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EDADD" w14:textId="6E372229" w:rsidR="00672423" w:rsidRDefault="00672423">
      <w:r w:rsidRPr="000B0BFF">
        <w:rPr>
          <w:b/>
          <w:sz w:val="24"/>
          <w:szCs w:val="24"/>
          <w:highlight w:val="green"/>
        </w:rPr>
        <w:t>Vitaminas</w:t>
      </w:r>
      <w:r w:rsidRPr="000B0BFF">
        <w:rPr>
          <w:sz w:val="24"/>
          <w:szCs w:val="24"/>
        </w:rPr>
        <w:t xml:space="preserve"> </w:t>
      </w:r>
      <w:r w:rsidRPr="00672423">
        <w:t>- compostos orgânicos formados por funções orgânicas diversas e encontradas em pequenas concentrações nos alimentos, sendo responsáveis por inúmeras funções biológicas</w:t>
      </w:r>
      <w:r>
        <w:t xml:space="preserve"> </w:t>
      </w:r>
    </w:p>
    <w:p w14:paraId="4765B04A" w14:textId="0264C06F" w:rsidR="00672423" w:rsidRDefault="00672423" w:rsidP="00672423">
      <w:pPr>
        <w:pStyle w:val="PargrafodaLista"/>
        <w:numPr>
          <w:ilvl w:val="0"/>
          <w:numId w:val="1"/>
        </w:numPr>
      </w:pPr>
      <w:r>
        <w:rPr>
          <w:b/>
          <w:bCs/>
        </w:rPr>
        <w:t>N</w:t>
      </w:r>
      <w:r w:rsidRPr="00672423">
        <w:rPr>
          <w:b/>
          <w:bCs/>
        </w:rPr>
        <w:t>ão são sintetizadas</w:t>
      </w:r>
      <w:r w:rsidRPr="00672423">
        <w:t xml:space="preserve"> pelo ser humano ou pela microbiota em quantidades suficientes</w:t>
      </w:r>
    </w:p>
    <w:p w14:paraId="15358C29" w14:textId="77777777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t xml:space="preserve">Participam como </w:t>
      </w:r>
      <w:r w:rsidRPr="00672423">
        <w:rPr>
          <w:b/>
          <w:bCs/>
        </w:rPr>
        <w:t>coenzimas</w:t>
      </w:r>
      <w:r w:rsidRPr="00672423">
        <w:t xml:space="preserve"> (ou como seus precursores) de inúmeras enzimas envolvidas com </w:t>
      </w:r>
      <w:r w:rsidRPr="00672423">
        <w:rPr>
          <w:b/>
          <w:bCs/>
        </w:rPr>
        <w:t>metabolismo energético de carboidratos, proteínas e lipídios</w:t>
      </w:r>
    </w:p>
    <w:p w14:paraId="776228FA" w14:textId="77777777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t xml:space="preserve">Participam do sistema de </w:t>
      </w:r>
      <w:r w:rsidRPr="00672423">
        <w:rPr>
          <w:b/>
          <w:bCs/>
        </w:rPr>
        <w:t>defesa anti oxidante do organismo</w:t>
      </w:r>
      <w:r w:rsidRPr="00672423">
        <w:t xml:space="preserve"> </w:t>
      </w:r>
    </w:p>
    <w:p w14:paraId="5F728550" w14:textId="42FBDB9C" w:rsidR="000D16AC" w:rsidRPr="00672423" w:rsidRDefault="00672423" w:rsidP="00672423">
      <w:pPr>
        <w:pStyle w:val="PargrafodaLista"/>
        <w:numPr>
          <w:ilvl w:val="0"/>
          <w:numId w:val="1"/>
        </w:numPr>
      </w:pPr>
      <w:r>
        <w:t>A</w:t>
      </w:r>
      <w:r w:rsidRPr="00672423">
        <w:t xml:space="preserve">tuam na </w:t>
      </w:r>
      <w:r w:rsidRPr="00672423">
        <w:rPr>
          <w:b/>
          <w:bCs/>
        </w:rPr>
        <w:t>regulação expressão gênica</w:t>
      </w:r>
      <w:r>
        <w:rPr>
          <w:b/>
          <w:bCs/>
        </w:rPr>
        <w:t>.</w:t>
      </w:r>
    </w:p>
    <w:p w14:paraId="44A70005" w14:textId="551D88AE" w:rsidR="00672423" w:rsidRDefault="00672423" w:rsidP="00672423">
      <w:pPr>
        <w:pStyle w:val="PargrafodaLista"/>
        <w:jc w:val="center"/>
      </w:pPr>
      <w:r>
        <w:rPr>
          <w:noProof/>
        </w:rPr>
        <w:drawing>
          <wp:inline distT="0" distB="0" distL="0" distR="0" wp14:anchorId="0E1CF310" wp14:editId="58F58603">
            <wp:extent cx="3247949" cy="3760610"/>
            <wp:effectExtent l="0" t="0" r="0" b="0"/>
            <wp:docPr id="195688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254" cy="37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283B" w14:textId="24D38F4B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t xml:space="preserve">dividido em </w:t>
      </w:r>
      <w:r w:rsidRPr="00672423">
        <w:rPr>
          <w:b/>
          <w:bCs/>
          <w:highlight w:val="yellow"/>
        </w:rPr>
        <w:t>vitaminas lipossolúveis (A, E, D e K)</w:t>
      </w:r>
      <w:r w:rsidRPr="00672423">
        <w:t xml:space="preserve"> são </w:t>
      </w:r>
      <w:r w:rsidRPr="00672423">
        <w:rPr>
          <w:b/>
          <w:bCs/>
        </w:rPr>
        <w:t>armazenadas</w:t>
      </w:r>
      <w:r w:rsidRPr="00672423">
        <w:t xml:space="preserve"> no organismo</w:t>
      </w:r>
    </w:p>
    <w:p w14:paraId="76661B45" w14:textId="77777777" w:rsidR="00672423" w:rsidRPr="00672423" w:rsidRDefault="00672423" w:rsidP="00672423">
      <w:pPr>
        <w:pStyle w:val="PargrafodaLista"/>
        <w:numPr>
          <w:ilvl w:val="0"/>
          <w:numId w:val="1"/>
        </w:numPr>
      </w:pPr>
      <w:r w:rsidRPr="00672423">
        <w:rPr>
          <w:b/>
          <w:bCs/>
        </w:rPr>
        <w:t xml:space="preserve">Vitaminas </w:t>
      </w:r>
      <w:r w:rsidRPr="000545E0">
        <w:rPr>
          <w:b/>
          <w:bCs/>
          <w:highlight w:val="cyan"/>
        </w:rPr>
        <w:t>hidrossolúveis</w:t>
      </w:r>
      <w:r w:rsidRPr="00672423">
        <w:t xml:space="preserve">: ácido ascórbico, vitaminas do complexo B. São </w:t>
      </w:r>
      <w:r w:rsidRPr="00672423">
        <w:rPr>
          <w:b/>
          <w:bCs/>
        </w:rPr>
        <w:t>eliminadas</w:t>
      </w:r>
      <w:r>
        <w:rPr>
          <w:b/>
          <w:bCs/>
        </w:rPr>
        <w:t xml:space="preserve"> </w:t>
      </w:r>
      <w:r w:rsidRPr="00672423">
        <w:rPr>
          <w:bCs/>
        </w:rPr>
        <w:t>principalmente pela urina</w:t>
      </w:r>
      <w:r>
        <w:rPr>
          <w:bCs/>
        </w:rPr>
        <w:t>.</w:t>
      </w:r>
    </w:p>
    <w:p w14:paraId="2B764616" w14:textId="77777777" w:rsidR="00672423" w:rsidRPr="00672423" w:rsidRDefault="00672423" w:rsidP="00672423">
      <w:pPr>
        <w:pStyle w:val="PargrafodaLista"/>
        <w:numPr>
          <w:ilvl w:val="0"/>
          <w:numId w:val="1"/>
        </w:numPr>
      </w:pPr>
      <w:r w:rsidRPr="00672423">
        <w:rPr>
          <w:b/>
          <w:bCs/>
        </w:rPr>
        <w:t>Vitaminas essenciais</w:t>
      </w:r>
      <w:r w:rsidRPr="00672423">
        <w:rPr>
          <w:bCs/>
        </w:rPr>
        <w:t>: colina, betaína, camitina e coenzima Q10</w:t>
      </w:r>
      <w:r>
        <w:rPr>
          <w:bCs/>
        </w:rPr>
        <w:t>.</w:t>
      </w:r>
      <w:r w:rsidRPr="00672423">
        <w:rPr>
          <w:bCs/>
        </w:rPr>
        <w:t xml:space="preserve"> </w:t>
      </w:r>
    </w:p>
    <w:p w14:paraId="59F9EF6C" w14:textId="736B7E06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rPr>
          <w:bCs/>
        </w:rPr>
        <w:t>Generalização de um grupo de compostos podem levar a erros em relação a tabela sobre a estabilidade de vitaminas</w:t>
      </w:r>
      <w:r w:rsidRPr="00672423">
        <w:t>.</w:t>
      </w:r>
    </w:p>
    <w:p w14:paraId="7C508200" w14:textId="6A3D13C7" w:rsidR="00672423" w:rsidRDefault="00672423" w:rsidP="00672423">
      <w:pPr>
        <w:jc w:val="center"/>
      </w:pPr>
      <w:r>
        <w:rPr>
          <w:noProof/>
        </w:rPr>
        <w:drawing>
          <wp:inline distT="0" distB="0" distL="0" distR="0" wp14:anchorId="442CB7C6" wp14:editId="29628B7D">
            <wp:extent cx="3633260" cy="2399386"/>
            <wp:effectExtent l="0" t="0" r="5715" b="1270"/>
            <wp:docPr id="548325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25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9577" cy="241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46E6" w14:textId="77777777" w:rsidR="00672423" w:rsidRDefault="00672423" w:rsidP="00672423">
      <w:r w:rsidRPr="00672423">
        <w:rPr>
          <w:b/>
          <w:highlight w:val="yellow"/>
        </w:rPr>
        <w:lastRenderedPageBreak/>
        <w:t>Forma e/ou objetivo da adição de vitaminas no alimento:</w:t>
      </w:r>
      <w:r w:rsidRPr="00672423">
        <w:rPr>
          <w:b/>
        </w:rPr>
        <w:t xml:space="preserve"> </w:t>
      </w:r>
    </w:p>
    <w:p w14:paraId="3921359C" w14:textId="02667D7A" w:rsidR="00672423" w:rsidRDefault="00672423" w:rsidP="00672423">
      <w:pPr>
        <w:pStyle w:val="PargrafodaLista"/>
        <w:numPr>
          <w:ilvl w:val="0"/>
          <w:numId w:val="1"/>
        </w:numPr>
      </w:pPr>
      <w:r>
        <w:rPr>
          <w:b/>
          <w:bCs/>
        </w:rPr>
        <w:t>R</w:t>
      </w:r>
      <w:r w:rsidRPr="00672423">
        <w:rPr>
          <w:b/>
          <w:bCs/>
        </w:rPr>
        <w:t>estauração</w:t>
      </w:r>
      <w:r w:rsidRPr="00672423">
        <w:t>: corrigir perdas inerentes ao processamento do alimento restabelecendo dessa forma, o conteúdo original do nutriente no alimento</w:t>
      </w:r>
      <w:r>
        <w:t>.</w:t>
      </w:r>
      <w:r w:rsidRPr="00672423">
        <w:t xml:space="preserve"> </w:t>
      </w:r>
    </w:p>
    <w:p w14:paraId="42D3F9DB" w14:textId="31D388A2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rPr>
          <w:b/>
        </w:rPr>
        <w:t>Fortificação</w:t>
      </w:r>
      <w:r w:rsidRPr="00672423">
        <w:t>: adição de vitaminas em produtos alimentícios com propósitos de tornar a formulação, boa fonte da vitamina adicionada, mesmo que essa não esteja inicialmente presente nas matérias-primas utilizadas</w:t>
      </w:r>
      <w:r>
        <w:t>.</w:t>
      </w:r>
      <w:r w:rsidRPr="00672423">
        <w:t xml:space="preserve"> </w:t>
      </w:r>
    </w:p>
    <w:p w14:paraId="00615A58" w14:textId="6F348B52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rPr>
          <w:b/>
          <w:bCs/>
        </w:rPr>
        <w:t>Enriquecimento</w:t>
      </w:r>
      <w:r w:rsidRPr="00672423">
        <w:t>: adição de vitaminas seguindo padrões estabelecidos por legislações vigentes da área de alimentos, afim de atender um padrão de identidade e qualidade, por exemplo</w:t>
      </w:r>
      <w:r>
        <w:t>.</w:t>
      </w:r>
      <w:r w:rsidRPr="00672423">
        <w:t xml:space="preserve"> </w:t>
      </w:r>
    </w:p>
    <w:p w14:paraId="5FA349F2" w14:textId="730B36B1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rPr>
          <w:b/>
          <w:bCs/>
        </w:rPr>
        <w:t>Nutrificação</w:t>
      </w:r>
      <w:r w:rsidRPr="00672423">
        <w:t>: todas as formas de adição de nutrientes, incluindo vitaminas, em alimentos e matérias-primas alimentícios</w:t>
      </w:r>
      <w:r>
        <w:t>.</w:t>
      </w:r>
    </w:p>
    <w:p w14:paraId="6B0C1BD3" w14:textId="7152ABBE" w:rsidR="00672423" w:rsidRDefault="00672423" w:rsidP="00672423">
      <w:r w:rsidRPr="00672423">
        <w:rPr>
          <w:b/>
        </w:rPr>
        <w:t>Causas das variações de vitaminas nos alimentos</w:t>
      </w:r>
      <w:r w:rsidRPr="00672423">
        <w:t xml:space="preserve"> </w:t>
      </w:r>
    </w:p>
    <w:p w14:paraId="37D51F99" w14:textId="38FD6F0D" w:rsidR="00672423" w:rsidRPr="00672423" w:rsidRDefault="00672423" w:rsidP="00672423">
      <w:pPr>
        <w:pStyle w:val="PargrafodaLista"/>
        <w:numPr>
          <w:ilvl w:val="0"/>
          <w:numId w:val="1"/>
        </w:numPr>
      </w:pPr>
      <w:r w:rsidRPr="00672423">
        <w:t xml:space="preserve">vegetais sintetizam apenas as </w:t>
      </w:r>
      <w:r w:rsidRPr="00672423">
        <w:rPr>
          <w:b/>
          <w:bCs/>
        </w:rPr>
        <w:t xml:space="preserve">vitaminas B2, C, E </w:t>
      </w:r>
      <w:proofErr w:type="spellStart"/>
      <w:r w:rsidRPr="00672423">
        <w:rPr>
          <w:b/>
          <w:bCs/>
        </w:rPr>
        <w:t>e</w:t>
      </w:r>
      <w:proofErr w:type="spellEnd"/>
      <w:r w:rsidRPr="00672423">
        <w:rPr>
          <w:b/>
          <w:bCs/>
        </w:rPr>
        <w:t xml:space="preserve"> K.</w:t>
      </w:r>
    </w:p>
    <w:p w14:paraId="4CFEA5E1" w14:textId="11D579A6" w:rsidR="00672423" w:rsidRDefault="00672423" w:rsidP="00672423">
      <w:pPr>
        <w:pStyle w:val="PargrafodaLista"/>
        <w:jc w:val="center"/>
      </w:pPr>
      <w:r>
        <w:rPr>
          <w:noProof/>
        </w:rPr>
        <w:drawing>
          <wp:inline distT="0" distB="0" distL="0" distR="0" wp14:anchorId="45A89A9D" wp14:editId="798D3ED8">
            <wp:extent cx="3254991" cy="1754549"/>
            <wp:effectExtent l="0" t="0" r="3175" b="0"/>
            <wp:docPr id="662275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75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973" cy="176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36B4" w14:textId="77777777" w:rsidR="00672423" w:rsidRDefault="00672423" w:rsidP="00672423">
      <w:pPr>
        <w:pStyle w:val="PargrafodaLista"/>
      </w:pPr>
      <w:r w:rsidRPr="00672423">
        <w:rPr>
          <w:b/>
        </w:rPr>
        <w:t>Variações dos teores de vitamina em alimentos de origem vegetal</w:t>
      </w:r>
      <w:r w:rsidRPr="00672423">
        <w:t xml:space="preserve"> </w:t>
      </w:r>
    </w:p>
    <w:p w14:paraId="1D4D8C27" w14:textId="77777777" w:rsidR="00672423" w:rsidRDefault="00672423" w:rsidP="00672423">
      <w:pPr>
        <w:pStyle w:val="PargrafodaLista"/>
        <w:numPr>
          <w:ilvl w:val="0"/>
          <w:numId w:val="1"/>
        </w:numPr>
      </w:pPr>
      <w:r>
        <w:t>O</w:t>
      </w:r>
      <w:r w:rsidRPr="00672423">
        <w:t xml:space="preserve">s alimentos de </w:t>
      </w:r>
      <w:r w:rsidRPr="00672423">
        <w:rPr>
          <w:b/>
          <w:bCs/>
        </w:rPr>
        <w:t>origem vegetal</w:t>
      </w:r>
      <w:r w:rsidRPr="00672423">
        <w:t xml:space="preserve"> podem apresentar diferentes fatores associados aos seus conteúdos de </w:t>
      </w:r>
      <w:r w:rsidRPr="00672423">
        <w:rPr>
          <w:b/>
          <w:bCs/>
        </w:rPr>
        <w:t>vitaminas</w:t>
      </w:r>
      <w:r w:rsidRPr="00672423">
        <w:t xml:space="preserve">, dentre eles: características genéticas da cultivar ou espécies, etapa de desenvolvimento da fruta hortaliça </w:t>
      </w:r>
    </w:p>
    <w:p w14:paraId="67361CF3" w14:textId="77777777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t xml:space="preserve">Os </w:t>
      </w:r>
      <w:r w:rsidRPr="00672423">
        <w:rPr>
          <w:b/>
          <w:bCs/>
        </w:rPr>
        <w:t>teores de vitamina</w:t>
      </w:r>
      <w:r w:rsidRPr="00672423">
        <w:t xml:space="preserve"> são dependentes do </w:t>
      </w:r>
      <w:r w:rsidRPr="00672423">
        <w:rPr>
          <w:b/>
          <w:bCs/>
        </w:rPr>
        <w:t>balanço de síntese e degradação</w:t>
      </w:r>
      <w:r w:rsidRPr="00672423">
        <w:t xml:space="preserve">, condições edafoclimáticas e tipo de cultivo empregado </w:t>
      </w:r>
    </w:p>
    <w:p w14:paraId="1E58F679" w14:textId="220179C9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t xml:space="preserve">As </w:t>
      </w:r>
      <w:r w:rsidRPr="00672423">
        <w:rPr>
          <w:b/>
          <w:bCs/>
        </w:rPr>
        <w:t>frutas e hortaliças</w:t>
      </w:r>
      <w:r w:rsidRPr="00672423">
        <w:t xml:space="preserve"> também apresentam </w:t>
      </w:r>
      <w:r w:rsidRPr="00672423">
        <w:rPr>
          <w:b/>
          <w:bCs/>
        </w:rPr>
        <w:t>variação</w:t>
      </w:r>
      <w:r w:rsidRPr="00672423">
        <w:t xml:space="preserve"> do seu conteúdo vitamínico durante o período </w:t>
      </w:r>
      <w:r w:rsidRPr="00672423">
        <w:rPr>
          <w:b/>
          <w:bCs/>
        </w:rPr>
        <w:t>pós colheita</w:t>
      </w:r>
      <w:r>
        <w:t>.</w:t>
      </w:r>
    </w:p>
    <w:p w14:paraId="12067227" w14:textId="77777777" w:rsidR="00672423" w:rsidRDefault="00672423" w:rsidP="00672423">
      <w:r w:rsidRPr="00672423">
        <w:t xml:space="preserve">Mesmo longe da planta mãe, os vegetais continuam respirando e produzindo inúmeros metabólitos. Existe uma clara diferença entre velocidade da taxa respiratória e do amadurecimento de vegetais após a colheita podendo ser agrupados em: </w:t>
      </w:r>
    </w:p>
    <w:p w14:paraId="30919EB9" w14:textId="3EA46544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rPr>
          <w:b/>
          <w:bCs/>
          <w:highlight w:val="yellow"/>
        </w:rPr>
        <w:t>Climatérios</w:t>
      </w:r>
      <w:r w:rsidRPr="00672423">
        <w:t xml:space="preserve">: quando continua um processo de </w:t>
      </w:r>
      <w:r w:rsidRPr="00672423">
        <w:rPr>
          <w:b/>
          <w:bCs/>
        </w:rPr>
        <w:t>amadurecimento fora da planta mãe</w:t>
      </w:r>
      <w:r w:rsidRPr="00672423">
        <w:t>, com a produção de etileno e aumento da taxa respiratória</w:t>
      </w:r>
      <w:r>
        <w:t>.</w:t>
      </w:r>
      <w:r w:rsidRPr="00672423">
        <w:t xml:space="preserve"> </w:t>
      </w:r>
    </w:p>
    <w:p w14:paraId="66991652" w14:textId="19B7E3A1" w:rsidR="00672423" w:rsidRDefault="00672423" w:rsidP="00672423">
      <w:pPr>
        <w:pStyle w:val="PargrafodaLista"/>
        <w:numPr>
          <w:ilvl w:val="0"/>
          <w:numId w:val="1"/>
        </w:numPr>
      </w:pPr>
      <w:r w:rsidRPr="00672423">
        <w:rPr>
          <w:b/>
          <w:bCs/>
          <w:highlight w:val="cyan"/>
        </w:rPr>
        <w:t>Não-climatérios</w:t>
      </w:r>
      <w:r w:rsidRPr="00672423">
        <w:t>: quando devem ser acolhidos em estágios de manutenção adequado, uma vez que esses processos são realizados em ritmo extremamente lento, quando fora da planta mãe</w:t>
      </w:r>
      <w:r>
        <w:t>.</w:t>
      </w:r>
    </w:p>
    <w:p w14:paraId="789E36B5" w14:textId="26849840" w:rsidR="00672423" w:rsidRDefault="00672423" w:rsidP="00672423">
      <w:r w:rsidRPr="00672423">
        <w:t>Lesões nos alimentos (injúrias mecânicas) acarretam a descompartimentalização de estruturas celulares e liberação de enzimas</w:t>
      </w:r>
      <w:r>
        <w:t>.</w:t>
      </w:r>
      <w:r w:rsidRPr="00672423">
        <w:t xml:space="preserve"> </w:t>
      </w:r>
    </w:p>
    <w:p w14:paraId="43FFF36E" w14:textId="74BA2F8E" w:rsidR="00672423" w:rsidRDefault="00672423" w:rsidP="00672423">
      <w:pPr>
        <w:pStyle w:val="PargrafodaLista"/>
        <w:numPr>
          <w:ilvl w:val="0"/>
          <w:numId w:val="1"/>
        </w:numPr>
        <w:rPr>
          <w:b/>
          <w:bCs/>
        </w:rPr>
      </w:pPr>
      <w:r w:rsidRPr="00672423">
        <w:rPr>
          <w:b/>
          <w:bCs/>
        </w:rPr>
        <w:t>enzimas</w:t>
      </w:r>
      <w:r w:rsidRPr="00672423">
        <w:t xml:space="preserve"> podem agir </w:t>
      </w:r>
      <w:r w:rsidRPr="00672423">
        <w:rPr>
          <w:b/>
          <w:bCs/>
        </w:rPr>
        <w:t>oxidando ou hidrolisando</w:t>
      </w:r>
      <w:r w:rsidRPr="00672423">
        <w:t xml:space="preserve"> seus substratos, e com isso, </w:t>
      </w:r>
      <w:r w:rsidRPr="00672423">
        <w:rPr>
          <w:b/>
          <w:bCs/>
        </w:rPr>
        <w:t>interferir nos teores de vitaminas do alimento</w:t>
      </w:r>
    </w:p>
    <w:p w14:paraId="4D5716CF" w14:textId="77777777" w:rsidR="00672423" w:rsidRDefault="00672423" w:rsidP="00672423">
      <w:pPr>
        <w:rPr>
          <w:b/>
          <w:bCs/>
        </w:rPr>
      </w:pPr>
    </w:p>
    <w:p w14:paraId="7B66A12F" w14:textId="44002242" w:rsidR="00672423" w:rsidRDefault="002D63BA" w:rsidP="00672423">
      <w:r w:rsidRPr="002D63BA">
        <w:rPr>
          <w:b/>
          <w:bCs/>
        </w:rPr>
        <w:lastRenderedPageBreak/>
        <w:t>Biodismonibilidade</w:t>
      </w:r>
      <w:r w:rsidR="00672423" w:rsidRPr="00672423">
        <w:rPr>
          <w:b/>
          <w:bCs/>
        </w:rPr>
        <w:t xml:space="preserve">: </w:t>
      </w:r>
      <w:r w:rsidR="00672423" w:rsidRPr="00672423">
        <w:t xml:space="preserve">grau que um determinado nutriente apresenta em determinada matriz, em ser digerido, absorvido e utilizado em algum processo metabólico pelo organismo </w:t>
      </w:r>
    </w:p>
    <w:p w14:paraId="032FF661" w14:textId="77777777" w:rsidR="00283B04" w:rsidRPr="00283B04" w:rsidRDefault="00672423" w:rsidP="00672423">
      <w:pPr>
        <w:pStyle w:val="PargrafodaLista"/>
        <w:numPr>
          <w:ilvl w:val="0"/>
          <w:numId w:val="1"/>
        </w:numPr>
        <w:rPr>
          <w:b/>
          <w:bCs/>
        </w:rPr>
      </w:pPr>
      <w:r w:rsidRPr="00283B04">
        <w:rPr>
          <w:b/>
          <w:bCs/>
        </w:rPr>
        <w:t>processamento, limpeza e armazenamento</w:t>
      </w:r>
      <w:r w:rsidRPr="00672423">
        <w:t xml:space="preserve"> de vegetais podem causar </w:t>
      </w:r>
      <w:r w:rsidRPr="00283B04">
        <w:rPr>
          <w:b/>
          <w:bCs/>
        </w:rPr>
        <w:t>perdas</w:t>
      </w:r>
      <w:r w:rsidRPr="00672423">
        <w:t xml:space="preserve"> parciais ou mesmo completa do conteúdo de </w:t>
      </w:r>
      <w:r w:rsidRPr="00283B04">
        <w:rPr>
          <w:b/>
          <w:bCs/>
        </w:rPr>
        <w:t>vitaminas</w:t>
      </w:r>
      <w:r w:rsidRPr="00672423">
        <w:t xml:space="preserve">. </w:t>
      </w:r>
    </w:p>
    <w:p w14:paraId="60D0BAFB" w14:textId="3FE3B2B5" w:rsidR="00672423" w:rsidRPr="00283B04" w:rsidRDefault="00672423" w:rsidP="00672423">
      <w:pPr>
        <w:pStyle w:val="PargrafodaLista"/>
        <w:numPr>
          <w:ilvl w:val="0"/>
          <w:numId w:val="1"/>
        </w:numPr>
        <w:rPr>
          <w:b/>
          <w:bCs/>
        </w:rPr>
      </w:pPr>
      <w:r w:rsidRPr="00672423">
        <w:t xml:space="preserve">Dentre os principais processos a remoção de partes dos vegetais que são fontes de vitaminas exemplo: durante o </w:t>
      </w:r>
      <w:r w:rsidRPr="00283B04">
        <w:rPr>
          <w:b/>
          <w:bCs/>
        </w:rPr>
        <w:t>refino de cereais</w:t>
      </w:r>
      <w:r w:rsidR="00283B04">
        <w:t>,</w:t>
      </w:r>
      <w:r w:rsidRPr="00672423">
        <w:t xml:space="preserve"> o trigo utilizado para produção de </w:t>
      </w:r>
      <w:r w:rsidRPr="00283B04">
        <w:rPr>
          <w:b/>
          <w:bCs/>
        </w:rPr>
        <w:t>farinha refinada</w:t>
      </w:r>
      <w:r w:rsidRPr="00672423">
        <w:t xml:space="preserve">, a </w:t>
      </w:r>
      <w:r w:rsidRPr="00283B04">
        <w:rPr>
          <w:b/>
          <w:bCs/>
        </w:rPr>
        <w:t>eliminação do farelo</w:t>
      </w:r>
      <w:r w:rsidRPr="00672423">
        <w:t xml:space="preserve"> e do gérmen</w:t>
      </w:r>
      <w:r w:rsidR="00283B04">
        <w:t xml:space="preserve"> </w:t>
      </w:r>
      <w:r w:rsidR="00283B04">
        <w:sym w:font="Wingdings" w:char="F0E0"/>
      </w:r>
      <w:r w:rsidR="00283B04">
        <w:t xml:space="preserve"> </w:t>
      </w:r>
      <w:r w:rsidRPr="00672423">
        <w:t xml:space="preserve">resultando um produto com </w:t>
      </w:r>
      <w:r w:rsidR="00283B04" w:rsidRPr="00283B04">
        <w:rPr>
          <w:b/>
          <w:bCs/>
        </w:rPr>
        <w:sym w:font="Wingdings" w:char="F0E1"/>
      </w:r>
      <w:r w:rsidRPr="00283B04">
        <w:rPr>
          <w:b/>
          <w:bCs/>
        </w:rPr>
        <w:t xml:space="preserve"> teor do endosperma,</w:t>
      </w:r>
      <w:r w:rsidRPr="00672423">
        <w:t xml:space="preserve"> rico em amido e com baixo conteúdo vitamínico</w:t>
      </w:r>
      <w:r w:rsidR="00283B04">
        <w:t>.</w:t>
      </w:r>
    </w:p>
    <w:p w14:paraId="77B08855" w14:textId="0F98642D" w:rsidR="00283B04" w:rsidRDefault="00283B04" w:rsidP="00283B04">
      <w:r w:rsidRPr="00283B04">
        <w:rPr>
          <w:b/>
          <w:bCs/>
          <w:highlight w:val="cyan"/>
        </w:rPr>
        <w:t>Lixiviação</w:t>
      </w:r>
      <w:r>
        <w:rPr>
          <w:b/>
          <w:bCs/>
        </w:rPr>
        <w:t xml:space="preserve"> </w:t>
      </w:r>
      <w:r w:rsidRPr="00283B04">
        <w:rPr>
          <w:b/>
          <w:bCs/>
        </w:rPr>
        <w:t xml:space="preserve">- </w:t>
      </w:r>
      <w:r w:rsidRPr="00283B04">
        <w:t xml:space="preserve">toda e qualquer exposição dos vegetais em </w:t>
      </w:r>
      <w:r w:rsidRPr="00283B04">
        <w:rPr>
          <w:b/>
          <w:bCs/>
        </w:rPr>
        <w:t>solução aquosa</w:t>
      </w:r>
      <w:r w:rsidRPr="00283B04">
        <w:t>, seja durante a sanitização em solução de hipoclorito o mesmo em salmoura que contribuem com a extração de vitaminas Hidrossolúveis para o meio aquoso</w:t>
      </w:r>
    </w:p>
    <w:p w14:paraId="6D133B4A" w14:textId="0EFD8573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t xml:space="preserve">O tamanho dos </w:t>
      </w:r>
      <w:r w:rsidRPr="00283B04">
        <w:rPr>
          <w:b/>
          <w:bCs/>
        </w:rPr>
        <w:t>cortes</w:t>
      </w:r>
      <w:r w:rsidRPr="00283B04">
        <w:t xml:space="preserve"> ou outros processos de </w:t>
      </w:r>
      <w:r w:rsidRPr="00283B04">
        <w:rPr>
          <w:b/>
          <w:bCs/>
        </w:rPr>
        <w:t>redução de tamanho</w:t>
      </w:r>
      <w:r w:rsidRPr="00283B04">
        <w:t xml:space="preserve"> realizados nos vegetais, previamente a </w:t>
      </w:r>
      <w:r w:rsidRPr="00283B04">
        <w:rPr>
          <w:b/>
          <w:bCs/>
        </w:rPr>
        <w:t>imersão em água</w:t>
      </w:r>
      <w:r w:rsidRPr="00283B04">
        <w:t>, assim como p</w:t>
      </w:r>
      <w:r>
        <w:t>H</w:t>
      </w:r>
      <w:r w:rsidRPr="00283B04">
        <w:t xml:space="preserve"> da água são fatores possíveis de </w:t>
      </w:r>
      <w:r w:rsidRPr="00283B04">
        <w:rPr>
          <w:b/>
          <w:bCs/>
        </w:rPr>
        <w:t>intensificar as perdas por lixiviação</w:t>
      </w:r>
      <w:r>
        <w:t>,</w:t>
      </w:r>
      <w:r w:rsidRPr="00283B04">
        <w:t xml:space="preserve"> ou seja</w:t>
      </w:r>
      <w:r>
        <w:t>,</w:t>
      </w:r>
      <w:r w:rsidRPr="00283B04">
        <w:t xml:space="preserve"> determinados cortes que resultem porções pequenas dos vegetais contribuem com o aumento da superfície de contato e, consequentemente, facilitam o processo de lixiviação de vitaminas</w:t>
      </w:r>
      <w:r>
        <w:t>.</w:t>
      </w:r>
      <w:r w:rsidRPr="00283B04">
        <w:t xml:space="preserve"> </w:t>
      </w:r>
    </w:p>
    <w:p w14:paraId="28F3DF2D" w14:textId="2EC595DE" w:rsidR="00283B04" w:rsidRPr="00283B04" w:rsidRDefault="00283B04" w:rsidP="00283B04">
      <w:pPr>
        <w:pStyle w:val="PargrafodaLista"/>
        <w:numPr>
          <w:ilvl w:val="0"/>
          <w:numId w:val="1"/>
        </w:numPr>
        <w:rPr>
          <w:b/>
          <w:bCs/>
        </w:rPr>
      </w:pPr>
      <w:r w:rsidRPr="00283B04">
        <w:t xml:space="preserve">O </w:t>
      </w:r>
      <w:r w:rsidRPr="00283B04">
        <w:rPr>
          <w:b/>
          <w:bCs/>
        </w:rPr>
        <w:t>material do recipiente</w:t>
      </w:r>
      <w:r w:rsidRPr="00283B04">
        <w:t xml:space="preserve"> ao qual alimentos estão armazenados pode interferir no grau das perdas exemplo: </w:t>
      </w:r>
      <w:r w:rsidRPr="00283B04">
        <w:rPr>
          <w:b/>
          <w:bCs/>
        </w:rPr>
        <w:t xml:space="preserve">recipientes metálicos podem aumentar a oxidação por meio da ação catalítica. </w:t>
      </w:r>
    </w:p>
    <w:p w14:paraId="335A0059" w14:textId="1F4FB5E0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t xml:space="preserve">Os diversos </w:t>
      </w:r>
      <w:r w:rsidRPr="00283B04">
        <w:rPr>
          <w:b/>
          <w:bCs/>
        </w:rPr>
        <w:t>tratamentos térmicos</w:t>
      </w:r>
      <w:r w:rsidRPr="00283B04">
        <w:t xml:space="preserve"> aplicados aos alimentos de origem vegetal também contribuem com perda de vitaminas por degradação térmica, além do tempo de ocorrência da oxidação, no entanto se as condições forem ajustadas e aplicadas de forma adequada a cada vegetal, irá contribuir para a redução da taxa de degradação de vitaminas pela inativa ativação de enzimas oxidativas ou hidrolíticas, naturalmente presente nos vegetais</w:t>
      </w:r>
      <w:r>
        <w:t>.</w:t>
      </w:r>
    </w:p>
    <w:p w14:paraId="0EB52A12" w14:textId="77777777" w:rsidR="00283B04" w:rsidRDefault="00283B04" w:rsidP="00283B04">
      <w:r w:rsidRPr="00283B04">
        <w:rPr>
          <w:b/>
          <w:bCs/>
          <w:highlight w:val="yellow"/>
        </w:rPr>
        <w:t>Variações dos teores de vitamina em alimento de origem animal</w:t>
      </w:r>
      <w:r w:rsidRPr="00283B04">
        <w:t xml:space="preserve"> </w:t>
      </w:r>
    </w:p>
    <w:p w14:paraId="79C5846C" w14:textId="58107332" w:rsidR="00283B04" w:rsidRDefault="00283B04" w:rsidP="00283B04">
      <w:pPr>
        <w:pStyle w:val="PargrafodaLista"/>
        <w:numPr>
          <w:ilvl w:val="0"/>
          <w:numId w:val="1"/>
        </w:numPr>
      </w:pPr>
      <w:r>
        <w:t>P</w:t>
      </w:r>
      <w:r w:rsidRPr="00283B04">
        <w:t xml:space="preserve">odem depender de questões </w:t>
      </w:r>
      <w:r w:rsidRPr="00283B04">
        <w:rPr>
          <w:b/>
          <w:bCs/>
        </w:rPr>
        <w:t>genéticas</w:t>
      </w:r>
      <w:r w:rsidRPr="00283B04">
        <w:t xml:space="preserve">, </w:t>
      </w:r>
      <w:r w:rsidRPr="00283B04">
        <w:rPr>
          <w:b/>
          <w:bCs/>
        </w:rPr>
        <w:t>raça de animal</w:t>
      </w:r>
      <w:r w:rsidRPr="00283B04">
        <w:t xml:space="preserve">, </w:t>
      </w:r>
      <w:r w:rsidRPr="00283B04">
        <w:rPr>
          <w:b/>
          <w:bCs/>
        </w:rPr>
        <w:t>nutrição</w:t>
      </w:r>
      <w:r w:rsidRPr="00283B04">
        <w:t xml:space="preserve"> e </w:t>
      </w:r>
      <w:r w:rsidRPr="00283B04">
        <w:rPr>
          <w:b/>
          <w:bCs/>
        </w:rPr>
        <w:t>manejo da criação</w:t>
      </w:r>
      <w:r w:rsidRPr="00283B04">
        <w:t xml:space="preserve">, assim como pelas </w:t>
      </w:r>
      <w:r w:rsidRPr="00283B04">
        <w:rPr>
          <w:b/>
          <w:bCs/>
        </w:rPr>
        <w:t>condições climáticas</w:t>
      </w:r>
      <w:r w:rsidRPr="00283B04">
        <w:t xml:space="preserve">. </w:t>
      </w:r>
      <w:r w:rsidRPr="00283B04">
        <w:rPr>
          <w:u w:val="single"/>
        </w:rPr>
        <w:t>Exemplo</w:t>
      </w:r>
      <w:r w:rsidRPr="00283B04">
        <w:t>: aumento dos teores de lipídeos e das vitaminas Lipossolúveis no leite produzido por vacas durante o inverno</w:t>
      </w:r>
      <w:r>
        <w:t>,</w:t>
      </w:r>
      <w:r w:rsidRPr="00283B04">
        <w:t xml:space="preserve"> quando comparado com leite produzido durante o verão que apresenta reduzido o conteúdo lipídico</w:t>
      </w:r>
      <w:r>
        <w:t>.</w:t>
      </w:r>
    </w:p>
    <w:p w14:paraId="7E8EF257" w14:textId="4CF3E6EB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t xml:space="preserve">A etapa de </w:t>
      </w:r>
      <w:r w:rsidRPr="00283B04">
        <w:rPr>
          <w:b/>
          <w:bCs/>
        </w:rPr>
        <w:t>pré preparo da carne</w:t>
      </w:r>
      <w:r w:rsidRPr="00283B04">
        <w:t xml:space="preserve">, como </w:t>
      </w:r>
      <w:r w:rsidRPr="00283B04">
        <w:rPr>
          <w:b/>
          <w:bCs/>
        </w:rPr>
        <w:t>corte</w:t>
      </w:r>
      <w:r w:rsidRPr="00283B04">
        <w:t xml:space="preserve">, </w:t>
      </w:r>
      <w:r w:rsidRPr="00283B04">
        <w:rPr>
          <w:b/>
          <w:bCs/>
        </w:rPr>
        <w:t>remoção parcial de gordura</w:t>
      </w:r>
      <w:r w:rsidRPr="00283B04">
        <w:t xml:space="preserve"> e </w:t>
      </w:r>
      <w:r w:rsidRPr="00283B04">
        <w:rPr>
          <w:b/>
          <w:bCs/>
        </w:rPr>
        <w:t>tecido conjuntivo,</w:t>
      </w:r>
      <w:r w:rsidRPr="00283B04">
        <w:t xml:space="preserve"> contribuem com a redução de vitaminas por exsudação da carne e por remoção de partes fontes de vitaminas em especial </w:t>
      </w:r>
      <w:r w:rsidRPr="00283B04">
        <w:rPr>
          <w:b/>
          <w:bCs/>
        </w:rPr>
        <w:t>Lipossolúveis</w:t>
      </w:r>
      <w:r>
        <w:t>.</w:t>
      </w:r>
      <w:r w:rsidRPr="00283B04">
        <w:t xml:space="preserve"> </w:t>
      </w:r>
    </w:p>
    <w:p w14:paraId="51E89243" w14:textId="43EEB431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t xml:space="preserve">Os inúmeros tratamentos utilizados na produção de derivados </w:t>
      </w:r>
      <w:r w:rsidRPr="00283B04">
        <w:rPr>
          <w:b/>
          <w:bCs/>
        </w:rPr>
        <w:t>car news</w:t>
      </w:r>
      <w:r w:rsidRPr="00283B04">
        <w:t xml:space="preserve"> promovem perda de vitaminas por </w:t>
      </w:r>
      <w:r w:rsidRPr="00283B04">
        <w:rPr>
          <w:b/>
          <w:bCs/>
        </w:rPr>
        <w:t>oxidação</w:t>
      </w:r>
      <w:r w:rsidRPr="00283B04">
        <w:t>, são do calor e inativação/interação química com os aditivos e outros ingredientes utilizados</w:t>
      </w:r>
      <w:r>
        <w:t>.</w:t>
      </w:r>
    </w:p>
    <w:p w14:paraId="56FCCA90" w14:textId="77777777" w:rsidR="00283B04" w:rsidRDefault="00283B04" w:rsidP="00283B04"/>
    <w:p w14:paraId="4CCC7CEF" w14:textId="77777777" w:rsidR="00283B04" w:rsidRDefault="00283B04" w:rsidP="00283B04"/>
    <w:p w14:paraId="7EB8F773" w14:textId="77777777" w:rsidR="00283B04" w:rsidRDefault="00283B04" w:rsidP="00283B04"/>
    <w:p w14:paraId="48D8291B" w14:textId="77777777" w:rsidR="00283B04" w:rsidRDefault="00283B04" w:rsidP="00283B04"/>
    <w:p w14:paraId="3AEF7BC4" w14:textId="77777777" w:rsidR="00283B04" w:rsidRDefault="00283B04" w:rsidP="00283B04"/>
    <w:p w14:paraId="0EBD4A8A" w14:textId="77777777" w:rsidR="00283B04" w:rsidRDefault="00283B04" w:rsidP="00283B04">
      <w:r w:rsidRPr="000B0BFF">
        <w:rPr>
          <w:b/>
          <w:bCs/>
          <w:sz w:val="24"/>
          <w:szCs w:val="24"/>
          <w:highlight w:val="cyan"/>
        </w:rPr>
        <w:lastRenderedPageBreak/>
        <w:t>Minerais</w:t>
      </w:r>
      <w:r w:rsidRPr="000B0BFF">
        <w:rPr>
          <w:b/>
          <w:bCs/>
          <w:sz w:val="24"/>
          <w:szCs w:val="24"/>
        </w:rPr>
        <w:t xml:space="preserve"> </w:t>
      </w:r>
      <w:r w:rsidRPr="00283B04">
        <w:t xml:space="preserve">- estão presentes alimentos de origem </w:t>
      </w:r>
      <w:r w:rsidRPr="00283B04">
        <w:rPr>
          <w:b/>
          <w:bCs/>
        </w:rPr>
        <w:t>vegetal e animal</w:t>
      </w:r>
      <w:r w:rsidRPr="00283B04">
        <w:t xml:space="preserve"> em diferentes proporções. </w:t>
      </w:r>
    </w:p>
    <w:p w14:paraId="16C2FEE5" w14:textId="5D2736EA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t xml:space="preserve">Na aplicação da alimentação e nutrição, considera-se minerais os nutrientes que </w:t>
      </w:r>
      <w:r w:rsidRPr="00283B04">
        <w:rPr>
          <w:b/>
          <w:bCs/>
        </w:rPr>
        <w:t>não contém carbono, hidrogênio, oxigênio e nitrogênio</w:t>
      </w:r>
      <w:r w:rsidRPr="00283B04">
        <w:t xml:space="preserve"> em sua forma elementar. Podem ser classificados em </w:t>
      </w:r>
      <w:r w:rsidRPr="00283B04">
        <w:rPr>
          <w:b/>
          <w:bCs/>
        </w:rPr>
        <w:t>macroelementos</w:t>
      </w:r>
      <w:r w:rsidRPr="00283B04">
        <w:t>, quando a injeção de área recomendada é maior que 50mg, os macroelementos constituem 60 a 80% de todo material inorgânico no corpo</w:t>
      </w:r>
      <w:r>
        <w:t>.</w:t>
      </w:r>
    </w:p>
    <w:p w14:paraId="384876D2" w14:textId="77777777" w:rsidR="00283B04" w:rsidRDefault="00283B04" w:rsidP="00283B04">
      <w:r w:rsidRPr="00814D68">
        <w:rPr>
          <w:b/>
          <w:bCs/>
          <w:highlight w:val="yellow"/>
        </w:rPr>
        <w:t>Química dos minerais</w:t>
      </w:r>
      <w:r w:rsidRPr="00283B04">
        <w:t xml:space="preserve"> </w:t>
      </w:r>
    </w:p>
    <w:p w14:paraId="1099D199" w14:textId="4EEDC344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t xml:space="preserve">Representados por complexos ou </w:t>
      </w:r>
      <w:r w:rsidRPr="00283B04">
        <w:rPr>
          <w:b/>
          <w:bCs/>
        </w:rPr>
        <w:t xml:space="preserve">íons livres. </w:t>
      </w:r>
    </w:p>
    <w:p w14:paraId="4B2342A7" w14:textId="5D4C3082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t xml:space="preserve">A forma em que o mineral está presente no alimento </w:t>
      </w:r>
      <w:r w:rsidRPr="00283B04">
        <w:rPr>
          <w:b/>
          <w:bCs/>
        </w:rPr>
        <w:t>afeta</w:t>
      </w:r>
      <w:r w:rsidRPr="00283B04">
        <w:t xml:space="preserve"> sua </w:t>
      </w:r>
      <w:r w:rsidRPr="00283B04">
        <w:rPr>
          <w:b/>
          <w:bCs/>
        </w:rPr>
        <w:t>reatividade</w:t>
      </w:r>
      <w:r w:rsidRPr="00283B04">
        <w:t xml:space="preserve"> e </w:t>
      </w:r>
      <w:r w:rsidRPr="00283B04">
        <w:rPr>
          <w:b/>
          <w:bCs/>
        </w:rPr>
        <w:t>solubilidade em água</w:t>
      </w:r>
      <w:r w:rsidRPr="00283B04">
        <w:t xml:space="preserve"> e consequentemente influencia sua absorção, se é feito biológico e sua estabilidade ao processamento</w:t>
      </w:r>
      <w:r>
        <w:t>.</w:t>
      </w:r>
      <w:r w:rsidRPr="00283B04">
        <w:t xml:space="preserve"> </w:t>
      </w:r>
    </w:p>
    <w:p w14:paraId="59CB1312" w14:textId="5EA79000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rPr>
          <w:b/>
          <w:bCs/>
        </w:rPr>
        <w:t>(NA+, K+, Cl- e F-)</w:t>
      </w:r>
      <w:r w:rsidRPr="00283B04">
        <w:t xml:space="preserve"> encontrados nos alimentos predominantemente como </w:t>
      </w:r>
      <w:r w:rsidRPr="00283B04">
        <w:rPr>
          <w:b/>
          <w:bCs/>
        </w:rPr>
        <w:t>espécies iônicas livres</w:t>
      </w:r>
      <w:r w:rsidRPr="00283B04">
        <w:t xml:space="preserve"> apresentam boa </w:t>
      </w:r>
      <w:r w:rsidRPr="00283B04">
        <w:rPr>
          <w:b/>
          <w:bCs/>
        </w:rPr>
        <w:t>solubilidade em água.</w:t>
      </w:r>
      <w:r w:rsidRPr="00283B04">
        <w:t xml:space="preserve"> </w:t>
      </w:r>
    </w:p>
    <w:p w14:paraId="7F3AFD99" w14:textId="750C1332" w:rsidR="00283B04" w:rsidRDefault="00283B04" w:rsidP="00283B04">
      <w:pPr>
        <w:pStyle w:val="PargrafodaLista"/>
        <w:numPr>
          <w:ilvl w:val="0"/>
          <w:numId w:val="1"/>
        </w:numPr>
      </w:pPr>
      <w:r w:rsidRPr="00283B04">
        <w:t>A maioria dos outros minerais está presente como complexos coordenados fracos, quelatos ou ânions (iodeto I-, iodato IO4-), fosfato com diversas formas de ionização que contém oxigênio, cátions representados por uma ampla gama de substâncias e complexos, importantes pelos aspectos nutricionais ou tóxicos</w:t>
      </w:r>
      <w:r>
        <w:t>.</w:t>
      </w:r>
    </w:p>
    <w:p w14:paraId="790D80F7" w14:textId="5B34AC1B" w:rsidR="00283B04" w:rsidRDefault="00283B04" w:rsidP="00283B04">
      <w:pPr>
        <w:rPr>
          <w:b/>
          <w:bCs/>
        </w:rPr>
      </w:pPr>
      <w:r w:rsidRPr="002D63BA">
        <w:rPr>
          <w:b/>
          <w:bCs/>
        </w:rPr>
        <w:t>Exemplos de íons</w:t>
      </w:r>
      <w:r w:rsidRPr="00283B04">
        <w:t xml:space="preserve"> presentes dos alimentos ligado a moléculas orgânicas incluem o </w:t>
      </w:r>
      <w:r w:rsidRPr="00283B04">
        <w:rPr>
          <w:b/>
          <w:bCs/>
        </w:rPr>
        <w:t>ferro presente no grupo heme</w:t>
      </w:r>
      <w:r w:rsidRPr="00283B04">
        <w:t xml:space="preserve">, o </w:t>
      </w:r>
      <w:r w:rsidRPr="00283B04">
        <w:rPr>
          <w:b/>
          <w:bCs/>
        </w:rPr>
        <w:t>cobre nos citocromos</w:t>
      </w:r>
      <w:r w:rsidRPr="00283B04">
        <w:t xml:space="preserve">, o </w:t>
      </w:r>
      <w:r w:rsidRPr="00283B04">
        <w:rPr>
          <w:b/>
          <w:bCs/>
        </w:rPr>
        <w:t>magnésio na clorofila</w:t>
      </w:r>
      <w:r w:rsidRPr="00283B04">
        <w:t xml:space="preserve"> e o </w:t>
      </w:r>
      <w:r w:rsidRPr="00283B04">
        <w:rPr>
          <w:b/>
          <w:bCs/>
        </w:rPr>
        <w:t>cobalto na vitamina B 12</w:t>
      </w:r>
      <w:r>
        <w:rPr>
          <w:b/>
          <w:bCs/>
        </w:rPr>
        <w:t>.</w:t>
      </w:r>
    </w:p>
    <w:p w14:paraId="56C9C807" w14:textId="541E01F8" w:rsidR="002D63BA" w:rsidRDefault="002D63BA" w:rsidP="00283B04">
      <w:r>
        <w:sym w:font="Wingdings" w:char="F0E0"/>
      </w:r>
      <w:r>
        <w:t xml:space="preserve"> </w:t>
      </w:r>
      <w:r w:rsidRPr="002D63BA">
        <w:t>Na formação de complexos, as espécies ligantes são classificadas de acordo com o número de ligações que podem formar com um elemento</w:t>
      </w:r>
      <w:r>
        <w:t>:</w:t>
      </w:r>
      <w:r w:rsidRPr="002D63BA">
        <w:t xml:space="preserve"> </w:t>
      </w:r>
    </w:p>
    <w:p w14:paraId="3C6226BA" w14:textId="5E4B553F" w:rsidR="002D63BA" w:rsidRDefault="002D63BA" w:rsidP="002D63BA">
      <w:pPr>
        <w:pStyle w:val="PargrafodaLista"/>
        <w:numPr>
          <w:ilvl w:val="0"/>
          <w:numId w:val="1"/>
        </w:numPr>
        <w:rPr>
          <w:b/>
          <w:bCs/>
        </w:rPr>
      </w:pPr>
      <w:r w:rsidRPr="002D63BA">
        <w:rPr>
          <w:b/>
          <w:bCs/>
          <w:highlight w:val="green"/>
        </w:rPr>
        <w:t>Ligantes monodentados:</w:t>
      </w:r>
      <w:r w:rsidRPr="002D63BA">
        <w:t xml:space="preserve"> são capazes de formar </w:t>
      </w:r>
      <w:r w:rsidRPr="002D63BA">
        <w:rPr>
          <w:b/>
          <w:bCs/>
        </w:rPr>
        <w:t>1 ligação</w:t>
      </w:r>
      <w:r>
        <w:rPr>
          <w:b/>
          <w:bCs/>
        </w:rPr>
        <w:t>,</w:t>
      </w:r>
      <w:r w:rsidRPr="002D63BA">
        <w:t xml:space="preserve"> </w:t>
      </w:r>
      <w:r w:rsidRPr="002D63BA">
        <w:rPr>
          <w:u w:val="single"/>
        </w:rPr>
        <w:t>exemplo</w:t>
      </w:r>
      <w:r w:rsidRPr="002D63BA">
        <w:t xml:space="preserve">: </w:t>
      </w:r>
      <w:r w:rsidRPr="002D63BA">
        <w:rPr>
          <w:b/>
          <w:bCs/>
        </w:rPr>
        <w:t>água e amônia</w:t>
      </w:r>
      <w:r w:rsidRPr="002D63BA">
        <w:t xml:space="preserve"> </w:t>
      </w:r>
      <w:r w:rsidRPr="002D63BA">
        <w:rPr>
          <w:b/>
          <w:bCs/>
          <w:highlight w:val="yellow"/>
        </w:rPr>
        <w:t>Ligantes multidentados:</w:t>
      </w:r>
      <w:r w:rsidRPr="002D63BA">
        <w:t xml:space="preserve"> quando podem formar </w:t>
      </w:r>
      <w:r w:rsidRPr="002D63BA">
        <w:rPr>
          <w:b/>
          <w:bCs/>
        </w:rPr>
        <w:t>2 ou + ligações</w:t>
      </w:r>
      <w:r>
        <w:rPr>
          <w:b/>
          <w:bCs/>
        </w:rPr>
        <w:t>,</w:t>
      </w:r>
      <w:r w:rsidRPr="002D63BA">
        <w:t xml:space="preserve"> </w:t>
      </w:r>
      <w:r w:rsidRPr="002D63BA">
        <w:rPr>
          <w:u w:val="single"/>
        </w:rPr>
        <w:t>exemplos</w:t>
      </w:r>
      <w:r w:rsidRPr="002D63BA">
        <w:t xml:space="preserve">: </w:t>
      </w:r>
      <w:r w:rsidRPr="002D63BA">
        <w:rPr>
          <w:b/>
          <w:bCs/>
        </w:rPr>
        <w:t>oxalato, a gescina, o EDTA</w:t>
      </w:r>
      <w:r>
        <w:rPr>
          <w:b/>
          <w:bCs/>
        </w:rPr>
        <w:t>.</w:t>
      </w:r>
    </w:p>
    <w:p w14:paraId="4FA31998" w14:textId="77777777" w:rsidR="002D63BA" w:rsidRDefault="002D63BA" w:rsidP="002D63BA">
      <w:pPr>
        <w:rPr>
          <w:b/>
          <w:bCs/>
        </w:rPr>
      </w:pPr>
      <w:r w:rsidRPr="002D63BA">
        <w:rPr>
          <w:b/>
          <w:bCs/>
        </w:rPr>
        <w:t xml:space="preserve">Importância dos quelatos </w:t>
      </w:r>
    </w:p>
    <w:p w14:paraId="53FEC66A" w14:textId="5E5E42FE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Importantes em alimentos e em todos os sistemas biológicos devido à </w:t>
      </w:r>
      <w:r w:rsidRPr="002D63BA">
        <w:rPr>
          <w:b/>
          <w:bCs/>
        </w:rPr>
        <w:t>maior estabilidade</w:t>
      </w:r>
      <w:r w:rsidRPr="002D63BA">
        <w:t xml:space="preserve"> quando comparados a complexos metálicos que não são quelatos</w:t>
      </w:r>
    </w:p>
    <w:p w14:paraId="62FE1FCA" w14:textId="77777777" w:rsidR="002D63BA" w:rsidRDefault="002D63BA" w:rsidP="002D63BA">
      <w:r w:rsidRPr="002D63BA">
        <w:rPr>
          <w:b/>
          <w:bCs/>
          <w:highlight w:val="cyan"/>
        </w:rPr>
        <w:t>Biodismonibilidade dos minerais</w:t>
      </w:r>
      <w:r w:rsidRPr="002D63BA">
        <w:t xml:space="preserve"> </w:t>
      </w:r>
    </w:p>
    <w:p w14:paraId="5062A76D" w14:textId="77777777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O conteúdo de minerais em um alimento </w:t>
      </w:r>
      <w:r w:rsidRPr="002D63BA">
        <w:rPr>
          <w:b/>
          <w:bCs/>
        </w:rPr>
        <w:t>não implica</w:t>
      </w:r>
      <w:r w:rsidRPr="002D63BA">
        <w:t xml:space="preserve"> necessariamente que esses nutrientes </w:t>
      </w:r>
      <w:r w:rsidRPr="002D63BA">
        <w:rPr>
          <w:b/>
          <w:bCs/>
        </w:rPr>
        <w:t>estejam disponíveis para exercer sua função</w:t>
      </w:r>
      <w:r w:rsidRPr="002D63BA">
        <w:t xml:space="preserve"> no organismo humano </w:t>
      </w:r>
    </w:p>
    <w:p w14:paraId="56A55E85" w14:textId="77777777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Os minerais presentes nos alimentos, em geral, encontram-se já complexados ou podem interagir com outros compostos no trato digestório o que pode influenciar </w:t>
      </w:r>
      <w:r w:rsidRPr="002D63BA">
        <w:rPr>
          <w:b/>
          <w:bCs/>
        </w:rPr>
        <w:t>absorção</w:t>
      </w:r>
      <w:r w:rsidRPr="002D63BA">
        <w:t xml:space="preserve"> e </w:t>
      </w:r>
      <w:r w:rsidRPr="002D63BA">
        <w:rPr>
          <w:b/>
          <w:bCs/>
        </w:rPr>
        <w:t>aproveitamento dos minerais de forma positiva ou negativa</w:t>
      </w:r>
      <w:r w:rsidRPr="002D63BA">
        <w:t xml:space="preserve"> </w:t>
      </w:r>
    </w:p>
    <w:p w14:paraId="3AB72282" w14:textId="77777777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Os minerais estão </w:t>
      </w:r>
      <w:r w:rsidRPr="002D63BA">
        <w:rPr>
          <w:b/>
          <w:bCs/>
        </w:rPr>
        <w:t>sujeitos à</w:t>
      </w:r>
      <w:r w:rsidRPr="002D63BA">
        <w:t xml:space="preserve"> </w:t>
      </w:r>
      <w:r w:rsidRPr="002D63BA">
        <w:rPr>
          <w:b/>
          <w:bCs/>
        </w:rPr>
        <w:t>alteração</w:t>
      </w:r>
      <w:r w:rsidRPr="002D63BA">
        <w:t xml:space="preserve"> desde seu transporte pela corrente sanguínea até a sua eliminação do organismo </w:t>
      </w:r>
      <w:r w:rsidRPr="002D63BA">
        <w:rPr>
          <w:b/>
          <w:bCs/>
        </w:rPr>
        <w:t>afetando suas funções biológicas</w:t>
      </w:r>
    </w:p>
    <w:p w14:paraId="25B1DA6B" w14:textId="69D23EF6" w:rsidR="002D63BA" w:rsidRDefault="002D63BA" w:rsidP="002D63BA">
      <w:r w:rsidRPr="002D63BA">
        <w:rPr>
          <w:b/>
          <w:bCs/>
          <w:u w:val="single"/>
        </w:rPr>
        <w:t>Biodismonibilidade</w:t>
      </w:r>
      <w:r>
        <w:rPr>
          <w:b/>
          <w:bCs/>
          <w:u w:val="single"/>
        </w:rPr>
        <w:t xml:space="preserve"> </w:t>
      </w:r>
      <w:r w:rsidRPr="002D63BA">
        <w:t>- proporção de nutrientes alimentares ingeridos, que foram efetivamente absorvidos e utilizados</w:t>
      </w:r>
    </w:p>
    <w:p w14:paraId="40FA4BC4" w14:textId="77777777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para os minerais a biodisponibilidade geralmente baixa podendo variar de 2 a 50% EXCEÇÕES: Sódio e potássio que contém uma ampla absorção </w:t>
      </w:r>
    </w:p>
    <w:p w14:paraId="6DB0E5B7" w14:textId="3304F8DD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lastRenderedPageBreak/>
        <w:t xml:space="preserve">O </w:t>
      </w:r>
      <w:r w:rsidRPr="002D63BA">
        <w:rPr>
          <w:b/>
          <w:bCs/>
        </w:rPr>
        <w:t>grau de liberação</w:t>
      </w:r>
      <w:r w:rsidRPr="002D63BA">
        <w:t xml:space="preserve"> de minerais de produto alimentares pode variar considera</w:t>
      </w:r>
      <w:r>
        <w:t>vel</w:t>
      </w:r>
      <w:r w:rsidRPr="002D63BA">
        <w:t>mente, dependendo do tipo de mineral, item alimentar e sua composição matricial</w:t>
      </w:r>
      <w:r>
        <w:t>.</w:t>
      </w:r>
    </w:p>
    <w:p w14:paraId="17416B5E" w14:textId="234982B2" w:rsidR="002D63BA" w:rsidRDefault="002D63BA" w:rsidP="002D63BA">
      <w:r w:rsidRPr="002D63BA">
        <w:t xml:space="preserve">A </w:t>
      </w:r>
      <w:r w:rsidRPr="002D63BA">
        <w:rPr>
          <w:b/>
          <w:bCs/>
        </w:rPr>
        <w:t>retenção dos minerais no organismo</w:t>
      </w:r>
      <w:r w:rsidRPr="002D63BA">
        <w:t xml:space="preserve"> é dependente de fatores extrínsecos e intrínsecos </w:t>
      </w:r>
      <w:r w:rsidRPr="002D63BA">
        <w:rPr>
          <w:b/>
          <w:bCs/>
          <w:highlight w:val="cyan"/>
        </w:rPr>
        <w:t>Extrínsecos</w:t>
      </w:r>
      <w:r w:rsidRPr="002D63BA">
        <w:t xml:space="preserve">: </w:t>
      </w:r>
    </w:p>
    <w:p w14:paraId="4922FF4F" w14:textId="04C9D7BE" w:rsidR="002D63BA" w:rsidRPr="002D63BA" w:rsidRDefault="002D63BA" w:rsidP="002D63BA">
      <w:pPr>
        <w:pStyle w:val="PargrafodaLista"/>
        <w:numPr>
          <w:ilvl w:val="0"/>
          <w:numId w:val="1"/>
        </w:numPr>
        <w:rPr>
          <w:b/>
          <w:bCs/>
        </w:rPr>
      </w:pPr>
      <w:r w:rsidRPr="002D63BA">
        <w:t xml:space="preserve">condições relacionadas ao </w:t>
      </w:r>
      <w:r w:rsidRPr="002D63BA">
        <w:rPr>
          <w:b/>
          <w:bCs/>
        </w:rPr>
        <w:t>nutriente</w:t>
      </w:r>
      <w:r w:rsidRPr="002D63BA">
        <w:t xml:space="preserve"> composição do alimento e </w:t>
      </w:r>
      <w:r w:rsidRPr="002D63BA">
        <w:rPr>
          <w:b/>
          <w:bCs/>
        </w:rPr>
        <w:t xml:space="preserve">dieta dos indivíduos </w:t>
      </w:r>
    </w:p>
    <w:p w14:paraId="74D90367" w14:textId="77777777" w:rsidR="002D63BA" w:rsidRDefault="002D63BA" w:rsidP="002D63BA">
      <w:r w:rsidRPr="002D63BA">
        <w:rPr>
          <w:b/>
          <w:bCs/>
          <w:highlight w:val="green"/>
        </w:rPr>
        <w:t>Intrínsecos</w:t>
      </w:r>
      <w:r w:rsidRPr="002D63BA">
        <w:t xml:space="preserve">: </w:t>
      </w:r>
    </w:p>
    <w:p w14:paraId="33DEF134" w14:textId="4658B995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relacionado ao </w:t>
      </w:r>
      <w:r w:rsidRPr="002D63BA">
        <w:rPr>
          <w:b/>
          <w:bCs/>
        </w:rPr>
        <w:t>indivíduo</w:t>
      </w:r>
      <w:r w:rsidRPr="002D63BA">
        <w:t xml:space="preserve"> e suas </w:t>
      </w:r>
      <w:r w:rsidRPr="002D63BA">
        <w:rPr>
          <w:b/>
          <w:bCs/>
        </w:rPr>
        <w:t>condições fisiológicas</w:t>
      </w:r>
      <w:r w:rsidRPr="002D63BA">
        <w:t xml:space="preserve"> prevalentes, </w:t>
      </w:r>
      <w:r w:rsidRPr="002D63BA">
        <w:rPr>
          <w:b/>
          <w:bCs/>
        </w:rPr>
        <w:t>distribuição dos nutrientes pelo organismo</w:t>
      </w:r>
      <w:r w:rsidRPr="002D63BA">
        <w:t xml:space="preserve">, mobilização, ativação, </w:t>
      </w:r>
      <w:r w:rsidRPr="002D63BA">
        <w:rPr>
          <w:b/>
          <w:bCs/>
        </w:rPr>
        <w:t>armazenamento</w:t>
      </w:r>
      <w:r w:rsidRPr="002D63BA">
        <w:t xml:space="preserve"> ou </w:t>
      </w:r>
      <w:r w:rsidRPr="002D63BA">
        <w:rPr>
          <w:b/>
          <w:bCs/>
        </w:rPr>
        <w:t>excreção</w:t>
      </w:r>
      <w:r w:rsidRPr="002D63BA">
        <w:t>.</w:t>
      </w:r>
    </w:p>
    <w:p w14:paraId="5FDED799" w14:textId="77777777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Estão relacionados ao </w:t>
      </w:r>
      <w:r w:rsidRPr="002D63BA">
        <w:rPr>
          <w:b/>
          <w:bCs/>
        </w:rPr>
        <w:t>aumento</w:t>
      </w:r>
      <w:r w:rsidRPr="002D63BA">
        <w:t xml:space="preserve"> ou a </w:t>
      </w:r>
      <w:r w:rsidRPr="002D63BA">
        <w:rPr>
          <w:b/>
          <w:bCs/>
        </w:rPr>
        <w:t>redução</w:t>
      </w:r>
      <w:r w:rsidRPr="002D63BA">
        <w:t xml:space="preserve"> da </w:t>
      </w:r>
      <w:r w:rsidRPr="002D63BA">
        <w:rPr>
          <w:b/>
          <w:bCs/>
        </w:rPr>
        <w:t>absorção de minerais</w:t>
      </w:r>
      <w:r w:rsidRPr="002D63BA">
        <w:t xml:space="preserve"> em função das variações nas condições de osmolaridade e pH, que favorecem a ocorrência de reações químicas, reduções e oxidações, adsorções, reações de solubilização e precipitação dos minerais e competições entre os nutrientes ou competições por quelantes presente</w:t>
      </w:r>
      <w:r>
        <w:t>s</w:t>
      </w:r>
    </w:p>
    <w:p w14:paraId="10990188" w14:textId="1DE1B1DC" w:rsidR="002D63BA" w:rsidRDefault="002D63BA" w:rsidP="002D63BA">
      <w:pPr>
        <w:rPr>
          <w:b/>
          <w:bCs/>
        </w:rPr>
      </w:pPr>
      <w:r w:rsidRPr="002D63BA">
        <w:t xml:space="preserve">Os </w:t>
      </w:r>
      <w:r w:rsidRPr="002D63BA">
        <w:rPr>
          <w:b/>
          <w:bCs/>
        </w:rPr>
        <w:t>minerais</w:t>
      </w:r>
      <w:r w:rsidRPr="002D63BA">
        <w:t xml:space="preserve"> para </w:t>
      </w:r>
      <w:r w:rsidRPr="002D63BA">
        <w:rPr>
          <w:b/>
          <w:bCs/>
        </w:rPr>
        <w:t>serem absorvidos</w:t>
      </w:r>
      <w:r w:rsidRPr="002D63BA">
        <w:t xml:space="preserve">, devem inicialmente ser </w:t>
      </w:r>
      <w:r w:rsidRPr="002D63BA">
        <w:rPr>
          <w:b/>
          <w:bCs/>
        </w:rPr>
        <w:t>extraídos da matriz alimentar</w:t>
      </w:r>
      <w:r w:rsidRPr="002D63BA">
        <w:t xml:space="preserve"> e devem ser </w:t>
      </w:r>
      <w:r w:rsidRPr="002D63BA">
        <w:rPr>
          <w:b/>
          <w:bCs/>
        </w:rPr>
        <w:t>solubilizados e no meio aquoso gastrointestinal</w:t>
      </w:r>
      <w:r>
        <w:rPr>
          <w:b/>
          <w:bCs/>
        </w:rPr>
        <w:t>.</w:t>
      </w:r>
    </w:p>
    <w:p w14:paraId="0AA6CC44" w14:textId="77777777" w:rsidR="002D63BA" w:rsidRPr="002D63BA" w:rsidRDefault="002D63BA" w:rsidP="002D63BA">
      <w:pPr>
        <w:pStyle w:val="PargrafodaLista"/>
        <w:numPr>
          <w:ilvl w:val="0"/>
          <w:numId w:val="1"/>
        </w:numPr>
        <w:rPr>
          <w:b/>
          <w:bCs/>
        </w:rPr>
      </w:pPr>
      <w:r w:rsidRPr="002D63BA">
        <w:t xml:space="preserve">Os minerais são muito </w:t>
      </w:r>
      <w:r w:rsidRPr="002D63BA">
        <w:rPr>
          <w:b/>
          <w:bCs/>
        </w:rPr>
        <w:t xml:space="preserve">instáveis no meio intraluminal </w:t>
      </w:r>
    </w:p>
    <w:p w14:paraId="10E812B1" w14:textId="29472E5A" w:rsidR="002D63BA" w:rsidRP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Sua </w:t>
      </w:r>
      <w:r w:rsidRPr="002D63BA">
        <w:rPr>
          <w:b/>
          <w:bCs/>
        </w:rPr>
        <w:t>solubilidade</w:t>
      </w:r>
      <w:r w:rsidRPr="002D63BA">
        <w:t xml:space="preserve"> no meio aquoso do trato digestório é influenciada pelo </w:t>
      </w:r>
      <w:r w:rsidRPr="002D63BA">
        <w:rPr>
          <w:b/>
          <w:bCs/>
        </w:rPr>
        <w:t>gradiente de pH</w:t>
      </w:r>
      <w:r w:rsidRPr="002D63BA">
        <w:t xml:space="preserve"> e por sua valência e pela presença de componentes orgânicos reativos</w:t>
      </w:r>
      <w:r>
        <w:t>,</w:t>
      </w:r>
      <w:r w:rsidRPr="002D63BA">
        <w:t xml:space="preserve"> </w:t>
      </w:r>
      <w:r w:rsidRPr="002D63BA">
        <w:rPr>
          <w:u w:val="single"/>
        </w:rPr>
        <w:t>exemplo</w:t>
      </w:r>
      <w:r w:rsidRPr="002D63BA">
        <w:t xml:space="preserve">: quanto </w:t>
      </w:r>
      <w:r>
        <w:t>+</w:t>
      </w:r>
      <w:r w:rsidRPr="002D63BA">
        <w:t xml:space="preserve"> alcalino o meio, menor será a solubilidade dos sais de cálcio e com isso menos absorção</w:t>
      </w:r>
      <w:r>
        <w:t>.</w:t>
      </w:r>
      <w:r w:rsidRPr="002D63BA">
        <w:t xml:space="preserve"> </w:t>
      </w:r>
    </w:p>
    <w:p w14:paraId="6701B235" w14:textId="6C9D7965" w:rsidR="002D63BA" w:rsidRDefault="002D63BA" w:rsidP="002D63BA">
      <w:pPr>
        <w:pStyle w:val="PargrafodaLista"/>
        <w:numPr>
          <w:ilvl w:val="0"/>
          <w:numId w:val="1"/>
        </w:numPr>
      </w:pPr>
      <w:r w:rsidRPr="002D63BA">
        <w:t xml:space="preserve">Os minerais nas </w:t>
      </w:r>
      <w:r w:rsidRPr="002D63BA">
        <w:rPr>
          <w:b/>
          <w:bCs/>
        </w:rPr>
        <w:t>formas ou complexos orgânicos</w:t>
      </w:r>
      <w:r w:rsidRPr="002D63BA">
        <w:t xml:space="preserve"> apresentam conformação </w:t>
      </w:r>
      <w:r w:rsidRPr="002D63BA">
        <w:rPr>
          <w:b/>
          <w:bCs/>
        </w:rPr>
        <w:t>+ estável</w:t>
      </w:r>
      <w:r w:rsidRPr="002D63BA">
        <w:t xml:space="preserve">, menos influência da pelas variações de pH do trato gastrointestinal. São </w:t>
      </w:r>
      <w:r w:rsidRPr="00814D68">
        <w:rPr>
          <w:b/>
          <w:bCs/>
        </w:rPr>
        <w:t xml:space="preserve">menos ou nada reativos </w:t>
      </w:r>
      <w:r w:rsidRPr="002D63BA">
        <w:t xml:space="preserve">e </w:t>
      </w:r>
      <w:r w:rsidR="00814D68" w:rsidRPr="00814D68">
        <w:rPr>
          <w:b/>
          <w:bCs/>
        </w:rPr>
        <w:t>+</w:t>
      </w:r>
      <w:r w:rsidRPr="00814D68">
        <w:rPr>
          <w:b/>
          <w:bCs/>
        </w:rPr>
        <w:t xml:space="preserve"> solúveis</w:t>
      </w:r>
      <w:r w:rsidRPr="002D63BA">
        <w:t xml:space="preserve"> nas condições presentes no lúmen</w:t>
      </w:r>
      <w:r w:rsidR="00814D68">
        <w:t>,</w:t>
      </w:r>
      <w:r w:rsidRPr="002D63BA">
        <w:t xml:space="preserve"> </w:t>
      </w:r>
      <w:r w:rsidRPr="00814D68">
        <w:rPr>
          <w:u w:val="single"/>
        </w:rPr>
        <w:t>Exemplo</w:t>
      </w:r>
      <w:r w:rsidRPr="002D63BA">
        <w:t>: quelato de ferro, zinco e cálcio</w:t>
      </w:r>
    </w:p>
    <w:p w14:paraId="6FC61C75" w14:textId="2C64C883" w:rsidR="00814D68" w:rsidRDefault="00814D68" w:rsidP="00814D68">
      <w:pPr>
        <w:pStyle w:val="PargrafodaLista"/>
        <w:jc w:val="center"/>
      </w:pPr>
      <w:r>
        <w:rPr>
          <w:noProof/>
        </w:rPr>
        <w:drawing>
          <wp:inline distT="0" distB="0" distL="0" distR="0" wp14:anchorId="316D0ADB" wp14:editId="23DFCC33">
            <wp:extent cx="4537881" cy="2076306"/>
            <wp:effectExtent l="0" t="0" r="0" b="635"/>
            <wp:docPr id="761873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73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315" cy="208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BF8B" w14:textId="77777777" w:rsidR="00814D68" w:rsidRDefault="00814D68" w:rsidP="00814D68">
      <w:r w:rsidRPr="00814D68">
        <w:rPr>
          <w:b/>
          <w:bCs/>
          <w:highlight w:val="green"/>
        </w:rPr>
        <w:t>Fatores facilitadores da biodisponibilidade</w:t>
      </w:r>
      <w:r w:rsidRPr="00814D68">
        <w:t xml:space="preserve"> </w:t>
      </w:r>
    </w:p>
    <w:p w14:paraId="3BEAB7D4" w14:textId="5E1C3FB2" w:rsidR="00814D68" w:rsidRDefault="00814D68" w:rsidP="00814D68">
      <w:pPr>
        <w:pStyle w:val="PargrafodaLista"/>
        <w:numPr>
          <w:ilvl w:val="0"/>
          <w:numId w:val="1"/>
        </w:numPr>
      </w:pPr>
      <w:r>
        <w:t>A</w:t>
      </w:r>
      <w:r w:rsidRPr="00814D68">
        <w:t xml:space="preserve">lguns facilitadores podem ter sua ação baseada na </w:t>
      </w:r>
      <w:r w:rsidRPr="00814D68">
        <w:rPr>
          <w:b/>
          <w:bCs/>
        </w:rPr>
        <w:t>melhoria da captação</w:t>
      </w:r>
      <w:r w:rsidRPr="00814D68">
        <w:t xml:space="preserve"> de </w:t>
      </w:r>
      <w:r w:rsidRPr="00814D68">
        <w:rPr>
          <w:b/>
          <w:bCs/>
        </w:rPr>
        <w:t>nutrientes pela mucosa intestinal</w:t>
      </w:r>
      <w:r>
        <w:rPr>
          <w:b/>
          <w:bCs/>
        </w:rPr>
        <w:t>,</w:t>
      </w:r>
      <w:r w:rsidRPr="00814D68">
        <w:t xml:space="preserve"> </w:t>
      </w:r>
      <w:r w:rsidRPr="00814D68">
        <w:rPr>
          <w:u w:val="single"/>
        </w:rPr>
        <w:t>exemplo</w:t>
      </w:r>
      <w:r w:rsidRPr="00814D68">
        <w:t xml:space="preserve">: refeições ricas em proteínas, ou quando quelatos aos aminoácidos </w:t>
      </w:r>
    </w:p>
    <w:p w14:paraId="762204E7" w14:textId="63B22114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rPr>
          <w:b/>
          <w:bCs/>
        </w:rPr>
        <w:t>Ácidos orgânicos</w:t>
      </w:r>
      <w:r w:rsidRPr="00814D68">
        <w:t xml:space="preserve"> são fortes promotores da absorção de alguns minerais</w:t>
      </w:r>
      <w:r>
        <w:t>,</w:t>
      </w:r>
      <w:r w:rsidRPr="00814D68">
        <w:t xml:space="preserve"> </w:t>
      </w:r>
      <w:r w:rsidRPr="00814D68">
        <w:rPr>
          <w:u w:val="single"/>
        </w:rPr>
        <w:t>Exemplo</w:t>
      </w:r>
      <w:r w:rsidRPr="00814D68">
        <w:t xml:space="preserve">: ácido cítrico, ascórbico (potente facilitador da absorção de ferro) e láctico </w:t>
      </w:r>
    </w:p>
    <w:p w14:paraId="444A94F5" w14:textId="1222FF8B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t xml:space="preserve">Outro facilitador é o </w:t>
      </w:r>
      <w:r w:rsidRPr="00814D68">
        <w:rPr>
          <w:b/>
          <w:bCs/>
        </w:rPr>
        <w:t>calcitriol</w:t>
      </w:r>
      <w:r w:rsidRPr="00814D68">
        <w:t xml:space="preserve"> (forma ativa da </w:t>
      </w:r>
      <w:r w:rsidRPr="00814D68">
        <w:rPr>
          <w:b/>
          <w:bCs/>
        </w:rPr>
        <w:t>vitamina D</w:t>
      </w:r>
      <w:r w:rsidRPr="00814D68">
        <w:t xml:space="preserve">) que promove </w:t>
      </w:r>
      <w:r w:rsidRPr="00814D68">
        <w:rPr>
          <w:b/>
          <w:bCs/>
        </w:rPr>
        <w:t>absorção intestinal do cálcio</w:t>
      </w:r>
      <w:r w:rsidRPr="00814D68">
        <w:t xml:space="preserve"> por favorecer o transporte ativo dos íons cálcio</w:t>
      </w:r>
      <w:r>
        <w:t>.</w:t>
      </w:r>
    </w:p>
    <w:p w14:paraId="04454948" w14:textId="77777777" w:rsidR="00814D68" w:rsidRPr="00814D68" w:rsidRDefault="00814D68" w:rsidP="00814D68">
      <w:pPr>
        <w:rPr>
          <w:b/>
          <w:bCs/>
        </w:rPr>
      </w:pPr>
      <w:r w:rsidRPr="00814D68">
        <w:rPr>
          <w:b/>
          <w:bCs/>
          <w:highlight w:val="red"/>
        </w:rPr>
        <w:lastRenderedPageBreak/>
        <w:t>Fatores inibidores da biodisponibilidade</w:t>
      </w:r>
      <w:r w:rsidRPr="00814D68">
        <w:t xml:space="preserve"> </w:t>
      </w:r>
    </w:p>
    <w:p w14:paraId="54DA6FA8" w14:textId="5540F581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t xml:space="preserve">interações </w:t>
      </w:r>
      <w:r w:rsidRPr="00814D68">
        <w:rPr>
          <w:b/>
          <w:bCs/>
        </w:rPr>
        <w:t>antagonistas</w:t>
      </w:r>
      <w:r w:rsidRPr="00814D68">
        <w:t xml:space="preserve"> e a </w:t>
      </w:r>
      <w:r w:rsidRPr="00814D68">
        <w:rPr>
          <w:b/>
          <w:bCs/>
        </w:rPr>
        <w:t>saturação de receptores</w:t>
      </w:r>
      <w:r w:rsidRPr="00814D68">
        <w:t xml:space="preserve"> específicos na </w:t>
      </w:r>
      <w:r w:rsidRPr="00814D68">
        <w:rPr>
          <w:b/>
          <w:bCs/>
        </w:rPr>
        <w:t>mucosa</w:t>
      </w:r>
      <w:r w:rsidRPr="00814D68">
        <w:t xml:space="preserve"> intestinal, o antagonismo ocorre pela </w:t>
      </w:r>
      <w:r w:rsidRPr="00814D68">
        <w:rPr>
          <w:b/>
          <w:bCs/>
        </w:rPr>
        <w:t>competição entre dois nutrientes</w:t>
      </w:r>
      <w:r w:rsidRPr="00814D68">
        <w:t xml:space="preserve"> ou com outros componentes dos alimentos de configurações químicas similar</w:t>
      </w:r>
      <w:r>
        <w:t>,</w:t>
      </w:r>
      <w:r w:rsidRPr="00814D68">
        <w:t xml:space="preserve"> </w:t>
      </w:r>
      <w:r w:rsidRPr="00814D68">
        <w:rPr>
          <w:u w:val="single"/>
        </w:rPr>
        <w:t>exemplo</w:t>
      </w:r>
      <w:r w:rsidRPr="00814D68">
        <w:t xml:space="preserve">: </w:t>
      </w:r>
      <w:r w:rsidRPr="00814D68">
        <w:rPr>
          <w:b/>
          <w:bCs/>
        </w:rPr>
        <w:t>uma maior proporção de cálcio prejudica absorção de fósforo</w:t>
      </w:r>
      <w:r w:rsidRPr="00814D68">
        <w:t xml:space="preserve"> </w:t>
      </w:r>
    </w:p>
    <w:p w14:paraId="68155F21" w14:textId="6BA228AA" w:rsidR="00814D68" w:rsidRPr="00814D68" w:rsidRDefault="00814D68" w:rsidP="00814D68">
      <w:pPr>
        <w:pStyle w:val="PargrafodaLista"/>
        <w:numPr>
          <w:ilvl w:val="0"/>
          <w:numId w:val="1"/>
        </w:numPr>
        <w:rPr>
          <w:b/>
          <w:bCs/>
        </w:rPr>
      </w:pPr>
      <w:r w:rsidRPr="00814D68">
        <w:t xml:space="preserve">Em gestão de minerais quando </w:t>
      </w:r>
      <w:r w:rsidRPr="00814D68">
        <w:rPr>
          <w:b/>
          <w:bCs/>
        </w:rPr>
        <w:t xml:space="preserve">excessiva ou desbalanceada </w:t>
      </w:r>
      <w:r w:rsidRPr="00814D68">
        <w:t>induz a ocorrência de interações entre eles, causando efeitos negativos na absorção e no metabolismo</w:t>
      </w:r>
      <w:r>
        <w:t>,</w:t>
      </w:r>
      <w:r w:rsidRPr="00814D68">
        <w:t xml:space="preserve"> </w:t>
      </w:r>
      <w:r w:rsidRPr="00814D68">
        <w:rPr>
          <w:u w:val="single"/>
        </w:rPr>
        <w:t>exemplo</w:t>
      </w:r>
      <w:r w:rsidRPr="00814D68">
        <w:t xml:space="preserve">: a </w:t>
      </w:r>
      <w:r w:rsidRPr="00814D68">
        <w:rPr>
          <w:b/>
          <w:bCs/>
        </w:rPr>
        <w:t>suplementação de cálcio administrada de forma inadequada pode induzir a anemia bloqueando absorção e o transporte de desempenho em ferro</w:t>
      </w:r>
      <w:r>
        <w:rPr>
          <w:b/>
          <w:bCs/>
        </w:rPr>
        <w:t>.</w:t>
      </w:r>
      <w:r w:rsidRPr="00814D68">
        <w:rPr>
          <w:b/>
          <w:bCs/>
        </w:rPr>
        <w:t xml:space="preserve"> </w:t>
      </w:r>
    </w:p>
    <w:p w14:paraId="78C948FE" w14:textId="46FEFA2B" w:rsidR="00814D68" w:rsidRPr="00814D68" w:rsidRDefault="00814D68" w:rsidP="00814D68">
      <w:pPr>
        <w:pStyle w:val="PargrafodaLista"/>
        <w:numPr>
          <w:ilvl w:val="0"/>
          <w:numId w:val="1"/>
        </w:numPr>
        <w:rPr>
          <w:b/>
          <w:bCs/>
        </w:rPr>
      </w:pPr>
      <w:r>
        <w:t>D</w:t>
      </w:r>
      <w:r w:rsidRPr="00814D68">
        <w:t xml:space="preserve">entre os inibidores da absorção de minerais, predominam os presentes em produtos de origem vegetal, de destacam-se os </w:t>
      </w:r>
      <w:r w:rsidRPr="00814D68">
        <w:rPr>
          <w:b/>
          <w:bCs/>
        </w:rPr>
        <w:t>filatos</w:t>
      </w:r>
      <w:r w:rsidRPr="00814D68">
        <w:t xml:space="preserve">, </w:t>
      </w:r>
      <w:r w:rsidRPr="00814D68">
        <w:rPr>
          <w:b/>
          <w:bCs/>
        </w:rPr>
        <w:t>hemiceluloses</w:t>
      </w:r>
      <w:r w:rsidRPr="00814D68">
        <w:t xml:space="preserve">, </w:t>
      </w:r>
      <w:r w:rsidRPr="00814D68">
        <w:rPr>
          <w:b/>
          <w:bCs/>
        </w:rPr>
        <w:t>oxalatos</w:t>
      </w:r>
      <w:r w:rsidRPr="00814D68">
        <w:t xml:space="preserve">, </w:t>
      </w:r>
      <w:r w:rsidRPr="00814D68">
        <w:rPr>
          <w:b/>
          <w:bCs/>
        </w:rPr>
        <w:t>fosfatos e polifenóis</w:t>
      </w:r>
      <w:r>
        <w:rPr>
          <w:b/>
          <w:bCs/>
        </w:rPr>
        <w:t>.</w:t>
      </w:r>
      <w:r w:rsidRPr="00814D68">
        <w:rPr>
          <w:b/>
          <w:bCs/>
        </w:rPr>
        <w:t xml:space="preserve"> </w:t>
      </w:r>
    </w:p>
    <w:p w14:paraId="3571DDC8" w14:textId="3ED01990" w:rsidR="00814D68" w:rsidRPr="00814D68" w:rsidRDefault="00814D68" w:rsidP="00814D68">
      <w:pPr>
        <w:pStyle w:val="PargrafodaLista"/>
        <w:numPr>
          <w:ilvl w:val="0"/>
          <w:numId w:val="1"/>
        </w:numPr>
        <w:rPr>
          <w:b/>
          <w:bCs/>
        </w:rPr>
      </w:pPr>
      <w:r w:rsidRPr="00814D68">
        <w:t xml:space="preserve">Dentre os inibidores presentes produtos de origem animal tem-se as </w:t>
      </w:r>
      <w:r w:rsidRPr="00814D68">
        <w:rPr>
          <w:b/>
          <w:bCs/>
        </w:rPr>
        <w:t>fosfoproteínas componentes do leite dos ovos</w:t>
      </w:r>
      <w:r>
        <w:rPr>
          <w:b/>
          <w:bCs/>
        </w:rPr>
        <w:t>.</w:t>
      </w:r>
      <w:r w:rsidRPr="00814D68">
        <w:rPr>
          <w:b/>
          <w:bCs/>
        </w:rPr>
        <w:t xml:space="preserve"> </w:t>
      </w:r>
    </w:p>
    <w:p w14:paraId="2FB84A36" w14:textId="77777777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t xml:space="preserve">O </w:t>
      </w:r>
      <w:r w:rsidRPr="00814D68">
        <w:rPr>
          <w:b/>
          <w:bCs/>
        </w:rPr>
        <w:t>ácido fítico</w:t>
      </w:r>
      <w:r w:rsidRPr="00814D68">
        <w:t xml:space="preserve"> reduz a biodisponibilidade de importantes minerais </w:t>
      </w:r>
    </w:p>
    <w:p w14:paraId="3B6A2B57" w14:textId="4C03B45C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rPr>
          <w:b/>
          <w:bCs/>
        </w:rPr>
        <w:t>Taninos</w:t>
      </w:r>
      <w:r w:rsidRPr="00814D68">
        <w:t xml:space="preserve"> e demais compostos polifenicos presente em vários alimentos podem reduzir a Biodisponibilidade de ferro das refeições em até 50%</w:t>
      </w:r>
      <w:r>
        <w:t>.</w:t>
      </w:r>
      <w:r w:rsidRPr="00814D68">
        <w:t xml:space="preserve"> </w:t>
      </w:r>
    </w:p>
    <w:p w14:paraId="4103425D" w14:textId="21184C1D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t xml:space="preserve">Os </w:t>
      </w:r>
      <w:r w:rsidRPr="00814D68">
        <w:rPr>
          <w:b/>
          <w:bCs/>
        </w:rPr>
        <w:t>oxalatos</w:t>
      </w:r>
      <w:r w:rsidRPr="00814D68">
        <w:t xml:space="preserve"> têm a ação inibido </w:t>
      </w:r>
      <w:r>
        <w:t>+</w:t>
      </w:r>
      <w:r w:rsidRPr="00814D68">
        <w:t xml:space="preserve"> branda, mas podem impactar o aproveitamento do cálcio do ferro</w:t>
      </w:r>
    </w:p>
    <w:p w14:paraId="6CA39FF9" w14:textId="77777777" w:rsidR="00814D68" w:rsidRDefault="00814D68" w:rsidP="00814D68">
      <w:r w:rsidRPr="000B0BFF">
        <w:rPr>
          <w:b/>
          <w:bCs/>
          <w:highlight w:val="magenta"/>
        </w:rPr>
        <w:t>Aspectos nutricionais dos minerais</w:t>
      </w:r>
      <w:r w:rsidRPr="00814D68">
        <w:t xml:space="preserve"> </w:t>
      </w:r>
    </w:p>
    <w:p w14:paraId="0A2E71B3" w14:textId="343F2AE7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rPr>
          <w:b/>
          <w:bCs/>
        </w:rPr>
        <w:t>Não</w:t>
      </w:r>
      <w:r w:rsidRPr="00814D68">
        <w:t xml:space="preserve"> apresentam características </w:t>
      </w:r>
      <w:r w:rsidRPr="00814D68">
        <w:rPr>
          <w:b/>
          <w:bCs/>
        </w:rPr>
        <w:t>energéticas</w:t>
      </w:r>
      <w:r w:rsidRPr="00814D68">
        <w:t xml:space="preserve"> e sim uma variedade de funções no organismo humano</w:t>
      </w:r>
      <w:r>
        <w:t>.</w:t>
      </w:r>
    </w:p>
    <w:p w14:paraId="708AE7C5" w14:textId="765DC06C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t xml:space="preserve">Mais de 1/4 de todas as </w:t>
      </w:r>
      <w:r w:rsidRPr="00814D68">
        <w:rPr>
          <w:b/>
          <w:bCs/>
        </w:rPr>
        <w:t>enzimas</w:t>
      </w:r>
      <w:r w:rsidRPr="00814D68">
        <w:t xml:space="preserve"> conhecidas necessitam de </w:t>
      </w:r>
      <w:r w:rsidRPr="00814D68">
        <w:rPr>
          <w:b/>
          <w:bCs/>
        </w:rPr>
        <w:t>cátions metálicos</w:t>
      </w:r>
      <w:r w:rsidRPr="00814D68">
        <w:t xml:space="preserve"> para exercer sua atividade catalítico</w:t>
      </w:r>
      <w:r>
        <w:t>.</w:t>
      </w:r>
      <w:r w:rsidRPr="00814D68">
        <w:t xml:space="preserve"> </w:t>
      </w:r>
    </w:p>
    <w:p w14:paraId="1BEAE216" w14:textId="05ABEDA4" w:rsidR="00814D68" w:rsidRDefault="00814D68" w:rsidP="00814D68">
      <w:pPr>
        <w:pStyle w:val="PargrafodaLista"/>
        <w:numPr>
          <w:ilvl w:val="0"/>
          <w:numId w:val="1"/>
        </w:numPr>
        <w:rPr>
          <w:b/>
          <w:bCs/>
        </w:rPr>
      </w:pPr>
      <w:r w:rsidRPr="00814D68">
        <w:t xml:space="preserve">Regulação do </w:t>
      </w:r>
      <w:r w:rsidRPr="00814D68">
        <w:rPr>
          <w:b/>
          <w:bCs/>
        </w:rPr>
        <w:t>equilíbrio ácido base dos líquidos corporais</w:t>
      </w:r>
      <w:r w:rsidRPr="00814D68">
        <w:t xml:space="preserve"> e </w:t>
      </w:r>
      <w:r w:rsidRPr="00814D68">
        <w:rPr>
          <w:b/>
          <w:bCs/>
        </w:rPr>
        <w:t>pressão osmótica</w:t>
      </w:r>
      <w:r w:rsidRPr="00814D68">
        <w:t xml:space="preserve">, regulação da </w:t>
      </w:r>
      <w:r w:rsidRPr="00814D68">
        <w:rPr>
          <w:b/>
          <w:bCs/>
        </w:rPr>
        <w:t>contração e relaxamento muscular</w:t>
      </w:r>
      <w:r w:rsidRPr="00814D68">
        <w:t xml:space="preserve">, </w:t>
      </w:r>
      <w:r w:rsidRPr="00814D68">
        <w:rPr>
          <w:b/>
          <w:bCs/>
        </w:rPr>
        <w:t>sinalização celular</w:t>
      </w:r>
      <w:r w:rsidRPr="00814D68">
        <w:t xml:space="preserve">, </w:t>
      </w:r>
      <w:r w:rsidRPr="00814D68">
        <w:rPr>
          <w:b/>
          <w:bCs/>
        </w:rPr>
        <w:t>resistência de desde os ossos e dentes</w:t>
      </w:r>
      <w:r w:rsidRPr="00814D68">
        <w:t xml:space="preserve">, </w:t>
      </w:r>
      <w:r w:rsidRPr="00814D68">
        <w:rPr>
          <w:b/>
          <w:bCs/>
        </w:rPr>
        <w:t>transporte de oxigênio e gás carbônico</w:t>
      </w:r>
      <w:r>
        <w:rPr>
          <w:b/>
          <w:bCs/>
        </w:rPr>
        <w:t>.</w:t>
      </w:r>
    </w:p>
    <w:p w14:paraId="37922E4F" w14:textId="1A1D24BB" w:rsidR="00814D68" w:rsidRDefault="00814D68" w:rsidP="00814D68">
      <w:pPr>
        <w:pStyle w:val="PargrafodaLista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B16D187" wp14:editId="1AEC5A3D">
            <wp:extent cx="3430754" cy="3336878"/>
            <wp:effectExtent l="0" t="0" r="0" b="0"/>
            <wp:docPr id="647687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7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541" cy="340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8A9C" w14:textId="156F61B5" w:rsidR="00814D68" w:rsidRDefault="00814D68" w:rsidP="00814D68">
      <w:pPr>
        <w:pStyle w:val="PargrafodaLista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041B77" wp14:editId="04D80A91">
            <wp:extent cx="3057099" cy="3641269"/>
            <wp:effectExtent l="0" t="0" r="0" b="0"/>
            <wp:docPr id="1522240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40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2127" cy="364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973A" w14:textId="6D4978D6" w:rsidR="00814D68" w:rsidRPr="00814D68" w:rsidRDefault="00814D68" w:rsidP="00814D68">
      <w:r w:rsidRPr="00814D68">
        <w:rPr>
          <w:b/>
          <w:bCs/>
          <w:highlight w:val="yellow"/>
        </w:rPr>
        <w:t>Estratégias para redução das deficiências nutricionais</w:t>
      </w:r>
      <w:r w:rsidRPr="00814D68">
        <w:rPr>
          <w:highlight w:val="yellow"/>
        </w:rPr>
        <w:t>:</w:t>
      </w:r>
      <w:r w:rsidRPr="00814D68">
        <w:t xml:space="preserve"> diversificação da dieta, suplementação, a fortificação, e a biofortificação</w:t>
      </w:r>
      <w:r>
        <w:t>,</w:t>
      </w:r>
      <w:r w:rsidRPr="00814D68">
        <w:t xml:space="preserve"> </w:t>
      </w:r>
      <w:r w:rsidRPr="00814D68">
        <w:rPr>
          <w:u w:val="single"/>
        </w:rPr>
        <w:t>exemplo</w:t>
      </w:r>
      <w:r w:rsidRPr="00814D68">
        <w:t>: adição de iodo no sal marinho e adição de ferro em farinhas</w:t>
      </w:r>
      <w:r>
        <w:t>.</w:t>
      </w:r>
      <w:r w:rsidRPr="00814D68">
        <w:t xml:space="preserve"> </w:t>
      </w:r>
    </w:p>
    <w:p w14:paraId="58AD9A06" w14:textId="1BD9A444" w:rsidR="00814D68" w:rsidRDefault="00814D68" w:rsidP="00814D68">
      <w:pPr>
        <w:rPr>
          <w:b/>
          <w:bCs/>
        </w:rPr>
      </w:pPr>
      <w:r w:rsidRPr="00814D68">
        <w:rPr>
          <w:b/>
          <w:bCs/>
          <w:highlight w:val="green"/>
        </w:rPr>
        <w:t>Fatores que influenciam os teores de minerais nos alimentos</w:t>
      </w:r>
    </w:p>
    <w:p w14:paraId="22977D34" w14:textId="28078956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rPr>
          <w:b/>
          <w:bCs/>
        </w:rPr>
        <w:t>Genéticos e climáticos</w:t>
      </w:r>
      <w:r w:rsidRPr="00814D68">
        <w:t xml:space="preserve">, </w:t>
      </w:r>
      <w:r w:rsidRPr="000B0BFF">
        <w:rPr>
          <w:b/>
          <w:bCs/>
        </w:rPr>
        <w:t>manejo agrícola</w:t>
      </w:r>
      <w:r w:rsidRPr="00814D68">
        <w:t xml:space="preserve">, </w:t>
      </w:r>
      <w:r w:rsidRPr="000B0BFF">
        <w:rPr>
          <w:b/>
          <w:bCs/>
        </w:rPr>
        <w:t>composição do solo</w:t>
      </w:r>
      <w:r w:rsidRPr="00814D68">
        <w:t xml:space="preserve"> e grau de </w:t>
      </w:r>
      <w:r w:rsidRPr="000B0BFF">
        <w:rPr>
          <w:b/>
          <w:bCs/>
        </w:rPr>
        <w:t>maturação do alimento</w:t>
      </w:r>
      <w:r w:rsidRPr="00814D68">
        <w:t xml:space="preserve">, </w:t>
      </w:r>
      <w:r w:rsidRPr="000B0BFF">
        <w:rPr>
          <w:b/>
          <w:bCs/>
        </w:rPr>
        <w:t>processamento</w:t>
      </w:r>
      <w:r w:rsidR="000B0BFF">
        <w:t>.</w:t>
      </w:r>
    </w:p>
    <w:p w14:paraId="08ED5379" w14:textId="77777777" w:rsidR="00814D68" w:rsidRDefault="00814D68" w:rsidP="00814D68">
      <w:pPr>
        <w:pStyle w:val="PargrafodaLista"/>
        <w:numPr>
          <w:ilvl w:val="0"/>
          <w:numId w:val="1"/>
        </w:numPr>
      </w:pPr>
      <w:r w:rsidRPr="00814D68">
        <w:rPr>
          <w:b/>
          <w:bCs/>
        </w:rPr>
        <w:t>pH do solo</w:t>
      </w:r>
      <w:r w:rsidRPr="00814D68">
        <w:t xml:space="preserve"> </w:t>
      </w:r>
      <w:r w:rsidRPr="00814D68">
        <w:rPr>
          <w:u w:val="single"/>
        </w:rPr>
        <w:t>exemplo</w:t>
      </w:r>
      <w:r w:rsidRPr="00814D68">
        <w:t>: o aumento do pH do solo diminui a disponibilidade de ferro, zinco, manganês e níquel para as plantas e aumenta para o molibdênio e selênio</w:t>
      </w:r>
    </w:p>
    <w:p w14:paraId="4B8CD1CB" w14:textId="779BE9ED" w:rsidR="000B0BFF" w:rsidRDefault="00814D68" w:rsidP="00814D68">
      <w:pPr>
        <w:pStyle w:val="PargrafodaLista"/>
        <w:numPr>
          <w:ilvl w:val="0"/>
          <w:numId w:val="1"/>
        </w:numPr>
      </w:pPr>
      <w:r w:rsidRPr="00814D68">
        <w:t xml:space="preserve">Preguiçosas, </w:t>
      </w:r>
      <w:r w:rsidRPr="000B0BFF">
        <w:rPr>
          <w:b/>
          <w:bCs/>
        </w:rPr>
        <w:t>fertilizantes</w:t>
      </w:r>
      <w:r w:rsidRPr="00814D68">
        <w:t xml:space="preserve"> e </w:t>
      </w:r>
      <w:r w:rsidRPr="000B0BFF">
        <w:rPr>
          <w:b/>
          <w:bCs/>
        </w:rPr>
        <w:t>agroquímicos</w:t>
      </w:r>
      <w:r w:rsidRPr="00814D68">
        <w:t xml:space="preserve"> podem carregais metais ao solo que podem migrar para o alimento</w:t>
      </w:r>
      <w:r w:rsidR="000B0BFF">
        <w:t>.</w:t>
      </w:r>
      <w:r w:rsidRPr="00814D68">
        <w:t xml:space="preserve"> </w:t>
      </w:r>
    </w:p>
    <w:p w14:paraId="1B52C90C" w14:textId="6DECFEEF" w:rsidR="000B0BFF" w:rsidRDefault="00814D68" w:rsidP="00814D68">
      <w:pPr>
        <w:pStyle w:val="PargrafodaLista"/>
        <w:numPr>
          <w:ilvl w:val="0"/>
          <w:numId w:val="1"/>
        </w:numPr>
      </w:pPr>
      <w:r w:rsidRPr="000B0BFF">
        <w:rPr>
          <w:b/>
          <w:bCs/>
        </w:rPr>
        <w:t>Perdas por lixiviação</w:t>
      </w:r>
      <w:r w:rsidR="000B0BFF">
        <w:t>.</w:t>
      </w:r>
    </w:p>
    <w:p w14:paraId="238CAAEE" w14:textId="66862149" w:rsidR="000B0BFF" w:rsidRDefault="00814D68" w:rsidP="00814D68">
      <w:pPr>
        <w:pStyle w:val="PargrafodaLista"/>
        <w:numPr>
          <w:ilvl w:val="0"/>
          <w:numId w:val="1"/>
        </w:numPr>
      </w:pPr>
      <w:r w:rsidRPr="000B0BFF">
        <w:rPr>
          <w:b/>
          <w:bCs/>
        </w:rPr>
        <w:t>pH da preparação do alimento exemplo</w:t>
      </w:r>
      <w:r w:rsidRPr="00814D68">
        <w:t>: cocção de alimentos em meio ácido pode favorecer a redução de alguns minerai, afeta do negativamente sua solubilidade no meio intraluminal</w:t>
      </w:r>
      <w:r w:rsidR="000B0BFF">
        <w:t>.</w:t>
      </w:r>
      <w:r w:rsidRPr="00814D68">
        <w:t xml:space="preserve"> </w:t>
      </w:r>
    </w:p>
    <w:p w14:paraId="4865B143" w14:textId="42B7C988" w:rsidR="00814D68" w:rsidRPr="000B0BFF" w:rsidRDefault="00814D68" w:rsidP="00814D68">
      <w:pPr>
        <w:pStyle w:val="PargrafodaLista"/>
        <w:numPr>
          <w:ilvl w:val="0"/>
          <w:numId w:val="1"/>
        </w:numPr>
        <w:rPr>
          <w:b/>
          <w:bCs/>
        </w:rPr>
      </w:pPr>
      <w:r w:rsidRPr="000B0BFF">
        <w:rPr>
          <w:b/>
          <w:bCs/>
        </w:rPr>
        <w:t>Processamento térmico</w:t>
      </w:r>
      <w:r w:rsidR="000B0BFF" w:rsidRPr="000B0BFF">
        <w:rPr>
          <w:b/>
          <w:bCs/>
        </w:rPr>
        <w:t>.</w:t>
      </w:r>
    </w:p>
    <w:sectPr w:rsidR="00814D68" w:rsidRPr="000B0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405F21"/>
    <w:multiLevelType w:val="hybridMultilevel"/>
    <w:tmpl w:val="DB283D98"/>
    <w:lvl w:ilvl="0" w:tplc="F3EA11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1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23"/>
    <w:rsid w:val="000545E0"/>
    <w:rsid w:val="000B0BFF"/>
    <w:rsid w:val="000D16AC"/>
    <w:rsid w:val="00283B04"/>
    <w:rsid w:val="002D63BA"/>
    <w:rsid w:val="00301C52"/>
    <w:rsid w:val="005A52AE"/>
    <w:rsid w:val="00672423"/>
    <w:rsid w:val="00814D68"/>
    <w:rsid w:val="00BF4A86"/>
    <w:rsid w:val="00C33CE5"/>
    <w:rsid w:val="00F4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CE986"/>
  <w15:chartTrackingRefBased/>
  <w15:docId w15:val="{717F93AB-E399-4CCD-B9DF-E49DD324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2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7</Pages>
  <Words>2036</Words>
  <Characters>10996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cp:lastPrinted>2024-10-16T19:38:00Z</cp:lastPrinted>
  <dcterms:created xsi:type="dcterms:W3CDTF">2024-10-16T18:55:00Z</dcterms:created>
  <dcterms:modified xsi:type="dcterms:W3CDTF">2024-10-17T14:08:00Z</dcterms:modified>
</cp:coreProperties>
</file>