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6ED0" w14:textId="5FD6AF08" w:rsidR="001741AE" w:rsidRDefault="003C783F" w:rsidP="000B1090">
      <w:pPr>
        <w:rPr>
          <w:b/>
          <w:sz w:val="28"/>
          <w:szCs w:val="28"/>
        </w:rPr>
      </w:pPr>
      <w:r w:rsidRPr="003C783F">
        <w:rPr>
          <w:b/>
          <w:sz w:val="28"/>
          <w:szCs w:val="28"/>
        </w:rPr>
        <w:t>Terapia Nutricional em Gastroenterologia</w:t>
      </w:r>
      <w:r>
        <w:rPr>
          <w:b/>
          <w:sz w:val="28"/>
          <w:szCs w:val="28"/>
        </w:rPr>
        <w:t xml:space="preserve"> </w:t>
      </w:r>
      <w:r w:rsidR="00876925">
        <w:rPr>
          <w:b/>
          <w:sz w:val="28"/>
          <w:szCs w:val="28"/>
        </w:rPr>
        <w:t>– 03/11/2025</w:t>
      </w:r>
    </w:p>
    <w:p w14:paraId="0DCC12CF" w14:textId="7D3F7537" w:rsidR="00B06520" w:rsidRDefault="00B06520" w:rsidP="00B06520">
      <w:pPr>
        <w:pStyle w:val="PargrafodaLista"/>
        <w:jc w:val="center"/>
        <w:rPr>
          <w:bCs/>
          <w:sz w:val="24"/>
          <w:szCs w:val="24"/>
        </w:rPr>
      </w:pPr>
      <w:r w:rsidRPr="00B06520">
        <w:rPr>
          <w:bCs/>
          <w:noProof/>
          <w:sz w:val="24"/>
          <w:szCs w:val="24"/>
        </w:rPr>
        <w:drawing>
          <wp:inline distT="0" distB="0" distL="0" distR="0" wp14:anchorId="0680A749" wp14:editId="15913ACA">
            <wp:extent cx="4809952" cy="2687781"/>
            <wp:effectExtent l="0" t="0" r="0" b="0"/>
            <wp:docPr id="3709172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1728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0212" cy="271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7040" w14:textId="4BE791AA" w:rsidR="00876925" w:rsidRPr="00876925" w:rsidRDefault="00876925" w:rsidP="0087692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76925">
        <w:rPr>
          <w:bCs/>
          <w:sz w:val="24"/>
          <w:szCs w:val="24"/>
        </w:rPr>
        <w:t>Manter a homeostase com base nos sinais enviados pelo TG.</w:t>
      </w:r>
    </w:p>
    <w:p w14:paraId="380B6405" w14:textId="3E1D1A83" w:rsidR="00876925" w:rsidRPr="00876925" w:rsidRDefault="00876925" w:rsidP="0087692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876925">
        <w:rPr>
          <w:bCs/>
          <w:sz w:val="24"/>
          <w:szCs w:val="24"/>
        </w:rPr>
        <w:t>Insulina, glicogênio...</w:t>
      </w:r>
    </w:p>
    <w:p w14:paraId="0A287DAB" w14:textId="2AD5B61E" w:rsidR="00876925" w:rsidRDefault="00876925" w:rsidP="008769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Boca até o ânus</w:t>
      </w:r>
    </w:p>
    <w:p w14:paraId="323AD5AD" w14:textId="61261BD0" w:rsidR="00876925" w:rsidRDefault="00876925" w:rsidP="00876925">
      <w:pPr>
        <w:rPr>
          <w:b/>
          <w:sz w:val="24"/>
          <w:szCs w:val="24"/>
        </w:rPr>
      </w:pPr>
      <w:r w:rsidRPr="00876925">
        <w:rPr>
          <w:b/>
          <w:sz w:val="24"/>
          <w:szCs w:val="24"/>
          <w:highlight w:val="cyan"/>
        </w:rPr>
        <w:t>Boca</w:t>
      </w:r>
    </w:p>
    <w:p w14:paraId="42EF18DB" w14:textId="56E03F32" w:rsidR="00876925" w:rsidRPr="00876925" w:rsidRDefault="00876925" w:rsidP="008769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Mastigação, salivação, deglutição e sucção </w:t>
      </w:r>
    </w:p>
    <w:p w14:paraId="3E4BAD8F" w14:textId="5B7B6437" w:rsidR="00876925" w:rsidRPr="00876925" w:rsidRDefault="00876925" w:rsidP="008769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Inicia a digestão</w:t>
      </w:r>
    </w:p>
    <w:p w14:paraId="1CEF3DB6" w14:textId="157ACE00" w:rsidR="00876925" w:rsidRPr="00876925" w:rsidRDefault="00876925" w:rsidP="008769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876925">
        <w:rPr>
          <w:b/>
          <w:sz w:val="24"/>
          <w:szCs w:val="24"/>
        </w:rPr>
        <w:t>Plexosublingual</w:t>
      </w:r>
      <w:r>
        <w:rPr>
          <w:bCs/>
          <w:sz w:val="24"/>
          <w:szCs w:val="24"/>
        </w:rPr>
        <w:t>: capacidade absortiva de fármaco</w:t>
      </w:r>
    </w:p>
    <w:p w14:paraId="0C1D4FFE" w14:textId="3EA6CDEE" w:rsidR="00876925" w:rsidRPr="00876925" w:rsidRDefault="00876925" w:rsidP="008769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Secreção de saliva: </w:t>
      </w:r>
      <w:r>
        <w:rPr>
          <w:bCs/>
          <w:sz w:val="24"/>
          <w:szCs w:val="24"/>
        </w:rPr>
        <w:t>glândulas sublinguais, parótidas e submandibular</w:t>
      </w:r>
    </w:p>
    <w:p w14:paraId="42DDCA68" w14:textId="0C3969A6" w:rsidR="00876925" w:rsidRDefault="00876925" w:rsidP="0087692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876925">
        <w:rPr>
          <w:bCs/>
          <w:sz w:val="24"/>
          <w:szCs w:val="24"/>
        </w:rPr>
        <w:t>Amilase e lipase</w:t>
      </w:r>
    </w:p>
    <w:p w14:paraId="5E3E8232" w14:textId="716D8B4E" w:rsidR="00876925" w:rsidRDefault="00876925" w:rsidP="0087692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1ml/min de saliva</w:t>
      </w:r>
    </w:p>
    <w:p w14:paraId="587900A1" w14:textId="3DA7EF72" w:rsidR="00B06520" w:rsidRPr="003C783F" w:rsidRDefault="00B06520" w:rsidP="003C783F">
      <w:pPr>
        <w:ind w:left="1080"/>
        <w:rPr>
          <w:bCs/>
          <w:sz w:val="24"/>
          <w:szCs w:val="24"/>
        </w:rPr>
      </w:pPr>
      <w:r w:rsidRPr="00B06520">
        <w:rPr>
          <w:noProof/>
        </w:rPr>
        <w:drawing>
          <wp:inline distT="0" distB="0" distL="0" distR="0" wp14:anchorId="6E99CC97" wp14:editId="34E72FC3">
            <wp:extent cx="5131901" cy="1821873"/>
            <wp:effectExtent l="0" t="0" r="0" b="0"/>
            <wp:docPr id="1473449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903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518" cy="18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D328" w14:textId="00F5F0F0" w:rsidR="00876925" w:rsidRDefault="00876925" w:rsidP="00876925">
      <w:pPr>
        <w:rPr>
          <w:b/>
          <w:sz w:val="24"/>
          <w:szCs w:val="24"/>
        </w:rPr>
      </w:pPr>
      <w:r w:rsidRPr="00876925">
        <w:rPr>
          <w:b/>
          <w:sz w:val="24"/>
          <w:szCs w:val="24"/>
          <w:highlight w:val="green"/>
        </w:rPr>
        <w:t>Esôfago</w:t>
      </w:r>
    </w:p>
    <w:p w14:paraId="3F6A589B" w14:textId="4FA9CA4A" w:rsidR="00876925" w:rsidRPr="00876925" w:rsidRDefault="00876925" w:rsidP="0087692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76925">
        <w:rPr>
          <w:bCs/>
          <w:sz w:val="24"/>
          <w:szCs w:val="24"/>
        </w:rPr>
        <w:t>Liga região orofaríngea ao estômago</w:t>
      </w:r>
    </w:p>
    <w:p w14:paraId="1DA44C9B" w14:textId="7D0F37E2" w:rsidR="00876925" w:rsidRPr="00876925" w:rsidRDefault="00876925" w:rsidP="0087692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76925">
        <w:rPr>
          <w:bCs/>
          <w:sz w:val="24"/>
          <w:szCs w:val="24"/>
        </w:rPr>
        <w:t xml:space="preserve">Secreta muco que lubrifica o alimento + efeito peristáltico </w:t>
      </w:r>
    </w:p>
    <w:p w14:paraId="63B1ED53" w14:textId="62377DF0" w:rsidR="00876925" w:rsidRDefault="00876925" w:rsidP="0087692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76925">
        <w:rPr>
          <w:bCs/>
          <w:sz w:val="24"/>
          <w:szCs w:val="24"/>
        </w:rPr>
        <w:t>EES e EEI</w:t>
      </w:r>
    </w:p>
    <w:p w14:paraId="6F7FE297" w14:textId="3C9049CD" w:rsidR="00A10706" w:rsidRDefault="00A10706" w:rsidP="00A10706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Superior: impede o ar entrar </w:t>
      </w:r>
    </w:p>
    <w:p w14:paraId="3A241BF0" w14:textId="10513233" w:rsidR="00876925" w:rsidRPr="00B06520" w:rsidRDefault="00A10706" w:rsidP="00876925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A10706">
        <w:rPr>
          <w:bCs/>
          <w:sz w:val="24"/>
          <w:szCs w:val="24"/>
        </w:rPr>
        <w:t>Inferior: acalasia, doença do refluxo gastresofágico</w:t>
      </w:r>
      <w:r>
        <w:rPr>
          <w:bCs/>
          <w:sz w:val="24"/>
          <w:szCs w:val="24"/>
        </w:rPr>
        <w:t>, impede o refluxo</w:t>
      </w:r>
      <w:r w:rsidR="00B06520">
        <w:rPr>
          <w:bCs/>
          <w:sz w:val="24"/>
          <w:szCs w:val="24"/>
        </w:rPr>
        <w:t>.</w:t>
      </w:r>
    </w:p>
    <w:p w14:paraId="06592FF8" w14:textId="6B57FB96" w:rsidR="00B06520" w:rsidRPr="00B06520" w:rsidRDefault="00B06520" w:rsidP="00B06520">
      <w:pPr>
        <w:ind w:left="1080"/>
        <w:rPr>
          <w:sz w:val="24"/>
          <w:szCs w:val="24"/>
        </w:rPr>
      </w:pPr>
      <w:r w:rsidRPr="00B06520">
        <w:rPr>
          <w:noProof/>
          <w:sz w:val="24"/>
          <w:szCs w:val="24"/>
        </w:rPr>
        <w:lastRenderedPageBreak/>
        <w:drawing>
          <wp:inline distT="0" distB="0" distL="0" distR="0" wp14:anchorId="295B9757" wp14:editId="44520D01">
            <wp:extent cx="3692236" cy="1312949"/>
            <wp:effectExtent l="0" t="0" r="0" b="0"/>
            <wp:docPr id="1889638885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38885" name="Imagem 1" descr="Uma imagem contendo For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6456" cy="131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3A61" w14:textId="73E13FB3" w:rsidR="00A10706" w:rsidRPr="00A10706" w:rsidRDefault="00A10706" w:rsidP="00A10706">
      <w:pPr>
        <w:rPr>
          <w:b/>
          <w:bCs/>
          <w:sz w:val="24"/>
          <w:szCs w:val="24"/>
        </w:rPr>
      </w:pPr>
      <w:r w:rsidRPr="00A10706">
        <w:rPr>
          <w:b/>
          <w:bCs/>
          <w:sz w:val="24"/>
          <w:szCs w:val="24"/>
          <w:highlight w:val="yellow"/>
        </w:rPr>
        <w:t>Estômago</w:t>
      </w:r>
    </w:p>
    <w:p w14:paraId="2641C511" w14:textId="663C905D" w:rsidR="00A10706" w:rsidRDefault="00A10706" w:rsidP="00A107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Armazena alimentos</w:t>
      </w:r>
    </w:p>
    <w:p w14:paraId="5B5ECC1A" w14:textId="486C0DDF" w:rsidR="00A10706" w:rsidRDefault="00A10706" w:rsidP="00A107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Mistura com todas as secreções gástricas no estômago</w:t>
      </w:r>
    </w:p>
    <w:p w14:paraId="2F5DDC0A" w14:textId="63040B3B" w:rsidR="00A10706" w:rsidRDefault="00A10706" w:rsidP="00A107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Esvaziamento gástrico para o intestino delgado</w:t>
      </w:r>
    </w:p>
    <w:p w14:paraId="3D7E52C3" w14:textId="481ABEA0" w:rsidR="00A10706" w:rsidRDefault="00A10706" w:rsidP="00A107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HCL, fator intrínseco, pepsina e hormônios</w:t>
      </w:r>
    </w:p>
    <w:p w14:paraId="0E31F2FF" w14:textId="3ADAE14F" w:rsidR="00A10706" w:rsidRDefault="00A10706" w:rsidP="00A1070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0706">
        <w:rPr>
          <w:b/>
          <w:bCs/>
          <w:sz w:val="24"/>
          <w:szCs w:val="24"/>
        </w:rPr>
        <w:t>Esfíncter pilórico</w:t>
      </w:r>
      <w:r>
        <w:rPr>
          <w:sz w:val="24"/>
          <w:szCs w:val="24"/>
        </w:rPr>
        <w:t>: impede o conteúdo do intestino delgado a voltar para o estômago (retorno na bile)</w:t>
      </w:r>
    </w:p>
    <w:p w14:paraId="4BBDC6F5" w14:textId="6D6E41B1" w:rsidR="00A10706" w:rsidRDefault="00A10706" w:rsidP="00A1070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0706">
        <w:rPr>
          <w:sz w:val="24"/>
          <w:szCs w:val="24"/>
        </w:rPr>
        <w:t>Fundo/Corpo/Antro</w:t>
      </w:r>
    </w:p>
    <w:p w14:paraId="48C166D4" w14:textId="33535032" w:rsidR="00B06520" w:rsidRDefault="00B06520" w:rsidP="00B06520">
      <w:pPr>
        <w:pStyle w:val="PargrafodaLista"/>
        <w:jc w:val="center"/>
        <w:rPr>
          <w:sz w:val="24"/>
          <w:szCs w:val="24"/>
        </w:rPr>
      </w:pPr>
      <w:r w:rsidRPr="00B06520">
        <w:rPr>
          <w:noProof/>
          <w:sz w:val="24"/>
          <w:szCs w:val="24"/>
        </w:rPr>
        <w:drawing>
          <wp:inline distT="0" distB="0" distL="0" distR="0" wp14:anchorId="1E3853DA" wp14:editId="1B38AF1B">
            <wp:extent cx="4890654" cy="2156051"/>
            <wp:effectExtent l="0" t="0" r="0" b="0"/>
            <wp:docPr id="10915009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09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765" cy="21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1BED" w14:textId="52A42646" w:rsidR="00A10706" w:rsidRDefault="00A10706" w:rsidP="00A10706">
      <w:pPr>
        <w:rPr>
          <w:b/>
          <w:bCs/>
          <w:sz w:val="24"/>
          <w:szCs w:val="24"/>
        </w:rPr>
      </w:pPr>
      <w:r w:rsidRPr="00A10706">
        <w:rPr>
          <w:b/>
          <w:bCs/>
          <w:sz w:val="24"/>
          <w:szCs w:val="24"/>
          <w:highlight w:val="cyan"/>
        </w:rPr>
        <w:t>Intestino Delgado</w:t>
      </w:r>
    </w:p>
    <w:p w14:paraId="59E0F1E8" w14:textId="039BE4AC" w:rsidR="00A10706" w:rsidRPr="00A10706" w:rsidRDefault="00A10706" w:rsidP="00A1070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Duodeno/Jejuno/Íleo</w:t>
      </w:r>
    </w:p>
    <w:p w14:paraId="34A56184" w14:textId="1FD21E02" w:rsidR="00A10706" w:rsidRPr="00B06520" w:rsidRDefault="00A10706" w:rsidP="00A1070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capacidade absortiva</w:t>
      </w:r>
    </w:p>
    <w:p w14:paraId="374F7FC7" w14:textId="46C548ED" w:rsidR="00B06520" w:rsidRPr="00A10706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drawing>
          <wp:inline distT="0" distB="0" distL="0" distR="0" wp14:anchorId="198B87F7" wp14:editId="180C8827">
            <wp:extent cx="1510146" cy="1682420"/>
            <wp:effectExtent l="0" t="0" r="0" b="0"/>
            <wp:docPr id="74045264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2640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6740" cy="168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E87A" w14:textId="0FCA09D3" w:rsidR="00A10706" w:rsidRDefault="00A10706" w:rsidP="00A10706">
      <w:pPr>
        <w:rPr>
          <w:b/>
          <w:bCs/>
          <w:sz w:val="24"/>
          <w:szCs w:val="24"/>
        </w:rPr>
      </w:pPr>
      <w:r w:rsidRPr="00A10706">
        <w:rPr>
          <w:b/>
          <w:bCs/>
          <w:sz w:val="24"/>
          <w:szCs w:val="24"/>
          <w:highlight w:val="green"/>
        </w:rPr>
        <w:t>Ceco (intestino grosso)</w:t>
      </w:r>
    </w:p>
    <w:p w14:paraId="0E2E306F" w14:textId="1F1B42B7" w:rsidR="00A10706" w:rsidRDefault="00A10706" w:rsidP="00A1070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Cólon </w:t>
      </w:r>
    </w:p>
    <w:p w14:paraId="39D2A2E8" w14:textId="5B4C83F1" w:rsidR="00A10706" w:rsidRDefault="00A10706" w:rsidP="00A10706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Ascendente/Transverso/Descendente/Sigmoide</w:t>
      </w:r>
    </w:p>
    <w:p w14:paraId="1DCECD34" w14:textId="454159A7" w:rsidR="00A10706" w:rsidRDefault="00A10706" w:rsidP="00A1070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Reto</w:t>
      </w:r>
    </w:p>
    <w:p w14:paraId="4E9FD1A2" w14:textId="1F6641AD" w:rsidR="00B06520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0F25873" wp14:editId="669ABFAB">
            <wp:extent cx="2341418" cy="1819136"/>
            <wp:effectExtent l="0" t="0" r="0" b="0"/>
            <wp:docPr id="138625215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2151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49" cy="18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737E" w14:textId="1112E043" w:rsidR="00780FDF" w:rsidRDefault="00780FDF" w:rsidP="00780F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Pâncreas Exócrina</w:t>
      </w:r>
    </w:p>
    <w:p w14:paraId="7F1CDDFA" w14:textId="376C19BB" w:rsidR="00780FDF" w:rsidRP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80FDF">
        <w:rPr>
          <w:sz w:val="24"/>
          <w:szCs w:val="24"/>
        </w:rPr>
        <w:t>Amilase/lipase pancreática, zimogênios, bicarbonato</w:t>
      </w:r>
    </w:p>
    <w:p w14:paraId="70531A3A" w14:textId="63BDB02F" w:rsidR="00780FDF" w:rsidRP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80FDF">
        <w:rPr>
          <w:sz w:val="24"/>
          <w:szCs w:val="24"/>
        </w:rPr>
        <w:t>Pancreatite: enzimas digerindo o próprio pâncreas</w:t>
      </w:r>
    </w:p>
    <w:p w14:paraId="6A4D3F51" w14:textId="03D99CF3" w:rsidR="00780FDF" w:rsidRDefault="00780FDF" w:rsidP="00780F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Fígado</w:t>
      </w:r>
    </w:p>
    <w:p w14:paraId="48690D2B" w14:textId="37F82D21" w:rsidR="00780FDF" w:rsidRP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80FDF">
        <w:rPr>
          <w:sz w:val="24"/>
          <w:szCs w:val="24"/>
        </w:rPr>
        <w:t>Produção da bile</w:t>
      </w:r>
    </w:p>
    <w:p w14:paraId="4EE5D836" w14:textId="00807711" w:rsidR="00780FDF" w:rsidRP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80FDF">
        <w:rPr>
          <w:sz w:val="24"/>
          <w:szCs w:val="24"/>
        </w:rPr>
        <w:t>Armazenamento de nutrientes</w:t>
      </w:r>
    </w:p>
    <w:p w14:paraId="769ECB8F" w14:textId="1051D284" w:rsid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80FDF">
        <w:rPr>
          <w:sz w:val="24"/>
          <w:szCs w:val="24"/>
        </w:rPr>
        <w:t>Detox</w:t>
      </w:r>
    </w:p>
    <w:p w14:paraId="0205A89B" w14:textId="18A5067C" w:rsidR="00B06520" w:rsidRDefault="00B06520" w:rsidP="00B06520">
      <w:pPr>
        <w:pStyle w:val="PargrafodaLista"/>
        <w:jc w:val="center"/>
        <w:rPr>
          <w:sz w:val="24"/>
          <w:szCs w:val="24"/>
        </w:rPr>
      </w:pPr>
      <w:r w:rsidRPr="00B06520">
        <w:rPr>
          <w:noProof/>
          <w:sz w:val="24"/>
          <w:szCs w:val="24"/>
        </w:rPr>
        <w:drawing>
          <wp:inline distT="0" distB="0" distL="0" distR="0" wp14:anchorId="0DF6758D" wp14:editId="2F3E6F1D">
            <wp:extent cx="4634345" cy="2094829"/>
            <wp:effectExtent l="0" t="0" r="0" b="0"/>
            <wp:docPr id="2868226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2606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305" cy="209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FAC4" w14:textId="60E0453A" w:rsidR="00780FDF" w:rsidRDefault="00780FDF" w:rsidP="00780FDF">
      <w:pPr>
        <w:jc w:val="center"/>
        <w:rPr>
          <w:b/>
          <w:bCs/>
          <w:sz w:val="24"/>
          <w:szCs w:val="24"/>
        </w:rPr>
      </w:pPr>
      <w:r w:rsidRPr="00780FDF">
        <w:rPr>
          <w:b/>
          <w:bCs/>
          <w:sz w:val="24"/>
          <w:szCs w:val="24"/>
          <w:highlight w:val="yellow"/>
        </w:rPr>
        <w:t>Distúrbios de Deglutição</w:t>
      </w:r>
    </w:p>
    <w:p w14:paraId="585151EE" w14:textId="026E9C24" w:rsid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Coordenação em todas as estruturas neuromusculares orais, laríngeas, faríngicas e esofágica (multissináptico)</w:t>
      </w:r>
    </w:p>
    <w:p w14:paraId="151E5AB7" w14:textId="4C8C6E1C" w:rsidR="00780FDF" w:rsidRDefault="00780FDF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Boca </w:t>
      </w:r>
      <w:r w:rsidRPr="00780FD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esôfago</w:t>
      </w:r>
    </w:p>
    <w:p w14:paraId="7C90DEA2" w14:textId="30DED9A8" w:rsidR="00B06520" w:rsidRDefault="00B06520" w:rsidP="00780F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06520">
        <w:rPr>
          <w:sz w:val="24"/>
          <w:szCs w:val="24"/>
        </w:rPr>
        <w:t>- Antecipatória - Preparatória Oral - Oral - Faríngea - Esofágica</w:t>
      </w:r>
    </w:p>
    <w:p w14:paraId="53030D4D" w14:textId="7BEE7DF2" w:rsidR="00780FDF" w:rsidRDefault="00780FDF" w:rsidP="00780FDF">
      <w:pPr>
        <w:rPr>
          <w:sz w:val="24"/>
          <w:szCs w:val="24"/>
        </w:rPr>
      </w:pPr>
      <w:r w:rsidRPr="00780FDF">
        <w:rPr>
          <w:b/>
          <w:bCs/>
          <w:sz w:val="24"/>
          <w:szCs w:val="24"/>
          <w:highlight w:val="cyan"/>
        </w:rPr>
        <w:t>Fases</w:t>
      </w:r>
      <w:r w:rsidRPr="00780FDF">
        <w:rPr>
          <w:sz w:val="24"/>
          <w:szCs w:val="24"/>
          <w:highlight w:val="cyan"/>
        </w:rPr>
        <w:t>:</w:t>
      </w:r>
    </w:p>
    <w:p w14:paraId="718C5324" w14:textId="641CEFBD" w:rsidR="00780FDF" w:rsidRDefault="00780FDF" w:rsidP="00780FDF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780FDF">
        <w:rPr>
          <w:b/>
          <w:bCs/>
          <w:sz w:val="24"/>
          <w:szCs w:val="24"/>
        </w:rPr>
        <w:t>Antecipatória</w:t>
      </w:r>
      <w:r>
        <w:rPr>
          <w:b/>
          <w:bCs/>
          <w:sz w:val="24"/>
          <w:szCs w:val="24"/>
        </w:rPr>
        <w:t>/cognitiva</w:t>
      </w:r>
    </w:p>
    <w:p w14:paraId="142FBAB5" w14:textId="4BE91C49" w:rsidR="00780FDF" w:rsidRPr="00492966" w:rsidRDefault="00780FDF" w:rsidP="0049296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Produção de saliva, ao olhar/cheirar um alimento, inicia o controle motor voluntário e psicológico para o ato de comer</w:t>
      </w:r>
    </w:p>
    <w:p w14:paraId="1B587D85" w14:textId="29FCD066" w:rsidR="00780FDF" w:rsidRDefault="00780FDF" w:rsidP="00780FDF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780FDF">
        <w:rPr>
          <w:b/>
          <w:bCs/>
          <w:sz w:val="24"/>
          <w:szCs w:val="24"/>
        </w:rPr>
        <w:t>Preparatória Oral</w:t>
      </w:r>
    </w:p>
    <w:p w14:paraId="134ADB41" w14:textId="29D03DB9" w:rsidR="00780FDF" w:rsidRPr="00780FDF" w:rsidRDefault="00780FDF" w:rsidP="00780F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Fase voluntária, iniciando processo de mastigação e combinação com a saliva</w:t>
      </w:r>
    </w:p>
    <w:p w14:paraId="0EB0FC6D" w14:textId="14865389" w:rsidR="00780FDF" w:rsidRPr="00492966" w:rsidRDefault="00780FDF" w:rsidP="0049296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Formação do bolo alimentar</w:t>
      </w:r>
    </w:p>
    <w:p w14:paraId="43462AAE" w14:textId="537F2CE7" w:rsidR="00780FDF" w:rsidRDefault="00780FDF" w:rsidP="00780FDF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780FDF">
        <w:rPr>
          <w:b/>
          <w:bCs/>
          <w:sz w:val="24"/>
          <w:szCs w:val="24"/>
        </w:rPr>
        <w:t>Oral</w:t>
      </w:r>
    </w:p>
    <w:p w14:paraId="662E5A42" w14:textId="1E02D86D" w:rsidR="00780FDF" w:rsidRPr="005D12FB" w:rsidRDefault="005D12FB" w:rsidP="00780F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Fase voluntária</w:t>
      </w:r>
    </w:p>
    <w:p w14:paraId="188E0615" w14:textId="5492F2B4" w:rsidR="005D12FB" w:rsidRPr="005D12FB" w:rsidRDefault="005D12FB" w:rsidP="00780FD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Língua empurra o bolo alimentar para trás em direção à faringe</w:t>
      </w:r>
    </w:p>
    <w:p w14:paraId="25D2E587" w14:textId="1FB7A33B" w:rsidR="00780FDF" w:rsidRPr="00492966" w:rsidRDefault="005D12FB" w:rsidP="0049296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Receptores sensoriais que ativam o reflexo da deglutição (bem rápido)</w:t>
      </w:r>
    </w:p>
    <w:p w14:paraId="329ACC7B" w14:textId="139D102F" w:rsidR="00780FDF" w:rsidRDefault="00780FDF" w:rsidP="00780FDF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780FDF">
        <w:rPr>
          <w:b/>
          <w:bCs/>
          <w:sz w:val="24"/>
          <w:szCs w:val="24"/>
        </w:rPr>
        <w:t xml:space="preserve">Faríngea </w:t>
      </w:r>
    </w:p>
    <w:p w14:paraId="57252CDC" w14:textId="3C0E7551" w:rsidR="005D12FB" w:rsidRPr="005D12FB" w:rsidRDefault="005D12FB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D12FB">
        <w:rPr>
          <w:sz w:val="24"/>
          <w:szCs w:val="24"/>
        </w:rPr>
        <w:t>Fase involuntária e reflexa</w:t>
      </w:r>
    </w:p>
    <w:p w14:paraId="489BDB0E" w14:textId="2CD68D82" w:rsidR="005D12FB" w:rsidRPr="005D12FB" w:rsidRDefault="005D12FB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D12FB">
        <w:rPr>
          <w:sz w:val="24"/>
          <w:szCs w:val="24"/>
        </w:rPr>
        <w:t>Elevação do palato mole para fechamento da comunicação entre o nariz (ar)</w:t>
      </w:r>
    </w:p>
    <w:p w14:paraId="0E30E86A" w14:textId="3D21ADB5" w:rsidR="005D12FB" w:rsidRPr="005D12FB" w:rsidRDefault="005D12FB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D12FB">
        <w:rPr>
          <w:sz w:val="24"/>
          <w:szCs w:val="24"/>
        </w:rPr>
        <w:t>Epiglote se fecha e abaixa a entrada da laringe, protegendo as vias respiratórias</w:t>
      </w:r>
    </w:p>
    <w:p w14:paraId="54284127" w14:textId="21499239" w:rsidR="005D12FB" w:rsidRPr="005D12FB" w:rsidRDefault="005D12FB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D12FB">
        <w:rPr>
          <w:sz w:val="24"/>
          <w:szCs w:val="24"/>
        </w:rPr>
        <w:t>Faringe se contrai, empurrando o bolo alimentar para o esôfago</w:t>
      </w:r>
    </w:p>
    <w:p w14:paraId="5138D778" w14:textId="7A58F47F" w:rsidR="005D12FB" w:rsidRPr="00492966" w:rsidRDefault="005D12FB" w:rsidP="0049296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D12FB">
        <w:rPr>
          <w:sz w:val="24"/>
          <w:szCs w:val="24"/>
        </w:rPr>
        <w:t>Respiração brevemente comprometida</w:t>
      </w:r>
    </w:p>
    <w:p w14:paraId="6B69EED7" w14:textId="0313ECE1" w:rsidR="00780FDF" w:rsidRDefault="00780FDF" w:rsidP="00780FDF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780FDF">
        <w:rPr>
          <w:b/>
          <w:bCs/>
          <w:sz w:val="24"/>
          <w:szCs w:val="24"/>
        </w:rPr>
        <w:t>Esofágica</w:t>
      </w:r>
    </w:p>
    <w:p w14:paraId="10E29219" w14:textId="6FBABB88" w:rsidR="005D12FB" w:rsidRPr="005D12FB" w:rsidRDefault="005D12FB" w:rsidP="005D12F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Fase involuntário </w:t>
      </w:r>
    </w:p>
    <w:p w14:paraId="05EBBBB3" w14:textId="04FF60A1" w:rsidR="005D12FB" w:rsidRPr="005D12FB" w:rsidRDefault="005D12FB" w:rsidP="005D12F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Movimentos peristálticos</w:t>
      </w:r>
    </w:p>
    <w:p w14:paraId="541C9EB8" w14:textId="294FF04F" w:rsidR="005D12FB" w:rsidRPr="005D12FB" w:rsidRDefault="005D12FB" w:rsidP="005D12F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Abertura do EEI</w:t>
      </w:r>
    </w:p>
    <w:p w14:paraId="1E47412C" w14:textId="3BF68F31" w:rsidR="005D12FB" w:rsidRPr="00B06520" w:rsidRDefault="005D12FB" w:rsidP="005D12F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Duração: 8-20 segundos </w:t>
      </w:r>
    </w:p>
    <w:p w14:paraId="4B7214B3" w14:textId="72E30757" w:rsidR="00B06520" w:rsidRPr="005D12FB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drawing>
          <wp:inline distT="0" distB="0" distL="0" distR="0" wp14:anchorId="0A9D9928" wp14:editId="3E25AF5F">
            <wp:extent cx="1625138" cy="2722418"/>
            <wp:effectExtent l="0" t="0" r="0" b="0"/>
            <wp:docPr id="106382520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207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718" cy="27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3D86" w14:textId="1524D93F" w:rsidR="005D12FB" w:rsidRDefault="005D12FB" w:rsidP="005D12FB">
      <w:pPr>
        <w:jc w:val="center"/>
        <w:rPr>
          <w:b/>
          <w:bCs/>
          <w:sz w:val="24"/>
          <w:szCs w:val="24"/>
        </w:rPr>
      </w:pPr>
      <w:r w:rsidRPr="000867F1">
        <w:rPr>
          <w:b/>
          <w:bCs/>
          <w:sz w:val="24"/>
          <w:szCs w:val="24"/>
          <w:highlight w:val="green"/>
        </w:rPr>
        <w:t>Disfagia</w:t>
      </w:r>
    </w:p>
    <w:p w14:paraId="74168E9F" w14:textId="44F23974" w:rsidR="005D12FB" w:rsidRDefault="005D12FB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867F1">
        <w:rPr>
          <w:sz w:val="24"/>
          <w:szCs w:val="24"/>
        </w:rPr>
        <w:t xml:space="preserve">Comprometimento da </w:t>
      </w:r>
      <w:r w:rsidR="000867F1" w:rsidRPr="000867F1">
        <w:rPr>
          <w:sz w:val="24"/>
          <w:szCs w:val="24"/>
        </w:rPr>
        <w:t xml:space="preserve">deglutição normal </w:t>
      </w:r>
      <w:r w:rsidR="000867F1">
        <w:rPr>
          <w:sz w:val="24"/>
          <w:szCs w:val="24"/>
        </w:rPr>
        <w:t xml:space="preserve">sejam sólidos ou líquidos </w:t>
      </w:r>
    </w:p>
    <w:p w14:paraId="70A38E4D" w14:textId="7746C0CE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 vez do alimento ir ao esôfago, cai na traqueia.</w:t>
      </w:r>
    </w:p>
    <w:p w14:paraId="285107CB" w14:textId="4C5AACEE" w:rsidR="00B06520" w:rsidRDefault="00B06520" w:rsidP="00B06520">
      <w:pPr>
        <w:pStyle w:val="PargrafodaLista"/>
        <w:jc w:val="center"/>
        <w:rPr>
          <w:sz w:val="24"/>
          <w:szCs w:val="24"/>
        </w:rPr>
      </w:pPr>
      <w:r w:rsidRPr="00B06520">
        <w:rPr>
          <w:noProof/>
          <w:sz w:val="24"/>
          <w:szCs w:val="24"/>
        </w:rPr>
        <w:drawing>
          <wp:inline distT="0" distB="0" distL="0" distR="0" wp14:anchorId="4DA912F5" wp14:editId="43C4087E">
            <wp:extent cx="2382982" cy="1707804"/>
            <wp:effectExtent l="0" t="0" r="0" b="0"/>
            <wp:docPr id="147078470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4709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2247" cy="171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5ED8" w14:textId="0D24A9D4" w:rsidR="000867F1" w:rsidRPr="000867F1" w:rsidRDefault="000867F1" w:rsidP="000867F1">
      <w:pPr>
        <w:rPr>
          <w:sz w:val="24"/>
          <w:szCs w:val="24"/>
        </w:rPr>
      </w:pPr>
      <w:r w:rsidRPr="000867F1">
        <w:rPr>
          <w:b/>
          <w:bCs/>
          <w:sz w:val="24"/>
          <w:szCs w:val="24"/>
        </w:rPr>
        <w:t>Sintomas</w:t>
      </w:r>
      <w:r>
        <w:rPr>
          <w:sz w:val="24"/>
          <w:szCs w:val="24"/>
        </w:rPr>
        <w:t>:</w:t>
      </w:r>
    </w:p>
    <w:p w14:paraId="20706848" w14:textId="7AF31674" w:rsidR="000867F1" w:rsidRPr="000867F1" w:rsidRDefault="000867F1" w:rsidP="000867F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867F1">
        <w:rPr>
          <w:sz w:val="24"/>
          <w:szCs w:val="24"/>
        </w:rPr>
        <w:t xml:space="preserve">Engasgo recorrente </w:t>
      </w:r>
    </w:p>
    <w:p w14:paraId="0702CD46" w14:textId="55077CAF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Tosse ou pigarros na hora de engolir</w:t>
      </w:r>
    </w:p>
    <w:p w14:paraId="1270387A" w14:textId="187C6550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Escape do alimento ou saliva pela boca</w:t>
      </w:r>
    </w:p>
    <w:p w14:paraId="0AF1003A" w14:textId="1D34B4CF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Regurgitação nasal</w:t>
      </w:r>
    </w:p>
    <w:p w14:paraId="1F0A7791" w14:textId="1F0BC97E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Sensação do alimento “parado”</w:t>
      </w:r>
    </w:p>
    <w:p w14:paraId="2FC0C185" w14:textId="6263E017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Dor ou desconforto ao engolir</w:t>
      </w:r>
    </w:p>
    <w:p w14:paraId="797472EE" w14:textId="2DF3C358" w:rsidR="000867F1" w:rsidRDefault="000867F1" w:rsidP="005D12F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Atraso ou ausência do reflexo de deglutição</w:t>
      </w:r>
    </w:p>
    <w:p w14:paraId="4786A9E2" w14:textId="7BEB3368" w:rsidR="000867F1" w:rsidRDefault="000867F1" w:rsidP="000867F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Mudança na voz após deglutir</w:t>
      </w:r>
    </w:p>
    <w:p w14:paraId="2FEDC254" w14:textId="3B97F83F" w:rsidR="000867F1" w:rsidRDefault="000867F1" w:rsidP="000867F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Broncoaspiração/Pneumonia de repetição</w:t>
      </w:r>
    </w:p>
    <w:p w14:paraId="428DEEF0" w14:textId="4C7C81AA" w:rsidR="000867F1" w:rsidRDefault="000867F1" w:rsidP="000867F1">
      <w:pPr>
        <w:rPr>
          <w:b/>
          <w:bCs/>
          <w:sz w:val="24"/>
          <w:szCs w:val="24"/>
        </w:rPr>
      </w:pPr>
      <w:r w:rsidRPr="00492966">
        <w:rPr>
          <w:b/>
          <w:bCs/>
          <w:sz w:val="24"/>
          <w:szCs w:val="24"/>
          <w:highlight w:val="cyan"/>
        </w:rPr>
        <w:t>Disfagia Orofaríngea</w:t>
      </w:r>
    </w:p>
    <w:p w14:paraId="7CDC5902" w14:textId="3D90107E" w:rsidR="000867F1" w:rsidRPr="000867F1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Anormalidade da transferência do bolo alimentar da cavidade oral ao esôfago</w:t>
      </w:r>
    </w:p>
    <w:p w14:paraId="44258155" w14:textId="216F4BAC" w:rsidR="000867F1" w:rsidRPr="000867F1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Tosse e regurgitação nasal durante a deglutição</w:t>
      </w:r>
    </w:p>
    <w:p w14:paraId="12B68F6F" w14:textId="141C4CCA" w:rsidR="000867F1" w:rsidRPr="000867F1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Não fecha a epiglote corretamente</w:t>
      </w:r>
    </w:p>
    <w:p w14:paraId="3420FBE9" w14:textId="70A1F44B" w:rsidR="000867F1" w:rsidRPr="000867F1" w:rsidRDefault="000867F1" w:rsidP="00492966">
      <w:pPr>
        <w:ind w:first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Principais causas</w:t>
      </w:r>
    </w:p>
    <w:p w14:paraId="61DE7E0D" w14:textId="1187C1FA" w:rsidR="000867F1" w:rsidRPr="000867F1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0867F1">
        <w:rPr>
          <w:b/>
          <w:bCs/>
          <w:sz w:val="24"/>
          <w:szCs w:val="24"/>
        </w:rPr>
        <w:t>Causa neurológica</w:t>
      </w:r>
      <w:r>
        <w:rPr>
          <w:sz w:val="24"/>
          <w:szCs w:val="24"/>
        </w:rPr>
        <w:t>: AVC ou Alzheimer:</w:t>
      </w:r>
    </w:p>
    <w:p w14:paraId="1B4E80BC" w14:textId="2EF9E188" w:rsidR="000867F1" w:rsidRPr="000867F1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0867F1">
        <w:rPr>
          <w:b/>
          <w:bCs/>
          <w:sz w:val="24"/>
          <w:szCs w:val="24"/>
        </w:rPr>
        <w:t>Causas musculares:</w:t>
      </w:r>
      <w:r>
        <w:rPr>
          <w:sz w:val="24"/>
          <w:szCs w:val="24"/>
        </w:rPr>
        <w:t xml:space="preserve"> Perda de massa muscular, distrofia, miastenia grave</w:t>
      </w:r>
    </w:p>
    <w:p w14:paraId="1D7F057F" w14:textId="27A31E7A" w:rsidR="000867F1" w:rsidRPr="000867F1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0867F1">
        <w:rPr>
          <w:b/>
          <w:bCs/>
          <w:sz w:val="24"/>
          <w:szCs w:val="24"/>
        </w:rPr>
        <w:t>Causas estruturais/mecânica</w:t>
      </w:r>
      <w:r>
        <w:rPr>
          <w:sz w:val="24"/>
          <w:szCs w:val="24"/>
        </w:rPr>
        <w:t>: tumores de orofaringe, laringe, radioterapia na região da cabeça e pescoço infecções na orofaringe.</w:t>
      </w:r>
    </w:p>
    <w:p w14:paraId="13A9BF6A" w14:textId="7885CB8E" w:rsidR="00B06520" w:rsidRPr="00B06520" w:rsidRDefault="000867F1" w:rsidP="000867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06520">
        <w:rPr>
          <w:b/>
          <w:bCs/>
          <w:sz w:val="24"/>
          <w:szCs w:val="24"/>
        </w:rPr>
        <w:t>Causas iatrogênicas:</w:t>
      </w:r>
      <w:r w:rsidRPr="00B06520">
        <w:rPr>
          <w:sz w:val="24"/>
          <w:szCs w:val="24"/>
        </w:rPr>
        <w:t xml:space="preserve"> intubação prolongada, cirurgias que deram errado</w:t>
      </w:r>
    </w:p>
    <w:p w14:paraId="670D673F" w14:textId="691BE19B" w:rsidR="00B06520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drawing>
          <wp:inline distT="0" distB="0" distL="0" distR="0" wp14:anchorId="6DAAED9E" wp14:editId="7D098309">
            <wp:extent cx="5474278" cy="2639291"/>
            <wp:effectExtent l="0" t="0" r="0" b="0"/>
            <wp:docPr id="1712060453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60453" name="Imagem 1" descr="Diagrama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388" cy="264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A99E" w14:textId="33B152AC" w:rsidR="00B06520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drawing>
          <wp:inline distT="0" distB="0" distL="0" distR="0" wp14:anchorId="34BD60F5" wp14:editId="0EBDD4D2">
            <wp:extent cx="2507672" cy="2315114"/>
            <wp:effectExtent l="0" t="0" r="0" b="0"/>
            <wp:docPr id="1210234953" name="Imagem 1" descr="Cd com letras e númer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4953" name="Imagem 1" descr="Cd com letras e números em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5434" cy="232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8E35" w14:textId="4182A6B4" w:rsidR="00B06520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C421C8B" wp14:editId="72ADED9C">
            <wp:extent cx="4914436" cy="3207328"/>
            <wp:effectExtent l="0" t="0" r="0" b="0"/>
            <wp:docPr id="48888175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175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9524" cy="321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B870" w14:textId="5ED3F326" w:rsidR="00B06520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sz w:val="24"/>
          <w:szCs w:val="24"/>
          <w:highlight w:val="cyan"/>
        </w:rPr>
        <w:t>DOENÇAS DO ESÔFAGO</w:t>
      </w:r>
    </w:p>
    <w:p w14:paraId="0606B789" w14:textId="04238A32" w:rsidR="00B06520" w:rsidRDefault="00B06520" w:rsidP="00B06520">
      <w:pPr>
        <w:pStyle w:val="PargrafodaLista"/>
        <w:jc w:val="center"/>
        <w:rPr>
          <w:b/>
          <w:bCs/>
          <w:sz w:val="24"/>
          <w:szCs w:val="24"/>
        </w:rPr>
      </w:pPr>
      <w:r w:rsidRPr="00B06520">
        <w:rPr>
          <w:b/>
          <w:bCs/>
          <w:noProof/>
          <w:sz w:val="24"/>
          <w:szCs w:val="24"/>
        </w:rPr>
        <w:drawing>
          <wp:inline distT="0" distB="0" distL="0" distR="0" wp14:anchorId="6279641F" wp14:editId="1BB3BA2A">
            <wp:extent cx="4939145" cy="2529976"/>
            <wp:effectExtent l="0" t="0" r="0" b="0"/>
            <wp:docPr id="10521949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496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666" cy="25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549F" w14:textId="4E7A5265" w:rsidR="003C783F" w:rsidRDefault="003C783F" w:rsidP="00B06520">
      <w:pPr>
        <w:pStyle w:val="PargrafodaLista"/>
        <w:jc w:val="center"/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01023E0A" wp14:editId="741DF3F0">
            <wp:extent cx="5103746" cy="2237509"/>
            <wp:effectExtent l="0" t="0" r="0" b="0"/>
            <wp:docPr id="16779475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47590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8"/>
                    <a:srcRect t="1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29" cy="2240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72606" w14:textId="77777777" w:rsidR="003C783F" w:rsidRDefault="003C783F" w:rsidP="00B06520">
      <w:pPr>
        <w:pStyle w:val="PargrafodaLista"/>
        <w:jc w:val="center"/>
        <w:rPr>
          <w:b/>
          <w:bCs/>
          <w:sz w:val="24"/>
          <w:szCs w:val="24"/>
        </w:rPr>
      </w:pPr>
    </w:p>
    <w:p w14:paraId="1FD90C67" w14:textId="6D471114" w:rsidR="003C783F" w:rsidRDefault="003C783F" w:rsidP="00B06520">
      <w:pPr>
        <w:pStyle w:val="PargrafodaLista"/>
        <w:jc w:val="center"/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43176E9" wp14:editId="75342A48">
            <wp:extent cx="5326530" cy="1857259"/>
            <wp:effectExtent l="0" t="0" r="0" b="0"/>
            <wp:docPr id="3973784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8497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19"/>
                    <a:srcRect t="1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318" cy="185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5D2F4" w14:textId="363E33E0" w:rsidR="003C783F" w:rsidRDefault="003C783F" w:rsidP="00B06520">
      <w:pPr>
        <w:pStyle w:val="PargrafodaLista"/>
        <w:jc w:val="center"/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0B58F0A5" wp14:editId="59BEA950">
            <wp:extent cx="5400040" cy="2105660"/>
            <wp:effectExtent l="0" t="0" r="0" b="0"/>
            <wp:docPr id="4183620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2025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AE2B" w14:textId="6DC8992B" w:rsidR="003C783F" w:rsidRPr="003C783F" w:rsidRDefault="003C783F" w:rsidP="003C783F">
      <w:pPr>
        <w:pStyle w:val="PargrafodaLista"/>
        <w:jc w:val="center"/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16A57520" wp14:editId="62737085">
            <wp:extent cx="5062829" cy="1863436"/>
            <wp:effectExtent l="0" t="0" r="0" b="0"/>
            <wp:docPr id="2688956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95643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4357" cy="187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2A9F" w14:textId="3A239B79" w:rsidR="003C783F" w:rsidRDefault="003C783F" w:rsidP="00B06520">
      <w:pPr>
        <w:pStyle w:val="PargrafodaLista"/>
        <w:jc w:val="center"/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031031B3" wp14:editId="5EA8E562">
            <wp:extent cx="5070763" cy="2903286"/>
            <wp:effectExtent l="0" t="0" r="0" b="0"/>
            <wp:docPr id="366497572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97572" name="Imagem 1" descr="Diagrama,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4562" cy="290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7AF7" w14:textId="7D6127AA" w:rsidR="003C783F" w:rsidRDefault="003C783F" w:rsidP="003C783F">
      <w:pPr>
        <w:rPr>
          <w:b/>
          <w:bCs/>
          <w:sz w:val="24"/>
          <w:szCs w:val="24"/>
        </w:rPr>
      </w:pPr>
      <w:r w:rsidRPr="003C783F">
        <w:rPr>
          <w:noProof/>
        </w:rPr>
        <w:lastRenderedPageBreak/>
        <w:drawing>
          <wp:inline distT="0" distB="0" distL="0" distR="0" wp14:anchorId="133B9B13" wp14:editId="2451986E">
            <wp:extent cx="5808523" cy="2098964"/>
            <wp:effectExtent l="0" t="0" r="0" b="0"/>
            <wp:docPr id="2841395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9532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9951" cy="210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72E7" w14:textId="62704782" w:rsidR="003C783F" w:rsidRDefault="003C783F" w:rsidP="003C783F">
      <w:pPr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0874277D" wp14:editId="33B9E2B5">
            <wp:extent cx="5810755" cy="2860963"/>
            <wp:effectExtent l="0" t="0" r="0" b="0"/>
            <wp:docPr id="7117335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3527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7474" cy="286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783E" w14:textId="578A2E5F" w:rsidR="003C783F" w:rsidRDefault="003C783F" w:rsidP="003C783F">
      <w:pPr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6B21CB99" wp14:editId="15450610">
            <wp:extent cx="5809525" cy="2570018"/>
            <wp:effectExtent l="0" t="0" r="0" b="0"/>
            <wp:docPr id="7666783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8360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8306" cy="257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3993" w14:textId="4196F809" w:rsidR="003C783F" w:rsidRDefault="003C783F" w:rsidP="003C783F">
      <w:pPr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7B65599" wp14:editId="5BA10FA2">
            <wp:extent cx="5278581" cy="3093656"/>
            <wp:effectExtent l="0" t="0" r="0" b="0"/>
            <wp:docPr id="26496876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68765" name="Imagem 1" descr="Diagram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0689" cy="30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9D02" w14:textId="5FE6312F" w:rsidR="003C783F" w:rsidRDefault="003C783F" w:rsidP="003C783F">
      <w:pPr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1CF9B85C" wp14:editId="6E9712FC">
            <wp:extent cx="5400040" cy="2417445"/>
            <wp:effectExtent l="0" t="0" r="0" b="0"/>
            <wp:docPr id="101492874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8746" name="Imagem 1" descr="Interface gráfica do usuário,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603A" w14:textId="113C98EC" w:rsidR="003C783F" w:rsidRDefault="003C783F" w:rsidP="003C783F">
      <w:pPr>
        <w:jc w:val="center"/>
        <w:rPr>
          <w:b/>
          <w:bCs/>
          <w:sz w:val="24"/>
          <w:szCs w:val="24"/>
        </w:rPr>
      </w:pPr>
      <w:r w:rsidRPr="003C783F">
        <w:rPr>
          <w:b/>
          <w:bCs/>
          <w:sz w:val="24"/>
          <w:szCs w:val="24"/>
          <w:highlight w:val="yellow"/>
        </w:rPr>
        <w:t>DOENÇAS DO ESTÔMAGO</w:t>
      </w:r>
    </w:p>
    <w:p w14:paraId="39AB0CD6" w14:textId="71A0446A" w:rsidR="003C783F" w:rsidRDefault="003C783F" w:rsidP="003C783F">
      <w:pPr>
        <w:jc w:val="center"/>
        <w:rPr>
          <w:b/>
          <w:bCs/>
          <w:sz w:val="24"/>
          <w:szCs w:val="24"/>
        </w:rPr>
      </w:pPr>
      <w:r w:rsidRPr="003C783F">
        <w:rPr>
          <w:b/>
          <w:bCs/>
          <w:noProof/>
          <w:sz w:val="24"/>
          <w:szCs w:val="24"/>
        </w:rPr>
        <w:drawing>
          <wp:inline distT="0" distB="0" distL="0" distR="0" wp14:anchorId="2C6D7EF6" wp14:editId="671A71CF">
            <wp:extent cx="5238669" cy="2486890"/>
            <wp:effectExtent l="0" t="0" r="0" b="0"/>
            <wp:docPr id="1962509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970" name="Imagem 1" descr="Diagrama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0565" cy="24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BC50" w14:textId="4861423A" w:rsidR="003C783F" w:rsidRDefault="003C783F" w:rsidP="003C783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C783F">
        <w:rPr>
          <w:sz w:val="24"/>
          <w:szCs w:val="24"/>
        </w:rPr>
        <w:t>Inflamação na mucosa do estômago</w:t>
      </w:r>
    </w:p>
    <w:p w14:paraId="5100C3BD" w14:textId="51E2FF72" w:rsidR="00520A39" w:rsidRDefault="00520A39" w:rsidP="00EE4C3A">
      <w:pPr>
        <w:ind w:left="360"/>
        <w:rPr>
          <w:sz w:val="24"/>
          <w:szCs w:val="24"/>
        </w:rPr>
      </w:pPr>
      <w:r w:rsidRPr="00520A39">
        <w:rPr>
          <w:noProof/>
        </w:rPr>
        <w:lastRenderedPageBreak/>
        <w:drawing>
          <wp:inline distT="0" distB="0" distL="0" distR="0" wp14:anchorId="73D99A88" wp14:editId="4C883067">
            <wp:extent cx="5861887" cy="2514600"/>
            <wp:effectExtent l="0" t="0" r="5715" b="0"/>
            <wp:docPr id="12140988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8875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2866" cy="25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A6C" w:rsidRPr="00D91A6C">
        <w:rPr>
          <w:noProof/>
          <w:sz w:val="24"/>
          <w:szCs w:val="24"/>
        </w:rPr>
        <w:drawing>
          <wp:inline distT="0" distB="0" distL="0" distR="0" wp14:anchorId="66ED5A8B" wp14:editId="66D4A2B2">
            <wp:extent cx="5810346" cy="2396836"/>
            <wp:effectExtent l="0" t="0" r="0" b="3810"/>
            <wp:docPr id="67262746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746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7962" cy="241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FDE6" w14:textId="4640DD4B" w:rsidR="00F06106" w:rsidRPr="00F06106" w:rsidRDefault="00F06106" w:rsidP="00F0610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Esofagite precisa excluir frutas </w:t>
      </w:r>
      <w:r w:rsidR="00EE4C3A">
        <w:rPr>
          <w:sz w:val="24"/>
          <w:szCs w:val="24"/>
        </w:rPr>
        <w:t>acidez, mas na gastrite, depende do caso exclui.</w:t>
      </w:r>
    </w:p>
    <w:p w14:paraId="55F75D3A" w14:textId="76AED639" w:rsidR="00C25471" w:rsidRDefault="00C25471" w:rsidP="00EE4C3A">
      <w:pPr>
        <w:rPr>
          <w:sz w:val="24"/>
          <w:szCs w:val="24"/>
        </w:rPr>
      </w:pPr>
      <w:r w:rsidRPr="00C25471">
        <w:rPr>
          <w:noProof/>
          <w:sz w:val="24"/>
          <w:szCs w:val="24"/>
        </w:rPr>
        <w:drawing>
          <wp:inline distT="0" distB="0" distL="0" distR="0" wp14:anchorId="2C5D4324" wp14:editId="3EC150BA">
            <wp:extent cx="5846618" cy="2940497"/>
            <wp:effectExtent l="0" t="0" r="1905" b="0"/>
            <wp:docPr id="1464694461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4461" name="Imagem 1" descr="Forma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3592" cy="295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74A3" w14:textId="63FC955D" w:rsidR="00133FA2" w:rsidRDefault="00133FA2" w:rsidP="0010766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Gastrites exposta a mais tempo pelo ácido clorídrico e pepsina</w:t>
      </w:r>
      <w:r w:rsidRPr="00107668">
        <w:rPr>
          <w:sz w:val="24"/>
          <w:szCs w:val="24"/>
        </w:rPr>
        <w:t>!</w:t>
      </w:r>
    </w:p>
    <w:p w14:paraId="06AB4B79" w14:textId="06546F4A" w:rsidR="00107668" w:rsidRDefault="00107668" w:rsidP="0010766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É a evolução da gastrite </w:t>
      </w:r>
    </w:p>
    <w:p w14:paraId="6D3EAFB5" w14:textId="3AF823EB" w:rsidR="00B27E65" w:rsidRDefault="00107668" w:rsidP="00107668">
      <w:pPr>
        <w:rPr>
          <w:sz w:val="24"/>
          <w:szCs w:val="24"/>
        </w:rPr>
      </w:pPr>
      <w:r w:rsidRPr="00107668">
        <w:rPr>
          <w:noProof/>
        </w:rPr>
        <w:lastRenderedPageBreak/>
        <w:drawing>
          <wp:inline distT="0" distB="0" distL="0" distR="0" wp14:anchorId="0AFE9882" wp14:editId="32587EAE">
            <wp:extent cx="5971270" cy="2369128"/>
            <wp:effectExtent l="0" t="0" r="0" b="0"/>
            <wp:docPr id="73294042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042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9045" cy="238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7012" w14:textId="1BB76581" w:rsidR="00B27E65" w:rsidRPr="00B27E65" w:rsidRDefault="00B27E65" w:rsidP="00B27E6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Omeprazol (IBP)</w:t>
      </w:r>
    </w:p>
    <w:p w14:paraId="2ACBC760" w14:textId="512E1C0A" w:rsidR="00B27E65" w:rsidRDefault="00B27E65" w:rsidP="00107668">
      <w:pPr>
        <w:rPr>
          <w:sz w:val="24"/>
          <w:szCs w:val="24"/>
        </w:rPr>
      </w:pPr>
      <w:r w:rsidRPr="00B27E65">
        <w:rPr>
          <w:noProof/>
          <w:sz w:val="24"/>
          <w:szCs w:val="24"/>
        </w:rPr>
        <w:drawing>
          <wp:inline distT="0" distB="0" distL="0" distR="0" wp14:anchorId="70F6835F" wp14:editId="474AB7DB">
            <wp:extent cx="5971738" cy="2611582"/>
            <wp:effectExtent l="0" t="0" r="0" b="0"/>
            <wp:docPr id="41348969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969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0524" cy="26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A81A" w14:textId="0AF75C17" w:rsidR="00C63308" w:rsidRDefault="00C63308" w:rsidP="00C63308">
      <w:pPr>
        <w:jc w:val="center"/>
        <w:rPr>
          <w:sz w:val="24"/>
          <w:szCs w:val="24"/>
        </w:rPr>
      </w:pPr>
      <w:r w:rsidRPr="00C63308">
        <w:rPr>
          <w:noProof/>
          <w:sz w:val="24"/>
          <w:szCs w:val="24"/>
        </w:rPr>
        <w:drawing>
          <wp:inline distT="0" distB="0" distL="0" distR="0" wp14:anchorId="4E948D8F" wp14:editId="410ABA65">
            <wp:extent cx="3747654" cy="3021392"/>
            <wp:effectExtent l="0" t="0" r="5715" b="7620"/>
            <wp:docPr id="4672439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3931" name="Imagem 1" descr="Text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5891" cy="302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D5A5" w14:textId="4E2BE838" w:rsidR="00CF37A8" w:rsidRDefault="00447E26" w:rsidP="00CF37A8">
      <w:pPr>
        <w:jc w:val="center"/>
        <w:rPr>
          <w:sz w:val="24"/>
          <w:szCs w:val="24"/>
        </w:rPr>
      </w:pPr>
      <w:r w:rsidRPr="00447E26">
        <w:rPr>
          <w:noProof/>
          <w:sz w:val="24"/>
          <w:szCs w:val="24"/>
        </w:rPr>
        <w:lastRenderedPageBreak/>
        <w:drawing>
          <wp:inline distT="0" distB="0" distL="0" distR="0" wp14:anchorId="1449E6C7" wp14:editId="27C5A507">
            <wp:extent cx="4266539" cy="2265219"/>
            <wp:effectExtent l="0" t="0" r="1270" b="1905"/>
            <wp:docPr id="957001215" name="Imagem 1" descr="Interface gráfica do usuário, Texto, Aplicativo, chat ou mensagem de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01215" name="Imagem 1" descr="Interface gráfica do usuário, Texto, Aplicativo, chat ou mensagem de texto, Email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2860" cy="228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E26">
        <w:rPr>
          <w:noProof/>
          <w:sz w:val="24"/>
          <w:szCs w:val="24"/>
        </w:rPr>
        <w:drawing>
          <wp:inline distT="0" distB="0" distL="0" distR="0" wp14:anchorId="70EEFE97" wp14:editId="7EF0C11B">
            <wp:extent cx="6061363" cy="2605874"/>
            <wp:effectExtent l="0" t="0" r="0" b="4445"/>
            <wp:docPr id="135913401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34016" name="Imagem 1" descr="Interface gráfica do usuário, Text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3757" cy="261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5D2A" w14:textId="4346CAA2" w:rsidR="00CF37A8" w:rsidRPr="000B1090" w:rsidRDefault="00CF37A8" w:rsidP="00CF37A8">
      <w:pPr>
        <w:pStyle w:val="PargrafodaLista"/>
        <w:numPr>
          <w:ilvl w:val="0"/>
          <w:numId w:val="1"/>
        </w:numPr>
        <w:rPr>
          <w:sz w:val="24"/>
          <w:szCs w:val="24"/>
          <w:lang w:val="en-US"/>
        </w:rPr>
      </w:pPr>
      <w:r w:rsidRPr="000B1090">
        <w:rPr>
          <w:sz w:val="24"/>
          <w:szCs w:val="24"/>
          <w:lang w:val="en-US"/>
        </w:rPr>
        <w:t xml:space="preserve">FODMAPs: </w:t>
      </w:r>
      <w:r w:rsidRPr="000B1090">
        <w:rPr>
          <w:b/>
          <w:bCs/>
          <w:sz w:val="24"/>
          <w:szCs w:val="24"/>
          <w:lang w:val="en-US"/>
        </w:rPr>
        <w:t>F</w:t>
      </w:r>
      <w:r w:rsidRPr="000B1090">
        <w:rPr>
          <w:sz w:val="24"/>
          <w:szCs w:val="24"/>
          <w:lang w:val="en-US"/>
        </w:rPr>
        <w:t>ermentable </w:t>
      </w:r>
      <w:r w:rsidRPr="000B1090">
        <w:rPr>
          <w:b/>
          <w:bCs/>
          <w:sz w:val="24"/>
          <w:szCs w:val="24"/>
          <w:lang w:val="en-US"/>
        </w:rPr>
        <w:t>O</w:t>
      </w:r>
      <w:r w:rsidRPr="000B1090">
        <w:rPr>
          <w:sz w:val="24"/>
          <w:szCs w:val="24"/>
          <w:lang w:val="en-US"/>
        </w:rPr>
        <w:t>ligo-, </w:t>
      </w:r>
      <w:r w:rsidRPr="000B1090">
        <w:rPr>
          <w:b/>
          <w:bCs/>
          <w:sz w:val="24"/>
          <w:szCs w:val="24"/>
          <w:lang w:val="en-US"/>
        </w:rPr>
        <w:t>D</w:t>
      </w:r>
      <w:r w:rsidRPr="000B1090">
        <w:rPr>
          <w:sz w:val="24"/>
          <w:szCs w:val="24"/>
          <w:lang w:val="en-US"/>
        </w:rPr>
        <w:t>i-, </w:t>
      </w:r>
      <w:r w:rsidRPr="000B1090">
        <w:rPr>
          <w:b/>
          <w:bCs/>
          <w:sz w:val="24"/>
          <w:szCs w:val="24"/>
          <w:lang w:val="en-US"/>
        </w:rPr>
        <w:t>M</w:t>
      </w:r>
      <w:r w:rsidRPr="000B1090">
        <w:rPr>
          <w:sz w:val="24"/>
          <w:szCs w:val="24"/>
          <w:lang w:val="en-US"/>
        </w:rPr>
        <w:t>ono-saccharides, </w:t>
      </w:r>
      <w:r w:rsidRPr="000B1090">
        <w:rPr>
          <w:b/>
          <w:bCs/>
          <w:sz w:val="24"/>
          <w:szCs w:val="24"/>
          <w:lang w:val="en-US"/>
        </w:rPr>
        <w:t>A</w:t>
      </w:r>
      <w:r w:rsidRPr="000B1090">
        <w:rPr>
          <w:sz w:val="24"/>
          <w:szCs w:val="24"/>
          <w:lang w:val="en-US"/>
        </w:rPr>
        <w:t>nd </w:t>
      </w:r>
      <w:r w:rsidRPr="000B1090">
        <w:rPr>
          <w:b/>
          <w:bCs/>
          <w:sz w:val="24"/>
          <w:szCs w:val="24"/>
          <w:lang w:val="en-US"/>
        </w:rPr>
        <w:t>P</w:t>
      </w:r>
      <w:r w:rsidRPr="000B1090">
        <w:rPr>
          <w:sz w:val="24"/>
          <w:szCs w:val="24"/>
          <w:lang w:val="en-US"/>
        </w:rPr>
        <w:t>olyols,</w:t>
      </w:r>
    </w:p>
    <w:p w14:paraId="530E460E" w14:textId="34B9F7F2" w:rsidR="00C52F7F" w:rsidRDefault="00C52F7F" w:rsidP="00C52F7F">
      <w:pPr>
        <w:rPr>
          <w:sz w:val="24"/>
          <w:szCs w:val="24"/>
        </w:rPr>
      </w:pPr>
      <w:r w:rsidRPr="00C52F7F">
        <w:rPr>
          <w:noProof/>
          <w:sz w:val="24"/>
          <w:szCs w:val="24"/>
        </w:rPr>
        <w:drawing>
          <wp:inline distT="0" distB="0" distL="0" distR="0" wp14:anchorId="5D69D12F" wp14:editId="7902DC85">
            <wp:extent cx="5946702" cy="2660072"/>
            <wp:effectExtent l="0" t="0" r="0" b="6985"/>
            <wp:docPr id="570538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85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0047" cy="267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C70A" w14:textId="0CCA10FA" w:rsidR="000A1DC8" w:rsidRDefault="000A1DC8" w:rsidP="00C52F7F">
      <w:pPr>
        <w:rPr>
          <w:sz w:val="24"/>
          <w:szCs w:val="24"/>
        </w:rPr>
      </w:pPr>
      <w:r w:rsidRPr="000A1DC8">
        <w:rPr>
          <w:noProof/>
          <w:sz w:val="24"/>
          <w:szCs w:val="24"/>
        </w:rPr>
        <w:lastRenderedPageBreak/>
        <w:drawing>
          <wp:inline distT="0" distB="0" distL="0" distR="0" wp14:anchorId="3EF9F7E6" wp14:editId="0475F7D1">
            <wp:extent cx="5400040" cy="2720340"/>
            <wp:effectExtent l="0" t="0" r="0" b="3810"/>
            <wp:docPr id="13507658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58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A543" w14:textId="4F62622D" w:rsidR="00082A16" w:rsidRPr="009A237A" w:rsidRDefault="009A237A" w:rsidP="009A237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Bile que dá cor das fezes.</w:t>
      </w:r>
    </w:p>
    <w:p w14:paraId="4931B51A" w14:textId="16CB3359" w:rsidR="00211147" w:rsidRDefault="00211147" w:rsidP="00C52F7F">
      <w:pPr>
        <w:rPr>
          <w:sz w:val="24"/>
          <w:szCs w:val="24"/>
        </w:rPr>
      </w:pPr>
      <w:r w:rsidRPr="00211147">
        <w:rPr>
          <w:noProof/>
          <w:sz w:val="24"/>
          <w:szCs w:val="24"/>
        </w:rPr>
        <w:drawing>
          <wp:inline distT="0" distB="0" distL="0" distR="0" wp14:anchorId="0C7D91A3" wp14:editId="78F1C804">
            <wp:extent cx="6045609" cy="2680855"/>
            <wp:effectExtent l="0" t="0" r="0" b="5715"/>
            <wp:docPr id="1410913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13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7500" cy="26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346" w14:textId="69C5033F" w:rsidR="00BA4AEA" w:rsidRDefault="00BA4AEA" w:rsidP="00C52F7F">
      <w:pPr>
        <w:rPr>
          <w:sz w:val="24"/>
          <w:szCs w:val="24"/>
        </w:rPr>
      </w:pPr>
      <w:r w:rsidRPr="00BA4AEA">
        <w:rPr>
          <w:noProof/>
          <w:sz w:val="24"/>
          <w:szCs w:val="24"/>
        </w:rPr>
        <w:drawing>
          <wp:inline distT="0" distB="0" distL="0" distR="0" wp14:anchorId="461A7090" wp14:editId="26C8A232">
            <wp:extent cx="5400040" cy="2663825"/>
            <wp:effectExtent l="0" t="0" r="0" b="3175"/>
            <wp:docPr id="1130132307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32307" name="Imagem 1" descr="Form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FFC7" w14:textId="2EC47EA1" w:rsidR="007F4D78" w:rsidRDefault="007F4D78" w:rsidP="00C52F7F">
      <w:pPr>
        <w:rPr>
          <w:sz w:val="24"/>
          <w:szCs w:val="24"/>
        </w:rPr>
      </w:pPr>
      <w:r w:rsidRPr="007F4D78">
        <w:rPr>
          <w:noProof/>
          <w:sz w:val="24"/>
          <w:szCs w:val="24"/>
        </w:rPr>
        <w:lastRenderedPageBreak/>
        <w:drawing>
          <wp:inline distT="0" distB="0" distL="0" distR="0" wp14:anchorId="433AB850" wp14:editId="356DFC33">
            <wp:extent cx="5400040" cy="2489200"/>
            <wp:effectExtent l="0" t="0" r="0" b="6350"/>
            <wp:docPr id="51663174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1740" name="Imagem 1" descr="Uma imagem contendo Gráfic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4882" w14:textId="009C3D41" w:rsidR="000B17B8" w:rsidRDefault="000B17B8" w:rsidP="00C52F7F">
      <w:pPr>
        <w:rPr>
          <w:sz w:val="24"/>
          <w:szCs w:val="24"/>
        </w:rPr>
      </w:pPr>
      <w:r w:rsidRPr="000B17B8">
        <w:rPr>
          <w:noProof/>
          <w:sz w:val="24"/>
          <w:szCs w:val="24"/>
        </w:rPr>
        <w:drawing>
          <wp:inline distT="0" distB="0" distL="0" distR="0" wp14:anchorId="04E69E4A" wp14:editId="6DB5B234">
            <wp:extent cx="5400040" cy="2446655"/>
            <wp:effectExtent l="0" t="0" r="0" b="0"/>
            <wp:docPr id="100178605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6051" name="Imagem 1" descr="Uma imagem contendo Interface gráfica do usuári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362D" w14:textId="18DBFBE0" w:rsidR="00163775" w:rsidRDefault="00811C20" w:rsidP="00C52F7F">
      <w:pPr>
        <w:rPr>
          <w:sz w:val="24"/>
          <w:szCs w:val="24"/>
        </w:rPr>
      </w:pPr>
      <w:r w:rsidRPr="00811C20">
        <w:rPr>
          <w:noProof/>
          <w:sz w:val="24"/>
          <w:szCs w:val="24"/>
        </w:rPr>
        <w:drawing>
          <wp:inline distT="0" distB="0" distL="0" distR="0" wp14:anchorId="172A818F" wp14:editId="045E8EBB">
            <wp:extent cx="5669261" cy="2320637"/>
            <wp:effectExtent l="0" t="0" r="8255" b="3810"/>
            <wp:docPr id="7813597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9797" name="Imagem 1" descr="Text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5335" cy="2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7079" w14:textId="423A74B6" w:rsidR="00163775" w:rsidRDefault="00163775" w:rsidP="0016377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 estimular menos bile, até o organismo se reformular</w:t>
      </w:r>
      <w:r w:rsidR="0066081A">
        <w:rPr>
          <w:sz w:val="24"/>
          <w:szCs w:val="24"/>
        </w:rPr>
        <w:t xml:space="preserve"> </w:t>
      </w:r>
      <w:r w:rsidR="0066081A" w:rsidRPr="0066081A">
        <w:rPr>
          <w:sz w:val="24"/>
          <w:szCs w:val="24"/>
        </w:rPr>
        <w:sym w:font="Wingdings" w:char="F0E0"/>
      </w:r>
      <w:r w:rsidR="0066081A">
        <w:rPr>
          <w:sz w:val="24"/>
          <w:szCs w:val="24"/>
        </w:rPr>
        <w:t xml:space="preserve"> menos desconforto abdominal</w:t>
      </w:r>
    </w:p>
    <w:p w14:paraId="0B4B735F" w14:textId="16CB2D46" w:rsidR="00BB7450" w:rsidRDefault="00BB7450" w:rsidP="0016377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&gt;20% de LIP</w:t>
      </w:r>
    </w:p>
    <w:p w14:paraId="4CA5B323" w14:textId="1277BBB0" w:rsidR="004E1760" w:rsidRDefault="004E1760" w:rsidP="004E1760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Período de adaptação, normalmente, 2 semanas em dieta </w:t>
      </w:r>
      <w:proofErr w:type="spellStart"/>
      <w:r>
        <w:rPr>
          <w:sz w:val="24"/>
          <w:szCs w:val="24"/>
        </w:rPr>
        <w:t>hipolipídica</w:t>
      </w:r>
      <w:proofErr w:type="spellEnd"/>
    </w:p>
    <w:p w14:paraId="396EBDCF" w14:textId="29FD441E" w:rsidR="004E1760" w:rsidRDefault="004E1760" w:rsidP="00C34F33">
      <w:pPr>
        <w:rPr>
          <w:sz w:val="24"/>
          <w:szCs w:val="24"/>
        </w:rPr>
      </w:pPr>
      <w:r w:rsidRPr="004E1760">
        <w:rPr>
          <w:noProof/>
          <w:sz w:val="24"/>
          <w:szCs w:val="24"/>
        </w:rPr>
        <w:lastRenderedPageBreak/>
        <w:drawing>
          <wp:inline distT="0" distB="0" distL="0" distR="0" wp14:anchorId="742B023F" wp14:editId="382292F8">
            <wp:extent cx="5243945" cy="1593409"/>
            <wp:effectExtent l="0" t="0" r="0" b="6985"/>
            <wp:docPr id="8027213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1341" name="Imagem 1" descr="Text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0187" cy="16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F99E" w14:textId="004E588C" w:rsidR="00C34F33" w:rsidRDefault="00C34F33" w:rsidP="00C34F33">
      <w:pPr>
        <w:rPr>
          <w:sz w:val="24"/>
          <w:szCs w:val="24"/>
        </w:rPr>
      </w:pPr>
      <w:r w:rsidRPr="00C34F33">
        <w:rPr>
          <w:noProof/>
          <w:sz w:val="24"/>
          <w:szCs w:val="24"/>
        </w:rPr>
        <w:drawing>
          <wp:inline distT="0" distB="0" distL="0" distR="0" wp14:anchorId="58A796E6" wp14:editId="6D7B48AB">
            <wp:extent cx="5146963" cy="2839182"/>
            <wp:effectExtent l="0" t="0" r="0" b="0"/>
            <wp:docPr id="81848306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306" name="Imagem 1" descr="Linha do temp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7021" cy="28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5124" w14:textId="759D8A21" w:rsidR="00BF6F74" w:rsidRDefault="00BF6F74" w:rsidP="00C34F33">
      <w:pPr>
        <w:rPr>
          <w:sz w:val="24"/>
          <w:szCs w:val="24"/>
        </w:rPr>
      </w:pPr>
      <w:r w:rsidRPr="00BF6F74">
        <w:rPr>
          <w:noProof/>
          <w:sz w:val="24"/>
          <w:szCs w:val="24"/>
        </w:rPr>
        <w:drawing>
          <wp:inline distT="0" distB="0" distL="0" distR="0" wp14:anchorId="37C8FC5D" wp14:editId="6253D0BB">
            <wp:extent cx="5043054" cy="2378609"/>
            <wp:effectExtent l="0" t="0" r="5715" b="3175"/>
            <wp:docPr id="16024485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8504" name="Imagem 1" descr="Texto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2706" cy="23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EC55" w14:textId="24773E7A" w:rsidR="00944E6A" w:rsidRDefault="00765BB2" w:rsidP="00C34F33">
      <w:pPr>
        <w:rPr>
          <w:sz w:val="24"/>
          <w:szCs w:val="24"/>
        </w:rPr>
      </w:pPr>
      <w:r w:rsidRPr="00765BB2">
        <w:rPr>
          <w:b/>
          <w:bCs/>
          <w:sz w:val="24"/>
          <w:szCs w:val="24"/>
        </w:rPr>
        <w:t>CPRE</w:t>
      </w:r>
      <w:r w:rsidR="00944E6A">
        <w:rPr>
          <w:sz w:val="24"/>
          <w:szCs w:val="24"/>
        </w:rPr>
        <w:t xml:space="preserve">: </w:t>
      </w:r>
      <w:r w:rsidR="00944E6A" w:rsidRPr="00944E6A">
        <w:rPr>
          <w:sz w:val="24"/>
          <w:szCs w:val="24"/>
        </w:rPr>
        <w:t>(colangiopancreatografia retrógrada endoscópica)</w:t>
      </w:r>
      <w:r w:rsidR="00056512">
        <w:rPr>
          <w:sz w:val="24"/>
          <w:szCs w:val="24"/>
        </w:rPr>
        <w:t xml:space="preserve"> – observa </w:t>
      </w:r>
      <w:r w:rsidR="00056512">
        <w:rPr>
          <w:sz w:val="24"/>
          <w:szCs w:val="24"/>
        </w:rPr>
        <w:sym w:font="Wingdings" w:char="F0E1"/>
      </w:r>
      <w:r w:rsidR="00056512">
        <w:rPr>
          <w:sz w:val="24"/>
          <w:szCs w:val="24"/>
        </w:rPr>
        <w:t xml:space="preserve"> de zimogênios</w:t>
      </w:r>
    </w:p>
    <w:p w14:paraId="4A045AA2" w14:textId="53D36030" w:rsidR="00765BB2" w:rsidRDefault="00765BB2" w:rsidP="00765BB2">
      <w:pPr>
        <w:jc w:val="center"/>
        <w:rPr>
          <w:sz w:val="24"/>
          <w:szCs w:val="24"/>
        </w:rPr>
      </w:pPr>
      <w:r w:rsidRPr="00765BB2">
        <w:rPr>
          <w:noProof/>
          <w:sz w:val="24"/>
          <w:szCs w:val="24"/>
        </w:rPr>
        <w:drawing>
          <wp:inline distT="0" distB="0" distL="0" distR="0" wp14:anchorId="6F1DF876" wp14:editId="3FB1FD19">
            <wp:extent cx="1343411" cy="1371600"/>
            <wp:effectExtent l="0" t="0" r="9525" b="0"/>
            <wp:docPr id="26811722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7224" name="Imagem 1" descr="Diagrama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20603" cy="145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E153" w14:textId="621DC6F3" w:rsidR="00990244" w:rsidRDefault="004F18A0" w:rsidP="004F18A0">
      <w:pPr>
        <w:rPr>
          <w:sz w:val="24"/>
          <w:szCs w:val="24"/>
        </w:rPr>
      </w:pPr>
      <w:r w:rsidRPr="004F18A0">
        <w:rPr>
          <w:noProof/>
          <w:sz w:val="24"/>
          <w:szCs w:val="24"/>
        </w:rPr>
        <w:lastRenderedPageBreak/>
        <w:drawing>
          <wp:inline distT="0" distB="0" distL="0" distR="0" wp14:anchorId="5F55D0E7" wp14:editId="38AC3666">
            <wp:extent cx="6180837" cy="2570019"/>
            <wp:effectExtent l="0" t="0" r="0" b="1905"/>
            <wp:docPr id="108541264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264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7707" cy="25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6952" w14:textId="77777777" w:rsidR="00A05EA0" w:rsidRDefault="00990244" w:rsidP="0099024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90244">
        <w:rPr>
          <w:sz w:val="24"/>
          <w:szCs w:val="24"/>
        </w:rPr>
        <w:t xml:space="preserve">Paciente com </w:t>
      </w:r>
      <w:r w:rsidRPr="00990856">
        <w:rPr>
          <w:b/>
          <w:bCs/>
          <w:sz w:val="24"/>
          <w:szCs w:val="24"/>
        </w:rPr>
        <w:t>Pancreatite aguda leve a moderada</w:t>
      </w:r>
      <w:r w:rsidRPr="00990244">
        <w:rPr>
          <w:sz w:val="24"/>
          <w:szCs w:val="24"/>
        </w:rPr>
        <w:t xml:space="preserve"> </w:t>
      </w:r>
      <w:r w:rsidRPr="0099024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990244">
        <w:rPr>
          <w:sz w:val="24"/>
          <w:szCs w:val="24"/>
        </w:rPr>
        <w:t xml:space="preserve">devem ser triados através de métodos de triagem nutricional validados, como a NRS 2002. </w:t>
      </w:r>
    </w:p>
    <w:p w14:paraId="747EE584" w14:textId="7DB220CF" w:rsidR="00D613A9" w:rsidRDefault="00D613A9" w:rsidP="00D613A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D613A9">
        <w:rPr>
          <w:sz w:val="24"/>
          <w:szCs w:val="24"/>
        </w:rPr>
        <w:t xml:space="preserve">Pacientes com </w:t>
      </w:r>
      <w:r w:rsidRPr="00187A03">
        <w:rPr>
          <w:b/>
          <w:bCs/>
          <w:sz w:val="24"/>
          <w:szCs w:val="24"/>
        </w:rPr>
        <w:t>pancreatite aguda</w:t>
      </w:r>
      <w:r w:rsidRPr="00D613A9">
        <w:rPr>
          <w:sz w:val="24"/>
          <w:szCs w:val="24"/>
        </w:rPr>
        <w:t xml:space="preserve"> devem ser considerados de </w:t>
      </w:r>
      <w:r w:rsidRPr="00187A03">
        <w:rPr>
          <w:b/>
          <w:bCs/>
          <w:sz w:val="24"/>
          <w:szCs w:val="24"/>
        </w:rPr>
        <w:t>risco nutricional moderado a alto</w:t>
      </w:r>
      <w:r w:rsidRPr="00D613A9">
        <w:rPr>
          <w:sz w:val="24"/>
          <w:szCs w:val="24"/>
        </w:rPr>
        <w:t xml:space="preserve">, devido à natureza </w:t>
      </w:r>
      <w:r w:rsidRPr="00187A03">
        <w:rPr>
          <w:b/>
          <w:bCs/>
          <w:sz w:val="24"/>
          <w:szCs w:val="24"/>
        </w:rPr>
        <w:t>catabólica</w:t>
      </w:r>
      <w:r w:rsidRPr="00D613A9">
        <w:rPr>
          <w:sz w:val="24"/>
          <w:szCs w:val="24"/>
        </w:rPr>
        <w:t xml:space="preserve"> da doença e ao impacto do estado nutricional no desenvolvimento da doença.</w:t>
      </w:r>
    </w:p>
    <w:p w14:paraId="34872B0B" w14:textId="77777777" w:rsidR="00187A03" w:rsidRDefault="00990244" w:rsidP="00187A0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90244">
        <w:rPr>
          <w:sz w:val="24"/>
          <w:szCs w:val="24"/>
        </w:rPr>
        <w:t xml:space="preserve">Paciente com </w:t>
      </w:r>
      <w:r w:rsidRPr="00990856">
        <w:rPr>
          <w:b/>
          <w:bCs/>
          <w:sz w:val="24"/>
          <w:szCs w:val="24"/>
        </w:rPr>
        <w:t>pancreatite grave</w:t>
      </w:r>
      <w:r w:rsidRPr="00990244">
        <w:rPr>
          <w:sz w:val="24"/>
          <w:szCs w:val="24"/>
        </w:rPr>
        <w:t xml:space="preserve"> sempre devem ser considerados em risco nutricional</w:t>
      </w:r>
    </w:p>
    <w:p w14:paraId="2BBF4872" w14:textId="3D8BBAB9" w:rsidR="00D613A9" w:rsidRPr="00187A03" w:rsidRDefault="00D613A9" w:rsidP="00187A03">
      <w:pPr>
        <w:rPr>
          <w:sz w:val="24"/>
          <w:szCs w:val="24"/>
        </w:rPr>
      </w:pPr>
      <w:r w:rsidRPr="00D613A9">
        <w:rPr>
          <w:noProof/>
        </w:rPr>
        <w:drawing>
          <wp:inline distT="0" distB="0" distL="0" distR="0" wp14:anchorId="37A5D49D" wp14:editId="26CEB444">
            <wp:extent cx="6044679" cy="561110"/>
            <wp:effectExtent l="0" t="0" r="0" b="0"/>
            <wp:docPr id="188505584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55848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49"/>
                    <a:srcRect t="6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442" cy="583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B9A75" w14:textId="2D7B04ED" w:rsidR="00E4113A" w:rsidRDefault="00E4113A" w:rsidP="00447E26">
      <w:pPr>
        <w:jc w:val="center"/>
        <w:rPr>
          <w:sz w:val="24"/>
          <w:szCs w:val="24"/>
        </w:rPr>
      </w:pPr>
      <w:r w:rsidRPr="00E4113A">
        <w:rPr>
          <w:noProof/>
          <w:sz w:val="24"/>
          <w:szCs w:val="24"/>
        </w:rPr>
        <w:drawing>
          <wp:inline distT="0" distB="0" distL="0" distR="0" wp14:anchorId="6378CDAA" wp14:editId="33051612">
            <wp:extent cx="3559027" cy="1911927"/>
            <wp:effectExtent l="0" t="0" r="3810" b="0"/>
            <wp:docPr id="17859714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71417" name="Imagem 1" descr="Texto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5761" cy="193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FDAD" w14:textId="0C02FFBD" w:rsidR="00FB10E5" w:rsidRPr="00107668" w:rsidRDefault="00FB10E5" w:rsidP="00447E26">
      <w:pPr>
        <w:jc w:val="center"/>
        <w:rPr>
          <w:sz w:val="24"/>
          <w:szCs w:val="24"/>
        </w:rPr>
      </w:pPr>
    </w:p>
    <w:sectPr w:rsidR="00FB10E5" w:rsidRPr="00107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516C"/>
    <w:multiLevelType w:val="hybridMultilevel"/>
    <w:tmpl w:val="0CCC5D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4280F"/>
    <w:multiLevelType w:val="hybridMultilevel"/>
    <w:tmpl w:val="56F66E48"/>
    <w:lvl w:ilvl="0" w:tplc="6D7476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114662">
    <w:abstractNumId w:val="1"/>
  </w:num>
  <w:num w:numId="2" w16cid:durableId="62392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25"/>
    <w:rsid w:val="00056512"/>
    <w:rsid w:val="00082A16"/>
    <w:rsid w:val="000867F1"/>
    <w:rsid w:val="000A1DC8"/>
    <w:rsid w:val="000B1090"/>
    <w:rsid w:val="000B17B8"/>
    <w:rsid w:val="000D41D1"/>
    <w:rsid w:val="000F140A"/>
    <w:rsid w:val="0010417E"/>
    <w:rsid w:val="00107668"/>
    <w:rsid w:val="00133FA2"/>
    <w:rsid w:val="00163775"/>
    <w:rsid w:val="001741AE"/>
    <w:rsid w:val="00187A03"/>
    <w:rsid w:val="00211147"/>
    <w:rsid w:val="00273F6F"/>
    <w:rsid w:val="003C783F"/>
    <w:rsid w:val="00447E26"/>
    <w:rsid w:val="004600F2"/>
    <w:rsid w:val="00490DFD"/>
    <w:rsid w:val="00492966"/>
    <w:rsid w:val="004E1760"/>
    <w:rsid w:val="004F18A0"/>
    <w:rsid w:val="00520A39"/>
    <w:rsid w:val="005B106A"/>
    <w:rsid w:val="005D12FB"/>
    <w:rsid w:val="006536C2"/>
    <w:rsid w:val="0066081A"/>
    <w:rsid w:val="00765BB2"/>
    <w:rsid w:val="00780FDF"/>
    <w:rsid w:val="007F4D78"/>
    <w:rsid w:val="00807B6E"/>
    <w:rsid w:val="00811C20"/>
    <w:rsid w:val="00876925"/>
    <w:rsid w:val="008D469D"/>
    <w:rsid w:val="008E54EF"/>
    <w:rsid w:val="00944E6A"/>
    <w:rsid w:val="00990244"/>
    <w:rsid w:val="00990856"/>
    <w:rsid w:val="009A237A"/>
    <w:rsid w:val="009B3940"/>
    <w:rsid w:val="00A05EA0"/>
    <w:rsid w:val="00A10706"/>
    <w:rsid w:val="00AB0ADD"/>
    <w:rsid w:val="00B06520"/>
    <w:rsid w:val="00B27E65"/>
    <w:rsid w:val="00B518D3"/>
    <w:rsid w:val="00BA4AEA"/>
    <w:rsid w:val="00BB7450"/>
    <w:rsid w:val="00BF6F74"/>
    <w:rsid w:val="00C25471"/>
    <w:rsid w:val="00C34F33"/>
    <w:rsid w:val="00C52F7F"/>
    <w:rsid w:val="00C63308"/>
    <w:rsid w:val="00CF37A8"/>
    <w:rsid w:val="00D613A9"/>
    <w:rsid w:val="00D91A6C"/>
    <w:rsid w:val="00E4113A"/>
    <w:rsid w:val="00E47142"/>
    <w:rsid w:val="00EE4C3A"/>
    <w:rsid w:val="00F06106"/>
    <w:rsid w:val="00FB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1217"/>
  <w15:chartTrackingRefBased/>
  <w15:docId w15:val="{51FBE1C8-9981-4D54-9F88-F7F0D743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6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6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69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69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6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69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6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6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69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69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69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69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6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665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43</cp:revision>
  <dcterms:created xsi:type="dcterms:W3CDTF">2025-11-03T10:58:00Z</dcterms:created>
  <dcterms:modified xsi:type="dcterms:W3CDTF">2025-11-07T17:25:00Z</dcterms:modified>
</cp:coreProperties>
</file>