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0226" w14:textId="2EA5617F" w:rsidR="001741AE" w:rsidRDefault="005077A1" w:rsidP="005077A1">
      <w:pPr>
        <w:jc w:val="center"/>
        <w:rPr>
          <w:b/>
          <w:sz w:val="28"/>
          <w:szCs w:val="28"/>
        </w:rPr>
      </w:pPr>
      <w:r w:rsidRPr="005077A1">
        <w:rPr>
          <w:b/>
          <w:sz w:val="28"/>
          <w:szCs w:val="28"/>
        </w:rPr>
        <w:t>GLÂNDULAS SUPRARRENAIS</w:t>
      </w:r>
    </w:p>
    <w:p w14:paraId="47EB36C5" w14:textId="75DB0CFB" w:rsidR="005077A1" w:rsidRDefault="005077A1" w:rsidP="005077A1">
      <w:pPr>
        <w:jc w:val="center"/>
        <w:rPr>
          <w:b/>
          <w:sz w:val="28"/>
          <w:szCs w:val="28"/>
        </w:rPr>
      </w:pPr>
      <w:r w:rsidRPr="005077A1">
        <w:rPr>
          <w:b/>
          <w:noProof/>
          <w:sz w:val="28"/>
          <w:szCs w:val="28"/>
        </w:rPr>
        <w:drawing>
          <wp:inline distT="0" distB="0" distL="0" distR="0" wp14:anchorId="6F8DE740" wp14:editId="3EB43335">
            <wp:extent cx="4747260" cy="2760489"/>
            <wp:effectExtent l="0" t="0" r="0" b="0"/>
            <wp:docPr id="12634676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7635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546" cy="276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010E" w14:textId="1412FE3D" w:rsidR="005077A1" w:rsidRDefault="005077A1" w:rsidP="005077A1">
      <w:pPr>
        <w:jc w:val="center"/>
        <w:rPr>
          <w:b/>
          <w:sz w:val="28"/>
          <w:szCs w:val="28"/>
        </w:rPr>
      </w:pPr>
      <w:r w:rsidRPr="005077A1">
        <w:rPr>
          <w:b/>
          <w:noProof/>
          <w:sz w:val="28"/>
          <w:szCs w:val="28"/>
        </w:rPr>
        <w:drawing>
          <wp:inline distT="0" distB="0" distL="0" distR="0" wp14:anchorId="37B0396F" wp14:editId="03F2B1CA">
            <wp:extent cx="4315330" cy="2331720"/>
            <wp:effectExtent l="0" t="0" r="0" b="0"/>
            <wp:docPr id="1295531077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1077" name="Imagem 1" descr="Gráfico, Histo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2620" cy="233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16A2" w14:textId="55052560" w:rsidR="005077A1" w:rsidRDefault="005077A1" w:rsidP="005077A1">
      <w:pPr>
        <w:jc w:val="center"/>
        <w:rPr>
          <w:b/>
          <w:sz w:val="28"/>
          <w:szCs w:val="28"/>
        </w:rPr>
      </w:pPr>
      <w:r w:rsidRPr="005077A1">
        <w:rPr>
          <w:b/>
          <w:noProof/>
          <w:sz w:val="28"/>
          <w:szCs w:val="28"/>
        </w:rPr>
        <w:drawing>
          <wp:inline distT="0" distB="0" distL="0" distR="0" wp14:anchorId="4177C22B" wp14:editId="0A2F52F7">
            <wp:extent cx="4132240" cy="2506980"/>
            <wp:effectExtent l="0" t="0" r="0" b="0"/>
            <wp:docPr id="105432633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26331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556" cy="250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6DD7" w14:textId="6BD2491A" w:rsidR="005077A1" w:rsidRDefault="005077A1" w:rsidP="005077A1">
      <w:pPr>
        <w:jc w:val="center"/>
        <w:rPr>
          <w:b/>
          <w:sz w:val="28"/>
          <w:szCs w:val="28"/>
        </w:rPr>
      </w:pPr>
      <w:r w:rsidRPr="005077A1">
        <w:rPr>
          <w:b/>
          <w:noProof/>
          <w:sz w:val="28"/>
          <w:szCs w:val="28"/>
        </w:rPr>
        <w:lastRenderedPageBreak/>
        <w:drawing>
          <wp:inline distT="0" distB="0" distL="0" distR="0" wp14:anchorId="7D4B5BBC" wp14:editId="6E2352E3">
            <wp:extent cx="4786288" cy="1866900"/>
            <wp:effectExtent l="0" t="0" r="0" b="0"/>
            <wp:docPr id="92541688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16883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455" cy="18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37DD" w14:textId="451E606F" w:rsidR="005077A1" w:rsidRPr="005077A1" w:rsidRDefault="005077A1" w:rsidP="005077A1">
      <w:pPr>
        <w:jc w:val="center"/>
        <w:rPr>
          <w:sz w:val="24"/>
          <w:szCs w:val="24"/>
        </w:rPr>
      </w:pPr>
      <w:r w:rsidRPr="005077A1">
        <w:rPr>
          <w:noProof/>
          <w:sz w:val="24"/>
          <w:szCs w:val="24"/>
        </w:rPr>
        <w:drawing>
          <wp:inline distT="0" distB="0" distL="0" distR="0" wp14:anchorId="284F6C04" wp14:editId="17CBE574">
            <wp:extent cx="4202125" cy="2377440"/>
            <wp:effectExtent l="0" t="0" r="0" b="0"/>
            <wp:docPr id="17311192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1926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468" cy="23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FE7A" w14:textId="6315CBB6" w:rsidR="005077A1" w:rsidRPr="005077A1" w:rsidRDefault="005077A1" w:rsidP="005077A1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077A1">
        <w:rPr>
          <w:sz w:val="24"/>
          <w:szCs w:val="24"/>
        </w:rPr>
        <w:t>Transcrição genica estimulada pelo cortisol</w:t>
      </w:r>
    </w:p>
    <w:p w14:paraId="31FEA1A3" w14:textId="1C6EFCA8" w:rsidR="005077A1" w:rsidRPr="005077A1" w:rsidRDefault="005077A1" w:rsidP="005077A1">
      <w:pPr>
        <w:pStyle w:val="PargrafodaLista"/>
        <w:jc w:val="center"/>
        <w:rPr>
          <w:sz w:val="24"/>
          <w:szCs w:val="24"/>
        </w:rPr>
      </w:pPr>
      <w:r w:rsidRPr="005077A1">
        <w:rPr>
          <w:noProof/>
          <w:sz w:val="24"/>
          <w:szCs w:val="24"/>
        </w:rPr>
        <w:drawing>
          <wp:inline distT="0" distB="0" distL="0" distR="0" wp14:anchorId="68DF890D" wp14:editId="7211CA95">
            <wp:extent cx="4861981" cy="2499577"/>
            <wp:effectExtent l="0" t="0" r="0" b="0"/>
            <wp:docPr id="92654942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49426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F006" w14:textId="77777777" w:rsidR="005077A1" w:rsidRDefault="005077A1" w:rsidP="005077A1">
      <w:pPr>
        <w:pStyle w:val="PargrafodaLista"/>
        <w:numPr>
          <w:ilvl w:val="0"/>
          <w:numId w:val="1"/>
        </w:numPr>
        <w:ind w:left="1068"/>
        <w:rPr>
          <w:sz w:val="24"/>
          <w:szCs w:val="24"/>
        </w:rPr>
      </w:pPr>
      <w:r w:rsidRPr="005077A1">
        <w:rPr>
          <w:b/>
          <w:bCs/>
          <w:sz w:val="24"/>
          <w:szCs w:val="24"/>
        </w:rPr>
        <w:t>Evitar hipoglicemia</w:t>
      </w:r>
      <w:r w:rsidRPr="005077A1">
        <w:rPr>
          <w:sz w:val="24"/>
          <w:szCs w:val="24"/>
        </w:rPr>
        <w:t xml:space="preserve"> </w:t>
      </w:r>
      <w:r w:rsidRPr="005077A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</w:p>
    <w:p w14:paraId="77DE5662" w14:textId="1CAF1E02" w:rsidR="005077A1" w:rsidRDefault="005077A1" w:rsidP="005077A1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estimula </w:t>
      </w:r>
      <w:r w:rsidRPr="005077A1">
        <w:rPr>
          <w:b/>
          <w:bCs/>
          <w:sz w:val="24"/>
          <w:szCs w:val="24"/>
        </w:rPr>
        <w:t>transcrição genica</w:t>
      </w:r>
      <w:r>
        <w:rPr>
          <w:sz w:val="24"/>
          <w:szCs w:val="24"/>
        </w:rPr>
        <w:t xml:space="preserve"> de proteínas para fazer </w:t>
      </w:r>
      <w:r w:rsidRPr="005077A1">
        <w:rPr>
          <w:b/>
          <w:bCs/>
          <w:sz w:val="24"/>
          <w:szCs w:val="24"/>
        </w:rPr>
        <w:t>gliconeogênese</w:t>
      </w:r>
      <w:r>
        <w:rPr>
          <w:sz w:val="24"/>
          <w:szCs w:val="24"/>
        </w:rPr>
        <w:t xml:space="preserve"> </w:t>
      </w:r>
    </w:p>
    <w:p w14:paraId="5F094764" w14:textId="235F5E3D" w:rsidR="005077A1" w:rsidRDefault="005077A1" w:rsidP="005077A1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 estimula a </w:t>
      </w:r>
      <w:r w:rsidRPr="005077A1">
        <w:rPr>
          <w:b/>
          <w:bCs/>
          <w:sz w:val="24"/>
          <w:szCs w:val="24"/>
        </w:rPr>
        <w:t>lipólise</w:t>
      </w:r>
      <w:r>
        <w:rPr>
          <w:sz w:val="24"/>
          <w:szCs w:val="24"/>
        </w:rPr>
        <w:t xml:space="preserve"> (AG e glicerol sendo liberado) </w:t>
      </w:r>
      <w:r w:rsidRPr="005077A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glicerol faz gliconeogênese</w:t>
      </w:r>
    </w:p>
    <w:p w14:paraId="22762510" w14:textId="3383680A" w:rsidR="005077A1" w:rsidRDefault="005077A1" w:rsidP="005077A1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estimula </w:t>
      </w:r>
      <w:r w:rsidRPr="005077A1">
        <w:rPr>
          <w:b/>
          <w:bCs/>
          <w:sz w:val="24"/>
          <w:szCs w:val="24"/>
        </w:rPr>
        <w:t>proteólise</w:t>
      </w:r>
      <w:r>
        <w:rPr>
          <w:sz w:val="24"/>
          <w:szCs w:val="24"/>
        </w:rPr>
        <w:t xml:space="preserve"> </w:t>
      </w:r>
      <w:r w:rsidRPr="005077A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libera A.A </w:t>
      </w:r>
      <w:r w:rsidRPr="005077A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fazendo gliconeogênese </w:t>
      </w:r>
    </w:p>
    <w:p w14:paraId="72686A56" w14:textId="77777777" w:rsidR="00057A5B" w:rsidRDefault="00057A5B" w:rsidP="005077A1">
      <w:pPr>
        <w:rPr>
          <w:b/>
          <w:bCs/>
          <w:sz w:val="24"/>
          <w:szCs w:val="24"/>
        </w:rPr>
      </w:pPr>
    </w:p>
    <w:p w14:paraId="48837A0B" w14:textId="77777777" w:rsidR="00057A5B" w:rsidRDefault="00057A5B" w:rsidP="005077A1">
      <w:pPr>
        <w:rPr>
          <w:b/>
          <w:bCs/>
          <w:sz w:val="24"/>
          <w:szCs w:val="24"/>
        </w:rPr>
      </w:pPr>
    </w:p>
    <w:p w14:paraId="1E669B98" w14:textId="143D0D92" w:rsidR="00057A5B" w:rsidRDefault="00057A5B" w:rsidP="00057A5B">
      <w:pPr>
        <w:jc w:val="center"/>
        <w:rPr>
          <w:b/>
          <w:bCs/>
          <w:sz w:val="24"/>
          <w:szCs w:val="24"/>
        </w:rPr>
      </w:pPr>
      <w:r w:rsidRPr="00057A5B">
        <w:rPr>
          <w:b/>
          <w:bCs/>
          <w:noProof/>
          <w:sz w:val="24"/>
          <w:szCs w:val="24"/>
        </w:rPr>
        <w:drawing>
          <wp:inline distT="0" distB="0" distL="0" distR="0" wp14:anchorId="053E6652" wp14:editId="525DFCF0">
            <wp:extent cx="5166360" cy="2343209"/>
            <wp:effectExtent l="0" t="0" r="0" b="0"/>
            <wp:docPr id="9062288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28837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4692" cy="23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DF61" w14:textId="76EDDDE5" w:rsidR="005077A1" w:rsidRDefault="005077A1" w:rsidP="005077A1">
      <w:pPr>
        <w:rPr>
          <w:sz w:val="24"/>
          <w:szCs w:val="24"/>
        </w:rPr>
      </w:pPr>
      <w:r w:rsidRPr="005077A1">
        <w:rPr>
          <w:b/>
          <w:bCs/>
          <w:sz w:val="24"/>
          <w:szCs w:val="24"/>
        </w:rPr>
        <w:t>Cortisol</w:t>
      </w:r>
      <w:r>
        <w:rPr>
          <w:sz w:val="24"/>
          <w:szCs w:val="24"/>
        </w:rPr>
        <w:t xml:space="preserve">: </w:t>
      </w:r>
      <w:r w:rsidRPr="005077A1">
        <w:rPr>
          <w:sz w:val="24"/>
          <w:szCs w:val="24"/>
        </w:rPr>
        <w:t xml:space="preserve">estimula os </w:t>
      </w:r>
      <w:r w:rsidRPr="005077A1">
        <w:rPr>
          <w:b/>
          <w:bCs/>
          <w:sz w:val="24"/>
          <w:szCs w:val="24"/>
        </w:rPr>
        <w:t>osteoblastos</w:t>
      </w:r>
      <w:r w:rsidRPr="005077A1">
        <w:rPr>
          <w:sz w:val="24"/>
          <w:szCs w:val="24"/>
        </w:rPr>
        <w:t xml:space="preserve"> </w:t>
      </w:r>
      <w:r w:rsidRPr="005077A1">
        <w:sym w:font="Wingdings" w:char="F0E0"/>
      </w:r>
      <w:r w:rsidRPr="005077A1">
        <w:rPr>
          <w:sz w:val="24"/>
          <w:szCs w:val="24"/>
        </w:rPr>
        <w:t xml:space="preserve"> liberar </w:t>
      </w:r>
      <w:r w:rsidRPr="005077A1">
        <w:rPr>
          <w:b/>
          <w:bCs/>
          <w:sz w:val="24"/>
          <w:szCs w:val="24"/>
        </w:rPr>
        <w:t>RANK ligante</w:t>
      </w:r>
      <w:r w:rsidRPr="005077A1">
        <w:rPr>
          <w:sz w:val="24"/>
          <w:szCs w:val="24"/>
        </w:rPr>
        <w:t xml:space="preserve"> </w:t>
      </w:r>
      <w:r w:rsidRPr="005077A1">
        <w:sym w:font="Wingdings" w:char="F0E0"/>
      </w:r>
      <w:r w:rsidRPr="005077A1">
        <w:rPr>
          <w:sz w:val="24"/>
          <w:szCs w:val="24"/>
        </w:rPr>
        <w:t xml:space="preserve"> se ligando em no receptor de </w:t>
      </w:r>
      <w:r w:rsidRPr="005077A1">
        <w:rPr>
          <w:b/>
          <w:bCs/>
          <w:sz w:val="24"/>
          <w:szCs w:val="24"/>
        </w:rPr>
        <w:t>RANK</w:t>
      </w:r>
      <w:r w:rsidRPr="005077A1">
        <w:rPr>
          <w:sz w:val="24"/>
          <w:szCs w:val="24"/>
        </w:rPr>
        <w:t xml:space="preserve"> </w:t>
      </w:r>
      <w:r w:rsidRPr="005077A1">
        <w:sym w:font="Wingdings" w:char="F0E0"/>
      </w:r>
      <w:r w:rsidRPr="005077A1">
        <w:rPr>
          <w:sz w:val="24"/>
          <w:szCs w:val="24"/>
        </w:rPr>
        <w:t xml:space="preserve"> se diferenciando em </w:t>
      </w:r>
      <w:r w:rsidRPr="005077A1">
        <w:rPr>
          <w:b/>
          <w:bCs/>
          <w:sz w:val="24"/>
          <w:szCs w:val="24"/>
        </w:rPr>
        <w:t>osteoclasto</w:t>
      </w:r>
      <w:r w:rsidRPr="005077A1">
        <w:rPr>
          <w:sz w:val="24"/>
          <w:szCs w:val="24"/>
        </w:rPr>
        <w:t xml:space="preserve"> </w:t>
      </w:r>
      <w:r w:rsidRPr="005077A1">
        <w:sym w:font="Wingdings" w:char="F0E0"/>
      </w:r>
      <w:r w:rsidRPr="005077A1">
        <w:rPr>
          <w:sz w:val="24"/>
          <w:szCs w:val="24"/>
        </w:rPr>
        <w:t xml:space="preserve"> </w:t>
      </w:r>
      <w:r w:rsidRPr="005077A1">
        <w:rPr>
          <w:b/>
          <w:bCs/>
          <w:sz w:val="24"/>
          <w:szCs w:val="24"/>
        </w:rPr>
        <w:t>reabsorção óssea</w:t>
      </w:r>
      <w:r w:rsidRPr="005077A1">
        <w:rPr>
          <w:sz w:val="24"/>
          <w:szCs w:val="24"/>
        </w:rPr>
        <w:t xml:space="preserve"> </w:t>
      </w:r>
    </w:p>
    <w:p w14:paraId="107D0B78" w14:textId="37676B1A" w:rsidR="005A1148" w:rsidRDefault="005A1148" w:rsidP="005A1148">
      <w:pPr>
        <w:jc w:val="center"/>
        <w:rPr>
          <w:sz w:val="24"/>
          <w:szCs w:val="24"/>
        </w:rPr>
      </w:pPr>
      <w:r w:rsidRPr="005A1148">
        <w:rPr>
          <w:noProof/>
          <w:sz w:val="24"/>
          <w:szCs w:val="24"/>
        </w:rPr>
        <w:drawing>
          <wp:inline distT="0" distB="0" distL="0" distR="0" wp14:anchorId="1584A7F4" wp14:editId="04CCE34B">
            <wp:extent cx="4472940" cy="2201755"/>
            <wp:effectExtent l="0" t="0" r="0" b="0"/>
            <wp:docPr id="211589577" name="Imagem 1" descr="Gráfico, Gráfico de fun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9577" name="Imagem 1" descr="Gráfico, Gráfico de fun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254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8283" w14:textId="10263DE8" w:rsidR="005A1148" w:rsidRDefault="005A1148" w:rsidP="005A114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cortisol </w:t>
      </w:r>
      <w:r w:rsidR="00D77D00" w:rsidRPr="00D77D00">
        <w:rPr>
          <w:sz w:val="24"/>
          <w:szCs w:val="24"/>
        </w:rPr>
        <w:sym w:font="Wingdings" w:char="F0E0"/>
      </w:r>
      <w:r w:rsidR="00D77D00">
        <w:rPr>
          <w:sz w:val="24"/>
          <w:szCs w:val="24"/>
        </w:rPr>
        <w:t xml:space="preserve"> origem:</w:t>
      </w:r>
    </w:p>
    <w:p w14:paraId="4DB1C1E1" w14:textId="4028DE00" w:rsidR="00937803" w:rsidRPr="00554338" w:rsidRDefault="00D77D00" w:rsidP="00554338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Primaria: problema na glândula suprarrenal </w:t>
      </w:r>
    </w:p>
    <w:p w14:paraId="55C914C7" w14:textId="053639CB" w:rsidR="00D77D00" w:rsidRDefault="00597260" w:rsidP="00597260">
      <w:pPr>
        <w:jc w:val="center"/>
        <w:rPr>
          <w:sz w:val="24"/>
          <w:szCs w:val="24"/>
        </w:rPr>
      </w:pPr>
      <w:r w:rsidRPr="00597260">
        <w:rPr>
          <w:noProof/>
          <w:sz w:val="24"/>
          <w:szCs w:val="24"/>
        </w:rPr>
        <w:drawing>
          <wp:inline distT="0" distB="0" distL="0" distR="0" wp14:anchorId="0C53D161" wp14:editId="303E3407">
            <wp:extent cx="4827855" cy="2461260"/>
            <wp:effectExtent l="0" t="0" r="0" b="0"/>
            <wp:docPr id="31441042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10429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5123" cy="24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38F6" w14:textId="4F167629" w:rsidR="00057027" w:rsidRDefault="00DE2546" w:rsidP="00DE254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57027">
        <w:rPr>
          <w:sz w:val="24"/>
          <w:szCs w:val="24"/>
        </w:rPr>
        <w:t xml:space="preserve">O ACTH vem das células cancerígenas do pulmão </w:t>
      </w:r>
      <w:r w:rsidRPr="00DE2546">
        <w:rPr>
          <w:sz w:val="24"/>
          <w:szCs w:val="24"/>
        </w:rPr>
        <w:sym w:font="Wingdings" w:char="F0E0"/>
      </w:r>
      <w:r w:rsidRPr="00057027">
        <w:rPr>
          <w:sz w:val="24"/>
          <w:szCs w:val="24"/>
        </w:rPr>
        <w:t xml:space="preserve"> </w:t>
      </w:r>
      <w:r w:rsidR="000A3F62" w:rsidRPr="00057027">
        <w:rPr>
          <w:sz w:val="24"/>
          <w:szCs w:val="24"/>
        </w:rPr>
        <w:t xml:space="preserve">estimula suprarrenal </w:t>
      </w:r>
      <w:r w:rsidR="000A3F62" w:rsidRPr="000A3F62">
        <w:rPr>
          <w:sz w:val="24"/>
          <w:szCs w:val="24"/>
        </w:rPr>
        <w:sym w:font="Wingdings" w:char="F0E0"/>
      </w:r>
      <w:r w:rsidR="000A3F62" w:rsidRPr="00057027"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 w:rsidR="00355768" w:rsidRPr="00057027">
        <w:rPr>
          <w:sz w:val="24"/>
          <w:szCs w:val="24"/>
        </w:rPr>
        <w:t xml:space="preserve"> níveis de cortisol</w:t>
      </w:r>
    </w:p>
    <w:p w14:paraId="7CFF2D62" w14:textId="6E4E1DCA" w:rsidR="00057027" w:rsidRDefault="00057027" w:rsidP="00057027">
      <w:pPr>
        <w:pStyle w:val="PargrafodaLista"/>
        <w:jc w:val="center"/>
        <w:rPr>
          <w:sz w:val="24"/>
          <w:szCs w:val="24"/>
        </w:rPr>
      </w:pPr>
      <w:r w:rsidRPr="00057027">
        <w:rPr>
          <w:noProof/>
          <w:sz w:val="24"/>
          <w:szCs w:val="24"/>
        </w:rPr>
        <w:drawing>
          <wp:inline distT="0" distB="0" distL="0" distR="0" wp14:anchorId="45D9C1FF" wp14:editId="54A83DDA">
            <wp:extent cx="4381880" cy="2941575"/>
            <wp:effectExtent l="0" t="0" r="0" b="0"/>
            <wp:docPr id="1762436081" name="Imagem 1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36081" name="Imagem 1" descr="Interface gráfica do usuário, 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DF63" w14:textId="1C9FEC5B" w:rsidR="00057027" w:rsidRPr="006B3CB7" w:rsidRDefault="00057027" w:rsidP="006B3C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Quando se faz </w:t>
      </w:r>
      <w:r w:rsidRPr="0080125A">
        <w:rPr>
          <w:b/>
          <w:bCs/>
          <w:sz w:val="24"/>
          <w:szCs w:val="24"/>
        </w:rPr>
        <w:t>glicocorticoides</w:t>
      </w:r>
      <w:r>
        <w:rPr>
          <w:sz w:val="24"/>
          <w:szCs w:val="24"/>
        </w:rPr>
        <w:t xml:space="preserve"> de forma crônica </w:t>
      </w:r>
      <w:r w:rsidRPr="0005702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 eixo do cortisol </w:t>
      </w:r>
      <w:r w:rsidR="00D144CE">
        <w:rPr>
          <w:sz w:val="24"/>
          <w:szCs w:val="24"/>
        </w:rPr>
        <w:t>recebe feedback</w:t>
      </w:r>
      <w:r>
        <w:rPr>
          <w:sz w:val="24"/>
          <w:szCs w:val="24"/>
        </w:rPr>
        <w:t xml:space="preserve"> </w:t>
      </w:r>
      <w:r w:rsidRPr="006B3CB7">
        <w:rPr>
          <w:sz w:val="24"/>
          <w:szCs w:val="24"/>
        </w:rPr>
        <w:t xml:space="preserve">negativo </w:t>
      </w:r>
      <w:r w:rsidRPr="00057027">
        <w:sym w:font="Wingdings" w:char="F0E0"/>
      </w:r>
      <w:r w:rsidRPr="006B3CB7">
        <w:rPr>
          <w:sz w:val="24"/>
          <w:szCs w:val="24"/>
        </w:rPr>
        <w:t xml:space="preserve"> </w:t>
      </w:r>
      <w:r>
        <w:sym w:font="Wingdings" w:char="F0E2"/>
      </w:r>
      <w:r w:rsidRPr="006B3CB7">
        <w:rPr>
          <w:sz w:val="24"/>
          <w:szCs w:val="24"/>
        </w:rPr>
        <w:t xml:space="preserve"> cortisol</w:t>
      </w:r>
      <w:r w:rsidR="00D4067C" w:rsidRPr="006B3CB7">
        <w:rPr>
          <w:sz w:val="24"/>
          <w:szCs w:val="24"/>
        </w:rPr>
        <w:t xml:space="preserve"> </w:t>
      </w:r>
      <w:r w:rsidR="00D4067C" w:rsidRPr="00D4067C">
        <w:sym w:font="Wingdings" w:char="F0E0"/>
      </w:r>
      <w:r w:rsidR="00D4067C" w:rsidRPr="006B3CB7">
        <w:rPr>
          <w:sz w:val="24"/>
          <w:szCs w:val="24"/>
        </w:rPr>
        <w:t xml:space="preserve"> até atrofiar </w:t>
      </w:r>
      <w:r w:rsidR="004D4719" w:rsidRPr="006B3CB7">
        <w:rPr>
          <w:sz w:val="24"/>
          <w:szCs w:val="24"/>
        </w:rPr>
        <w:t xml:space="preserve">a glândula </w:t>
      </w:r>
    </w:p>
    <w:p w14:paraId="4F5B5F57" w14:textId="43EA967E" w:rsidR="00EA171B" w:rsidRDefault="004D4719" w:rsidP="00EA171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parar de tomar bruscamente </w:t>
      </w:r>
      <w:r w:rsidRPr="004D47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C53A20">
        <w:rPr>
          <w:b/>
          <w:bCs/>
          <w:sz w:val="24"/>
          <w:szCs w:val="24"/>
        </w:rPr>
        <w:t>hipoglicemia</w:t>
      </w:r>
      <w:r>
        <w:rPr>
          <w:sz w:val="24"/>
          <w:szCs w:val="24"/>
        </w:rPr>
        <w:t xml:space="preserve"> </w:t>
      </w:r>
      <w:r w:rsidR="00EA171B" w:rsidRPr="00EA171B">
        <w:rPr>
          <w:sz w:val="24"/>
          <w:szCs w:val="24"/>
        </w:rPr>
        <w:t xml:space="preserve"> </w:t>
      </w:r>
      <w:r w:rsidR="00444F56" w:rsidRPr="00444F56">
        <w:rPr>
          <w:noProof/>
        </w:rPr>
        <w:drawing>
          <wp:inline distT="0" distB="0" distL="0" distR="0" wp14:anchorId="26A8C4DD" wp14:editId="0260294E">
            <wp:extent cx="5143500" cy="2283245"/>
            <wp:effectExtent l="0" t="0" r="0" b="0"/>
            <wp:docPr id="2134950550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0550" name="Imagem 1" descr="Tela de celular com publicação numa rede socia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618" cy="22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47C3" w14:textId="706B7705" w:rsidR="00EA171B" w:rsidRPr="00EA171B" w:rsidRDefault="00EA171B" w:rsidP="00EA171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aumento do cortisol derivado de qualquer fator menos da hipófase</w:t>
      </w:r>
    </w:p>
    <w:p w14:paraId="767B2468" w14:textId="1FB3CA0F" w:rsidR="00C53A20" w:rsidRDefault="00180DC8" w:rsidP="00EA171B">
      <w:pPr>
        <w:ind w:left="360"/>
        <w:rPr>
          <w:sz w:val="24"/>
          <w:szCs w:val="24"/>
        </w:rPr>
      </w:pPr>
      <w:r w:rsidRPr="00180DC8">
        <w:rPr>
          <w:noProof/>
          <w:sz w:val="24"/>
          <w:szCs w:val="24"/>
        </w:rPr>
        <w:drawing>
          <wp:inline distT="0" distB="0" distL="0" distR="0" wp14:anchorId="556F7B7F" wp14:editId="5C9CC949">
            <wp:extent cx="5288738" cy="2194750"/>
            <wp:effectExtent l="0" t="0" r="7620" b="0"/>
            <wp:docPr id="141385676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56761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C4DA" w14:textId="2578BC3E" w:rsidR="00180DC8" w:rsidRDefault="00180DC8" w:rsidP="00180DC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0125A">
        <w:rPr>
          <w:b/>
          <w:bCs/>
          <w:sz w:val="24"/>
          <w:szCs w:val="24"/>
        </w:rPr>
        <w:t>Adenoma hipofisário</w:t>
      </w:r>
      <w:r>
        <w:rPr>
          <w:sz w:val="24"/>
          <w:szCs w:val="24"/>
        </w:rPr>
        <w:t xml:space="preserve"> caracteriza a doença </w:t>
      </w:r>
      <w:r w:rsidRPr="00180DC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cortisol</w:t>
      </w:r>
    </w:p>
    <w:p w14:paraId="29BD05A1" w14:textId="22AB8CE0" w:rsidR="0080125A" w:rsidRDefault="0080125A" w:rsidP="00180DC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0125A">
        <w:rPr>
          <w:sz w:val="24"/>
          <w:szCs w:val="24"/>
        </w:rPr>
        <w:t xml:space="preserve">Mesmos sintomas e características </w:t>
      </w:r>
    </w:p>
    <w:p w14:paraId="47DC7D55" w14:textId="08ADF146" w:rsidR="007D41B1" w:rsidRDefault="008A12F7" w:rsidP="008A12F7">
      <w:pPr>
        <w:pStyle w:val="PargrafodaLista"/>
        <w:jc w:val="center"/>
        <w:rPr>
          <w:sz w:val="24"/>
          <w:szCs w:val="24"/>
        </w:rPr>
      </w:pPr>
      <w:r w:rsidRPr="008A12F7">
        <w:rPr>
          <w:noProof/>
          <w:sz w:val="24"/>
          <w:szCs w:val="24"/>
        </w:rPr>
        <w:drawing>
          <wp:inline distT="0" distB="0" distL="0" distR="0" wp14:anchorId="140DC9D2" wp14:editId="295279CF">
            <wp:extent cx="3619500" cy="2300821"/>
            <wp:effectExtent l="0" t="0" r="0" b="0"/>
            <wp:docPr id="83015368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3686" name="Imagem 1" descr="Diagram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2632" cy="230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7570" w14:textId="467506E4" w:rsidR="004E2DB3" w:rsidRDefault="004E2DB3" w:rsidP="004E2DB3">
      <w:pPr>
        <w:pStyle w:val="PargrafodaLista"/>
        <w:rPr>
          <w:sz w:val="24"/>
          <w:szCs w:val="24"/>
        </w:rPr>
      </w:pPr>
      <w:r w:rsidRPr="00880025">
        <w:rPr>
          <w:b/>
          <w:bCs/>
          <w:sz w:val="24"/>
          <w:szCs w:val="24"/>
        </w:rPr>
        <w:t>Secundário</w:t>
      </w:r>
      <w:r>
        <w:rPr>
          <w:sz w:val="24"/>
          <w:szCs w:val="24"/>
        </w:rPr>
        <w:t xml:space="preserve">: problemas na hipófise </w:t>
      </w:r>
    </w:p>
    <w:p w14:paraId="501150B1" w14:textId="61F9F72A" w:rsidR="00880025" w:rsidRDefault="006D2A57" w:rsidP="00ED7D39">
      <w:pPr>
        <w:pStyle w:val="PargrafodaLista"/>
        <w:jc w:val="center"/>
        <w:rPr>
          <w:sz w:val="24"/>
          <w:szCs w:val="24"/>
        </w:rPr>
      </w:pPr>
      <w:r w:rsidRPr="006D2A57">
        <w:rPr>
          <w:noProof/>
          <w:sz w:val="24"/>
          <w:szCs w:val="24"/>
        </w:rPr>
        <w:drawing>
          <wp:inline distT="0" distB="0" distL="0" distR="0" wp14:anchorId="6E7AF2BD" wp14:editId="3FCA263D">
            <wp:extent cx="5400040" cy="2678430"/>
            <wp:effectExtent l="0" t="0" r="0" b="0"/>
            <wp:docPr id="153817431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74312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32B" w14:textId="633BFEAE" w:rsidR="00CB4382" w:rsidRDefault="00CB4382" w:rsidP="00CB438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adrenal não funciona </w:t>
      </w:r>
      <w:r w:rsidR="00D91CAE">
        <w:rPr>
          <w:sz w:val="24"/>
          <w:szCs w:val="24"/>
        </w:rPr>
        <w:t>pelas destruições</w:t>
      </w:r>
      <w:r>
        <w:rPr>
          <w:sz w:val="24"/>
          <w:szCs w:val="24"/>
        </w:rPr>
        <w:t xml:space="preserve"> dos autoanticorpos </w:t>
      </w:r>
      <w:r w:rsidRPr="00CB438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ACTH vai </w:t>
      </w:r>
      <w:r w:rsidR="00BD4363">
        <w:rPr>
          <w:sz w:val="24"/>
          <w:szCs w:val="24"/>
        </w:rPr>
        <w:t>continuar</w:t>
      </w:r>
      <w:r>
        <w:rPr>
          <w:sz w:val="24"/>
          <w:szCs w:val="24"/>
        </w:rPr>
        <w:t xml:space="preserve"> sendo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estimulando cortisol </w:t>
      </w:r>
      <w:r w:rsidR="00B12C9F">
        <w:rPr>
          <w:sz w:val="24"/>
          <w:szCs w:val="24"/>
        </w:rPr>
        <w:t>(não faz feedback negativo)</w:t>
      </w:r>
      <w:r w:rsidRPr="00CB438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porém há uma falha </w:t>
      </w:r>
      <w:r w:rsidR="009D340E">
        <w:rPr>
          <w:sz w:val="24"/>
          <w:szCs w:val="24"/>
        </w:rPr>
        <w:t xml:space="preserve">na suprarrenal </w:t>
      </w:r>
      <w:r w:rsidR="009D340E" w:rsidRPr="009D340E">
        <w:rPr>
          <w:sz w:val="24"/>
          <w:szCs w:val="24"/>
        </w:rPr>
        <w:sym w:font="Wingdings" w:char="F0E0"/>
      </w:r>
      <w:r w:rsidR="009D340E">
        <w:rPr>
          <w:sz w:val="24"/>
          <w:szCs w:val="24"/>
        </w:rPr>
        <w:t xml:space="preserve"> clivando o ACTH em alfa MSH </w:t>
      </w:r>
      <w:r w:rsidR="009D340E" w:rsidRPr="009D340E">
        <w:rPr>
          <w:sz w:val="24"/>
          <w:szCs w:val="24"/>
        </w:rPr>
        <w:sym w:font="Wingdings" w:char="F0E0"/>
      </w:r>
      <w:r w:rsidR="009D340E">
        <w:rPr>
          <w:sz w:val="24"/>
          <w:szCs w:val="24"/>
        </w:rPr>
        <w:t xml:space="preserve"> estimulando a síntese de melanina pelos melanócitos </w:t>
      </w:r>
      <w:r w:rsidR="00BD4363">
        <w:rPr>
          <w:sz w:val="24"/>
          <w:szCs w:val="24"/>
        </w:rPr>
        <w:t>(pelo mais escura)</w:t>
      </w:r>
    </w:p>
    <w:p w14:paraId="3436EAE1" w14:textId="23D7EED1" w:rsidR="00ED7D39" w:rsidRDefault="00ED7D39" w:rsidP="00ED7D39">
      <w:pPr>
        <w:ind w:firstLine="708"/>
        <w:jc w:val="center"/>
        <w:rPr>
          <w:sz w:val="24"/>
          <w:szCs w:val="24"/>
        </w:rPr>
      </w:pPr>
      <w:r w:rsidRPr="00ED7D39">
        <w:rPr>
          <w:noProof/>
          <w:sz w:val="24"/>
          <w:szCs w:val="24"/>
        </w:rPr>
        <w:drawing>
          <wp:inline distT="0" distB="0" distL="0" distR="0" wp14:anchorId="2DF191A8" wp14:editId="2BF7653A">
            <wp:extent cx="4777740" cy="2547866"/>
            <wp:effectExtent l="0" t="0" r="0" b="0"/>
            <wp:docPr id="14825537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378" name="Imagem 1" descr="Diagram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269" cy="25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7578" w14:textId="24C5C447" w:rsidR="00ED7D39" w:rsidRDefault="00732823" w:rsidP="00732823">
      <w:pPr>
        <w:pStyle w:val="PargrafodaLista"/>
        <w:jc w:val="center"/>
        <w:rPr>
          <w:b/>
          <w:bCs/>
          <w:sz w:val="24"/>
          <w:szCs w:val="24"/>
        </w:rPr>
      </w:pPr>
      <w:r w:rsidRPr="008A3D8A">
        <w:rPr>
          <w:b/>
          <w:bCs/>
          <w:sz w:val="24"/>
          <w:szCs w:val="24"/>
          <w:highlight w:val="yellow"/>
        </w:rPr>
        <w:t xml:space="preserve">PÂNCREAS </w:t>
      </w:r>
      <w:r w:rsidR="008A3D8A" w:rsidRPr="008A3D8A">
        <w:rPr>
          <w:b/>
          <w:bCs/>
          <w:sz w:val="24"/>
          <w:szCs w:val="24"/>
          <w:highlight w:val="yellow"/>
        </w:rPr>
        <w:t>–</w:t>
      </w:r>
      <w:r w:rsidRPr="008A3D8A">
        <w:rPr>
          <w:b/>
          <w:bCs/>
          <w:sz w:val="24"/>
          <w:szCs w:val="24"/>
          <w:highlight w:val="yellow"/>
        </w:rPr>
        <w:t xml:space="preserve"> ENDÓCRINO</w:t>
      </w:r>
    </w:p>
    <w:p w14:paraId="14B7D01D" w14:textId="5F230DAE" w:rsidR="008A3D8A" w:rsidRDefault="008A3D8A" w:rsidP="00732823">
      <w:pPr>
        <w:pStyle w:val="PargrafodaLista"/>
        <w:jc w:val="center"/>
        <w:rPr>
          <w:b/>
          <w:bCs/>
          <w:sz w:val="24"/>
          <w:szCs w:val="24"/>
        </w:rPr>
      </w:pPr>
      <w:r w:rsidRPr="008A3D8A">
        <w:rPr>
          <w:b/>
          <w:bCs/>
          <w:noProof/>
          <w:sz w:val="24"/>
          <w:szCs w:val="24"/>
        </w:rPr>
        <w:drawing>
          <wp:inline distT="0" distB="0" distL="0" distR="0" wp14:anchorId="5ED0BB2E" wp14:editId="70822B3F">
            <wp:extent cx="4892464" cy="2926334"/>
            <wp:effectExtent l="0" t="0" r="3810" b="7620"/>
            <wp:docPr id="16755374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37450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EBBD" w14:textId="0262EB55" w:rsidR="00D01823" w:rsidRDefault="00D01823" w:rsidP="00732823">
      <w:pPr>
        <w:pStyle w:val="PargrafodaLista"/>
        <w:jc w:val="center"/>
        <w:rPr>
          <w:b/>
          <w:bCs/>
          <w:sz w:val="24"/>
          <w:szCs w:val="24"/>
        </w:rPr>
      </w:pPr>
      <w:r w:rsidRPr="00D01823">
        <w:rPr>
          <w:b/>
          <w:bCs/>
          <w:noProof/>
          <w:sz w:val="24"/>
          <w:szCs w:val="24"/>
        </w:rPr>
        <w:drawing>
          <wp:inline distT="0" distB="0" distL="0" distR="0" wp14:anchorId="27EAC385" wp14:editId="258F7E76">
            <wp:extent cx="3619500" cy="2913767"/>
            <wp:effectExtent l="0" t="0" r="0" b="0"/>
            <wp:docPr id="545831659" name="Imagem 1" descr="Desenho de uma pesso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1659" name="Imagem 1" descr="Desenho de uma pesso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1591" cy="29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58CA" w14:textId="0116BE4E" w:rsidR="00D01823" w:rsidRPr="00D01823" w:rsidRDefault="00D01823" w:rsidP="00D0182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Ilhotas pancreáticas: </w:t>
      </w:r>
      <w:r>
        <w:rPr>
          <w:sz w:val="24"/>
          <w:szCs w:val="24"/>
        </w:rPr>
        <w:t xml:space="preserve">sintetizam </w:t>
      </w:r>
      <w:r w:rsidR="004C19DF">
        <w:rPr>
          <w:sz w:val="24"/>
          <w:szCs w:val="24"/>
        </w:rPr>
        <w:t>hormônios</w:t>
      </w:r>
    </w:p>
    <w:p w14:paraId="4AD6C31B" w14:textId="26C18E62" w:rsidR="00D01823" w:rsidRDefault="004C19DF" w:rsidP="004C19DF">
      <w:pPr>
        <w:pStyle w:val="PargrafodaLista"/>
        <w:jc w:val="center"/>
        <w:rPr>
          <w:b/>
          <w:bCs/>
          <w:sz w:val="24"/>
          <w:szCs w:val="24"/>
        </w:rPr>
      </w:pPr>
      <w:r w:rsidRPr="004C19DF">
        <w:rPr>
          <w:b/>
          <w:bCs/>
          <w:noProof/>
          <w:sz w:val="24"/>
          <w:szCs w:val="24"/>
        </w:rPr>
        <w:drawing>
          <wp:inline distT="0" distB="0" distL="0" distR="0" wp14:anchorId="6A801938" wp14:editId="746445AF">
            <wp:extent cx="4702153" cy="2087880"/>
            <wp:effectExtent l="0" t="0" r="0" b="0"/>
            <wp:docPr id="978698991" name="Imagem 1" descr="Uma imagem contendo 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98991" name="Imagem 1" descr="Uma imagem contendo Código QR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0838" cy="210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AF6D" w14:textId="24032B7F" w:rsidR="004C19DF" w:rsidRPr="004C19DF" w:rsidRDefault="004C19DF" w:rsidP="004C19D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47567">
        <w:rPr>
          <w:b/>
          <w:bCs/>
          <w:sz w:val="24"/>
          <w:szCs w:val="24"/>
        </w:rPr>
        <w:t>Alfas</w:t>
      </w:r>
      <w:r>
        <w:rPr>
          <w:sz w:val="24"/>
          <w:szCs w:val="24"/>
        </w:rPr>
        <w:t xml:space="preserve"> </w:t>
      </w:r>
      <w:r w:rsidRPr="004C19D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glucagon</w:t>
      </w:r>
    </w:p>
    <w:p w14:paraId="6254D4E8" w14:textId="0FACE395" w:rsidR="004C19DF" w:rsidRPr="00647567" w:rsidRDefault="004C19DF" w:rsidP="004C19D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47567">
        <w:rPr>
          <w:b/>
          <w:bCs/>
          <w:sz w:val="24"/>
          <w:szCs w:val="24"/>
        </w:rPr>
        <w:t>Beta</w:t>
      </w:r>
      <w:r>
        <w:rPr>
          <w:sz w:val="24"/>
          <w:szCs w:val="24"/>
        </w:rPr>
        <w:t xml:space="preserve"> </w:t>
      </w:r>
      <w:r w:rsidRPr="004C19D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insulina </w:t>
      </w:r>
    </w:p>
    <w:p w14:paraId="7AC4A9CA" w14:textId="10AB577B" w:rsidR="00647567" w:rsidRDefault="00647567" w:rsidP="00647567">
      <w:pPr>
        <w:pStyle w:val="PargrafodaLista"/>
        <w:jc w:val="center"/>
        <w:rPr>
          <w:b/>
          <w:bCs/>
          <w:sz w:val="24"/>
          <w:szCs w:val="24"/>
        </w:rPr>
      </w:pPr>
      <w:r w:rsidRPr="00647567">
        <w:rPr>
          <w:b/>
          <w:bCs/>
          <w:noProof/>
          <w:sz w:val="24"/>
          <w:szCs w:val="24"/>
        </w:rPr>
        <w:drawing>
          <wp:inline distT="0" distB="0" distL="0" distR="0" wp14:anchorId="1847B119" wp14:editId="364ACE6E">
            <wp:extent cx="4351020" cy="2822078"/>
            <wp:effectExtent l="0" t="0" r="0" b="0"/>
            <wp:docPr id="208323468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34681" name="Imagem 1" descr="Diagram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4903" cy="283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0904" w14:textId="32DEC90C" w:rsidR="00EF789C" w:rsidRDefault="00FB7B4D" w:rsidP="00FB7B4D">
      <w:pPr>
        <w:pStyle w:val="PargrafodaLista"/>
        <w:jc w:val="center"/>
        <w:rPr>
          <w:b/>
          <w:bCs/>
          <w:sz w:val="24"/>
          <w:szCs w:val="24"/>
        </w:rPr>
      </w:pPr>
      <w:r w:rsidRPr="00FB7B4D">
        <w:rPr>
          <w:b/>
          <w:bCs/>
          <w:noProof/>
          <w:sz w:val="24"/>
          <w:szCs w:val="24"/>
        </w:rPr>
        <w:drawing>
          <wp:inline distT="0" distB="0" distL="0" distR="0" wp14:anchorId="27D3B192" wp14:editId="48B4994C">
            <wp:extent cx="5400040" cy="1422400"/>
            <wp:effectExtent l="0" t="0" r="0" b="0"/>
            <wp:docPr id="212339457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4572" name="Imagem 1" descr="Diagram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4A20" w14:textId="7DAD6FA5" w:rsidR="00FB7B4D" w:rsidRDefault="00C42085" w:rsidP="00C4208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Fazem o controle da glicose</w:t>
      </w:r>
    </w:p>
    <w:p w14:paraId="1A17BB0D" w14:textId="4D1EFDD0" w:rsidR="00C42085" w:rsidRDefault="009210D2" w:rsidP="009210D2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glicose </w:t>
      </w:r>
      <w:r w:rsidRPr="009210D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insulina ativa </w:t>
      </w:r>
      <w:r w:rsidRPr="009210D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2"/>
      </w:r>
      <w:r>
        <w:rPr>
          <w:sz w:val="24"/>
          <w:szCs w:val="24"/>
        </w:rPr>
        <w:t xml:space="preserve"> glicose </w:t>
      </w:r>
      <w:r w:rsidRPr="009210D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glucagon ativa </w:t>
      </w:r>
      <w:r w:rsidRPr="009210D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5B7B92">
        <w:rPr>
          <w:sz w:val="24"/>
          <w:szCs w:val="24"/>
        </w:rPr>
        <w:sym w:font="Wingdings" w:char="F0E1"/>
      </w:r>
      <w:r w:rsidR="005B7B92">
        <w:rPr>
          <w:sz w:val="24"/>
          <w:szCs w:val="24"/>
        </w:rPr>
        <w:t xml:space="preserve"> glicose </w:t>
      </w:r>
    </w:p>
    <w:p w14:paraId="32E1C382" w14:textId="1BC5EBD7" w:rsidR="005B7B92" w:rsidRDefault="005B7B92" w:rsidP="005B7B9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São antagonistas </w:t>
      </w:r>
      <w:r>
        <w:rPr>
          <w:sz w:val="24"/>
          <w:szCs w:val="24"/>
        </w:rPr>
        <w:t>dependendo do momento vai ter + de um do que do outro;</w:t>
      </w:r>
    </w:p>
    <w:p w14:paraId="67D304F8" w14:textId="58DDC1DF" w:rsidR="005B7B92" w:rsidRDefault="00D610BA" w:rsidP="005B7B92">
      <w:pPr>
        <w:ind w:left="360"/>
        <w:rPr>
          <w:sz w:val="24"/>
          <w:szCs w:val="24"/>
        </w:rPr>
      </w:pPr>
      <w:r w:rsidRPr="00D610BA">
        <w:rPr>
          <w:b/>
          <w:bCs/>
          <w:sz w:val="24"/>
          <w:szCs w:val="24"/>
        </w:rPr>
        <w:t>Insulina</w:t>
      </w:r>
      <w:r>
        <w:rPr>
          <w:sz w:val="24"/>
          <w:szCs w:val="24"/>
        </w:rPr>
        <w:t xml:space="preserve">: efeito anabólico </w:t>
      </w:r>
      <w:r w:rsidRPr="00D610B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armazenamento de glicose </w:t>
      </w:r>
    </w:p>
    <w:p w14:paraId="552F3F8E" w14:textId="5C80AED6" w:rsidR="00D610BA" w:rsidRDefault="00D610BA" w:rsidP="005B7B92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Glucagon</w:t>
      </w:r>
      <w:r w:rsidRPr="00D610B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665F56">
        <w:rPr>
          <w:sz w:val="24"/>
          <w:szCs w:val="24"/>
        </w:rPr>
        <w:t xml:space="preserve">efeito catabólico </w:t>
      </w:r>
      <w:r w:rsidR="00665F56" w:rsidRPr="00665F56">
        <w:rPr>
          <w:sz w:val="24"/>
          <w:szCs w:val="24"/>
        </w:rPr>
        <w:sym w:font="Wingdings" w:char="F0E0"/>
      </w:r>
      <w:r w:rsidR="00665F56">
        <w:rPr>
          <w:sz w:val="24"/>
          <w:szCs w:val="24"/>
        </w:rPr>
        <w:t xml:space="preserve"> retirar a glicose </w:t>
      </w:r>
    </w:p>
    <w:p w14:paraId="6DDEC894" w14:textId="7768AA7B" w:rsidR="007F4BA6" w:rsidRDefault="007F4BA6" w:rsidP="007F4BA6">
      <w:pPr>
        <w:jc w:val="center"/>
        <w:rPr>
          <w:sz w:val="24"/>
          <w:szCs w:val="24"/>
        </w:rPr>
      </w:pPr>
      <w:r w:rsidRPr="007F4BA6">
        <w:rPr>
          <w:noProof/>
          <w:sz w:val="24"/>
          <w:szCs w:val="24"/>
        </w:rPr>
        <w:drawing>
          <wp:inline distT="0" distB="0" distL="0" distR="0" wp14:anchorId="05613B61" wp14:editId="265B2FEC">
            <wp:extent cx="2766060" cy="2658110"/>
            <wp:effectExtent l="0" t="0" r="0" b="0"/>
            <wp:docPr id="1669627974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27974" name="Imagem 1" descr="Gráfico, Gráfico de linhas&#10;&#10;O conteúdo gerado por IA pode estar incorreto."/>
                    <pic:cNvPicPr/>
                  </pic:nvPicPr>
                  <pic:blipFill rotWithShape="1">
                    <a:blip r:embed="rId25"/>
                    <a:srcRect l="3650" r="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264" cy="266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6E6CB" w14:textId="52A9E899" w:rsidR="00E56D45" w:rsidRDefault="00E56D45" w:rsidP="007F4BA6">
      <w:pPr>
        <w:jc w:val="center"/>
        <w:rPr>
          <w:sz w:val="24"/>
          <w:szCs w:val="24"/>
        </w:rPr>
      </w:pPr>
      <w:r w:rsidRPr="00E56D45">
        <w:rPr>
          <w:noProof/>
          <w:sz w:val="24"/>
          <w:szCs w:val="24"/>
        </w:rPr>
        <w:drawing>
          <wp:inline distT="0" distB="0" distL="0" distR="0" wp14:anchorId="5B4D1E68" wp14:editId="1C9A9BAC">
            <wp:extent cx="4785775" cy="2903472"/>
            <wp:effectExtent l="0" t="0" r="0" b="0"/>
            <wp:docPr id="132315214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52142" name="Imagem 1" descr="Diagram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9144" w14:textId="6BCCAA45" w:rsidR="00E56D45" w:rsidRDefault="0009710C" w:rsidP="00E56D4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244F8">
        <w:rPr>
          <w:b/>
          <w:bCs/>
          <w:sz w:val="24"/>
          <w:szCs w:val="24"/>
        </w:rPr>
        <w:t>Insulina</w:t>
      </w:r>
      <w:r>
        <w:rPr>
          <w:sz w:val="24"/>
          <w:szCs w:val="24"/>
        </w:rPr>
        <w:t xml:space="preserve"> é importante para captação de glicose nos músculos e tecido adiposo, e estimula o fígado a fazer glicólise, gliconeogênese, síntese proteica </w:t>
      </w:r>
      <w:r w:rsidRPr="000971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para manter os níveis séricos  </w:t>
      </w:r>
    </w:p>
    <w:p w14:paraId="5189FE81" w14:textId="00E51BD6" w:rsidR="000244F8" w:rsidRDefault="000244F8" w:rsidP="000244F8">
      <w:pPr>
        <w:pStyle w:val="PargrafodaLista"/>
        <w:jc w:val="center"/>
        <w:rPr>
          <w:sz w:val="24"/>
          <w:szCs w:val="24"/>
        </w:rPr>
      </w:pPr>
      <w:r w:rsidRPr="000244F8">
        <w:rPr>
          <w:noProof/>
          <w:sz w:val="24"/>
          <w:szCs w:val="24"/>
        </w:rPr>
        <w:drawing>
          <wp:inline distT="0" distB="0" distL="0" distR="0" wp14:anchorId="70699677" wp14:editId="0F044846">
            <wp:extent cx="3924300" cy="2497282"/>
            <wp:effectExtent l="0" t="0" r="0" b="0"/>
            <wp:docPr id="82592048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0484" name="Imagem 1" descr="Diagrama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7788" cy="24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33DF" w14:textId="688298D2" w:rsidR="0099029F" w:rsidRDefault="0099029F" w:rsidP="0099029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Peptídeo C </w:t>
      </w:r>
      <w:r w:rsidRPr="0099029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sinal que a cell beta (insulina) está funcionando </w:t>
      </w:r>
    </w:p>
    <w:p w14:paraId="1514D5AF" w14:textId="7D4F5593" w:rsidR="00647688" w:rsidRDefault="00647688" w:rsidP="00647688">
      <w:pPr>
        <w:pStyle w:val="PargrafodaLista"/>
        <w:jc w:val="center"/>
        <w:rPr>
          <w:sz w:val="24"/>
          <w:szCs w:val="24"/>
        </w:rPr>
      </w:pPr>
      <w:r w:rsidRPr="00647688">
        <w:rPr>
          <w:noProof/>
          <w:sz w:val="24"/>
          <w:szCs w:val="24"/>
        </w:rPr>
        <w:drawing>
          <wp:inline distT="0" distB="0" distL="0" distR="0" wp14:anchorId="6792EF0C" wp14:editId="791BA54D">
            <wp:extent cx="4411980" cy="2130243"/>
            <wp:effectExtent l="0" t="0" r="0" b="0"/>
            <wp:docPr id="2005215155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15155" name="Imagem 1" descr="Uma imagem contendo Diagrama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5047" cy="21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9007" w14:textId="02B9FBF1" w:rsidR="00647688" w:rsidRDefault="00647688" w:rsidP="0064768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Transportadores </w:t>
      </w:r>
      <w:r w:rsidRPr="00647688">
        <w:rPr>
          <w:b/>
          <w:bCs/>
          <w:sz w:val="24"/>
          <w:szCs w:val="24"/>
        </w:rPr>
        <w:t>GLUT</w:t>
      </w:r>
      <w:r>
        <w:rPr>
          <w:sz w:val="24"/>
          <w:szCs w:val="24"/>
        </w:rPr>
        <w:t xml:space="preserve"> para captação de glicose </w:t>
      </w:r>
    </w:p>
    <w:p w14:paraId="3FE4FD5D" w14:textId="58FB1AF5" w:rsidR="00D161C3" w:rsidRDefault="0009482E" w:rsidP="00D161C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47688">
        <w:rPr>
          <w:b/>
          <w:bCs/>
          <w:sz w:val="24"/>
          <w:szCs w:val="24"/>
        </w:rPr>
        <w:t>SGLT</w:t>
      </w:r>
      <w:r>
        <w:rPr>
          <w:sz w:val="24"/>
          <w:szCs w:val="24"/>
        </w:rPr>
        <w:t xml:space="preserve"> (transportador – gradiente de concentração) </w:t>
      </w:r>
      <w:r w:rsidRPr="0009482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intestino e células renais </w:t>
      </w:r>
    </w:p>
    <w:p w14:paraId="016B7628" w14:textId="09BF9732" w:rsidR="00D161C3" w:rsidRDefault="00D161C3" w:rsidP="00D161C3">
      <w:pPr>
        <w:pStyle w:val="PargrafodaLista"/>
        <w:jc w:val="center"/>
        <w:rPr>
          <w:sz w:val="24"/>
          <w:szCs w:val="24"/>
        </w:rPr>
      </w:pPr>
      <w:r w:rsidRPr="00D161C3">
        <w:rPr>
          <w:noProof/>
          <w:sz w:val="24"/>
          <w:szCs w:val="24"/>
        </w:rPr>
        <w:drawing>
          <wp:inline distT="0" distB="0" distL="0" distR="0" wp14:anchorId="1618054D" wp14:editId="5B73045A">
            <wp:extent cx="4930567" cy="2598645"/>
            <wp:effectExtent l="0" t="0" r="3810" b="0"/>
            <wp:docPr id="2088256025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6025" name="Imagem 1" descr="Uma imagem contendo Diagrama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9504" w14:textId="77777777" w:rsidR="00036F18" w:rsidRDefault="00036F18" w:rsidP="00D161C3">
      <w:pPr>
        <w:pStyle w:val="PargrafodaLista"/>
        <w:jc w:val="center"/>
        <w:rPr>
          <w:sz w:val="24"/>
          <w:szCs w:val="24"/>
        </w:rPr>
      </w:pPr>
    </w:p>
    <w:p w14:paraId="57C9AD9D" w14:textId="77777777" w:rsidR="00036F18" w:rsidRDefault="00036F18" w:rsidP="00D161C3">
      <w:pPr>
        <w:pStyle w:val="PargrafodaLista"/>
        <w:jc w:val="center"/>
        <w:rPr>
          <w:sz w:val="24"/>
          <w:szCs w:val="24"/>
        </w:rPr>
      </w:pPr>
    </w:p>
    <w:p w14:paraId="4801B48D" w14:textId="79D1FCA8" w:rsidR="00A81295" w:rsidRDefault="00A81295" w:rsidP="00A81295">
      <w:pPr>
        <w:pStyle w:val="PargrafodaLista"/>
        <w:jc w:val="center"/>
        <w:rPr>
          <w:sz w:val="24"/>
          <w:szCs w:val="24"/>
        </w:rPr>
      </w:pPr>
      <w:r w:rsidRPr="00A81295">
        <w:rPr>
          <w:noProof/>
          <w:sz w:val="24"/>
          <w:szCs w:val="24"/>
        </w:rPr>
        <w:drawing>
          <wp:inline distT="0" distB="0" distL="0" distR="0" wp14:anchorId="4FAFD71E" wp14:editId="5A2102ED">
            <wp:extent cx="4962698" cy="3032760"/>
            <wp:effectExtent l="0" t="0" r="0" b="0"/>
            <wp:docPr id="1858390362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90362" name="Imagem 1" descr="Diagrama, Esquemático&#10;&#10;O conteúdo gerado por IA pode estar incorreto."/>
                    <pic:cNvPicPr/>
                  </pic:nvPicPr>
                  <pic:blipFill rotWithShape="1">
                    <a:blip r:embed="rId30"/>
                    <a:srcRect b="2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817" cy="3038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103EE" w14:textId="6A32578A" w:rsidR="000E38E4" w:rsidRDefault="00204207" w:rsidP="005B31D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Glicose </w:t>
      </w:r>
      <w:r w:rsidRPr="0020420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5B31DA">
        <w:rPr>
          <w:sz w:val="24"/>
          <w:szCs w:val="24"/>
        </w:rPr>
        <w:t xml:space="preserve">captada por GLUT 2 </w:t>
      </w:r>
      <w:r w:rsidR="005B31DA" w:rsidRPr="005B31DA">
        <w:rPr>
          <w:sz w:val="24"/>
          <w:szCs w:val="24"/>
        </w:rPr>
        <w:sym w:font="Wingdings" w:char="F0E0"/>
      </w:r>
      <w:r w:rsidR="005B31DA">
        <w:rPr>
          <w:sz w:val="24"/>
          <w:szCs w:val="24"/>
        </w:rPr>
        <w:t xml:space="preserve"> oxidação da glicose </w:t>
      </w:r>
      <w:r w:rsidR="005B31DA" w:rsidRPr="005B31DA">
        <w:rPr>
          <w:sz w:val="24"/>
          <w:szCs w:val="24"/>
        </w:rPr>
        <w:sym w:font="Wingdings" w:char="F0E0"/>
      </w:r>
      <w:r w:rsidR="005B31DA">
        <w:rPr>
          <w:sz w:val="24"/>
          <w:szCs w:val="24"/>
        </w:rPr>
        <w:t xml:space="preserve"> </w:t>
      </w:r>
      <w:r w:rsidR="003668B5">
        <w:rPr>
          <w:sz w:val="24"/>
          <w:szCs w:val="24"/>
        </w:rPr>
        <w:sym w:font="Wingdings" w:char="F0E1"/>
      </w:r>
      <w:r w:rsidR="003668B5">
        <w:rPr>
          <w:sz w:val="24"/>
          <w:szCs w:val="24"/>
        </w:rPr>
        <w:t xml:space="preserve"> ATP intracelular </w:t>
      </w:r>
      <w:r w:rsidR="003668B5" w:rsidRPr="003668B5">
        <w:rPr>
          <w:sz w:val="24"/>
          <w:szCs w:val="24"/>
        </w:rPr>
        <w:sym w:font="Wingdings" w:char="F0E0"/>
      </w:r>
      <w:r w:rsidR="003668B5">
        <w:rPr>
          <w:sz w:val="24"/>
          <w:szCs w:val="24"/>
        </w:rPr>
        <w:t xml:space="preserve"> bloqueio dos canais de potássio dependente de ATP </w:t>
      </w:r>
      <w:r w:rsidR="003668B5" w:rsidRPr="003668B5">
        <w:rPr>
          <w:sz w:val="24"/>
          <w:szCs w:val="24"/>
        </w:rPr>
        <w:sym w:font="Wingdings" w:char="F0E0"/>
      </w:r>
      <w:r w:rsidR="003668B5">
        <w:rPr>
          <w:sz w:val="24"/>
          <w:szCs w:val="24"/>
        </w:rPr>
        <w:t xml:space="preserve"> despolariza</w:t>
      </w:r>
      <w:r w:rsidR="00127DEE">
        <w:rPr>
          <w:sz w:val="24"/>
          <w:szCs w:val="24"/>
        </w:rPr>
        <w:t>ção</w:t>
      </w:r>
      <w:r w:rsidR="00C64237">
        <w:rPr>
          <w:sz w:val="24"/>
          <w:szCs w:val="24"/>
        </w:rPr>
        <w:t xml:space="preserve"> da membrana </w:t>
      </w:r>
      <w:r w:rsidR="00C64237" w:rsidRPr="00C64237">
        <w:rPr>
          <w:sz w:val="24"/>
          <w:szCs w:val="24"/>
        </w:rPr>
        <w:sym w:font="Wingdings" w:char="F0E0"/>
      </w:r>
      <w:r w:rsidR="00C64237">
        <w:rPr>
          <w:sz w:val="24"/>
          <w:szCs w:val="24"/>
        </w:rPr>
        <w:t xml:space="preserve"> abertura dos canis de cálcio </w:t>
      </w:r>
      <w:r w:rsidR="00C64237" w:rsidRPr="00C64237">
        <w:rPr>
          <w:sz w:val="24"/>
          <w:szCs w:val="24"/>
        </w:rPr>
        <w:sym w:font="Wingdings" w:char="F0E0"/>
      </w:r>
      <w:r w:rsidR="00C64237">
        <w:rPr>
          <w:sz w:val="24"/>
          <w:szCs w:val="24"/>
        </w:rPr>
        <w:t xml:space="preserve"> </w:t>
      </w:r>
      <w:r w:rsidR="00C64237">
        <w:rPr>
          <w:sz w:val="24"/>
          <w:szCs w:val="24"/>
        </w:rPr>
        <w:sym w:font="Wingdings" w:char="F0E1"/>
      </w:r>
      <w:r w:rsidR="00C64237">
        <w:rPr>
          <w:sz w:val="24"/>
          <w:szCs w:val="24"/>
        </w:rPr>
        <w:t xml:space="preserve"> cálcio intracelular </w:t>
      </w:r>
      <w:r w:rsidR="00C64237" w:rsidRPr="00C64237">
        <w:rPr>
          <w:sz w:val="24"/>
          <w:szCs w:val="24"/>
        </w:rPr>
        <w:sym w:font="Wingdings" w:char="F0E0"/>
      </w:r>
      <w:r w:rsidR="00C64237">
        <w:rPr>
          <w:sz w:val="24"/>
          <w:szCs w:val="24"/>
        </w:rPr>
        <w:t xml:space="preserve"> </w:t>
      </w:r>
      <w:r w:rsidR="009705D1">
        <w:rPr>
          <w:sz w:val="24"/>
          <w:szCs w:val="24"/>
        </w:rPr>
        <w:t xml:space="preserve">exocitose das vesículas </w:t>
      </w:r>
      <w:r w:rsidR="009705D1" w:rsidRPr="009705D1">
        <w:rPr>
          <w:sz w:val="24"/>
          <w:szCs w:val="24"/>
        </w:rPr>
        <w:sym w:font="Wingdings" w:char="F0E0"/>
      </w:r>
      <w:r w:rsidR="009705D1">
        <w:rPr>
          <w:sz w:val="24"/>
          <w:szCs w:val="24"/>
        </w:rPr>
        <w:t xml:space="preserve"> liberando </w:t>
      </w:r>
      <w:r w:rsidR="009705D1" w:rsidRPr="00DA14C9">
        <w:rPr>
          <w:b/>
          <w:bCs/>
          <w:sz w:val="24"/>
          <w:szCs w:val="24"/>
        </w:rPr>
        <w:t>insulina</w:t>
      </w:r>
      <w:r w:rsidR="000E38E4">
        <w:rPr>
          <w:sz w:val="24"/>
          <w:szCs w:val="24"/>
        </w:rPr>
        <w:t xml:space="preserve"> </w:t>
      </w:r>
      <w:r w:rsidR="000E38E4" w:rsidRPr="000E38E4">
        <w:rPr>
          <w:sz w:val="24"/>
          <w:szCs w:val="24"/>
        </w:rPr>
        <w:sym w:font="Wingdings" w:char="F0E0"/>
      </w:r>
      <w:r w:rsidR="000E38E4">
        <w:rPr>
          <w:sz w:val="24"/>
          <w:szCs w:val="24"/>
        </w:rPr>
        <w:t xml:space="preserve"> </w:t>
      </w:r>
      <w:r w:rsidR="000E38E4" w:rsidRPr="00DA14C9">
        <w:rPr>
          <w:b/>
          <w:bCs/>
          <w:sz w:val="24"/>
          <w:szCs w:val="24"/>
        </w:rPr>
        <w:t>receptor de insulina</w:t>
      </w:r>
      <w:r w:rsidR="000E38E4">
        <w:rPr>
          <w:sz w:val="24"/>
          <w:szCs w:val="24"/>
        </w:rPr>
        <w:t xml:space="preserve"> (tirosinoquinase)</w:t>
      </w:r>
      <w:r w:rsidR="00DA14C9">
        <w:rPr>
          <w:sz w:val="24"/>
          <w:szCs w:val="24"/>
        </w:rPr>
        <w:t xml:space="preserve"> </w:t>
      </w:r>
      <w:r w:rsidR="00DA14C9" w:rsidRPr="00DA14C9">
        <w:rPr>
          <w:sz w:val="24"/>
          <w:szCs w:val="24"/>
        </w:rPr>
        <w:sym w:font="Wingdings" w:char="F0E0"/>
      </w:r>
      <w:r w:rsidR="00DA14C9">
        <w:rPr>
          <w:sz w:val="24"/>
          <w:szCs w:val="24"/>
        </w:rPr>
        <w:t xml:space="preserve"> fosforilação </w:t>
      </w:r>
      <w:r w:rsidR="00DA14C9" w:rsidRPr="00DA14C9">
        <w:rPr>
          <w:sz w:val="24"/>
          <w:szCs w:val="24"/>
        </w:rPr>
        <w:sym w:font="Wingdings" w:char="F0E0"/>
      </w:r>
      <w:r w:rsidR="00DA14C9">
        <w:rPr>
          <w:sz w:val="24"/>
          <w:szCs w:val="24"/>
        </w:rPr>
        <w:t xml:space="preserve"> substratos dos receptores de insulina (IRS) </w:t>
      </w:r>
      <w:r w:rsidR="00DA14C9" w:rsidRPr="00DA14C9">
        <w:rPr>
          <w:sz w:val="24"/>
          <w:szCs w:val="24"/>
        </w:rPr>
        <w:sym w:font="Wingdings" w:char="F0E0"/>
      </w:r>
      <w:r w:rsidR="00DA14C9">
        <w:rPr>
          <w:sz w:val="24"/>
          <w:szCs w:val="24"/>
        </w:rPr>
        <w:t xml:space="preserve"> </w:t>
      </w:r>
      <w:r w:rsidR="00036F18">
        <w:rPr>
          <w:sz w:val="24"/>
          <w:szCs w:val="24"/>
        </w:rPr>
        <w:t xml:space="preserve">via de transcrição genica </w:t>
      </w:r>
      <w:r w:rsidR="00036F18" w:rsidRPr="00036F18">
        <w:rPr>
          <w:sz w:val="24"/>
          <w:szCs w:val="24"/>
        </w:rPr>
        <w:sym w:font="Wingdings" w:char="F0E0"/>
      </w:r>
      <w:r w:rsidR="00036F18">
        <w:rPr>
          <w:sz w:val="24"/>
          <w:szCs w:val="24"/>
        </w:rPr>
        <w:t xml:space="preserve"> estimula o </w:t>
      </w:r>
      <w:r w:rsidR="00036F18">
        <w:rPr>
          <w:sz w:val="24"/>
          <w:szCs w:val="24"/>
        </w:rPr>
        <w:sym w:font="Wingdings" w:char="F0E1"/>
      </w:r>
      <w:r w:rsidR="00036F18">
        <w:rPr>
          <w:sz w:val="24"/>
          <w:szCs w:val="24"/>
        </w:rPr>
        <w:t xml:space="preserve"> captação de glicose, síntese proteica e de lipídeo </w:t>
      </w:r>
    </w:p>
    <w:p w14:paraId="5C6F1802" w14:textId="098CE376" w:rsidR="005B31DA" w:rsidRDefault="000E38E4" w:rsidP="000E38E4">
      <w:pPr>
        <w:pStyle w:val="PargrafodaLista"/>
        <w:jc w:val="center"/>
        <w:rPr>
          <w:sz w:val="24"/>
          <w:szCs w:val="24"/>
        </w:rPr>
      </w:pPr>
      <w:r w:rsidRPr="000E38E4">
        <w:rPr>
          <w:noProof/>
          <w:sz w:val="24"/>
          <w:szCs w:val="24"/>
        </w:rPr>
        <w:drawing>
          <wp:inline distT="0" distB="0" distL="0" distR="0" wp14:anchorId="7CFED7B1" wp14:editId="58591698">
            <wp:extent cx="5647690" cy="2914165"/>
            <wp:effectExtent l="0" t="0" r="0" b="0"/>
            <wp:docPr id="194106137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61372" name="Imagem 1" descr="Diagrama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3794" cy="293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CC30" w14:textId="77777777" w:rsidR="00036F18" w:rsidRDefault="00036F18" w:rsidP="00036F1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A14C9">
        <w:rPr>
          <w:b/>
          <w:bCs/>
          <w:sz w:val="24"/>
          <w:szCs w:val="24"/>
        </w:rPr>
        <w:t>receptor de insulina</w:t>
      </w:r>
      <w:r>
        <w:rPr>
          <w:sz w:val="24"/>
          <w:szCs w:val="24"/>
        </w:rPr>
        <w:t xml:space="preserve"> (tirosinoquinase) </w:t>
      </w:r>
      <w:r w:rsidRPr="00DA14C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fosforilação </w:t>
      </w:r>
      <w:r w:rsidRPr="00DA14C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substratos dos receptores de insulina (</w:t>
      </w:r>
      <w:r w:rsidRPr="006D6D5F">
        <w:rPr>
          <w:b/>
          <w:bCs/>
          <w:sz w:val="24"/>
          <w:szCs w:val="24"/>
        </w:rPr>
        <w:t>IRS</w:t>
      </w:r>
      <w:r>
        <w:rPr>
          <w:sz w:val="24"/>
          <w:szCs w:val="24"/>
        </w:rPr>
        <w:t xml:space="preserve">) </w:t>
      </w:r>
      <w:r w:rsidRPr="00DA14C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via de </w:t>
      </w:r>
      <w:r w:rsidRPr="006D6D5F">
        <w:rPr>
          <w:b/>
          <w:bCs/>
          <w:sz w:val="24"/>
          <w:szCs w:val="24"/>
        </w:rPr>
        <w:t>transcrição genica</w:t>
      </w:r>
      <w:r>
        <w:rPr>
          <w:sz w:val="24"/>
          <w:szCs w:val="24"/>
        </w:rPr>
        <w:t xml:space="preserve"> </w:t>
      </w:r>
      <w:r w:rsidRPr="00036F1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estimula o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captação de glicose, síntese proteica e de lipídeo </w:t>
      </w:r>
    </w:p>
    <w:p w14:paraId="4D04FB97" w14:textId="0A1589A4" w:rsidR="006D6D5F" w:rsidRDefault="006D6D5F" w:rsidP="006D6D5F">
      <w:pPr>
        <w:pStyle w:val="PargrafodaLista"/>
        <w:jc w:val="center"/>
        <w:rPr>
          <w:sz w:val="24"/>
          <w:szCs w:val="24"/>
        </w:rPr>
      </w:pPr>
      <w:r w:rsidRPr="006D6D5F">
        <w:rPr>
          <w:noProof/>
          <w:sz w:val="24"/>
          <w:szCs w:val="24"/>
        </w:rPr>
        <w:drawing>
          <wp:inline distT="0" distB="0" distL="0" distR="0" wp14:anchorId="774E1D5C" wp14:editId="04C2A738">
            <wp:extent cx="2596688" cy="2720340"/>
            <wp:effectExtent l="0" t="0" r="0" b="0"/>
            <wp:docPr id="67422191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21919" name="Imagem 1" descr="Diagrama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0825" cy="27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D30C" w14:textId="79031F12" w:rsidR="00D6669A" w:rsidRDefault="00D6669A" w:rsidP="006D6D5F">
      <w:pPr>
        <w:pStyle w:val="PargrafodaLista"/>
        <w:jc w:val="center"/>
        <w:rPr>
          <w:sz w:val="24"/>
          <w:szCs w:val="24"/>
        </w:rPr>
      </w:pPr>
      <w:r w:rsidRPr="00D6669A">
        <w:rPr>
          <w:noProof/>
          <w:sz w:val="24"/>
          <w:szCs w:val="24"/>
        </w:rPr>
        <w:drawing>
          <wp:inline distT="0" distB="0" distL="0" distR="0" wp14:anchorId="07CBE449" wp14:editId="4C5FC3D5">
            <wp:extent cx="4914900" cy="2645284"/>
            <wp:effectExtent l="0" t="0" r="0" b="0"/>
            <wp:docPr id="201352385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23852" name="Imagem 1" descr="Diagram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1612" cy="265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3DC3" w14:textId="010D006F" w:rsidR="00D6669A" w:rsidRDefault="00D6669A" w:rsidP="00D6669A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captação de glicose</w:t>
      </w:r>
    </w:p>
    <w:p w14:paraId="394226B1" w14:textId="77AF6C37" w:rsidR="00D6669A" w:rsidRDefault="00D6669A" w:rsidP="00D6669A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síntese e armazenamento </w:t>
      </w:r>
    </w:p>
    <w:p w14:paraId="01022EFF" w14:textId="41533039" w:rsidR="00BB7809" w:rsidRPr="002535FD" w:rsidRDefault="00BB7809" w:rsidP="002535FD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E41C1F">
        <w:rPr>
          <w:sz w:val="24"/>
          <w:szCs w:val="24"/>
        </w:rPr>
        <w:t xml:space="preserve">Necessário </w:t>
      </w:r>
      <w:r w:rsidRPr="00E41C1F">
        <w:rPr>
          <w:b/>
          <w:bCs/>
          <w:sz w:val="24"/>
          <w:szCs w:val="24"/>
        </w:rPr>
        <w:t>GLUT 4</w:t>
      </w:r>
      <w:r w:rsidRPr="00E41C1F">
        <w:rPr>
          <w:sz w:val="24"/>
          <w:szCs w:val="24"/>
        </w:rPr>
        <w:t xml:space="preserve"> para </w:t>
      </w:r>
      <w:r w:rsidR="00E41C1F">
        <w:rPr>
          <w:sz w:val="24"/>
          <w:szCs w:val="24"/>
        </w:rPr>
        <w:sym w:font="Wingdings" w:char="F0E1"/>
      </w:r>
      <w:r w:rsidR="00E41C1F" w:rsidRPr="00E41C1F">
        <w:rPr>
          <w:sz w:val="24"/>
          <w:szCs w:val="24"/>
        </w:rPr>
        <w:t xml:space="preserve"> captação de glicose </w:t>
      </w:r>
      <w:r w:rsidRPr="00E41C1F">
        <w:rPr>
          <w:sz w:val="24"/>
          <w:szCs w:val="24"/>
        </w:rPr>
        <w:t>nos músculos e tecidos adiposos</w:t>
      </w:r>
      <w:r w:rsidR="00E41C1F" w:rsidRPr="00E41C1F">
        <w:rPr>
          <w:sz w:val="24"/>
          <w:szCs w:val="24"/>
        </w:rPr>
        <w:t xml:space="preserve"> </w:t>
      </w:r>
    </w:p>
    <w:p w14:paraId="63128652" w14:textId="1E0A9F7B" w:rsidR="002535FD" w:rsidRDefault="002535FD" w:rsidP="00413E5D">
      <w:pPr>
        <w:pStyle w:val="PargrafodaLista"/>
        <w:rPr>
          <w:sz w:val="24"/>
          <w:szCs w:val="24"/>
        </w:rPr>
      </w:pPr>
      <w:r w:rsidRPr="002535FD">
        <w:rPr>
          <w:noProof/>
          <w:sz w:val="24"/>
          <w:szCs w:val="24"/>
        </w:rPr>
        <w:drawing>
          <wp:inline distT="0" distB="0" distL="0" distR="0" wp14:anchorId="181DCFE5" wp14:editId="0180E421">
            <wp:extent cx="4838700" cy="2597444"/>
            <wp:effectExtent l="0" t="0" r="0" b="0"/>
            <wp:docPr id="81735420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4207" name="Imagem 1" descr="Diagrama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5926" cy="26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F0B" w14:textId="6DC41A58" w:rsidR="002535FD" w:rsidRDefault="00ED4028" w:rsidP="00ED402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 fígado é por gradiente de concentração </w:t>
      </w:r>
      <w:r w:rsidRPr="00ED402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converte a glicose em G</w:t>
      </w:r>
      <w:r w:rsidR="004F21A9">
        <w:rPr>
          <w:sz w:val="24"/>
          <w:szCs w:val="24"/>
        </w:rPr>
        <w:t>-6-</w:t>
      </w:r>
      <w:r>
        <w:rPr>
          <w:sz w:val="24"/>
          <w:szCs w:val="24"/>
        </w:rPr>
        <w:t xml:space="preserve">P para captar </w:t>
      </w:r>
      <w:r w:rsidR="004F21A9">
        <w:rPr>
          <w:sz w:val="24"/>
          <w:szCs w:val="24"/>
        </w:rPr>
        <w:t xml:space="preserve">glicose </w:t>
      </w:r>
      <w:r w:rsidR="00413E5D">
        <w:rPr>
          <w:sz w:val="24"/>
          <w:szCs w:val="24"/>
        </w:rPr>
        <w:t>(GLUT 2)</w:t>
      </w:r>
    </w:p>
    <w:p w14:paraId="692ED344" w14:textId="54930199" w:rsidR="00B10119" w:rsidRDefault="00B10119" w:rsidP="00B10119">
      <w:pPr>
        <w:pStyle w:val="PargrafodaLista"/>
        <w:jc w:val="center"/>
        <w:rPr>
          <w:sz w:val="24"/>
          <w:szCs w:val="24"/>
        </w:rPr>
      </w:pPr>
      <w:r w:rsidRPr="00B10119">
        <w:rPr>
          <w:noProof/>
          <w:sz w:val="24"/>
          <w:szCs w:val="24"/>
        </w:rPr>
        <w:drawing>
          <wp:inline distT="0" distB="0" distL="0" distR="0" wp14:anchorId="26B11EA7" wp14:editId="2DAB5A18">
            <wp:extent cx="4861560" cy="2411915"/>
            <wp:effectExtent l="0" t="0" r="0" b="0"/>
            <wp:docPr id="104604203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2037" name="Imagem 1" descr="Diagrama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8710" cy="24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36B2" w14:textId="07F35C0E" w:rsidR="007F364A" w:rsidRPr="00FF5BFA" w:rsidRDefault="007F364A" w:rsidP="00FF5BFA">
      <w:pPr>
        <w:rPr>
          <w:sz w:val="24"/>
          <w:szCs w:val="24"/>
        </w:rPr>
      </w:pPr>
    </w:p>
    <w:sectPr w:rsidR="007F364A" w:rsidRPr="00FF5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B57F4"/>
    <w:multiLevelType w:val="hybridMultilevel"/>
    <w:tmpl w:val="909A104A"/>
    <w:lvl w:ilvl="0" w:tplc="594C12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88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7A1"/>
    <w:rsid w:val="000244F8"/>
    <w:rsid w:val="00036F18"/>
    <w:rsid w:val="00057027"/>
    <w:rsid w:val="00057A5B"/>
    <w:rsid w:val="0009482E"/>
    <w:rsid w:val="0009710C"/>
    <w:rsid w:val="000A3F62"/>
    <w:rsid w:val="000D41D1"/>
    <w:rsid w:val="000E38E4"/>
    <w:rsid w:val="0010417E"/>
    <w:rsid w:val="00127DEE"/>
    <w:rsid w:val="001741AE"/>
    <w:rsid w:val="00180DC8"/>
    <w:rsid w:val="001D5932"/>
    <w:rsid w:val="00204207"/>
    <w:rsid w:val="002535FD"/>
    <w:rsid w:val="00273F6F"/>
    <w:rsid w:val="002F546D"/>
    <w:rsid w:val="003213A8"/>
    <w:rsid w:val="00355768"/>
    <w:rsid w:val="003668B5"/>
    <w:rsid w:val="00413E5D"/>
    <w:rsid w:val="00444F56"/>
    <w:rsid w:val="004600F2"/>
    <w:rsid w:val="00490DFD"/>
    <w:rsid w:val="004C19DF"/>
    <w:rsid w:val="004D4719"/>
    <w:rsid w:val="004E2DB3"/>
    <w:rsid w:val="004F21A9"/>
    <w:rsid w:val="005077A1"/>
    <w:rsid w:val="00554338"/>
    <w:rsid w:val="00597260"/>
    <w:rsid w:val="005A1148"/>
    <w:rsid w:val="005B31DA"/>
    <w:rsid w:val="005B7B92"/>
    <w:rsid w:val="00647567"/>
    <w:rsid w:val="00647688"/>
    <w:rsid w:val="00665F56"/>
    <w:rsid w:val="006B3CB7"/>
    <w:rsid w:val="006D2A57"/>
    <w:rsid w:val="006D6D5F"/>
    <w:rsid w:val="00703FD5"/>
    <w:rsid w:val="00732823"/>
    <w:rsid w:val="007D41B1"/>
    <w:rsid w:val="007F364A"/>
    <w:rsid w:val="007F4BA6"/>
    <w:rsid w:val="0080125A"/>
    <w:rsid w:val="00807B6E"/>
    <w:rsid w:val="00880025"/>
    <w:rsid w:val="008A12F7"/>
    <w:rsid w:val="008A3D8A"/>
    <w:rsid w:val="008D469D"/>
    <w:rsid w:val="009210D2"/>
    <w:rsid w:val="00937803"/>
    <w:rsid w:val="009705D1"/>
    <w:rsid w:val="0099029F"/>
    <w:rsid w:val="009D340E"/>
    <w:rsid w:val="00A81295"/>
    <w:rsid w:val="00AB0ADD"/>
    <w:rsid w:val="00B10119"/>
    <w:rsid w:val="00B12C9F"/>
    <w:rsid w:val="00BB4A59"/>
    <w:rsid w:val="00BB7809"/>
    <w:rsid w:val="00BD2662"/>
    <w:rsid w:val="00BD4363"/>
    <w:rsid w:val="00C42085"/>
    <w:rsid w:val="00C53A20"/>
    <w:rsid w:val="00C64237"/>
    <w:rsid w:val="00CB4382"/>
    <w:rsid w:val="00D01823"/>
    <w:rsid w:val="00D144CE"/>
    <w:rsid w:val="00D161C3"/>
    <w:rsid w:val="00D4067C"/>
    <w:rsid w:val="00D610BA"/>
    <w:rsid w:val="00D6669A"/>
    <w:rsid w:val="00D77D00"/>
    <w:rsid w:val="00D91CAE"/>
    <w:rsid w:val="00DA14C9"/>
    <w:rsid w:val="00DE2546"/>
    <w:rsid w:val="00E41C1F"/>
    <w:rsid w:val="00E56D45"/>
    <w:rsid w:val="00EA171B"/>
    <w:rsid w:val="00EC64BE"/>
    <w:rsid w:val="00ED4028"/>
    <w:rsid w:val="00ED7D39"/>
    <w:rsid w:val="00EF789C"/>
    <w:rsid w:val="00F3161A"/>
    <w:rsid w:val="00FB7B4D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0CC3"/>
  <w15:chartTrackingRefBased/>
  <w15:docId w15:val="{1B6665C5-14BC-4215-8DB2-383C1D2C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7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7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7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7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7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77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77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7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77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7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7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77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77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77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7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77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7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458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77</cp:revision>
  <dcterms:created xsi:type="dcterms:W3CDTF">2026-02-12T13:42:00Z</dcterms:created>
  <dcterms:modified xsi:type="dcterms:W3CDTF">2026-02-27T18:47:00Z</dcterms:modified>
</cp:coreProperties>
</file>