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AC03" w14:textId="77777777" w:rsidR="00730E08" w:rsidRDefault="00730E08" w:rsidP="00730E08">
      <w:pPr>
        <w:jc w:val="center"/>
        <w:rPr>
          <w:b/>
          <w:sz w:val="28"/>
          <w:szCs w:val="28"/>
        </w:rPr>
      </w:pPr>
      <w:r w:rsidRPr="00730E08">
        <w:rPr>
          <w:b/>
          <w:sz w:val="28"/>
          <w:szCs w:val="28"/>
        </w:rPr>
        <w:t>Helmintos Platelmintos: Esquistossomo</w:t>
      </w:r>
      <w:r>
        <w:rPr>
          <w:b/>
          <w:sz w:val="28"/>
          <w:szCs w:val="28"/>
        </w:rPr>
        <w:t xml:space="preserve"> – 22.04.2025</w:t>
      </w:r>
    </w:p>
    <w:p w14:paraId="6B140B19" w14:textId="283B42CE" w:rsidR="00730E08" w:rsidRPr="00730E08" w:rsidRDefault="00730E08" w:rsidP="00730E08">
      <w:pPr>
        <w:rPr>
          <w:b/>
          <w:sz w:val="28"/>
          <w:szCs w:val="28"/>
        </w:rPr>
      </w:pPr>
      <w:r w:rsidRPr="00730E08">
        <w:rPr>
          <w:b/>
          <w:sz w:val="24"/>
          <w:szCs w:val="24"/>
        </w:rPr>
        <w:t>SCHISTOSOMA MANSON</w:t>
      </w:r>
    </w:p>
    <w:p w14:paraId="304D7A16" w14:textId="77777777" w:rsidR="00730E08" w:rsidRDefault="00730E08" w:rsidP="00730E0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30E08">
        <w:rPr>
          <w:bCs/>
          <w:sz w:val="24"/>
          <w:szCs w:val="24"/>
        </w:rPr>
        <w:t xml:space="preserve">Esquistossomose ou Esquistossomíase; “xistose”, barriga d’água, mal do caramujo </w:t>
      </w:r>
    </w:p>
    <w:p w14:paraId="78DCB5AA" w14:textId="243E922F" w:rsidR="00730E08" w:rsidRPr="00730E08" w:rsidRDefault="00730E08" w:rsidP="00730E08">
      <w:pPr>
        <w:pStyle w:val="PargrafodaLista"/>
        <w:numPr>
          <w:ilvl w:val="0"/>
          <w:numId w:val="1"/>
        </w:numPr>
        <w:rPr>
          <w:b/>
          <w:color w:val="4472C4" w:themeColor="accent1"/>
          <w:sz w:val="24"/>
          <w:szCs w:val="24"/>
        </w:rPr>
      </w:pPr>
      <w:r w:rsidRPr="00730E08">
        <w:rPr>
          <w:b/>
          <w:color w:val="4472C4" w:themeColor="accent1"/>
          <w:sz w:val="24"/>
          <w:szCs w:val="24"/>
        </w:rPr>
        <w:t>DOENÇA</w:t>
      </w:r>
      <w:r w:rsidRPr="00730E08">
        <w:rPr>
          <w:b/>
          <w:color w:val="4472C4" w:themeColor="accent1"/>
          <w:sz w:val="24"/>
          <w:szCs w:val="24"/>
        </w:rPr>
        <w:t xml:space="preserve"> </w:t>
      </w:r>
      <w:r w:rsidRPr="00730E08">
        <w:rPr>
          <w:b/>
          <w:color w:val="4472C4" w:themeColor="accent1"/>
          <w:sz w:val="24"/>
          <w:szCs w:val="24"/>
        </w:rPr>
        <w:t>VINCULADO</w:t>
      </w:r>
      <w:r w:rsidRPr="00730E08">
        <w:rPr>
          <w:b/>
          <w:color w:val="4472C4" w:themeColor="accent1"/>
          <w:sz w:val="24"/>
          <w:szCs w:val="24"/>
        </w:rPr>
        <w:t xml:space="preserve"> </w:t>
      </w:r>
      <w:r w:rsidRPr="00730E08">
        <w:rPr>
          <w:b/>
          <w:color w:val="4472C4" w:themeColor="accent1"/>
          <w:sz w:val="24"/>
          <w:szCs w:val="24"/>
        </w:rPr>
        <w:t>AO</w:t>
      </w:r>
      <w:r w:rsidRPr="00730E08">
        <w:rPr>
          <w:b/>
          <w:color w:val="4472C4" w:themeColor="accent1"/>
          <w:sz w:val="24"/>
          <w:szCs w:val="24"/>
        </w:rPr>
        <w:t xml:space="preserve"> R</w:t>
      </w:r>
      <w:r w:rsidRPr="00730E08">
        <w:rPr>
          <w:b/>
          <w:color w:val="4472C4" w:themeColor="accent1"/>
          <w:sz w:val="24"/>
          <w:szCs w:val="24"/>
        </w:rPr>
        <w:t>ECURSO</w:t>
      </w:r>
      <w:r w:rsidRPr="00730E08">
        <w:rPr>
          <w:b/>
          <w:color w:val="4472C4" w:themeColor="accent1"/>
          <w:sz w:val="24"/>
          <w:szCs w:val="24"/>
        </w:rPr>
        <w:t xml:space="preserve"> </w:t>
      </w:r>
      <w:r w:rsidRPr="00730E08">
        <w:rPr>
          <w:b/>
          <w:color w:val="4472C4" w:themeColor="accent1"/>
          <w:sz w:val="24"/>
          <w:szCs w:val="24"/>
        </w:rPr>
        <w:t>HÍDRICO</w:t>
      </w:r>
      <w:r w:rsidRPr="00730E08">
        <w:rPr>
          <w:b/>
          <w:color w:val="4472C4" w:themeColor="accent1"/>
          <w:sz w:val="24"/>
          <w:szCs w:val="24"/>
        </w:rPr>
        <w:t xml:space="preserve"> </w:t>
      </w:r>
      <w:r w:rsidRPr="00730E08">
        <w:rPr>
          <w:b/>
          <w:color w:val="4472C4" w:themeColor="accent1"/>
          <w:sz w:val="24"/>
          <w:szCs w:val="24"/>
        </w:rPr>
        <w:t>E</w:t>
      </w:r>
      <w:r w:rsidRPr="00730E08">
        <w:rPr>
          <w:b/>
          <w:color w:val="4472C4" w:themeColor="accent1"/>
          <w:sz w:val="24"/>
          <w:szCs w:val="24"/>
        </w:rPr>
        <w:t xml:space="preserve"> </w:t>
      </w:r>
      <w:r w:rsidRPr="00730E08">
        <w:rPr>
          <w:b/>
          <w:color w:val="4472C4" w:themeColor="accent1"/>
          <w:sz w:val="24"/>
          <w:szCs w:val="24"/>
        </w:rPr>
        <w:t>SANEAMENTO</w:t>
      </w:r>
      <w:r w:rsidRPr="00730E08">
        <w:rPr>
          <w:b/>
          <w:color w:val="4472C4" w:themeColor="accent1"/>
          <w:sz w:val="24"/>
          <w:szCs w:val="24"/>
        </w:rPr>
        <w:t xml:space="preserve"> </w:t>
      </w:r>
      <w:r w:rsidRPr="00730E08">
        <w:rPr>
          <w:b/>
          <w:color w:val="4472C4" w:themeColor="accent1"/>
          <w:sz w:val="24"/>
          <w:szCs w:val="24"/>
        </w:rPr>
        <w:t xml:space="preserve">BÁSICO </w:t>
      </w:r>
    </w:p>
    <w:p w14:paraId="0DAE3C55" w14:textId="77C5345A" w:rsidR="00730E08" w:rsidRDefault="00730E08" w:rsidP="00730E0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30E08">
        <w:rPr>
          <w:bCs/>
          <w:sz w:val="24"/>
          <w:szCs w:val="24"/>
        </w:rPr>
        <w:t xml:space="preserve">Esquistossomose no Brasil, regiões endêmicas: Alagoas, Bahia, </w:t>
      </w:r>
      <w:r w:rsidRPr="00730E08">
        <w:rPr>
          <w:bCs/>
          <w:sz w:val="24"/>
          <w:szCs w:val="24"/>
        </w:rPr>
        <w:t>Maranhão</w:t>
      </w:r>
      <w:r w:rsidRPr="00730E08">
        <w:rPr>
          <w:bCs/>
          <w:sz w:val="24"/>
          <w:szCs w:val="24"/>
        </w:rPr>
        <w:t>, Pernambuco e Sergipe, Minas Gerais e Espírito Santo.</w:t>
      </w:r>
    </w:p>
    <w:p w14:paraId="480D368F" w14:textId="2F75778D" w:rsidR="00730E08" w:rsidRDefault="00730E08" w:rsidP="00730E0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30E08">
        <w:rPr>
          <w:bCs/>
          <w:sz w:val="24"/>
          <w:szCs w:val="24"/>
        </w:rPr>
        <w:t>Focos</w:t>
      </w:r>
      <w:r>
        <w:rPr>
          <w:bCs/>
          <w:sz w:val="24"/>
          <w:szCs w:val="24"/>
        </w:rPr>
        <w:t xml:space="preserve"> </w:t>
      </w:r>
      <w:r w:rsidRPr="00730E08">
        <w:rPr>
          <w:bCs/>
          <w:sz w:val="24"/>
          <w:szCs w:val="24"/>
        </w:rPr>
        <w:t>de</w:t>
      </w:r>
      <w:r>
        <w:rPr>
          <w:bCs/>
          <w:sz w:val="24"/>
          <w:szCs w:val="24"/>
        </w:rPr>
        <w:t xml:space="preserve"> </w:t>
      </w:r>
      <w:r w:rsidRPr="00730E08">
        <w:rPr>
          <w:bCs/>
          <w:sz w:val="24"/>
          <w:szCs w:val="24"/>
        </w:rPr>
        <w:t>transmissão</w:t>
      </w:r>
      <w:r w:rsidRPr="00730E08">
        <w:rPr>
          <w:bCs/>
          <w:sz w:val="24"/>
          <w:szCs w:val="24"/>
        </w:rPr>
        <w:t xml:space="preserve">: Ceará, Paraíba, Rio Grande do Norte, Rio de Janeiro, </w:t>
      </w:r>
      <w:r w:rsidRPr="00730E08">
        <w:rPr>
          <w:bCs/>
          <w:sz w:val="24"/>
          <w:szCs w:val="24"/>
        </w:rPr>
        <w:t>São</w:t>
      </w:r>
      <w:r w:rsidRPr="00730E08">
        <w:rPr>
          <w:bCs/>
          <w:sz w:val="24"/>
          <w:szCs w:val="24"/>
        </w:rPr>
        <w:t xml:space="preserve"> Paulo e Pará</w:t>
      </w:r>
    </w:p>
    <w:p w14:paraId="59EE212E" w14:textId="77777777" w:rsidR="00730E08" w:rsidRDefault="00730E08" w:rsidP="00730E08">
      <w:pPr>
        <w:pStyle w:val="PargrafodaLista"/>
        <w:jc w:val="center"/>
        <w:rPr>
          <w:b/>
          <w:sz w:val="24"/>
          <w:szCs w:val="24"/>
        </w:rPr>
      </w:pPr>
      <w:r w:rsidRPr="00730E08">
        <w:rPr>
          <w:bCs/>
          <w:sz w:val="24"/>
          <w:szCs w:val="24"/>
        </w:rPr>
        <w:drawing>
          <wp:inline distT="0" distB="0" distL="0" distR="0" wp14:anchorId="3019086B" wp14:editId="55F22E5B">
            <wp:extent cx="3802380" cy="2597816"/>
            <wp:effectExtent l="0" t="0" r="0" b="0"/>
            <wp:docPr id="1427376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76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8599" cy="260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47B7" w14:textId="5587E878" w:rsidR="00730E08" w:rsidRDefault="00730E08" w:rsidP="00730E08">
      <w:pPr>
        <w:rPr>
          <w:bCs/>
          <w:sz w:val="24"/>
          <w:szCs w:val="24"/>
        </w:rPr>
      </w:pPr>
      <w:r w:rsidRPr="00730E08">
        <w:rPr>
          <w:b/>
          <w:sz w:val="24"/>
          <w:szCs w:val="24"/>
        </w:rPr>
        <w:t>TRANSMISSÃO</w:t>
      </w:r>
      <w:r w:rsidRPr="00730E08">
        <w:rPr>
          <w:bCs/>
          <w:sz w:val="24"/>
          <w:szCs w:val="24"/>
        </w:rPr>
        <w:t>: penetração ativa das cercárias na pele e mucosa humana, pernas e pés.</w:t>
      </w:r>
    </w:p>
    <w:p w14:paraId="721CC488" w14:textId="77777777" w:rsidR="00730E08" w:rsidRDefault="00730E08" w:rsidP="00730E08">
      <w:pPr>
        <w:rPr>
          <w:bCs/>
          <w:sz w:val="24"/>
          <w:szCs w:val="24"/>
        </w:rPr>
      </w:pPr>
      <w:r w:rsidRPr="00730E08">
        <w:rPr>
          <w:b/>
          <w:sz w:val="24"/>
          <w:szCs w:val="24"/>
        </w:rPr>
        <w:t>Hospedeiro intermediário</w:t>
      </w:r>
      <w:r w:rsidRPr="00730E08">
        <w:rPr>
          <w:bCs/>
          <w:sz w:val="24"/>
          <w:szCs w:val="24"/>
        </w:rPr>
        <w:t xml:space="preserve">: caramujo do gênero Biomphalaria (água doce) </w:t>
      </w:r>
    </w:p>
    <w:p w14:paraId="07CF8BA6" w14:textId="5B4B482D" w:rsidR="00730E08" w:rsidRDefault="00730E08" w:rsidP="00730E08">
      <w:pPr>
        <w:rPr>
          <w:bCs/>
          <w:sz w:val="24"/>
          <w:szCs w:val="24"/>
        </w:rPr>
      </w:pPr>
      <w:r w:rsidRPr="00730E08">
        <w:rPr>
          <w:b/>
          <w:sz w:val="24"/>
          <w:szCs w:val="24"/>
        </w:rPr>
        <w:t>Tamanho</w:t>
      </w:r>
      <w:r w:rsidRPr="00730E08">
        <w:rPr>
          <w:bCs/>
          <w:sz w:val="24"/>
          <w:szCs w:val="24"/>
        </w:rPr>
        <w:t>: 1,5-2 c</w:t>
      </w:r>
      <w:r>
        <w:rPr>
          <w:bCs/>
          <w:sz w:val="24"/>
          <w:szCs w:val="24"/>
        </w:rPr>
        <w:t>m.</w:t>
      </w:r>
    </w:p>
    <w:p w14:paraId="74F77331" w14:textId="540B1F3A" w:rsidR="00730E08" w:rsidRDefault="00730E08" w:rsidP="00730E08">
      <w:pPr>
        <w:jc w:val="center"/>
        <w:rPr>
          <w:bCs/>
          <w:sz w:val="24"/>
          <w:szCs w:val="24"/>
        </w:rPr>
      </w:pPr>
      <w:r w:rsidRPr="00730E08">
        <w:rPr>
          <w:bCs/>
          <w:sz w:val="24"/>
          <w:szCs w:val="24"/>
        </w:rPr>
        <w:drawing>
          <wp:inline distT="0" distB="0" distL="0" distR="0" wp14:anchorId="082E7378" wp14:editId="706DD2CB">
            <wp:extent cx="1821180" cy="1003507"/>
            <wp:effectExtent l="0" t="0" r="0" b="0"/>
            <wp:docPr id="513495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95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154" cy="101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37FB" w14:textId="56427BC3" w:rsidR="00730E08" w:rsidRDefault="00730E08" w:rsidP="00730E08">
      <w:pPr>
        <w:rPr>
          <w:b/>
          <w:sz w:val="24"/>
          <w:szCs w:val="24"/>
        </w:rPr>
      </w:pPr>
      <w:r w:rsidRPr="00730E08">
        <w:rPr>
          <w:b/>
          <w:sz w:val="24"/>
          <w:szCs w:val="24"/>
          <w:highlight w:val="yellow"/>
        </w:rPr>
        <w:t>SCHISTOSOMA MANSONI (OVO E MIRACÍDIO</w:t>
      </w:r>
      <w:r w:rsidRPr="00730E08">
        <w:rPr>
          <w:b/>
          <w:sz w:val="24"/>
          <w:szCs w:val="24"/>
          <w:highlight w:val="yellow"/>
        </w:rPr>
        <w:t>)</w:t>
      </w:r>
    </w:p>
    <w:p w14:paraId="07B5B722" w14:textId="77777777" w:rsidR="00730E08" w:rsidRDefault="00730E08" w:rsidP="00730E08">
      <w:pPr>
        <w:rPr>
          <w:b/>
          <w:sz w:val="24"/>
          <w:szCs w:val="24"/>
        </w:rPr>
      </w:pPr>
      <w:r w:rsidRPr="00730E08">
        <w:rPr>
          <w:b/>
          <w:sz w:val="24"/>
          <w:szCs w:val="24"/>
        </w:rPr>
        <w:t xml:space="preserve">OVO </w:t>
      </w:r>
    </w:p>
    <w:p w14:paraId="5FB2583C" w14:textId="77777777" w:rsidR="00730E08" w:rsidRPr="00730E08" w:rsidRDefault="00730E08" w:rsidP="00730E0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30E08">
        <w:rPr>
          <w:bCs/>
          <w:sz w:val="24"/>
          <w:szCs w:val="24"/>
        </w:rPr>
        <w:t xml:space="preserve">Microscópico </w:t>
      </w:r>
    </w:p>
    <w:p w14:paraId="29BAA6D3" w14:textId="77777777" w:rsidR="00730E08" w:rsidRPr="00730E08" w:rsidRDefault="00730E08" w:rsidP="00730E08">
      <w:pPr>
        <w:pStyle w:val="PargrafodaLista"/>
        <w:numPr>
          <w:ilvl w:val="0"/>
          <w:numId w:val="1"/>
        </w:numPr>
        <w:rPr>
          <w:b/>
          <w:color w:val="7030A0"/>
          <w:sz w:val="24"/>
          <w:szCs w:val="24"/>
        </w:rPr>
      </w:pPr>
      <w:r w:rsidRPr="00730E08">
        <w:rPr>
          <w:b/>
          <w:color w:val="7030A0"/>
          <w:sz w:val="24"/>
          <w:szCs w:val="24"/>
        </w:rPr>
        <w:t xml:space="preserve">FORMA DE RESISTÊNCIA </w:t>
      </w:r>
    </w:p>
    <w:p w14:paraId="79B0F54D" w14:textId="77777777" w:rsidR="00730E08" w:rsidRPr="00730E08" w:rsidRDefault="00730E08" w:rsidP="00730E0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30E08">
        <w:rPr>
          <w:bCs/>
          <w:sz w:val="24"/>
          <w:szCs w:val="24"/>
        </w:rPr>
        <w:t xml:space="preserve">Apresenta espícula na região lateral Viabilidade no meio ambiente: 3-4 semanas </w:t>
      </w:r>
    </w:p>
    <w:p w14:paraId="13ACCAB3" w14:textId="77777777" w:rsidR="00730E08" w:rsidRPr="00730E08" w:rsidRDefault="00730E08" w:rsidP="00730E0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30E08">
        <w:rPr>
          <w:bCs/>
          <w:sz w:val="24"/>
          <w:szCs w:val="24"/>
        </w:rPr>
        <w:t xml:space="preserve">Encontrado nas fezes após 6 semanas da infecção </w:t>
      </w:r>
    </w:p>
    <w:p w14:paraId="4E6D273E" w14:textId="3A7CF42F" w:rsidR="00730E08" w:rsidRDefault="00730E08" w:rsidP="00730E0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30E08">
        <w:rPr>
          <w:bCs/>
          <w:sz w:val="24"/>
          <w:szCs w:val="24"/>
        </w:rPr>
        <w:t>Morfologia importante na patogênes</w:t>
      </w:r>
      <w:r w:rsidRPr="00730E08">
        <w:rPr>
          <w:bCs/>
          <w:sz w:val="24"/>
          <w:szCs w:val="24"/>
        </w:rPr>
        <w:t>e</w:t>
      </w:r>
    </w:p>
    <w:p w14:paraId="23E95DDC" w14:textId="77777777" w:rsidR="00730E08" w:rsidRDefault="00730E08" w:rsidP="00730E08">
      <w:pPr>
        <w:rPr>
          <w:bCs/>
          <w:sz w:val="24"/>
          <w:szCs w:val="24"/>
        </w:rPr>
      </w:pPr>
      <w:r w:rsidRPr="00730E08">
        <w:rPr>
          <w:b/>
          <w:sz w:val="24"/>
          <w:szCs w:val="24"/>
        </w:rPr>
        <w:lastRenderedPageBreak/>
        <w:t>MIRACÍDIO (LARVA)</w:t>
      </w:r>
      <w:r w:rsidRPr="00730E08">
        <w:rPr>
          <w:bCs/>
          <w:sz w:val="24"/>
          <w:szCs w:val="24"/>
        </w:rPr>
        <w:t xml:space="preserve"> </w:t>
      </w:r>
    </w:p>
    <w:p w14:paraId="44313720" w14:textId="1ACADD97" w:rsidR="00730E08" w:rsidRDefault="00730E08" w:rsidP="00730E0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30E08">
        <w:rPr>
          <w:bCs/>
          <w:sz w:val="24"/>
          <w:szCs w:val="24"/>
        </w:rPr>
        <w:t>Apresenta</w:t>
      </w:r>
      <w:r>
        <w:rPr>
          <w:bCs/>
          <w:sz w:val="24"/>
          <w:szCs w:val="24"/>
        </w:rPr>
        <w:t xml:space="preserve"> </w:t>
      </w:r>
      <w:r w:rsidRPr="00730E08">
        <w:rPr>
          <w:bCs/>
          <w:sz w:val="24"/>
          <w:szCs w:val="24"/>
        </w:rPr>
        <w:t>epitélio ciliado</w:t>
      </w:r>
      <w:r>
        <w:rPr>
          <w:bCs/>
          <w:sz w:val="24"/>
          <w:szCs w:val="24"/>
        </w:rPr>
        <w:t xml:space="preserve"> </w:t>
      </w:r>
      <w:r w:rsidRPr="00730E08">
        <w:rPr>
          <w:bCs/>
          <w:sz w:val="24"/>
          <w:szCs w:val="24"/>
        </w:rPr>
        <w:t xml:space="preserve">(locomoção) </w:t>
      </w:r>
    </w:p>
    <w:p w14:paraId="13CB8045" w14:textId="77777777" w:rsidR="00730E08" w:rsidRDefault="00730E08" w:rsidP="00730E0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30E08">
        <w:rPr>
          <w:bCs/>
          <w:sz w:val="24"/>
          <w:szCs w:val="24"/>
        </w:rPr>
        <w:t>Viabilidade</w:t>
      </w:r>
      <w:r>
        <w:rPr>
          <w:bCs/>
          <w:sz w:val="24"/>
          <w:szCs w:val="24"/>
        </w:rPr>
        <w:t xml:space="preserve"> </w:t>
      </w:r>
      <w:r w:rsidRPr="00730E08">
        <w:rPr>
          <w:bCs/>
          <w:sz w:val="24"/>
          <w:szCs w:val="24"/>
        </w:rPr>
        <w:t>no</w:t>
      </w:r>
      <w:r>
        <w:rPr>
          <w:bCs/>
          <w:sz w:val="24"/>
          <w:szCs w:val="24"/>
        </w:rPr>
        <w:t xml:space="preserve"> </w:t>
      </w:r>
      <w:r w:rsidRPr="00730E08">
        <w:rPr>
          <w:bCs/>
          <w:sz w:val="24"/>
          <w:szCs w:val="24"/>
        </w:rPr>
        <w:t>meio</w:t>
      </w:r>
      <w:r>
        <w:rPr>
          <w:bCs/>
          <w:sz w:val="24"/>
          <w:szCs w:val="24"/>
        </w:rPr>
        <w:t xml:space="preserve"> </w:t>
      </w:r>
      <w:r w:rsidRPr="00730E08">
        <w:rPr>
          <w:bCs/>
          <w:sz w:val="24"/>
          <w:szCs w:val="24"/>
        </w:rPr>
        <w:t>ambiente:</w:t>
      </w:r>
      <w:r>
        <w:rPr>
          <w:bCs/>
          <w:sz w:val="24"/>
          <w:szCs w:val="24"/>
        </w:rPr>
        <w:t xml:space="preserve"> </w:t>
      </w:r>
      <w:r w:rsidRPr="00730E08">
        <w:rPr>
          <w:bCs/>
          <w:sz w:val="24"/>
          <w:szCs w:val="24"/>
        </w:rPr>
        <w:t xml:space="preserve">12horas </w:t>
      </w:r>
    </w:p>
    <w:p w14:paraId="0D99D39D" w14:textId="0664C033" w:rsidR="00730E08" w:rsidRDefault="00730E08" w:rsidP="00730E0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30E08">
        <w:rPr>
          <w:bCs/>
          <w:sz w:val="24"/>
          <w:szCs w:val="24"/>
        </w:rPr>
        <w:t>Penetra</w:t>
      </w:r>
      <w:r>
        <w:rPr>
          <w:bCs/>
          <w:sz w:val="24"/>
          <w:szCs w:val="24"/>
        </w:rPr>
        <w:t xml:space="preserve"> </w:t>
      </w:r>
      <w:r w:rsidRPr="00730E08">
        <w:rPr>
          <w:bCs/>
          <w:sz w:val="24"/>
          <w:szCs w:val="24"/>
        </w:rPr>
        <w:t>no</w:t>
      </w:r>
      <w:r>
        <w:rPr>
          <w:bCs/>
          <w:sz w:val="24"/>
          <w:szCs w:val="24"/>
        </w:rPr>
        <w:t xml:space="preserve"> </w:t>
      </w:r>
      <w:r w:rsidRPr="00730E08">
        <w:rPr>
          <w:bCs/>
          <w:sz w:val="24"/>
          <w:szCs w:val="24"/>
        </w:rPr>
        <w:t>caramujo</w:t>
      </w:r>
      <w:r>
        <w:rPr>
          <w:bCs/>
          <w:sz w:val="24"/>
          <w:szCs w:val="24"/>
        </w:rPr>
        <w:t xml:space="preserve"> </w:t>
      </w:r>
      <w:r w:rsidRPr="00730E08">
        <w:rPr>
          <w:bCs/>
          <w:sz w:val="24"/>
          <w:szCs w:val="24"/>
        </w:rPr>
        <w:t>(8-10min.).</w:t>
      </w:r>
      <w:r>
        <w:rPr>
          <w:bCs/>
          <w:sz w:val="24"/>
          <w:szCs w:val="24"/>
        </w:rPr>
        <w:t xml:space="preserve"> </w:t>
      </w:r>
      <w:r w:rsidRPr="00730E08">
        <w:rPr>
          <w:bCs/>
          <w:sz w:val="24"/>
          <w:szCs w:val="24"/>
        </w:rPr>
        <w:t>Enzimas</w:t>
      </w:r>
      <w:r>
        <w:rPr>
          <w:bCs/>
          <w:sz w:val="24"/>
          <w:szCs w:val="24"/>
        </w:rPr>
        <w:t xml:space="preserve"> </w:t>
      </w:r>
      <w:r w:rsidRPr="00730E08">
        <w:rPr>
          <w:bCs/>
          <w:sz w:val="24"/>
          <w:szCs w:val="24"/>
        </w:rPr>
        <w:t>líticas + movimento giratório</w:t>
      </w:r>
    </w:p>
    <w:p w14:paraId="6708755A" w14:textId="267BE030" w:rsidR="00730E08" w:rsidRDefault="00730E08" w:rsidP="00730E08">
      <w:pPr>
        <w:pStyle w:val="PargrafodaLista"/>
        <w:jc w:val="center"/>
        <w:rPr>
          <w:bCs/>
          <w:sz w:val="24"/>
          <w:szCs w:val="24"/>
        </w:rPr>
      </w:pPr>
      <w:r w:rsidRPr="00730E08">
        <w:rPr>
          <w:bCs/>
          <w:sz w:val="24"/>
          <w:szCs w:val="24"/>
        </w:rPr>
        <w:drawing>
          <wp:inline distT="0" distB="0" distL="0" distR="0" wp14:anchorId="79545099" wp14:editId="2FF2D979">
            <wp:extent cx="2400300" cy="1045492"/>
            <wp:effectExtent l="0" t="0" r="0" b="0"/>
            <wp:docPr id="1416751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1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3769" cy="105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D677" w14:textId="77777777" w:rsidR="00730E08" w:rsidRDefault="00730E08" w:rsidP="00730E08">
      <w:pPr>
        <w:tabs>
          <w:tab w:val="left" w:pos="6792"/>
        </w:tabs>
      </w:pPr>
      <w:r>
        <w:tab/>
      </w:r>
    </w:p>
    <w:p w14:paraId="04A7468B" w14:textId="77777777" w:rsidR="00730E08" w:rsidRDefault="00730E08" w:rsidP="00730E08">
      <w:pPr>
        <w:tabs>
          <w:tab w:val="left" w:pos="6792"/>
        </w:tabs>
      </w:pPr>
      <w:r w:rsidRPr="00730E08">
        <w:rPr>
          <w:b/>
          <w:bCs/>
        </w:rPr>
        <w:t>SCHISTOSOMA MANSONI (CERCÁRIA E ESQUISTOSSÔMULO)</w:t>
      </w:r>
      <w:r w:rsidRPr="00730E08">
        <w:t xml:space="preserve"> </w:t>
      </w:r>
    </w:p>
    <w:p w14:paraId="4FD5C9FC" w14:textId="77777777" w:rsidR="00730E08" w:rsidRDefault="00730E08" w:rsidP="00730E08">
      <w:pPr>
        <w:tabs>
          <w:tab w:val="left" w:pos="6792"/>
        </w:tabs>
      </w:pPr>
      <w:r w:rsidRPr="00730E08">
        <w:rPr>
          <w:b/>
          <w:bCs/>
        </w:rPr>
        <w:t>CERCÁRIA (LARVA)</w:t>
      </w:r>
      <w:r w:rsidRPr="00730E08">
        <w:t xml:space="preserve"> </w:t>
      </w:r>
    </w:p>
    <w:p w14:paraId="0EA0DF85" w14:textId="77777777" w:rsidR="00730E08" w:rsidRPr="00730E08" w:rsidRDefault="00730E08" w:rsidP="00730E08">
      <w:pPr>
        <w:pStyle w:val="PargrafodaLista"/>
        <w:numPr>
          <w:ilvl w:val="0"/>
          <w:numId w:val="1"/>
        </w:numPr>
        <w:tabs>
          <w:tab w:val="left" w:pos="6792"/>
        </w:tabs>
        <w:rPr>
          <w:color w:val="7030A0"/>
        </w:rPr>
      </w:pPr>
      <w:r w:rsidRPr="00730E08">
        <w:rPr>
          <w:b/>
          <w:bCs/>
          <w:color w:val="7030A0"/>
        </w:rPr>
        <w:t>FORMA INFECTANTE</w:t>
      </w:r>
      <w:r w:rsidRPr="00730E08">
        <w:rPr>
          <w:color w:val="7030A0"/>
        </w:rPr>
        <w:t xml:space="preserve"> </w:t>
      </w:r>
    </w:p>
    <w:p w14:paraId="6FB87319" w14:textId="77777777" w:rsidR="00730E08" w:rsidRDefault="00730E08" w:rsidP="00730E08">
      <w:pPr>
        <w:pStyle w:val="PargrafodaLista"/>
        <w:numPr>
          <w:ilvl w:val="0"/>
          <w:numId w:val="1"/>
        </w:numPr>
        <w:tabs>
          <w:tab w:val="left" w:pos="6792"/>
        </w:tabs>
      </w:pPr>
      <w:r w:rsidRPr="00730E08">
        <w:t xml:space="preserve">0,5 mm </w:t>
      </w:r>
    </w:p>
    <w:p w14:paraId="1AB6F8EE" w14:textId="77777777" w:rsidR="00730E08" w:rsidRDefault="00730E08" w:rsidP="00730E08">
      <w:pPr>
        <w:pStyle w:val="PargrafodaLista"/>
        <w:numPr>
          <w:ilvl w:val="0"/>
          <w:numId w:val="1"/>
        </w:numPr>
        <w:tabs>
          <w:tab w:val="left" w:pos="6792"/>
        </w:tabs>
      </w:pPr>
      <w:r w:rsidRPr="00730E08">
        <w:t xml:space="preserve">Corpo cercariano contendo ventosa e enzimas líticas (hialuronidase, protease etc.) </w:t>
      </w:r>
    </w:p>
    <w:p w14:paraId="34966EEE" w14:textId="2253E500" w:rsidR="00730E08" w:rsidRDefault="00730E08" w:rsidP="00730E08">
      <w:pPr>
        <w:pStyle w:val="PargrafodaLista"/>
        <w:numPr>
          <w:ilvl w:val="0"/>
          <w:numId w:val="1"/>
        </w:numPr>
        <w:tabs>
          <w:tab w:val="left" w:pos="6792"/>
        </w:tabs>
      </w:pPr>
      <w:r w:rsidRPr="00730E08">
        <w:t>Cauda bifurcada (</w:t>
      </w:r>
      <w:r w:rsidRPr="00730E08">
        <w:t>locomoção</w:t>
      </w:r>
      <w:r w:rsidRPr="00730E08">
        <w:t xml:space="preserve">) </w:t>
      </w:r>
    </w:p>
    <w:p w14:paraId="45113328" w14:textId="3B03E563" w:rsidR="00730E08" w:rsidRDefault="00730E08" w:rsidP="00730E08">
      <w:pPr>
        <w:pStyle w:val="PargrafodaLista"/>
        <w:numPr>
          <w:ilvl w:val="0"/>
          <w:numId w:val="1"/>
        </w:numPr>
        <w:tabs>
          <w:tab w:val="left" w:pos="6792"/>
        </w:tabs>
      </w:pPr>
      <w:r w:rsidRPr="00730E08">
        <w:t>Quimiotropismo</w:t>
      </w:r>
      <w:r>
        <w:t xml:space="preserve"> </w:t>
      </w:r>
      <w:r w:rsidRPr="00730E08">
        <w:t xml:space="preserve">por moléculas da pele </w:t>
      </w:r>
    </w:p>
    <w:p w14:paraId="1792D9FD" w14:textId="77777777" w:rsidR="00730E08" w:rsidRDefault="00730E08" w:rsidP="00730E08">
      <w:pPr>
        <w:pStyle w:val="PargrafodaLista"/>
        <w:numPr>
          <w:ilvl w:val="0"/>
          <w:numId w:val="1"/>
        </w:numPr>
        <w:tabs>
          <w:tab w:val="left" w:pos="6792"/>
        </w:tabs>
      </w:pPr>
      <w:r w:rsidRPr="00730E08">
        <w:t xml:space="preserve">Viabilidade: 24-36 horas </w:t>
      </w:r>
    </w:p>
    <w:p w14:paraId="146FABE3" w14:textId="1F944E76" w:rsidR="00730E08" w:rsidRDefault="00730E08" w:rsidP="00730E08">
      <w:pPr>
        <w:pStyle w:val="PargrafodaLista"/>
        <w:numPr>
          <w:ilvl w:val="0"/>
          <w:numId w:val="1"/>
        </w:numPr>
        <w:tabs>
          <w:tab w:val="left" w:pos="6792"/>
        </w:tabs>
      </w:pPr>
      <w:r w:rsidRPr="00730E08">
        <w:t xml:space="preserve">Tempo de penetração: </w:t>
      </w:r>
      <w:r w:rsidRPr="00730E08">
        <w:t>8 horas</w:t>
      </w:r>
    </w:p>
    <w:p w14:paraId="2BC64B3B" w14:textId="77777777" w:rsidR="00730E08" w:rsidRDefault="00730E08" w:rsidP="00730E08">
      <w:pPr>
        <w:tabs>
          <w:tab w:val="left" w:pos="6792"/>
        </w:tabs>
      </w:pPr>
      <w:r w:rsidRPr="00730E08">
        <w:rPr>
          <w:b/>
          <w:bCs/>
        </w:rPr>
        <w:t>ESQUISTOSSÔMULO (LARVA)</w:t>
      </w:r>
      <w:r w:rsidRPr="00730E08">
        <w:t xml:space="preserve"> </w:t>
      </w:r>
    </w:p>
    <w:p w14:paraId="23B76747" w14:textId="77777777" w:rsidR="00730E08" w:rsidRDefault="00730E08" w:rsidP="00730E08">
      <w:pPr>
        <w:pStyle w:val="PargrafodaLista"/>
        <w:numPr>
          <w:ilvl w:val="0"/>
          <w:numId w:val="1"/>
        </w:numPr>
        <w:tabs>
          <w:tab w:val="left" w:pos="6792"/>
        </w:tabs>
      </w:pPr>
      <w:r w:rsidRPr="00730E08">
        <w:t xml:space="preserve">Tamanho: 1-4 mm </w:t>
      </w:r>
    </w:p>
    <w:p w14:paraId="5547FAE0" w14:textId="4E01DEE4" w:rsidR="00730E08" w:rsidRDefault="00730E08" w:rsidP="00730E08">
      <w:pPr>
        <w:pStyle w:val="PargrafodaLista"/>
        <w:numPr>
          <w:ilvl w:val="0"/>
          <w:numId w:val="1"/>
        </w:numPr>
        <w:tabs>
          <w:tab w:val="left" w:pos="6792"/>
        </w:tabs>
      </w:pPr>
      <w:r w:rsidRPr="00730E08">
        <w:t>Mudanças no tegument</w:t>
      </w:r>
      <w:r>
        <w:t>o</w:t>
      </w:r>
    </w:p>
    <w:p w14:paraId="39300849" w14:textId="2ADAEEFD" w:rsidR="00730E08" w:rsidRDefault="00730E08" w:rsidP="00730E08">
      <w:pPr>
        <w:pStyle w:val="PargrafodaLista"/>
        <w:tabs>
          <w:tab w:val="left" w:pos="6792"/>
        </w:tabs>
        <w:jc w:val="center"/>
      </w:pPr>
      <w:r w:rsidRPr="00730E08">
        <w:drawing>
          <wp:inline distT="0" distB="0" distL="0" distR="0" wp14:anchorId="2C0F2C30" wp14:editId="32AD4364">
            <wp:extent cx="2202180" cy="1302365"/>
            <wp:effectExtent l="0" t="0" r="0" b="0"/>
            <wp:docPr id="1693189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89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3124" cy="130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7806" w14:textId="1E6E0D3B" w:rsidR="00730E08" w:rsidRDefault="00730E08" w:rsidP="00730E08">
      <w:pPr>
        <w:tabs>
          <w:tab w:val="left" w:pos="6792"/>
        </w:tabs>
        <w:rPr>
          <w:b/>
          <w:bCs/>
        </w:rPr>
      </w:pPr>
      <w:r w:rsidRPr="00730E08">
        <w:rPr>
          <w:b/>
          <w:bCs/>
        </w:rPr>
        <w:t>SCHISTOSOMA MANSONI (VERMES ADULTOS</w:t>
      </w:r>
      <w:r w:rsidRPr="00730E08">
        <w:rPr>
          <w:b/>
          <w:bCs/>
        </w:rPr>
        <w:t>)</w:t>
      </w:r>
    </w:p>
    <w:p w14:paraId="15768FF8" w14:textId="5240A9DB" w:rsidR="00730E08" w:rsidRDefault="00730E08" w:rsidP="00730E08">
      <w:pPr>
        <w:tabs>
          <w:tab w:val="left" w:pos="6792"/>
        </w:tabs>
      </w:pPr>
      <w:r w:rsidRPr="00730E08">
        <w:rPr>
          <w:b/>
          <w:bCs/>
          <w:color w:val="70AD47" w:themeColor="accent6"/>
        </w:rPr>
        <w:t>FORMA ATIVA</w:t>
      </w:r>
      <w:r w:rsidRPr="00730E08">
        <w:rPr>
          <w:b/>
          <w:bCs/>
        </w:rPr>
        <w:t xml:space="preserve"> </w:t>
      </w:r>
      <w:r w:rsidRPr="00730E08">
        <w:t>(</w:t>
      </w:r>
      <w:r w:rsidRPr="00730E08">
        <w:t>reprodução</w:t>
      </w:r>
      <w:r w:rsidRPr="00730E08">
        <w:t xml:space="preserve"> sexuada) </w:t>
      </w:r>
    </w:p>
    <w:p w14:paraId="04FEB73A" w14:textId="77777777" w:rsidR="00730E08" w:rsidRDefault="00730E08" w:rsidP="00730E08">
      <w:pPr>
        <w:pStyle w:val="PargrafodaLista"/>
        <w:numPr>
          <w:ilvl w:val="0"/>
          <w:numId w:val="1"/>
        </w:numPr>
        <w:tabs>
          <w:tab w:val="left" w:pos="6792"/>
        </w:tabs>
      </w:pPr>
      <w:r w:rsidRPr="00730E08">
        <w:t>Possui dimorfismo sexual</w:t>
      </w:r>
    </w:p>
    <w:p w14:paraId="39C09C5B" w14:textId="77777777" w:rsidR="00730E08" w:rsidRDefault="00730E08" w:rsidP="00730E08">
      <w:pPr>
        <w:pStyle w:val="PargrafodaLista"/>
        <w:numPr>
          <w:ilvl w:val="0"/>
          <w:numId w:val="1"/>
        </w:numPr>
        <w:tabs>
          <w:tab w:val="left" w:pos="6792"/>
        </w:tabs>
      </w:pPr>
      <w:r w:rsidRPr="00730E08">
        <w:t xml:space="preserve">Viabilidade: 3-10 anos, podendo chegar a 30 anos </w:t>
      </w:r>
    </w:p>
    <w:p w14:paraId="7FE400BF" w14:textId="202B574B" w:rsidR="00730E08" w:rsidRPr="00730E08" w:rsidRDefault="00730E08" w:rsidP="00730E08">
      <w:pPr>
        <w:pStyle w:val="PargrafodaLista"/>
        <w:numPr>
          <w:ilvl w:val="0"/>
          <w:numId w:val="1"/>
        </w:numPr>
        <w:tabs>
          <w:tab w:val="left" w:pos="6792"/>
        </w:tabs>
      </w:pPr>
      <w:r w:rsidRPr="00730E08">
        <w:t>Se alimentam de hemácias no fígado (macho: 40mil/dia e fêmea: 300 mil/dia</w:t>
      </w:r>
      <w:r w:rsidRPr="00730E08">
        <w:t>)</w:t>
      </w:r>
    </w:p>
    <w:sectPr w:rsidR="00730E08" w:rsidRPr="00730E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B35D4"/>
    <w:multiLevelType w:val="hybridMultilevel"/>
    <w:tmpl w:val="0B864DC8"/>
    <w:lvl w:ilvl="0" w:tplc="F19C7E9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756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08"/>
    <w:rsid w:val="000D41D1"/>
    <w:rsid w:val="0010417E"/>
    <w:rsid w:val="001741AE"/>
    <w:rsid w:val="00273F6F"/>
    <w:rsid w:val="004600F2"/>
    <w:rsid w:val="00490DFD"/>
    <w:rsid w:val="00730E08"/>
    <w:rsid w:val="00807B6E"/>
    <w:rsid w:val="008D469D"/>
    <w:rsid w:val="00AB0ADD"/>
    <w:rsid w:val="00B45D07"/>
    <w:rsid w:val="00DA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4C509"/>
  <w15:chartTrackingRefBased/>
  <w15:docId w15:val="{6BC6FB78-B4A4-44E3-A84A-E6A3F86C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0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0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E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E0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E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E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E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E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0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0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0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0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0E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0E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0E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E0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0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250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2025-04-22T11:18:00Z</dcterms:created>
  <dcterms:modified xsi:type="dcterms:W3CDTF">2025-04-22T11:40:00Z</dcterms:modified>
</cp:coreProperties>
</file>