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58F6" w14:textId="64450130" w:rsidR="001741AE" w:rsidRDefault="00286859" w:rsidP="00286859">
      <w:pPr>
        <w:jc w:val="center"/>
        <w:rPr>
          <w:b/>
          <w:bCs/>
          <w:sz w:val="28"/>
          <w:szCs w:val="28"/>
        </w:rPr>
      </w:pPr>
      <w:r w:rsidRPr="00220E68">
        <w:rPr>
          <w:b/>
          <w:bCs/>
          <w:sz w:val="28"/>
          <w:szCs w:val="28"/>
          <w:highlight w:val="magenta"/>
        </w:rPr>
        <w:t>INDICADORES DE RENDIMENTO</w:t>
      </w:r>
      <w:r>
        <w:rPr>
          <w:b/>
          <w:bCs/>
          <w:sz w:val="28"/>
          <w:szCs w:val="28"/>
        </w:rPr>
        <w:t xml:space="preserve"> – 12.02.25</w:t>
      </w:r>
    </w:p>
    <w:p w14:paraId="59E8AF8E" w14:textId="3CFF4C4F" w:rsidR="00286859" w:rsidRDefault="00286859" w:rsidP="0028685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Além de estimar o rendimento, também dimensionam a compra e o custo da preparação </w:t>
      </w:r>
    </w:p>
    <w:p w14:paraId="3BB68E92" w14:textId="54CC3EB1" w:rsidR="00286859" w:rsidRDefault="00286859" w:rsidP="00286859">
      <w:pPr>
        <w:tabs>
          <w:tab w:val="left" w:pos="2120"/>
        </w:tabs>
        <w:rPr>
          <w:b/>
        </w:rPr>
      </w:pPr>
      <w:r w:rsidRPr="00286859">
        <w:rPr>
          <w:b/>
        </w:rPr>
        <w:t>PESO BRUTO (PB</w:t>
      </w:r>
      <w:r>
        <w:rPr>
          <w:b/>
        </w:rPr>
        <w:t>)</w:t>
      </w:r>
    </w:p>
    <w:p w14:paraId="2ADF6903" w14:textId="77777777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>Peso do alimento tal como é adquirido, com aparas</w:t>
      </w:r>
    </w:p>
    <w:p w14:paraId="23F788E1" w14:textId="5836015E" w:rsidR="00286859" w:rsidRDefault="00286859" w:rsidP="00286859">
      <w:pPr>
        <w:pStyle w:val="PargrafodaLista"/>
        <w:tabs>
          <w:tab w:val="left" w:pos="2120"/>
        </w:tabs>
        <w:rPr>
          <w:bCs/>
        </w:rPr>
      </w:pPr>
      <w:r w:rsidRPr="00286859">
        <w:rPr>
          <w:bCs/>
        </w:rPr>
        <w:t>(cascas, sementes, talos, ossos)</w:t>
      </w:r>
    </w:p>
    <w:p w14:paraId="5D6FDC2E" w14:textId="77777777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</w:rPr>
      </w:pPr>
      <w:r w:rsidRPr="00286859">
        <w:rPr>
          <w:b/>
        </w:rPr>
        <w:t>Pedido de compra</w:t>
      </w:r>
    </w:p>
    <w:p w14:paraId="72C26DBA" w14:textId="69C248CD" w:rsidR="00286859" w:rsidRP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</w:rPr>
      </w:pPr>
      <w:r w:rsidRPr="00286859">
        <w:rPr>
          <w:b/>
        </w:rPr>
        <w:t>Cálculo de cust</w:t>
      </w:r>
      <w:r w:rsidRPr="00286859">
        <w:rPr>
          <w:b/>
        </w:rPr>
        <w:t>o</w:t>
      </w:r>
    </w:p>
    <w:p w14:paraId="42B39060" w14:textId="4600C6BB" w:rsidR="00286859" w:rsidRDefault="00286859" w:rsidP="00286859">
      <w:pPr>
        <w:tabs>
          <w:tab w:val="left" w:pos="2120"/>
        </w:tabs>
        <w:rPr>
          <w:b/>
        </w:rPr>
      </w:pPr>
      <w:r>
        <w:rPr>
          <w:b/>
        </w:rPr>
        <w:t>PESO LÍQUIDO (PL)</w:t>
      </w:r>
    </w:p>
    <w:p w14:paraId="39BABA5E" w14:textId="77777777" w:rsidR="00286859" w:rsidRP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 xml:space="preserve">Fração aproveitável do alimento no estado cru; obtido a partir do prépreparo do alimento </w:t>
      </w:r>
    </w:p>
    <w:p w14:paraId="4E11E927" w14:textId="4DBBD3D7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</w:rPr>
      </w:pPr>
      <w:r w:rsidRPr="00286859">
        <w:rPr>
          <w:b/>
        </w:rPr>
        <w:t>Cálculo dietético</w:t>
      </w:r>
    </w:p>
    <w:p w14:paraId="751DDC43" w14:textId="4CF2F0BE" w:rsidR="00286859" w:rsidRDefault="00286859" w:rsidP="00286859">
      <w:pPr>
        <w:tabs>
          <w:tab w:val="left" w:pos="2120"/>
        </w:tabs>
        <w:rPr>
          <w:b/>
        </w:rPr>
      </w:pPr>
      <w:r>
        <w:rPr>
          <w:b/>
        </w:rPr>
        <w:t>PESO COZIDO DO ALIMENTO (PCA)</w:t>
      </w:r>
    </w:p>
    <w:p w14:paraId="4BAE87E0" w14:textId="77777777" w:rsidR="00286859" w:rsidRP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 xml:space="preserve">Fração aproveitável do alimento cozido </w:t>
      </w:r>
    </w:p>
    <w:p w14:paraId="7139EABB" w14:textId="4AD0EA04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</w:rPr>
      </w:pPr>
      <w:r w:rsidRPr="00286859">
        <w:rPr>
          <w:b/>
        </w:rPr>
        <w:t>Estimativa de consumo</w:t>
      </w:r>
    </w:p>
    <w:p w14:paraId="5C9298A5" w14:textId="24878991" w:rsidR="00286859" w:rsidRDefault="00286859" w:rsidP="00286859">
      <w:pPr>
        <w:tabs>
          <w:tab w:val="left" w:pos="2120"/>
        </w:tabs>
        <w:rPr>
          <w:b/>
        </w:rPr>
      </w:pPr>
      <w:r>
        <w:rPr>
          <w:b/>
        </w:rPr>
        <w:t>PESO COZIDO DA PREPARAÇÃO (PCP)</w:t>
      </w:r>
    </w:p>
    <w:p w14:paraId="6CA8E818" w14:textId="77777777" w:rsidR="00286859" w:rsidRP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 xml:space="preserve">Como o PCA, mas para alimentos compostos de vários ingredientes </w:t>
      </w:r>
    </w:p>
    <w:p w14:paraId="0DC213EE" w14:textId="317B9251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</w:rPr>
      </w:pPr>
      <w:r w:rsidRPr="00286859">
        <w:rPr>
          <w:b/>
        </w:rPr>
        <w:t>Estimativa de consumo</w:t>
      </w:r>
    </w:p>
    <w:p w14:paraId="7E3862E5" w14:textId="72A8D5C5" w:rsidR="00286859" w:rsidRPr="00286859" w:rsidRDefault="00286859" w:rsidP="00286859">
      <w:pPr>
        <w:tabs>
          <w:tab w:val="left" w:pos="2120"/>
        </w:tabs>
        <w:rPr>
          <w:bCs/>
        </w:rPr>
      </w:pPr>
      <w:r>
        <w:rPr>
          <w:b/>
        </w:rPr>
        <w:t>FATOR DE CORREÇÃO (FCI)</w:t>
      </w:r>
    </w:p>
    <w:p w14:paraId="5ECC3517" w14:textId="6771DC1A" w:rsidR="00286859" w:rsidRDefault="00286859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>Etapa que elimina as aparas</w:t>
      </w:r>
    </w:p>
    <w:p w14:paraId="3FC3DB8A" w14:textId="77777777" w:rsidR="0023731C" w:rsidRDefault="0023731C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3731C">
        <w:rPr>
          <w:bCs/>
        </w:rPr>
        <w:t xml:space="preserve">Corrige a variação de peso que o alimento apresenta decorrente da fase de pré-preparo; </w:t>
      </w:r>
    </w:p>
    <w:p w14:paraId="4DE7361D" w14:textId="7C61FCD6" w:rsidR="0023731C" w:rsidRDefault="0023731C" w:rsidP="00286859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3731C">
        <w:rPr>
          <w:bCs/>
        </w:rPr>
        <w:t>Permite também a estimativa de custo real do alimento.</w:t>
      </w:r>
    </w:p>
    <w:p w14:paraId="2E1FA987" w14:textId="4D52D193" w:rsidR="0023731C" w:rsidRDefault="0023731C" w:rsidP="0023731C">
      <w:pPr>
        <w:pStyle w:val="PargrafodaLista"/>
        <w:tabs>
          <w:tab w:val="left" w:pos="2120"/>
        </w:tabs>
        <w:jc w:val="center"/>
        <w:rPr>
          <w:bCs/>
        </w:rPr>
      </w:pPr>
      <w:r w:rsidRPr="0023731C">
        <w:rPr>
          <w:bCs/>
        </w:rPr>
        <w:drawing>
          <wp:inline distT="0" distB="0" distL="0" distR="0" wp14:anchorId="7D3ECAF1" wp14:editId="7CD147D7">
            <wp:extent cx="3881900" cy="868680"/>
            <wp:effectExtent l="0" t="0" r="0" b="0"/>
            <wp:docPr id="213605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57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121" cy="88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E924" w14:textId="1A468578" w:rsidR="00286859" w:rsidRDefault="00286859" w:rsidP="00286859">
      <w:pPr>
        <w:tabs>
          <w:tab w:val="left" w:pos="2120"/>
        </w:tabs>
        <w:rPr>
          <w:b/>
        </w:rPr>
      </w:pPr>
      <w:r>
        <w:rPr>
          <w:b/>
        </w:rPr>
        <w:t>ÍNDICE DE COCÇÃO (IÇ)</w:t>
      </w:r>
    </w:p>
    <w:p w14:paraId="2E7E8C50" w14:textId="53F5BA39" w:rsidR="0023731C" w:rsidRDefault="00286859" w:rsidP="0023731C">
      <w:pPr>
        <w:pStyle w:val="PargrafodaLista"/>
        <w:numPr>
          <w:ilvl w:val="0"/>
          <w:numId w:val="1"/>
        </w:numPr>
        <w:tabs>
          <w:tab w:val="left" w:pos="2120"/>
        </w:tabs>
        <w:rPr>
          <w:bCs/>
        </w:rPr>
      </w:pPr>
      <w:r w:rsidRPr="00286859">
        <w:rPr>
          <w:bCs/>
        </w:rPr>
        <w:t>Corrige a variação do peso que o alimento apresenta decorrente da etapa de cocção</w:t>
      </w:r>
    </w:p>
    <w:p w14:paraId="3E7582B3" w14:textId="4610D989" w:rsidR="0023731C" w:rsidRDefault="0023731C" w:rsidP="0023731C">
      <w:pPr>
        <w:pStyle w:val="PargrafodaLista"/>
        <w:tabs>
          <w:tab w:val="left" w:pos="2120"/>
        </w:tabs>
        <w:jc w:val="center"/>
        <w:rPr>
          <w:bCs/>
        </w:rPr>
      </w:pPr>
      <w:r w:rsidRPr="0023731C">
        <w:rPr>
          <w:bCs/>
        </w:rPr>
        <w:drawing>
          <wp:inline distT="0" distB="0" distL="0" distR="0" wp14:anchorId="0F764406" wp14:editId="493233B1">
            <wp:extent cx="2847309" cy="1363980"/>
            <wp:effectExtent l="0" t="0" r="0" b="0"/>
            <wp:docPr id="741363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667" cy="1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01AF" w14:textId="77777777" w:rsidR="0015613F" w:rsidRDefault="0015613F" w:rsidP="0023731C">
      <w:pPr>
        <w:pStyle w:val="PargrafodaLista"/>
        <w:tabs>
          <w:tab w:val="left" w:pos="2120"/>
        </w:tabs>
        <w:jc w:val="center"/>
        <w:rPr>
          <w:bCs/>
        </w:rPr>
      </w:pPr>
    </w:p>
    <w:p w14:paraId="03522F31" w14:textId="77777777" w:rsidR="0015613F" w:rsidRDefault="0015613F" w:rsidP="0023731C">
      <w:pPr>
        <w:pStyle w:val="PargrafodaLista"/>
        <w:tabs>
          <w:tab w:val="left" w:pos="2120"/>
        </w:tabs>
        <w:jc w:val="center"/>
        <w:rPr>
          <w:bCs/>
        </w:rPr>
      </w:pPr>
    </w:p>
    <w:p w14:paraId="40388A15" w14:textId="77777777" w:rsidR="0015613F" w:rsidRDefault="0015613F" w:rsidP="0023731C">
      <w:pPr>
        <w:pStyle w:val="PargrafodaLista"/>
        <w:tabs>
          <w:tab w:val="left" w:pos="2120"/>
        </w:tabs>
        <w:jc w:val="center"/>
        <w:rPr>
          <w:bCs/>
        </w:rPr>
      </w:pPr>
    </w:p>
    <w:p w14:paraId="64CF0D3D" w14:textId="77777777" w:rsidR="0015613F" w:rsidRDefault="0015613F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cyan"/>
        </w:rPr>
        <w:lastRenderedPageBreak/>
        <w:t>ESTIMATIVA DE CUSTO</w:t>
      </w:r>
    </w:p>
    <w:p w14:paraId="67B14ED0" w14:textId="668A5AEC" w:rsidR="0015613F" w:rsidRDefault="0015613F" w:rsidP="0015613F">
      <w:pPr>
        <w:tabs>
          <w:tab w:val="left" w:pos="2120"/>
        </w:tabs>
        <w:rPr>
          <w:b/>
          <w:bCs/>
          <w:sz w:val="24"/>
          <w:szCs w:val="24"/>
        </w:rPr>
      </w:pPr>
      <w:r w:rsidRPr="0015613F">
        <w:rPr>
          <w:b/>
          <w:bCs/>
          <w:sz w:val="24"/>
          <w:szCs w:val="24"/>
        </w:rPr>
        <w:t>Custo aparente (ou de mercado)</w:t>
      </w:r>
    </w:p>
    <w:p w14:paraId="09696432" w14:textId="74AFD72F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Custo do alimento integral, ou seja, seu peso bruto</w:t>
      </w:r>
    </w:p>
    <w:p w14:paraId="43B264C7" w14:textId="194C454D" w:rsidR="0015613F" w:rsidRDefault="0015613F" w:rsidP="0015613F">
      <w:pPr>
        <w:tabs>
          <w:tab w:val="left" w:pos="21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 real</w:t>
      </w:r>
    </w:p>
    <w:p w14:paraId="3725D167" w14:textId="09B44AB9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Custo da fração aproveitável do alimento</w:t>
      </w:r>
    </w:p>
    <w:p w14:paraId="68284014" w14:textId="4DEA0EC4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Diretamente proporcional ao Fator de Correção</w:t>
      </w:r>
    </w:p>
    <w:p w14:paraId="27A8B9AC" w14:textId="5161321D" w:rsidR="0015613F" w:rsidRDefault="0015613F" w:rsidP="0015613F">
      <w:pPr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15613F">
        <w:rPr>
          <w:b/>
          <w:bCs/>
          <w:sz w:val="24"/>
          <w:szCs w:val="24"/>
        </w:rPr>
        <w:t>CUSTO REAL POR KG = CUSTO APARENTE X FATOR DE CORREÇÃO</w:t>
      </w:r>
    </w:p>
    <w:p w14:paraId="6C381288" w14:textId="2483A35C" w:rsidR="0015613F" w:rsidRDefault="0015613F" w:rsidP="0015613F">
      <w:pPr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15613F">
        <w:rPr>
          <w:b/>
          <w:bCs/>
          <w:sz w:val="24"/>
          <w:szCs w:val="24"/>
        </w:rPr>
        <w:drawing>
          <wp:inline distT="0" distB="0" distL="0" distR="0" wp14:anchorId="691EC820" wp14:editId="328CF21A">
            <wp:extent cx="4853940" cy="789964"/>
            <wp:effectExtent l="0" t="0" r="0" b="0"/>
            <wp:docPr id="132357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606" cy="79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052A" w14:textId="77777777" w:rsidR="00C26281" w:rsidRDefault="00C26281" w:rsidP="0015613F">
      <w:pPr>
        <w:tabs>
          <w:tab w:val="left" w:pos="2120"/>
        </w:tabs>
        <w:jc w:val="center"/>
        <w:rPr>
          <w:b/>
          <w:bCs/>
          <w:sz w:val="24"/>
          <w:szCs w:val="24"/>
        </w:rPr>
      </w:pPr>
    </w:p>
    <w:p w14:paraId="5673ED26" w14:textId="2F439E4C" w:rsidR="0015613F" w:rsidRDefault="0015613F" w:rsidP="0015613F">
      <w:pPr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yellow"/>
        </w:rPr>
        <w:t>ALIMENTOS: CLASSIFICAÇÕES</w:t>
      </w:r>
    </w:p>
    <w:p w14:paraId="7300E829" w14:textId="77777777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15613F">
        <w:rPr>
          <w:sz w:val="24"/>
          <w:szCs w:val="24"/>
        </w:rPr>
        <w:t xml:space="preserve">Quanto à origem: orgânico e inorgânico; </w:t>
      </w:r>
    </w:p>
    <w:p w14:paraId="5536C436" w14:textId="77777777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15613F">
        <w:rPr>
          <w:sz w:val="24"/>
          <w:szCs w:val="24"/>
        </w:rPr>
        <w:t xml:space="preserve">Quanto à composição nutricional: proteína, carboidrato, lipídeo, vitaminas e minerais; </w:t>
      </w:r>
    </w:p>
    <w:p w14:paraId="20AF659E" w14:textId="77777777" w:rsidR="0015613F" w:rsidRP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15613F">
        <w:rPr>
          <w:sz w:val="24"/>
          <w:szCs w:val="24"/>
        </w:rPr>
        <w:t xml:space="preserve">Grau de processamento: in natura ou minimamente processado, processado ou ultraprocessados; </w:t>
      </w:r>
    </w:p>
    <w:p w14:paraId="754CE93B" w14:textId="675B4788" w:rsidR="0015613F" w:rsidRDefault="0015613F" w:rsidP="0015613F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15613F">
        <w:rPr>
          <w:sz w:val="24"/>
          <w:szCs w:val="24"/>
        </w:rPr>
        <w:t>Grupos de alimentos: frutas, hortaliças, carnes, leite</w:t>
      </w:r>
      <w:r>
        <w:rPr>
          <w:sz w:val="24"/>
          <w:szCs w:val="24"/>
        </w:rPr>
        <w:t>.</w:t>
      </w:r>
    </w:p>
    <w:p w14:paraId="6A2297FC" w14:textId="77777777" w:rsidR="0015613F" w:rsidRDefault="0015613F" w:rsidP="0015613F">
      <w:pPr>
        <w:pStyle w:val="PargrafodaLista"/>
        <w:tabs>
          <w:tab w:val="left" w:pos="2120"/>
        </w:tabs>
        <w:rPr>
          <w:sz w:val="24"/>
          <w:szCs w:val="24"/>
        </w:rPr>
      </w:pPr>
    </w:p>
    <w:p w14:paraId="0AC3195C" w14:textId="45B8BBA1" w:rsidR="0015613F" w:rsidRDefault="0015613F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green"/>
        </w:rPr>
        <w:t>A FORMA DE CLASSIFICAR OS ALIMENTOS DIFERE EM FUNÇÃO DO PROPÓSITO</w:t>
      </w:r>
    </w:p>
    <w:p w14:paraId="181D3FF1" w14:textId="433151C2" w:rsidR="0015613F" w:rsidRDefault="0015613F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15613F">
        <w:rPr>
          <w:b/>
          <w:bCs/>
          <w:sz w:val="24"/>
          <w:szCs w:val="24"/>
        </w:rPr>
        <w:drawing>
          <wp:inline distT="0" distB="0" distL="0" distR="0" wp14:anchorId="561A5066" wp14:editId="24078FE1">
            <wp:extent cx="4008120" cy="1939489"/>
            <wp:effectExtent l="0" t="0" r="0" b="0"/>
            <wp:docPr id="1287585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360" cy="194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74A" w14:textId="470F46AB" w:rsidR="00C26281" w:rsidRDefault="00C26281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C26281">
        <w:rPr>
          <w:b/>
          <w:bCs/>
          <w:sz w:val="24"/>
          <w:szCs w:val="24"/>
        </w:rPr>
        <w:drawing>
          <wp:inline distT="0" distB="0" distL="0" distR="0" wp14:anchorId="3016D90D" wp14:editId="517035F5">
            <wp:extent cx="4195427" cy="1607820"/>
            <wp:effectExtent l="0" t="0" r="0" b="0"/>
            <wp:docPr id="1285507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7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937" cy="161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5A6" w14:textId="1098B41C" w:rsidR="00C26281" w:rsidRDefault="00C26281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yellow"/>
        </w:rPr>
        <w:lastRenderedPageBreak/>
        <w:t>ALIMENTOS: MÉTODOS DE COCÇÃO</w:t>
      </w:r>
    </w:p>
    <w:p w14:paraId="029D3C27" w14:textId="6115C0AA" w:rsidR="00C26281" w:rsidRDefault="00C26281" w:rsidP="0015613F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C26281">
        <w:rPr>
          <w:b/>
          <w:bCs/>
          <w:sz w:val="24"/>
          <w:szCs w:val="24"/>
        </w:rPr>
        <w:drawing>
          <wp:inline distT="0" distB="0" distL="0" distR="0" wp14:anchorId="1A8D2F53" wp14:editId="6200FB56">
            <wp:extent cx="5400040" cy="1636395"/>
            <wp:effectExtent l="0" t="0" r="0" b="0"/>
            <wp:docPr id="525648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8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7F8F" w14:textId="0E036842" w:rsidR="00220E68" w:rsidRPr="00220E68" w:rsidRDefault="00220E68" w:rsidP="00220E68">
      <w:pPr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green"/>
        </w:rPr>
        <w:t>Conforme a transferência de calor:</w:t>
      </w:r>
    </w:p>
    <w:p w14:paraId="3FE05FB2" w14:textId="4F59283D" w:rsidR="00220E68" w:rsidRDefault="00220E68" w:rsidP="00220E68">
      <w:pPr>
        <w:tabs>
          <w:tab w:val="left" w:pos="2120"/>
        </w:tabs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</w:rPr>
        <w:t>Condução:</w:t>
      </w:r>
    </w:p>
    <w:p w14:paraId="1E219124" w14:textId="48D0E780" w:rsidR="00220E68" w:rsidRP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Calor transportado</w:t>
      </w:r>
      <w:r w:rsidRPr="00220E68">
        <w:rPr>
          <w:sz w:val="24"/>
          <w:szCs w:val="24"/>
        </w:rPr>
        <w:t xml:space="preserve"> camada a camada; necessidade de aquecimento do utensílio. Por exemplo: bife na chapa;</w:t>
      </w:r>
    </w:p>
    <w:p w14:paraId="5CCAB9D5" w14:textId="77777777" w:rsidR="00220E68" w:rsidRDefault="00220E68" w:rsidP="00220E68">
      <w:pPr>
        <w:tabs>
          <w:tab w:val="left" w:pos="2120"/>
        </w:tabs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</w:rPr>
        <w:t xml:space="preserve">Convecção: </w:t>
      </w:r>
    </w:p>
    <w:p w14:paraId="3F7903CA" w14:textId="19A4D236" w:rsidR="00F02CF4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Distribuição de calor</w:t>
      </w:r>
      <w:r w:rsidRPr="00220E68">
        <w:rPr>
          <w:sz w:val="24"/>
          <w:szCs w:val="24"/>
        </w:rPr>
        <w:t xml:space="preserve"> por meio da movimentação de massas aquecidas. Por exemplo: ensopado;</w:t>
      </w:r>
    </w:p>
    <w:p w14:paraId="78DB68B5" w14:textId="77777777" w:rsidR="00220E68" w:rsidRDefault="00220E68" w:rsidP="00220E68">
      <w:p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Irradiação</w:t>
      </w:r>
      <w:r w:rsidRPr="00220E68">
        <w:rPr>
          <w:sz w:val="24"/>
          <w:szCs w:val="24"/>
        </w:rPr>
        <w:t xml:space="preserve">: </w:t>
      </w:r>
    </w:p>
    <w:p w14:paraId="63A59916" w14:textId="12A2B69A" w:rsid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Micro-ondas</w:t>
      </w:r>
      <w:r w:rsidRPr="00220E68">
        <w:rPr>
          <w:sz w:val="24"/>
          <w:szCs w:val="24"/>
        </w:rPr>
        <w:t>: ação das ondas eletromagnéticas</w:t>
      </w:r>
    </w:p>
    <w:p w14:paraId="53B6A70B" w14:textId="77777777" w:rsidR="00220E68" w:rsidRDefault="00220E68" w:rsidP="00220E68">
      <w:pPr>
        <w:pStyle w:val="PargrafodaLista"/>
        <w:tabs>
          <w:tab w:val="left" w:pos="2120"/>
        </w:tabs>
        <w:rPr>
          <w:sz w:val="24"/>
          <w:szCs w:val="24"/>
        </w:rPr>
      </w:pPr>
    </w:p>
    <w:p w14:paraId="7D25FC2A" w14:textId="1CA355D4" w:rsidR="00220E68" w:rsidRPr="00220E68" w:rsidRDefault="00220E68" w:rsidP="00220E68">
      <w:pPr>
        <w:pStyle w:val="PargrafodaLista"/>
        <w:tabs>
          <w:tab w:val="left" w:pos="2120"/>
        </w:tabs>
        <w:jc w:val="center"/>
        <w:rPr>
          <w:b/>
          <w:bCs/>
          <w:sz w:val="24"/>
          <w:szCs w:val="24"/>
        </w:rPr>
      </w:pPr>
      <w:r w:rsidRPr="00220E68">
        <w:rPr>
          <w:b/>
          <w:bCs/>
          <w:sz w:val="24"/>
          <w:szCs w:val="24"/>
          <w:highlight w:val="cyan"/>
        </w:rPr>
        <w:t>Conforme as condições de umidade do meio:</w:t>
      </w:r>
    </w:p>
    <w:p w14:paraId="7720730D" w14:textId="62EEC5C5" w:rsidR="00220E68" w:rsidRPr="00220E68" w:rsidRDefault="00220E68" w:rsidP="00220E68">
      <w:p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Seca</w:t>
      </w:r>
      <w:r w:rsidRPr="00220E68">
        <w:rPr>
          <w:sz w:val="24"/>
          <w:szCs w:val="24"/>
        </w:rPr>
        <w:t xml:space="preserve">: </w:t>
      </w:r>
    </w:p>
    <w:p w14:paraId="0F1FBB17" w14:textId="77777777" w:rsid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</w:rPr>
        <w:t>Desidratação</w:t>
      </w:r>
      <w:r w:rsidRPr="00220E68">
        <w:rPr>
          <w:sz w:val="24"/>
          <w:szCs w:val="24"/>
        </w:rPr>
        <w:t xml:space="preserve"> do alimento por excesso de </w:t>
      </w:r>
      <w:r w:rsidRPr="00220E68">
        <w:rPr>
          <w:b/>
          <w:bCs/>
          <w:sz w:val="24"/>
          <w:szCs w:val="24"/>
        </w:rPr>
        <w:t>calor</w:t>
      </w:r>
      <w:r w:rsidRPr="00220E68">
        <w:rPr>
          <w:sz w:val="24"/>
          <w:szCs w:val="24"/>
        </w:rPr>
        <w:t xml:space="preserve">; </w:t>
      </w:r>
    </w:p>
    <w:p w14:paraId="34121F0A" w14:textId="542E4BD3" w:rsid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sz w:val="24"/>
          <w:szCs w:val="24"/>
        </w:rPr>
        <w:t>por exemplo: grelhar, assar e fritar.</w:t>
      </w:r>
    </w:p>
    <w:p w14:paraId="02EEEFCF" w14:textId="77777777" w:rsidR="00220E68" w:rsidRDefault="00220E68" w:rsidP="00220E68">
      <w:pPr>
        <w:tabs>
          <w:tab w:val="left" w:pos="2120"/>
        </w:tabs>
        <w:rPr>
          <w:sz w:val="24"/>
          <w:szCs w:val="24"/>
        </w:rPr>
      </w:pPr>
      <w:r w:rsidRPr="00220E68">
        <w:rPr>
          <w:b/>
          <w:bCs/>
          <w:sz w:val="24"/>
          <w:szCs w:val="24"/>
          <w:highlight w:val="red"/>
        </w:rPr>
        <w:t>Úmida</w:t>
      </w:r>
      <w:r w:rsidRPr="00220E68">
        <w:rPr>
          <w:sz w:val="24"/>
          <w:szCs w:val="24"/>
        </w:rPr>
        <w:t xml:space="preserve">: </w:t>
      </w:r>
    </w:p>
    <w:p w14:paraId="7F9D64BB" w14:textId="77777777" w:rsid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sz w:val="24"/>
          <w:szCs w:val="24"/>
        </w:rPr>
        <w:t xml:space="preserve">Ocorre sempre que há o emprego da </w:t>
      </w:r>
      <w:r w:rsidRPr="00220E68">
        <w:rPr>
          <w:b/>
          <w:bCs/>
          <w:sz w:val="24"/>
          <w:szCs w:val="24"/>
        </w:rPr>
        <w:t>água</w:t>
      </w:r>
      <w:r w:rsidRPr="00220E68">
        <w:rPr>
          <w:sz w:val="24"/>
          <w:szCs w:val="24"/>
        </w:rPr>
        <w:t xml:space="preserve"> ou do </w:t>
      </w:r>
      <w:r w:rsidRPr="00220E68">
        <w:rPr>
          <w:b/>
          <w:bCs/>
          <w:sz w:val="24"/>
          <w:szCs w:val="24"/>
        </w:rPr>
        <w:t>vapor</w:t>
      </w:r>
      <w:r w:rsidRPr="00220E68">
        <w:rPr>
          <w:sz w:val="24"/>
          <w:szCs w:val="24"/>
        </w:rPr>
        <w:t xml:space="preserve">; </w:t>
      </w:r>
    </w:p>
    <w:p w14:paraId="0A3A5709" w14:textId="1512719E" w:rsidR="00220E68" w:rsidRDefault="00220E68" w:rsidP="00220E68">
      <w:pPr>
        <w:pStyle w:val="PargrafodaLista"/>
        <w:numPr>
          <w:ilvl w:val="0"/>
          <w:numId w:val="1"/>
        </w:numPr>
        <w:tabs>
          <w:tab w:val="left" w:pos="2120"/>
        </w:tabs>
        <w:rPr>
          <w:sz w:val="24"/>
          <w:szCs w:val="24"/>
        </w:rPr>
      </w:pPr>
      <w:r w:rsidRPr="00220E68">
        <w:rPr>
          <w:sz w:val="24"/>
          <w:szCs w:val="24"/>
        </w:rPr>
        <w:t>por exemplo: ensopar, cozinhar em vapor, cocção sob pressão.</w:t>
      </w:r>
    </w:p>
    <w:p w14:paraId="726E2699" w14:textId="77777777" w:rsidR="00220E68" w:rsidRPr="00220E68" w:rsidRDefault="00220E68" w:rsidP="00220E68">
      <w:pPr>
        <w:tabs>
          <w:tab w:val="left" w:pos="2120"/>
        </w:tabs>
        <w:rPr>
          <w:sz w:val="24"/>
          <w:szCs w:val="24"/>
          <w:u w:val="single"/>
        </w:rPr>
      </w:pPr>
    </w:p>
    <w:p w14:paraId="22777234" w14:textId="5C9A9CF7" w:rsidR="00220E68" w:rsidRDefault="00220E68" w:rsidP="00220E68">
      <w:pPr>
        <w:tabs>
          <w:tab w:val="left" w:pos="2120"/>
        </w:tabs>
        <w:rPr>
          <w:b/>
          <w:bCs/>
          <w:sz w:val="24"/>
          <w:szCs w:val="24"/>
          <w:u w:val="single"/>
        </w:rPr>
      </w:pPr>
      <w:r w:rsidRPr="00220E68">
        <w:rPr>
          <w:b/>
          <w:bCs/>
          <w:sz w:val="24"/>
          <w:szCs w:val="24"/>
          <w:u w:val="single"/>
        </w:rPr>
        <w:t>Eficiência do processo:</w:t>
      </w:r>
    </w:p>
    <w:p w14:paraId="6B868E7E" w14:textId="321D5EE0" w:rsid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220E68">
        <w:rPr>
          <w:sz w:val="24"/>
          <w:szCs w:val="24"/>
        </w:rPr>
        <w:t xml:space="preserve">Emprego da menor </w:t>
      </w:r>
      <w:r w:rsidR="00C6470A">
        <w:rPr>
          <w:sz w:val="24"/>
          <w:szCs w:val="24"/>
        </w:rPr>
        <w:sym w:font="Wingdings" w:char="F0E2"/>
      </w:r>
      <w:r w:rsidR="00C6470A">
        <w:rPr>
          <w:sz w:val="24"/>
          <w:szCs w:val="24"/>
        </w:rPr>
        <w:t xml:space="preserve"> </w:t>
      </w:r>
      <w:r w:rsidRPr="00220E68">
        <w:rPr>
          <w:sz w:val="24"/>
          <w:szCs w:val="24"/>
        </w:rPr>
        <w:t xml:space="preserve">quantidade de </w:t>
      </w:r>
      <w:r w:rsidRPr="00C6470A">
        <w:rPr>
          <w:b/>
          <w:bCs/>
          <w:sz w:val="24"/>
          <w:szCs w:val="24"/>
        </w:rPr>
        <w:t>combustível</w:t>
      </w:r>
      <w:r w:rsidRPr="00220E68">
        <w:rPr>
          <w:sz w:val="24"/>
          <w:szCs w:val="24"/>
        </w:rPr>
        <w:t xml:space="preserve"> (recursos energéticos);</w:t>
      </w:r>
    </w:p>
    <w:p w14:paraId="65976FC7" w14:textId="77777777" w:rsid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C6470A">
        <w:rPr>
          <w:b/>
          <w:bCs/>
          <w:sz w:val="24"/>
          <w:szCs w:val="24"/>
        </w:rPr>
        <w:t>Preservação</w:t>
      </w:r>
      <w:r w:rsidRPr="00220E68">
        <w:rPr>
          <w:sz w:val="24"/>
          <w:szCs w:val="24"/>
        </w:rPr>
        <w:t xml:space="preserve"> máxima do conteúdo de nutrientes e compostos bioativos do alimento; </w:t>
      </w:r>
    </w:p>
    <w:p w14:paraId="32102039" w14:textId="77777777" w:rsid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C6470A">
        <w:rPr>
          <w:b/>
          <w:bCs/>
          <w:sz w:val="24"/>
          <w:szCs w:val="24"/>
        </w:rPr>
        <w:t>Inativação</w:t>
      </w:r>
      <w:r w:rsidRPr="00220E68">
        <w:rPr>
          <w:sz w:val="24"/>
          <w:szCs w:val="24"/>
        </w:rPr>
        <w:t xml:space="preserve"> de toxinas e fatores antinutricionais; </w:t>
      </w:r>
    </w:p>
    <w:p w14:paraId="3153AB36" w14:textId="77777777" w:rsid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C6470A">
        <w:rPr>
          <w:b/>
          <w:bCs/>
          <w:sz w:val="24"/>
          <w:szCs w:val="24"/>
        </w:rPr>
        <w:t>Diminuição</w:t>
      </w:r>
      <w:r w:rsidRPr="00220E68">
        <w:rPr>
          <w:sz w:val="24"/>
          <w:szCs w:val="24"/>
        </w:rPr>
        <w:t xml:space="preserve"> dos possíveis micro-organismos; </w:t>
      </w:r>
    </w:p>
    <w:p w14:paraId="1F344F6D" w14:textId="77777777" w:rsid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C6470A">
        <w:rPr>
          <w:b/>
          <w:bCs/>
          <w:sz w:val="24"/>
          <w:szCs w:val="24"/>
        </w:rPr>
        <w:t>Valorização</w:t>
      </w:r>
      <w:r w:rsidRPr="00220E68">
        <w:rPr>
          <w:sz w:val="24"/>
          <w:szCs w:val="24"/>
        </w:rPr>
        <w:t xml:space="preserve"> das características sensoriais da preparação; </w:t>
      </w:r>
    </w:p>
    <w:p w14:paraId="31F1A909" w14:textId="71DBFAE0" w:rsidR="00220E68" w:rsidRPr="00220E68" w:rsidRDefault="00220E68" w:rsidP="00220E68">
      <w:pPr>
        <w:pStyle w:val="PargrafodaLista"/>
        <w:numPr>
          <w:ilvl w:val="0"/>
          <w:numId w:val="2"/>
        </w:numPr>
        <w:tabs>
          <w:tab w:val="left" w:pos="2120"/>
        </w:tabs>
        <w:rPr>
          <w:sz w:val="24"/>
          <w:szCs w:val="24"/>
        </w:rPr>
      </w:pPr>
      <w:r w:rsidRPr="00C6470A">
        <w:rPr>
          <w:b/>
          <w:bCs/>
          <w:sz w:val="24"/>
          <w:szCs w:val="24"/>
        </w:rPr>
        <w:t>Controle do risco</w:t>
      </w:r>
      <w:r w:rsidRPr="00220E68">
        <w:rPr>
          <w:sz w:val="24"/>
          <w:szCs w:val="24"/>
        </w:rPr>
        <w:t xml:space="preserve"> de adição de contaminantes e da produção de toxinas.</w:t>
      </w:r>
    </w:p>
    <w:sectPr w:rsidR="00220E68" w:rsidRPr="00220E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9F1"/>
    <w:multiLevelType w:val="hybridMultilevel"/>
    <w:tmpl w:val="05864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452E3"/>
    <w:multiLevelType w:val="hybridMultilevel"/>
    <w:tmpl w:val="DD1C0CFC"/>
    <w:lvl w:ilvl="0" w:tplc="6E90E9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91254">
    <w:abstractNumId w:val="1"/>
  </w:num>
  <w:num w:numId="2" w16cid:durableId="18571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859"/>
    <w:rsid w:val="000D41D1"/>
    <w:rsid w:val="0010417E"/>
    <w:rsid w:val="0015613F"/>
    <w:rsid w:val="001741AE"/>
    <w:rsid w:val="00220E68"/>
    <w:rsid w:val="0023731C"/>
    <w:rsid w:val="00273F6F"/>
    <w:rsid w:val="00286859"/>
    <w:rsid w:val="00330F81"/>
    <w:rsid w:val="004600F2"/>
    <w:rsid w:val="00490DFD"/>
    <w:rsid w:val="00807B6E"/>
    <w:rsid w:val="008D469D"/>
    <w:rsid w:val="00AB0ADD"/>
    <w:rsid w:val="00C26281"/>
    <w:rsid w:val="00C6470A"/>
    <w:rsid w:val="00F02CF4"/>
    <w:rsid w:val="00F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AB2CE"/>
  <w15:chartTrackingRefBased/>
  <w15:docId w15:val="{DAFAFF00-9CA9-41A5-8644-0AB25849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6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8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8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8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8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3C112-CB22-4119-ADD9-42B4894CC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2025-02-12T10:56:00Z</dcterms:created>
  <dcterms:modified xsi:type="dcterms:W3CDTF">2025-02-12T14:45:00Z</dcterms:modified>
</cp:coreProperties>
</file>