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2DAE" w14:textId="08D36F74" w:rsidR="001741AE" w:rsidRDefault="00B34EA9" w:rsidP="00B34EA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Aula 03 – Terapia Nutricional Oral</w:t>
      </w:r>
    </w:p>
    <w:p w14:paraId="5354F664" w14:textId="77777777" w:rsidR="00B34EA9" w:rsidRDefault="00B34EA9" w:rsidP="00B34EA9">
      <w:pPr>
        <w:rPr>
          <w:b/>
          <w:sz w:val="24"/>
          <w:szCs w:val="24"/>
        </w:rPr>
      </w:pPr>
      <w:r w:rsidRPr="00B34EA9">
        <w:rPr>
          <w:b/>
          <w:sz w:val="24"/>
          <w:szCs w:val="24"/>
        </w:rPr>
        <w:t>RDC 243/2018</w:t>
      </w:r>
    </w:p>
    <w:p w14:paraId="218C8276" w14:textId="746092B2" w:rsidR="00B34EA9" w:rsidRDefault="00B34EA9" w:rsidP="00B34E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34EA9">
        <w:rPr>
          <w:b/>
          <w:sz w:val="24"/>
          <w:szCs w:val="24"/>
        </w:rPr>
        <w:t>Suplemento Alimentar</w:t>
      </w:r>
      <w:r w:rsidRPr="00B34EA9">
        <w:rPr>
          <w:sz w:val="24"/>
          <w:szCs w:val="24"/>
        </w:rPr>
        <w:t>: produto para ingestão oral, apresentado em formas farmacêuticas, destinado a suplementar a alimentação de indivíduos saudáveis com nutrientes, substâncias bioativas, enzimas ou probióticos, isolados ou combinados</w:t>
      </w:r>
    </w:p>
    <w:p w14:paraId="3394ACD5" w14:textId="77777777" w:rsidR="00B34EA9" w:rsidRDefault="00B34EA9" w:rsidP="00B34EA9">
      <w:pPr>
        <w:rPr>
          <w:sz w:val="24"/>
          <w:szCs w:val="24"/>
        </w:rPr>
      </w:pPr>
      <w:r w:rsidRPr="00B34EA9">
        <w:rPr>
          <w:b/>
          <w:bCs/>
          <w:sz w:val="24"/>
          <w:szCs w:val="24"/>
        </w:rPr>
        <w:t>Que tipo de suplementos podemos prescrever?</w:t>
      </w:r>
      <w:r w:rsidRPr="00B34EA9">
        <w:rPr>
          <w:sz w:val="24"/>
          <w:szCs w:val="24"/>
        </w:rPr>
        <w:t xml:space="preserve"> </w:t>
      </w:r>
    </w:p>
    <w:p w14:paraId="5C5BE47A" w14:textId="77777777" w:rsidR="00B34EA9" w:rsidRDefault="00B34EA9" w:rsidP="00B34E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34EA9">
        <w:rPr>
          <w:sz w:val="24"/>
          <w:szCs w:val="24"/>
        </w:rPr>
        <w:t xml:space="preserve">Vitaminas, minerais, lipídios, ácidos graxos, carboidratos, fibras alimentares, proteínas, aminoácidos e precursores e metabólitos de aminoácidos (isolados ou associados entre si), substâncias bioativas, enzimas, prebióticos, probióticos, produtos apícolas, como mel, própolis, geleia real e pólen </w:t>
      </w:r>
    </w:p>
    <w:p w14:paraId="5F619166" w14:textId="77777777" w:rsidR="00B34EA9" w:rsidRPr="00B34EA9" w:rsidRDefault="00B34EA9" w:rsidP="00B34EA9">
      <w:pPr>
        <w:rPr>
          <w:b/>
          <w:bCs/>
          <w:sz w:val="24"/>
          <w:szCs w:val="24"/>
        </w:rPr>
      </w:pPr>
      <w:r w:rsidRPr="00B34EA9">
        <w:rPr>
          <w:b/>
          <w:bCs/>
          <w:sz w:val="24"/>
          <w:szCs w:val="24"/>
        </w:rPr>
        <w:t xml:space="preserve">Qual via? </w:t>
      </w:r>
    </w:p>
    <w:p w14:paraId="7B6116E3" w14:textId="020D4FF5" w:rsidR="00B34EA9" w:rsidRDefault="00B34EA9" w:rsidP="00B34E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34EA9">
        <w:rPr>
          <w:sz w:val="24"/>
          <w:szCs w:val="24"/>
        </w:rPr>
        <w:t>Oral ou enteral</w:t>
      </w:r>
    </w:p>
    <w:p w14:paraId="1C874C86" w14:textId="035241BB" w:rsidR="00B34EA9" w:rsidRPr="00B34EA9" w:rsidRDefault="00B34EA9" w:rsidP="00B34EA9">
      <w:pPr>
        <w:pStyle w:val="PargrafodaLista"/>
        <w:jc w:val="center"/>
        <w:rPr>
          <w:b/>
          <w:bCs/>
          <w:sz w:val="24"/>
          <w:szCs w:val="24"/>
        </w:rPr>
      </w:pPr>
      <w:r w:rsidRPr="000421A2">
        <w:rPr>
          <w:b/>
          <w:bCs/>
          <w:sz w:val="24"/>
          <w:szCs w:val="24"/>
          <w:highlight w:val="green"/>
        </w:rPr>
        <w:t>Indicações</w:t>
      </w:r>
    </w:p>
    <w:p w14:paraId="5A543BC8" w14:textId="5BD6F518" w:rsidR="00B34EA9" w:rsidRDefault="00B34EA9" w:rsidP="00B34EA9">
      <w:pPr>
        <w:pStyle w:val="PargrafodaLista"/>
        <w:jc w:val="center"/>
        <w:rPr>
          <w:sz w:val="24"/>
          <w:szCs w:val="24"/>
        </w:rPr>
      </w:pPr>
      <w:r w:rsidRPr="00B34EA9">
        <w:rPr>
          <w:sz w:val="24"/>
          <w:szCs w:val="24"/>
        </w:rPr>
        <w:drawing>
          <wp:inline distT="0" distB="0" distL="0" distR="0" wp14:anchorId="60857475" wp14:editId="67088128">
            <wp:extent cx="5400040" cy="1376045"/>
            <wp:effectExtent l="0" t="0" r="0" b="0"/>
            <wp:docPr id="220961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61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22CD" w14:textId="77777777" w:rsidR="000421A2" w:rsidRDefault="000421A2" w:rsidP="00B34EA9">
      <w:pPr>
        <w:pStyle w:val="PargrafodaLista"/>
        <w:jc w:val="center"/>
        <w:rPr>
          <w:sz w:val="24"/>
          <w:szCs w:val="24"/>
        </w:rPr>
      </w:pPr>
    </w:p>
    <w:p w14:paraId="3A0AAAC0" w14:textId="2483BAC5" w:rsidR="000421A2" w:rsidRDefault="000421A2" w:rsidP="00B34EA9">
      <w:pPr>
        <w:pStyle w:val="PargrafodaLista"/>
        <w:jc w:val="center"/>
        <w:rPr>
          <w:b/>
          <w:bCs/>
          <w:sz w:val="24"/>
          <w:szCs w:val="24"/>
        </w:rPr>
      </w:pPr>
      <w:r w:rsidRPr="000421A2">
        <w:rPr>
          <w:b/>
          <w:bCs/>
          <w:sz w:val="24"/>
          <w:szCs w:val="24"/>
          <w:highlight w:val="cyan"/>
        </w:rPr>
        <w:t>Objetivos Terapêuticos</w:t>
      </w:r>
    </w:p>
    <w:p w14:paraId="6FA2D647" w14:textId="5AED23C1" w:rsidR="000421A2" w:rsidRDefault="000421A2" w:rsidP="00B34EA9">
      <w:pPr>
        <w:pStyle w:val="PargrafodaLista"/>
        <w:jc w:val="center"/>
        <w:rPr>
          <w:b/>
          <w:bCs/>
          <w:sz w:val="24"/>
          <w:szCs w:val="24"/>
        </w:rPr>
      </w:pPr>
      <w:r w:rsidRPr="000421A2">
        <w:rPr>
          <w:b/>
          <w:bCs/>
          <w:sz w:val="24"/>
          <w:szCs w:val="24"/>
        </w:rPr>
        <w:drawing>
          <wp:inline distT="0" distB="0" distL="0" distR="0" wp14:anchorId="56817875" wp14:editId="1C529A7B">
            <wp:extent cx="4716780" cy="1751598"/>
            <wp:effectExtent l="0" t="0" r="7620" b="1270"/>
            <wp:docPr id="1399952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52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9115" cy="17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2E27" w14:textId="33A50FCD" w:rsidR="000421A2" w:rsidRPr="000421A2" w:rsidRDefault="000421A2" w:rsidP="000421A2">
      <w:pPr>
        <w:rPr>
          <w:b/>
          <w:bCs/>
          <w:sz w:val="24"/>
          <w:szCs w:val="24"/>
        </w:rPr>
      </w:pPr>
      <w:r w:rsidRPr="000421A2">
        <w:rPr>
          <w:b/>
          <w:bCs/>
          <w:sz w:val="24"/>
          <w:szCs w:val="24"/>
          <w:highlight w:val="yellow"/>
        </w:rPr>
        <w:t>Tipos de TNO</w:t>
      </w:r>
    </w:p>
    <w:p w14:paraId="4822B47C" w14:textId="77777777" w:rsidR="000421A2" w:rsidRPr="000421A2" w:rsidRDefault="000421A2" w:rsidP="000421A2">
      <w:pPr>
        <w:rPr>
          <w:b/>
          <w:bCs/>
          <w:sz w:val="24"/>
          <w:szCs w:val="24"/>
        </w:rPr>
      </w:pPr>
      <w:r w:rsidRPr="000421A2">
        <w:rPr>
          <w:rFonts w:ascii="Segoe UI Symbol" w:hAnsi="Segoe UI Symbol" w:cs="Segoe UI Symbol"/>
          <w:b/>
          <w:bCs/>
          <w:sz w:val="24"/>
          <w:szCs w:val="24"/>
        </w:rPr>
        <w:t>✓</w:t>
      </w:r>
      <w:r w:rsidRPr="000421A2">
        <w:rPr>
          <w:b/>
          <w:bCs/>
          <w:sz w:val="24"/>
          <w:szCs w:val="24"/>
        </w:rPr>
        <w:t xml:space="preserve"> Indicação </w:t>
      </w:r>
    </w:p>
    <w:p w14:paraId="0E9373C2" w14:textId="49CC92A6" w:rsidR="000421A2" w:rsidRPr="000421A2" w:rsidRDefault="000421A2" w:rsidP="000421A2">
      <w:pPr>
        <w:rPr>
          <w:b/>
          <w:bCs/>
          <w:sz w:val="24"/>
          <w:szCs w:val="24"/>
        </w:rPr>
      </w:pPr>
      <w:r w:rsidRPr="000421A2">
        <w:rPr>
          <w:rFonts w:ascii="Segoe UI Symbol" w:hAnsi="Segoe UI Symbol" w:cs="Segoe UI Symbol"/>
          <w:b/>
          <w:bCs/>
          <w:sz w:val="24"/>
          <w:szCs w:val="24"/>
        </w:rPr>
        <w:t>✓</w:t>
      </w:r>
      <w:r w:rsidRPr="000421A2">
        <w:rPr>
          <w:b/>
          <w:bCs/>
          <w:sz w:val="24"/>
          <w:szCs w:val="24"/>
        </w:rPr>
        <w:t xml:space="preserve"> Apresenta</w:t>
      </w:r>
      <w:r w:rsidRPr="000421A2">
        <w:rPr>
          <w:rFonts w:ascii="Calibri" w:hAnsi="Calibri" w:cs="Calibri"/>
          <w:b/>
          <w:bCs/>
          <w:sz w:val="24"/>
          <w:szCs w:val="24"/>
        </w:rPr>
        <w:t>çã</w:t>
      </w:r>
      <w:r w:rsidRPr="000421A2">
        <w:rPr>
          <w:b/>
          <w:bCs/>
          <w:sz w:val="24"/>
          <w:szCs w:val="24"/>
        </w:rPr>
        <w:t xml:space="preserve">o </w:t>
      </w:r>
    </w:p>
    <w:p w14:paraId="5A96A985" w14:textId="50A96BA5" w:rsidR="000421A2" w:rsidRPr="000421A2" w:rsidRDefault="000421A2" w:rsidP="000421A2">
      <w:pPr>
        <w:rPr>
          <w:b/>
          <w:bCs/>
          <w:sz w:val="24"/>
          <w:szCs w:val="24"/>
        </w:rPr>
      </w:pPr>
      <w:r w:rsidRPr="000421A2">
        <w:rPr>
          <w:rFonts w:ascii="Segoe UI Symbol" w:hAnsi="Segoe UI Symbol" w:cs="Segoe UI Symbol"/>
          <w:b/>
          <w:bCs/>
          <w:sz w:val="24"/>
          <w:szCs w:val="24"/>
        </w:rPr>
        <w:t>✓</w:t>
      </w:r>
      <w:r w:rsidRPr="000421A2">
        <w:rPr>
          <w:b/>
          <w:bCs/>
          <w:sz w:val="24"/>
          <w:szCs w:val="24"/>
        </w:rPr>
        <w:t xml:space="preserve"> Composi</w:t>
      </w:r>
      <w:r w:rsidRPr="000421A2">
        <w:rPr>
          <w:rFonts w:ascii="Calibri" w:hAnsi="Calibri" w:cs="Calibri"/>
          <w:b/>
          <w:bCs/>
          <w:sz w:val="24"/>
          <w:szCs w:val="24"/>
        </w:rPr>
        <w:t>çã</w:t>
      </w:r>
      <w:r w:rsidRPr="000421A2">
        <w:rPr>
          <w:b/>
          <w:bCs/>
          <w:sz w:val="24"/>
          <w:szCs w:val="24"/>
        </w:rPr>
        <w:t>o</w:t>
      </w:r>
    </w:p>
    <w:p w14:paraId="049D3480" w14:textId="77777777" w:rsidR="000421A2" w:rsidRPr="000421A2" w:rsidRDefault="000421A2" w:rsidP="000421A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421A2">
        <w:rPr>
          <w:sz w:val="24"/>
          <w:szCs w:val="24"/>
        </w:rPr>
        <w:t xml:space="preserve">Suprimento de calorias </w:t>
      </w:r>
    </w:p>
    <w:p w14:paraId="2C01B95D" w14:textId="77777777" w:rsidR="000421A2" w:rsidRPr="000421A2" w:rsidRDefault="000421A2" w:rsidP="000421A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421A2">
        <w:rPr>
          <w:sz w:val="24"/>
          <w:szCs w:val="24"/>
        </w:rPr>
        <w:t xml:space="preserve">Complexidade dos nutrientes </w:t>
      </w:r>
    </w:p>
    <w:p w14:paraId="0B69FE0E" w14:textId="1DF3C60E" w:rsidR="000421A2" w:rsidRPr="000421A2" w:rsidRDefault="000421A2" w:rsidP="000421A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0421A2">
        <w:rPr>
          <w:sz w:val="24"/>
          <w:szCs w:val="24"/>
        </w:rPr>
        <w:lastRenderedPageBreak/>
        <w:t>Distribuição dos nutrientes</w:t>
      </w:r>
    </w:p>
    <w:p w14:paraId="2B23DFBB" w14:textId="04CF56F9" w:rsidR="000421A2" w:rsidRDefault="000421A2" w:rsidP="000421A2">
      <w:pPr>
        <w:pStyle w:val="PargrafodaLista"/>
        <w:jc w:val="center"/>
        <w:rPr>
          <w:b/>
          <w:bCs/>
          <w:sz w:val="24"/>
          <w:szCs w:val="24"/>
        </w:rPr>
      </w:pPr>
      <w:r w:rsidRPr="000421A2">
        <w:rPr>
          <w:b/>
          <w:bCs/>
          <w:sz w:val="24"/>
          <w:szCs w:val="24"/>
        </w:rPr>
        <w:drawing>
          <wp:inline distT="0" distB="0" distL="0" distR="0" wp14:anchorId="21484801" wp14:editId="1A964E8F">
            <wp:extent cx="4128655" cy="2113362"/>
            <wp:effectExtent l="0" t="0" r="5715" b="1270"/>
            <wp:docPr id="70037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0936" cy="212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B014" w14:textId="7B2A7564" w:rsidR="00A6228E" w:rsidRDefault="00A6228E" w:rsidP="00A6228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Suportan </w:t>
      </w:r>
      <w:r>
        <w:rPr>
          <w:sz w:val="24"/>
          <w:szCs w:val="24"/>
        </w:rPr>
        <w:t>(especializado)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em Ômega 3 </w:t>
      </w:r>
      <w:r w:rsidRPr="00A6228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ajuda a combater no câncer.</w:t>
      </w:r>
    </w:p>
    <w:p w14:paraId="129F250E" w14:textId="597D76B2" w:rsidR="00A6228E" w:rsidRDefault="00A6228E" w:rsidP="000421A2">
      <w:pPr>
        <w:pStyle w:val="PargrafodaLista"/>
        <w:jc w:val="center"/>
        <w:rPr>
          <w:b/>
          <w:bCs/>
          <w:sz w:val="24"/>
          <w:szCs w:val="24"/>
        </w:rPr>
      </w:pPr>
      <w:r w:rsidRPr="00A6228E">
        <w:rPr>
          <w:b/>
          <w:bCs/>
          <w:sz w:val="24"/>
          <w:szCs w:val="24"/>
        </w:rPr>
        <w:drawing>
          <wp:inline distT="0" distB="0" distL="0" distR="0" wp14:anchorId="048A16E3" wp14:editId="12BC30C1">
            <wp:extent cx="4170219" cy="2067947"/>
            <wp:effectExtent l="0" t="0" r="1905" b="8890"/>
            <wp:docPr id="1550217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17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231" cy="208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28E">
        <w:rPr>
          <w:b/>
          <w:bCs/>
          <w:sz w:val="24"/>
          <w:szCs w:val="24"/>
        </w:rPr>
        <w:drawing>
          <wp:inline distT="0" distB="0" distL="0" distR="0" wp14:anchorId="3D3F7656" wp14:editId="0F903BC9">
            <wp:extent cx="4364182" cy="2257531"/>
            <wp:effectExtent l="0" t="0" r="0" b="0"/>
            <wp:docPr id="288306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06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5426" cy="22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D427" w14:textId="6F0132C6" w:rsidR="00A6228E" w:rsidRDefault="00A6228E" w:rsidP="000421A2">
      <w:pPr>
        <w:pStyle w:val="PargrafodaLista"/>
        <w:jc w:val="center"/>
        <w:rPr>
          <w:b/>
          <w:bCs/>
          <w:sz w:val="24"/>
          <w:szCs w:val="24"/>
        </w:rPr>
      </w:pPr>
      <w:r w:rsidRPr="00A6228E">
        <w:rPr>
          <w:b/>
          <w:bCs/>
          <w:sz w:val="24"/>
          <w:szCs w:val="24"/>
        </w:rPr>
        <w:drawing>
          <wp:inline distT="0" distB="0" distL="0" distR="0" wp14:anchorId="1C05C01B" wp14:editId="11E2572C">
            <wp:extent cx="3913909" cy="1968000"/>
            <wp:effectExtent l="0" t="0" r="0" b="0"/>
            <wp:docPr id="627191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91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2686" cy="19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AF59" w14:textId="73BB6363" w:rsidR="00A6228E" w:rsidRDefault="00A6228E" w:rsidP="000421A2">
      <w:pPr>
        <w:pStyle w:val="PargrafodaLista"/>
        <w:jc w:val="center"/>
        <w:rPr>
          <w:b/>
          <w:bCs/>
          <w:sz w:val="24"/>
          <w:szCs w:val="24"/>
        </w:rPr>
      </w:pPr>
      <w:r w:rsidRPr="00A6228E">
        <w:rPr>
          <w:b/>
          <w:bCs/>
          <w:sz w:val="24"/>
          <w:szCs w:val="24"/>
        </w:rPr>
        <w:drawing>
          <wp:inline distT="0" distB="0" distL="0" distR="0" wp14:anchorId="76E0BA35" wp14:editId="7354F06E">
            <wp:extent cx="4466072" cy="2004060"/>
            <wp:effectExtent l="0" t="0" r="0" b="0"/>
            <wp:docPr id="365988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88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52" cy="200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38B1" w14:textId="1EBF4B38" w:rsidR="00A6228E" w:rsidRDefault="00A6228E" w:rsidP="00A6228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6228E">
        <w:rPr>
          <w:sz w:val="24"/>
          <w:szCs w:val="24"/>
        </w:rPr>
        <w:t xml:space="preserve">Quanto mais hidrolisado a proteína </w:t>
      </w:r>
      <w:r w:rsidRPr="00A6228E">
        <w:rPr>
          <w:sz w:val="24"/>
          <w:szCs w:val="24"/>
        </w:rPr>
        <w:sym w:font="Wingdings" w:char="F0E0"/>
      </w:r>
      <w:r w:rsidRPr="00A6228E">
        <w:rPr>
          <w:sz w:val="24"/>
          <w:szCs w:val="24"/>
        </w:rPr>
        <w:t xml:space="preserve"> pior o sabor.</w:t>
      </w:r>
    </w:p>
    <w:p w14:paraId="5F88F617" w14:textId="77777777" w:rsidR="008C1481" w:rsidRDefault="008C1481" w:rsidP="008C1481">
      <w:pPr>
        <w:pStyle w:val="PargrafodaLista"/>
        <w:rPr>
          <w:sz w:val="24"/>
          <w:szCs w:val="24"/>
        </w:rPr>
      </w:pPr>
    </w:p>
    <w:p w14:paraId="23CC6DAC" w14:textId="0692845D" w:rsidR="008C1481" w:rsidRPr="00A6228E" w:rsidRDefault="008C1481" w:rsidP="008C1481">
      <w:pPr>
        <w:pStyle w:val="PargrafodaLista"/>
        <w:jc w:val="center"/>
        <w:rPr>
          <w:sz w:val="24"/>
          <w:szCs w:val="24"/>
        </w:rPr>
      </w:pPr>
      <w:r w:rsidRPr="008C1481">
        <w:rPr>
          <w:sz w:val="24"/>
          <w:szCs w:val="24"/>
        </w:rPr>
        <w:drawing>
          <wp:inline distT="0" distB="0" distL="0" distR="0" wp14:anchorId="3DECAA98" wp14:editId="414B8739">
            <wp:extent cx="5021580" cy="2398596"/>
            <wp:effectExtent l="0" t="0" r="7620" b="1905"/>
            <wp:docPr id="256963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3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7336" cy="24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A824" w14:textId="51AFC055" w:rsidR="00A6228E" w:rsidRDefault="008C1481" w:rsidP="008C1481">
      <w:pPr>
        <w:jc w:val="center"/>
        <w:rPr>
          <w:b/>
          <w:bCs/>
          <w:sz w:val="24"/>
          <w:szCs w:val="24"/>
        </w:rPr>
      </w:pPr>
      <w:r w:rsidRPr="008C1481">
        <w:rPr>
          <w:sz w:val="24"/>
          <w:szCs w:val="24"/>
        </w:rPr>
        <w:drawing>
          <wp:inline distT="0" distB="0" distL="0" distR="0" wp14:anchorId="5E7255AB" wp14:editId="0EB307B3">
            <wp:extent cx="4869872" cy="1507232"/>
            <wp:effectExtent l="0" t="0" r="6985" b="0"/>
            <wp:docPr id="825155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55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1258" cy="151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DFAD" w14:textId="12ECFBA1" w:rsidR="008C1481" w:rsidRPr="008C1481" w:rsidRDefault="008C1481" w:rsidP="008C14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Hipocalórico: </w:t>
      </w:r>
      <w:r w:rsidRPr="008C1481">
        <w:rPr>
          <w:sz w:val="24"/>
          <w:szCs w:val="24"/>
        </w:rPr>
        <w:t>para diabetes (glucer</w:t>
      </w:r>
      <w:r>
        <w:rPr>
          <w:sz w:val="24"/>
          <w:szCs w:val="24"/>
        </w:rPr>
        <w:t>na</w:t>
      </w:r>
      <w:r w:rsidRPr="008C1481">
        <w:rPr>
          <w:sz w:val="24"/>
          <w:szCs w:val="24"/>
        </w:rPr>
        <w:t>)</w:t>
      </w:r>
    </w:p>
    <w:p w14:paraId="7A2CDBB8" w14:textId="489A11D6" w:rsidR="008C1481" w:rsidRPr="008C1481" w:rsidRDefault="008C1481" w:rsidP="008C148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Hipercalórica: </w:t>
      </w:r>
      <w:r>
        <w:rPr>
          <w:sz w:val="24"/>
          <w:szCs w:val="24"/>
        </w:rPr>
        <w:t>calogen</w:t>
      </w:r>
    </w:p>
    <w:p w14:paraId="77FCA747" w14:textId="44C9728E" w:rsidR="008C1481" w:rsidRDefault="008C1481" w:rsidP="008C1481">
      <w:pPr>
        <w:pStyle w:val="PargrafodaLista"/>
        <w:jc w:val="center"/>
        <w:rPr>
          <w:b/>
          <w:bCs/>
          <w:sz w:val="24"/>
          <w:szCs w:val="24"/>
        </w:rPr>
      </w:pPr>
      <w:r w:rsidRPr="008C1481">
        <w:rPr>
          <w:b/>
          <w:bCs/>
          <w:sz w:val="24"/>
          <w:szCs w:val="24"/>
        </w:rPr>
        <w:drawing>
          <wp:inline distT="0" distB="0" distL="0" distR="0" wp14:anchorId="7F3C96E3" wp14:editId="7B0609B3">
            <wp:extent cx="3962400" cy="1801731"/>
            <wp:effectExtent l="0" t="0" r="0" b="8255"/>
            <wp:docPr id="1342226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6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9507" cy="180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B3AD" w14:textId="47565693" w:rsidR="008C1481" w:rsidRDefault="008C1481" w:rsidP="008C1481">
      <w:pPr>
        <w:pStyle w:val="PargrafodaLista"/>
        <w:jc w:val="center"/>
        <w:rPr>
          <w:b/>
          <w:bCs/>
          <w:sz w:val="24"/>
          <w:szCs w:val="24"/>
        </w:rPr>
      </w:pPr>
      <w:r w:rsidRPr="008C1481">
        <w:rPr>
          <w:b/>
          <w:bCs/>
          <w:sz w:val="24"/>
          <w:szCs w:val="24"/>
        </w:rPr>
        <w:drawing>
          <wp:inline distT="0" distB="0" distL="0" distR="0" wp14:anchorId="56441DF7" wp14:editId="69AF4796">
            <wp:extent cx="5645727" cy="2418554"/>
            <wp:effectExtent l="0" t="0" r="0" b="1270"/>
            <wp:docPr id="1835623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23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7422" cy="24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E018" w14:textId="433A326C" w:rsidR="008C1481" w:rsidRDefault="008C1481" w:rsidP="008C1481">
      <w:pPr>
        <w:pStyle w:val="PargrafodaLista"/>
        <w:jc w:val="center"/>
        <w:rPr>
          <w:b/>
          <w:bCs/>
          <w:sz w:val="24"/>
          <w:szCs w:val="24"/>
        </w:rPr>
      </w:pPr>
      <w:r w:rsidRPr="008C1481">
        <w:rPr>
          <w:b/>
          <w:bCs/>
          <w:sz w:val="24"/>
          <w:szCs w:val="24"/>
        </w:rPr>
        <w:drawing>
          <wp:inline distT="0" distB="0" distL="0" distR="0" wp14:anchorId="2AAD2E34" wp14:editId="7FE2D45E">
            <wp:extent cx="3855720" cy="1722470"/>
            <wp:effectExtent l="0" t="0" r="0" b="0"/>
            <wp:docPr id="1721400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00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1969" cy="173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AA48" w14:textId="38AA5D6B" w:rsidR="008C1481" w:rsidRDefault="008C1481" w:rsidP="008C1481">
      <w:pPr>
        <w:pStyle w:val="PargrafodaLista"/>
        <w:jc w:val="center"/>
        <w:rPr>
          <w:b/>
          <w:bCs/>
          <w:sz w:val="24"/>
          <w:szCs w:val="24"/>
        </w:rPr>
      </w:pPr>
      <w:r w:rsidRPr="008C1481">
        <w:rPr>
          <w:b/>
          <w:bCs/>
          <w:sz w:val="24"/>
          <w:szCs w:val="24"/>
        </w:rPr>
        <w:drawing>
          <wp:inline distT="0" distB="0" distL="0" distR="0" wp14:anchorId="7ACEA7F6" wp14:editId="2319A134">
            <wp:extent cx="4696460" cy="1952598"/>
            <wp:effectExtent l="0" t="0" r="0" b="0"/>
            <wp:docPr id="1348850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0560" name=""/>
                    <pic:cNvPicPr/>
                  </pic:nvPicPr>
                  <pic:blipFill rotWithShape="1">
                    <a:blip r:embed="rId17"/>
                    <a:srcRect t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204" cy="1962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508B5" w14:textId="36F7312D" w:rsidR="008C1481" w:rsidRDefault="008C1481" w:rsidP="008C1481">
      <w:pPr>
        <w:pStyle w:val="PargrafodaLista"/>
        <w:jc w:val="center"/>
        <w:rPr>
          <w:b/>
          <w:bCs/>
          <w:sz w:val="24"/>
          <w:szCs w:val="24"/>
        </w:rPr>
      </w:pPr>
      <w:r w:rsidRPr="008C1481">
        <w:rPr>
          <w:b/>
          <w:bCs/>
          <w:sz w:val="24"/>
          <w:szCs w:val="24"/>
        </w:rPr>
        <w:drawing>
          <wp:inline distT="0" distB="0" distL="0" distR="0" wp14:anchorId="44266689" wp14:editId="4CE0B9C2">
            <wp:extent cx="2400300" cy="2385753"/>
            <wp:effectExtent l="0" t="0" r="0" b="0"/>
            <wp:docPr id="18383595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59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2070" cy="238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8C8D" w14:textId="60DCC7EA" w:rsidR="00AE52E4" w:rsidRDefault="00AE52E4" w:rsidP="008C1481">
      <w:pPr>
        <w:pStyle w:val="PargrafodaLista"/>
        <w:jc w:val="center"/>
        <w:rPr>
          <w:b/>
          <w:bCs/>
          <w:sz w:val="24"/>
          <w:szCs w:val="24"/>
        </w:rPr>
      </w:pPr>
      <w:r w:rsidRPr="00AE52E4">
        <w:rPr>
          <w:b/>
          <w:bCs/>
          <w:sz w:val="24"/>
          <w:szCs w:val="24"/>
        </w:rPr>
        <w:drawing>
          <wp:inline distT="0" distB="0" distL="0" distR="0" wp14:anchorId="10EE3A45" wp14:editId="1E3E2FE0">
            <wp:extent cx="4887007" cy="4582164"/>
            <wp:effectExtent l="0" t="0" r="8890" b="8890"/>
            <wp:docPr id="1498006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06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4CCE" w14:textId="659B2411" w:rsidR="00AE52E4" w:rsidRPr="00AE52E4" w:rsidRDefault="00AE52E4" w:rsidP="00AE52E4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Indicação: </w:t>
      </w:r>
      <w:r>
        <w:rPr>
          <w:sz w:val="24"/>
          <w:szCs w:val="24"/>
        </w:rPr>
        <w:t>padrão</w:t>
      </w:r>
    </w:p>
    <w:p w14:paraId="6682CDBC" w14:textId="7232E13D" w:rsidR="00AE52E4" w:rsidRPr="00AE52E4" w:rsidRDefault="00AE52E4" w:rsidP="00AE52E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E52E4">
        <w:rPr>
          <w:sz w:val="24"/>
          <w:szCs w:val="24"/>
        </w:rPr>
        <w:t>Nutricionalmente completo</w:t>
      </w:r>
    </w:p>
    <w:p w14:paraId="3DE57737" w14:textId="59BBE61B" w:rsidR="00AE52E4" w:rsidRPr="00AE52E4" w:rsidRDefault="00AE52E4" w:rsidP="00AE52E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E52E4">
        <w:rPr>
          <w:sz w:val="24"/>
          <w:szCs w:val="24"/>
        </w:rPr>
        <w:t>Polimérico</w:t>
      </w:r>
    </w:p>
    <w:p w14:paraId="503AD066" w14:textId="633ED1CA" w:rsidR="00AE52E4" w:rsidRPr="00AE52E4" w:rsidRDefault="00AE52E4" w:rsidP="00AE52E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E52E4">
        <w:rPr>
          <w:sz w:val="24"/>
          <w:szCs w:val="24"/>
        </w:rPr>
        <w:t>Hipercalórico</w:t>
      </w:r>
    </w:p>
    <w:p w14:paraId="066D5F1B" w14:textId="0FB1F561" w:rsidR="00AE52E4" w:rsidRPr="00AE52E4" w:rsidRDefault="00AE52E4" w:rsidP="00AE52E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E52E4">
        <w:rPr>
          <w:sz w:val="24"/>
          <w:szCs w:val="24"/>
        </w:rPr>
        <w:t>Hiperlipídico</w:t>
      </w:r>
    </w:p>
    <w:p w14:paraId="2122FCE4" w14:textId="391F358C" w:rsidR="00AE52E4" w:rsidRPr="00AE52E4" w:rsidRDefault="00AE52E4" w:rsidP="00AE52E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E52E4">
        <w:rPr>
          <w:sz w:val="24"/>
          <w:szCs w:val="24"/>
        </w:rPr>
        <w:t xml:space="preserve">Normoproteico </w:t>
      </w:r>
    </w:p>
    <w:p w14:paraId="513E573D" w14:textId="59082F60" w:rsidR="00AE52E4" w:rsidRDefault="00AE52E4" w:rsidP="00AE52E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E52E4">
        <w:rPr>
          <w:sz w:val="24"/>
          <w:szCs w:val="24"/>
        </w:rPr>
        <w:t>Sem fibras</w:t>
      </w:r>
    </w:p>
    <w:p w14:paraId="4201BDF4" w14:textId="059661B9" w:rsidR="004036AF" w:rsidRDefault="004036AF" w:rsidP="004036AF">
      <w:pPr>
        <w:jc w:val="center"/>
        <w:rPr>
          <w:sz w:val="24"/>
          <w:szCs w:val="24"/>
        </w:rPr>
      </w:pPr>
      <w:r w:rsidRPr="004036AF">
        <w:rPr>
          <w:sz w:val="24"/>
          <w:szCs w:val="24"/>
        </w:rPr>
        <w:drawing>
          <wp:inline distT="0" distB="0" distL="0" distR="0" wp14:anchorId="752F9ED1" wp14:editId="44DACF94">
            <wp:extent cx="4823056" cy="2749550"/>
            <wp:effectExtent l="0" t="0" r="0" b="0"/>
            <wp:docPr id="1750831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313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2087" cy="27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6AD1" w14:textId="01B4691D" w:rsidR="004036AF" w:rsidRDefault="004036AF" w:rsidP="004036AF">
      <w:pPr>
        <w:jc w:val="center"/>
        <w:rPr>
          <w:sz w:val="24"/>
          <w:szCs w:val="24"/>
        </w:rPr>
      </w:pPr>
      <w:r w:rsidRPr="004036AF">
        <w:rPr>
          <w:sz w:val="24"/>
          <w:szCs w:val="24"/>
        </w:rPr>
        <w:drawing>
          <wp:inline distT="0" distB="0" distL="0" distR="0" wp14:anchorId="0131210E" wp14:editId="68EF1730">
            <wp:extent cx="3444417" cy="1733550"/>
            <wp:effectExtent l="0" t="0" r="3810" b="0"/>
            <wp:docPr id="24584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4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4239" cy="173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87BD" w14:textId="23D5C606" w:rsidR="004036AF" w:rsidRDefault="004036AF" w:rsidP="004036AF">
      <w:pPr>
        <w:jc w:val="center"/>
        <w:rPr>
          <w:sz w:val="24"/>
          <w:szCs w:val="24"/>
        </w:rPr>
      </w:pPr>
      <w:r w:rsidRPr="004036AF">
        <w:rPr>
          <w:sz w:val="24"/>
          <w:szCs w:val="24"/>
        </w:rPr>
        <w:drawing>
          <wp:inline distT="0" distB="0" distL="0" distR="0" wp14:anchorId="5B1A92AB" wp14:editId="3F60A356">
            <wp:extent cx="2025650" cy="1183178"/>
            <wp:effectExtent l="0" t="0" r="0" b="0"/>
            <wp:docPr id="233925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25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1426" cy="118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7802" w14:textId="4304283A" w:rsidR="004036AF" w:rsidRDefault="004036AF" w:rsidP="004036AF">
      <w:pPr>
        <w:jc w:val="center"/>
        <w:rPr>
          <w:sz w:val="24"/>
          <w:szCs w:val="24"/>
        </w:rPr>
      </w:pPr>
      <w:r w:rsidRPr="004036AF">
        <w:rPr>
          <w:sz w:val="24"/>
          <w:szCs w:val="24"/>
        </w:rPr>
        <w:drawing>
          <wp:inline distT="0" distB="0" distL="0" distR="0" wp14:anchorId="118804FA" wp14:editId="303BA9D5">
            <wp:extent cx="3644900" cy="1545997"/>
            <wp:effectExtent l="0" t="0" r="0" b="0"/>
            <wp:docPr id="1589144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4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8573" cy="155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736E" w14:textId="1C5AAD5C" w:rsidR="004036AF" w:rsidRDefault="004036AF" w:rsidP="004036AF">
      <w:pPr>
        <w:jc w:val="center"/>
        <w:rPr>
          <w:sz w:val="24"/>
          <w:szCs w:val="24"/>
        </w:rPr>
      </w:pPr>
      <w:r w:rsidRPr="004036AF">
        <w:rPr>
          <w:sz w:val="24"/>
          <w:szCs w:val="24"/>
        </w:rPr>
        <w:drawing>
          <wp:inline distT="0" distB="0" distL="0" distR="0" wp14:anchorId="5DB97631" wp14:editId="23428468">
            <wp:extent cx="4927600" cy="1669381"/>
            <wp:effectExtent l="0" t="0" r="6350" b="7620"/>
            <wp:docPr id="596543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43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2397" cy="167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A555" w14:textId="776DD8DC" w:rsidR="004036AF" w:rsidRDefault="004036AF" w:rsidP="004036AF">
      <w:pPr>
        <w:jc w:val="center"/>
        <w:rPr>
          <w:sz w:val="24"/>
          <w:szCs w:val="24"/>
        </w:rPr>
      </w:pPr>
      <w:r w:rsidRPr="004036AF">
        <w:rPr>
          <w:sz w:val="24"/>
          <w:szCs w:val="24"/>
        </w:rPr>
        <w:drawing>
          <wp:inline distT="0" distB="0" distL="0" distR="0" wp14:anchorId="4C256988" wp14:editId="1E89CCD9">
            <wp:extent cx="4622800" cy="1975997"/>
            <wp:effectExtent l="0" t="0" r="6350" b="5715"/>
            <wp:docPr id="1869922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22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8091" cy="197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8EF5" w14:textId="376816F4" w:rsidR="004036AF" w:rsidRDefault="004036AF" w:rsidP="004036AF">
      <w:pPr>
        <w:jc w:val="center"/>
        <w:rPr>
          <w:sz w:val="24"/>
          <w:szCs w:val="24"/>
        </w:rPr>
      </w:pPr>
      <w:r w:rsidRPr="004036AF">
        <w:rPr>
          <w:sz w:val="24"/>
          <w:szCs w:val="24"/>
        </w:rPr>
        <w:drawing>
          <wp:inline distT="0" distB="0" distL="0" distR="0" wp14:anchorId="2F4570B9" wp14:editId="73E88253">
            <wp:extent cx="5400040" cy="2861945"/>
            <wp:effectExtent l="0" t="0" r="0" b="0"/>
            <wp:docPr id="1419715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155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6CBA" w14:textId="16478250" w:rsidR="004036AF" w:rsidRDefault="004036AF" w:rsidP="004036AF">
      <w:pPr>
        <w:jc w:val="center"/>
        <w:rPr>
          <w:sz w:val="24"/>
          <w:szCs w:val="24"/>
        </w:rPr>
      </w:pPr>
      <w:r w:rsidRPr="004036AF">
        <w:rPr>
          <w:sz w:val="24"/>
          <w:szCs w:val="24"/>
        </w:rPr>
        <w:drawing>
          <wp:inline distT="0" distB="0" distL="0" distR="0" wp14:anchorId="505EF57A" wp14:editId="1C98F1B0">
            <wp:extent cx="4730750" cy="2712504"/>
            <wp:effectExtent l="0" t="0" r="0" b="0"/>
            <wp:docPr id="1166975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756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7944" cy="27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9F7F" w14:textId="1A1AB131" w:rsidR="004036AF" w:rsidRDefault="004036AF" w:rsidP="004036A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 receitas!</w:t>
      </w:r>
    </w:p>
    <w:p w14:paraId="30440F34" w14:textId="77CB3E54" w:rsidR="004036AF" w:rsidRDefault="004036AF" w:rsidP="004036AF">
      <w:pPr>
        <w:pStyle w:val="PargrafodaLista"/>
        <w:jc w:val="center"/>
        <w:rPr>
          <w:sz w:val="24"/>
          <w:szCs w:val="24"/>
        </w:rPr>
      </w:pPr>
      <w:r w:rsidRPr="004036AF">
        <w:rPr>
          <w:sz w:val="24"/>
          <w:szCs w:val="24"/>
        </w:rPr>
        <w:drawing>
          <wp:inline distT="0" distB="0" distL="0" distR="0" wp14:anchorId="4B23142D" wp14:editId="1AB5450F">
            <wp:extent cx="4540250" cy="2087533"/>
            <wp:effectExtent l="0" t="0" r="0" b="8255"/>
            <wp:docPr id="682140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405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7844" cy="20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5002" w14:textId="6090DFC7" w:rsidR="004E0919" w:rsidRPr="004036AF" w:rsidRDefault="004E0919" w:rsidP="004036AF">
      <w:pPr>
        <w:pStyle w:val="PargrafodaLista"/>
        <w:jc w:val="center"/>
        <w:rPr>
          <w:sz w:val="24"/>
          <w:szCs w:val="24"/>
        </w:rPr>
      </w:pPr>
      <w:r w:rsidRPr="004E0919">
        <w:rPr>
          <w:sz w:val="24"/>
          <w:szCs w:val="24"/>
        </w:rPr>
        <w:drawing>
          <wp:inline distT="0" distB="0" distL="0" distR="0" wp14:anchorId="30E5AE62" wp14:editId="13FFDC4F">
            <wp:extent cx="5400040" cy="2715260"/>
            <wp:effectExtent l="0" t="0" r="0" b="8890"/>
            <wp:docPr id="280484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842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919" w:rsidRPr="004036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E6C"/>
    <w:multiLevelType w:val="hybridMultilevel"/>
    <w:tmpl w:val="372E3D7C"/>
    <w:lvl w:ilvl="0" w:tplc="B17EC9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22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A9"/>
    <w:rsid w:val="000421A2"/>
    <w:rsid w:val="000D41D1"/>
    <w:rsid w:val="0010417E"/>
    <w:rsid w:val="001741AE"/>
    <w:rsid w:val="00273F6F"/>
    <w:rsid w:val="004036AF"/>
    <w:rsid w:val="004600F2"/>
    <w:rsid w:val="00490DFD"/>
    <w:rsid w:val="004E0919"/>
    <w:rsid w:val="00807B6E"/>
    <w:rsid w:val="008C1481"/>
    <w:rsid w:val="008D469D"/>
    <w:rsid w:val="00A6228E"/>
    <w:rsid w:val="00AB0ADD"/>
    <w:rsid w:val="00AE52E4"/>
    <w:rsid w:val="00B34EA9"/>
    <w:rsid w:val="00BA2735"/>
    <w:rsid w:val="00F3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5851E"/>
  <w15:chartTrackingRefBased/>
  <w15:docId w15:val="{92F45F16-AD3B-4447-9BFA-B7E0C946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4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4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4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4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4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4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4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4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4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4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4E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4EA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4E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4E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4E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4E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4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4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4E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4E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4EA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4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4EA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4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184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2025-09-29T10:58:00Z</dcterms:created>
  <dcterms:modified xsi:type="dcterms:W3CDTF">2025-09-30T10:49:00Z</dcterms:modified>
</cp:coreProperties>
</file>