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452" w14:textId="6F292469" w:rsidR="005412D7" w:rsidRPr="00B27D5A" w:rsidRDefault="005412D7" w:rsidP="00B27D5A">
      <w:pPr>
        <w:pStyle w:val="Ttulo2"/>
        <w:rPr>
          <w:rFonts w:asciiTheme="minorHAnsi" w:hAnsiTheme="minorHAnsi" w:cstheme="minorHAnsi"/>
        </w:rPr>
      </w:pPr>
      <w:r w:rsidRPr="00B27D5A">
        <w:rPr>
          <w:rFonts w:asciiTheme="minorHAnsi" w:hAnsiTheme="minorHAnsi" w:cstheme="minorHAnsi"/>
        </w:rPr>
        <w:t>Projeto de Migração para a AWS</w:t>
      </w:r>
      <w:r w:rsidR="005D47CD" w:rsidRPr="00B27D5A">
        <w:rPr>
          <w:rFonts w:asciiTheme="minorHAnsi" w:hAnsiTheme="minorHAnsi" w:cstheme="minorHAnsi"/>
        </w:rPr>
        <w:t xml:space="preserve"> </w:t>
      </w:r>
      <w:r w:rsidR="00B27D5A">
        <w:rPr>
          <w:rFonts w:asciiTheme="minorHAnsi" w:hAnsiTheme="minorHAnsi" w:cstheme="minorHAnsi"/>
        </w:rPr>
        <w:t>com</w:t>
      </w:r>
      <w:r w:rsidRPr="00B27D5A">
        <w:rPr>
          <w:rFonts w:asciiTheme="minorHAnsi" w:hAnsiTheme="minorHAnsi" w:cstheme="minorHAnsi"/>
        </w:rPr>
        <w:t xml:space="preserve"> </w:t>
      </w:r>
      <w:proofErr w:type="spellStart"/>
      <w:r w:rsidRPr="00B27D5A">
        <w:rPr>
          <w:rFonts w:asciiTheme="minorHAnsi" w:hAnsiTheme="minorHAnsi" w:cstheme="minorHAnsi"/>
        </w:rPr>
        <w:t>Re-factoring</w:t>
      </w:r>
      <w:proofErr w:type="spellEnd"/>
    </w:p>
    <w:p w14:paraId="470E04BE" w14:textId="77777777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Introdução ao Cenário:</w:t>
      </w:r>
    </w:p>
    <w:p w14:paraId="705E62F3" w14:textId="413B1BB8" w:rsidR="005D47CD" w:rsidRDefault="005412D7" w:rsidP="00B27D5A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 empresa de consultoria, especializada em soluções em nuvem para diversos segmentos de mercado, foi incumbida de migrar para a AWS um sistema de e-commerce</w:t>
      </w:r>
      <w:r w:rsidR="00D5527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Brasileiro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que atualmente opera em uma infraestrutura local</w:t>
      </w:r>
      <w:r w:rsidR="00A210B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69DFF4ED" w14:textId="77777777" w:rsidR="00950379" w:rsidRPr="005120D1" w:rsidRDefault="00950379" w:rsidP="009503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5120D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Explicação da Infraestrutura Antiga:</w:t>
      </w:r>
    </w:p>
    <w:p w14:paraId="758E99A4" w14:textId="77777777" w:rsidR="00A210BE" w:rsidRDefault="00A210BE" w:rsidP="00950379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 sistema utiliza uma LAMP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stack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servidores de mensageria, servidores MySQL, armazenamento NAS para fotos do site e servidores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RabbitMQ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A infraestrutura atual opera com uma média de 60% de consumo de recursos e enfrenta picos de tráfego significativos, com previsão de crescimento de 200% ~ 300% nos próximos meses.</w:t>
      </w:r>
    </w:p>
    <w:p w14:paraId="14B7CA7E" w14:textId="4962FCF2" w:rsidR="00950379" w:rsidRPr="00950379" w:rsidRDefault="00950379" w:rsidP="00950379">
      <w:pPr>
        <w:spacing w:after="300" w:line="240" w:lineRule="auto"/>
        <w:ind w:firstLine="708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infraestrutura existente possui 20 servidores Linux com Apache e PHP, 3 servidores de mensageria/fila de processamento assíncrono, 10 servidores MySQL, e armazenamento NAS para fotos do site totalizando 10 TB. Além disso, há um servidor dedicado ao </w:t>
      </w:r>
      <w:proofErr w:type="spellStart"/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RabbitMQ</w:t>
      </w:r>
      <w:proofErr w:type="spellEnd"/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O pico de tráfego atinge 50 mil acessos simultâneos e 2000 pedidos/processamento de compra por segundo durante campanhas, com uma média diária de 10 mil acessos e 200 pedidos por segundo.</w:t>
      </w:r>
    </w:p>
    <w:p w14:paraId="25F079B7" w14:textId="29E20588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Objetivo da Migração:</w:t>
      </w:r>
    </w:p>
    <w:p w14:paraId="157A2DAF" w14:textId="77777777" w:rsidR="005412D7" w:rsidRPr="00B27D5A" w:rsidRDefault="005412D7" w:rsidP="00B27D5A">
      <w:pPr>
        <w:spacing w:after="300" w:line="240" w:lineRule="auto"/>
        <w:ind w:firstLine="36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objetivos da migração para a AWS incluem:</w:t>
      </w:r>
    </w:p>
    <w:p w14:paraId="0B376200" w14:textId="77777777" w:rsidR="005412D7" w:rsidRDefault="005412D7" w:rsidP="00B27D5A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Escalabilidade Efetiva: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Garantir que a infraestrutura possa escalar para atender ao aumento esperado de tráfego, especialmente durante picos de demanda.</w:t>
      </w:r>
    </w:p>
    <w:p w14:paraId="0D108385" w14:textId="77777777" w:rsidR="00900958" w:rsidRPr="00900958" w:rsidRDefault="00900958" w:rsidP="0090095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6B76227" w14:textId="77777777" w:rsidR="005412D7" w:rsidRDefault="005412D7" w:rsidP="00B2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Recuperação Automática: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Implementar um ambiente com recuperação automática para assegurar alta disponibilidade e continuidade do serviço em caso de falhas.</w:t>
      </w:r>
    </w:p>
    <w:p w14:paraId="41EEA017" w14:textId="77777777" w:rsidR="00900958" w:rsidRPr="00B27D5A" w:rsidRDefault="00900958" w:rsidP="0090095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46AFC09" w14:textId="316BA018" w:rsidR="005120D1" w:rsidRPr="005120D1" w:rsidRDefault="005412D7" w:rsidP="005120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Foco em Custos a Longo Prazo: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Estabelecer uma arquitetura com ênfase na otimização de custos, garantindo crescimento sustentável a longo prazo.</w:t>
      </w:r>
    </w:p>
    <w:p w14:paraId="74779026" w14:textId="77777777" w:rsidR="005D47CD" w:rsidRPr="00B27D5A" w:rsidRDefault="005D47CD" w:rsidP="00B27D5A">
      <w:pPr>
        <w:spacing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63E39D7C" w14:textId="4C625C31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Solução Proposta:</w:t>
      </w:r>
    </w:p>
    <w:p w14:paraId="7C424DBD" w14:textId="40018CD2" w:rsidR="00B27D5A" w:rsidRDefault="005412D7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solução de </w:t>
      </w:r>
      <w:proofErr w:type="spellStart"/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Re-factoring</w:t>
      </w:r>
      <w:proofErr w:type="spellEnd"/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propõe uma reestruturação significativa da aplicação, </w:t>
      </w:r>
      <w:r w:rsidR="000A1F1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de forma em que seja arquitetada como microserviços e 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visando utilizar ao máximo os serviços </w:t>
      </w:r>
      <w:proofErr w:type="spellStart"/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nativos da AWS</w:t>
      </w:r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  <w:r w:rsidR="008E602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8EF5FC4" w14:textId="77753445" w:rsidR="00C8279A" w:rsidRDefault="00C8279A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Refa</w:t>
      </w:r>
      <w:r w:rsidR="00C15D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</w:t>
      </w: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torar um sistema de e-commerce para seguir uma arquitetura baseada em microserviços e modular é uma abordagem excelente para tornar o sistema mais flexível, escalável e fácil de manter. Cada módulo </w:t>
      </w:r>
      <w:r w:rsidR="005732F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seria uma etapa da esteira de processos e </w:t>
      </w: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pode ser desenvolvido, implantado e escalado independentemente, permitindo que otimize recursos e responda rapidamente às demandas específicas de cada parte do sistema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Além disso, a comunicação entre os módulos pode ser facilitada por meio de APIs ou mensagens assíncronas usando serviços como Amazon SQS ou Amazon SNS.</w:t>
      </w:r>
    </w:p>
    <w:p w14:paraId="76C86A10" w14:textId="0E7A5B5A" w:rsidR="00AE3BC2" w:rsidRDefault="0021398E" w:rsidP="00A87F55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Reescrever a aplicação para ser totalmente </w:t>
      </w:r>
      <w:r w:rsidR="005732F6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em </w:t>
      </w:r>
      <w:r w:rsidR="00AE3BC2">
        <w:rPr>
          <w:rFonts w:eastAsia="Times New Roman"/>
          <w:kern w:val="0"/>
          <w:sz w:val="24"/>
          <w:szCs w:val="24"/>
          <w:lang w:eastAsia="pt-BR"/>
          <w14:ligatures w14:val="none"/>
        </w:rPr>
        <w:t>funções Lambdas</w:t>
      </w:r>
      <w:r w:rsidR="00967418">
        <w:rPr>
          <w:rFonts w:eastAsia="Times New Roman"/>
          <w:kern w:val="0"/>
          <w:sz w:val="24"/>
          <w:szCs w:val="24"/>
          <w:lang w:eastAsia="pt-BR"/>
          <w14:ligatures w14:val="none"/>
        </w:rPr>
        <w:t>. Com elas é possível se preocupar com a criação dos códigos e regras de negócios e não com a infraestrutura, já que é totalmente gerenciada pela AWS.</w:t>
      </w:r>
      <w:r w:rsidR="005C1FC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Ao utilizar Lambdas, visamos a</w:t>
      </w:r>
      <w:r w:rsidR="00A349E5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melhora no desempenho da aplicação, maior escalabilidade e modularidade.</w:t>
      </w:r>
    </w:p>
    <w:p w14:paraId="2E1D86F3" w14:textId="65650000" w:rsidR="005412D7" w:rsidRPr="00A87F55" w:rsidRDefault="00B76B2F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Substituir</w:t>
      </w:r>
      <w:r w:rsidR="0021398E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banco de dados para o Amazon </w:t>
      </w:r>
      <w:proofErr w:type="spellStart"/>
      <w:r w:rsidR="00EC382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 w:rsidR="0021398E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proporcionando escalabilidade automática e ajuste dinâmico de capacidade conforme a demanda. Isso otimiza os custos operacionais, pois os recursos são provisionados apenas quando necessários.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Os dados contidos no MySQL atual serão mantidos e disponibilizados para consultas.</w:t>
      </w:r>
    </w:p>
    <w:p w14:paraId="415E9F28" w14:textId="3749F252" w:rsidR="00A87F55" w:rsidRPr="00F76F4B" w:rsidRDefault="0021398E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Transferir o armazenamento de</w:t>
      </w:r>
      <w:r w:rsidR="00AA73F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imagens, vídeos e arquivos não estruturados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 site para o Amazon S3, um serviço altamente escalável e durável. Utilizar o Amazon CloudFront para distribuição global de 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conteúdo estático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(</w:t>
      </w:r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ront</w:t>
      </w:r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nd</w:t>
      </w:r>
      <w:proofErr w:type="spellEnd"/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garantindo baixa latência e alta performance.</w:t>
      </w:r>
    </w:p>
    <w:p w14:paraId="7E8456ED" w14:textId="77777777" w:rsidR="00A87F55" w:rsidRPr="00F76F4B" w:rsidRDefault="0021398E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Utilizar Amazon SQS para processamento assíncrono e mensagens, proporcionando uma arquitetura desacoplada e permitindo maior flexibilidade e escalabilidade.</w:t>
      </w:r>
    </w:p>
    <w:p w14:paraId="248A13BC" w14:textId="4839D2E9" w:rsidR="00232E8D" w:rsidRDefault="00706425" w:rsidP="359750D9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Além</w:t>
      </w:r>
      <w:r w:rsidR="007E047F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disso, </w:t>
      </w:r>
      <w:r w:rsidR="00A87F55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utilizar o </w:t>
      </w:r>
      <w:r w:rsidR="002555BC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="002555BC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="00232E8D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para monitorar a saúde e o desempenho dos recursos da aplicação, incluindo CPU, memória,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tráfego</w:t>
      </w:r>
      <w:r w:rsidR="00232E8D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 rede, entre outros. Com tais métricas é possível configurar alarmes e gatilhos para o acionamento</w:t>
      </w:r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 ações de </w:t>
      </w:r>
      <w:proofErr w:type="spellStart"/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autoescalonamento</w:t>
      </w:r>
      <w:proofErr w:type="spellEnd"/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ajustando</w:t>
      </w:r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 capacidade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dos recursos automaticamente em respostas a picos de tráfego ou demanda.</w:t>
      </w:r>
    </w:p>
    <w:p w14:paraId="348F137B" w14:textId="2C363CF7" w:rsidR="00A34418" w:rsidRPr="00A87F55" w:rsidRDefault="00A34418" w:rsidP="359750D9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/>
          <w:kern w:val="0"/>
          <w:sz w:val="24"/>
          <w:szCs w:val="24"/>
          <w:lang w:eastAsia="pt-BR"/>
          <w14:ligatures w14:val="none"/>
        </w:rPr>
        <w:t>Utilizar o Amazon Cognito para fazer toda a parte de autenticação, autorização e gerenciamento de usuários, proporcionando uma maior segurança e facilidades com questões de acessos.</w:t>
      </w:r>
    </w:p>
    <w:p w14:paraId="4D4CDA30" w14:textId="7C61A98E" w:rsidR="007E047F" w:rsidRDefault="00B27D5A">
      <w:pP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2A432E5A" w14:textId="1866D12C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Explicação da Infraestrutura Nova:</w:t>
      </w:r>
    </w:p>
    <w:p w14:paraId="6E560C75" w14:textId="77777777" w:rsidR="005412D7" w:rsidRPr="00B27D5A" w:rsidRDefault="005412D7" w:rsidP="00B27D5A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74E18D03">
        <w:rPr>
          <w:rFonts w:eastAsia="Times New Roman"/>
          <w:kern w:val="0"/>
          <w:sz w:val="24"/>
          <w:szCs w:val="24"/>
          <w:lang w:eastAsia="pt-BR"/>
          <w14:ligatures w14:val="none"/>
        </w:rPr>
        <w:t>A nova infraestrutura consiste em:</w:t>
      </w:r>
    </w:p>
    <w:p w14:paraId="5292D500" w14:textId="72172F46" w:rsidR="00303150" w:rsidRDefault="0085326D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eastAsia="Times New Roman"/>
          <w:b/>
          <w:bCs/>
          <w:sz w:val="24"/>
          <w:szCs w:val="24"/>
          <w:lang w:eastAsia="pt-BR"/>
        </w:rPr>
        <w:t>Amazon</w:t>
      </w:r>
      <w:r w:rsidR="003A1F2C" w:rsidRPr="002A7C1C">
        <w:rPr>
          <w:rFonts w:eastAsia="Times New Roman"/>
          <w:b/>
          <w:bCs/>
          <w:sz w:val="24"/>
          <w:szCs w:val="24"/>
          <w:lang w:eastAsia="pt-BR"/>
        </w:rPr>
        <w:t xml:space="preserve"> Route 53:</w:t>
      </w:r>
      <w:r w:rsidR="00C50F4E"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r w:rsidR="00C50F4E" w:rsidRPr="00C50F4E">
        <w:rPr>
          <w:rFonts w:eastAsia="Times New Roman"/>
          <w:sz w:val="24"/>
          <w:szCs w:val="24"/>
          <w:lang w:eastAsia="pt-BR"/>
        </w:rPr>
        <w:t>Utilizado</w:t>
      </w:r>
      <w:r w:rsidR="00C50F4E">
        <w:rPr>
          <w:rFonts w:eastAsia="Times New Roman"/>
          <w:sz w:val="24"/>
          <w:szCs w:val="24"/>
          <w:lang w:eastAsia="pt-BR"/>
        </w:rPr>
        <w:t xml:space="preserve"> para o</w:t>
      </w:r>
      <w:r w:rsidR="003A1F2C" w:rsidRPr="002A7C1C">
        <w:rPr>
          <w:rFonts w:eastAsia="Times New Roman"/>
          <w:sz w:val="24"/>
          <w:szCs w:val="24"/>
          <w:lang w:eastAsia="pt-BR"/>
        </w:rPr>
        <w:t xml:space="preserve"> </w:t>
      </w:r>
      <w:r w:rsidR="00C50F4E">
        <w:rPr>
          <w:rFonts w:eastAsia="Times New Roman"/>
          <w:sz w:val="24"/>
          <w:szCs w:val="24"/>
          <w:lang w:eastAsia="pt-BR"/>
        </w:rPr>
        <w:t>r</w:t>
      </w:r>
      <w:r w:rsidR="005720B8">
        <w:rPr>
          <w:rFonts w:eastAsia="Times New Roman"/>
          <w:sz w:val="24"/>
          <w:szCs w:val="24"/>
          <w:lang w:eastAsia="pt-BR"/>
        </w:rPr>
        <w:t xml:space="preserve">egistro do domínio </w:t>
      </w:r>
      <w:r w:rsidR="00C50F4E">
        <w:rPr>
          <w:rFonts w:eastAsia="Times New Roman"/>
          <w:sz w:val="24"/>
          <w:szCs w:val="24"/>
          <w:lang w:eastAsia="pt-BR"/>
        </w:rPr>
        <w:t>e acesso</w:t>
      </w:r>
      <w:r w:rsidR="003708EF">
        <w:rPr>
          <w:rFonts w:eastAsia="Times New Roman"/>
          <w:sz w:val="24"/>
          <w:szCs w:val="24"/>
          <w:lang w:eastAsia="pt-BR"/>
        </w:rPr>
        <w:t>s</w:t>
      </w:r>
      <w:r w:rsidR="00C50F4E">
        <w:rPr>
          <w:rFonts w:eastAsia="Times New Roman"/>
          <w:sz w:val="24"/>
          <w:szCs w:val="24"/>
          <w:lang w:eastAsia="pt-BR"/>
        </w:rPr>
        <w:t xml:space="preserve"> </w:t>
      </w:r>
      <w:r w:rsidR="003708EF">
        <w:rPr>
          <w:rFonts w:eastAsia="Times New Roman"/>
          <w:sz w:val="24"/>
          <w:szCs w:val="24"/>
          <w:lang w:eastAsia="pt-BR"/>
        </w:rPr>
        <w:t xml:space="preserve">aos </w:t>
      </w:r>
      <w:proofErr w:type="spellStart"/>
      <w:r w:rsidR="003708EF">
        <w:rPr>
          <w:rFonts w:eastAsia="Times New Roman"/>
          <w:sz w:val="24"/>
          <w:szCs w:val="24"/>
          <w:lang w:eastAsia="pt-BR"/>
        </w:rPr>
        <w:t>conteúdos</w:t>
      </w:r>
      <w:proofErr w:type="spellEnd"/>
      <w:r w:rsidR="00C50F4E">
        <w:rPr>
          <w:rFonts w:eastAsia="Times New Roman"/>
          <w:sz w:val="24"/>
          <w:szCs w:val="24"/>
          <w:lang w:eastAsia="pt-BR"/>
        </w:rPr>
        <w:t xml:space="preserve">. </w:t>
      </w:r>
    </w:p>
    <w:p w14:paraId="6D7BC1C5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7E2520F2" w14:textId="611358A9" w:rsidR="00303150" w:rsidRDefault="003C5670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CloudFront:</w:t>
      </w:r>
      <w:r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Utilização do Amazon CloudFront para entrega eficiente de conteúdo estático aos usuários.</w:t>
      </w:r>
      <w:r w:rsidR="00303150"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Combinado</w:t>
      </w:r>
      <w:r w:rsidR="00303150" w:rsidRP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com um WA</w:t>
      </w:r>
      <w:r w:rsid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F, fornecendo uma maior camada de segurança contra</w:t>
      </w:r>
      <w:r w:rsidR="00C8244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ameaças cibernéticas, 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essa 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estratégia 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é 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efic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iente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proteger seus aplicativos web, melhorar o desempenho e a </w:t>
      </w:r>
      <w:r w:rsid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escalabilidade </w:t>
      </w:r>
      <w:r w:rsidR="00D524E4" w:rsidRP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 mitigar ameaças de segurança</w:t>
      </w:r>
      <w:r w:rsid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700B8F53" w14:textId="77777777" w:rsidR="00C8514F" w:rsidRPr="002A7C1C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80A2CA4" w14:textId="5BD965B1" w:rsidR="003A1F2C" w:rsidRPr="00C8514F" w:rsidRDefault="003C5670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S3: </w:t>
      </w:r>
      <w:r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Migração do armazenamento do conteúdo estático, como fotos, vídeos, anúncios, para o Amazon S3, proporcionando escalabilidade e durabilidade. </w:t>
      </w:r>
    </w:p>
    <w:p w14:paraId="20434BFB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4A515332" w14:textId="10D4746A" w:rsidR="002A7C1C" w:rsidRDefault="002A7C1C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API Gateway</w:t>
      </w:r>
      <w:r w:rsidR="006E2B57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E2B57">
        <w:rPr>
          <w:rFonts w:eastAsia="Times New Roman"/>
          <w:sz w:val="24"/>
          <w:szCs w:val="24"/>
          <w:lang w:eastAsia="pt-BR"/>
        </w:rPr>
        <w:t xml:space="preserve"> </w:t>
      </w:r>
      <w:r w:rsidR="006C2E28">
        <w:rPr>
          <w:rFonts w:eastAsia="Times New Roman"/>
          <w:sz w:val="24"/>
          <w:szCs w:val="24"/>
          <w:lang w:eastAsia="pt-BR"/>
        </w:rPr>
        <w:t xml:space="preserve">Atuando como a porta de entrada das requisições, fará </w:t>
      </w:r>
      <w:r w:rsidR="009E1832">
        <w:rPr>
          <w:rFonts w:eastAsia="Times New Roman"/>
          <w:sz w:val="24"/>
          <w:szCs w:val="24"/>
          <w:lang w:eastAsia="pt-BR"/>
        </w:rPr>
        <w:t xml:space="preserve">toda a orquestração </w:t>
      </w:r>
      <w:r w:rsidR="00085FBB">
        <w:rPr>
          <w:rFonts w:eastAsia="Times New Roman"/>
          <w:sz w:val="24"/>
          <w:szCs w:val="24"/>
          <w:lang w:eastAsia="pt-BR"/>
        </w:rPr>
        <w:t>das requisições para os módulo</w:t>
      </w:r>
      <w:r w:rsidR="00BF5210">
        <w:rPr>
          <w:rFonts w:eastAsia="Times New Roman"/>
          <w:sz w:val="24"/>
          <w:szCs w:val="24"/>
          <w:lang w:eastAsia="pt-BR"/>
        </w:rPr>
        <w:t xml:space="preserve">s </w:t>
      </w:r>
      <w:r w:rsidR="002E1A6E">
        <w:rPr>
          <w:rFonts w:eastAsia="Times New Roman"/>
          <w:sz w:val="24"/>
          <w:szCs w:val="24"/>
          <w:lang w:eastAsia="pt-BR"/>
        </w:rPr>
        <w:t>de acordo com a demanda</w:t>
      </w:r>
      <w:r w:rsidR="00BF5210">
        <w:rPr>
          <w:rFonts w:eastAsia="Times New Roman"/>
          <w:sz w:val="24"/>
          <w:szCs w:val="24"/>
          <w:lang w:eastAsia="pt-BR"/>
        </w:rPr>
        <w:t>.</w:t>
      </w:r>
    </w:p>
    <w:p w14:paraId="2BEE025D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22DE186B" w14:textId="3E4EC41C" w:rsidR="008B34D7" w:rsidRDefault="74E18D03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ascii="Calibri" w:eastAsia="Calibri" w:hAnsi="Calibri" w:cs="Calibri"/>
          <w:b/>
          <w:bCs/>
          <w:sz w:val="24"/>
          <w:szCs w:val="24"/>
        </w:rPr>
        <w:t>AWS</w:t>
      </w:r>
      <w:r w:rsidR="00082FBF" w:rsidRPr="002A7C1C">
        <w:rPr>
          <w:rFonts w:ascii="Calibri" w:eastAsia="Calibri" w:hAnsi="Calibri" w:cs="Calibri"/>
          <w:b/>
          <w:bCs/>
          <w:sz w:val="24"/>
          <w:szCs w:val="24"/>
        </w:rPr>
        <w:t xml:space="preserve"> Lambda</w:t>
      </w:r>
      <w:r w:rsidRPr="002A7C1C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A7C1C">
        <w:rPr>
          <w:rFonts w:ascii="Calibri" w:eastAsia="Calibri" w:hAnsi="Calibri" w:cs="Calibri"/>
          <w:sz w:val="24"/>
          <w:szCs w:val="24"/>
        </w:rPr>
        <w:t xml:space="preserve"> Com a u</w:t>
      </w:r>
      <w:r w:rsidRPr="002A7C1C">
        <w:rPr>
          <w:rFonts w:eastAsia="Times New Roman"/>
          <w:sz w:val="24"/>
          <w:szCs w:val="24"/>
          <w:lang w:eastAsia="pt-BR"/>
        </w:rPr>
        <w:t>tilização d</w:t>
      </w:r>
      <w:r w:rsidR="00082FBF" w:rsidRPr="002A7C1C">
        <w:rPr>
          <w:rFonts w:eastAsia="Times New Roman"/>
          <w:sz w:val="24"/>
          <w:szCs w:val="24"/>
          <w:lang w:eastAsia="pt-BR"/>
        </w:rPr>
        <w:t xml:space="preserve">e funções Lambdas, não será necessário provisionar servidores e/ou gerenciá-los. Sendo um serviço Serverless, </w:t>
      </w:r>
      <w:r w:rsidR="00620635" w:rsidRPr="002A7C1C">
        <w:rPr>
          <w:rFonts w:eastAsia="Times New Roman"/>
          <w:sz w:val="24"/>
          <w:szCs w:val="24"/>
          <w:lang w:eastAsia="pt-BR"/>
        </w:rPr>
        <w:t>o foco do business será apenas na qualidade do código</w:t>
      </w:r>
      <w:r w:rsidR="00D20C42" w:rsidRPr="002A7C1C">
        <w:rPr>
          <w:rFonts w:eastAsia="Times New Roman"/>
          <w:sz w:val="24"/>
          <w:szCs w:val="24"/>
          <w:lang w:eastAsia="pt-BR"/>
        </w:rPr>
        <w:t xml:space="preserve">. Funções Lambdas farão todo o processamento de regras de negócios </w:t>
      </w:r>
      <w:r w:rsidR="00387AF2" w:rsidRPr="002A7C1C">
        <w:rPr>
          <w:rFonts w:eastAsia="Times New Roman"/>
          <w:sz w:val="24"/>
          <w:szCs w:val="24"/>
          <w:lang w:eastAsia="pt-BR"/>
        </w:rPr>
        <w:t>para cada etapa da esteira.</w:t>
      </w:r>
      <w:r w:rsidR="000C5281" w:rsidRPr="002A7C1C">
        <w:rPr>
          <w:rFonts w:eastAsia="Times New Roman"/>
          <w:sz w:val="24"/>
          <w:szCs w:val="24"/>
          <w:lang w:eastAsia="pt-BR"/>
        </w:rPr>
        <w:t xml:space="preserve"> </w:t>
      </w:r>
    </w:p>
    <w:p w14:paraId="44B42EE1" w14:textId="77777777" w:rsidR="00C8514F" w:rsidRPr="002A7C1C" w:rsidRDefault="00C8514F" w:rsidP="00C8514F">
      <w:pPr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14:paraId="05AE448F" w14:textId="62F22BC0" w:rsidR="00900958" w:rsidRDefault="005412D7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="003E0B4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 w:rsidR="00F0488C"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Utilização de um banco de dados </w:t>
      </w:r>
      <w:proofErr w:type="spellStart"/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documentos e chave-valor, oferece um desempenho inferior a 10ms em qualquer escala. </w:t>
      </w:r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É um banco de dados gerenciado, multirregional, multimestre e durável com segurança incorporada, backup e restauração, além de armazenamento em cache na memória</w:t>
      </w:r>
      <w:r w:rsidR="00CE34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707BEA9D" w14:textId="77777777" w:rsidR="00C8514F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07186BC" w14:textId="3F2D7946" w:rsidR="007A30D1" w:rsidRDefault="007A30D1" w:rsidP="007A30D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736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SQS:</w:t>
      </w:r>
      <w:r w:rsidRPr="000B736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Utilização do Amazon SQS para integração de mensageria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com o SES</w:t>
      </w:r>
      <w:r w:rsidRPr="000B736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permitindo o processamento assíncrono e desacoplado, otimizando a arquitetura e aumentando a flexibilidade.</w:t>
      </w:r>
    </w:p>
    <w:p w14:paraId="1AD276CE" w14:textId="77777777" w:rsidR="00C8514F" w:rsidRPr="007A30D1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D0A613B" w14:textId="56353A3F" w:rsidR="007815FF" w:rsidRDefault="001E7E2F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SES: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serviço de envio de e-mails </w:t>
      </w:r>
      <w:r w:rsidR="008542B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será utilizado para envio de atualizações sobre o status dos pedidos, </w:t>
      </w:r>
      <w:r w:rsidR="0039024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transações, informações de rastreamento e afins.</w:t>
      </w:r>
    </w:p>
    <w:p w14:paraId="55BA64BC" w14:textId="77777777" w:rsidR="00C8514F" w:rsidRPr="002A7C1C" w:rsidRDefault="00C8514F" w:rsidP="00C851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4C3DDAD" w14:textId="264DB639" w:rsidR="00C8514F" w:rsidRPr="00C8514F" w:rsidRDefault="00F606C4" w:rsidP="00C8514F">
      <w:pPr>
        <w:numPr>
          <w:ilvl w:val="0"/>
          <w:numId w:val="3"/>
        </w:numPr>
        <w:spacing w:after="300" w:line="240" w:lineRule="auto"/>
        <w:ind w:left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Utilizar o </w:t>
      </w:r>
      <w:proofErr w:type="spellStart"/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obtenção de métricas para monitoramento e acionamento do escalonamento automático.</w:t>
      </w:r>
    </w:p>
    <w:p w14:paraId="65D04B04" w14:textId="7D6FD734" w:rsidR="00C8514F" w:rsidRPr="00C8514F" w:rsidRDefault="00C8514F" w:rsidP="00C2544B">
      <w:pPr>
        <w:numPr>
          <w:ilvl w:val="0"/>
          <w:numId w:val="3"/>
        </w:numPr>
        <w:spacing w:after="300" w:line="240" w:lineRule="auto"/>
        <w:ind w:left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C8514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Cognito:</w:t>
      </w:r>
      <w:r w:rsidRPr="00C8514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C8514F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Utilizar o Cognito para </w:t>
      </w:r>
      <w:r w:rsidR="002805AA">
        <w:rPr>
          <w:rFonts w:eastAsia="Times New Roman"/>
          <w:kern w:val="0"/>
          <w:sz w:val="24"/>
          <w:szCs w:val="24"/>
          <w:lang w:eastAsia="pt-BR"/>
          <w14:ligatures w14:val="none"/>
        </w:rPr>
        <w:t>gerenciar</w:t>
      </w:r>
      <w:r w:rsidRPr="00C8514F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 parte de autenticação, autorização e gerenciamento de usuários.</w:t>
      </w:r>
    </w:p>
    <w:p w14:paraId="193F9A79" w14:textId="77777777" w:rsidR="004D3013" w:rsidRDefault="004D3013">
      <w:p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7C924A34" w14:textId="24287A14" w:rsidR="00345392" w:rsidRPr="00B27D5A" w:rsidRDefault="00345392" w:rsidP="0034539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Arquitetura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Macro 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da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562A0F5C" w14:textId="3B1499D9" w:rsidR="00345392" w:rsidRDefault="00054712" w:rsidP="00054712">
      <w:pPr>
        <w:ind w:hanging="170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6"/>
          <w:szCs w:val="36"/>
          <w:lang w:eastAsia="pt-BR"/>
        </w:rPr>
        <w:drawing>
          <wp:inline distT="0" distB="0" distL="0" distR="0" wp14:anchorId="205EE357" wp14:editId="7BE97CE2">
            <wp:extent cx="7648575" cy="5834467"/>
            <wp:effectExtent l="0" t="0" r="0" b="0"/>
            <wp:docPr id="160844738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47385" name="Imagem 1" descr="Diagrama, Esquemát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415" cy="58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6C9C" w14:textId="77777777" w:rsidR="00345392" w:rsidRDefault="00345392">
      <w:pP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06E5D8C6" w14:textId="11844ECB" w:rsidR="004D3013" w:rsidRPr="00B27D5A" w:rsidRDefault="004D3013" w:rsidP="004D30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Arquitetura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da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15E5881A" w14:textId="48937F18" w:rsidR="00C66FF0" w:rsidRDefault="00054712" w:rsidP="00054712">
      <w:pPr>
        <w:ind w:hanging="170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6"/>
          <w:szCs w:val="36"/>
          <w:lang w:eastAsia="pt-BR"/>
        </w:rPr>
        <w:drawing>
          <wp:inline distT="0" distB="0" distL="0" distR="0" wp14:anchorId="5D7F9CF9" wp14:editId="7E00B33F">
            <wp:extent cx="7581900" cy="7015754"/>
            <wp:effectExtent l="0" t="0" r="0" b="0"/>
            <wp:docPr id="756269133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9133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920" cy="70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FF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7F380E48" w14:textId="493A17D2" w:rsidR="005D47CD" w:rsidRPr="00B27D5A" w:rsidRDefault="005D47CD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Previsão de Custos</w:t>
      </w:r>
    </w:p>
    <w:p w14:paraId="6B07DE73" w14:textId="4B84D20C" w:rsidR="005D47CD" w:rsidRPr="00B27D5A" w:rsidRDefault="005D47CD" w:rsidP="00B27D5A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Custo Consultoria (inicial):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Estimado em $100,000.</w:t>
      </w:r>
    </w:p>
    <w:p w14:paraId="07D9991F" w14:textId="77777777" w:rsidR="009118AE" w:rsidRDefault="005D47CD" w:rsidP="00B27D5A">
      <w:p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Custos Mensais Aproximados:</w:t>
      </w:r>
    </w:p>
    <w:p w14:paraId="257C7ADC" w14:textId="64E12C02" w:rsidR="00AF3977" w:rsidRPr="00AF3977" w:rsidRDefault="00541393" w:rsidP="00AF397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/>
          <w:b/>
          <w:bCs/>
          <w:sz w:val="24"/>
          <w:szCs w:val="24"/>
          <w:lang w:eastAsia="pt-BR"/>
        </w:rPr>
        <w:t>Amazon Route 53:</w:t>
      </w:r>
      <w:r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r w:rsidR="00E86260" w:rsidRPr="00E86260">
        <w:rPr>
          <w:rFonts w:eastAsia="Times New Roman"/>
          <w:sz w:val="24"/>
          <w:szCs w:val="24"/>
          <w:lang w:eastAsia="pt-BR"/>
        </w:rPr>
        <w:t>Geralmente cobrado com base no número de registros DNS e consultas</w:t>
      </w:r>
      <w:r w:rsidR="00E86260">
        <w:rPr>
          <w:rFonts w:eastAsia="Times New Roman"/>
          <w:sz w:val="24"/>
          <w:szCs w:val="24"/>
          <w:lang w:eastAsia="pt-BR"/>
        </w:rPr>
        <w:t>. As</w:t>
      </w:r>
      <w:r w:rsidR="00E86260" w:rsidRPr="00E86260">
        <w:rPr>
          <w:rFonts w:eastAsia="Times New Roman"/>
          <w:sz w:val="24"/>
          <w:szCs w:val="24"/>
          <w:lang w:eastAsia="pt-BR"/>
        </w:rPr>
        <w:t xml:space="preserve"> taxas começam em cerca de $0,40 por milhão de consultas</w:t>
      </w:r>
      <w:r w:rsidR="00E86260">
        <w:rPr>
          <w:rFonts w:eastAsia="Times New Roman"/>
          <w:sz w:val="24"/>
          <w:szCs w:val="24"/>
          <w:lang w:eastAsia="pt-BR"/>
        </w:rPr>
        <w:t>.</w:t>
      </w:r>
      <w:r w:rsidR="001009F2">
        <w:rPr>
          <w:rFonts w:eastAsia="Times New Roman"/>
          <w:sz w:val="24"/>
          <w:szCs w:val="24"/>
          <w:lang w:eastAsia="pt-BR"/>
        </w:rPr>
        <w:t xml:space="preserve"> </w:t>
      </w:r>
    </w:p>
    <w:p w14:paraId="14A3FE1D" w14:textId="4189C73E" w:rsidR="00AF3977" w:rsidRPr="00AF3977" w:rsidRDefault="00067AD8" w:rsidP="00AF397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CloudFront: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286780" w:rsidRPr="002867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custos dependem da quantidade de tráfego e dos locais de distribuição. Supondo que você lida com 50 TB de tráfego por mês (2000 pedidos/segundo * 3600 segundos * 24 horas * 30 dias * tamanho médio das respostas), a uma taxa média de $0,085 por GB, isso custaria aproximadamente $4,250.</w:t>
      </w:r>
    </w:p>
    <w:p w14:paraId="250E9DA6" w14:textId="1203D3C9" w:rsidR="00900958" w:rsidRPr="00693212" w:rsidRDefault="005D47CD" w:rsidP="00900958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S3:</w:t>
      </w:r>
      <w:r w:rsidR="004B6299"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na quantidade de transferência de dados.</w:t>
      </w:r>
      <w:r w:rsidR="008D4F03"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Estimado em $0,02 por GB de dados transferidos.</w:t>
      </w:r>
      <w:r w:rsidR="008D4F03"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Variação estimada de $500 a $800 por mês, considerando armazenamento e transferência de dados.</w:t>
      </w:r>
    </w:p>
    <w:p w14:paraId="11ED51AF" w14:textId="4DCDB233" w:rsidR="00693212" w:rsidRPr="00900958" w:rsidRDefault="00693212" w:rsidP="00900958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API Gateway: </w:t>
      </w:r>
      <w:r w:rsidR="00D43C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</w:t>
      </w:r>
      <w:r w:rsidR="001544C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número</w:t>
      </w:r>
      <w:r w:rsidR="00D43C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requisições. </w:t>
      </w:r>
      <w:r w:rsidR="00FB75B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</w:t>
      </w:r>
      <w:r w:rsidR="00DB29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proximadamente $0,001 por requisição</w:t>
      </w:r>
      <w:r w:rsidR="00FB75B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Estimativa de $200 a $400 por mês</w:t>
      </w:r>
      <w:r w:rsidR="008817B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27F2A81E" w14:textId="728A9616" w:rsidR="00900958" w:rsidRPr="00693212" w:rsidRDefault="00286780" w:rsidP="00286780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17328">
        <w:rPr>
          <w:rFonts w:ascii="Calibri" w:eastAsia="Calibri" w:hAnsi="Calibri" w:cs="Calibri"/>
          <w:b/>
          <w:bCs/>
          <w:sz w:val="24"/>
          <w:szCs w:val="24"/>
        </w:rPr>
        <w:t xml:space="preserve">AWS Lambdas: </w:t>
      </w:r>
      <w:r w:rsidR="00DF3C2B" w:rsidRPr="00DF3C2B">
        <w:rPr>
          <w:rFonts w:ascii="Calibri" w:eastAsia="Calibri" w:hAnsi="Calibri" w:cs="Calibri"/>
          <w:sz w:val="24"/>
          <w:szCs w:val="24"/>
        </w:rPr>
        <w:t>Custo baseado em solicitações</w:t>
      </w:r>
      <w:r w:rsidR="00DF3C2B">
        <w:rPr>
          <w:rFonts w:ascii="Calibri" w:eastAsia="Calibri" w:hAnsi="Calibri" w:cs="Calibri"/>
          <w:sz w:val="24"/>
          <w:szCs w:val="24"/>
        </w:rPr>
        <w:t>,</w:t>
      </w:r>
      <w:r w:rsidR="007B7CF1">
        <w:rPr>
          <w:rFonts w:ascii="Calibri" w:eastAsia="Calibri" w:hAnsi="Calibri" w:cs="Calibri"/>
          <w:sz w:val="24"/>
          <w:szCs w:val="24"/>
        </w:rPr>
        <w:t xml:space="preserve"> tempo de execução</w:t>
      </w:r>
      <w:r w:rsidR="00324671">
        <w:rPr>
          <w:rFonts w:ascii="Calibri" w:eastAsia="Calibri" w:hAnsi="Calibri" w:cs="Calibri"/>
          <w:sz w:val="24"/>
          <w:szCs w:val="24"/>
        </w:rPr>
        <w:t xml:space="preserve"> e </w:t>
      </w:r>
      <w:r w:rsidR="00B02754">
        <w:rPr>
          <w:rFonts w:ascii="Calibri" w:eastAsia="Calibri" w:hAnsi="Calibri" w:cs="Calibri"/>
          <w:sz w:val="24"/>
          <w:szCs w:val="24"/>
        </w:rPr>
        <w:t>memória</w:t>
      </w:r>
      <w:r w:rsidR="00324671">
        <w:rPr>
          <w:rFonts w:ascii="Calibri" w:eastAsia="Calibri" w:hAnsi="Calibri" w:cs="Calibri"/>
          <w:sz w:val="24"/>
          <w:szCs w:val="24"/>
        </w:rPr>
        <w:t xml:space="preserve"> alocada. Considerando </w:t>
      </w:r>
      <w:r w:rsidR="0007612D" w:rsidRPr="0007612D">
        <w:rPr>
          <w:rFonts w:ascii="Calibri" w:eastAsia="Calibri" w:hAnsi="Calibri" w:cs="Calibri"/>
          <w:sz w:val="24"/>
          <w:szCs w:val="24"/>
        </w:rPr>
        <w:t>10.000.000 solicitações</w:t>
      </w:r>
      <w:r w:rsidR="0007612D">
        <w:rPr>
          <w:rFonts w:ascii="Calibri" w:eastAsia="Calibri" w:hAnsi="Calibri" w:cs="Calibri"/>
          <w:sz w:val="24"/>
          <w:szCs w:val="24"/>
        </w:rPr>
        <w:t xml:space="preserve"> por mês, com um tempo de execução médio de 630ms</w:t>
      </w:r>
      <w:r w:rsidR="00016C9E">
        <w:rPr>
          <w:rFonts w:ascii="Calibri" w:eastAsia="Calibri" w:hAnsi="Calibri" w:cs="Calibri"/>
          <w:sz w:val="24"/>
          <w:szCs w:val="24"/>
        </w:rPr>
        <w:t>, valor estimado de $</w:t>
      </w:r>
      <w:r w:rsidR="00016C9E" w:rsidRPr="00016C9E">
        <w:rPr>
          <w:rFonts w:ascii="Calibri" w:eastAsia="Calibri" w:hAnsi="Calibri" w:cs="Calibri"/>
          <w:sz w:val="24"/>
          <w:szCs w:val="24"/>
        </w:rPr>
        <w:t>10</w:t>
      </w:r>
      <w:r w:rsidR="00016C9E">
        <w:rPr>
          <w:rFonts w:ascii="Calibri" w:eastAsia="Calibri" w:hAnsi="Calibri" w:cs="Calibri"/>
          <w:sz w:val="24"/>
          <w:szCs w:val="24"/>
        </w:rPr>
        <w:t>00 a $1500</w:t>
      </w:r>
      <w:r w:rsidR="00AF3977">
        <w:rPr>
          <w:rFonts w:ascii="Calibri" w:eastAsia="Calibri" w:hAnsi="Calibri" w:cs="Calibri"/>
          <w:sz w:val="24"/>
          <w:szCs w:val="24"/>
        </w:rPr>
        <w:t>.</w:t>
      </w:r>
    </w:p>
    <w:p w14:paraId="3903CA9D" w14:textId="2805689A" w:rsidR="00693212" w:rsidRPr="00D24487" w:rsidRDefault="00693212" w:rsidP="00D2448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890B9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tamanho, operações de leitura e gravação. </w:t>
      </w:r>
      <w:r w:rsidR="00D2448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Aproximado $1200 a $1500</w:t>
      </w:r>
      <w:r w:rsidR="00AF397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137A82A5" w14:textId="5F6DD540" w:rsidR="00693212" w:rsidRDefault="00693212" w:rsidP="00EC3827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SQS: 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no número de mensagens. Estimado em $0,40 por 1 milhão de mensagens. Variação estimada de $400 a $800 por mês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5DF54849" w14:textId="23A7EEF9" w:rsidR="00693212" w:rsidRPr="00693212" w:rsidRDefault="00693212" w:rsidP="00EC3827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SES: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C30EF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número de e-mails enviados. Cada </w:t>
      </w:r>
      <w:r w:rsidR="006F34C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e-mail</w:t>
      </w:r>
      <w:r w:rsidR="00C30EF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custa $0,0001. Considerando o envio de 5 milhões de e-mails mensais, </w:t>
      </w:r>
      <w:r w:rsidR="006F34C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custo médio seria aproximadamente $500.</w:t>
      </w:r>
    </w:p>
    <w:p w14:paraId="24A34B22" w14:textId="26DC4341" w:rsidR="00693212" w:rsidRDefault="00693212" w:rsidP="00EC382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D2448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na</w:t>
      </w:r>
      <w:r w:rsidR="002C423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 quantidades de métricas configuradas. Valor aproximado de </w:t>
      </w:r>
      <w:r w:rsidR="009F28D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$2000 a $2500.</w:t>
      </w:r>
    </w:p>
    <w:p w14:paraId="000E6FAD" w14:textId="029CD626" w:rsidR="002805AA" w:rsidRDefault="002805AA" w:rsidP="00EC382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Cognito: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82120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</w:t>
      </w:r>
      <w:r w:rsidR="00FA68C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baseado na quantidade de usuários ativos.</w:t>
      </w:r>
      <w:r w:rsidR="00290D6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Valor médio de $4000 a </w:t>
      </w:r>
      <w:r w:rsidR="00AF397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$</w:t>
      </w:r>
      <w:r w:rsidR="00290D6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5000.</w:t>
      </w:r>
    </w:p>
    <w:p w14:paraId="7019CF66" w14:textId="77777777" w:rsidR="0072302B" w:rsidRDefault="0072302B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br w:type="page"/>
      </w:r>
    </w:p>
    <w:p w14:paraId="29366016" w14:textId="77777777" w:rsidR="0072302B" w:rsidRPr="00B27D5A" w:rsidRDefault="0072302B" w:rsidP="00723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Benefícios Esperados:</w:t>
      </w:r>
    </w:p>
    <w:p w14:paraId="2610F25A" w14:textId="77777777" w:rsidR="0072302B" w:rsidRPr="00B27D5A" w:rsidRDefault="0072302B" w:rsidP="0072302B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Os principais benefícios da migração para a AWS com a abordagem de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Re-factoring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incluem:</w:t>
      </w:r>
    </w:p>
    <w:p w14:paraId="732E2FAC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Escalabilidade Efetiva: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nova arquitetura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permite escalar automaticamente em resposta à demanda, garantindo uma experiência consistente aos usuários, mesmo durante picos de tráfego.</w:t>
      </w:r>
    </w:p>
    <w:p w14:paraId="4DE7D68A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Otimização de Custos: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utilização eficiente de recursos, a escalabilidade automática e a migração para serviços gerenciados contribuem para uma redução significativa nos custos operacionais.</w:t>
      </w:r>
    </w:p>
    <w:p w14:paraId="521E4C1D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Eficiência Operacional: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infraestrutura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simplifica a administração, permitindo que a equipe foque mais no desenvolvimento e menos na manutenção da infraestrutura.</w:t>
      </w:r>
    </w:p>
    <w:p w14:paraId="6F5AE886" w14:textId="77777777" w:rsidR="0072302B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Alta Disponibilidade e Resiliência: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arquitetura proposta proporciona alta disponibilidade e recuperação automática em caso de falhas, garantindo a continuidade do serviço.</w:t>
      </w:r>
    </w:p>
    <w:p w14:paraId="7E73F83A" w14:textId="4559B1E9" w:rsidR="007C704B" w:rsidRPr="007C704B" w:rsidRDefault="007C704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7C704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Possibilidade de expansão para </w:t>
      </w:r>
      <w:proofErr w:type="spellStart"/>
      <w:r w:rsidRPr="007C704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multi-regiões</w:t>
      </w:r>
      <w:proofErr w:type="spellEnd"/>
      <w:r w:rsidRPr="007C704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6E7F7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a arquitetura proposta, há uma facilidade maior no crescimento do negócio a nível </w:t>
      </w:r>
      <w:r w:rsidR="00EC386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global</w:t>
      </w:r>
      <w:r w:rsidR="006E7F7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podendo </w:t>
      </w:r>
      <w:r w:rsidR="00A4237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</w:t>
      </w:r>
      <w:r w:rsidR="004434C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escalada </w:t>
      </w:r>
      <w:r w:rsidR="00EC386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em</w:t>
      </w:r>
      <w:r w:rsidR="004434C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diversas regiões</w:t>
      </w:r>
      <w:r w:rsidR="00EC386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forma rápida e sustentável.</w:t>
      </w:r>
      <w:r w:rsidR="004434C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8D5C6BC" w14:textId="77777777" w:rsidR="0059016F" w:rsidRPr="0059016F" w:rsidRDefault="0059016F" w:rsidP="0059016F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sectPr w:rsidR="0059016F" w:rsidRPr="0059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DBD"/>
    <w:multiLevelType w:val="multilevel"/>
    <w:tmpl w:val="E4C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81D78"/>
    <w:multiLevelType w:val="multilevel"/>
    <w:tmpl w:val="73B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01E1B"/>
    <w:multiLevelType w:val="multilevel"/>
    <w:tmpl w:val="47B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5557A"/>
    <w:multiLevelType w:val="hybridMultilevel"/>
    <w:tmpl w:val="811C9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5359"/>
    <w:multiLevelType w:val="multilevel"/>
    <w:tmpl w:val="915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021014">
    <w:abstractNumId w:val="4"/>
  </w:num>
  <w:num w:numId="2" w16cid:durableId="1421685040">
    <w:abstractNumId w:val="0"/>
  </w:num>
  <w:num w:numId="3" w16cid:durableId="705104289">
    <w:abstractNumId w:val="2"/>
  </w:num>
  <w:num w:numId="4" w16cid:durableId="2118140271">
    <w:abstractNumId w:val="1"/>
  </w:num>
  <w:num w:numId="5" w16cid:durableId="180146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7"/>
    <w:rsid w:val="00016C9E"/>
    <w:rsid w:val="00027E22"/>
    <w:rsid w:val="00054712"/>
    <w:rsid w:val="00067AD8"/>
    <w:rsid w:val="0007612D"/>
    <w:rsid w:val="00082FBF"/>
    <w:rsid w:val="00085FBB"/>
    <w:rsid w:val="000A1F13"/>
    <w:rsid w:val="000B005B"/>
    <w:rsid w:val="000B7366"/>
    <w:rsid w:val="000C5281"/>
    <w:rsid w:val="000E3A95"/>
    <w:rsid w:val="000E67B9"/>
    <w:rsid w:val="001009F2"/>
    <w:rsid w:val="001310C2"/>
    <w:rsid w:val="00140E39"/>
    <w:rsid w:val="001544CB"/>
    <w:rsid w:val="001830B9"/>
    <w:rsid w:val="00190187"/>
    <w:rsid w:val="001C4F90"/>
    <w:rsid w:val="001E7E2F"/>
    <w:rsid w:val="0021245F"/>
    <w:rsid w:val="0021398E"/>
    <w:rsid w:val="00232E8D"/>
    <w:rsid w:val="002346BD"/>
    <w:rsid w:val="002555BC"/>
    <w:rsid w:val="00262CB1"/>
    <w:rsid w:val="002805AA"/>
    <w:rsid w:val="00286780"/>
    <w:rsid w:val="00290D6F"/>
    <w:rsid w:val="002A7C1C"/>
    <w:rsid w:val="002C4239"/>
    <w:rsid w:val="002E1A6E"/>
    <w:rsid w:val="00303150"/>
    <w:rsid w:val="00324671"/>
    <w:rsid w:val="00345392"/>
    <w:rsid w:val="003676F7"/>
    <w:rsid w:val="003708EF"/>
    <w:rsid w:val="00387AF2"/>
    <w:rsid w:val="00390243"/>
    <w:rsid w:val="003A1F2C"/>
    <w:rsid w:val="003B65FB"/>
    <w:rsid w:val="003C5670"/>
    <w:rsid w:val="003E0B4C"/>
    <w:rsid w:val="004327ED"/>
    <w:rsid w:val="004434CC"/>
    <w:rsid w:val="004612DE"/>
    <w:rsid w:val="00496D39"/>
    <w:rsid w:val="004B0AF1"/>
    <w:rsid w:val="004B5EE4"/>
    <w:rsid w:val="004B6299"/>
    <w:rsid w:val="004D3013"/>
    <w:rsid w:val="005120D1"/>
    <w:rsid w:val="00522A9C"/>
    <w:rsid w:val="005412D7"/>
    <w:rsid w:val="00541393"/>
    <w:rsid w:val="00561660"/>
    <w:rsid w:val="005720B8"/>
    <w:rsid w:val="005732F6"/>
    <w:rsid w:val="00586F58"/>
    <w:rsid w:val="0059016F"/>
    <w:rsid w:val="005A02ED"/>
    <w:rsid w:val="005C1FC9"/>
    <w:rsid w:val="005D47CD"/>
    <w:rsid w:val="0060520C"/>
    <w:rsid w:val="00620635"/>
    <w:rsid w:val="00693212"/>
    <w:rsid w:val="006B1E2D"/>
    <w:rsid w:val="006C2E28"/>
    <w:rsid w:val="006E2B57"/>
    <w:rsid w:val="006E7F75"/>
    <w:rsid w:val="006F34CE"/>
    <w:rsid w:val="006F5710"/>
    <w:rsid w:val="00706425"/>
    <w:rsid w:val="0072302B"/>
    <w:rsid w:val="00746BF0"/>
    <w:rsid w:val="007815FF"/>
    <w:rsid w:val="007863E4"/>
    <w:rsid w:val="007A30D1"/>
    <w:rsid w:val="007B7CF1"/>
    <w:rsid w:val="007C704B"/>
    <w:rsid w:val="007E047F"/>
    <w:rsid w:val="007E74BC"/>
    <w:rsid w:val="007F1A5D"/>
    <w:rsid w:val="00803661"/>
    <w:rsid w:val="00821206"/>
    <w:rsid w:val="00821B23"/>
    <w:rsid w:val="00835A43"/>
    <w:rsid w:val="0084098E"/>
    <w:rsid w:val="0085326D"/>
    <w:rsid w:val="008542BE"/>
    <w:rsid w:val="008817B2"/>
    <w:rsid w:val="00890B9D"/>
    <w:rsid w:val="008B34D7"/>
    <w:rsid w:val="008B5AE8"/>
    <w:rsid w:val="008C2B4A"/>
    <w:rsid w:val="008D4F03"/>
    <w:rsid w:val="008E6028"/>
    <w:rsid w:val="00900958"/>
    <w:rsid w:val="009118AE"/>
    <w:rsid w:val="00920161"/>
    <w:rsid w:val="00934A27"/>
    <w:rsid w:val="00950379"/>
    <w:rsid w:val="00967418"/>
    <w:rsid w:val="00990883"/>
    <w:rsid w:val="009E1832"/>
    <w:rsid w:val="009F28D8"/>
    <w:rsid w:val="00A17328"/>
    <w:rsid w:val="00A1737E"/>
    <w:rsid w:val="00A210BE"/>
    <w:rsid w:val="00A215D2"/>
    <w:rsid w:val="00A34418"/>
    <w:rsid w:val="00A349E5"/>
    <w:rsid w:val="00A36A3C"/>
    <w:rsid w:val="00A4237E"/>
    <w:rsid w:val="00A71663"/>
    <w:rsid w:val="00A87F55"/>
    <w:rsid w:val="00A93B22"/>
    <w:rsid w:val="00AA73FC"/>
    <w:rsid w:val="00AE3BC2"/>
    <w:rsid w:val="00AF3977"/>
    <w:rsid w:val="00B02754"/>
    <w:rsid w:val="00B23A6D"/>
    <w:rsid w:val="00B27D5A"/>
    <w:rsid w:val="00B433ED"/>
    <w:rsid w:val="00B76B2F"/>
    <w:rsid w:val="00BF5210"/>
    <w:rsid w:val="00C15D1F"/>
    <w:rsid w:val="00C30EF5"/>
    <w:rsid w:val="00C50F4E"/>
    <w:rsid w:val="00C66545"/>
    <w:rsid w:val="00C66FF0"/>
    <w:rsid w:val="00C82447"/>
    <w:rsid w:val="00C8279A"/>
    <w:rsid w:val="00C8514F"/>
    <w:rsid w:val="00CA474A"/>
    <w:rsid w:val="00CB5B58"/>
    <w:rsid w:val="00CC5E3C"/>
    <w:rsid w:val="00CE3480"/>
    <w:rsid w:val="00CE673C"/>
    <w:rsid w:val="00D20C42"/>
    <w:rsid w:val="00D24487"/>
    <w:rsid w:val="00D351D9"/>
    <w:rsid w:val="00D43C82"/>
    <w:rsid w:val="00D524E4"/>
    <w:rsid w:val="00D55277"/>
    <w:rsid w:val="00D76EE6"/>
    <w:rsid w:val="00DB297A"/>
    <w:rsid w:val="00DB7CE0"/>
    <w:rsid w:val="00DF0969"/>
    <w:rsid w:val="00DF28C6"/>
    <w:rsid w:val="00DF3C2B"/>
    <w:rsid w:val="00E04E96"/>
    <w:rsid w:val="00E266D6"/>
    <w:rsid w:val="00E86260"/>
    <w:rsid w:val="00EC3827"/>
    <w:rsid w:val="00EC386A"/>
    <w:rsid w:val="00F0488C"/>
    <w:rsid w:val="00F25B80"/>
    <w:rsid w:val="00F606C4"/>
    <w:rsid w:val="00F76F4B"/>
    <w:rsid w:val="00FA68C8"/>
    <w:rsid w:val="00FB2402"/>
    <w:rsid w:val="00FB50AC"/>
    <w:rsid w:val="00FB75B9"/>
    <w:rsid w:val="359750D9"/>
    <w:rsid w:val="74E1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D82D"/>
  <w15:chartTrackingRefBased/>
  <w15:docId w15:val="{61BD46C6-B28A-4F91-91A6-2818C04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92"/>
  </w:style>
  <w:style w:type="paragraph" w:styleId="Ttulo1">
    <w:name w:val="heading 1"/>
    <w:basedOn w:val="Normal"/>
    <w:link w:val="Ttulo1Char"/>
    <w:uiPriority w:val="9"/>
    <w:qFormat/>
    <w:rsid w:val="00541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1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2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12D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412D7"/>
    <w:rPr>
      <w:b/>
      <w:bCs/>
    </w:rPr>
  </w:style>
  <w:style w:type="paragraph" w:styleId="PargrafodaLista">
    <w:name w:val="List Paragraph"/>
    <w:basedOn w:val="Normal"/>
    <w:uiPriority w:val="34"/>
    <w:qFormat/>
    <w:rsid w:val="005D47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25B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5B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5B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5B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5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1384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Modena</dc:creator>
  <cp:keywords/>
  <dc:description/>
  <cp:lastModifiedBy>Pedro Modena</cp:lastModifiedBy>
  <cp:revision>162</cp:revision>
  <dcterms:created xsi:type="dcterms:W3CDTF">2023-10-09T02:26:00Z</dcterms:created>
  <dcterms:modified xsi:type="dcterms:W3CDTF">2023-10-23T02:44:00Z</dcterms:modified>
</cp:coreProperties>
</file>