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1F4" w:rsidRPr="00E662F0" w:rsidRDefault="00E662F0" w:rsidP="00546225">
      <w:pPr>
        <w:ind w:left="4248" w:firstLine="708"/>
        <w:rPr>
          <w:rFonts w:cs="Tahoma"/>
          <w:b/>
          <w:noProof/>
          <w:sz w:val="100"/>
          <w:szCs w:val="100"/>
          <w:lang w:eastAsia="pt-BR"/>
        </w:rPr>
      </w:pPr>
      <w:r>
        <w:rPr>
          <w:rFonts w:eastAsia="Corsiva" w:cs="Corsiva"/>
          <w:noProof/>
          <w:lang w:eastAsia="pt-B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08B" w:rsidRPr="00E662F0">
        <w:rPr>
          <w:rFonts w:cs="Tahoma"/>
          <w:b/>
          <w:noProof/>
          <w:sz w:val="100"/>
          <w:szCs w:val="100"/>
          <w:lang w:eastAsia="pt-BR"/>
        </w:rPr>
        <w:t>CERTIFICADO</w:t>
      </w:r>
      <w:r w:rsidR="00546225">
        <w:rPr>
          <w:rFonts w:cs="Tahoma"/>
          <w:b/>
          <w:noProof/>
          <w:sz w:val="100"/>
          <w:szCs w:val="100"/>
          <w:lang w:eastAsia="pt-BR"/>
        </w:rPr>
        <w:tab/>
      </w:r>
      <w:r w:rsidR="00546225">
        <w:rPr>
          <w:rFonts w:cs="Tahoma"/>
          <w:b/>
          <w:noProof/>
          <w:sz w:val="100"/>
          <w:szCs w:val="100"/>
          <w:lang w:eastAsia="pt-BR"/>
        </w:rPr>
        <w:tab/>
      </w:r>
      <w:r w:rsidR="00546225">
        <w:rPr>
          <w:rFonts w:cs="Tahoma"/>
          <w:b/>
          <w:noProof/>
          <w:sz w:val="100"/>
          <w:szCs w:val="100"/>
          <w:lang w:eastAsia="pt-BR"/>
        </w:rPr>
        <w:tab/>
      </w:r>
      <w:r w:rsidR="00546225">
        <w:rPr>
          <w:rFonts w:cs="Tahoma"/>
          <w:b/>
          <w:noProof/>
          <w:sz w:val="100"/>
          <w:szCs w:val="100"/>
          <w:lang w:eastAsia="pt-BR"/>
        </w:rPr>
        <w:tab/>
      </w:r>
      <w:r w:rsidR="004B5DF9" w:rsidRPr="00E662F0">
        <w:rPr>
          <w:rFonts w:cs="Tahoma"/>
          <w:b/>
          <w:noProof/>
          <w:sz w:val="100"/>
          <w:szCs w:val="100"/>
          <w:lang w:eastAsia="pt-BR"/>
        </w:rPr>
        <w:drawing>
          <wp:inline distT="0" distB="0" distL="0" distR="0">
            <wp:extent cx="1175278" cy="1175278"/>
            <wp:effectExtent l="19050" t="0" r="5822" b="0"/>
            <wp:docPr id="3" name="Imagem 3" descr="C:\Users\Alexandre\Desktop\logotipo\estrela-da-vida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exandre\Desktop\logotipo\estrela-da-vida-m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168" cy="1190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5CC" w:rsidRPr="00BC6E6E" w:rsidRDefault="00AB7928" w:rsidP="00E662F0">
      <w:pPr>
        <w:jc w:val="center"/>
        <w:outlineLvl w:val="0"/>
        <w:rPr>
          <w:rFonts w:cs="Tahoma"/>
          <w:noProof/>
          <w:sz w:val="54"/>
          <w:szCs w:val="54"/>
          <w:lang w:eastAsia="pt-BR"/>
        </w:rPr>
      </w:pPr>
      <w:r w:rsidRPr="00E662F0">
        <w:rPr>
          <w:rFonts w:cs="Tahoma"/>
          <w:b/>
          <w:noProof/>
          <w:sz w:val="54"/>
          <w:szCs w:val="54"/>
          <w:lang w:eastAsia="pt-BR"/>
        </w:rPr>
        <w:t xml:space="preserve">CURSO DE PREVENÇÃO </w:t>
      </w:r>
      <w:r w:rsidR="004B5DF9" w:rsidRPr="00E662F0">
        <w:rPr>
          <w:rFonts w:cs="Tahoma"/>
          <w:b/>
          <w:noProof/>
          <w:sz w:val="54"/>
          <w:szCs w:val="54"/>
          <w:lang w:eastAsia="pt-BR"/>
        </w:rPr>
        <w:t>E</w:t>
      </w:r>
      <w:bookmarkStart w:id="0" w:name="_GoBack"/>
      <w:r w:rsidRPr="00E662F0">
        <w:rPr>
          <w:rFonts w:cs="Tahoma"/>
          <w:b/>
          <w:noProof/>
          <w:sz w:val="54"/>
          <w:szCs w:val="54"/>
          <w:lang w:eastAsia="pt-BR"/>
        </w:rPr>
        <w:t xml:space="preserve">COMBATEA </w:t>
      </w:r>
      <w:r w:rsidR="004B5DF9" w:rsidRPr="00E662F0">
        <w:rPr>
          <w:rFonts w:cs="Tahoma"/>
          <w:b/>
          <w:noProof/>
          <w:sz w:val="54"/>
          <w:szCs w:val="54"/>
          <w:lang w:eastAsia="pt-BR"/>
        </w:rPr>
        <w:t>INCÊNDIO</w:t>
      </w:r>
      <w:r w:rsidR="00AF178E" w:rsidRPr="00E662F0">
        <w:rPr>
          <w:rFonts w:cs="Tahoma"/>
          <w:b/>
          <w:noProof/>
          <w:sz w:val="54"/>
          <w:szCs w:val="54"/>
          <w:lang w:eastAsia="pt-BR"/>
        </w:rPr>
        <w:t>S</w:t>
      </w:r>
      <w:r w:rsidRPr="00E662F0">
        <w:rPr>
          <w:rFonts w:cs="Tahoma"/>
          <w:b/>
          <w:noProof/>
          <w:sz w:val="54"/>
          <w:szCs w:val="54"/>
          <w:lang w:eastAsia="pt-BR"/>
        </w:rPr>
        <w:t xml:space="preserve"> FLORESTAIS</w:t>
      </w:r>
      <w:r w:rsidR="004B5DF9" w:rsidRPr="00E662F0">
        <w:rPr>
          <w:rFonts w:cs="Tahoma"/>
          <w:b/>
          <w:noProof/>
          <w:sz w:val="54"/>
          <w:szCs w:val="54"/>
          <w:lang w:eastAsia="pt-BR"/>
        </w:rPr>
        <w:t xml:space="preserve"> E </w:t>
      </w:r>
      <w:r w:rsidR="004B5DF9" w:rsidRPr="00BC6E6E">
        <w:rPr>
          <w:rFonts w:cs="Tahoma"/>
          <w:b/>
          <w:noProof/>
          <w:sz w:val="54"/>
          <w:szCs w:val="54"/>
          <w:lang w:eastAsia="pt-BR"/>
        </w:rPr>
        <w:t>PRIMEIROS SOCORROS</w:t>
      </w:r>
      <w:bookmarkEnd w:id="0"/>
    </w:p>
    <w:p w:rsidR="00E23BA9" w:rsidRPr="00BC6E6E" w:rsidRDefault="00B84394" w:rsidP="00086D4E">
      <w:pPr>
        <w:jc w:val="both"/>
        <w:outlineLvl w:val="0"/>
        <w:rPr>
          <w:rFonts w:cs="Tahoma"/>
          <w:noProof/>
          <w:sz w:val="32"/>
          <w:szCs w:val="32"/>
          <w:lang w:eastAsia="pt-BR"/>
        </w:rPr>
      </w:pPr>
      <w:r w:rsidRPr="00BC6E6E">
        <w:rPr>
          <w:rFonts w:cs="Tahoma"/>
          <w:noProof/>
          <w:sz w:val="32"/>
          <w:szCs w:val="32"/>
          <w:lang w:eastAsia="pt-BR"/>
        </w:rPr>
        <w:t>C</w:t>
      </w:r>
      <w:r w:rsidR="0093695D" w:rsidRPr="00BC6E6E">
        <w:rPr>
          <w:rFonts w:cs="Tahoma"/>
          <w:noProof/>
          <w:sz w:val="32"/>
          <w:szCs w:val="32"/>
          <w:lang w:eastAsia="pt-BR"/>
        </w:rPr>
        <w:t>ertifica que o Sr(a).</w:t>
      </w:r>
      <w:r w:rsidR="00546225">
        <w:rPr>
          <w:rFonts w:cs="Tahoma"/>
          <w:noProof/>
          <w:sz w:val="32"/>
          <w:szCs w:val="32"/>
          <w:lang w:eastAsia="pt-BR"/>
        </w:rPr>
        <w:t>{{Nome}}</w:t>
      </w:r>
      <w:r w:rsidR="00CD3856" w:rsidRPr="00BC6E6E">
        <w:rPr>
          <w:rFonts w:cs="Tahoma"/>
          <w:noProof/>
          <w:sz w:val="32"/>
          <w:szCs w:val="32"/>
          <w:lang w:eastAsia="pt-BR"/>
        </w:rPr>
        <w:t>,</w:t>
      </w:r>
      <w:r w:rsidR="00BC6E6E" w:rsidRPr="00BC6E6E">
        <w:rPr>
          <w:rFonts w:cs="Tahoma"/>
          <w:noProof/>
          <w:sz w:val="32"/>
          <w:szCs w:val="32"/>
          <w:lang w:eastAsia="pt-BR"/>
        </w:rPr>
        <w:t xml:space="preserve">portador do CPF </w:t>
      </w:r>
      <w:r w:rsidR="00546225">
        <w:rPr>
          <w:rFonts w:cs="Tahoma"/>
          <w:noProof/>
          <w:sz w:val="32"/>
          <w:szCs w:val="32"/>
          <w:lang w:eastAsia="pt-BR"/>
        </w:rPr>
        <w:t>{{CPF}}</w:t>
      </w:r>
      <w:r w:rsidR="00BC6E6E" w:rsidRPr="00BC6E6E">
        <w:rPr>
          <w:rFonts w:cs="Tahoma"/>
          <w:noProof/>
          <w:sz w:val="32"/>
          <w:szCs w:val="32"/>
          <w:lang w:eastAsia="pt-BR"/>
        </w:rPr>
        <w:t xml:space="preserve">  </w:t>
      </w:r>
      <w:r w:rsidR="00CD3856" w:rsidRPr="00BC6E6E">
        <w:rPr>
          <w:rFonts w:cs="Tahoma"/>
          <w:noProof/>
          <w:sz w:val="32"/>
          <w:szCs w:val="32"/>
          <w:lang w:eastAsia="pt-BR"/>
        </w:rPr>
        <w:t>foi</w:t>
      </w:r>
      <w:r w:rsidR="00546225">
        <w:rPr>
          <w:rFonts w:cs="Tahoma"/>
          <w:noProof/>
          <w:sz w:val="32"/>
          <w:szCs w:val="32"/>
          <w:lang w:eastAsia="pt-BR"/>
        </w:rPr>
        <w:t xml:space="preserve"> </w:t>
      </w:r>
      <w:r w:rsidR="00CD3856" w:rsidRPr="00BC6E6E">
        <w:rPr>
          <w:rFonts w:cs="Tahoma"/>
          <w:noProof/>
          <w:sz w:val="32"/>
          <w:szCs w:val="32"/>
          <w:lang w:eastAsia="pt-BR"/>
        </w:rPr>
        <w:t xml:space="preserve">aprovado no Curso de </w:t>
      </w:r>
      <w:r w:rsidR="0093695D" w:rsidRPr="00BC6E6E">
        <w:rPr>
          <w:rFonts w:cs="Tahoma"/>
          <w:noProof/>
          <w:sz w:val="32"/>
          <w:szCs w:val="32"/>
          <w:lang w:eastAsia="pt-BR"/>
        </w:rPr>
        <w:t>Prevenção</w:t>
      </w:r>
      <w:r w:rsidR="002952E6" w:rsidRPr="00BC6E6E">
        <w:rPr>
          <w:rFonts w:cs="Tahoma"/>
          <w:noProof/>
          <w:sz w:val="32"/>
          <w:szCs w:val="32"/>
          <w:lang w:eastAsia="pt-BR"/>
        </w:rPr>
        <w:t xml:space="preserve">e Combate </w:t>
      </w:r>
      <w:r w:rsidRPr="00BC6E6E">
        <w:rPr>
          <w:rFonts w:cs="Tahoma"/>
          <w:noProof/>
          <w:sz w:val="32"/>
          <w:szCs w:val="32"/>
          <w:lang w:eastAsia="pt-BR"/>
        </w:rPr>
        <w:t>a Incêndio Florestal</w:t>
      </w:r>
      <w:r w:rsidR="00CD3856" w:rsidRPr="00BC6E6E">
        <w:rPr>
          <w:rFonts w:cs="Tahoma"/>
          <w:noProof/>
          <w:sz w:val="32"/>
          <w:szCs w:val="32"/>
          <w:lang w:eastAsia="pt-BR"/>
        </w:rPr>
        <w:t xml:space="preserve">, </w:t>
      </w:r>
      <w:r w:rsidR="002952E6" w:rsidRPr="00BC6E6E">
        <w:rPr>
          <w:rFonts w:cs="Tahoma"/>
          <w:noProof/>
          <w:sz w:val="32"/>
          <w:szCs w:val="32"/>
          <w:lang w:eastAsia="pt-BR"/>
        </w:rPr>
        <w:t xml:space="preserve">com enfase em Primeiros Socorros, </w:t>
      </w:r>
      <w:r w:rsidR="00CD3856" w:rsidRPr="00BC6E6E">
        <w:rPr>
          <w:rFonts w:cs="Tahoma"/>
          <w:noProof/>
          <w:sz w:val="32"/>
          <w:szCs w:val="32"/>
          <w:lang w:eastAsia="pt-BR"/>
        </w:rPr>
        <w:t xml:space="preserve">realizado </w:t>
      </w:r>
      <w:r w:rsidR="0093695D" w:rsidRPr="00BC6E6E">
        <w:rPr>
          <w:rFonts w:cs="Tahoma"/>
          <w:noProof/>
          <w:sz w:val="32"/>
          <w:szCs w:val="32"/>
          <w:lang w:eastAsia="pt-BR"/>
        </w:rPr>
        <w:t xml:space="preserve">no  </w:t>
      </w:r>
      <w:r w:rsidR="00546225" w:rsidRPr="00546225">
        <w:rPr>
          <w:rFonts w:cs="Tahoma"/>
          <w:noProof/>
          <w:sz w:val="32"/>
          <w:szCs w:val="32"/>
          <w:lang w:eastAsia="pt-BR"/>
        </w:rPr>
        <w:t>{{DATA_EXTENSO}}</w:t>
      </w:r>
      <w:r w:rsidR="00546225">
        <w:rPr>
          <w:rFonts w:cs="Tahoma"/>
          <w:noProof/>
          <w:sz w:val="32"/>
          <w:szCs w:val="32"/>
          <w:lang w:eastAsia="pt-BR"/>
        </w:rPr>
        <w:t xml:space="preserve"> </w:t>
      </w:r>
      <w:r w:rsidR="00F22D5C" w:rsidRPr="00BC6E6E">
        <w:rPr>
          <w:rFonts w:cs="Tahoma"/>
          <w:noProof/>
          <w:sz w:val="32"/>
          <w:szCs w:val="32"/>
          <w:lang w:eastAsia="pt-BR"/>
        </w:rPr>
        <w:t xml:space="preserve">na cidade de </w:t>
      </w:r>
      <w:r w:rsidR="00546225" w:rsidRPr="00546225">
        <w:rPr>
          <w:rFonts w:cs="Tahoma"/>
          <w:noProof/>
          <w:sz w:val="32"/>
          <w:szCs w:val="32"/>
          <w:lang w:eastAsia="pt-BR"/>
        </w:rPr>
        <w:t>{{CIDADE}} - {{UF}}</w:t>
      </w:r>
      <w:r w:rsidR="00546225">
        <w:rPr>
          <w:rFonts w:cs="Tahoma"/>
          <w:noProof/>
          <w:sz w:val="32"/>
          <w:szCs w:val="32"/>
          <w:lang w:eastAsia="pt-BR"/>
        </w:rPr>
        <w:t xml:space="preserve"> </w:t>
      </w:r>
      <w:r w:rsidR="002952E6" w:rsidRPr="00BC6E6E">
        <w:rPr>
          <w:rFonts w:cs="Tahoma"/>
          <w:noProof/>
          <w:sz w:val="32"/>
          <w:szCs w:val="32"/>
          <w:lang w:eastAsia="pt-BR"/>
        </w:rPr>
        <w:t>na S</w:t>
      </w:r>
      <w:r w:rsidR="00546225">
        <w:rPr>
          <w:rFonts w:cs="Tahoma"/>
          <w:noProof/>
          <w:sz w:val="32"/>
          <w:szCs w:val="32"/>
          <w:lang w:eastAsia="pt-BR"/>
        </w:rPr>
        <w:t xml:space="preserve">ede da Empresa </w:t>
      </w:r>
      <w:r w:rsidR="00546225" w:rsidRPr="00546225">
        <w:rPr>
          <w:rFonts w:cs="Tahoma"/>
          <w:noProof/>
          <w:sz w:val="32"/>
          <w:szCs w:val="32"/>
          <w:lang w:eastAsia="pt-BR"/>
        </w:rPr>
        <w:t>{{EMPRESA}}</w:t>
      </w:r>
      <w:r w:rsidR="0093695D" w:rsidRPr="00BC6E6E">
        <w:rPr>
          <w:rFonts w:cs="Tahoma"/>
          <w:noProof/>
          <w:sz w:val="32"/>
          <w:szCs w:val="32"/>
          <w:lang w:eastAsia="pt-BR"/>
        </w:rPr>
        <w:t xml:space="preserve">, com carga horária total de </w:t>
      </w:r>
      <w:r w:rsidR="00546225" w:rsidRPr="00546225">
        <w:rPr>
          <w:rFonts w:cs="Tahoma"/>
          <w:noProof/>
          <w:sz w:val="32"/>
          <w:szCs w:val="32"/>
          <w:lang w:eastAsia="pt-BR"/>
        </w:rPr>
        <w:t>{{CARGA_HORARIA_COM_UNIDADE}}{{COMPLEMENTO_CARGA_HORARIA}}</w:t>
      </w:r>
      <w:r w:rsidR="00CD3856" w:rsidRPr="00BC6E6E">
        <w:rPr>
          <w:rFonts w:cs="Tahoma"/>
          <w:noProof/>
          <w:sz w:val="32"/>
          <w:szCs w:val="32"/>
          <w:lang w:eastAsia="pt-BR"/>
        </w:rPr>
        <w:t>,</w:t>
      </w:r>
      <w:r w:rsidR="00CB3BD0" w:rsidRPr="00BC6E6E">
        <w:rPr>
          <w:rFonts w:cs="Tahoma"/>
          <w:noProof/>
          <w:sz w:val="32"/>
          <w:szCs w:val="32"/>
          <w:lang w:eastAsia="pt-BR"/>
        </w:rPr>
        <w:t xml:space="preserve"> em conformidade com a  NBR 14.276 e </w:t>
      </w:r>
      <w:r w:rsidRPr="00BC6E6E">
        <w:rPr>
          <w:rFonts w:cs="Tahoma"/>
          <w:noProof/>
          <w:sz w:val="32"/>
          <w:szCs w:val="32"/>
          <w:lang w:eastAsia="pt-BR"/>
        </w:rPr>
        <w:t xml:space="preserve"> NBR 14.277</w:t>
      </w:r>
      <w:r w:rsidR="00CD3856" w:rsidRPr="00BC6E6E">
        <w:rPr>
          <w:rFonts w:cs="Tahoma"/>
          <w:noProof/>
          <w:sz w:val="32"/>
          <w:szCs w:val="32"/>
          <w:lang w:eastAsia="pt-BR"/>
        </w:rPr>
        <w:t>.</w:t>
      </w:r>
    </w:p>
    <w:p w:rsidR="00E662F0" w:rsidRDefault="00E662F0" w:rsidP="00E662F0">
      <w:pPr>
        <w:jc w:val="right"/>
        <w:rPr>
          <w:rFonts w:eastAsia="Corsiva" w:cs="Corsiva"/>
          <w:sz w:val="32"/>
          <w:szCs w:val="32"/>
        </w:rPr>
      </w:pPr>
      <w:r w:rsidRPr="00E662F0">
        <w:rPr>
          <w:noProof/>
          <w:lang w:eastAsia="pt-B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218660</wp:posOffset>
            </wp:positionH>
            <wp:positionV relativeFrom="paragraph">
              <wp:posOffset>272968</wp:posOffset>
            </wp:positionV>
            <wp:extent cx="2018030" cy="819785"/>
            <wp:effectExtent l="0" t="0" r="127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81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46225">
        <w:rPr>
          <w:rFonts w:eastAsia="Corsiva" w:cs="Corsiva"/>
          <w:sz w:val="32"/>
          <w:szCs w:val="32"/>
        </w:rPr>
        <w:t>{{CIDADE}}</w:t>
      </w:r>
      <w:r w:rsidR="00AB7928" w:rsidRPr="00E662F0">
        <w:rPr>
          <w:rFonts w:eastAsia="Corsiva" w:cs="Corsiva"/>
          <w:sz w:val="32"/>
          <w:szCs w:val="32"/>
        </w:rPr>
        <w:t>,</w:t>
      </w:r>
      <w:r w:rsidR="00546225">
        <w:rPr>
          <w:rFonts w:eastAsia="Corsiva" w:cs="Corsiva"/>
          <w:sz w:val="32"/>
          <w:szCs w:val="32"/>
        </w:rPr>
        <w:t>{{DATA_EXTENSO}}</w:t>
      </w:r>
      <w:r w:rsidR="00B84394" w:rsidRPr="00E662F0">
        <w:rPr>
          <w:rFonts w:eastAsia="Corsiva" w:cs="Corsiva"/>
          <w:sz w:val="32"/>
          <w:szCs w:val="32"/>
        </w:rPr>
        <w:t>.</w:t>
      </w:r>
    </w:p>
    <w:p w:rsidR="00B84394" w:rsidRPr="00E662F0" w:rsidRDefault="00E662F0" w:rsidP="00E662F0">
      <w:pPr>
        <w:rPr>
          <w:rFonts w:eastAsia="Corsiva" w:cs="Corsiva"/>
          <w:sz w:val="32"/>
          <w:szCs w:val="32"/>
        </w:rPr>
      </w:pPr>
      <w:r>
        <w:rPr>
          <w:rFonts w:eastAsia="Corsiva" w:cs="Corsiva"/>
          <w:sz w:val="32"/>
          <w:szCs w:val="32"/>
        </w:rPr>
        <w:tab/>
      </w:r>
    </w:p>
    <w:p w:rsidR="00B84394" w:rsidRPr="00E662F0" w:rsidRDefault="00B84394" w:rsidP="00B84394">
      <w:pPr>
        <w:bidi/>
        <w:jc w:val="right"/>
        <w:rPr>
          <w:rFonts w:eastAsia="Corsiva" w:cs="Corsiva"/>
          <w:sz w:val="32"/>
          <w:szCs w:val="32"/>
        </w:rPr>
      </w:pPr>
      <w:r w:rsidRPr="00E662F0">
        <w:rPr>
          <w:rFonts w:eastAsia="Corsiva" w:cs="Corsiva"/>
          <w:sz w:val="32"/>
          <w:szCs w:val="32"/>
        </w:rPr>
        <w:t xml:space="preserve">Carlos Alexandre R.  Faria                                                                                                  __________________________    </w:t>
      </w:r>
      <w:r w:rsidRPr="00E662F0">
        <w:rPr>
          <w:rFonts w:eastAsia="Corsiva" w:cs="Corsiva"/>
          <w:color w:val="FFFFFF" w:themeColor="background1"/>
          <w:sz w:val="32"/>
          <w:szCs w:val="32"/>
        </w:rPr>
        <w:t xml:space="preserve">  </w:t>
      </w:r>
      <w:r w:rsidR="00546225">
        <w:rPr>
          <w:rFonts w:eastAsia="Corsiva" w:cs="Corsiva"/>
          <w:color w:val="FFFFFF" w:themeColor="background1"/>
          <w:sz w:val="32"/>
          <w:szCs w:val="32"/>
        </w:rPr>
        <w:t xml:space="preserve"> </w:t>
      </w:r>
      <w:r w:rsidRPr="00E662F0">
        <w:rPr>
          <w:rFonts w:eastAsia="Corsiva" w:cs="Corsiva"/>
          <w:sz w:val="32"/>
          <w:szCs w:val="32"/>
        </w:rPr>
        <w:t xml:space="preserve">Reg.MTE 0056818/MG                                                                                                                              Aluno                          </w:t>
      </w:r>
      <w:r w:rsidRPr="00E662F0">
        <w:rPr>
          <w:rFonts w:eastAsia="Corsiva" w:cs="Corsiva"/>
          <w:color w:val="FFFFFF" w:themeColor="background1"/>
          <w:sz w:val="32"/>
          <w:szCs w:val="32"/>
        </w:rPr>
        <w:t xml:space="preserve"> . </w:t>
      </w:r>
      <w:r w:rsidRPr="00E662F0">
        <w:rPr>
          <w:rFonts w:eastAsia="Corsiva" w:cs="Corsiva"/>
          <w:sz w:val="32"/>
          <w:szCs w:val="32"/>
        </w:rPr>
        <w:t>Coren MG 001.312.974</w:t>
      </w:r>
      <w:r w:rsidR="00546225">
        <w:rPr>
          <w:rFonts w:eastAsia="Corsiva" w:cs="Corsiva"/>
          <w:color w:val="FFFFFF" w:themeColor="background1"/>
          <w:sz w:val="32"/>
          <w:szCs w:val="32"/>
        </w:rPr>
        <w:br/>
      </w:r>
      <w:r w:rsidRPr="00E662F0">
        <w:rPr>
          <w:rFonts w:eastAsia="Corsiva" w:cs="Corsiva"/>
          <w:sz w:val="32"/>
          <w:szCs w:val="32"/>
        </w:rPr>
        <w:t>Técnico Meio Ambiente                                                                                                                                                                 Reg.  CBMMG Nº F 000434</w:t>
      </w:r>
      <w:r w:rsidR="00E662F0">
        <w:rPr>
          <w:rFonts w:eastAsia="Corsiva" w:cs="Corsiva"/>
          <w:sz w:val="32"/>
          <w:szCs w:val="32"/>
        </w:rPr>
        <w:t xml:space="preserve">    ;    </w:t>
      </w:r>
    </w:p>
    <w:p w:rsidR="002F6209" w:rsidRPr="00E662F0" w:rsidRDefault="001917BA" w:rsidP="00B84394">
      <w:pPr>
        <w:jc w:val="center"/>
        <w:rPr>
          <w:rFonts w:cs="Tahoma"/>
          <w:b/>
          <w:noProof/>
          <w:sz w:val="54"/>
          <w:szCs w:val="54"/>
          <w:lang w:eastAsia="pt-BR"/>
        </w:rPr>
      </w:pPr>
      <w:r w:rsidRPr="00E662F0">
        <w:rPr>
          <w:rFonts w:cs="Tahoma"/>
          <w:b/>
          <w:noProof/>
          <w:sz w:val="54"/>
          <w:szCs w:val="54"/>
          <w:lang w:eastAsia="pt-BR"/>
        </w:rPr>
        <w:lastRenderedPageBreak/>
        <w:t>CONTEÚDO PROGRAMÁTICO</w:t>
      </w:r>
    </w:p>
    <w:tbl>
      <w:tblPr>
        <w:tblStyle w:val="Tabelacomgrade"/>
        <w:tblW w:w="0" w:type="auto"/>
        <w:tblInd w:w="534" w:type="dxa"/>
        <w:tblLook w:val="04A0"/>
      </w:tblPr>
      <w:tblGrid>
        <w:gridCol w:w="7119"/>
        <w:gridCol w:w="6914"/>
      </w:tblGrid>
      <w:tr w:rsidR="002F6209" w:rsidRPr="00E662F0" w:rsidTr="008E378F">
        <w:trPr>
          <w:trHeight w:val="5717"/>
        </w:trPr>
        <w:tc>
          <w:tcPr>
            <w:tcW w:w="7119" w:type="dxa"/>
          </w:tcPr>
          <w:p w:rsidR="002F6209" w:rsidRPr="00E662F0" w:rsidRDefault="002F6209" w:rsidP="000E61F4">
            <w:pPr>
              <w:jc w:val="center"/>
              <w:rPr>
                <w:rFonts w:cs="Tahoma"/>
                <w:b/>
                <w:noProof/>
                <w:sz w:val="40"/>
                <w:szCs w:val="40"/>
                <w:lang w:eastAsia="pt-BR"/>
              </w:rPr>
            </w:pPr>
            <w:r w:rsidRPr="00E662F0">
              <w:rPr>
                <w:rFonts w:cs="Tahoma"/>
                <w:b/>
                <w:noProof/>
                <w:sz w:val="40"/>
                <w:szCs w:val="40"/>
                <w:lang w:eastAsia="pt-BR"/>
              </w:rPr>
              <w:t>Primeiros Socorros</w:t>
            </w:r>
          </w:p>
          <w:p w:rsidR="002E1A8D" w:rsidRPr="00E662F0" w:rsidRDefault="00E662F0" w:rsidP="00E662F0">
            <w:pPr>
              <w:tabs>
                <w:tab w:val="left" w:pos="4007"/>
              </w:tabs>
              <w:rPr>
                <w:rFonts w:cs="Tahoma"/>
                <w:noProof/>
                <w:sz w:val="36"/>
                <w:szCs w:val="36"/>
                <w:lang w:eastAsia="pt-BR"/>
              </w:rPr>
            </w:pPr>
            <w:r w:rsidRPr="00E662F0">
              <w:rPr>
                <w:rFonts w:cs="Tahoma"/>
                <w:noProof/>
                <w:sz w:val="36"/>
                <w:szCs w:val="36"/>
                <w:lang w:eastAsia="pt-BR"/>
              </w:rPr>
              <w:tab/>
            </w:r>
          </w:p>
          <w:p w:rsidR="002F6209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Considerações Gerais de primeiros socorros;</w:t>
            </w:r>
          </w:p>
          <w:p w:rsidR="002E1A8D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Perfil do socorrista e procedimentos operacionais;</w:t>
            </w:r>
          </w:p>
          <w:p w:rsidR="002E1A8D" w:rsidRPr="00E662F0" w:rsidRDefault="002E1A8D" w:rsidP="00D65363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Cuidados gerais no atendimento pré-hospitalar;</w:t>
            </w:r>
          </w:p>
          <w:p w:rsidR="002E1A8D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Parada Cardíorrespiratória;</w:t>
            </w:r>
          </w:p>
          <w:p w:rsidR="002E1A8D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Hemorragias e Choque;</w:t>
            </w:r>
          </w:p>
          <w:p w:rsidR="002E1A8D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Intoxicação</w:t>
            </w:r>
          </w:p>
          <w:p w:rsidR="002E1A8D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Cinemática do Trauma;</w:t>
            </w:r>
          </w:p>
          <w:p w:rsidR="002E1A8D" w:rsidRPr="00E662F0" w:rsidRDefault="002E1A8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Imobilização e remoções;</w:t>
            </w:r>
          </w:p>
          <w:p w:rsidR="002E1A8D" w:rsidRPr="00E662F0" w:rsidRDefault="00CB3BD0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>Ferimentos</w:t>
            </w:r>
            <w:r w:rsidR="002E1A8D" w:rsidRPr="00E662F0">
              <w:rPr>
                <w:rFonts w:cs="Tahoma"/>
                <w:noProof/>
                <w:sz w:val="32"/>
                <w:szCs w:val="32"/>
                <w:lang w:eastAsia="pt-BR"/>
              </w:rPr>
              <w:t>;</w:t>
            </w:r>
          </w:p>
          <w:p w:rsidR="002E1A8D" w:rsidRPr="00E662F0" w:rsidRDefault="0093695D" w:rsidP="002E1A8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cs="Tahoma"/>
                <w:noProof/>
                <w:sz w:val="32"/>
                <w:szCs w:val="32"/>
                <w:lang w:eastAsia="pt-BR"/>
              </w:rPr>
            </w:pPr>
            <w:r w:rsidRPr="00E662F0">
              <w:rPr>
                <w:rFonts w:cs="Tahoma"/>
                <w:noProof/>
                <w:sz w:val="32"/>
                <w:szCs w:val="32"/>
                <w:lang w:eastAsia="pt-BR"/>
              </w:rPr>
              <w:t xml:space="preserve">Queimadura </w:t>
            </w:r>
            <w:r w:rsidR="002E1A8D" w:rsidRPr="00E662F0">
              <w:rPr>
                <w:rFonts w:cs="Tahoma"/>
                <w:noProof/>
                <w:sz w:val="32"/>
                <w:szCs w:val="32"/>
                <w:lang w:eastAsia="pt-BR"/>
              </w:rPr>
              <w:t>;</w:t>
            </w:r>
          </w:p>
          <w:p w:rsidR="002E1A8D" w:rsidRPr="00E662F0" w:rsidRDefault="002E1A8D" w:rsidP="0093695D">
            <w:pPr>
              <w:pStyle w:val="PargrafodaLista"/>
              <w:rPr>
                <w:rFonts w:cs="Tahoma"/>
                <w:noProof/>
                <w:sz w:val="32"/>
                <w:szCs w:val="32"/>
                <w:lang w:eastAsia="pt-BR"/>
              </w:rPr>
            </w:pPr>
          </w:p>
          <w:p w:rsidR="004A179C" w:rsidRPr="00E662F0" w:rsidRDefault="004A179C" w:rsidP="004A179C">
            <w:pPr>
              <w:pStyle w:val="PargrafodaLista"/>
              <w:rPr>
                <w:rFonts w:cs="Tahoma"/>
                <w:noProof/>
                <w:sz w:val="32"/>
                <w:szCs w:val="32"/>
                <w:lang w:eastAsia="pt-BR"/>
              </w:rPr>
            </w:pPr>
          </w:p>
        </w:tc>
        <w:tc>
          <w:tcPr>
            <w:tcW w:w="6914" w:type="dxa"/>
          </w:tcPr>
          <w:p w:rsidR="00B84394" w:rsidRPr="00E662F0" w:rsidRDefault="00B84394" w:rsidP="00B84394">
            <w:pPr>
              <w:jc w:val="center"/>
              <w:rPr>
                <w:rFonts w:cs="Tahoma"/>
                <w:b/>
                <w:bCs/>
                <w:iCs/>
                <w:noProof/>
                <w:sz w:val="36"/>
                <w:szCs w:val="36"/>
                <w:lang w:eastAsia="pt-BR"/>
              </w:rPr>
            </w:pPr>
            <w:r w:rsidRPr="00E662F0">
              <w:rPr>
                <w:rFonts w:cs="Tahoma"/>
                <w:b/>
                <w:bCs/>
                <w:iCs/>
                <w:noProof/>
                <w:sz w:val="36"/>
                <w:szCs w:val="36"/>
                <w:lang w:eastAsia="pt-BR"/>
              </w:rPr>
              <w:t>Incêndio em mata</w:t>
            </w:r>
          </w:p>
          <w:p w:rsidR="00B84394" w:rsidRPr="00E662F0" w:rsidRDefault="00B84394" w:rsidP="00B84394">
            <w:pPr>
              <w:jc w:val="center"/>
              <w:rPr>
                <w:rFonts w:cs="Tahoma"/>
                <w:noProof/>
                <w:sz w:val="36"/>
                <w:szCs w:val="36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6"/>
                <w:szCs w:val="36"/>
                <w:lang w:eastAsia="pt-BR"/>
              </w:rPr>
              <w:tab/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6"/>
                <w:szCs w:val="36"/>
                <w:lang w:eastAsia="pt-BR"/>
              </w:rPr>
              <w:t>1.</w:t>
            </w:r>
            <w:r w:rsidRPr="00E662F0">
              <w:rPr>
                <w:rFonts w:cs="Tahoma"/>
                <w:bCs/>
                <w:iCs/>
                <w:noProof/>
                <w:sz w:val="36"/>
                <w:szCs w:val="36"/>
                <w:lang w:eastAsia="pt-BR"/>
              </w:rPr>
              <w:tab/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Partes do incêndio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1.2.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Combustíveis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</w:r>
          </w:p>
          <w:p w:rsidR="00763BFC" w:rsidRPr="00E662F0" w:rsidRDefault="007A73D4" w:rsidP="00B84394">
            <w:pPr>
              <w:numPr>
                <w:ilvl w:val="0"/>
                <w:numId w:val="3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Combustíveis leves ou de queima rápida</w:t>
            </w:r>
          </w:p>
          <w:p w:rsidR="00763BFC" w:rsidRPr="00E662F0" w:rsidRDefault="007A73D4" w:rsidP="00B84394">
            <w:pPr>
              <w:numPr>
                <w:ilvl w:val="0"/>
                <w:numId w:val="3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Combustíveis pesados ou de queima lenta</w:t>
            </w:r>
          </w:p>
          <w:p w:rsidR="00763BFC" w:rsidRPr="00E662F0" w:rsidRDefault="007A73D4" w:rsidP="00B84394">
            <w:pPr>
              <w:numPr>
                <w:ilvl w:val="0"/>
                <w:numId w:val="3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Combustíveis verdes</w:t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1.3.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Fatores de propagação de incêndios</w:t>
            </w:r>
          </w:p>
          <w:p w:rsidR="00763BFC" w:rsidRPr="00E662F0" w:rsidRDefault="007A73D4" w:rsidP="00B84394">
            <w:pPr>
              <w:numPr>
                <w:ilvl w:val="0"/>
                <w:numId w:val="4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Condições meteorológicas</w:t>
            </w:r>
          </w:p>
          <w:p w:rsidR="00763BFC" w:rsidRPr="00E662F0" w:rsidRDefault="007A73D4" w:rsidP="00B84394">
            <w:pPr>
              <w:numPr>
                <w:ilvl w:val="0"/>
                <w:numId w:val="4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Topografia do terreno</w:t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1.4.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Classificação dos incêndios em mata</w:t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1.5.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Métodos de combate</w:t>
            </w:r>
          </w:p>
          <w:p w:rsidR="00763BFC" w:rsidRPr="00E662F0" w:rsidRDefault="007A73D4" w:rsidP="00B84394">
            <w:pPr>
              <w:numPr>
                <w:ilvl w:val="0"/>
                <w:numId w:val="5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Ataque direto</w:t>
            </w:r>
            <w:r w:rsidR="00B84394" w:rsidRPr="00E662F0">
              <w:rPr>
                <w:rFonts w:cs="Tahoma"/>
                <w:noProof/>
                <w:sz w:val="30"/>
                <w:szCs w:val="30"/>
                <w:lang w:eastAsia="pt-BR"/>
              </w:rPr>
              <w:t xml:space="preserve"> e 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Ataque indireto</w:t>
            </w:r>
          </w:p>
          <w:p w:rsidR="00763BFC" w:rsidRPr="00E662F0" w:rsidRDefault="007A73D4" w:rsidP="00B84394">
            <w:pPr>
              <w:numPr>
                <w:ilvl w:val="0"/>
                <w:numId w:val="5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Fogo de encontro</w:t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1.6.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Rescaldo</w:t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1.7.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Prescrições gerais</w:t>
            </w:r>
          </w:p>
          <w:p w:rsidR="00B84394" w:rsidRPr="00E662F0" w:rsidRDefault="00B84394" w:rsidP="00B84394">
            <w:p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 xml:space="preserve">1.8. </w:t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Equipamento para o combate a fogo em mata</w:t>
            </w:r>
          </w:p>
          <w:p w:rsidR="00763BFC" w:rsidRPr="00E662F0" w:rsidRDefault="007A73D4" w:rsidP="00B84394">
            <w:pPr>
              <w:numPr>
                <w:ilvl w:val="0"/>
                <w:numId w:val="6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ab/>
              <w:t>Equipamento de proteção individual</w:t>
            </w:r>
          </w:p>
          <w:p w:rsidR="00763BFC" w:rsidRPr="00E662F0" w:rsidRDefault="007A73D4" w:rsidP="00B84394">
            <w:pPr>
              <w:numPr>
                <w:ilvl w:val="0"/>
                <w:numId w:val="6"/>
              </w:numPr>
              <w:rPr>
                <w:rFonts w:cs="Tahoma"/>
                <w:noProof/>
                <w:sz w:val="30"/>
                <w:szCs w:val="30"/>
                <w:lang w:eastAsia="pt-BR"/>
              </w:rPr>
            </w:pPr>
            <w:r w:rsidRPr="00E662F0">
              <w:rPr>
                <w:rFonts w:cs="Tahoma"/>
                <w:bCs/>
                <w:iCs/>
                <w:noProof/>
                <w:sz w:val="36"/>
                <w:szCs w:val="36"/>
                <w:lang w:eastAsia="pt-BR"/>
              </w:rPr>
              <w:tab/>
            </w:r>
            <w:r w:rsidRPr="00E662F0">
              <w:rPr>
                <w:rFonts w:cs="Tahoma"/>
                <w:bCs/>
                <w:iCs/>
                <w:noProof/>
                <w:sz w:val="30"/>
                <w:szCs w:val="30"/>
                <w:lang w:eastAsia="pt-BR"/>
              </w:rPr>
              <w:t>Equipamento de proteção coletiva</w:t>
            </w:r>
          </w:p>
          <w:p w:rsidR="002E1A8D" w:rsidRPr="00E662F0" w:rsidRDefault="002E1A8D" w:rsidP="00B84394">
            <w:pPr>
              <w:ind w:left="360"/>
              <w:rPr>
                <w:rFonts w:cs="Tahoma"/>
                <w:noProof/>
                <w:sz w:val="32"/>
                <w:szCs w:val="32"/>
                <w:lang w:eastAsia="pt-BR"/>
              </w:rPr>
            </w:pPr>
          </w:p>
          <w:p w:rsidR="002E1A8D" w:rsidRPr="00E662F0" w:rsidRDefault="002E1A8D" w:rsidP="002E1A8D">
            <w:pPr>
              <w:pStyle w:val="PargrafodaLista"/>
              <w:rPr>
                <w:rFonts w:cs="Tahoma"/>
                <w:noProof/>
                <w:sz w:val="36"/>
                <w:szCs w:val="36"/>
                <w:lang w:eastAsia="pt-BR"/>
              </w:rPr>
            </w:pPr>
          </w:p>
        </w:tc>
      </w:tr>
    </w:tbl>
    <w:p w:rsidR="00E662F0" w:rsidRDefault="00E662F0" w:rsidP="00E662F0">
      <w:pPr>
        <w:jc w:val="center"/>
        <w:rPr>
          <w:rFonts w:ascii="Corsiva" w:eastAsia="Corsiva" w:hAnsi="Corsiva" w:cs="Corsiva"/>
          <w:sz w:val="24"/>
          <w:szCs w:val="24"/>
        </w:rPr>
      </w:pPr>
      <w:r>
        <w:rPr>
          <w:rFonts w:ascii="Corsiva" w:eastAsia="Corsiva" w:hAnsi="Corsiva" w:cs="Corsiva"/>
          <w:sz w:val="24"/>
          <w:szCs w:val="24"/>
        </w:rPr>
        <w:t>T.C.S   CURSOS E SERVIÇOS             CNPJ 32.340.932/0001-70                 RUA: ABÍLIO TAVARES PIRES      Nº199             BAIRRO : CENTENÁRIO                                                                                                                                                       CIDADE : CATAGUASES  - M. G  CEL: (32)  99996-7877 –(32) 98490-5610</w:t>
      </w:r>
      <w:r w:rsidR="00546225">
        <w:rPr>
          <w:rFonts w:ascii="Corsiva" w:eastAsia="Corsiva" w:hAnsi="Corsiva" w:cs="Corsiva"/>
          <w:sz w:val="24"/>
          <w:szCs w:val="24"/>
        </w:rPr>
        <w:t xml:space="preserve"> Numeração: {{DOC}}</w:t>
      </w:r>
    </w:p>
    <w:p w:rsidR="004B5DF9" w:rsidRPr="00E662F0" w:rsidRDefault="004B5DF9" w:rsidP="00E662F0">
      <w:pPr>
        <w:jc w:val="center"/>
        <w:rPr>
          <w:rFonts w:cs="Tahoma"/>
          <w:noProof/>
          <w:sz w:val="26"/>
          <w:szCs w:val="26"/>
          <w:lang w:eastAsia="pt-BR"/>
        </w:rPr>
      </w:pPr>
    </w:p>
    <w:sectPr w:rsidR="004B5DF9" w:rsidRPr="00E662F0" w:rsidSect="005225C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426" w:right="820" w:bottom="284" w:left="851" w:header="427" w:footer="708" w:gutter="0"/>
      <w:pgBorders w:offsetFrom="page">
        <w:top w:val="single" w:sz="48" w:space="24" w:color="FF0000"/>
        <w:left w:val="single" w:sz="48" w:space="24" w:color="FF0000"/>
        <w:bottom w:val="single" w:sz="48" w:space="24" w:color="FF0000"/>
        <w:right w:val="single" w:sz="48" w:space="24" w:color="FF0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43B4" w:rsidRDefault="009243B4" w:rsidP="00A1608B">
      <w:pPr>
        <w:spacing w:after="0" w:line="240" w:lineRule="auto"/>
      </w:pPr>
      <w:r>
        <w:separator/>
      </w:r>
    </w:p>
  </w:endnote>
  <w:endnote w:type="continuationSeparator" w:id="1">
    <w:p w:rsidR="009243B4" w:rsidRDefault="009243B4" w:rsidP="00A16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siva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2F0" w:rsidRDefault="00E662F0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2F0" w:rsidRDefault="00E662F0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62F0" w:rsidRDefault="00E662F0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43B4" w:rsidRDefault="009243B4" w:rsidP="00A1608B">
      <w:pPr>
        <w:spacing w:after="0" w:line="240" w:lineRule="auto"/>
      </w:pPr>
      <w:r>
        <w:separator/>
      </w:r>
    </w:p>
  </w:footnote>
  <w:footnote w:type="continuationSeparator" w:id="1">
    <w:p w:rsidR="009243B4" w:rsidRDefault="009243B4" w:rsidP="00A16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08B" w:rsidRDefault="00040BF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649" o:spid="_x0000_s2053" type="#_x0000_t75" style="position:absolute;margin-left:0;margin-top:0;width:768pt;height:528pt;z-index:-251657216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08B" w:rsidRDefault="00040BF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650" o:spid="_x0000_s2054" type="#_x0000_t75" style="position:absolute;margin-left:0;margin-top:0;width:768pt;height:528pt;z-index:-251656192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608B" w:rsidRDefault="00040BF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0648" o:spid="_x0000_s2052" type="#_x0000_t75" style="position:absolute;margin-left:0;margin-top:0;width:768pt;height:528pt;z-index:-251658240;mso-position-horizontal:center;mso-position-horizontal-relative:margin;mso-position-vertical:center;mso-position-vertical-relative:margin" o:allowincell="f">
          <v:imagedata r:id="rId1" o:title="Logo nova centralizada - Cópia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445.5pt;height:243pt;visibility:visible;mso-wrap-style:square" o:bullet="t">
        <v:imagedata r:id="rId1" o:title="logo tico"/>
      </v:shape>
    </w:pict>
  </w:numPicBullet>
  <w:abstractNum w:abstractNumId="0">
    <w:nsid w:val="022A264D"/>
    <w:multiLevelType w:val="hybridMultilevel"/>
    <w:tmpl w:val="2C54E3D8"/>
    <w:lvl w:ilvl="0" w:tplc="8B049D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3E8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3024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7E9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13C3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39E8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1A3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AC0F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A68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31095B0E"/>
    <w:multiLevelType w:val="hybridMultilevel"/>
    <w:tmpl w:val="E3A615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BC2C72"/>
    <w:multiLevelType w:val="hybridMultilevel"/>
    <w:tmpl w:val="BA804E16"/>
    <w:lvl w:ilvl="0" w:tplc="169002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3C9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1E0F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0205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4A2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F41A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32A3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8C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0DAE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4DAF7368"/>
    <w:multiLevelType w:val="hybridMultilevel"/>
    <w:tmpl w:val="4516D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DE61CB"/>
    <w:multiLevelType w:val="hybridMultilevel"/>
    <w:tmpl w:val="F06A9D8E"/>
    <w:lvl w:ilvl="0" w:tplc="B860E3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C2C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2E8B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E4A2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808C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1C26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C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B828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3E3A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6BD8021C"/>
    <w:multiLevelType w:val="hybridMultilevel"/>
    <w:tmpl w:val="1C96EFA0"/>
    <w:lvl w:ilvl="0" w:tplc="8082A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38C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0871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089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9AB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B22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652B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5255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F8C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62856"/>
    <w:rsid w:val="00030844"/>
    <w:rsid w:val="00040BF4"/>
    <w:rsid w:val="00067049"/>
    <w:rsid w:val="000759B1"/>
    <w:rsid w:val="00083BD9"/>
    <w:rsid w:val="00086D4E"/>
    <w:rsid w:val="000D54A3"/>
    <w:rsid w:val="000E09B5"/>
    <w:rsid w:val="000E61F4"/>
    <w:rsid w:val="00133324"/>
    <w:rsid w:val="0016693C"/>
    <w:rsid w:val="001917BA"/>
    <w:rsid w:val="00201A71"/>
    <w:rsid w:val="002434D0"/>
    <w:rsid w:val="002952E6"/>
    <w:rsid w:val="002E1A8D"/>
    <w:rsid w:val="002F5AD1"/>
    <w:rsid w:val="002F6209"/>
    <w:rsid w:val="00302180"/>
    <w:rsid w:val="00304775"/>
    <w:rsid w:val="00322969"/>
    <w:rsid w:val="00343A9B"/>
    <w:rsid w:val="00363D50"/>
    <w:rsid w:val="0037683F"/>
    <w:rsid w:val="00384903"/>
    <w:rsid w:val="00393982"/>
    <w:rsid w:val="003A6D46"/>
    <w:rsid w:val="003B0A9D"/>
    <w:rsid w:val="003C3094"/>
    <w:rsid w:val="004558AC"/>
    <w:rsid w:val="00473063"/>
    <w:rsid w:val="00473987"/>
    <w:rsid w:val="00487E32"/>
    <w:rsid w:val="004A14EC"/>
    <w:rsid w:val="004A179C"/>
    <w:rsid w:val="004B5DF9"/>
    <w:rsid w:val="004F0D80"/>
    <w:rsid w:val="005225CC"/>
    <w:rsid w:val="00546225"/>
    <w:rsid w:val="00581C1D"/>
    <w:rsid w:val="00593F08"/>
    <w:rsid w:val="005C4EF2"/>
    <w:rsid w:val="005F5969"/>
    <w:rsid w:val="00616417"/>
    <w:rsid w:val="00662856"/>
    <w:rsid w:val="00667492"/>
    <w:rsid w:val="006C6E66"/>
    <w:rsid w:val="00747AE6"/>
    <w:rsid w:val="00763BFC"/>
    <w:rsid w:val="007A73D4"/>
    <w:rsid w:val="007C39B0"/>
    <w:rsid w:val="007C4E4D"/>
    <w:rsid w:val="007C62BF"/>
    <w:rsid w:val="00814651"/>
    <w:rsid w:val="00830550"/>
    <w:rsid w:val="00845C44"/>
    <w:rsid w:val="00845E32"/>
    <w:rsid w:val="0086683D"/>
    <w:rsid w:val="008E378F"/>
    <w:rsid w:val="008F6C2C"/>
    <w:rsid w:val="009243B4"/>
    <w:rsid w:val="0093695D"/>
    <w:rsid w:val="0097065D"/>
    <w:rsid w:val="009B51FC"/>
    <w:rsid w:val="009C5BFB"/>
    <w:rsid w:val="00A060D2"/>
    <w:rsid w:val="00A1608B"/>
    <w:rsid w:val="00A52F78"/>
    <w:rsid w:val="00A5534C"/>
    <w:rsid w:val="00A76DF2"/>
    <w:rsid w:val="00AB1FFD"/>
    <w:rsid w:val="00AB29E8"/>
    <w:rsid w:val="00AB389F"/>
    <w:rsid w:val="00AB7928"/>
    <w:rsid w:val="00AB7CE6"/>
    <w:rsid w:val="00AC61F8"/>
    <w:rsid w:val="00AD2D88"/>
    <w:rsid w:val="00AD70B2"/>
    <w:rsid w:val="00AF178E"/>
    <w:rsid w:val="00B3112B"/>
    <w:rsid w:val="00B84394"/>
    <w:rsid w:val="00B93D7E"/>
    <w:rsid w:val="00BB4869"/>
    <w:rsid w:val="00BC6E6E"/>
    <w:rsid w:val="00C100BA"/>
    <w:rsid w:val="00C31F09"/>
    <w:rsid w:val="00C64277"/>
    <w:rsid w:val="00C71148"/>
    <w:rsid w:val="00CB3BD0"/>
    <w:rsid w:val="00CB503C"/>
    <w:rsid w:val="00CD3856"/>
    <w:rsid w:val="00CF2E8D"/>
    <w:rsid w:val="00D26F96"/>
    <w:rsid w:val="00D65363"/>
    <w:rsid w:val="00D67015"/>
    <w:rsid w:val="00D777D0"/>
    <w:rsid w:val="00D8448A"/>
    <w:rsid w:val="00D866CD"/>
    <w:rsid w:val="00DD0DC5"/>
    <w:rsid w:val="00DF7DED"/>
    <w:rsid w:val="00E23BA9"/>
    <w:rsid w:val="00E662F0"/>
    <w:rsid w:val="00E720AA"/>
    <w:rsid w:val="00E72124"/>
    <w:rsid w:val="00E9545A"/>
    <w:rsid w:val="00EE3DD9"/>
    <w:rsid w:val="00F22D5C"/>
    <w:rsid w:val="00FC6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86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6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60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A16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A1608B"/>
  </w:style>
  <w:style w:type="paragraph" w:styleId="Rodap">
    <w:name w:val="footer"/>
    <w:basedOn w:val="Normal"/>
    <w:link w:val="RodapChar"/>
    <w:uiPriority w:val="99"/>
    <w:unhideWhenUsed/>
    <w:rsid w:val="00A16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608B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0E6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0E61F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F6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2E1A8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05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424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5660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444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7447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09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2762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577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955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509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7294AE-BDD9-4945-8EF3-9365343FE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User</cp:lastModifiedBy>
  <cp:revision>2</cp:revision>
  <cp:lastPrinted>2024-07-17T22:30:00Z</cp:lastPrinted>
  <dcterms:created xsi:type="dcterms:W3CDTF">2026-05-21T22:00:00Z</dcterms:created>
  <dcterms:modified xsi:type="dcterms:W3CDTF">2026-05-21T22:00:00Z</dcterms:modified>
</cp:coreProperties>
</file>