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 xml:space="preserve">          </w:t>
      </w:r>
      <w:r>
        <w:rPr>
          <w:rFonts w:cs="Arial" w:ascii="Arial" w:hAnsi="Arial"/>
          <w:b/>
          <w:sz w:val="26"/>
          <w:szCs w:val="26"/>
        </w:rPr>
        <w:t>TESTE DE DESENVOLVIMENTO DE SISTEMAS - FRONTEND</w:t>
      </w:r>
    </w:p>
    <w:p>
      <w:pPr>
        <w:pStyle w:val="Corpo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</w:r>
    </w:p>
    <w:p>
      <w:pPr>
        <w:pStyle w:val="Normal"/>
        <w:rPr>
          <w:rFonts w:ascii="Arial" w:hAnsi="Arial" w:cs="Arial"/>
          <w:b/>
          <w:b/>
          <w:szCs w:val="26"/>
        </w:rPr>
      </w:pPr>
      <w:r>
        <w:rPr>
          <w:rFonts w:cs="Arial" w:ascii="Arial" w:hAnsi="Arial"/>
          <w:b/>
          <w:szCs w:val="26"/>
        </w:rPr>
        <w:t xml:space="preserve">Nome Completo: </w:t>
      </w:r>
    </w:p>
    <w:p>
      <w:pPr>
        <w:pStyle w:val="Normal"/>
        <w:rPr>
          <w:rFonts w:ascii="Arial" w:hAnsi="Arial" w:cs="Arial"/>
          <w:b/>
          <w:b/>
          <w:szCs w:val="26"/>
        </w:rPr>
      </w:pPr>
      <w:r>
        <w:rPr>
          <w:rFonts w:cs="Arial" w:ascii="Arial" w:hAnsi="Arial"/>
          <w:b/>
          <w:szCs w:val="26"/>
        </w:rPr>
        <w:t xml:space="preserve">Data: </w:t>
      </w:r>
    </w:p>
    <w:p>
      <w:pPr>
        <w:pStyle w:val="Normal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</w:rPr>
      </w:r>
    </w:p>
    <w:p>
      <w:pPr>
        <w:pStyle w:val="Normal"/>
        <w:rPr>
          <w:rFonts w:ascii="Arial" w:hAnsi="Arial" w:cs="Arial"/>
          <w:szCs w:val="26"/>
        </w:rPr>
      </w:pPr>
      <w:r>
        <w:rPr>
          <w:rFonts w:cs="Arial" w:ascii="Arial" w:hAnsi="Arial"/>
          <w:b/>
          <w:szCs w:val="26"/>
        </w:rPr>
        <w:t>Instrução Inicial</w:t>
      </w:r>
      <w:r>
        <w:rPr>
          <w:rFonts w:cs="Arial" w:ascii="Arial" w:hAnsi="Arial"/>
          <w:szCs w:val="26"/>
        </w:rPr>
        <w:t>: Crie na área de Trabalho, uma nova pasta e renomeie a mesma com seu nome. Você utilizara esta pasta para salvar os testes abaixo.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Nenhum corpo que não seja sólido é cristal. Conclui-se logicamente que: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(Somente uma resposta correta)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Algum cristal não é corpo sólido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Todo corpo sólido é cristal</w:t>
      </w:r>
      <w:bookmarkStart w:id="0" w:name="_GoBack"/>
      <w:bookmarkEnd w:id="0"/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 xml:space="preserve">( </w:t>
      </w:r>
      <w:r>
        <w:rPr>
          <w:rFonts w:cs="Arial" w:ascii="Arial" w:hAnsi="Arial"/>
          <w:b/>
          <w:bCs/>
          <w:color w:val="2A6099"/>
          <w:shd w:fill="FFFFFF" w:val="clear"/>
        </w:rPr>
        <w:t xml:space="preserve">X </w:t>
      </w:r>
      <w:r>
        <w:rPr>
          <w:rFonts w:cs="Arial" w:ascii="Arial" w:hAnsi="Arial"/>
          <w:shd w:fill="FFFFFF" w:val="clear"/>
        </w:rPr>
        <w:t>) Todo cristal é corpo sólido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Nenhum corpo sólido é cristal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Nenhum cristal é corpo sólido</w:t>
      </w:r>
    </w:p>
    <w:p>
      <w:pPr>
        <w:pStyle w:val="Normal"/>
        <w:ind w:left="708" w:right="-28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A soma de dois números é 16 e a diferença dos seus quadrados é 128. O produto desses dois números é: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(Somente uma resposta correta)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–36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–12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12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36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 xml:space="preserve">( </w:t>
      </w:r>
      <w:r>
        <w:rPr>
          <w:rFonts w:cs="Arial" w:ascii="Arial" w:hAnsi="Arial"/>
          <w:b/>
          <w:bCs/>
          <w:color w:val="2A6099"/>
          <w:shd w:fill="FFFFFF" w:val="clear"/>
        </w:rPr>
        <w:t>X</w:t>
      </w:r>
      <w:r>
        <w:rPr>
          <w:rFonts w:cs="Arial" w:ascii="Arial" w:hAnsi="Arial"/>
          <w:shd w:fill="FFFFFF" w:val="clear"/>
        </w:rPr>
        <w:t xml:space="preserve"> ) 48</w:t>
      </w:r>
    </w:p>
    <w:p>
      <w:pPr>
        <w:pStyle w:val="ListParagraph"/>
        <w:ind w:left="720" w:right="-285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Em determinada rua, há 5 residências que estão numeradas em forma de progressão geométrica crescente, de modo que a primeira residência recebeu numeração 3, e a segunda, numeração 12. Com base nessas informações,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shd w:fill="FFFFFF" w:val="clear"/>
        </w:rPr>
        <w:t>assinalar a alternativa CORRETA: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(Somente uma resposta correta)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A numeração da terceira casa é 21.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A numeração da quarta casa é 30.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Somando-se a numeração da primeira e da terceira casa, o resultado é o número da quarta casa.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 xml:space="preserve">( </w:t>
      </w:r>
      <w:r>
        <w:rPr>
          <w:rFonts w:cs="Arial" w:ascii="Arial" w:hAnsi="Arial"/>
          <w:b/>
          <w:bCs/>
          <w:color w:val="2A6099"/>
          <w:shd w:fill="FFFFFF" w:val="clear"/>
        </w:rPr>
        <w:t>X</w:t>
      </w:r>
      <w:r>
        <w:rPr>
          <w:rFonts w:cs="Arial" w:ascii="Arial" w:hAnsi="Arial"/>
          <w:shd w:fill="FFFFFF" w:val="clear"/>
        </w:rPr>
        <w:t xml:space="preserve"> ) O resultado da soma da numeração da terceira e da quarta casa é igual a 240.</w:t>
      </w:r>
    </w:p>
    <w:p>
      <w:pPr>
        <w:pStyle w:val="Normal"/>
        <w:ind w:left="708" w:right="-285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( ) O resultado da soma da numeração das cinco casas é igual a 1.025.</w:t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Se: 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1=6</w:t>
        <w:br/>
        <w:t>2=26</w:t>
        <w:br/>
        <w:t>3=326</w:t>
        <w:br/>
        <w:t>4=4.326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5= ?</w:t>
        <w:br/>
        <w:t>Qual será o valor correspondente ao 5?</w:t>
      </w:r>
    </w:p>
    <w:p>
      <w:pPr>
        <w:pStyle w:val="ListParagraph"/>
        <w:ind w:left="720" w:right="-285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R: 54.326</w:t>
      </w:r>
    </w:p>
    <w:p>
      <w:pPr>
        <w:pStyle w:val="ListParagraph"/>
        <w:ind w:left="720" w:right="-285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Considerando o código JavaScript abaixo assinale a alternativa correta:</w:t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1068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&lt;html&gt;</w:t>
      </w:r>
    </w:p>
    <w:p>
      <w:pPr>
        <w:pStyle w:val="NormalWeb"/>
        <w:shd w:val="clear" w:color="auto" w:fill="FFFFFF"/>
        <w:spacing w:beforeAutospacing="0" w:before="0" w:afterAutospacing="0" w:after="150"/>
        <w:ind w:left="1776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&lt;script&gt;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var a = 20;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var b = 10;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 xml:space="preserve">document.write("Trinta é " + (a + b) + " e não " 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+ (2 * a + b) + ".");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var minhaVariavel = new Set();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minhaVariavel.add(1);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minhaVariavel.add("some text");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minhaVariavel.add("foo");</w:t>
      </w:r>
    </w:p>
    <w:p>
      <w:pPr>
        <w:pStyle w:val="NormalWeb"/>
        <w:shd w:val="clear" w:color="auto" w:fill="FFFFFF"/>
        <w:spacing w:beforeAutospacing="0" w:before="0" w:afterAutospacing="0" w:after="150"/>
        <w:ind w:left="2484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document.write("Tamanho: " + minhaVariavel.size);</w:t>
      </w:r>
    </w:p>
    <w:p>
      <w:pPr>
        <w:pStyle w:val="NormalWeb"/>
        <w:shd w:val="clear" w:color="auto" w:fill="FFFFFF"/>
        <w:spacing w:beforeAutospacing="0" w:before="0" w:afterAutospacing="0" w:after="150"/>
        <w:ind w:left="1776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&lt;/script&gt;</w:t>
      </w:r>
    </w:p>
    <w:p>
      <w:pPr>
        <w:pStyle w:val="NormalWeb"/>
        <w:shd w:val="clear" w:color="auto" w:fill="FFFFFF"/>
        <w:spacing w:beforeAutospacing="0" w:before="0" w:afterAutospacing="0" w:after="150"/>
        <w:ind w:left="1068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&lt;/html&gt;</w:t>
      </w:r>
    </w:p>
    <w:p>
      <w:pPr>
        <w:pStyle w:val="NormalWeb"/>
        <w:shd w:val="clear" w:color="auto" w:fill="FFFFFF"/>
        <w:spacing w:beforeAutospacing="0" w:before="0" w:afterAutospacing="0" w:after="150"/>
        <w:ind w:left="708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1428" w:hanging="0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( ) Trinta é 2010 e não 4010. Tamanho: 3</w:t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 xml:space="preserve">( </w:t>
      </w:r>
      <w:r>
        <w:rPr>
          <w:rFonts w:eastAsia="Calibri" w:cs="Arial" w:ascii="Arial" w:hAnsi="Arial"/>
          <w:b/>
          <w:bCs/>
          <w:color w:val="2A6099"/>
          <w:shd w:fill="FFFFFF" w:val="clear"/>
          <w:lang w:eastAsia="en-US"/>
        </w:rPr>
        <w:t>X</w:t>
      </w:r>
      <w:r>
        <w:rPr>
          <w:rFonts w:eastAsia="Calibri" w:cs="Arial" w:ascii="Arial" w:hAnsi="Arial"/>
          <w:lang w:eastAsia="en-US"/>
        </w:rPr>
        <w:t xml:space="preserve"> ) Trinta é 30 e não 50. Tamanho: 3</w:t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>( ) Trinta é 2010 e não 40 10. Tamanho: undefined</w:t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  <w:t xml:space="preserve">( ) </w:t>
      </w:r>
      <w:r>
        <w:rPr>
          <w:rFonts w:cs="Arial" w:ascii="Arial" w:hAnsi="Arial"/>
        </w:rPr>
        <w:t>Trinta é 30 e não 50. Tamanho: undefined</w:t>
        <w:br/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08" w:firstLine="708"/>
        <w:rPr>
          <w:rFonts w:ascii="Arial" w:hAnsi="Arial" w:eastAsia="Calibri" w:cs="Arial"/>
          <w:lang w:eastAsia="en-US"/>
        </w:rPr>
      </w:pPr>
      <w:r>
        <w:rPr>
          <w:rFonts w:eastAsia="Calibri" w:cs="Arial" w:ascii="Arial" w:hAnsi="Arial"/>
          <w:lang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720" w:right="-285" w:hanging="36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>Assinale a opção que representa a tag HTML 5 responsável por reproduzir arquivos de contenham som ou música:</w:t>
      </w:r>
      <w:r>
        <w:rPr>
          <w:rFonts w:cs="Arial" w:ascii="Arial" w:hAnsi="Arial"/>
          <w:sz w:val="24"/>
          <w:szCs w:val="24"/>
        </w:rPr>
        <w:br/>
        <w:t>( )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&lt;phonic&gt;</w:t>
      </w:r>
    </w:p>
    <w:p>
      <w:pPr>
        <w:pStyle w:val="ListParagraph"/>
        <w:spacing w:lineRule="auto" w:line="360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 )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&lt;img&gt;</w:t>
      </w:r>
    </w:p>
    <w:p>
      <w:pPr>
        <w:pStyle w:val="ListParagraph"/>
        <w:spacing w:lineRule="auto" w:line="360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 )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&lt;sound&gt;</w:t>
      </w:r>
    </w:p>
    <w:p>
      <w:pPr>
        <w:pStyle w:val="ListParagraph"/>
        <w:spacing w:lineRule="auto" w:line="360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 )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&lt;music&gt;</w:t>
      </w:r>
    </w:p>
    <w:p>
      <w:pPr>
        <w:pStyle w:val="ListParagraph"/>
        <w:spacing w:lineRule="auto" w:line="360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 </w:t>
      </w:r>
      <w:r>
        <w:rPr>
          <w:rFonts w:cs="Arial" w:ascii="Arial" w:hAnsi="Arial"/>
          <w:b/>
          <w:bCs/>
          <w:color w:val="2A6099"/>
          <w:sz w:val="24"/>
          <w:szCs w:val="24"/>
          <w:shd w:fill="FFFFFF" w:val="clear"/>
        </w:rPr>
        <w:t>X</w:t>
      </w:r>
      <w:r>
        <w:rPr>
          <w:rFonts w:cs="Arial" w:ascii="Arial" w:hAnsi="Arial"/>
          <w:sz w:val="24"/>
          <w:szCs w:val="24"/>
        </w:rPr>
        <w:t xml:space="preserve"> )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&lt;audio&gt;</w:t>
        <w:br/>
      </w:r>
    </w:p>
    <w:p>
      <w:pPr>
        <w:pStyle w:val="ListParagraph"/>
        <w:spacing w:lineRule="auto" w:line="360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pBdr/>
        <w:spacing w:lineRule="auto" w:line="259" w:before="0" w:after="16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No desenvolvimento web, SASS é um(a):</w:t>
      </w:r>
    </w:p>
    <w:p>
      <w:pPr>
        <w:pStyle w:val="Normal"/>
        <w:shd w:val="clear" w:color="auto" w:fill="FFFFFF"/>
        <w:spacing w:lineRule="auto" w:line="360"/>
        <w:ind w:left="720" w:right="-285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( ) framework para desenvolvimento em JavaScript, compatível com Angular.</w:t>
      </w:r>
    </w:p>
    <w:p>
      <w:pPr>
        <w:pStyle w:val="Normal"/>
        <w:shd w:val="clear" w:color="auto" w:fill="FFFFFF"/>
        <w:spacing w:lineRule="auto" w:line="360"/>
        <w:ind w:left="720" w:right="-285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( ) framework para desenvolvimento em Ruby</w:t>
      </w:r>
    </w:p>
    <w:p>
      <w:pPr>
        <w:pStyle w:val="Normal"/>
        <w:shd w:val="clear" w:color="auto" w:fill="FFFFFF"/>
        <w:spacing w:lineRule="auto" w:line="360"/>
        <w:ind w:left="720" w:right="-285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( </w:t>
      </w:r>
      <w:r>
        <w:rPr>
          <w:rFonts w:eastAsia="Times New Roman" w:cs="Arial" w:ascii="Arial" w:hAnsi="Arial"/>
          <w:b/>
          <w:bCs/>
          <w:color w:val="2A6099"/>
          <w:shd w:fill="FFFFFF" w:val="clear"/>
          <w:lang w:eastAsia="pt-BR"/>
        </w:rPr>
        <w:t>X</w:t>
      </w:r>
      <w:r>
        <w:rPr>
          <w:rFonts w:eastAsia="Times New Roman" w:cs="Arial" w:ascii="Arial" w:hAnsi="Arial"/>
          <w:lang w:eastAsia="pt-BR"/>
        </w:rPr>
        <w:t xml:space="preserve"> ) extensão do CSS que permite o desenvolvimento de regras, variáveis e mixins.</w:t>
      </w:r>
    </w:p>
    <w:p>
      <w:pPr>
        <w:pStyle w:val="Normal"/>
        <w:shd w:val="clear" w:color="auto" w:fill="FFFFFF"/>
        <w:spacing w:lineRule="auto" w:line="360"/>
        <w:ind w:left="720" w:right="-285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( ) modelo de arquitetura do Ruby on Rails</w:t>
      </w:r>
    </w:p>
    <w:p>
      <w:pPr>
        <w:pStyle w:val="Normal"/>
        <w:shd w:val="clear" w:color="auto" w:fill="FFFFFF"/>
        <w:spacing w:lineRule="auto" w:line="360"/>
        <w:ind w:left="720" w:right="-285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( ) framework para desenvolvimento JSP</w:t>
        <w:br/>
      </w:r>
    </w:p>
    <w:p>
      <w:pPr>
        <w:pStyle w:val="ListParagraph"/>
        <w:numPr>
          <w:ilvl w:val="0"/>
          <w:numId w:val="1"/>
        </w:numPr>
        <w:spacing w:lineRule="auto" w:line="360"/>
        <w:ind w:left="708" w:right="-285" w:hanging="360"/>
        <w:rPr>
          <w:rFonts w:ascii="Consolas" w:hAnsi="Consolas"/>
          <w:sz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Em relação ao processamento do código JavaScript abaixo, o valor da variável b será:</w:t>
        <w:br/>
      </w:r>
      <w:r>
        <w:rPr>
          <w:rFonts w:ascii="Consolas" w:hAnsi="Consolas"/>
          <w:sz w:val="24"/>
        </w:rPr>
        <w:t>var temp = null;</w:t>
      </w:r>
    </w:p>
    <w:p>
      <w:pPr>
        <w:pStyle w:val="Normal"/>
        <w:ind w:left="708" w:hanging="0"/>
        <w:rPr>
          <w:rFonts w:ascii="Consolas" w:hAnsi="Consolas"/>
        </w:rPr>
      </w:pPr>
      <w:r>
        <w:rPr>
          <w:rFonts w:ascii="Consolas" w:hAnsi="Consolas"/>
        </w:rPr>
        <w:t>var ind;</w:t>
      </w:r>
    </w:p>
    <w:p>
      <w:pPr>
        <w:pStyle w:val="Normal"/>
        <w:ind w:left="708" w:hanging="0"/>
        <w:rPr>
          <w:rFonts w:ascii="Consolas" w:hAnsi="Consolas"/>
        </w:rPr>
      </w:pPr>
      <w:r>
        <w:rPr>
          <w:rFonts w:ascii="Consolas" w:hAnsi="Consolas"/>
        </w:rPr>
        <w:t>var a = (temp == ind);</w:t>
      </w:r>
    </w:p>
    <w:p>
      <w:pPr>
        <w:pStyle w:val="Normal"/>
        <w:ind w:left="708" w:hanging="0"/>
        <w:rPr>
          <w:rFonts w:ascii="Consolas" w:hAnsi="Consolas"/>
        </w:rPr>
      </w:pPr>
      <w:r>
        <w:rPr>
          <w:rFonts w:ascii="Consolas" w:hAnsi="Consolas"/>
        </w:rPr>
        <w:t>var b = (temp === ind);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true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( </w:t>
      </w:r>
      <w:r>
        <w:rPr>
          <w:rFonts w:cs="Arial" w:ascii="Arial" w:hAnsi="Arial"/>
          <w:b/>
          <w:bCs/>
          <w:color w:val="2A6099"/>
          <w:sz w:val="24"/>
          <w:szCs w:val="24"/>
          <w:shd w:fill="FFFFFF" w:val="clear"/>
        </w:rPr>
        <w:t xml:space="preserve">X </w:t>
      </w:r>
      <w:r>
        <w:rPr>
          <w:rFonts w:cs="Calibri" w:ascii="Calibri" w:hAnsi="Calibri"/>
          <w:color w:val="000000"/>
        </w:rPr>
        <w:t>) false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null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undefined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0</w:t>
      </w:r>
    </w:p>
    <w:p>
      <w:pPr>
        <w:pStyle w:val="NormalWeb"/>
        <w:shd w:val="clear" w:color="auto" w:fill="FFFFFF"/>
        <w:spacing w:beforeAutospacing="0" w:before="0" w:afterAutospacing="0" w:after="150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Considerando o framewok JavaScript Angular em sua versão 2 ou superior, assinale a questão correta:</w:t>
        <w:br/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( </w:t>
      </w:r>
      <w:r>
        <w:rPr>
          <w:rFonts w:cs="Arial" w:ascii="Arial" w:hAnsi="Arial"/>
          <w:b/>
          <w:bCs/>
          <w:color w:val="2A6099"/>
          <w:sz w:val="24"/>
          <w:szCs w:val="24"/>
          <w:shd w:fill="FFFFFF" w:val="clear"/>
        </w:rPr>
        <w:t xml:space="preserve">X </w:t>
      </w:r>
      <w:r>
        <w:rPr>
          <w:rFonts w:cs="Calibri" w:ascii="Calibri" w:hAnsi="Calibri"/>
          <w:color w:val="000000"/>
        </w:rPr>
        <w:t xml:space="preserve">) A diretiva </w:t>
      </w:r>
      <w:r>
        <w:rPr>
          <w:rFonts w:cs="Calibri" w:ascii="Consolas" w:hAnsi="Consolas"/>
          <w:color w:val="000000"/>
        </w:rPr>
        <w:t>*ngFor</w:t>
      </w:r>
      <w:r>
        <w:rPr>
          <w:rFonts w:cs="Calibri" w:ascii="Calibri" w:hAnsi="Calibri"/>
          <w:color w:val="000000"/>
        </w:rPr>
        <w:t xml:space="preserve"> é responsável por realizar loops de interação entre tags e propriedades HTML.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( ) A diretiva </w:t>
      </w:r>
      <w:r>
        <w:rPr>
          <w:rFonts w:cs="Calibri" w:ascii="Consolas" w:hAnsi="Consolas"/>
          <w:color w:val="000000"/>
        </w:rPr>
        <w:t>*ngFor</w:t>
      </w:r>
      <w:r>
        <w:rPr>
          <w:rFonts w:cs="Calibri" w:ascii="Calibri" w:hAnsi="Calibri"/>
          <w:color w:val="000000"/>
        </w:rPr>
        <w:t xml:space="preserve"> é responsável por atribuir valores as propriedades da camada de controle do Angular.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( ) A diretiva </w:t>
      </w:r>
      <w:r>
        <w:rPr>
          <w:rFonts w:cs="Calibri" w:ascii="Consolas" w:hAnsi="Consolas"/>
          <w:color w:val="000000"/>
        </w:rPr>
        <w:t>ng-if</w:t>
      </w:r>
      <w:r>
        <w:rPr>
          <w:rFonts w:cs="Calibri" w:ascii="Calibri" w:hAnsi="Calibri"/>
          <w:color w:val="000000"/>
        </w:rPr>
        <w:t xml:space="preserve"> é responsável por realizar comparações booleanas entre variáveis.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( ) O termo </w:t>
      </w:r>
      <w:r>
        <w:rPr>
          <w:rFonts w:cs="Calibri" w:ascii="Consolas" w:hAnsi="Consolas"/>
          <w:color w:val="000000"/>
        </w:rPr>
        <w:t>@Component</w:t>
      </w:r>
      <w:r>
        <w:rPr>
          <w:rFonts w:cs="Calibri" w:ascii="Calibri" w:hAnsi="Calibri"/>
          <w:color w:val="000000"/>
        </w:rPr>
        <w:t xml:space="preserve"> representa a definição de métodos da camada de controle do Angular.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Por padrão, todos os arquivos de componentes Angular estão formatados na sintaxe JavaScript.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O método ngOnInit implementado pela interface OnInit em componentes do framework Angular é responsável por: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Executar comandos no final do ciclo de vida do componente.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Executar comandos ao carregar a página do componente.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Executar comandos ao destruir o componente.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( ) Executar comandos em qualquer lugar do componente.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( </w:t>
      </w:r>
      <w:r>
        <w:rPr>
          <w:rFonts w:cs="Arial" w:ascii="Arial" w:hAnsi="Arial"/>
          <w:b/>
          <w:bCs/>
          <w:color w:val="2A6099"/>
          <w:sz w:val="24"/>
          <w:szCs w:val="24"/>
          <w:shd w:fill="FFFFFF" w:val="clear"/>
        </w:rPr>
        <w:t xml:space="preserve">X </w:t>
      </w:r>
      <w:r>
        <w:rPr>
          <w:rFonts w:cs="Calibri" w:ascii="Calibri" w:hAnsi="Calibri"/>
          <w:color w:val="000000"/>
        </w:rPr>
        <w:t>) Executar comandos no início do ciclo de vida do componente.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A locadora Blockbuster deseja apostar em um novo sistema web de locações online para concorrer com os famosos serviços de streaming. Para garantir seu lugar no mercado, a empresa aposta no seu conhecimento de UI e UX para propor uma bela interface de Cadastro de Filmes dessa nova plataforma. Abaixo segue o modelo atual de interface que a Blockbuster usa atualmente:</w:t>
      </w:r>
    </w:p>
    <w:p>
      <w:pPr>
        <w:pStyle w:val="ListParagraph"/>
        <w:ind w:left="720" w:right="-2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/>
      </w:pPr>
      <w:r>
        <w:rPr/>
        <w:drawing>
          <wp:inline distT="0" distB="0" distL="0" distR="0">
            <wp:extent cx="5400675" cy="4124325"/>
            <wp:effectExtent l="0" t="0" r="0" b="0"/>
            <wp:docPr id="1" name="Imagem 2" descr="Resultado de imagem para sistema de loc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Resultado de imagem para sistema de locador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Seu trabalho é realizar um protótipo de baixa fidelidade (wireframe) dessa nova proposta de interface para cadastro de filmes. É importante lembrar que todas as informações DO FILME e ações de PERSISTÊNCIA devem ser mantidas.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Utilizando as propriedades de grid do CSS3, cumpra os requisitos e implemente uma interface web a partir do seguinte modelo: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/>
      </w:pPr>
      <w:r>
        <w:rPr/>
        <w:drawing>
          <wp:inline distT="0" distB="0" distL="0" distR="0">
            <wp:extent cx="5391150" cy="317182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rPr/>
      </w:pPr>
      <w:r>
        <w:rPr/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Requisitos</w:t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Item 1: Background na cor azul.</w:t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Item 2: Background em gradiente da esquerda para direita (duas cores distintas).</w:t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Item 3: Background com uma imagem e texto sobre a imagem.</w:t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>Utilizando o framework Angular 2 ou superior (desejável), crie um algoritmo que irá exibir uma listagem de objetos (filmes) com as seguintes propriedades: nome, ano, diretor, gênero, descrição e pôster (url). Os dados para listagem estão disponíveis no arquivo FILMES.json</w:t>
      </w:r>
    </w:p>
    <w:p>
      <w:pPr>
        <w:pStyle w:val="NormalWeb"/>
        <w:shd w:val="clear" w:color="auto" w:fill="FFFFFF"/>
        <w:spacing w:before="280" w:after="150"/>
        <w:ind w:left="720" w:hanging="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-285" w:hanging="36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>A partir da página de listagem de filmes desenvolvida, customize a interface aplicando conceitos ergonômicos e de web design a fim de deixa-la funcional e atrativa.</w:t>
      </w:r>
    </w:p>
    <w:p>
      <w:pPr>
        <w:pStyle w:val="Corpo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709" w:top="181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92130"/>
          <wp:effectExtent l="0" t="0" r="0" b="0"/>
          <wp:wrapNone/>
          <wp:docPr id="3" name="officeArt object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ficeArt object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9082e"/>
    <w:rPr>
      <w:sz w:val="24"/>
      <w:szCs w:val="24"/>
      <w:lang w:val="en-US" w:eastAsia="en-US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9082e"/>
    <w:rPr>
      <w:sz w:val="24"/>
      <w:szCs w:val="24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 w:customStyle="1">
    <w:name w:val="Corpo"/>
    <w:qFormat/>
    <w:pPr>
      <w:widowControl/>
      <w:pBdr/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2"/>
      <w:szCs w:val="22"/>
      <w:lang w:val="pt-BR" w:eastAsia="pt-BR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9082e"/>
    <w:pPr>
      <w:pBdr/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qFormat/>
    <w:rsid w:val="0089082e"/>
    <w:pPr>
      <w:pBdr/>
      <w:spacing w:beforeAutospacing="1" w:afterAutospacing="1"/>
    </w:pPr>
    <w:rPr>
      <w:rFonts w:eastAsia="Times New Roman"/>
      <w:lang w:val="pt-BR" w:eastAsia="pt-B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9082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89082e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5</Pages>
  <Words>876</Words>
  <Characters>4075</Characters>
  <CharactersWithSpaces>4867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2020-08-04T12:20:00Z</dcterms:created>
  <dc:creator>Denise</dc:creator>
  <dc:description/>
  <dc:language>en-US</dc:language>
  <cp:lastModifiedBy/>
  <dcterms:modified xsi:type="dcterms:W3CDTF">2021-10-02T14:09:00Z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