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BD784D" w14:textId="77777777" w:rsidR="008F7561" w:rsidRDefault="008F7561" w:rsidP="0056511A">
      <w:pPr>
        <w:tabs>
          <w:tab w:val="left" w:pos="567"/>
        </w:tabs>
        <w:spacing w:after="0" w:line="360" w:lineRule="auto"/>
        <w:ind w:right="289"/>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UNIVERSIDADE FEDERAL DO RIO GRANDE DO SUL</w:t>
      </w:r>
    </w:p>
    <w:p w14:paraId="00BD2613" w14:textId="77777777" w:rsidR="008F7561" w:rsidRDefault="008F7561" w:rsidP="0056511A">
      <w:pPr>
        <w:tabs>
          <w:tab w:val="left" w:pos="567"/>
        </w:tabs>
        <w:spacing w:after="0" w:line="360" w:lineRule="auto"/>
        <w:ind w:right="289"/>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FACULDADE DE CIÊNCIAS ECONÔMICAS</w:t>
      </w:r>
    </w:p>
    <w:p w14:paraId="736A635E" w14:textId="77777777" w:rsidR="008F7561" w:rsidRDefault="008F7561" w:rsidP="0056511A">
      <w:pPr>
        <w:tabs>
          <w:tab w:val="left" w:pos="567"/>
        </w:tabs>
        <w:spacing w:after="0" w:line="360" w:lineRule="auto"/>
        <w:ind w:right="289"/>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DEPARTAMENTO DE ECONOMIA E RELAÇÕES INTERNACIONAIS</w:t>
      </w:r>
    </w:p>
    <w:p w14:paraId="5372FD64" w14:textId="77777777" w:rsidR="008F7561" w:rsidRDefault="008F7561" w:rsidP="008F7561">
      <w:pPr>
        <w:tabs>
          <w:tab w:val="left" w:pos="567"/>
        </w:tabs>
        <w:spacing w:line="360" w:lineRule="auto"/>
        <w:ind w:right="289"/>
        <w:jc w:val="center"/>
        <w:rPr>
          <w:rFonts w:ascii="Times New Roman" w:eastAsia="Times New Roman" w:hAnsi="Times New Roman" w:cs="Times New Roman"/>
          <w:b/>
          <w:bCs/>
          <w:sz w:val="24"/>
          <w:szCs w:val="24"/>
        </w:rPr>
      </w:pPr>
    </w:p>
    <w:p w14:paraId="7D6FCE73" w14:textId="77777777" w:rsidR="008F7561" w:rsidRDefault="008F7561" w:rsidP="008F7561">
      <w:pPr>
        <w:tabs>
          <w:tab w:val="left" w:pos="567"/>
        </w:tabs>
        <w:spacing w:line="360" w:lineRule="auto"/>
        <w:ind w:right="289"/>
        <w:jc w:val="center"/>
        <w:rPr>
          <w:rFonts w:ascii="Times New Roman" w:eastAsia="Times New Roman" w:hAnsi="Times New Roman" w:cs="Times New Roman"/>
          <w:b/>
          <w:bCs/>
          <w:sz w:val="24"/>
          <w:szCs w:val="24"/>
        </w:rPr>
      </w:pPr>
    </w:p>
    <w:p w14:paraId="45500BE9" w14:textId="77777777" w:rsidR="008F7561" w:rsidRDefault="008F7561" w:rsidP="008F7561">
      <w:pPr>
        <w:tabs>
          <w:tab w:val="left" w:pos="567"/>
        </w:tabs>
        <w:spacing w:line="360" w:lineRule="auto"/>
        <w:ind w:right="289"/>
        <w:jc w:val="center"/>
        <w:rPr>
          <w:rFonts w:ascii="Times New Roman" w:eastAsia="Times New Roman" w:hAnsi="Times New Roman" w:cs="Times New Roman"/>
          <w:b/>
          <w:bCs/>
          <w:sz w:val="24"/>
          <w:szCs w:val="24"/>
        </w:rPr>
      </w:pPr>
    </w:p>
    <w:p w14:paraId="4BFC388C" w14:textId="77777777" w:rsidR="008F7561" w:rsidRDefault="008F7561" w:rsidP="00D0068B">
      <w:pPr>
        <w:tabs>
          <w:tab w:val="left" w:pos="567"/>
        </w:tabs>
        <w:spacing w:line="360" w:lineRule="auto"/>
        <w:ind w:right="289"/>
        <w:rPr>
          <w:rFonts w:ascii="Times New Roman" w:eastAsia="Times New Roman" w:hAnsi="Times New Roman" w:cs="Times New Roman"/>
          <w:b/>
          <w:bCs/>
          <w:sz w:val="24"/>
          <w:szCs w:val="24"/>
        </w:rPr>
      </w:pPr>
    </w:p>
    <w:p w14:paraId="261220DD" w14:textId="77777777" w:rsidR="008F7561" w:rsidRDefault="008F7561" w:rsidP="008F7561">
      <w:pPr>
        <w:tabs>
          <w:tab w:val="left" w:pos="567"/>
        </w:tabs>
        <w:spacing w:line="360" w:lineRule="auto"/>
        <w:ind w:right="289"/>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PEDRO PAPINI ALMEIDA</w:t>
      </w:r>
    </w:p>
    <w:p w14:paraId="20837523" w14:textId="77777777" w:rsidR="008F7561" w:rsidRDefault="008F7561" w:rsidP="008F7561">
      <w:pPr>
        <w:tabs>
          <w:tab w:val="left" w:pos="567"/>
        </w:tabs>
        <w:spacing w:line="360" w:lineRule="auto"/>
        <w:ind w:right="289"/>
        <w:jc w:val="center"/>
        <w:rPr>
          <w:rFonts w:ascii="Times New Roman" w:eastAsia="Times New Roman" w:hAnsi="Times New Roman" w:cs="Times New Roman"/>
          <w:b/>
          <w:bCs/>
          <w:sz w:val="24"/>
          <w:szCs w:val="24"/>
        </w:rPr>
      </w:pPr>
    </w:p>
    <w:p w14:paraId="6E3171B1" w14:textId="77777777" w:rsidR="008F7561" w:rsidRDefault="008F7561" w:rsidP="008F7561">
      <w:pPr>
        <w:tabs>
          <w:tab w:val="left" w:pos="567"/>
        </w:tabs>
        <w:spacing w:line="360" w:lineRule="auto"/>
        <w:ind w:right="289"/>
        <w:jc w:val="center"/>
        <w:rPr>
          <w:rFonts w:ascii="Times New Roman" w:eastAsia="Times New Roman" w:hAnsi="Times New Roman" w:cs="Times New Roman"/>
          <w:b/>
          <w:bCs/>
          <w:sz w:val="24"/>
          <w:szCs w:val="24"/>
        </w:rPr>
      </w:pPr>
    </w:p>
    <w:p w14:paraId="25C1E5AF" w14:textId="77777777" w:rsidR="008F7561" w:rsidRDefault="008F7561" w:rsidP="008F7561">
      <w:pPr>
        <w:tabs>
          <w:tab w:val="left" w:pos="567"/>
        </w:tabs>
        <w:spacing w:line="360" w:lineRule="auto"/>
        <w:ind w:right="289"/>
        <w:jc w:val="center"/>
        <w:rPr>
          <w:rFonts w:ascii="Times New Roman" w:eastAsia="Times New Roman" w:hAnsi="Times New Roman" w:cs="Times New Roman"/>
          <w:b/>
          <w:bCs/>
          <w:smallCaps/>
          <w:sz w:val="24"/>
          <w:szCs w:val="24"/>
        </w:rPr>
      </w:pPr>
    </w:p>
    <w:p w14:paraId="1A953F52" w14:textId="77777777" w:rsidR="008F7561" w:rsidRDefault="008F7561" w:rsidP="008F7561">
      <w:pPr>
        <w:tabs>
          <w:tab w:val="left" w:pos="567"/>
        </w:tabs>
        <w:spacing w:line="360" w:lineRule="auto"/>
        <w:ind w:right="289"/>
        <w:jc w:val="center"/>
        <w:rPr>
          <w:rFonts w:ascii="Times New Roman" w:eastAsia="Times New Roman" w:hAnsi="Times New Roman" w:cs="Times New Roman"/>
          <w:b/>
          <w:bCs/>
          <w:smallCaps/>
          <w:sz w:val="24"/>
          <w:szCs w:val="24"/>
        </w:rPr>
      </w:pPr>
      <w:r>
        <w:rPr>
          <w:rFonts w:ascii="Times New Roman" w:eastAsia="Times New Roman" w:hAnsi="Times New Roman" w:cs="Times New Roman"/>
          <w:b/>
          <w:bCs/>
          <w:smallCaps/>
          <w:sz w:val="24"/>
          <w:szCs w:val="24"/>
        </w:rPr>
        <w:t>COMÉRCIO NOTURNO E DESENVOLVIMENTO SOCIOECONÔMICO EM PORTO ALEGRE: UMA ANÁLISE POR BAIRROS (2000-2010)</w:t>
      </w:r>
    </w:p>
    <w:p w14:paraId="6AAAF0F9" w14:textId="33C2AB09" w:rsidR="008F7561" w:rsidRDefault="008F7561" w:rsidP="008F7561">
      <w:pPr>
        <w:tabs>
          <w:tab w:val="left" w:pos="567"/>
        </w:tabs>
        <w:spacing w:line="360" w:lineRule="auto"/>
        <w:ind w:right="289" w:firstLine="708"/>
        <w:jc w:val="center"/>
        <w:rPr>
          <w:rFonts w:ascii="Times New Roman" w:eastAsia="Times New Roman" w:hAnsi="Times New Roman" w:cs="Times New Roman"/>
          <w:b/>
          <w:bCs/>
          <w:smallCaps/>
          <w:sz w:val="24"/>
          <w:szCs w:val="24"/>
        </w:rPr>
      </w:pPr>
    </w:p>
    <w:p w14:paraId="4E28527C" w14:textId="77777777" w:rsidR="00AD3262" w:rsidRDefault="00AD3262" w:rsidP="008F7561">
      <w:pPr>
        <w:tabs>
          <w:tab w:val="left" w:pos="567"/>
        </w:tabs>
        <w:spacing w:line="360" w:lineRule="auto"/>
        <w:ind w:right="289" w:firstLine="708"/>
        <w:jc w:val="center"/>
        <w:rPr>
          <w:rFonts w:ascii="Times New Roman" w:eastAsia="Times New Roman" w:hAnsi="Times New Roman" w:cs="Times New Roman"/>
          <w:b/>
          <w:bCs/>
          <w:smallCaps/>
          <w:sz w:val="24"/>
          <w:szCs w:val="24"/>
        </w:rPr>
      </w:pPr>
    </w:p>
    <w:p w14:paraId="5895CFB9" w14:textId="77777777" w:rsidR="008F7561" w:rsidRDefault="008F7561" w:rsidP="008F7561">
      <w:pPr>
        <w:tabs>
          <w:tab w:val="left" w:pos="567"/>
        </w:tabs>
        <w:spacing w:line="240" w:lineRule="auto"/>
        <w:ind w:left="4536" w:right="289"/>
        <w:jc w:val="both"/>
        <w:rPr>
          <w:rFonts w:ascii="Times New Roman" w:eastAsia="Times New Roman" w:hAnsi="Times New Roman" w:cs="Times New Roman"/>
          <w:sz w:val="24"/>
          <w:szCs w:val="24"/>
        </w:rPr>
      </w:pPr>
    </w:p>
    <w:p w14:paraId="064ECAC5" w14:textId="77777777" w:rsidR="008F7561" w:rsidRDefault="008F7561" w:rsidP="008F7561">
      <w:pPr>
        <w:tabs>
          <w:tab w:val="left" w:pos="567"/>
        </w:tabs>
        <w:spacing w:line="240" w:lineRule="auto"/>
        <w:ind w:left="4536" w:right="289"/>
        <w:jc w:val="both"/>
        <w:rPr>
          <w:rFonts w:ascii="Times New Roman" w:eastAsia="Times New Roman" w:hAnsi="Times New Roman" w:cs="Times New Roman"/>
          <w:sz w:val="24"/>
          <w:szCs w:val="24"/>
        </w:rPr>
      </w:pPr>
    </w:p>
    <w:p w14:paraId="0167D2BF" w14:textId="77777777" w:rsidR="008F7561" w:rsidRDefault="008F7561" w:rsidP="008F7561">
      <w:pPr>
        <w:tabs>
          <w:tab w:val="left" w:pos="567"/>
        </w:tabs>
        <w:spacing w:line="360" w:lineRule="auto"/>
        <w:ind w:right="289"/>
        <w:jc w:val="center"/>
        <w:rPr>
          <w:rFonts w:ascii="Times New Roman" w:eastAsia="Times New Roman" w:hAnsi="Times New Roman" w:cs="Times New Roman"/>
          <w:sz w:val="24"/>
          <w:szCs w:val="24"/>
        </w:rPr>
      </w:pPr>
    </w:p>
    <w:p w14:paraId="070C9539" w14:textId="77777777" w:rsidR="008F7561" w:rsidRDefault="008F7561" w:rsidP="008F7561">
      <w:pPr>
        <w:tabs>
          <w:tab w:val="left" w:pos="567"/>
        </w:tabs>
        <w:spacing w:line="360" w:lineRule="auto"/>
        <w:ind w:right="289"/>
        <w:rPr>
          <w:rFonts w:ascii="Times New Roman" w:eastAsia="Times New Roman" w:hAnsi="Times New Roman" w:cs="Times New Roman"/>
          <w:sz w:val="24"/>
          <w:szCs w:val="24"/>
        </w:rPr>
      </w:pPr>
    </w:p>
    <w:p w14:paraId="08C56927" w14:textId="77777777" w:rsidR="008F7561" w:rsidRDefault="008F7561" w:rsidP="008F7561">
      <w:pPr>
        <w:tabs>
          <w:tab w:val="left" w:pos="567"/>
        </w:tabs>
        <w:spacing w:line="360" w:lineRule="auto"/>
        <w:ind w:right="289"/>
        <w:jc w:val="center"/>
        <w:rPr>
          <w:rFonts w:ascii="Times New Roman" w:eastAsia="Times New Roman" w:hAnsi="Times New Roman" w:cs="Times New Roman"/>
          <w:b/>
          <w:bCs/>
          <w:sz w:val="24"/>
          <w:szCs w:val="24"/>
        </w:rPr>
      </w:pPr>
    </w:p>
    <w:p w14:paraId="185FBA0D" w14:textId="77777777" w:rsidR="008F7561" w:rsidRDefault="008F7561" w:rsidP="008F7561">
      <w:pPr>
        <w:tabs>
          <w:tab w:val="left" w:pos="567"/>
        </w:tabs>
        <w:spacing w:line="360" w:lineRule="auto"/>
        <w:ind w:right="289"/>
        <w:jc w:val="center"/>
        <w:rPr>
          <w:rFonts w:ascii="Times New Roman" w:eastAsia="Times New Roman" w:hAnsi="Times New Roman" w:cs="Times New Roman"/>
          <w:b/>
          <w:bCs/>
          <w:sz w:val="24"/>
          <w:szCs w:val="24"/>
        </w:rPr>
      </w:pPr>
    </w:p>
    <w:p w14:paraId="31FFF8B4" w14:textId="77777777" w:rsidR="008F7561" w:rsidRDefault="008F7561" w:rsidP="008F7561">
      <w:pPr>
        <w:tabs>
          <w:tab w:val="left" w:pos="567"/>
        </w:tabs>
        <w:spacing w:line="360" w:lineRule="auto"/>
        <w:ind w:right="289"/>
        <w:jc w:val="center"/>
        <w:rPr>
          <w:rFonts w:ascii="Times New Roman" w:eastAsia="Times New Roman" w:hAnsi="Times New Roman" w:cs="Times New Roman"/>
          <w:b/>
          <w:bCs/>
          <w:sz w:val="24"/>
          <w:szCs w:val="24"/>
        </w:rPr>
      </w:pPr>
    </w:p>
    <w:p w14:paraId="43F4E845" w14:textId="77777777" w:rsidR="008F7561" w:rsidRDefault="008F7561" w:rsidP="008F7561">
      <w:pPr>
        <w:tabs>
          <w:tab w:val="left" w:pos="567"/>
        </w:tabs>
        <w:spacing w:line="360" w:lineRule="auto"/>
        <w:ind w:right="289"/>
        <w:rPr>
          <w:rFonts w:ascii="Times New Roman" w:eastAsia="Times New Roman" w:hAnsi="Times New Roman" w:cs="Times New Roman"/>
          <w:b/>
          <w:bCs/>
          <w:sz w:val="24"/>
          <w:szCs w:val="24"/>
        </w:rPr>
      </w:pPr>
    </w:p>
    <w:p w14:paraId="257F7D37" w14:textId="77777777" w:rsidR="008F7561" w:rsidRDefault="008F7561" w:rsidP="008F7561">
      <w:pPr>
        <w:tabs>
          <w:tab w:val="left" w:pos="567"/>
        </w:tabs>
        <w:spacing w:line="360" w:lineRule="auto"/>
        <w:ind w:right="289"/>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Porto Alegre</w:t>
      </w:r>
    </w:p>
    <w:p w14:paraId="26F3768E" w14:textId="77777777" w:rsidR="008F7561" w:rsidRDefault="008F7561" w:rsidP="008F7561">
      <w:pPr>
        <w:tabs>
          <w:tab w:val="left" w:pos="567"/>
        </w:tabs>
        <w:spacing w:line="360" w:lineRule="auto"/>
        <w:ind w:right="289"/>
        <w:jc w:val="center"/>
        <w:rPr>
          <w:rFonts w:ascii="Times New Roman" w:eastAsia="Times New Roman" w:hAnsi="Times New Roman" w:cs="Times New Roman"/>
          <w:sz w:val="24"/>
          <w:szCs w:val="24"/>
        </w:rPr>
      </w:pPr>
      <w:bookmarkStart w:id="0" w:name="_heading=h.tzndagu1r9fa" w:colFirst="0" w:colLast="0"/>
      <w:bookmarkEnd w:id="0"/>
      <w:r>
        <w:rPr>
          <w:rFonts w:ascii="Times New Roman" w:eastAsia="Times New Roman" w:hAnsi="Times New Roman" w:cs="Times New Roman"/>
          <w:sz w:val="24"/>
          <w:szCs w:val="24"/>
        </w:rPr>
        <w:t>2026</w:t>
      </w:r>
    </w:p>
    <w:p w14:paraId="2AAFDD4A" w14:textId="77777777" w:rsidR="0056511A" w:rsidRDefault="0056511A">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p>
    <w:p w14:paraId="0F2AFE32" w14:textId="26DA95C1" w:rsidR="008F7561" w:rsidRDefault="008F7561" w:rsidP="008F7561">
      <w:pPr>
        <w:tabs>
          <w:tab w:val="left" w:pos="567"/>
        </w:tabs>
        <w:spacing w:line="360" w:lineRule="auto"/>
        <w:ind w:right="289"/>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PEDRO PAPINI ALMEIDA</w:t>
      </w:r>
    </w:p>
    <w:p w14:paraId="7F667E15" w14:textId="77777777" w:rsidR="008F7561" w:rsidRDefault="008F7561" w:rsidP="008F7561">
      <w:pPr>
        <w:tabs>
          <w:tab w:val="left" w:pos="567"/>
        </w:tabs>
        <w:spacing w:line="360" w:lineRule="auto"/>
        <w:ind w:right="289"/>
        <w:jc w:val="center"/>
        <w:rPr>
          <w:rFonts w:ascii="Times New Roman" w:eastAsia="Times New Roman" w:hAnsi="Times New Roman" w:cs="Times New Roman"/>
          <w:b/>
          <w:bCs/>
          <w:sz w:val="24"/>
          <w:szCs w:val="24"/>
        </w:rPr>
      </w:pPr>
    </w:p>
    <w:p w14:paraId="19FFD521" w14:textId="68A8AB30" w:rsidR="008F7561" w:rsidRDefault="008F7561" w:rsidP="008F7561">
      <w:pPr>
        <w:tabs>
          <w:tab w:val="left" w:pos="567"/>
        </w:tabs>
        <w:spacing w:line="360" w:lineRule="auto"/>
        <w:ind w:right="289"/>
        <w:jc w:val="center"/>
        <w:rPr>
          <w:rFonts w:ascii="Times New Roman" w:eastAsia="Times New Roman" w:hAnsi="Times New Roman" w:cs="Times New Roman"/>
          <w:b/>
          <w:bCs/>
          <w:sz w:val="24"/>
          <w:szCs w:val="24"/>
        </w:rPr>
      </w:pPr>
    </w:p>
    <w:p w14:paraId="29BC49E6" w14:textId="376BC0E4" w:rsidR="005F16D8" w:rsidRDefault="005F16D8" w:rsidP="008F7561">
      <w:pPr>
        <w:tabs>
          <w:tab w:val="left" w:pos="567"/>
        </w:tabs>
        <w:spacing w:line="360" w:lineRule="auto"/>
        <w:ind w:right="289"/>
        <w:jc w:val="center"/>
        <w:rPr>
          <w:rFonts w:ascii="Times New Roman" w:eastAsia="Times New Roman" w:hAnsi="Times New Roman" w:cs="Times New Roman"/>
          <w:b/>
          <w:bCs/>
          <w:sz w:val="24"/>
          <w:szCs w:val="24"/>
        </w:rPr>
      </w:pPr>
    </w:p>
    <w:p w14:paraId="3BD3B77B" w14:textId="77777777" w:rsidR="005F16D8" w:rsidRDefault="005F16D8" w:rsidP="008F7561">
      <w:pPr>
        <w:tabs>
          <w:tab w:val="left" w:pos="567"/>
        </w:tabs>
        <w:spacing w:line="360" w:lineRule="auto"/>
        <w:ind w:right="289"/>
        <w:jc w:val="center"/>
        <w:rPr>
          <w:rFonts w:ascii="Times New Roman" w:eastAsia="Times New Roman" w:hAnsi="Times New Roman" w:cs="Times New Roman"/>
          <w:b/>
          <w:bCs/>
          <w:sz w:val="24"/>
          <w:szCs w:val="24"/>
        </w:rPr>
      </w:pPr>
    </w:p>
    <w:p w14:paraId="614D751B" w14:textId="77777777" w:rsidR="00AD3262" w:rsidRDefault="00AD3262" w:rsidP="00AD3262">
      <w:pPr>
        <w:tabs>
          <w:tab w:val="left" w:pos="567"/>
        </w:tabs>
        <w:spacing w:line="360" w:lineRule="auto"/>
        <w:ind w:right="289"/>
        <w:rPr>
          <w:rFonts w:ascii="Times New Roman" w:eastAsia="Times New Roman" w:hAnsi="Times New Roman" w:cs="Times New Roman"/>
          <w:b/>
          <w:bCs/>
          <w:smallCaps/>
          <w:sz w:val="24"/>
          <w:szCs w:val="24"/>
        </w:rPr>
      </w:pPr>
    </w:p>
    <w:p w14:paraId="56E7A1C9" w14:textId="65FF8CD7" w:rsidR="008F7561" w:rsidRDefault="008F7561" w:rsidP="00AD3262">
      <w:pPr>
        <w:tabs>
          <w:tab w:val="left" w:pos="567"/>
        </w:tabs>
        <w:spacing w:line="360" w:lineRule="auto"/>
        <w:ind w:right="289"/>
        <w:jc w:val="center"/>
        <w:rPr>
          <w:rFonts w:ascii="Times New Roman" w:eastAsia="Times New Roman" w:hAnsi="Times New Roman" w:cs="Times New Roman"/>
          <w:b/>
          <w:bCs/>
          <w:smallCaps/>
          <w:sz w:val="24"/>
          <w:szCs w:val="24"/>
        </w:rPr>
      </w:pPr>
      <w:r>
        <w:rPr>
          <w:rFonts w:ascii="Times New Roman" w:eastAsia="Times New Roman" w:hAnsi="Times New Roman" w:cs="Times New Roman"/>
          <w:b/>
          <w:bCs/>
          <w:smallCaps/>
          <w:sz w:val="24"/>
          <w:szCs w:val="24"/>
        </w:rPr>
        <w:t>COMÉRCIO NOTURNO E DESENVOLVIMENTO SOCIOECONÔMICO EM PORTO ALEGRE: UMA ANÁLISE POR BAIRROS (2000-2010)</w:t>
      </w:r>
    </w:p>
    <w:p w14:paraId="0F36848C" w14:textId="73928657" w:rsidR="008F7561" w:rsidRDefault="008F7561" w:rsidP="008F7561">
      <w:pPr>
        <w:tabs>
          <w:tab w:val="left" w:pos="567"/>
        </w:tabs>
        <w:spacing w:line="360" w:lineRule="auto"/>
        <w:ind w:right="289" w:firstLine="708"/>
        <w:jc w:val="center"/>
        <w:rPr>
          <w:rFonts w:ascii="Times New Roman" w:eastAsia="Times New Roman" w:hAnsi="Times New Roman" w:cs="Times New Roman"/>
          <w:b/>
          <w:bCs/>
          <w:sz w:val="24"/>
          <w:szCs w:val="24"/>
        </w:rPr>
      </w:pPr>
    </w:p>
    <w:p w14:paraId="5738A945" w14:textId="3C625BBD" w:rsidR="00AD3262" w:rsidRDefault="00AD3262" w:rsidP="008F7561">
      <w:pPr>
        <w:tabs>
          <w:tab w:val="left" w:pos="567"/>
        </w:tabs>
        <w:spacing w:line="360" w:lineRule="auto"/>
        <w:ind w:right="289" w:firstLine="708"/>
        <w:jc w:val="center"/>
        <w:rPr>
          <w:rFonts w:ascii="Times New Roman" w:eastAsia="Times New Roman" w:hAnsi="Times New Roman" w:cs="Times New Roman"/>
          <w:b/>
          <w:bCs/>
          <w:sz w:val="24"/>
          <w:szCs w:val="24"/>
        </w:rPr>
      </w:pPr>
    </w:p>
    <w:p w14:paraId="2466271F" w14:textId="7DF79258" w:rsidR="005F16D8" w:rsidRDefault="005F16D8" w:rsidP="008F7561">
      <w:pPr>
        <w:tabs>
          <w:tab w:val="left" w:pos="567"/>
        </w:tabs>
        <w:spacing w:line="360" w:lineRule="auto"/>
        <w:ind w:right="289" w:firstLine="708"/>
        <w:jc w:val="center"/>
        <w:rPr>
          <w:rFonts w:ascii="Times New Roman" w:eastAsia="Times New Roman" w:hAnsi="Times New Roman" w:cs="Times New Roman"/>
          <w:b/>
          <w:bCs/>
          <w:sz w:val="24"/>
          <w:szCs w:val="24"/>
        </w:rPr>
      </w:pPr>
    </w:p>
    <w:p w14:paraId="69786960" w14:textId="4B6F8741" w:rsidR="005F16D8" w:rsidRDefault="005F16D8" w:rsidP="008F7561">
      <w:pPr>
        <w:tabs>
          <w:tab w:val="left" w:pos="567"/>
        </w:tabs>
        <w:spacing w:line="360" w:lineRule="auto"/>
        <w:ind w:right="289" w:firstLine="708"/>
        <w:jc w:val="center"/>
        <w:rPr>
          <w:rFonts w:ascii="Times New Roman" w:eastAsia="Times New Roman" w:hAnsi="Times New Roman" w:cs="Times New Roman"/>
          <w:b/>
          <w:bCs/>
          <w:sz w:val="24"/>
          <w:szCs w:val="24"/>
        </w:rPr>
      </w:pPr>
    </w:p>
    <w:p w14:paraId="10A49A5D" w14:textId="77777777" w:rsidR="005F16D8" w:rsidRDefault="005F16D8" w:rsidP="008F7561">
      <w:pPr>
        <w:tabs>
          <w:tab w:val="left" w:pos="567"/>
        </w:tabs>
        <w:spacing w:line="360" w:lineRule="auto"/>
        <w:ind w:right="289" w:firstLine="708"/>
        <w:jc w:val="center"/>
        <w:rPr>
          <w:rFonts w:ascii="Times New Roman" w:eastAsia="Times New Roman" w:hAnsi="Times New Roman" w:cs="Times New Roman"/>
          <w:b/>
          <w:bCs/>
          <w:sz w:val="24"/>
          <w:szCs w:val="24"/>
        </w:rPr>
      </w:pPr>
    </w:p>
    <w:p w14:paraId="3987B13F" w14:textId="77777777" w:rsidR="008F7561" w:rsidRDefault="008F7561" w:rsidP="008F7561">
      <w:pPr>
        <w:tabs>
          <w:tab w:val="left" w:pos="567"/>
        </w:tabs>
        <w:spacing w:line="240" w:lineRule="auto"/>
        <w:ind w:left="4536" w:right="289"/>
        <w:jc w:val="both"/>
        <w:rPr>
          <w:rFonts w:ascii="Times New Roman" w:eastAsia="Times New Roman" w:hAnsi="Times New Roman" w:cs="Times New Roman"/>
          <w:sz w:val="24"/>
          <w:szCs w:val="24"/>
        </w:rPr>
      </w:pPr>
      <w:r w:rsidRPr="00360F2F">
        <w:rPr>
          <w:rFonts w:ascii="Times New Roman" w:eastAsia="Times New Roman" w:hAnsi="Times New Roman" w:cs="Times New Roman"/>
          <w:sz w:val="24"/>
          <w:szCs w:val="24"/>
        </w:rPr>
        <w:t>Trabalho de conclusão submetido ao Curso de</w:t>
      </w:r>
      <w:r>
        <w:rPr>
          <w:rFonts w:ascii="Times New Roman" w:eastAsia="Times New Roman" w:hAnsi="Times New Roman" w:cs="Times New Roman"/>
          <w:sz w:val="24"/>
          <w:szCs w:val="24"/>
        </w:rPr>
        <w:t xml:space="preserve"> </w:t>
      </w:r>
      <w:r w:rsidRPr="00360F2F">
        <w:rPr>
          <w:rFonts w:ascii="Times New Roman" w:eastAsia="Times New Roman" w:hAnsi="Times New Roman" w:cs="Times New Roman"/>
          <w:sz w:val="24"/>
          <w:szCs w:val="24"/>
        </w:rPr>
        <w:t>Graduação em Ciências Econômicas da</w:t>
      </w:r>
      <w:r>
        <w:rPr>
          <w:rFonts w:ascii="Times New Roman" w:eastAsia="Times New Roman" w:hAnsi="Times New Roman" w:cs="Times New Roman"/>
          <w:sz w:val="24"/>
          <w:szCs w:val="24"/>
        </w:rPr>
        <w:t xml:space="preserve"> </w:t>
      </w:r>
      <w:r w:rsidRPr="00360F2F">
        <w:rPr>
          <w:rFonts w:ascii="Times New Roman" w:eastAsia="Times New Roman" w:hAnsi="Times New Roman" w:cs="Times New Roman"/>
          <w:sz w:val="24"/>
          <w:szCs w:val="24"/>
        </w:rPr>
        <w:t>Faculdade</w:t>
      </w:r>
      <w:r>
        <w:rPr>
          <w:rFonts w:ascii="Times New Roman" w:eastAsia="Times New Roman" w:hAnsi="Times New Roman" w:cs="Times New Roman"/>
          <w:sz w:val="24"/>
          <w:szCs w:val="24"/>
        </w:rPr>
        <w:t xml:space="preserve"> </w:t>
      </w:r>
      <w:r w:rsidRPr="00360F2F">
        <w:rPr>
          <w:rFonts w:ascii="Times New Roman" w:eastAsia="Times New Roman" w:hAnsi="Times New Roman" w:cs="Times New Roman"/>
          <w:sz w:val="24"/>
          <w:szCs w:val="24"/>
        </w:rPr>
        <w:t>de Ciências Econômicas da UFRGS, como</w:t>
      </w:r>
      <w:r>
        <w:rPr>
          <w:rFonts w:ascii="Times New Roman" w:eastAsia="Times New Roman" w:hAnsi="Times New Roman" w:cs="Times New Roman"/>
          <w:sz w:val="24"/>
          <w:szCs w:val="24"/>
        </w:rPr>
        <w:t xml:space="preserve"> </w:t>
      </w:r>
      <w:r w:rsidRPr="00360F2F">
        <w:rPr>
          <w:rFonts w:ascii="Times New Roman" w:eastAsia="Times New Roman" w:hAnsi="Times New Roman" w:cs="Times New Roman"/>
          <w:sz w:val="24"/>
          <w:szCs w:val="24"/>
        </w:rPr>
        <w:t>requisito parcial para obtenção do título</w:t>
      </w:r>
      <w:r>
        <w:rPr>
          <w:rFonts w:ascii="Times New Roman" w:eastAsia="Times New Roman" w:hAnsi="Times New Roman" w:cs="Times New Roman"/>
          <w:sz w:val="24"/>
          <w:szCs w:val="24"/>
        </w:rPr>
        <w:t xml:space="preserve"> </w:t>
      </w:r>
      <w:r w:rsidRPr="00360F2F">
        <w:rPr>
          <w:rFonts w:ascii="Times New Roman" w:eastAsia="Times New Roman" w:hAnsi="Times New Roman" w:cs="Times New Roman"/>
          <w:sz w:val="24"/>
          <w:szCs w:val="24"/>
        </w:rPr>
        <w:t>Bacharel</w:t>
      </w:r>
      <w:r>
        <w:rPr>
          <w:rFonts w:ascii="Times New Roman" w:eastAsia="Times New Roman" w:hAnsi="Times New Roman" w:cs="Times New Roman"/>
          <w:sz w:val="24"/>
          <w:szCs w:val="24"/>
        </w:rPr>
        <w:t xml:space="preserve"> </w:t>
      </w:r>
      <w:r w:rsidRPr="00360F2F">
        <w:rPr>
          <w:rFonts w:ascii="Times New Roman" w:eastAsia="Times New Roman" w:hAnsi="Times New Roman" w:cs="Times New Roman"/>
          <w:sz w:val="24"/>
          <w:szCs w:val="24"/>
        </w:rPr>
        <w:t>em Economia</w:t>
      </w:r>
      <w:r w:rsidRPr="005A3668">
        <w:rPr>
          <w:rFonts w:ascii="Times New Roman" w:eastAsia="Times New Roman" w:hAnsi="Times New Roman" w:cs="Times New Roman"/>
          <w:sz w:val="24"/>
          <w:szCs w:val="24"/>
        </w:rPr>
        <w:t>.</w:t>
      </w:r>
    </w:p>
    <w:p w14:paraId="2912D0A4" w14:textId="77777777" w:rsidR="008F7561" w:rsidRDefault="008F7561" w:rsidP="00AD3262">
      <w:pPr>
        <w:tabs>
          <w:tab w:val="left" w:pos="567"/>
        </w:tabs>
        <w:spacing w:line="360" w:lineRule="auto"/>
        <w:ind w:right="289"/>
        <w:rPr>
          <w:rFonts w:ascii="Times New Roman" w:eastAsia="Times New Roman" w:hAnsi="Times New Roman" w:cs="Times New Roman"/>
          <w:b/>
          <w:bCs/>
          <w:sz w:val="24"/>
          <w:szCs w:val="24"/>
        </w:rPr>
      </w:pPr>
    </w:p>
    <w:p w14:paraId="09C72162" w14:textId="20D69233" w:rsidR="008F7561" w:rsidRPr="00AD3262" w:rsidRDefault="008F7561" w:rsidP="00AD3262">
      <w:pPr>
        <w:tabs>
          <w:tab w:val="left" w:pos="567"/>
        </w:tabs>
        <w:spacing w:line="360" w:lineRule="auto"/>
        <w:ind w:right="289" w:firstLine="453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Orientadora: Aline Kruger Dalcin </w:t>
      </w:r>
    </w:p>
    <w:p w14:paraId="576D0E47" w14:textId="65DF11C2" w:rsidR="008F7561" w:rsidRDefault="008F7561" w:rsidP="008F7561">
      <w:pPr>
        <w:tabs>
          <w:tab w:val="left" w:pos="567"/>
        </w:tabs>
        <w:spacing w:line="360" w:lineRule="auto"/>
        <w:ind w:right="289"/>
        <w:rPr>
          <w:rFonts w:ascii="Times New Roman" w:eastAsia="Times New Roman" w:hAnsi="Times New Roman" w:cs="Times New Roman"/>
          <w:b/>
          <w:bCs/>
          <w:sz w:val="24"/>
          <w:szCs w:val="24"/>
        </w:rPr>
      </w:pPr>
    </w:p>
    <w:p w14:paraId="3A03AA8F" w14:textId="77777777" w:rsidR="0056511A" w:rsidRDefault="0056511A" w:rsidP="008F7561">
      <w:pPr>
        <w:tabs>
          <w:tab w:val="left" w:pos="567"/>
        </w:tabs>
        <w:spacing w:line="360" w:lineRule="auto"/>
        <w:ind w:right="289"/>
        <w:rPr>
          <w:rFonts w:ascii="Times New Roman" w:eastAsia="Times New Roman" w:hAnsi="Times New Roman" w:cs="Times New Roman"/>
          <w:b/>
          <w:bCs/>
          <w:sz w:val="24"/>
          <w:szCs w:val="24"/>
        </w:rPr>
      </w:pPr>
    </w:p>
    <w:p w14:paraId="7C5D79E3" w14:textId="188C965A" w:rsidR="00573A74" w:rsidRDefault="00573A74" w:rsidP="008F7561">
      <w:pPr>
        <w:tabs>
          <w:tab w:val="left" w:pos="567"/>
        </w:tabs>
        <w:spacing w:line="360" w:lineRule="auto"/>
        <w:ind w:right="289"/>
        <w:rPr>
          <w:rFonts w:ascii="Times New Roman" w:eastAsia="Times New Roman" w:hAnsi="Times New Roman" w:cs="Times New Roman"/>
          <w:b/>
          <w:bCs/>
          <w:sz w:val="24"/>
          <w:szCs w:val="24"/>
        </w:rPr>
      </w:pPr>
    </w:p>
    <w:p w14:paraId="6470BC1B" w14:textId="53ED479A" w:rsidR="00B80A41" w:rsidRDefault="00B80A41" w:rsidP="008F7561">
      <w:pPr>
        <w:tabs>
          <w:tab w:val="left" w:pos="567"/>
        </w:tabs>
        <w:spacing w:line="360" w:lineRule="auto"/>
        <w:ind w:right="289"/>
        <w:rPr>
          <w:rFonts w:ascii="Times New Roman" w:eastAsia="Times New Roman" w:hAnsi="Times New Roman" w:cs="Times New Roman"/>
          <w:b/>
          <w:bCs/>
          <w:sz w:val="24"/>
          <w:szCs w:val="24"/>
        </w:rPr>
      </w:pPr>
    </w:p>
    <w:p w14:paraId="42C2AF41" w14:textId="77777777" w:rsidR="00B80A41" w:rsidRDefault="00B80A41" w:rsidP="008F7561">
      <w:pPr>
        <w:tabs>
          <w:tab w:val="left" w:pos="567"/>
        </w:tabs>
        <w:spacing w:line="360" w:lineRule="auto"/>
        <w:ind w:right="289"/>
        <w:rPr>
          <w:rFonts w:ascii="Times New Roman" w:eastAsia="Times New Roman" w:hAnsi="Times New Roman" w:cs="Times New Roman"/>
          <w:b/>
          <w:bCs/>
          <w:sz w:val="24"/>
          <w:szCs w:val="24"/>
        </w:rPr>
      </w:pPr>
    </w:p>
    <w:p w14:paraId="3B0441EB" w14:textId="77777777" w:rsidR="008F7561" w:rsidRDefault="008F7561" w:rsidP="008F7561">
      <w:pPr>
        <w:tabs>
          <w:tab w:val="left" w:pos="567"/>
        </w:tabs>
        <w:spacing w:line="360" w:lineRule="auto"/>
        <w:ind w:right="289"/>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Porto Alegre</w:t>
      </w:r>
    </w:p>
    <w:p w14:paraId="64AAEFEA" w14:textId="02476747" w:rsidR="009566CE" w:rsidRDefault="008F7561" w:rsidP="00B80A41">
      <w:pPr>
        <w:tabs>
          <w:tab w:val="left" w:pos="567"/>
        </w:tabs>
        <w:spacing w:line="360" w:lineRule="auto"/>
        <w:ind w:right="289"/>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2026</w:t>
      </w:r>
    </w:p>
    <w:p w14:paraId="37244AEA" w14:textId="21B3AED2" w:rsidR="009566CE" w:rsidRDefault="009566CE" w:rsidP="00AD3262">
      <w:pPr>
        <w:tabs>
          <w:tab w:val="left" w:pos="567"/>
        </w:tabs>
        <w:spacing w:line="360" w:lineRule="auto"/>
        <w:ind w:right="289"/>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Ficha catalográfica</w:t>
      </w:r>
    </w:p>
    <w:p w14:paraId="418D2EF6" w14:textId="77777777" w:rsidR="0056511A" w:rsidRDefault="0056511A" w:rsidP="00AD3262">
      <w:pPr>
        <w:tabs>
          <w:tab w:val="left" w:pos="567"/>
        </w:tabs>
        <w:spacing w:line="360" w:lineRule="auto"/>
        <w:ind w:right="289"/>
        <w:jc w:val="center"/>
        <w:rPr>
          <w:rFonts w:ascii="Times New Roman" w:eastAsia="Times New Roman" w:hAnsi="Times New Roman" w:cs="Times New Roman"/>
          <w:sz w:val="24"/>
          <w:szCs w:val="24"/>
        </w:rPr>
      </w:pPr>
    </w:p>
    <w:p w14:paraId="312204F0" w14:textId="49206482" w:rsidR="0056511A" w:rsidRDefault="00B20CA1" w:rsidP="00AD3262">
      <w:pPr>
        <w:tabs>
          <w:tab w:val="left" w:pos="567"/>
        </w:tabs>
        <w:spacing w:line="360" w:lineRule="auto"/>
        <w:ind w:right="289"/>
        <w:jc w:val="center"/>
        <w:rPr>
          <w:rFonts w:ascii="Times New Roman" w:eastAsia="Times New Roman" w:hAnsi="Times New Roman" w:cs="Times New Roman"/>
          <w:sz w:val="24"/>
          <w:szCs w:val="24"/>
        </w:rPr>
      </w:pPr>
      <w:hyperlink r:id="rId8" w:history="1">
        <w:r w:rsidR="0056511A" w:rsidRPr="005E59A2">
          <w:rPr>
            <w:rStyle w:val="Hyperlink"/>
            <w:rFonts w:ascii="Times New Roman" w:eastAsia="Times New Roman" w:hAnsi="Times New Roman" w:cs="Times New Roman"/>
            <w:sz w:val="24"/>
            <w:szCs w:val="24"/>
          </w:rPr>
          <w:t>https://sabi.ufrgs.br/servicos/publicoBC/ficha.php</w:t>
        </w:r>
      </w:hyperlink>
    </w:p>
    <w:p w14:paraId="69A398AB" w14:textId="77777777" w:rsidR="0056511A" w:rsidRDefault="0056511A" w:rsidP="00AD3262">
      <w:pPr>
        <w:tabs>
          <w:tab w:val="left" w:pos="567"/>
        </w:tabs>
        <w:spacing w:line="360" w:lineRule="auto"/>
        <w:ind w:right="289"/>
        <w:jc w:val="center"/>
        <w:rPr>
          <w:rFonts w:ascii="Times New Roman" w:eastAsia="Times New Roman" w:hAnsi="Times New Roman" w:cs="Times New Roman"/>
          <w:sz w:val="24"/>
          <w:szCs w:val="24"/>
        </w:rPr>
      </w:pPr>
    </w:p>
    <w:p w14:paraId="78078F09" w14:textId="77777777" w:rsidR="009566CE" w:rsidRDefault="009566CE" w:rsidP="00AD3262">
      <w:pPr>
        <w:tabs>
          <w:tab w:val="left" w:pos="567"/>
        </w:tabs>
        <w:spacing w:line="360" w:lineRule="auto"/>
        <w:ind w:right="289"/>
        <w:jc w:val="center"/>
        <w:rPr>
          <w:rFonts w:ascii="Times New Roman" w:eastAsia="Times New Roman" w:hAnsi="Times New Roman" w:cs="Times New Roman"/>
          <w:sz w:val="24"/>
          <w:szCs w:val="24"/>
        </w:rPr>
      </w:pPr>
    </w:p>
    <w:p w14:paraId="6A33460A" w14:textId="31D3723B" w:rsidR="0056511A" w:rsidRDefault="0056511A" w:rsidP="0056511A">
      <w:pPr>
        <w:tabs>
          <w:tab w:val="left" w:pos="567"/>
        </w:tabs>
        <w:spacing w:line="360" w:lineRule="auto"/>
        <w:ind w:right="289"/>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Nome: Pedro Papini </w:t>
      </w:r>
    </w:p>
    <w:p w14:paraId="2A478687" w14:textId="26DA253C" w:rsidR="0056511A" w:rsidRDefault="0056511A" w:rsidP="0056511A">
      <w:pPr>
        <w:tabs>
          <w:tab w:val="left" w:pos="567"/>
        </w:tabs>
        <w:spacing w:line="360" w:lineRule="auto"/>
        <w:ind w:right="289"/>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Sobrenome: Almeida</w:t>
      </w:r>
    </w:p>
    <w:p w14:paraId="1500A9EF" w14:textId="77777777" w:rsidR="0056511A" w:rsidRDefault="0056511A" w:rsidP="0056511A">
      <w:pPr>
        <w:tabs>
          <w:tab w:val="left" w:pos="567"/>
        </w:tabs>
        <w:spacing w:line="360" w:lineRule="auto"/>
        <w:ind w:right="289"/>
        <w:jc w:val="center"/>
        <w:rPr>
          <w:rFonts w:ascii="Times New Roman" w:eastAsia="Times New Roman" w:hAnsi="Times New Roman" w:cs="Times New Roman"/>
          <w:b/>
          <w:bCs/>
          <w:sz w:val="24"/>
          <w:szCs w:val="24"/>
        </w:rPr>
      </w:pPr>
    </w:p>
    <w:p w14:paraId="5583F4D7" w14:textId="77777777" w:rsidR="0056511A" w:rsidRDefault="0056511A" w:rsidP="0056511A">
      <w:pPr>
        <w:tabs>
          <w:tab w:val="left" w:pos="567"/>
        </w:tabs>
        <w:spacing w:line="360" w:lineRule="auto"/>
        <w:ind w:right="289"/>
        <w:jc w:val="center"/>
        <w:rPr>
          <w:rFonts w:ascii="Times New Roman" w:eastAsia="Times New Roman" w:hAnsi="Times New Roman" w:cs="Times New Roman"/>
          <w:b/>
          <w:bCs/>
          <w:sz w:val="24"/>
          <w:szCs w:val="24"/>
        </w:rPr>
      </w:pPr>
    </w:p>
    <w:p w14:paraId="4254ACBA" w14:textId="77777777" w:rsidR="0056511A" w:rsidRPr="0056511A" w:rsidRDefault="0056511A" w:rsidP="0056511A">
      <w:pPr>
        <w:tabs>
          <w:tab w:val="left" w:pos="567"/>
        </w:tabs>
        <w:spacing w:line="360" w:lineRule="auto"/>
        <w:ind w:right="289"/>
        <w:jc w:val="center"/>
        <w:rPr>
          <w:rFonts w:ascii="Times New Roman" w:eastAsia="Times New Roman" w:hAnsi="Times New Roman" w:cs="Times New Roman"/>
          <w:b/>
          <w:bCs/>
          <w:sz w:val="24"/>
          <w:szCs w:val="24"/>
        </w:rPr>
      </w:pPr>
    </w:p>
    <w:p w14:paraId="23577A0C" w14:textId="4A50B1AA" w:rsidR="009566CE" w:rsidRDefault="0056511A" w:rsidP="009E3CE3">
      <w:pPr>
        <w:tabs>
          <w:tab w:val="left" w:pos="567"/>
        </w:tabs>
        <w:spacing w:line="360" w:lineRule="auto"/>
        <w:ind w:right="289"/>
        <w:jc w:val="center"/>
        <w:rPr>
          <w:rFonts w:ascii="Times New Roman" w:eastAsia="Times New Roman" w:hAnsi="Times New Roman" w:cs="Times New Roman"/>
          <w:b/>
          <w:bCs/>
          <w:smallCaps/>
          <w:sz w:val="24"/>
          <w:szCs w:val="24"/>
        </w:rPr>
      </w:pPr>
      <w:r>
        <w:rPr>
          <w:rFonts w:ascii="Times New Roman" w:eastAsia="Times New Roman" w:hAnsi="Times New Roman" w:cs="Times New Roman"/>
          <w:b/>
          <w:bCs/>
          <w:sz w:val="24"/>
          <w:szCs w:val="24"/>
        </w:rPr>
        <w:t>C</w:t>
      </w:r>
      <w:r w:rsidRPr="0056511A">
        <w:rPr>
          <w:rFonts w:ascii="Times New Roman" w:eastAsia="Times New Roman" w:hAnsi="Times New Roman" w:cs="Times New Roman"/>
          <w:b/>
          <w:bCs/>
          <w:sz w:val="24"/>
          <w:szCs w:val="24"/>
        </w:rPr>
        <w:t>omércio noturno e desenvolvimento socioeconômico em Porto Alegre: uma análise por bairros</w:t>
      </w:r>
      <w:r>
        <w:rPr>
          <w:rFonts w:ascii="Times New Roman" w:eastAsia="Times New Roman" w:hAnsi="Times New Roman" w:cs="Times New Roman"/>
          <w:b/>
          <w:bCs/>
          <w:smallCaps/>
          <w:sz w:val="24"/>
          <w:szCs w:val="24"/>
        </w:rPr>
        <w:t xml:space="preserve"> (2000-2010)</w:t>
      </w:r>
    </w:p>
    <w:p w14:paraId="12E6D5D8" w14:textId="3CA68BD2" w:rsidR="009E3CE3" w:rsidRPr="009E3CE3" w:rsidRDefault="009E3CE3" w:rsidP="009E3CE3">
      <w:pPr>
        <w:tabs>
          <w:tab w:val="left" w:pos="567"/>
        </w:tabs>
        <w:spacing w:line="360" w:lineRule="auto"/>
        <w:ind w:right="289"/>
        <w:jc w:val="center"/>
        <w:rPr>
          <w:rFonts w:ascii="Times New Roman" w:eastAsia="Times New Roman" w:hAnsi="Times New Roman" w:cs="Times New Roman"/>
          <w:b/>
          <w:bCs/>
          <w:smallCaps/>
          <w:sz w:val="24"/>
          <w:szCs w:val="24"/>
        </w:rPr>
      </w:pPr>
      <w:r>
        <w:rPr>
          <w:rFonts w:ascii="Times New Roman" w:eastAsia="Times New Roman" w:hAnsi="Times New Roman" w:cs="Times New Roman"/>
          <w:b/>
          <w:bCs/>
          <w:smallCaps/>
          <w:sz w:val="24"/>
          <w:szCs w:val="24"/>
        </w:rPr>
        <w:br w:type="page"/>
      </w:r>
    </w:p>
    <w:p w14:paraId="667788DC" w14:textId="77777777" w:rsidR="0023610E" w:rsidRDefault="0023610E" w:rsidP="0023610E">
      <w:pPr>
        <w:tabs>
          <w:tab w:val="left" w:pos="567"/>
        </w:tabs>
        <w:spacing w:line="360" w:lineRule="auto"/>
        <w:ind w:right="289"/>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PEDRO PAPINI ALMEIDA</w:t>
      </w:r>
    </w:p>
    <w:p w14:paraId="12CA3B7D" w14:textId="77777777" w:rsidR="0023610E" w:rsidRDefault="0023610E" w:rsidP="0023610E">
      <w:pPr>
        <w:tabs>
          <w:tab w:val="left" w:pos="567"/>
        </w:tabs>
        <w:spacing w:line="360" w:lineRule="auto"/>
        <w:ind w:right="289"/>
        <w:jc w:val="center"/>
        <w:rPr>
          <w:rFonts w:ascii="Times New Roman" w:eastAsia="Times New Roman" w:hAnsi="Times New Roman" w:cs="Times New Roman"/>
          <w:b/>
          <w:bCs/>
          <w:sz w:val="24"/>
          <w:szCs w:val="24"/>
        </w:rPr>
      </w:pPr>
    </w:p>
    <w:p w14:paraId="7358DC89" w14:textId="77777777" w:rsidR="0023610E" w:rsidRDefault="0023610E" w:rsidP="0023610E">
      <w:pPr>
        <w:tabs>
          <w:tab w:val="left" w:pos="567"/>
        </w:tabs>
        <w:spacing w:line="360" w:lineRule="auto"/>
        <w:ind w:right="289"/>
        <w:jc w:val="center"/>
        <w:rPr>
          <w:rFonts w:ascii="Times New Roman" w:eastAsia="Times New Roman" w:hAnsi="Times New Roman" w:cs="Times New Roman"/>
          <w:b/>
          <w:bCs/>
          <w:sz w:val="24"/>
          <w:szCs w:val="24"/>
        </w:rPr>
      </w:pPr>
    </w:p>
    <w:p w14:paraId="33116177" w14:textId="77777777" w:rsidR="0023610E" w:rsidRDefault="0023610E" w:rsidP="0023610E">
      <w:pPr>
        <w:tabs>
          <w:tab w:val="left" w:pos="567"/>
        </w:tabs>
        <w:spacing w:line="360" w:lineRule="auto"/>
        <w:ind w:right="289"/>
        <w:rPr>
          <w:rFonts w:ascii="Times New Roman" w:eastAsia="Times New Roman" w:hAnsi="Times New Roman" w:cs="Times New Roman"/>
          <w:b/>
          <w:bCs/>
          <w:smallCaps/>
          <w:sz w:val="24"/>
          <w:szCs w:val="24"/>
        </w:rPr>
      </w:pPr>
    </w:p>
    <w:p w14:paraId="3CD4E913" w14:textId="77777777" w:rsidR="0023610E" w:rsidRDefault="0023610E" w:rsidP="0023610E">
      <w:pPr>
        <w:tabs>
          <w:tab w:val="left" w:pos="567"/>
        </w:tabs>
        <w:spacing w:line="360" w:lineRule="auto"/>
        <w:ind w:right="289"/>
        <w:jc w:val="center"/>
        <w:rPr>
          <w:rFonts w:ascii="Times New Roman" w:eastAsia="Times New Roman" w:hAnsi="Times New Roman" w:cs="Times New Roman"/>
          <w:b/>
          <w:bCs/>
          <w:smallCaps/>
          <w:sz w:val="24"/>
          <w:szCs w:val="24"/>
        </w:rPr>
      </w:pPr>
      <w:r>
        <w:rPr>
          <w:rFonts w:ascii="Times New Roman" w:eastAsia="Times New Roman" w:hAnsi="Times New Roman" w:cs="Times New Roman"/>
          <w:b/>
          <w:bCs/>
          <w:smallCaps/>
          <w:sz w:val="24"/>
          <w:szCs w:val="24"/>
        </w:rPr>
        <w:t>COMÉRCIO NOTURNO E DESENVOLVIMENTO SOCIOECONÔMICO EM PORTO ALEGRE: UMA ANÁLISE POR BAIRROS (2000-2010)</w:t>
      </w:r>
    </w:p>
    <w:p w14:paraId="4EFE4562" w14:textId="77777777" w:rsidR="0023610E" w:rsidRDefault="0023610E" w:rsidP="0023610E">
      <w:pPr>
        <w:tabs>
          <w:tab w:val="left" w:pos="567"/>
        </w:tabs>
        <w:spacing w:line="360" w:lineRule="auto"/>
        <w:ind w:right="289" w:firstLine="708"/>
        <w:jc w:val="center"/>
        <w:rPr>
          <w:rFonts w:ascii="Times New Roman" w:eastAsia="Times New Roman" w:hAnsi="Times New Roman" w:cs="Times New Roman"/>
          <w:b/>
          <w:bCs/>
          <w:sz w:val="24"/>
          <w:szCs w:val="24"/>
        </w:rPr>
      </w:pPr>
    </w:p>
    <w:p w14:paraId="0BB8A562" w14:textId="77777777" w:rsidR="0023610E" w:rsidRDefault="0023610E" w:rsidP="0023610E">
      <w:pPr>
        <w:tabs>
          <w:tab w:val="left" w:pos="567"/>
        </w:tabs>
        <w:spacing w:line="360" w:lineRule="auto"/>
        <w:ind w:right="289" w:firstLine="708"/>
        <w:jc w:val="center"/>
        <w:rPr>
          <w:rFonts w:ascii="Times New Roman" w:eastAsia="Times New Roman" w:hAnsi="Times New Roman" w:cs="Times New Roman"/>
          <w:b/>
          <w:bCs/>
          <w:sz w:val="24"/>
          <w:szCs w:val="24"/>
        </w:rPr>
      </w:pPr>
    </w:p>
    <w:p w14:paraId="45AD5FD7" w14:textId="77777777" w:rsidR="0023610E" w:rsidRDefault="0023610E" w:rsidP="0023610E">
      <w:pPr>
        <w:tabs>
          <w:tab w:val="left" w:pos="567"/>
        </w:tabs>
        <w:spacing w:line="240" w:lineRule="auto"/>
        <w:ind w:left="4536" w:right="28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Trabalho de conclusão submetido ao Curso de Graduação em Ciências Econômicas da Faculdade de Ciências Econômicas da UFRGS, como requisito parcial para obtenção do título Bacharel em Economia.</w:t>
      </w:r>
    </w:p>
    <w:p w14:paraId="2742A0A3" w14:textId="77777777" w:rsidR="0023610E" w:rsidRDefault="0023610E" w:rsidP="0023610E">
      <w:pPr>
        <w:tabs>
          <w:tab w:val="left" w:pos="567"/>
        </w:tabs>
        <w:spacing w:line="360" w:lineRule="auto"/>
        <w:ind w:right="289"/>
        <w:jc w:val="center"/>
        <w:rPr>
          <w:rFonts w:ascii="Times New Roman" w:eastAsia="Times New Roman" w:hAnsi="Times New Roman" w:cs="Times New Roman"/>
          <w:b/>
          <w:bCs/>
          <w:sz w:val="24"/>
          <w:szCs w:val="24"/>
        </w:rPr>
      </w:pPr>
    </w:p>
    <w:p w14:paraId="42194569" w14:textId="1A1C10EA" w:rsidR="0023610E" w:rsidRDefault="0023610E" w:rsidP="0023610E">
      <w:pPr>
        <w:tabs>
          <w:tab w:val="left" w:pos="567"/>
        </w:tabs>
        <w:spacing w:line="360" w:lineRule="auto"/>
        <w:ind w:right="289"/>
        <w:rPr>
          <w:rFonts w:ascii="Times New Roman" w:eastAsia="Times New Roman" w:hAnsi="Times New Roman" w:cs="Times New Roman"/>
          <w:sz w:val="24"/>
          <w:szCs w:val="24"/>
        </w:rPr>
      </w:pPr>
      <w:r>
        <w:rPr>
          <w:noProof/>
        </w:rPr>
        <mc:AlternateContent>
          <mc:Choice Requires="wpg">
            <w:drawing>
              <wp:anchor distT="0" distB="0" distL="114300" distR="114300" simplePos="0" relativeHeight="251659264" behindDoc="0" locked="0" layoutInCell="1" allowOverlap="1" wp14:anchorId="33477C63" wp14:editId="7A473DD5">
                <wp:simplePos x="0" y="0"/>
                <wp:positionH relativeFrom="column">
                  <wp:posOffset>1743075</wp:posOffset>
                </wp:positionH>
                <wp:positionV relativeFrom="paragraph">
                  <wp:posOffset>142240</wp:posOffset>
                </wp:positionV>
                <wp:extent cx="1357630" cy="8255"/>
                <wp:effectExtent l="0" t="0" r="0" b="0"/>
                <wp:wrapNone/>
                <wp:docPr id="15835" name="Agrupar 15835"/>
                <wp:cNvGraphicFramePr/>
                <a:graphic xmlns:a="http://schemas.openxmlformats.org/drawingml/2006/main">
                  <a:graphicData uri="http://schemas.microsoft.com/office/word/2010/wordprocessingGroup">
                    <wpg:wgp>
                      <wpg:cNvGrpSpPr/>
                      <wpg:grpSpPr>
                        <a:xfrm>
                          <a:off x="0" y="0"/>
                          <a:ext cx="1356995" cy="8255"/>
                          <a:chOff x="0" y="0"/>
                          <a:chExt cx="1357554" cy="0"/>
                        </a:xfrm>
                      </wpg:grpSpPr>
                      <wps:wsp>
                        <wps:cNvPr id="8" name="Shape 57"/>
                        <wps:cNvSpPr/>
                        <wps:spPr>
                          <a:xfrm>
                            <a:off x="0" y="0"/>
                            <a:ext cx="274320" cy="0"/>
                          </a:xfrm>
                          <a:custGeom>
                            <a:avLst/>
                            <a:gdLst/>
                            <a:ahLst/>
                            <a:cxnLst/>
                            <a:rect l="0" t="0" r="0" b="0"/>
                            <a:pathLst>
                              <a:path w="274320">
                                <a:moveTo>
                                  <a:pt x="0" y="0"/>
                                </a:moveTo>
                                <a:lnTo>
                                  <a:pt x="274320" y="0"/>
                                </a:lnTo>
                              </a:path>
                            </a:pathLst>
                          </a:custGeom>
                          <a:ln w="8496" cap="flat">
                            <a:miter lim="127000"/>
                          </a:ln>
                        </wps:spPr>
                        <wps:style>
                          <a:lnRef idx="1">
                            <a:srgbClr val="000000"/>
                          </a:lnRef>
                          <a:fillRef idx="0">
                            <a:srgbClr val="000000">
                              <a:alpha val="0"/>
                            </a:srgbClr>
                          </a:fillRef>
                          <a:effectRef idx="0">
                            <a:scrgbClr r="0" g="0" b="0"/>
                          </a:effectRef>
                          <a:fontRef idx="none"/>
                        </wps:style>
                        <wps:bodyPr/>
                      </wps:wsp>
                      <wps:wsp>
                        <wps:cNvPr id="9" name="Shape 59"/>
                        <wps:cNvSpPr/>
                        <wps:spPr>
                          <a:xfrm>
                            <a:off x="443154" y="0"/>
                            <a:ext cx="914400" cy="0"/>
                          </a:xfrm>
                          <a:custGeom>
                            <a:avLst/>
                            <a:gdLst/>
                            <a:ahLst/>
                            <a:cxnLst/>
                            <a:rect l="0" t="0" r="0" b="0"/>
                            <a:pathLst>
                              <a:path w="914400">
                                <a:moveTo>
                                  <a:pt x="0" y="0"/>
                                </a:moveTo>
                                <a:lnTo>
                                  <a:pt x="914400" y="0"/>
                                </a:lnTo>
                              </a:path>
                            </a:pathLst>
                          </a:custGeom>
                          <a:ln w="8496" cap="flat">
                            <a:miter lim="127000"/>
                          </a:ln>
                        </wps:spPr>
                        <wps:style>
                          <a:lnRef idx="1">
                            <a:srgbClr val="000000"/>
                          </a:lnRef>
                          <a:fillRef idx="0">
                            <a:srgbClr val="000000">
                              <a:alpha val="0"/>
                            </a:srgbClr>
                          </a:fillRef>
                          <a:effectRef idx="0">
                            <a:scrgbClr r="0" g="0" b="0"/>
                          </a:effectRef>
                          <a:fontRef idx="none"/>
                        </wps:style>
                        <wps:bodyPr/>
                      </wps:wsp>
                    </wpg:wgp>
                  </a:graphicData>
                </a:graphic>
                <wp14:sizeRelH relativeFrom="page">
                  <wp14:pctWidth>0</wp14:pctWidth>
                </wp14:sizeRelH>
                <wp14:sizeRelV relativeFrom="page">
                  <wp14:pctHeight>0</wp14:pctHeight>
                </wp14:sizeRelV>
              </wp:anchor>
            </w:drawing>
          </mc:Choice>
          <mc:Fallback>
            <w:pict>
              <v:group w14:anchorId="178EC9C3" id="Agrupar 15835" o:spid="_x0000_s1026" style="position:absolute;margin-left:137.25pt;margin-top:11.2pt;width:106.9pt;height:.65pt;z-index:251659264" coordsize="135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">
                <v:shape id="Shape 57" o:spid="_x0000_s1027" style="position:absolute;width:2743;height:0;visibility:visible;mso-wrap-style:square;v-text-anchor:top" coordsize="27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" path="m,l274320,e" filled="f" strokeweight=".236mm">
                  <v:stroke miterlimit="83231f" joinstyle="miter"/>
                  <v:path arrowok="t" textboxrect="0,0,274320,0"/>
                </v:shape>
                <v:shape id="Shape 59" o:spid="_x0000_s1028" style="position:absolute;left:4431;width:9144;height:0;visibility:visible;mso-wrap-style:square;v-text-anchor:top" coordsize="914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" path="m,l914400,e" filled="f" strokeweight=".236mm">
                  <v:stroke miterlimit="83231f" joinstyle="miter"/>
                  <v:path arrowok="t" textboxrect="0,0,914400,0"/>
                </v:shape>
              </v:group>
            </w:pict>
          </mc:Fallback>
        </mc:AlternateContent>
      </w:r>
      <w:r>
        <w:rPr>
          <w:rFonts w:ascii="Times New Roman" w:eastAsia="Times New Roman" w:hAnsi="Times New Roman" w:cs="Times New Roman"/>
          <w:sz w:val="24"/>
          <w:szCs w:val="24"/>
        </w:rPr>
        <w:t xml:space="preserve">Aprovado em: Porto Alegre, </w:t>
      </w:r>
      <w:r>
        <w:rPr>
          <w:rFonts w:ascii="Times New Roman" w:eastAsia="Times New Roman" w:hAnsi="Times New Roman" w:cs="Times New Roman"/>
          <w:sz w:val="24"/>
          <w:szCs w:val="24"/>
        </w:rPr>
        <w:tab/>
        <w:t xml:space="preserve">      de</w:t>
      </w:r>
      <w:r>
        <w:rPr>
          <w:rFonts w:ascii="Times New Roman" w:eastAsia="Times New Roman" w:hAnsi="Times New Roman" w:cs="Times New Roman"/>
          <w:sz w:val="24"/>
          <w:szCs w:val="24"/>
        </w:rPr>
        <w:tab/>
        <w:t xml:space="preserve">                      de 2026.</w:t>
      </w:r>
    </w:p>
    <w:p w14:paraId="5E88AFD3" w14:textId="77777777" w:rsidR="0023610E" w:rsidRDefault="0023610E" w:rsidP="0023610E">
      <w:pPr>
        <w:tabs>
          <w:tab w:val="left" w:pos="567"/>
        </w:tabs>
        <w:spacing w:line="360" w:lineRule="auto"/>
        <w:ind w:right="289"/>
        <w:rPr>
          <w:rFonts w:ascii="Times New Roman" w:eastAsia="Times New Roman" w:hAnsi="Times New Roman" w:cs="Times New Roman"/>
          <w:sz w:val="24"/>
          <w:szCs w:val="24"/>
        </w:rPr>
      </w:pPr>
    </w:p>
    <w:p w14:paraId="3CCE13F5" w14:textId="77777777" w:rsidR="0023610E" w:rsidRDefault="0023610E" w:rsidP="0023610E">
      <w:pPr>
        <w:tabs>
          <w:tab w:val="left" w:pos="567"/>
        </w:tabs>
        <w:spacing w:line="360" w:lineRule="auto"/>
        <w:ind w:right="289"/>
        <w:rPr>
          <w:rFonts w:ascii="Times New Roman" w:eastAsia="Times New Roman" w:hAnsi="Times New Roman" w:cs="Times New Roman"/>
          <w:sz w:val="24"/>
          <w:szCs w:val="24"/>
        </w:rPr>
      </w:pPr>
      <w:r>
        <w:rPr>
          <w:rFonts w:ascii="Times New Roman" w:eastAsia="Times New Roman" w:hAnsi="Times New Roman" w:cs="Times New Roman"/>
          <w:sz w:val="24"/>
          <w:szCs w:val="24"/>
        </w:rPr>
        <w:t>BANCA EXAMIDORA:</w:t>
      </w:r>
    </w:p>
    <w:p w14:paraId="48E083D5" w14:textId="0BBC3D16" w:rsidR="0023610E" w:rsidRDefault="0023610E" w:rsidP="0023610E">
      <w:pPr>
        <w:tabs>
          <w:tab w:val="left" w:pos="567"/>
        </w:tabs>
        <w:spacing w:line="360" w:lineRule="auto"/>
        <w:ind w:right="289"/>
        <w:rPr>
          <w:rFonts w:ascii="Times New Roman" w:eastAsia="Times New Roman" w:hAnsi="Times New Roman" w:cs="Times New Roman"/>
          <w:sz w:val="24"/>
          <w:szCs w:val="24"/>
        </w:rPr>
      </w:pPr>
      <w:r>
        <w:rPr>
          <w:noProof/>
        </w:rPr>
        <mc:AlternateContent>
          <mc:Choice Requires="wpg">
            <w:drawing>
              <wp:inline distT="0" distB="0" distL="0" distR="0" wp14:anchorId="587BC060" wp14:editId="6B287FD0">
                <wp:extent cx="5756910" cy="12700"/>
                <wp:effectExtent l="9525" t="9525" r="15240" b="0"/>
                <wp:docPr id="5" name="Agrupar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56910" cy="12700"/>
                          <a:chOff x="0" y="0"/>
                          <a:chExt cx="57569" cy="126"/>
                        </a:xfrm>
                      </wpg:grpSpPr>
                      <wps:wsp>
                        <wps:cNvPr id="6" name="Shape 62"/>
                        <wps:cNvSpPr>
                          <a:spLocks/>
                        </wps:cNvSpPr>
                        <wps:spPr bwMode="auto">
                          <a:xfrm>
                            <a:off x="0" y="0"/>
                            <a:ext cx="57569" cy="0"/>
                          </a:xfrm>
                          <a:custGeom>
                            <a:avLst/>
                            <a:gdLst>
                              <a:gd name="T0" fmla="*/ 0 w 5756910"/>
                              <a:gd name="T1" fmla="*/ 5756910 w 5756910"/>
                              <a:gd name="T2" fmla="*/ 0 w 5756910"/>
                              <a:gd name="T3" fmla="*/ 5756910 w 5756910"/>
                            </a:gdLst>
                            <a:ahLst/>
                            <a:cxnLst>
                              <a:cxn ang="0">
                                <a:pos x="T0" y="0"/>
                              </a:cxn>
                              <a:cxn ang="0">
                                <a:pos x="T1" y="0"/>
                              </a:cxn>
                            </a:cxnLst>
                            <a:rect l="T2" t="0" r="T3" b="0"/>
                            <a:pathLst>
                              <a:path w="5756910">
                                <a:moveTo>
                                  <a:pt x="0" y="0"/>
                                </a:moveTo>
                                <a:lnTo>
                                  <a:pt x="5756910" y="0"/>
                                </a:lnTo>
                              </a:path>
                            </a:pathLst>
                          </a:custGeom>
                          <a:noFill/>
                          <a:ln w="12649">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6A8FD656" id="Agrupar 5" o:spid="_x0000_s1026" style="width:453.3pt;height:1pt;mso-position-horizontal-relative:char;mso-position-vertical-relative:line" coordsize="57569,1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">
                <v:shape id="Shape 62" o:spid="_x0000_s1027" style="position:absolute;width:57569;height:0;visibility:visible;mso-wrap-style:square;v-text-anchor:top" coordsize="57569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" path="m,l5756910,e" filled="f" strokeweight=".35136mm">
                  <v:stroke miterlimit="83231f" joinstyle="miter"/>
                  <v:path arrowok="t" o:connecttype="custom" o:connectlocs="0,0;57569,0" o:connectangles="0,0" textboxrect="0,0,5756910,0"/>
                </v:shape>
                <w10:anchorlock/>
              </v:group>
            </w:pict>
          </mc:Fallback>
        </mc:AlternateContent>
      </w:r>
    </w:p>
    <w:p w14:paraId="682E5672" w14:textId="77777777" w:rsidR="0023610E" w:rsidRDefault="0023610E" w:rsidP="0023610E">
      <w:pPr>
        <w:tabs>
          <w:tab w:val="left" w:pos="567"/>
        </w:tabs>
        <w:spacing w:line="360" w:lineRule="auto"/>
        <w:ind w:right="289"/>
        <w:rPr>
          <w:rFonts w:ascii="Times New Roman" w:eastAsia="Times New Roman" w:hAnsi="Times New Roman" w:cs="Times New Roman"/>
          <w:sz w:val="24"/>
          <w:szCs w:val="24"/>
        </w:rPr>
      </w:pPr>
      <w:r>
        <w:rPr>
          <w:rFonts w:ascii="Times New Roman" w:eastAsia="Times New Roman" w:hAnsi="Times New Roman" w:cs="Times New Roman"/>
          <w:sz w:val="24"/>
          <w:szCs w:val="24"/>
        </w:rPr>
        <w:t>Prof. Dra. Aline Kruger Dalcin – Orientadora</w:t>
      </w:r>
    </w:p>
    <w:p w14:paraId="54B74BF9" w14:textId="77777777" w:rsidR="0023610E" w:rsidRDefault="0023610E" w:rsidP="0023610E">
      <w:pPr>
        <w:tabs>
          <w:tab w:val="left" w:pos="567"/>
        </w:tabs>
        <w:spacing w:line="360" w:lineRule="auto"/>
        <w:ind w:right="289"/>
        <w:rPr>
          <w:rFonts w:ascii="Times New Roman" w:eastAsia="Times New Roman" w:hAnsi="Times New Roman" w:cs="Times New Roman"/>
          <w:sz w:val="24"/>
          <w:szCs w:val="24"/>
        </w:rPr>
      </w:pPr>
      <w:r>
        <w:rPr>
          <w:rFonts w:ascii="Times New Roman" w:eastAsia="Times New Roman" w:hAnsi="Times New Roman" w:cs="Times New Roman"/>
          <w:sz w:val="24"/>
          <w:szCs w:val="24"/>
        </w:rPr>
        <w:t>UFRGS</w:t>
      </w:r>
    </w:p>
    <w:p w14:paraId="16EA7344" w14:textId="09E81028" w:rsidR="0023610E" w:rsidRDefault="0023610E" w:rsidP="0023610E">
      <w:pPr>
        <w:tabs>
          <w:tab w:val="left" w:pos="567"/>
        </w:tabs>
        <w:spacing w:line="360" w:lineRule="auto"/>
        <w:ind w:right="289"/>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noProof/>
        </w:rPr>
        <mc:AlternateContent>
          <mc:Choice Requires="wpg">
            <w:drawing>
              <wp:inline distT="0" distB="0" distL="0" distR="0" wp14:anchorId="1E8FF79F" wp14:editId="0CED627D">
                <wp:extent cx="5756910" cy="12700"/>
                <wp:effectExtent l="9525" t="9525" r="15240" b="0"/>
                <wp:docPr id="3" name="Agrupar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56910" cy="12700"/>
                          <a:chOff x="0" y="0"/>
                          <a:chExt cx="57569" cy="126"/>
                        </a:xfrm>
                      </wpg:grpSpPr>
                      <wps:wsp>
                        <wps:cNvPr id="4" name="Shape 65"/>
                        <wps:cNvSpPr>
                          <a:spLocks/>
                        </wps:cNvSpPr>
                        <wps:spPr bwMode="auto">
                          <a:xfrm>
                            <a:off x="0" y="0"/>
                            <a:ext cx="57569" cy="0"/>
                          </a:xfrm>
                          <a:custGeom>
                            <a:avLst/>
                            <a:gdLst>
                              <a:gd name="T0" fmla="*/ 0 w 5756910"/>
                              <a:gd name="T1" fmla="*/ 5756910 w 5756910"/>
                              <a:gd name="T2" fmla="*/ 0 w 5756910"/>
                              <a:gd name="T3" fmla="*/ 5756910 w 5756910"/>
                            </a:gdLst>
                            <a:ahLst/>
                            <a:cxnLst>
                              <a:cxn ang="0">
                                <a:pos x="T0" y="0"/>
                              </a:cxn>
                              <a:cxn ang="0">
                                <a:pos x="T1" y="0"/>
                              </a:cxn>
                            </a:cxnLst>
                            <a:rect l="T2" t="0" r="T3" b="0"/>
                            <a:pathLst>
                              <a:path w="5756910">
                                <a:moveTo>
                                  <a:pt x="0" y="0"/>
                                </a:moveTo>
                                <a:lnTo>
                                  <a:pt x="5756910" y="0"/>
                                </a:lnTo>
                              </a:path>
                            </a:pathLst>
                          </a:custGeom>
                          <a:noFill/>
                          <a:ln w="12649">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6AB20DE6" id="Agrupar 3" o:spid="_x0000_s1026" style="width:453.3pt;height:1pt;mso-position-horizontal-relative:char;mso-position-vertical-relative:line" coordsize="57569,1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">
                <v:shape id="Shape 65" o:spid="_x0000_s1027" style="position:absolute;width:57569;height:0;visibility:visible;mso-wrap-style:square;v-text-anchor:top" coordsize="57569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" path="m,l5756910,e" filled="f" strokeweight=".35136mm">
                  <v:stroke miterlimit="83231f" joinstyle="miter"/>
                  <v:path arrowok="t" o:connecttype="custom" o:connectlocs="0,0;57569,0" o:connectangles="0,0" textboxrect="0,0,5756910,0"/>
                </v:shape>
                <w10:anchorlock/>
              </v:group>
            </w:pict>
          </mc:Fallback>
        </mc:AlternateContent>
      </w:r>
    </w:p>
    <w:p w14:paraId="3B54A915" w14:textId="77777777" w:rsidR="0023610E" w:rsidRDefault="0023610E" w:rsidP="0023610E">
      <w:pPr>
        <w:tabs>
          <w:tab w:val="left" w:pos="567"/>
        </w:tabs>
        <w:spacing w:line="360" w:lineRule="auto"/>
        <w:ind w:right="289"/>
        <w:rPr>
          <w:rFonts w:ascii="Times New Roman" w:eastAsia="Times New Roman" w:hAnsi="Times New Roman" w:cs="Times New Roman"/>
          <w:sz w:val="24"/>
          <w:szCs w:val="24"/>
        </w:rPr>
      </w:pPr>
      <w:r>
        <w:rPr>
          <w:rFonts w:ascii="Times New Roman" w:eastAsia="Times New Roman" w:hAnsi="Times New Roman" w:cs="Times New Roman"/>
          <w:sz w:val="24"/>
          <w:szCs w:val="24"/>
        </w:rPr>
        <w:t>Prof. Dr. Fabian Domingues</w:t>
      </w:r>
    </w:p>
    <w:p w14:paraId="39E75901" w14:textId="77777777" w:rsidR="0023610E" w:rsidRDefault="0023610E" w:rsidP="0023610E">
      <w:pPr>
        <w:tabs>
          <w:tab w:val="left" w:pos="567"/>
        </w:tabs>
        <w:spacing w:line="360" w:lineRule="auto"/>
        <w:ind w:right="289"/>
        <w:rPr>
          <w:rFonts w:ascii="Times New Roman" w:eastAsia="Times New Roman" w:hAnsi="Times New Roman" w:cs="Times New Roman"/>
          <w:sz w:val="24"/>
          <w:szCs w:val="24"/>
        </w:rPr>
      </w:pPr>
      <w:r>
        <w:rPr>
          <w:rFonts w:ascii="Times New Roman" w:eastAsia="Times New Roman" w:hAnsi="Times New Roman" w:cs="Times New Roman"/>
          <w:sz w:val="24"/>
          <w:szCs w:val="24"/>
        </w:rPr>
        <w:t>UFRGS</w:t>
      </w:r>
    </w:p>
    <w:p w14:paraId="7B4E550D" w14:textId="42793631" w:rsidR="0023610E" w:rsidRDefault="0023610E" w:rsidP="0023610E">
      <w:pPr>
        <w:tabs>
          <w:tab w:val="left" w:pos="567"/>
        </w:tabs>
        <w:spacing w:line="360" w:lineRule="auto"/>
        <w:ind w:right="289"/>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noProof/>
        </w:rPr>
        <mc:AlternateContent>
          <mc:Choice Requires="wpg">
            <w:drawing>
              <wp:inline distT="0" distB="0" distL="0" distR="0" wp14:anchorId="141B52F3" wp14:editId="4C8C6E88">
                <wp:extent cx="5756910" cy="12700"/>
                <wp:effectExtent l="9525" t="9525" r="15240" b="0"/>
                <wp:docPr id="1" name="Agrupar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56910" cy="12700"/>
                          <a:chOff x="0" y="0"/>
                          <a:chExt cx="57569" cy="126"/>
                        </a:xfrm>
                      </wpg:grpSpPr>
                      <wps:wsp>
                        <wps:cNvPr id="2" name="Shape 68"/>
                        <wps:cNvSpPr>
                          <a:spLocks/>
                        </wps:cNvSpPr>
                        <wps:spPr bwMode="auto">
                          <a:xfrm>
                            <a:off x="0" y="0"/>
                            <a:ext cx="57569" cy="0"/>
                          </a:xfrm>
                          <a:custGeom>
                            <a:avLst/>
                            <a:gdLst>
                              <a:gd name="T0" fmla="*/ 0 w 5756910"/>
                              <a:gd name="T1" fmla="*/ 5756910 w 5756910"/>
                              <a:gd name="T2" fmla="*/ 0 w 5756910"/>
                              <a:gd name="T3" fmla="*/ 5756910 w 5756910"/>
                            </a:gdLst>
                            <a:ahLst/>
                            <a:cxnLst>
                              <a:cxn ang="0">
                                <a:pos x="T0" y="0"/>
                              </a:cxn>
                              <a:cxn ang="0">
                                <a:pos x="T1" y="0"/>
                              </a:cxn>
                            </a:cxnLst>
                            <a:rect l="T2" t="0" r="T3" b="0"/>
                            <a:pathLst>
                              <a:path w="5756910">
                                <a:moveTo>
                                  <a:pt x="0" y="0"/>
                                </a:moveTo>
                                <a:lnTo>
                                  <a:pt x="5756910" y="0"/>
                                </a:lnTo>
                              </a:path>
                            </a:pathLst>
                          </a:custGeom>
                          <a:noFill/>
                          <a:ln w="12649">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2601BE95" id="Agrupar 1" o:spid="_x0000_s1026" style="width:453.3pt;height:1pt;mso-position-horizontal-relative:char;mso-position-vertical-relative:line" coordsize="57569,1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">
                <v:shape id="Shape 68" o:spid="_x0000_s1027" style="position:absolute;width:57569;height:0;visibility:visible;mso-wrap-style:square;v-text-anchor:top" coordsize="57569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" path="m,l5756910,e" filled="f" strokeweight=".35136mm">
                  <v:stroke miterlimit="83231f" joinstyle="miter"/>
                  <v:path arrowok="t" o:connecttype="custom" o:connectlocs="0,0;57569,0" o:connectangles="0,0" textboxrect="0,0,5756910,0"/>
                </v:shape>
                <w10:anchorlock/>
              </v:group>
            </w:pict>
          </mc:Fallback>
        </mc:AlternateContent>
      </w:r>
    </w:p>
    <w:p w14:paraId="0721BDD3" w14:textId="77777777" w:rsidR="0023610E" w:rsidRDefault="0023610E" w:rsidP="0023610E">
      <w:pPr>
        <w:tabs>
          <w:tab w:val="left" w:pos="567"/>
        </w:tabs>
        <w:spacing w:line="360" w:lineRule="auto"/>
        <w:ind w:right="289"/>
        <w:rPr>
          <w:rFonts w:ascii="Times New Roman" w:eastAsia="Times New Roman" w:hAnsi="Times New Roman" w:cs="Times New Roman"/>
          <w:sz w:val="24"/>
          <w:szCs w:val="24"/>
        </w:rPr>
      </w:pPr>
      <w:r>
        <w:rPr>
          <w:rFonts w:ascii="Times New Roman" w:eastAsia="Times New Roman" w:hAnsi="Times New Roman" w:cs="Times New Roman"/>
          <w:sz w:val="24"/>
          <w:szCs w:val="24"/>
        </w:rPr>
        <w:t>Prof. Dr. Marcos Paulo da Silva Falleiro</w:t>
      </w:r>
    </w:p>
    <w:p w14:paraId="347C02EC" w14:textId="77777777" w:rsidR="0023610E" w:rsidRDefault="0023610E" w:rsidP="0023610E">
      <w:pPr>
        <w:tabs>
          <w:tab w:val="left" w:pos="567"/>
        </w:tabs>
        <w:spacing w:line="360" w:lineRule="auto"/>
        <w:ind w:right="289"/>
        <w:rPr>
          <w:rFonts w:ascii="Times New Roman" w:eastAsia="Times New Roman" w:hAnsi="Times New Roman" w:cs="Times New Roman"/>
          <w:sz w:val="24"/>
          <w:szCs w:val="24"/>
        </w:rPr>
      </w:pPr>
      <w:r>
        <w:rPr>
          <w:rFonts w:ascii="Times New Roman" w:eastAsia="Times New Roman" w:hAnsi="Times New Roman" w:cs="Times New Roman"/>
          <w:sz w:val="24"/>
          <w:szCs w:val="24"/>
        </w:rPr>
        <w:t>UFRGS</w:t>
      </w:r>
    </w:p>
    <w:p w14:paraId="3C4ED2C6" w14:textId="36F8DC0F" w:rsidR="0023610E" w:rsidRDefault="0023610E" w:rsidP="009E3CE3">
      <w:pPr>
        <w:tabs>
          <w:tab w:val="left" w:pos="567"/>
        </w:tabs>
        <w:spacing w:line="360" w:lineRule="auto"/>
        <w:ind w:right="289"/>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AGRADECIMENTOS</w:t>
      </w:r>
      <w:r w:rsidR="009E3CE3">
        <w:rPr>
          <w:rFonts w:ascii="Times New Roman" w:eastAsia="Times New Roman" w:hAnsi="Times New Roman" w:cs="Times New Roman"/>
          <w:b/>
          <w:bCs/>
          <w:sz w:val="24"/>
          <w:szCs w:val="24"/>
        </w:rPr>
        <w:br w:type="page"/>
      </w:r>
    </w:p>
    <w:p w14:paraId="7686914D" w14:textId="36B5FFBB" w:rsidR="009566CE" w:rsidRPr="0056511A" w:rsidRDefault="009566CE" w:rsidP="00AD3262">
      <w:pPr>
        <w:tabs>
          <w:tab w:val="left" w:pos="567"/>
        </w:tabs>
        <w:spacing w:line="360" w:lineRule="auto"/>
        <w:ind w:right="289"/>
        <w:jc w:val="center"/>
        <w:rPr>
          <w:rFonts w:ascii="Times New Roman" w:eastAsia="Times New Roman" w:hAnsi="Times New Roman" w:cs="Times New Roman"/>
          <w:b/>
          <w:bCs/>
          <w:sz w:val="24"/>
          <w:szCs w:val="24"/>
        </w:rPr>
      </w:pPr>
      <w:r w:rsidRPr="0056511A">
        <w:rPr>
          <w:rFonts w:ascii="Times New Roman" w:eastAsia="Times New Roman" w:hAnsi="Times New Roman" w:cs="Times New Roman"/>
          <w:b/>
          <w:bCs/>
          <w:sz w:val="24"/>
          <w:szCs w:val="24"/>
        </w:rPr>
        <w:lastRenderedPageBreak/>
        <w:t>RESUMO</w:t>
      </w:r>
    </w:p>
    <w:p w14:paraId="26056A60" w14:textId="77777777" w:rsidR="0023610E" w:rsidRDefault="0023610E" w:rsidP="0023610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Adicionar texto do resumo</w:t>
      </w:r>
    </w:p>
    <w:p w14:paraId="38CEA371" w14:textId="77777777" w:rsidR="0023610E" w:rsidRDefault="0023610E" w:rsidP="0023610E">
      <w:pPr>
        <w:jc w:val="both"/>
        <w:rPr>
          <w:rFonts w:ascii="Times New Roman" w:eastAsia="Times New Roman" w:hAnsi="Times New Roman" w:cs="Times New Roman"/>
          <w:sz w:val="24"/>
          <w:szCs w:val="24"/>
        </w:rPr>
      </w:pPr>
    </w:p>
    <w:p w14:paraId="2F382A0C" w14:textId="18B1D70B" w:rsidR="0023610E" w:rsidRDefault="0023610E" w:rsidP="009E3CE3">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Palavras-chave: </w:t>
      </w:r>
      <w:r>
        <w:rPr>
          <w:rFonts w:ascii="Times New Roman" w:eastAsia="Times New Roman" w:hAnsi="Times New Roman" w:cs="Times New Roman"/>
          <w:sz w:val="24"/>
          <w:szCs w:val="24"/>
        </w:rPr>
        <w:t xml:space="preserve">Economia. Desenvolvimento Socioeconômico. Comércio Noturno. Porto Alegre. Urbanismo. </w:t>
      </w:r>
      <w:r w:rsidR="009E3CE3">
        <w:rPr>
          <w:rFonts w:ascii="Times New Roman" w:eastAsia="Times New Roman" w:hAnsi="Times New Roman" w:cs="Times New Roman"/>
          <w:sz w:val="24"/>
          <w:szCs w:val="24"/>
        </w:rPr>
        <w:br w:type="page"/>
      </w:r>
    </w:p>
    <w:p w14:paraId="6D43775E" w14:textId="6E032B02" w:rsidR="009566CE" w:rsidRDefault="009566CE" w:rsidP="00AD3262">
      <w:pPr>
        <w:tabs>
          <w:tab w:val="left" w:pos="567"/>
        </w:tabs>
        <w:spacing w:line="360" w:lineRule="auto"/>
        <w:ind w:right="289"/>
        <w:jc w:val="center"/>
        <w:rPr>
          <w:rFonts w:ascii="Times New Roman" w:eastAsia="Times New Roman" w:hAnsi="Times New Roman" w:cs="Times New Roman"/>
          <w:b/>
          <w:bCs/>
          <w:sz w:val="24"/>
          <w:szCs w:val="24"/>
        </w:rPr>
      </w:pPr>
      <w:r w:rsidRPr="0056511A">
        <w:rPr>
          <w:rFonts w:ascii="Times New Roman" w:eastAsia="Times New Roman" w:hAnsi="Times New Roman" w:cs="Times New Roman"/>
          <w:b/>
          <w:bCs/>
          <w:sz w:val="24"/>
          <w:szCs w:val="24"/>
        </w:rPr>
        <w:lastRenderedPageBreak/>
        <w:t>ABSTRACT</w:t>
      </w:r>
    </w:p>
    <w:p w14:paraId="7022AA6D" w14:textId="77777777" w:rsidR="0023610E" w:rsidRDefault="0023610E" w:rsidP="0023610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Adicionar texto do abstract em inglês</w:t>
      </w:r>
    </w:p>
    <w:p w14:paraId="7CF11420" w14:textId="77777777" w:rsidR="0023610E" w:rsidRDefault="0023610E" w:rsidP="0023610E">
      <w:pPr>
        <w:jc w:val="both"/>
        <w:rPr>
          <w:rFonts w:ascii="Times New Roman" w:eastAsia="Times New Roman" w:hAnsi="Times New Roman" w:cs="Times New Roman"/>
          <w:sz w:val="24"/>
          <w:szCs w:val="24"/>
        </w:rPr>
      </w:pPr>
    </w:p>
    <w:p w14:paraId="479E0BA2" w14:textId="77777777" w:rsidR="0023610E" w:rsidRDefault="0023610E" w:rsidP="0023610E">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Keywords: </w:t>
      </w:r>
      <w:r>
        <w:rPr>
          <w:rFonts w:ascii="Times New Roman" w:eastAsia="Times New Roman" w:hAnsi="Times New Roman" w:cs="Times New Roman"/>
          <w:sz w:val="24"/>
          <w:szCs w:val="24"/>
        </w:rPr>
        <w:t>Economy. Socioeconomic Development. Nightlife Industry. Porto Alegre. Urbanism.</w:t>
      </w:r>
    </w:p>
    <w:p w14:paraId="5529D9D7" w14:textId="77777777" w:rsidR="0056511A" w:rsidRDefault="0056511A" w:rsidP="00AD3262">
      <w:pPr>
        <w:tabs>
          <w:tab w:val="left" w:pos="567"/>
        </w:tabs>
        <w:spacing w:line="360" w:lineRule="auto"/>
        <w:ind w:right="289"/>
        <w:jc w:val="center"/>
        <w:rPr>
          <w:rFonts w:ascii="Times New Roman" w:eastAsia="Times New Roman" w:hAnsi="Times New Roman" w:cs="Times New Roman"/>
          <w:b/>
          <w:bCs/>
          <w:sz w:val="24"/>
          <w:szCs w:val="24"/>
        </w:rPr>
      </w:pPr>
    </w:p>
    <w:p w14:paraId="56F28EE5" w14:textId="77777777" w:rsidR="0056511A" w:rsidRDefault="0056511A" w:rsidP="00AD3262">
      <w:pPr>
        <w:tabs>
          <w:tab w:val="left" w:pos="567"/>
        </w:tabs>
        <w:spacing w:line="360" w:lineRule="auto"/>
        <w:ind w:right="289"/>
        <w:jc w:val="center"/>
        <w:rPr>
          <w:rFonts w:ascii="Times New Roman" w:eastAsia="Times New Roman" w:hAnsi="Times New Roman" w:cs="Times New Roman"/>
          <w:b/>
          <w:bCs/>
          <w:sz w:val="24"/>
          <w:szCs w:val="24"/>
        </w:rPr>
      </w:pPr>
    </w:p>
    <w:p w14:paraId="43B4EEC5" w14:textId="0F38D350" w:rsidR="0056511A" w:rsidRDefault="0056511A">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p>
    <w:p w14:paraId="120F4C14" w14:textId="470E3ABA" w:rsidR="0056511A" w:rsidRDefault="0056511A" w:rsidP="00AD3262">
      <w:pPr>
        <w:tabs>
          <w:tab w:val="left" w:pos="567"/>
        </w:tabs>
        <w:spacing w:line="360" w:lineRule="auto"/>
        <w:ind w:right="289"/>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LISTA DE TABELAS</w:t>
      </w:r>
    </w:p>
    <w:p w14:paraId="5AA70AA6" w14:textId="6DAB6FE6" w:rsidR="00D84B82" w:rsidRPr="00D84B82" w:rsidRDefault="0056511A" w:rsidP="00D84B82">
      <w:pPr>
        <w:pStyle w:val="ndicedeilustraes"/>
        <w:tabs>
          <w:tab w:val="right" w:leader="dot" w:pos="9061"/>
        </w:tabs>
        <w:spacing w:line="360" w:lineRule="auto"/>
        <w:ind w:left="709" w:hanging="709"/>
        <w:jc w:val="both"/>
        <w:rPr>
          <w:rFonts w:ascii="Times New Roman" w:eastAsiaTheme="minorEastAsia" w:hAnsi="Times New Roman" w:cstheme="minorBidi"/>
          <w:b w:val="0"/>
          <w:bCs w:val="0"/>
          <w:noProof/>
          <w:sz w:val="24"/>
          <w:szCs w:val="22"/>
          <w:lang w:eastAsia="pt-BR"/>
        </w:rPr>
      </w:pPr>
      <w:r w:rsidRPr="0056511A">
        <w:rPr>
          <w:rFonts w:ascii="Times New Roman" w:eastAsia="Times New Roman" w:hAnsi="Times New Roman" w:cs="Times New Roman"/>
          <w:b w:val="0"/>
          <w:bCs w:val="0"/>
          <w:sz w:val="24"/>
          <w:szCs w:val="24"/>
        </w:rPr>
        <w:fldChar w:fldCharType="begin"/>
      </w:r>
      <w:r w:rsidRPr="0056511A">
        <w:rPr>
          <w:rFonts w:ascii="Times New Roman" w:eastAsia="Times New Roman" w:hAnsi="Times New Roman" w:cs="Times New Roman"/>
          <w:sz w:val="24"/>
          <w:szCs w:val="24"/>
        </w:rPr>
        <w:instrText xml:space="preserve"> TOC \h \z \c "Tabela" </w:instrText>
      </w:r>
      <w:r w:rsidRPr="0056511A">
        <w:rPr>
          <w:rFonts w:ascii="Times New Roman" w:eastAsia="Times New Roman" w:hAnsi="Times New Roman" w:cs="Times New Roman"/>
          <w:b w:val="0"/>
          <w:bCs w:val="0"/>
          <w:sz w:val="24"/>
          <w:szCs w:val="24"/>
        </w:rPr>
        <w:fldChar w:fldCharType="separate"/>
      </w:r>
      <w:hyperlink w:anchor="_Toc230038719" w:history="1">
        <w:r w:rsidR="00D84B82" w:rsidRPr="00D84B82">
          <w:rPr>
            <w:rStyle w:val="Hyperlink"/>
            <w:rFonts w:ascii="Times New Roman" w:hAnsi="Times New Roman"/>
            <w:b w:val="0"/>
            <w:noProof/>
            <w:sz w:val="24"/>
          </w:rPr>
          <w:t>Tabela 1 - Principais Atividades da cidade de Porto Alegre</w:t>
        </w:r>
        <w:r w:rsidR="00D84B82" w:rsidRPr="00D84B82">
          <w:rPr>
            <w:rFonts w:ascii="Times New Roman" w:hAnsi="Times New Roman"/>
            <w:b w:val="0"/>
            <w:noProof/>
            <w:webHidden/>
            <w:sz w:val="24"/>
          </w:rPr>
          <w:tab/>
        </w:r>
        <w:r w:rsidR="00D84B82" w:rsidRPr="00D84B82">
          <w:rPr>
            <w:rFonts w:ascii="Times New Roman" w:hAnsi="Times New Roman"/>
            <w:b w:val="0"/>
            <w:noProof/>
            <w:webHidden/>
            <w:sz w:val="24"/>
          </w:rPr>
          <w:fldChar w:fldCharType="begin"/>
        </w:r>
        <w:r w:rsidR="00D84B82" w:rsidRPr="00D84B82">
          <w:rPr>
            <w:rFonts w:ascii="Times New Roman" w:hAnsi="Times New Roman"/>
            <w:b w:val="0"/>
            <w:noProof/>
            <w:webHidden/>
            <w:sz w:val="24"/>
          </w:rPr>
          <w:instrText xml:space="preserve"> PAGEREF _Toc230038719 \h </w:instrText>
        </w:r>
        <w:r w:rsidR="00D84B82" w:rsidRPr="00D84B82">
          <w:rPr>
            <w:rFonts w:ascii="Times New Roman" w:hAnsi="Times New Roman"/>
            <w:b w:val="0"/>
            <w:noProof/>
            <w:webHidden/>
            <w:sz w:val="24"/>
          </w:rPr>
        </w:r>
        <w:r w:rsidR="00D84B82" w:rsidRPr="00D84B82">
          <w:rPr>
            <w:rFonts w:ascii="Times New Roman" w:hAnsi="Times New Roman"/>
            <w:b w:val="0"/>
            <w:noProof/>
            <w:webHidden/>
            <w:sz w:val="24"/>
          </w:rPr>
          <w:fldChar w:fldCharType="separate"/>
        </w:r>
        <w:r w:rsidR="00D84B82" w:rsidRPr="00D84B82">
          <w:rPr>
            <w:rFonts w:ascii="Times New Roman" w:hAnsi="Times New Roman"/>
            <w:b w:val="0"/>
            <w:noProof/>
            <w:webHidden/>
            <w:sz w:val="24"/>
          </w:rPr>
          <w:t>28</w:t>
        </w:r>
        <w:r w:rsidR="00D84B82" w:rsidRPr="00D84B82">
          <w:rPr>
            <w:rFonts w:ascii="Times New Roman" w:hAnsi="Times New Roman"/>
            <w:b w:val="0"/>
            <w:noProof/>
            <w:webHidden/>
            <w:sz w:val="24"/>
          </w:rPr>
          <w:fldChar w:fldCharType="end"/>
        </w:r>
      </w:hyperlink>
    </w:p>
    <w:p w14:paraId="55506642" w14:textId="6E781155" w:rsidR="00D84B82" w:rsidRPr="00D84B82" w:rsidRDefault="00D84B82" w:rsidP="00D84B82">
      <w:pPr>
        <w:pStyle w:val="ndicedeilustraes"/>
        <w:tabs>
          <w:tab w:val="right" w:leader="dot" w:pos="9061"/>
        </w:tabs>
        <w:spacing w:line="360" w:lineRule="auto"/>
        <w:ind w:left="709" w:hanging="709"/>
        <w:jc w:val="both"/>
        <w:rPr>
          <w:rFonts w:ascii="Times New Roman" w:eastAsiaTheme="minorEastAsia" w:hAnsi="Times New Roman" w:cstheme="minorBidi"/>
          <w:b w:val="0"/>
          <w:bCs w:val="0"/>
          <w:noProof/>
          <w:sz w:val="24"/>
          <w:szCs w:val="22"/>
          <w:lang w:eastAsia="pt-BR"/>
        </w:rPr>
      </w:pPr>
      <w:hyperlink w:anchor="_Toc230038720" w:history="1">
        <w:r w:rsidRPr="00D84B82">
          <w:rPr>
            <w:rStyle w:val="Hyperlink"/>
            <w:rFonts w:ascii="Times New Roman" w:hAnsi="Times New Roman"/>
            <w:b w:val="0"/>
            <w:noProof/>
            <w:sz w:val="24"/>
          </w:rPr>
          <w:t>Tabela 2 - Bairros com maio quantidade de alvarás</w:t>
        </w:r>
        <w:r w:rsidRPr="00D84B82">
          <w:rPr>
            <w:rFonts w:ascii="Times New Roman" w:hAnsi="Times New Roman"/>
            <w:b w:val="0"/>
            <w:noProof/>
            <w:webHidden/>
            <w:sz w:val="24"/>
          </w:rPr>
          <w:tab/>
        </w:r>
        <w:r w:rsidRPr="00D84B82">
          <w:rPr>
            <w:rFonts w:ascii="Times New Roman" w:hAnsi="Times New Roman"/>
            <w:b w:val="0"/>
            <w:noProof/>
            <w:webHidden/>
            <w:sz w:val="24"/>
          </w:rPr>
          <w:fldChar w:fldCharType="begin"/>
        </w:r>
        <w:r w:rsidRPr="00D84B82">
          <w:rPr>
            <w:rFonts w:ascii="Times New Roman" w:hAnsi="Times New Roman"/>
            <w:b w:val="0"/>
            <w:noProof/>
            <w:webHidden/>
            <w:sz w:val="24"/>
          </w:rPr>
          <w:instrText xml:space="preserve"> PAGEREF _Toc230038720 \h </w:instrText>
        </w:r>
        <w:r w:rsidRPr="00D84B82">
          <w:rPr>
            <w:rFonts w:ascii="Times New Roman" w:hAnsi="Times New Roman"/>
            <w:b w:val="0"/>
            <w:noProof/>
            <w:webHidden/>
            <w:sz w:val="24"/>
          </w:rPr>
        </w:r>
        <w:r w:rsidRPr="00D84B82">
          <w:rPr>
            <w:rFonts w:ascii="Times New Roman" w:hAnsi="Times New Roman"/>
            <w:b w:val="0"/>
            <w:noProof/>
            <w:webHidden/>
            <w:sz w:val="24"/>
          </w:rPr>
          <w:fldChar w:fldCharType="separate"/>
        </w:r>
        <w:r w:rsidRPr="00D84B82">
          <w:rPr>
            <w:rFonts w:ascii="Times New Roman" w:hAnsi="Times New Roman"/>
            <w:b w:val="0"/>
            <w:noProof/>
            <w:webHidden/>
            <w:sz w:val="24"/>
          </w:rPr>
          <w:t>29</w:t>
        </w:r>
        <w:r w:rsidRPr="00D84B82">
          <w:rPr>
            <w:rFonts w:ascii="Times New Roman" w:hAnsi="Times New Roman"/>
            <w:b w:val="0"/>
            <w:noProof/>
            <w:webHidden/>
            <w:sz w:val="24"/>
          </w:rPr>
          <w:fldChar w:fldCharType="end"/>
        </w:r>
      </w:hyperlink>
    </w:p>
    <w:p w14:paraId="086FE31F" w14:textId="031ED267" w:rsidR="00D84B82" w:rsidRPr="00D84B82" w:rsidRDefault="00D84B82" w:rsidP="00D84B82">
      <w:pPr>
        <w:pStyle w:val="ndicedeilustraes"/>
        <w:tabs>
          <w:tab w:val="right" w:leader="dot" w:pos="9061"/>
        </w:tabs>
        <w:spacing w:line="360" w:lineRule="auto"/>
        <w:ind w:left="709" w:hanging="709"/>
        <w:jc w:val="both"/>
        <w:rPr>
          <w:rFonts w:ascii="Times New Roman" w:eastAsiaTheme="minorEastAsia" w:hAnsi="Times New Roman" w:cstheme="minorBidi"/>
          <w:b w:val="0"/>
          <w:bCs w:val="0"/>
          <w:noProof/>
          <w:sz w:val="24"/>
          <w:szCs w:val="22"/>
          <w:lang w:eastAsia="pt-BR"/>
        </w:rPr>
      </w:pPr>
      <w:hyperlink w:anchor="_Toc230038721" w:history="1">
        <w:r w:rsidRPr="00D84B82">
          <w:rPr>
            <w:rStyle w:val="Hyperlink"/>
            <w:rFonts w:ascii="Times New Roman" w:hAnsi="Times New Roman"/>
            <w:b w:val="0"/>
            <w:noProof/>
            <w:sz w:val="24"/>
          </w:rPr>
          <w:t>Tabela 3 - Principais Atividades do Centro Histórico</w:t>
        </w:r>
        <w:r w:rsidRPr="00D84B82">
          <w:rPr>
            <w:rFonts w:ascii="Times New Roman" w:hAnsi="Times New Roman"/>
            <w:b w:val="0"/>
            <w:noProof/>
            <w:webHidden/>
            <w:sz w:val="24"/>
          </w:rPr>
          <w:tab/>
        </w:r>
        <w:r w:rsidRPr="00D84B82">
          <w:rPr>
            <w:rFonts w:ascii="Times New Roman" w:hAnsi="Times New Roman"/>
            <w:b w:val="0"/>
            <w:noProof/>
            <w:webHidden/>
            <w:sz w:val="24"/>
          </w:rPr>
          <w:fldChar w:fldCharType="begin"/>
        </w:r>
        <w:r w:rsidRPr="00D84B82">
          <w:rPr>
            <w:rFonts w:ascii="Times New Roman" w:hAnsi="Times New Roman"/>
            <w:b w:val="0"/>
            <w:noProof/>
            <w:webHidden/>
            <w:sz w:val="24"/>
          </w:rPr>
          <w:instrText xml:space="preserve"> PAGEREF _Toc230038721 \h </w:instrText>
        </w:r>
        <w:r w:rsidRPr="00D84B82">
          <w:rPr>
            <w:rFonts w:ascii="Times New Roman" w:hAnsi="Times New Roman"/>
            <w:b w:val="0"/>
            <w:noProof/>
            <w:webHidden/>
            <w:sz w:val="24"/>
          </w:rPr>
        </w:r>
        <w:r w:rsidRPr="00D84B82">
          <w:rPr>
            <w:rFonts w:ascii="Times New Roman" w:hAnsi="Times New Roman"/>
            <w:b w:val="0"/>
            <w:noProof/>
            <w:webHidden/>
            <w:sz w:val="24"/>
          </w:rPr>
          <w:fldChar w:fldCharType="separate"/>
        </w:r>
        <w:r w:rsidRPr="00D84B82">
          <w:rPr>
            <w:rFonts w:ascii="Times New Roman" w:hAnsi="Times New Roman"/>
            <w:b w:val="0"/>
            <w:noProof/>
            <w:webHidden/>
            <w:sz w:val="24"/>
          </w:rPr>
          <w:t>29</w:t>
        </w:r>
        <w:r w:rsidRPr="00D84B82">
          <w:rPr>
            <w:rFonts w:ascii="Times New Roman" w:hAnsi="Times New Roman"/>
            <w:b w:val="0"/>
            <w:noProof/>
            <w:webHidden/>
            <w:sz w:val="24"/>
          </w:rPr>
          <w:fldChar w:fldCharType="end"/>
        </w:r>
      </w:hyperlink>
    </w:p>
    <w:p w14:paraId="4768DA61" w14:textId="140EC76F" w:rsidR="00D84B82" w:rsidRPr="00D84B82" w:rsidRDefault="00D84B82" w:rsidP="00D84B82">
      <w:pPr>
        <w:pStyle w:val="ndicedeilustraes"/>
        <w:tabs>
          <w:tab w:val="right" w:leader="dot" w:pos="9061"/>
        </w:tabs>
        <w:spacing w:line="360" w:lineRule="auto"/>
        <w:ind w:left="709" w:hanging="709"/>
        <w:jc w:val="both"/>
        <w:rPr>
          <w:rFonts w:ascii="Times New Roman" w:eastAsiaTheme="minorEastAsia" w:hAnsi="Times New Roman" w:cstheme="minorBidi"/>
          <w:b w:val="0"/>
          <w:bCs w:val="0"/>
          <w:noProof/>
          <w:sz w:val="24"/>
          <w:szCs w:val="22"/>
          <w:lang w:eastAsia="pt-BR"/>
        </w:rPr>
      </w:pPr>
      <w:hyperlink w:anchor="_Toc230038722" w:history="1">
        <w:r w:rsidRPr="00D84B82">
          <w:rPr>
            <w:rStyle w:val="Hyperlink"/>
            <w:rFonts w:ascii="Times New Roman" w:hAnsi="Times New Roman"/>
            <w:b w:val="0"/>
            <w:noProof/>
            <w:sz w:val="24"/>
          </w:rPr>
          <w:t>Tabela 4 - Estatística descritiva do bairro Cidade Baixa.</w:t>
        </w:r>
        <w:r w:rsidRPr="00D84B82">
          <w:rPr>
            <w:rFonts w:ascii="Times New Roman" w:hAnsi="Times New Roman"/>
            <w:b w:val="0"/>
            <w:noProof/>
            <w:webHidden/>
            <w:sz w:val="24"/>
          </w:rPr>
          <w:tab/>
        </w:r>
        <w:r w:rsidRPr="00D84B82">
          <w:rPr>
            <w:rFonts w:ascii="Times New Roman" w:hAnsi="Times New Roman"/>
            <w:b w:val="0"/>
            <w:noProof/>
            <w:webHidden/>
            <w:sz w:val="24"/>
          </w:rPr>
          <w:fldChar w:fldCharType="begin"/>
        </w:r>
        <w:r w:rsidRPr="00D84B82">
          <w:rPr>
            <w:rFonts w:ascii="Times New Roman" w:hAnsi="Times New Roman"/>
            <w:b w:val="0"/>
            <w:noProof/>
            <w:webHidden/>
            <w:sz w:val="24"/>
          </w:rPr>
          <w:instrText xml:space="preserve"> PAGEREF _Toc230038722 \h </w:instrText>
        </w:r>
        <w:r w:rsidRPr="00D84B82">
          <w:rPr>
            <w:rFonts w:ascii="Times New Roman" w:hAnsi="Times New Roman"/>
            <w:b w:val="0"/>
            <w:noProof/>
            <w:webHidden/>
            <w:sz w:val="24"/>
          </w:rPr>
        </w:r>
        <w:r w:rsidRPr="00D84B82">
          <w:rPr>
            <w:rFonts w:ascii="Times New Roman" w:hAnsi="Times New Roman"/>
            <w:b w:val="0"/>
            <w:noProof/>
            <w:webHidden/>
            <w:sz w:val="24"/>
          </w:rPr>
          <w:fldChar w:fldCharType="separate"/>
        </w:r>
        <w:r w:rsidRPr="00D84B82">
          <w:rPr>
            <w:rFonts w:ascii="Times New Roman" w:hAnsi="Times New Roman"/>
            <w:b w:val="0"/>
            <w:noProof/>
            <w:webHidden/>
            <w:sz w:val="24"/>
          </w:rPr>
          <w:t>30</w:t>
        </w:r>
        <w:r w:rsidRPr="00D84B82">
          <w:rPr>
            <w:rFonts w:ascii="Times New Roman" w:hAnsi="Times New Roman"/>
            <w:b w:val="0"/>
            <w:noProof/>
            <w:webHidden/>
            <w:sz w:val="24"/>
          </w:rPr>
          <w:fldChar w:fldCharType="end"/>
        </w:r>
      </w:hyperlink>
    </w:p>
    <w:p w14:paraId="1C8E84F8" w14:textId="11C05227" w:rsidR="00D84B82" w:rsidRPr="00D84B82" w:rsidRDefault="00D84B82" w:rsidP="00D84B82">
      <w:pPr>
        <w:pStyle w:val="ndicedeilustraes"/>
        <w:tabs>
          <w:tab w:val="right" w:leader="dot" w:pos="9061"/>
        </w:tabs>
        <w:spacing w:line="360" w:lineRule="auto"/>
        <w:ind w:left="709" w:hanging="709"/>
        <w:jc w:val="both"/>
        <w:rPr>
          <w:rFonts w:ascii="Times New Roman" w:eastAsiaTheme="minorEastAsia" w:hAnsi="Times New Roman" w:cstheme="minorBidi"/>
          <w:b w:val="0"/>
          <w:bCs w:val="0"/>
          <w:noProof/>
          <w:sz w:val="24"/>
          <w:szCs w:val="22"/>
          <w:lang w:eastAsia="pt-BR"/>
        </w:rPr>
      </w:pPr>
      <w:hyperlink w:anchor="_Toc230038723" w:history="1">
        <w:r w:rsidRPr="00D84B82">
          <w:rPr>
            <w:rStyle w:val="Hyperlink"/>
            <w:rFonts w:ascii="Times New Roman" w:hAnsi="Times New Roman"/>
            <w:b w:val="0"/>
            <w:noProof/>
            <w:sz w:val="24"/>
          </w:rPr>
          <w:t>Tabela 5 – Principais Atividades da Cidade Baixa.</w:t>
        </w:r>
        <w:r w:rsidRPr="00D84B82">
          <w:rPr>
            <w:rFonts w:ascii="Times New Roman" w:hAnsi="Times New Roman"/>
            <w:b w:val="0"/>
            <w:noProof/>
            <w:webHidden/>
            <w:sz w:val="24"/>
          </w:rPr>
          <w:tab/>
        </w:r>
        <w:r w:rsidRPr="00D84B82">
          <w:rPr>
            <w:rFonts w:ascii="Times New Roman" w:hAnsi="Times New Roman"/>
            <w:b w:val="0"/>
            <w:noProof/>
            <w:webHidden/>
            <w:sz w:val="24"/>
          </w:rPr>
          <w:fldChar w:fldCharType="begin"/>
        </w:r>
        <w:r w:rsidRPr="00D84B82">
          <w:rPr>
            <w:rFonts w:ascii="Times New Roman" w:hAnsi="Times New Roman"/>
            <w:b w:val="0"/>
            <w:noProof/>
            <w:webHidden/>
            <w:sz w:val="24"/>
          </w:rPr>
          <w:instrText xml:space="preserve"> PAGEREF _Toc230038723 \h </w:instrText>
        </w:r>
        <w:r w:rsidRPr="00D84B82">
          <w:rPr>
            <w:rFonts w:ascii="Times New Roman" w:hAnsi="Times New Roman"/>
            <w:b w:val="0"/>
            <w:noProof/>
            <w:webHidden/>
            <w:sz w:val="24"/>
          </w:rPr>
        </w:r>
        <w:r w:rsidRPr="00D84B82">
          <w:rPr>
            <w:rFonts w:ascii="Times New Roman" w:hAnsi="Times New Roman"/>
            <w:b w:val="0"/>
            <w:noProof/>
            <w:webHidden/>
            <w:sz w:val="24"/>
          </w:rPr>
          <w:fldChar w:fldCharType="separate"/>
        </w:r>
        <w:r w:rsidRPr="00D84B82">
          <w:rPr>
            <w:rFonts w:ascii="Times New Roman" w:hAnsi="Times New Roman"/>
            <w:b w:val="0"/>
            <w:noProof/>
            <w:webHidden/>
            <w:sz w:val="24"/>
          </w:rPr>
          <w:t>31</w:t>
        </w:r>
        <w:r w:rsidRPr="00D84B82">
          <w:rPr>
            <w:rFonts w:ascii="Times New Roman" w:hAnsi="Times New Roman"/>
            <w:b w:val="0"/>
            <w:noProof/>
            <w:webHidden/>
            <w:sz w:val="24"/>
          </w:rPr>
          <w:fldChar w:fldCharType="end"/>
        </w:r>
      </w:hyperlink>
    </w:p>
    <w:p w14:paraId="228FEDBF" w14:textId="7C0303D8" w:rsidR="00D84B82" w:rsidRPr="00D84B82" w:rsidRDefault="00D84B82" w:rsidP="00D84B82">
      <w:pPr>
        <w:pStyle w:val="ndicedeilustraes"/>
        <w:tabs>
          <w:tab w:val="right" w:leader="dot" w:pos="9061"/>
        </w:tabs>
        <w:spacing w:line="360" w:lineRule="auto"/>
        <w:ind w:left="709" w:hanging="709"/>
        <w:jc w:val="both"/>
        <w:rPr>
          <w:rFonts w:ascii="Times New Roman" w:eastAsiaTheme="minorEastAsia" w:hAnsi="Times New Roman" w:cstheme="minorBidi"/>
          <w:b w:val="0"/>
          <w:bCs w:val="0"/>
          <w:noProof/>
          <w:sz w:val="24"/>
          <w:szCs w:val="22"/>
          <w:lang w:eastAsia="pt-BR"/>
        </w:rPr>
      </w:pPr>
      <w:hyperlink w:anchor="_Toc230038724" w:history="1">
        <w:r w:rsidRPr="00D84B82">
          <w:rPr>
            <w:rStyle w:val="Hyperlink"/>
            <w:rFonts w:ascii="Times New Roman" w:hAnsi="Times New Roman"/>
            <w:b w:val="0"/>
            <w:noProof/>
            <w:sz w:val="24"/>
          </w:rPr>
          <w:t>Tabela 6 – Estatística descritiva do bairro Moinhos de Vento.</w:t>
        </w:r>
        <w:r w:rsidRPr="00D84B82">
          <w:rPr>
            <w:rFonts w:ascii="Times New Roman" w:hAnsi="Times New Roman"/>
            <w:b w:val="0"/>
            <w:noProof/>
            <w:webHidden/>
            <w:sz w:val="24"/>
          </w:rPr>
          <w:tab/>
        </w:r>
        <w:r w:rsidRPr="00D84B82">
          <w:rPr>
            <w:rFonts w:ascii="Times New Roman" w:hAnsi="Times New Roman"/>
            <w:b w:val="0"/>
            <w:noProof/>
            <w:webHidden/>
            <w:sz w:val="24"/>
          </w:rPr>
          <w:fldChar w:fldCharType="begin"/>
        </w:r>
        <w:r w:rsidRPr="00D84B82">
          <w:rPr>
            <w:rFonts w:ascii="Times New Roman" w:hAnsi="Times New Roman"/>
            <w:b w:val="0"/>
            <w:noProof/>
            <w:webHidden/>
            <w:sz w:val="24"/>
          </w:rPr>
          <w:instrText xml:space="preserve"> PAGEREF _Toc230038724 \h </w:instrText>
        </w:r>
        <w:r w:rsidRPr="00D84B82">
          <w:rPr>
            <w:rFonts w:ascii="Times New Roman" w:hAnsi="Times New Roman"/>
            <w:b w:val="0"/>
            <w:noProof/>
            <w:webHidden/>
            <w:sz w:val="24"/>
          </w:rPr>
        </w:r>
        <w:r w:rsidRPr="00D84B82">
          <w:rPr>
            <w:rFonts w:ascii="Times New Roman" w:hAnsi="Times New Roman"/>
            <w:b w:val="0"/>
            <w:noProof/>
            <w:webHidden/>
            <w:sz w:val="24"/>
          </w:rPr>
          <w:fldChar w:fldCharType="separate"/>
        </w:r>
        <w:r w:rsidRPr="00D84B82">
          <w:rPr>
            <w:rFonts w:ascii="Times New Roman" w:hAnsi="Times New Roman"/>
            <w:b w:val="0"/>
            <w:noProof/>
            <w:webHidden/>
            <w:sz w:val="24"/>
          </w:rPr>
          <w:t>32</w:t>
        </w:r>
        <w:r w:rsidRPr="00D84B82">
          <w:rPr>
            <w:rFonts w:ascii="Times New Roman" w:hAnsi="Times New Roman"/>
            <w:b w:val="0"/>
            <w:noProof/>
            <w:webHidden/>
            <w:sz w:val="24"/>
          </w:rPr>
          <w:fldChar w:fldCharType="end"/>
        </w:r>
      </w:hyperlink>
    </w:p>
    <w:p w14:paraId="06A06F17" w14:textId="70D13DE1" w:rsidR="00D84B82" w:rsidRPr="00D84B82" w:rsidRDefault="00D84B82" w:rsidP="00D84B82">
      <w:pPr>
        <w:pStyle w:val="ndicedeilustraes"/>
        <w:tabs>
          <w:tab w:val="right" w:leader="dot" w:pos="9061"/>
        </w:tabs>
        <w:spacing w:line="360" w:lineRule="auto"/>
        <w:ind w:left="709" w:hanging="709"/>
        <w:jc w:val="both"/>
        <w:rPr>
          <w:rFonts w:ascii="Times New Roman" w:eastAsiaTheme="minorEastAsia" w:hAnsi="Times New Roman" w:cstheme="minorBidi"/>
          <w:b w:val="0"/>
          <w:bCs w:val="0"/>
          <w:noProof/>
          <w:sz w:val="24"/>
          <w:szCs w:val="22"/>
          <w:lang w:eastAsia="pt-BR"/>
        </w:rPr>
      </w:pPr>
      <w:hyperlink w:anchor="_Toc230038725" w:history="1">
        <w:r w:rsidRPr="00D84B82">
          <w:rPr>
            <w:rStyle w:val="Hyperlink"/>
            <w:rFonts w:ascii="Times New Roman" w:hAnsi="Times New Roman"/>
            <w:b w:val="0"/>
            <w:noProof/>
            <w:sz w:val="24"/>
          </w:rPr>
          <w:t>Tabela 7 – Principais Atividades do Moinhos de Ventos</w:t>
        </w:r>
        <w:r w:rsidRPr="00D84B82">
          <w:rPr>
            <w:rFonts w:ascii="Times New Roman" w:hAnsi="Times New Roman"/>
            <w:b w:val="0"/>
            <w:noProof/>
            <w:webHidden/>
            <w:sz w:val="24"/>
          </w:rPr>
          <w:tab/>
        </w:r>
        <w:r w:rsidRPr="00D84B82">
          <w:rPr>
            <w:rFonts w:ascii="Times New Roman" w:hAnsi="Times New Roman"/>
            <w:b w:val="0"/>
            <w:noProof/>
            <w:webHidden/>
            <w:sz w:val="24"/>
          </w:rPr>
          <w:fldChar w:fldCharType="begin"/>
        </w:r>
        <w:r w:rsidRPr="00D84B82">
          <w:rPr>
            <w:rFonts w:ascii="Times New Roman" w:hAnsi="Times New Roman"/>
            <w:b w:val="0"/>
            <w:noProof/>
            <w:webHidden/>
            <w:sz w:val="24"/>
          </w:rPr>
          <w:instrText xml:space="preserve"> PAGEREF _Toc230038725 \h </w:instrText>
        </w:r>
        <w:r w:rsidRPr="00D84B82">
          <w:rPr>
            <w:rFonts w:ascii="Times New Roman" w:hAnsi="Times New Roman"/>
            <w:b w:val="0"/>
            <w:noProof/>
            <w:webHidden/>
            <w:sz w:val="24"/>
          </w:rPr>
        </w:r>
        <w:r w:rsidRPr="00D84B82">
          <w:rPr>
            <w:rFonts w:ascii="Times New Roman" w:hAnsi="Times New Roman"/>
            <w:b w:val="0"/>
            <w:noProof/>
            <w:webHidden/>
            <w:sz w:val="24"/>
          </w:rPr>
          <w:fldChar w:fldCharType="separate"/>
        </w:r>
        <w:r w:rsidRPr="00D84B82">
          <w:rPr>
            <w:rFonts w:ascii="Times New Roman" w:hAnsi="Times New Roman"/>
            <w:b w:val="0"/>
            <w:noProof/>
            <w:webHidden/>
            <w:sz w:val="24"/>
          </w:rPr>
          <w:t>33</w:t>
        </w:r>
        <w:r w:rsidRPr="00D84B82">
          <w:rPr>
            <w:rFonts w:ascii="Times New Roman" w:hAnsi="Times New Roman"/>
            <w:b w:val="0"/>
            <w:noProof/>
            <w:webHidden/>
            <w:sz w:val="24"/>
          </w:rPr>
          <w:fldChar w:fldCharType="end"/>
        </w:r>
      </w:hyperlink>
    </w:p>
    <w:p w14:paraId="53D26965" w14:textId="6AF177C8" w:rsidR="00D84B82" w:rsidRPr="00D84B82" w:rsidRDefault="00D84B82" w:rsidP="00D84B82">
      <w:pPr>
        <w:pStyle w:val="ndicedeilustraes"/>
        <w:tabs>
          <w:tab w:val="right" w:leader="dot" w:pos="9061"/>
        </w:tabs>
        <w:spacing w:line="360" w:lineRule="auto"/>
        <w:ind w:left="709" w:hanging="709"/>
        <w:jc w:val="both"/>
        <w:rPr>
          <w:rFonts w:ascii="Times New Roman" w:eastAsiaTheme="minorEastAsia" w:hAnsi="Times New Roman" w:cstheme="minorBidi"/>
          <w:b w:val="0"/>
          <w:bCs w:val="0"/>
          <w:noProof/>
          <w:sz w:val="24"/>
          <w:szCs w:val="22"/>
          <w:lang w:eastAsia="pt-BR"/>
        </w:rPr>
      </w:pPr>
      <w:hyperlink w:anchor="_Toc230038726" w:history="1">
        <w:r w:rsidRPr="00D84B82">
          <w:rPr>
            <w:rStyle w:val="Hyperlink"/>
            <w:rFonts w:ascii="Times New Roman" w:hAnsi="Times New Roman"/>
            <w:b w:val="0"/>
            <w:noProof/>
            <w:sz w:val="24"/>
          </w:rPr>
          <w:t>Tabela 8 – Estatística descritiva das variáveis utilizadas.</w:t>
        </w:r>
        <w:r w:rsidRPr="00D84B82">
          <w:rPr>
            <w:rFonts w:ascii="Times New Roman" w:hAnsi="Times New Roman"/>
            <w:b w:val="0"/>
            <w:noProof/>
            <w:webHidden/>
            <w:sz w:val="24"/>
          </w:rPr>
          <w:tab/>
        </w:r>
        <w:r w:rsidRPr="00D84B82">
          <w:rPr>
            <w:rFonts w:ascii="Times New Roman" w:hAnsi="Times New Roman"/>
            <w:b w:val="0"/>
            <w:noProof/>
            <w:webHidden/>
            <w:sz w:val="24"/>
          </w:rPr>
          <w:fldChar w:fldCharType="begin"/>
        </w:r>
        <w:r w:rsidRPr="00D84B82">
          <w:rPr>
            <w:rFonts w:ascii="Times New Roman" w:hAnsi="Times New Roman"/>
            <w:b w:val="0"/>
            <w:noProof/>
            <w:webHidden/>
            <w:sz w:val="24"/>
          </w:rPr>
          <w:instrText xml:space="preserve"> PAGEREF _Toc230038726 \h </w:instrText>
        </w:r>
        <w:r w:rsidRPr="00D84B82">
          <w:rPr>
            <w:rFonts w:ascii="Times New Roman" w:hAnsi="Times New Roman"/>
            <w:b w:val="0"/>
            <w:noProof/>
            <w:webHidden/>
            <w:sz w:val="24"/>
          </w:rPr>
        </w:r>
        <w:r w:rsidRPr="00D84B82">
          <w:rPr>
            <w:rFonts w:ascii="Times New Roman" w:hAnsi="Times New Roman"/>
            <w:b w:val="0"/>
            <w:noProof/>
            <w:webHidden/>
            <w:sz w:val="24"/>
          </w:rPr>
          <w:fldChar w:fldCharType="separate"/>
        </w:r>
        <w:r w:rsidRPr="00D84B82">
          <w:rPr>
            <w:rFonts w:ascii="Times New Roman" w:hAnsi="Times New Roman"/>
            <w:b w:val="0"/>
            <w:noProof/>
            <w:webHidden/>
            <w:sz w:val="24"/>
          </w:rPr>
          <w:t>42</w:t>
        </w:r>
        <w:r w:rsidRPr="00D84B82">
          <w:rPr>
            <w:rFonts w:ascii="Times New Roman" w:hAnsi="Times New Roman"/>
            <w:b w:val="0"/>
            <w:noProof/>
            <w:webHidden/>
            <w:sz w:val="24"/>
          </w:rPr>
          <w:fldChar w:fldCharType="end"/>
        </w:r>
      </w:hyperlink>
    </w:p>
    <w:p w14:paraId="4A222FB1" w14:textId="27B9C24D" w:rsidR="00D84B82" w:rsidRPr="00D84B82" w:rsidRDefault="00D84B82" w:rsidP="00D84B82">
      <w:pPr>
        <w:pStyle w:val="ndicedeilustraes"/>
        <w:tabs>
          <w:tab w:val="right" w:leader="dot" w:pos="9061"/>
        </w:tabs>
        <w:spacing w:line="360" w:lineRule="auto"/>
        <w:ind w:left="709" w:hanging="709"/>
        <w:jc w:val="both"/>
        <w:rPr>
          <w:rFonts w:ascii="Times New Roman" w:eastAsiaTheme="minorEastAsia" w:hAnsi="Times New Roman" w:cstheme="minorBidi"/>
          <w:b w:val="0"/>
          <w:bCs w:val="0"/>
          <w:noProof/>
          <w:sz w:val="24"/>
          <w:szCs w:val="22"/>
          <w:lang w:eastAsia="pt-BR"/>
        </w:rPr>
      </w:pPr>
      <w:hyperlink w:anchor="_Toc230038727" w:history="1">
        <w:r w:rsidRPr="00D84B82">
          <w:rPr>
            <w:rStyle w:val="Hyperlink"/>
            <w:rFonts w:ascii="Times New Roman" w:hAnsi="Times New Roman"/>
            <w:b w:val="0"/>
            <w:noProof/>
            <w:sz w:val="24"/>
          </w:rPr>
          <w:t>Tabela 9 – Resultados dos modelos com a variável IDHM e Log IDHM (1-6)</w:t>
        </w:r>
        <w:r w:rsidRPr="00D84B82">
          <w:rPr>
            <w:rFonts w:ascii="Times New Roman" w:hAnsi="Times New Roman"/>
            <w:b w:val="0"/>
            <w:noProof/>
            <w:webHidden/>
            <w:sz w:val="24"/>
          </w:rPr>
          <w:tab/>
        </w:r>
        <w:r w:rsidRPr="00D84B82">
          <w:rPr>
            <w:rFonts w:ascii="Times New Roman" w:hAnsi="Times New Roman"/>
            <w:b w:val="0"/>
            <w:noProof/>
            <w:webHidden/>
            <w:sz w:val="24"/>
          </w:rPr>
          <w:fldChar w:fldCharType="begin"/>
        </w:r>
        <w:r w:rsidRPr="00D84B82">
          <w:rPr>
            <w:rFonts w:ascii="Times New Roman" w:hAnsi="Times New Roman"/>
            <w:b w:val="0"/>
            <w:noProof/>
            <w:webHidden/>
            <w:sz w:val="24"/>
          </w:rPr>
          <w:instrText xml:space="preserve"> PAGEREF _Toc230038727 \h </w:instrText>
        </w:r>
        <w:r w:rsidRPr="00D84B82">
          <w:rPr>
            <w:rFonts w:ascii="Times New Roman" w:hAnsi="Times New Roman"/>
            <w:b w:val="0"/>
            <w:noProof/>
            <w:webHidden/>
            <w:sz w:val="24"/>
          </w:rPr>
        </w:r>
        <w:r w:rsidRPr="00D84B82">
          <w:rPr>
            <w:rFonts w:ascii="Times New Roman" w:hAnsi="Times New Roman"/>
            <w:b w:val="0"/>
            <w:noProof/>
            <w:webHidden/>
            <w:sz w:val="24"/>
          </w:rPr>
          <w:fldChar w:fldCharType="separate"/>
        </w:r>
        <w:r w:rsidRPr="00D84B82">
          <w:rPr>
            <w:rFonts w:ascii="Times New Roman" w:hAnsi="Times New Roman"/>
            <w:b w:val="0"/>
            <w:noProof/>
            <w:webHidden/>
            <w:sz w:val="24"/>
          </w:rPr>
          <w:t>47</w:t>
        </w:r>
        <w:r w:rsidRPr="00D84B82">
          <w:rPr>
            <w:rFonts w:ascii="Times New Roman" w:hAnsi="Times New Roman"/>
            <w:b w:val="0"/>
            <w:noProof/>
            <w:webHidden/>
            <w:sz w:val="24"/>
          </w:rPr>
          <w:fldChar w:fldCharType="end"/>
        </w:r>
      </w:hyperlink>
    </w:p>
    <w:p w14:paraId="1C8C77A3" w14:textId="0BA7F8DA" w:rsidR="00D84B82" w:rsidRPr="00D84B82" w:rsidRDefault="00D84B82" w:rsidP="00D84B82">
      <w:pPr>
        <w:pStyle w:val="ndicedeilustraes"/>
        <w:tabs>
          <w:tab w:val="right" w:leader="dot" w:pos="9061"/>
        </w:tabs>
        <w:spacing w:line="360" w:lineRule="auto"/>
        <w:ind w:left="709" w:hanging="709"/>
        <w:jc w:val="both"/>
        <w:rPr>
          <w:rFonts w:ascii="Times New Roman" w:eastAsiaTheme="minorEastAsia" w:hAnsi="Times New Roman" w:cstheme="minorBidi"/>
          <w:b w:val="0"/>
          <w:bCs w:val="0"/>
          <w:noProof/>
          <w:sz w:val="24"/>
          <w:szCs w:val="22"/>
          <w:lang w:eastAsia="pt-BR"/>
        </w:rPr>
      </w:pPr>
      <w:hyperlink w:anchor="_Toc230038728" w:history="1">
        <w:r w:rsidRPr="00D84B82">
          <w:rPr>
            <w:rStyle w:val="Hyperlink"/>
            <w:rFonts w:ascii="Times New Roman" w:hAnsi="Times New Roman"/>
            <w:b w:val="0"/>
            <w:noProof/>
            <w:sz w:val="24"/>
          </w:rPr>
          <w:t>Tabela 10 – Resultados dos modelos com a variável Renda e Log (Renda) (7-12)</w:t>
        </w:r>
        <w:r w:rsidRPr="00D84B82">
          <w:rPr>
            <w:rFonts w:ascii="Times New Roman" w:hAnsi="Times New Roman"/>
            <w:b w:val="0"/>
            <w:noProof/>
            <w:webHidden/>
            <w:sz w:val="24"/>
          </w:rPr>
          <w:tab/>
        </w:r>
        <w:r w:rsidRPr="00D84B82">
          <w:rPr>
            <w:rFonts w:ascii="Times New Roman" w:hAnsi="Times New Roman"/>
            <w:b w:val="0"/>
            <w:noProof/>
            <w:webHidden/>
            <w:sz w:val="24"/>
          </w:rPr>
          <w:fldChar w:fldCharType="begin"/>
        </w:r>
        <w:r w:rsidRPr="00D84B82">
          <w:rPr>
            <w:rFonts w:ascii="Times New Roman" w:hAnsi="Times New Roman"/>
            <w:b w:val="0"/>
            <w:noProof/>
            <w:webHidden/>
            <w:sz w:val="24"/>
          </w:rPr>
          <w:instrText xml:space="preserve"> PAGEREF _Toc230038728 \h </w:instrText>
        </w:r>
        <w:r w:rsidRPr="00D84B82">
          <w:rPr>
            <w:rFonts w:ascii="Times New Roman" w:hAnsi="Times New Roman"/>
            <w:b w:val="0"/>
            <w:noProof/>
            <w:webHidden/>
            <w:sz w:val="24"/>
          </w:rPr>
        </w:r>
        <w:r w:rsidRPr="00D84B82">
          <w:rPr>
            <w:rFonts w:ascii="Times New Roman" w:hAnsi="Times New Roman"/>
            <w:b w:val="0"/>
            <w:noProof/>
            <w:webHidden/>
            <w:sz w:val="24"/>
          </w:rPr>
          <w:fldChar w:fldCharType="separate"/>
        </w:r>
        <w:r w:rsidRPr="00D84B82">
          <w:rPr>
            <w:rFonts w:ascii="Times New Roman" w:hAnsi="Times New Roman"/>
            <w:b w:val="0"/>
            <w:noProof/>
            <w:webHidden/>
            <w:sz w:val="24"/>
          </w:rPr>
          <w:t>49</w:t>
        </w:r>
        <w:r w:rsidRPr="00D84B82">
          <w:rPr>
            <w:rFonts w:ascii="Times New Roman" w:hAnsi="Times New Roman"/>
            <w:b w:val="0"/>
            <w:noProof/>
            <w:webHidden/>
            <w:sz w:val="24"/>
          </w:rPr>
          <w:fldChar w:fldCharType="end"/>
        </w:r>
      </w:hyperlink>
    </w:p>
    <w:p w14:paraId="1D87CBA7" w14:textId="53D675FD" w:rsidR="0056511A" w:rsidRPr="0056511A" w:rsidRDefault="0056511A" w:rsidP="00D84B82">
      <w:pPr>
        <w:tabs>
          <w:tab w:val="left" w:pos="567"/>
        </w:tabs>
        <w:spacing w:line="240" w:lineRule="auto"/>
        <w:ind w:right="289"/>
        <w:jc w:val="both"/>
        <w:rPr>
          <w:rFonts w:ascii="Times New Roman" w:eastAsia="Times New Roman" w:hAnsi="Times New Roman" w:cs="Times New Roman"/>
          <w:b/>
          <w:bCs/>
          <w:sz w:val="24"/>
          <w:szCs w:val="24"/>
        </w:rPr>
      </w:pPr>
      <w:r w:rsidRPr="0056511A">
        <w:rPr>
          <w:rFonts w:ascii="Times New Roman" w:eastAsia="Times New Roman" w:hAnsi="Times New Roman" w:cs="Times New Roman"/>
          <w:b/>
          <w:bCs/>
          <w:sz w:val="24"/>
          <w:szCs w:val="24"/>
        </w:rPr>
        <w:fldChar w:fldCharType="end"/>
      </w:r>
    </w:p>
    <w:p w14:paraId="7A10AD62" w14:textId="77777777" w:rsidR="0056511A" w:rsidRPr="0056511A" w:rsidRDefault="0056511A" w:rsidP="0056511A">
      <w:pPr>
        <w:tabs>
          <w:tab w:val="left" w:pos="567"/>
        </w:tabs>
        <w:spacing w:line="360" w:lineRule="auto"/>
        <w:ind w:right="289"/>
        <w:jc w:val="center"/>
        <w:rPr>
          <w:rFonts w:ascii="Times New Roman" w:eastAsia="Times New Roman" w:hAnsi="Times New Roman" w:cs="Times New Roman"/>
          <w:b/>
          <w:bCs/>
          <w:sz w:val="24"/>
          <w:szCs w:val="24"/>
        </w:rPr>
      </w:pPr>
    </w:p>
    <w:p w14:paraId="5F0C5707" w14:textId="77738DF8" w:rsidR="0056511A" w:rsidRDefault="009566CE" w:rsidP="0056511A">
      <w:pPr>
        <w:pStyle w:val="CabealhodoSumrio"/>
        <w:rPr>
          <w:rFonts w:ascii="Times New Roman" w:eastAsia="Times New Roman" w:hAnsi="Times New Roman" w:cs="Times New Roman"/>
          <w:sz w:val="24"/>
          <w:szCs w:val="24"/>
        </w:rPr>
      </w:pPr>
      <w:r w:rsidRPr="0056511A">
        <w:rPr>
          <w:rFonts w:ascii="Times New Roman" w:eastAsia="Times New Roman" w:hAnsi="Times New Roman" w:cs="Times New Roman"/>
          <w:sz w:val="24"/>
          <w:szCs w:val="24"/>
        </w:rPr>
        <w:br w:type="page"/>
      </w:r>
    </w:p>
    <w:sdt>
      <w:sdtPr>
        <w:rPr>
          <w:rFonts w:ascii="Times New Roman" w:eastAsiaTheme="minorHAnsi" w:hAnsi="Times New Roman" w:cs="Times New Roman"/>
          <w:b/>
          <w:bCs/>
          <w:noProof/>
          <w:color w:val="auto"/>
          <w:sz w:val="24"/>
          <w:szCs w:val="24"/>
          <w:lang w:eastAsia="en-US"/>
        </w:rPr>
        <w:id w:val="271292051"/>
        <w:docPartObj>
          <w:docPartGallery w:val="Table of Contents"/>
          <w:docPartUnique/>
        </w:docPartObj>
      </w:sdtPr>
      <w:sdtEndPr/>
      <w:sdtContent>
        <w:p w14:paraId="365DFA9A" w14:textId="791CF78C" w:rsidR="0056511A" w:rsidRPr="005F16D8" w:rsidRDefault="0056511A" w:rsidP="0063039E">
          <w:pPr>
            <w:pStyle w:val="CabealhodoSumrio"/>
            <w:tabs>
              <w:tab w:val="left" w:pos="567"/>
            </w:tabs>
            <w:spacing w:before="0" w:line="360" w:lineRule="auto"/>
            <w:jc w:val="center"/>
            <w:rPr>
              <w:rFonts w:ascii="Times New Roman" w:hAnsi="Times New Roman" w:cs="Times New Roman"/>
              <w:b/>
              <w:bCs/>
              <w:color w:val="auto"/>
              <w:sz w:val="24"/>
              <w:szCs w:val="24"/>
            </w:rPr>
          </w:pPr>
          <w:r w:rsidRPr="005F16D8">
            <w:rPr>
              <w:rFonts w:ascii="Times New Roman" w:hAnsi="Times New Roman" w:cs="Times New Roman"/>
              <w:b/>
              <w:bCs/>
              <w:color w:val="auto"/>
              <w:sz w:val="24"/>
              <w:szCs w:val="24"/>
            </w:rPr>
            <w:t>SUMÁRIO</w:t>
          </w:r>
        </w:p>
        <w:p w14:paraId="465A8332" w14:textId="77777777" w:rsidR="0056511A" w:rsidRPr="005F16D8" w:rsidRDefault="0056511A" w:rsidP="0063039E">
          <w:pPr>
            <w:tabs>
              <w:tab w:val="left" w:pos="567"/>
            </w:tabs>
            <w:spacing w:after="0" w:line="360" w:lineRule="auto"/>
            <w:jc w:val="both"/>
            <w:rPr>
              <w:rFonts w:ascii="Times New Roman" w:hAnsi="Times New Roman" w:cs="Times New Roman"/>
              <w:sz w:val="24"/>
              <w:szCs w:val="24"/>
              <w:lang w:eastAsia="pt-BR"/>
            </w:rPr>
          </w:pPr>
        </w:p>
        <w:p w14:paraId="5ED25CC7" w14:textId="6724D881" w:rsidR="005F16D8" w:rsidRPr="005F16D8" w:rsidRDefault="0056511A">
          <w:pPr>
            <w:pStyle w:val="Sumrio1"/>
            <w:rPr>
              <w:rFonts w:eastAsiaTheme="minorEastAsia"/>
              <w:b w:val="0"/>
              <w:bCs w:val="0"/>
              <w:sz w:val="22"/>
              <w:szCs w:val="22"/>
              <w:lang w:eastAsia="pt-BR"/>
            </w:rPr>
          </w:pPr>
          <w:r w:rsidRPr="005F16D8">
            <w:fldChar w:fldCharType="begin"/>
          </w:r>
          <w:r w:rsidRPr="005F16D8">
            <w:instrText xml:space="preserve"> TOC \o "1-3" \h \z \u </w:instrText>
          </w:r>
          <w:r w:rsidRPr="005F16D8">
            <w:fldChar w:fldCharType="separate"/>
          </w:r>
          <w:hyperlink w:anchor="_Toc230038203" w:history="1">
            <w:r w:rsidR="005F16D8" w:rsidRPr="005F16D8">
              <w:rPr>
                <w:rStyle w:val="Hyperlink"/>
              </w:rPr>
              <w:t>1</w:t>
            </w:r>
            <w:r w:rsidR="005F16D8" w:rsidRPr="005F16D8">
              <w:rPr>
                <w:rFonts w:eastAsiaTheme="minorEastAsia"/>
                <w:b w:val="0"/>
                <w:bCs w:val="0"/>
                <w:sz w:val="22"/>
                <w:szCs w:val="22"/>
                <w:lang w:eastAsia="pt-BR"/>
              </w:rPr>
              <w:tab/>
            </w:r>
            <w:r w:rsidR="005F16D8" w:rsidRPr="005F16D8">
              <w:rPr>
                <w:rStyle w:val="Hyperlink"/>
              </w:rPr>
              <w:t>INTRODUÇÃO</w:t>
            </w:r>
            <w:r w:rsidR="005F16D8" w:rsidRPr="005F16D8">
              <w:rPr>
                <w:webHidden/>
              </w:rPr>
              <w:tab/>
            </w:r>
            <w:r w:rsidR="005F16D8" w:rsidRPr="005F16D8">
              <w:rPr>
                <w:webHidden/>
              </w:rPr>
              <w:fldChar w:fldCharType="begin"/>
            </w:r>
            <w:r w:rsidR="005F16D8" w:rsidRPr="005F16D8">
              <w:rPr>
                <w:webHidden/>
              </w:rPr>
              <w:instrText xml:space="preserve"> PAGEREF _Toc230038203 \h </w:instrText>
            </w:r>
            <w:r w:rsidR="005F16D8" w:rsidRPr="005F16D8">
              <w:rPr>
                <w:webHidden/>
              </w:rPr>
            </w:r>
            <w:r w:rsidR="005F16D8" w:rsidRPr="005F16D8">
              <w:rPr>
                <w:webHidden/>
              </w:rPr>
              <w:fldChar w:fldCharType="separate"/>
            </w:r>
            <w:r w:rsidR="005F16D8" w:rsidRPr="005F16D8">
              <w:rPr>
                <w:webHidden/>
              </w:rPr>
              <w:t>10</w:t>
            </w:r>
            <w:r w:rsidR="005F16D8" w:rsidRPr="005F16D8">
              <w:rPr>
                <w:webHidden/>
              </w:rPr>
              <w:fldChar w:fldCharType="end"/>
            </w:r>
          </w:hyperlink>
        </w:p>
        <w:p w14:paraId="473E16EF" w14:textId="65BAD027" w:rsidR="005F16D8" w:rsidRPr="005F16D8" w:rsidRDefault="005F16D8">
          <w:pPr>
            <w:pStyle w:val="Sumrio1"/>
            <w:rPr>
              <w:rFonts w:eastAsiaTheme="minorEastAsia"/>
              <w:b w:val="0"/>
              <w:bCs w:val="0"/>
              <w:sz w:val="22"/>
              <w:szCs w:val="22"/>
              <w:lang w:eastAsia="pt-BR"/>
            </w:rPr>
          </w:pPr>
          <w:hyperlink w:anchor="_Toc230038204" w:history="1">
            <w:r w:rsidRPr="005F16D8">
              <w:rPr>
                <w:rStyle w:val="Hyperlink"/>
              </w:rPr>
              <w:t>2</w:t>
            </w:r>
            <w:r w:rsidRPr="005F16D8">
              <w:rPr>
                <w:rFonts w:eastAsiaTheme="minorEastAsia"/>
                <w:b w:val="0"/>
                <w:bCs w:val="0"/>
                <w:sz w:val="22"/>
                <w:szCs w:val="22"/>
                <w:lang w:eastAsia="pt-BR"/>
              </w:rPr>
              <w:tab/>
            </w:r>
            <w:r w:rsidRPr="005F16D8">
              <w:rPr>
                <w:rStyle w:val="Hyperlink"/>
              </w:rPr>
              <w:t>ECONOMIA URBANA: CONCEITOS E COMÉRCIO NOTURNO</w:t>
            </w:r>
            <w:r w:rsidRPr="005F16D8">
              <w:rPr>
                <w:webHidden/>
              </w:rPr>
              <w:tab/>
            </w:r>
            <w:r w:rsidRPr="005F16D8">
              <w:rPr>
                <w:webHidden/>
              </w:rPr>
              <w:fldChar w:fldCharType="begin"/>
            </w:r>
            <w:r w:rsidRPr="005F16D8">
              <w:rPr>
                <w:webHidden/>
              </w:rPr>
              <w:instrText xml:space="preserve"> PAGEREF _Toc230038204 \h </w:instrText>
            </w:r>
            <w:r w:rsidRPr="005F16D8">
              <w:rPr>
                <w:webHidden/>
              </w:rPr>
            </w:r>
            <w:r w:rsidRPr="005F16D8">
              <w:rPr>
                <w:webHidden/>
              </w:rPr>
              <w:fldChar w:fldCharType="separate"/>
            </w:r>
            <w:r w:rsidRPr="005F16D8">
              <w:rPr>
                <w:webHidden/>
              </w:rPr>
              <w:t>13</w:t>
            </w:r>
            <w:r w:rsidRPr="005F16D8">
              <w:rPr>
                <w:webHidden/>
              </w:rPr>
              <w:fldChar w:fldCharType="end"/>
            </w:r>
          </w:hyperlink>
        </w:p>
        <w:p w14:paraId="3402A418" w14:textId="7BEF6B7F" w:rsidR="005F16D8" w:rsidRPr="005F16D8" w:rsidRDefault="005F16D8">
          <w:pPr>
            <w:pStyle w:val="Sumrio2"/>
            <w:tabs>
              <w:tab w:val="left" w:pos="880"/>
              <w:tab w:val="right" w:leader="dot" w:pos="9061"/>
            </w:tabs>
            <w:rPr>
              <w:rFonts w:ascii="Times New Roman" w:hAnsi="Times New Roman"/>
              <w:noProof/>
            </w:rPr>
          </w:pPr>
          <w:hyperlink w:anchor="_Toc230038205" w:history="1">
            <w:r w:rsidRPr="005F16D8">
              <w:rPr>
                <w:rStyle w:val="Hyperlink"/>
                <w:rFonts w:ascii="Times New Roman" w:hAnsi="Times New Roman"/>
                <w:noProof/>
              </w:rPr>
              <w:t>2.1</w:t>
            </w:r>
            <w:r w:rsidRPr="005F16D8">
              <w:rPr>
                <w:rFonts w:ascii="Times New Roman" w:hAnsi="Times New Roman"/>
                <w:noProof/>
              </w:rPr>
              <w:tab/>
            </w:r>
            <w:r w:rsidRPr="005F16D8">
              <w:rPr>
                <w:rStyle w:val="Hyperlink"/>
                <w:rFonts w:ascii="Times New Roman" w:hAnsi="Times New Roman"/>
                <w:noProof/>
              </w:rPr>
              <w:t>DEFINIÇÃO E ESCOPO DA ECONOMIA URBANA</w:t>
            </w:r>
            <w:r w:rsidRPr="005F16D8">
              <w:rPr>
                <w:rFonts w:ascii="Times New Roman" w:hAnsi="Times New Roman"/>
                <w:noProof/>
                <w:webHidden/>
              </w:rPr>
              <w:tab/>
            </w:r>
            <w:r w:rsidRPr="005F16D8">
              <w:rPr>
                <w:rFonts w:ascii="Times New Roman" w:hAnsi="Times New Roman"/>
                <w:noProof/>
                <w:webHidden/>
              </w:rPr>
              <w:fldChar w:fldCharType="begin"/>
            </w:r>
            <w:r w:rsidRPr="005F16D8">
              <w:rPr>
                <w:rFonts w:ascii="Times New Roman" w:hAnsi="Times New Roman"/>
                <w:noProof/>
                <w:webHidden/>
              </w:rPr>
              <w:instrText xml:space="preserve"> PAGEREF _Toc230038205 \h </w:instrText>
            </w:r>
            <w:r w:rsidRPr="005F16D8">
              <w:rPr>
                <w:rFonts w:ascii="Times New Roman" w:hAnsi="Times New Roman"/>
                <w:noProof/>
                <w:webHidden/>
              </w:rPr>
            </w:r>
            <w:r w:rsidRPr="005F16D8">
              <w:rPr>
                <w:rFonts w:ascii="Times New Roman" w:hAnsi="Times New Roman"/>
                <w:noProof/>
                <w:webHidden/>
              </w:rPr>
              <w:fldChar w:fldCharType="separate"/>
            </w:r>
            <w:r w:rsidRPr="005F16D8">
              <w:rPr>
                <w:rFonts w:ascii="Times New Roman" w:hAnsi="Times New Roman"/>
                <w:noProof/>
                <w:webHidden/>
              </w:rPr>
              <w:t>13</w:t>
            </w:r>
            <w:r w:rsidRPr="005F16D8">
              <w:rPr>
                <w:rFonts w:ascii="Times New Roman" w:hAnsi="Times New Roman"/>
                <w:noProof/>
                <w:webHidden/>
              </w:rPr>
              <w:fldChar w:fldCharType="end"/>
            </w:r>
          </w:hyperlink>
        </w:p>
        <w:p w14:paraId="645DFB51" w14:textId="09A4CFB0" w:rsidR="005F16D8" w:rsidRPr="005F16D8" w:rsidRDefault="005F16D8">
          <w:pPr>
            <w:pStyle w:val="Sumrio2"/>
            <w:tabs>
              <w:tab w:val="left" w:pos="880"/>
              <w:tab w:val="right" w:leader="dot" w:pos="9061"/>
            </w:tabs>
            <w:rPr>
              <w:rFonts w:ascii="Times New Roman" w:hAnsi="Times New Roman"/>
              <w:noProof/>
            </w:rPr>
          </w:pPr>
          <w:hyperlink w:anchor="_Toc230038206" w:history="1">
            <w:r w:rsidRPr="005F16D8">
              <w:rPr>
                <w:rStyle w:val="Hyperlink"/>
                <w:rFonts w:ascii="Times New Roman" w:hAnsi="Times New Roman"/>
                <w:noProof/>
              </w:rPr>
              <w:t>2.2</w:t>
            </w:r>
            <w:r w:rsidRPr="005F16D8">
              <w:rPr>
                <w:rFonts w:ascii="Times New Roman" w:hAnsi="Times New Roman"/>
                <w:noProof/>
              </w:rPr>
              <w:tab/>
            </w:r>
            <w:r w:rsidRPr="005F16D8">
              <w:rPr>
                <w:rStyle w:val="Hyperlink"/>
                <w:rFonts w:ascii="Times New Roman" w:hAnsi="Times New Roman"/>
                <w:noProof/>
              </w:rPr>
              <w:t>AGLOMERAÇÃO E CENTRALIDADES URBANAS</w:t>
            </w:r>
            <w:r w:rsidRPr="005F16D8">
              <w:rPr>
                <w:rFonts w:ascii="Times New Roman" w:hAnsi="Times New Roman"/>
                <w:noProof/>
                <w:webHidden/>
              </w:rPr>
              <w:tab/>
            </w:r>
            <w:r w:rsidRPr="005F16D8">
              <w:rPr>
                <w:rFonts w:ascii="Times New Roman" w:hAnsi="Times New Roman"/>
                <w:noProof/>
                <w:webHidden/>
              </w:rPr>
              <w:fldChar w:fldCharType="begin"/>
            </w:r>
            <w:r w:rsidRPr="005F16D8">
              <w:rPr>
                <w:rFonts w:ascii="Times New Roman" w:hAnsi="Times New Roman"/>
                <w:noProof/>
                <w:webHidden/>
              </w:rPr>
              <w:instrText xml:space="preserve"> PAGEREF _Toc230038206 \h </w:instrText>
            </w:r>
            <w:r w:rsidRPr="005F16D8">
              <w:rPr>
                <w:rFonts w:ascii="Times New Roman" w:hAnsi="Times New Roman"/>
                <w:noProof/>
                <w:webHidden/>
              </w:rPr>
            </w:r>
            <w:r w:rsidRPr="005F16D8">
              <w:rPr>
                <w:rFonts w:ascii="Times New Roman" w:hAnsi="Times New Roman"/>
                <w:noProof/>
                <w:webHidden/>
              </w:rPr>
              <w:fldChar w:fldCharType="separate"/>
            </w:r>
            <w:r w:rsidRPr="005F16D8">
              <w:rPr>
                <w:rFonts w:ascii="Times New Roman" w:hAnsi="Times New Roman"/>
                <w:noProof/>
                <w:webHidden/>
              </w:rPr>
              <w:t>15</w:t>
            </w:r>
            <w:r w:rsidRPr="005F16D8">
              <w:rPr>
                <w:rFonts w:ascii="Times New Roman" w:hAnsi="Times New Roman"/>
                <w:noProof/>
                <w:webHidden/>
              </w:rPr>
              <w:fldChar w:fldCharType="end"/>
            </w:r>
          </w:hyperlink>
        </w:p>
        <w:p w14:paraId="047F4106" w14:textId="044DC2C8" w:rsidR="005F16D8" w:rsidRPr="005F16D8" w:rsidRDefault="005F16D8">
          <w:pPr>
            <w:pStyle w:val="Sumrio2"/>
            <w:tabs>
              <w:tab w:val="left" w:pos="880"/>
              <w:tab w:val="right" w:leader="dot" w:pos="9061"/>
            </w:tabs>
            <w:rPr>
              <w:rFonts w:ascii="Times New Roman" w:hAnsi="Times New Roman"/>
              <w:noProof/>
            </w:rPr>
          </w:pPr>
          <w:hyperlink w:anchor="_Toc230038207" w:history="1">
            <w:r w:rsidRPr="005F16D8">
              <w:rPr>
                <w:rStyle w:val="Hyperlink"/>
                <w:rFonts w:ascii="Times New Roman" w:hAnsi="Times New Roman"/>
                <w:noProof/>
              </w:rPr>
              <w:t>2.3</w:t>
            </w:r>
            <w:r w:rsidRPr="005F16D8">
              <w:rPr>
                <w:rFonts w:ascii="Times New Roman" w:hAnsi="Times New Roman"/>
                <w:noProof/>
              </w:rPr>
              <w:tab/>
            </w:r>
            <w:r w:rsidRPr="005F16D8">
              <w:rPr>
                <w:rStyle w:val="Hyperlink"/>
                <w:rFonts w:ascii="Times New Roman" w:hAnsi="Times New Roman"/>
                <w:noProof/>
              </w:rPr>
              <w:t>OCUPAÇÃO DO ESPAÇO URBANO</w:t>
            </w:r>
            <w:r w:rsidRPr="005F16D8">
              <w:rPr>
                <w:rFonts w:ascii="Times New Roman" w:hAnsi="Times New Roman"/>
                <w:noProof/>
                <w:webHidden/>
              </w:rPr>
              <w:tab/>
            </w:r>
            <w:r w:rsidRPr="005F16D8">
              <w:rPr>
                <w:rFonts w:ascii="Times New Roman" w:hAnsi="Times New Roman"/>
                <w:noProof/>
                <w:webHidden/>
              </w:rPr>
              <w:fldChar w:fldCharType="begin"/>
            </w:r>
            <w:r w:rsidRPr="005F16D8">
              <w:rPr>
                <w:rFonts w:ascii="Times New Roman" w:hAnsi="Times New Roman"/>
                <w:noProof/>
                <w:webHidden/>
              </w:rPr>
              <w:instrText xml:space="preserve"> PAGEREF _Toc230038207 \h </w:instrText>
            </w:r>
            <w:r w:rsidRPr="005F16D8">
              <w:rPr>
                <w:rFonts w:ascii="Times New Roman" w:hAnsi="Times New Roman"/>
                <w:noProof/>
                <w:webHidden/>
              </w:rPr>
            </w:r>
            <w:r w:rsidRPr="005F16D8">
              <w:rPr>
                <w:rFonts w:ascii="Times New Roman" w:hAnsi="Times New Roman"/>
                <w:noProof/>
                <w:webHidden/>
              </w:rPr>
              <w:fldChar w:fldCharType="separate"/>
            </w:r>
            <w:r w:rsidRPr="005F16D8">
              <w:rPr>
                <w:rFonts w:ascii="Times New Roman" w:hAnsi="Times New Roman"/>
                <w:noProof/>
                <w:webHidden/>
              </w:rPr>
              <w:t>17</w:t>
            </w:r>
            <w:r w:rsidRPr="005F16D8">
              <w:rPr>
                <w:rFonts w:ascii="Times New Roman" w:hAnsi="Times New Roman"/>
                <w:noProof/>
                <w:webHidden/>
              </w:rPr>
              <w:fldChar w:fldCharType="end"/>
            </w:r>
          </w:hyperlink>
        </w:p>
        <w:p w14:paraId="20EE3A8E" w14:textId="7EE80946" w:rsidR="005F16D8" w:rsidRPr="005F16D8" w:rsidRDefault="005F16D8">
          <w:pPr>
            <w:pStyle w:val="Sumrio2"/>
            <w:tabs>
              <w:tab w:val="left" w:pos="880"/>
              <w:tab w:val="right" w:leader="dot" w:pos="9061"/>
            </w:tabs>
            <w:rPr>
              <w:rFonts w:ascii="Times New Roman" w:hAnsi="Times New Roman"/>
              <w:noProof/>
            </w:rPr>
          </w:pPr>
          <w:hyperlink w:anchor="_Toc230038208" w:history="1">
            <w:r w:rsidRPr="005F16D8">
              <w:rPr>
                <w:rStyle w:val="Hyperlink"/>
                <w:rFonts w:ascii="Times New Roman" w:hAnsi="Times New Roman"/>
                <w:noProof/>
              </w:rPr>
              <w:t>2.4</w:t>
            </w:r>
            <w:r w:rsidRPr="005F16D8">
              <w:rPr>
                <w:rFonts w:ascii="Times New Roman" w:hAnsi="Times New Roman"/>
                <w:noProof/>
              </w:rPr>
              <w:tab/>
            </w:r>
            <w:r w:rsidRPr="005F16D8">
              <w:rPr>
                <w:rStyle w:val="Hyperlink"/>
                <w:rFonts w:ascii="Times New Roman" w:hAnsi="Times New Roman"/>
                <w:noProof/>
              </w:rPr>
              <w:t>ECONOMIA NOTURNA COMO ÁREA DA ECONOMIA URBANA</w:t>
            </w:r>
            <w:r w:rsidRPr="005F16D8">
              <w:rPr>
                <w:rFonts w:ascii="Times New Roman" w:hAnsi="Times New Roman"/>
                <w:noProof/>
                <w:webHidden/>
              </w:rPr>
              <w:tab/>
            </w:r>
            <w:r w:rsidRPr="005F16D8">
              <w:rPr>
                <w:rFonts w:ascii="Times New Roman" w:hAnsi="Times New Roman"/>
                <w:noProof/>
                <w:webHidden/>
              </w:rPr>
              <w:fldChar w:fldCharType="begin"/>
            </w:r>
            <w:r w:rsidRPr="005F16D8">
              <w:rPr>
                <w:rFonts w:ascii="Times New Roman" w:hAnsi="Times New Roman"/>
                <w:noProof/>
                <w:webHidden/>
              </w:rPr>
              <w:instrText xml:space="preserve"> PAGEREF _Toc230038208 \h </w:instrText>
            </w:r>
            <w:r w:rsidRPr="005F16D8">
              <w:rPr>
                <w:rFonts w:ascii="Times New Roman" w:hAnsi="Times New Roman"/>
                <w:noProof/>
                <w:webHidden/>
              </w:rPr>
            </w:r>
            <w:r w:rsidRPr="005F16D8">
              <w:rPr>
                <w:rFonts w:ascii="Times New Roman" w:hAnsi="Times New Roman"/>
                <w:noProof/>
                <w:webHidden/>
              </w:rPr>
              <w:fldChar w:fldCharType="separate"/>
            </w:r>
            <w:r w:rsidRPr="005F16D8">
              <w:rPr>
                <w:rFonts w:ascii="Times New Roman" w:hAnsi="Times New Roman"/>
                <w:noProof/>
                <w:webHidden/>
              </w:rPr>
              <w:t>20</w:t>
            </w:r>
            <w:r w:rsidRPr="005F16D8">
              <w:rPr>
                <w:rFonts w:ascii="Times New Roman" w:hAnsi="Times New Roman"/>
                <w:noProof/>
                <w:webHidden/>
              </w:rPr>
              <w:fldChar w:fldCharType="end"/>
            </w:r>
          </w:hyperlink>
        </w:p>
        <w:p w14:paraId="6E4915FA" w14:textId="51DE0B18" w:rsidR="005F16D8" w:rsidRPr="005F16D8" w:rsidRDefault="005F16D8">
          <w:pPr>
            <w:pStyle w:val="Sumrio2"/>
            <w:tabs>
              <w:tab w:val="left" w:pos="880"/>
              <w:tab w:val="right" w:leader="dot" w:pos="9061"/>
            </w:tabs>
            <w:rPr>
              <w:rFonts w:ascii="Times New Roman" w:hAnsi="Times New Roman"/>
              <w:noProof/>
            </w:rPr>
          </w:pPr>
          <w:hyperlink w:anchor="_Toc230038209" w:history="1">
            <w:r w:rsidRPr="005F16D8">
              <w:rPr>
                <w:rStyle w:val="Hyperlink"/>
                <w:rFonts w:ascii="Times New Roman" w:hAnsi="Times New Roman"/>
                <w:noProof/>
              </w:rPr>
              <w:t>2.5</w:t>
            </w:r>
            <w:r w:rsidRPr="005F16D8">
              <w:rPr>
                <w:rFonts w:ascii="Times New Roman" w:hAnsi="Times New Roman"/>
                <w:noProof/>
              </w:rPr>
              <w:tab/>
            </w:r>
            <w:r w:rsidRPr="005F16D8">
              <w:rPr>
                <w:rStyle w:val="Hyperlink"/>
                <w:rFonts w:ascii="Times New Roman" w:hAnsi="Times New Roman"/>
                <w:noProof/>
              </w:rPr>
              <w:t>RELAÇÃO ENTRE A VIDA NOTURNA E O DESENVOLVIMENTO HUMANO</w:t>
            </w:r>
            <w:r w:rsidRPr="005F16D8">
              <w:rPr>
                <w:rFonts w:ascii="Times New Roman" w:hAnsi="Times New Roman"/>
                <w:noProof/>
                <w:webHidden/>
              </w:rPr>
              <w:tab/>
            </w:r>
            <w:r w:rsidRPr="005F16D8">
              <w:rPr>
                <w:rFonts w:ascii="Times New Roman" w:hAnsi="Times New Roman"/>
                <w:noProof/>
                <w:webHidden/>
              </w:rPr>
              <w:fldChar w:fldCharType="begin"/>
            </w:r>
            <w:r w:rsidRPr="005F16D8">
              <w:rPr>
                <w:rFonts w:ascii="Times New Roman" w:hAnsi="Times New Roman"/>
                <w:noProof/>
                <w:webHidden/>
              </w:rPr>
              <w:instrText xml:space="preserve"> PAGEREF _Toc230038209 \h </w:instrText>
            </w:r>
            <w:r w:rsidRPr="005F16D8">
              <w:rPr>
                <w:rFonts w:ascii="Times New Roman" w:hAnsi="Times New Roman"/>
                <w:noProof/>
                <w:webHidden/>
              </w:rPr>
            </w:r>
            <w:r w:rsidRPr="005F16D8">
              <w:rPr>
                <w:rFonts w:ascii="Times New Roman" w:hAnsi="Times New Roman"/>
                <w:noProof/>
                <w:webHidden/>
              </w:rPr>
              <w:fldChar w:fldCharType="separate"/>
            </w:r>
            <w:r w:rsidRPr="005F16D8">
              <w:rPr>
                <w:rFonts w:ascii="Times New Roman" w:hAnsi="Times New Roman"/>
                <w:noProof/>
                <w:webHidden/>
              </w:rPr>
              <w:t>21</w:t>
            </w:r>
            <w:r w:rsidRPr="005F16D8">
              <w:rPr>
                <w:rFonts w:ascii="Times New Roman" w:hAnsi="Times New Roman"/>
                <w:noProof/>
                <w:webHidden/>
              </w:rPr>
              <w:fldChar w:fldCharType="end"/>
            </w:r>
          </w:hyperlink>
        </w:p>
        <w:p w14:paraId="04DD0119" w14:textId="31E1DB9B" w:rsidR="005F16D8" w:rsidRPr="005F16D8" w:rsidRDefault="005F16D8">
          <w:pPr>
            <w:pStyle w:val="Sumrio2"/>
            <w:tabs>
              <w:tab w:val="left" w:pos="880"/>
              <w:tab w:val="right" w:leader="dot" w:pos="9061"/>
            </w:tabs>
            <w:rPr>
              <w:rFonts w:ascii="Times New Roman" w:hAnsi="Times New Roman"/>
              <w:noProof/>
            </w:rPr>
          </w:pPr>
          <w:hyperlink w:anchor="_Toc230038210" w:history="1">
            <w:r w:rsidRPr="005F16D8">
              <w:rPr>
                <w:rStyle w:val="Hyperlink"/>
                <w:rFonts w:ascii="Times New Roman" w:hAnsi="Times New Roman"/>
                <w:noProof/>
              </w:rPr>
              <w:t>2.6</w:t>
            </w:r>
            <w:r w:rsidRPr="005F16D8">
              <w:rPr>
                <w:rFonts w:ascii="Times New Roman" w:hAnsi="Times New Roman"/>
                <w:noProof/>
              </w:rPr>
              <w:tab/>
            </w:r>
            <w:r w:rsidRPr="005F16D8">
              <w:rPr>
                <w:rStyle w:val="Hyperlink"/>
                <w:rFonts w:ascii="Times New Roman" w:hAnsi="Times New Roman"/>
                <w:noProof/>
              </w:rPr>
              <w:t>DESIGUALDADES SOCIOESPACIAIS E GOVERNANÇA</w:t>
            </w:r>
            <w:r w:rsidRPr="005F16D8">
              <w:rPr>
                <w:rFonts w:ascii="Times New Roman" w:hAnsi="Times New Roman"/>
                <w:noProof/>
                <w:webHidden/>
              </w:rPr>
              <w:tab/>
            </w:r>
            <w:r w:rsidRPr="005F16D8">
              <w:rPr>
                <w:rFonts w:ascii="Times New Roman" w:hAnsi="Times New Roman"/>
                <w:noProof/>
                <w:webHidden/>
              </w:rPr>
              <w:fldChar w:fldCharType="begin"/>
            </w:r>
            <w:r w:rsidRPr="005F16D8">
              <w:rPr>
                <w:rFonts w:ascii="Times New Roman" w:hAnsi="Times New Roman"/>
                <w:noProof/>
                <w:webHidden/>
              </w:rPr>
              <w:instrText xml:space="preserve"> PAGEREF _Toc230038210 \h </w:instrText>
            </w:r>
            <w:r w:rsidRPr="005F16D8">
              <w:rPr>
                <w:rFonts w:ascii="Times New Roman" w:hAnsi="Times New Roman"/>
                <w:noProof/>
                <w:webHidden/>
              </w:rPr>
            </w:r>
            <w:r w:rsidRPr="005F16D8">
              <w:rPr>
                <w:rFonts w:ascii="Times New Roman" w:hAnsi="Times New Roman"/>
                <w:noProof/>
                <w:webHidden/>
              </w:rPr>
              <w:fldChar w:fldCharType="separate"/>
            </w:r>
            <w:r w:rsidRPr="005F16D8">
              <w:rPr>
                <w:rFonts w:ascii="Times New Roman" w:hAnsi="Times New Roman"/>
                <w:noProof/>
                <w:webHidden/>
              </w:rPr>
              <w:t>23</w:t>
            </w:r>
            <w:r w:rsidRPr="005F16D8">
              <w:rPr>
                <w:rFonts w:ascii="Times New Roman" w:hAnsi="Times New Roman"/>
                <w:noProof/>
                <w:webHidden/>
              </w:rPr>
              <w:fldChar w:fldCharType="end"/>
            </w:r>
          </w:hyperlink>
        </w:p>
        <w:p w14:paraId="2D7FD780" w14:textId="24F9DB2C" w:rsidR="005F16D8" w:rsidRPr="005F16D8" w:rsidRDefault="005F16D8">
          <w:pPr>
            <w:pStyle w:val="Sumrio1"/>
            <w:rPr>
              <w:rFonts w:eastAsiaTheme="minorEastAsia"/>
              <w:b w:val="0"/>
              <w:bCs w:val="0"/>
              <w:sz w:val="22"/>
              <w:szCs w:val="22"/>
              <w:lang w:eastAsia="pt-BR"/>
            </w:rPr>
          </w:pPr>
          <w:hyperlink w:anchor="_Toc230038211" w:history="1">
            <w:r w:rsidRPr="005F16D8">
              <w:rPr>
                <w:rStyle w:val="Hyperlink"/>
              </w:rPr>
              <w:t>3</w:t>
            </w:r>
            <w:r w:rsidRPr="005F16D8">
              <w:rPr>
                <w:rFonts w:eastAsiaTheme="minorEastAsia"/>
                <w:b w:val="0"/>
                <w:bCs w:val="0"/>
                <w:sz w:val="22"/>
                <w:szCs w:val="22"/>
                <w:lang w:eastAsia="pt-BR"/>
              </w:rPr>
              <w:tab/>
            </w:r>
            <w:r w:rsidRPr="005F16D8">
              <w:rPr>
                <w:rStyle w:val="Hyperlink"/>
              </w:rPr>
              <w:t>PORTO ALEGRE: URBANIZAÇÃO, VIDA NOTURNA E GOVERNANÇA</w:t>
            </w:r>
            <w:r w:rsidRPr="005F16D8">
              <w:rPr>
                <w:webHidden/>
              </w:rPr>
              <w:tab/>
            </w:r>
            <w:r w:rsidRPr="005F16D8">
              <w:rPr>
                <w:webHidden/>
              </w:rPr>
              <w:fldChar w:fldCharType="begin"/>
            </w:r>
            <w:r w:rsidRPr="005F16D8">
              <w:rPr>
                <w:webHidden/>
              </w:rPr>
              <w:instrText xml:space="preserve"> PAGEREF _Toc230038211 \h </w:instrText>
            </w:r>
            <w:r w:rsidRPr="005F16D8">
              <w:rPr>
                <w:webHidden/>
              </w:rPr>
            </w:r>
            <w:r w:rsidRPr="005F16D8">
              <w:rPr>
                <w:webHidden/>
              </w:rPr>
              <w:fldChar w:fldCharType="separate"/>
            </w:r>
            <w:r w:rsidRPr="005F16D8">
              <w:rPr>
                <w:webHidden/>
              </w:rPr>
              <w:t>25</w:t>
            </w:r>
            <w:r w:rsidRPr="005F16D8">
              <w:rPr>
                <w:webHidden/>
              </w:rPr>
              <w:fldChar w:fldCharType="end"/>
            </w:r>
          </w:hyperlink>
        </w:p>
        <w:p w14:paraId="1C7B24EA" w14:textId="2C467E01" w:rsidR="005F16D8" w:rsidRPr="005F16D8" w:rsidRDefault="005F16D8">
          <w:pPr>
            <w:pStyle w:val="Sumrio2"/>
            <w:tabs>
              <w:tab w:val="left" w:pos="880"/>
              <w:tab w:val="right" w:leader="dot" w:pos="9061"/>
            </w:tabs>
            <w:rPr>
              <w:rFonts w:ascii="Times New Roman" w:hAnsi="Times New Roman"/>
              <w:noProof/>
            </w:rPr>
          </w:pPr>
          <w:hyperlink w:anchor="_Toc230038212" w:history="1">
            <w:r w:rsidRPr="005F16D8">
              <w:rPr>
                <w:rStyle w:val="Hyperlink"/>
                <w:rFonts w:ascii="Times New Roman" w:hAnsi="Times New Roman"/>
                <w:noProof/>
              </w:rPr>
              <w:t>3.1</w:t>
            </w:r>
            <w:r w:rsidRPr="005F16D8">
              <w:rPr>
                <w:rFonts w:ascii="Times New Roman" w:hAnsi="Times New Roman"/>
                <w:noProof/>
              </w:rPr>
              <w:tab/>
            </w:r>
            <w:r w:rsidRPr="005F16D8">
              <w:rPr>
                <w:rStyle w:val="Hyperlink"/>
                <w:rFonts w:ascii="Times New Roman" w:hAnsi="Times New Roman"/>
                <w:noProof/>
              </w:rPr>
              <w:t>HISTÓRIA DA URBANIZAÇÃO DE PORTO ALEGRE</w:t>
            </w:r>
            <w:r w:rsidRPr="005F16D8">
              <w:rPr>
                <w:rFonts w:ascii="Times New Roman" w:hAnsi="Times New Roman"/>
                <w:noProof/>
                <w:webHidden/>
              </w:rPr>
              <w:tab/>
            </w:r>
            <w:r w:rsidRPr="005F16D8">
              <w:rPr>
                <w:rFonts w:ascii="Times New Roman" w:hAnsi="Times New Roman"/>
                <w:noProof/>
                <w:webHidden/>
              </w:rPr>
              <w:fldChar w:fldCharType="begin"/>
            </w:r>
            <w:r w:rsidRPr="005F16D8">
              <w:rPr>
                <w:rFonts w:ascii="Times New Roman" w:hAnsi="Times New Roman"/>
                <w:noProof/>
                <w:webHidden/>
              </w:rPr>
              <w:instrText xml:space="preserve"> PAGEREF _Toc230038212 \h </w:instrText>
            </w:r>
            <w:r w:rsidRPr="005F16D8">
              <w:rPr>
                <w:rFonts w:ascii="Times New Roman" w:hAnsi="Times New Roman"/>
                <w:noProof/>
                <w:webHidden/>
              </w:rPr>
            </w:r>
            <w:r w:rsidRPr="005F16D8">
              <w:rPr>
                <w:rFonts w:ascii="Times New Roman" w:hAnsi="Times New Roman"/>
                <w:noProof/>
                <w:webHidden/>
              </w:rPr>
              <w:fldChar w:fldCharType="separate"/>
            </w:r>
            <w:r w:rsidRPr="005F16D8">
              <w:rPr>
                <w:rFonts w:ascii="Times New Roman" w:hAnsi="Times New Roman"/>
                <w:noProof/>
                <w:webHidden/>
              </w:rPr>
              <w:t>25</w:t>
            </w:r>
            <w:r w:rsidRPr="005F16D8">
              <w:rPr>
                <w:rFonts w:ascii="Times New Roman" w:hAnsi="Times New Roman"/>
                <w:noProof/>
                <w:webHidden/>
              </w:rPr>
              <w:fldChar w:fldCharType="end"/>
            </w:r>
          </w:hyperlink>
        </w:p>
        <w:p w14:paraId="3B43EF90" w14:textId="00915AF0" w:rsidR="005F16D8" w:rsidRPr="005F16D8" w:rsidRDefault="005F16D8">
          <w:pPr>
            <w:pStyle w:val="Sumrio2"/>
            <w:tabs>
              <w:tab w:val="left" w:pos="880"/>
              <w:tab w:val="right" w:leader="dot" w:pos="9061"/>
            </w:tabs>
            <w:rPr>
              <w:rFonts w:ascii="Times New Roman" w:hAnsi="Times New Roman"/>
              <w:noProof/>
            </w:rPr>
          </w:pPr>
          <w:hyperlink w:anchor="_Toc230038213" w:history="1">
            <w:r w:rsidRPr="005F16D8">
              <w:rPr>
                <w:rStyle w:val="Hyperlink"/>
                <w:rFonts w:ascii="Times New Roman" w:hAnsi="Times New Roman"/>
                <w:noProof/>
              </w:rPr>
              <w:t>3.2</w:t>
            </w:r>
            <w:r w:rsidRPr="005F16D8">
              <w:rPr>
                <w:rFonts w:ascii="Times New Roman" w:hAnsi="Times New Roman"/>
                <w:noProof/>
              </w:rPr>
              <w:tab/>
            </w:r>
            <w:r w:rsidRPr="005F16D8">
              <w:rPr>
                <w:rStyle w:val="Hyperlink"/>
                <w:rFonts w:ascii="Times New Roman" w:hAnsi="Times New Roman"/>
                <w:noProof/>
              </w:rPr>
              <w:t>VIDA NOTURNA PORTO ALEGRENSE</w:t>
            </w:r>
            <w:r w:rsidRPr="005F16D8">
              <w:rPr>
                <w:rFonts w:ascii="Times New Roman" w:hAnsi="Times New Roman"/>
                <w:noProof/>
                <w:webHidden/>
              </w:rPr>
              <w:tab/>
            </w:r>
            <w:r w:rsidRPr="005F16D8">
              <w:rPr>
                <w:rFonts w:ascii="Times New Roman" w:hAnsi="Times New Roman"/>
                <w:noProof/>
                <w:webHidden/>
              </w:rPr>
              <w:fldChar w:fldCharType="begin"/>
            </w:r>
            <w:r w:rsidRPr="005F16D8">
              <w:rPr>
                <w:rFonts w:ascii="Times New Roman" w:hAnsi="Times New Roman"/>
                <w:noProof/>
                <w:webHidden/>
              </w:rPr>
              <w:instrText xml:space="preserve"> PAGEREF _Toc230038213 \h </w:instrText>
            </w:r>
            <w:r w:rsidRPr="005F16D8">
              <w:rPr>
                <w:rFonts w:ascii="Times New Roman" w:hAnsi="Times New Roman"/>
                <w:noProof/>
                <w:webHidden/>
              </w:rPr>
            </w:r>
            <w:r w:rsidRPr="005F16D8">
              <w:rPr>
                <w:rFonts w:ascii="Times New Roman" w:hAnsi="Times New Roman"/>
                <w:noProof/>
                <w:webHidden/>
              </w:rPr>
              <w:fldChar w:fldCharType="separate"/>
            </w:r>
            <w:r w:rsidRPr="005F16D8">
              <w:rPr>
                <w:rFonts w:ascii="Times New Roman" w:hAnsi="Times New Roman"/>
                <w:noProof/>
                <w:webHidden/>
              </w:rPr>
              <w:t>28</w:t>
            </w:r>
            <w:r w:rsidRPr="005F16D8">
              <w:rPr>
                <w:rFonts w:ascii="Times New Roman" w:hAnsi="Times New Roman"/>
                <w:noProof/>
                <w:webHidden/>
              </w:rPr>
              <w:fldChar w:fldCharType="end"/>
            </w:r>
          </w:hyperlink>
        </w:p>
        <w:p w14:paraId="384A36E3" w14:textId="6FC8980C" w:rsidR="005F16D8" w:rsidRPr="005F16D8" w:rsidRDefault="005F16D8">
          <w:pPr>
            <w:pStyle w:val="Sumrio2"/>
            <w:tabs>
              <w:tab w:val="left" w:pos="880"/>
              <w:tab w:val="right" w:leader="dot" w:pos="9061"/>
            </w:tabs>
            <w:rPr>
              <w:rFonts w:ascii="Times New Roman" w:hAnsi="Times New Roman"/>
              <w:noProof/>
            </w:rPr>
          </w:pPr>
          <w:hyperlink w:anchor="_Toc230038214" w:history="1">
            <w:r w:rsidRPr="005F16D8">
              <w:rPr>
                <w:rStyle w:val="Hyperlink"/>
                <w:rFonts w:ascii="Times New Roman" w:hAnsi="Times New Roman"/>
                <w:noProof/>
              </w:rPr>
              <w:t>3.3</w:t>
            </w:r>
            <w:r w:rsidRPr="005F16D8">
              <w:rPr>
                <w:rFonts w:ascii="Times New Roman" w:hAnsi="Times New Roman"/>
                <w:noProof/>
              </w:rPr>
              <w:tab/>
            </w:r>
            <w:r w:rsidRPr="005F16D8">
              <w:rPr>
                <w:rStyle w:val="Hyperlink"/>
                <w:rFonts w:ascii="Times New Roman" w:hAnsi="Times New Roman"/>
                <w:noProof/>
              </w:rPr>
              <w:t>REGULAÇÃO E GOVERNANÇA DA ECONOMIA NOTURNA</w:t>
            </w:r>
            <w:r w:rsidRPr="005F16D8">
              <w:rPr>
                <w:rFonts w:ascii="Times New Roman" w:hAnsi="Times New Roman"/>
                <w:noProof/>
                <w:webHidden/>
              </w:rPr>
              <w:tab/>
            </w:r>
            <w:r w:rsidRPr="005F16D8">
              <w:rPr>
                <w:rFonts w:ascii="Times New Roman" w:hAnsi="Times New Roman"/>
                <w:noProof/>
                <w:webHidden/>
              </w:rPr>
              <w:fldChar w:fldCharType="begin"/>
            </w:r>
            <w:r w:rsidRPr="005F16D8">
              <w:rPr>
                <w:rFonts w:ascii="Times New Roman" w:hAnsi="Times New Roman"/>
                <w:noProof/>
                <w:webHidden/>
              </w:rPr>
              <w:instrText xml:space="preserve"> PAGEREF _Toc230038214 \h </w:instrText>
            </w:r>
            <w:r w:rsidRPr="005F16D8">
              <w:rPr>
                <w:rFonts w:ascii="Times New Roman" w:hAnsi="Times New Roman"/>
                <w:noProof/>
                <w:webHidden/>
              </w:rPr>
            </w:r>
            <w:r w:rsidRPr="005F16D8">
              <w:rPr>
                <w:rFonts w:ascii="Times New Roman" w:hAnsi="Times New Roman"/>
                <w:noProof/>
                <w:webHidden/>
              </w:rPr>
              <w:fldChar w:fldCharType="separate"/>
            </w:r>
            <w:r w:rsidRPr="005F16D8">
              <w:rPr>
                <w:rFonts w:ascii="Times New Roman" w:hAnsi="Times New Roman"/>
                <w:noProof/>
                <w:webHidden/>
              </w:rPr>
              <w:t>34</w:t>
            </w:r>
            <w:r w:rsidRPr="005F16D8">
              <w:rPr>
                <w:rFonts w:ascii="Times New Roman" w:hAnsi="Times New Roman"/>
                <w:noProof/>
                <w:webHidden/>
              </w:rPr>
              <w:fldChar w:fldCharType="end"/>
            </w:r>
          </w:hyperlink>
        </w:p>
        <w:p w14:paraId="12287890" w14:textId="7DAC2842" w:rsidR="005F16D8" w:rsidRPr="005F16D8" w:rsidRDefault="005F16D8">
          <w:pPr>
            <w:pStyle w:val="Sumrio1"/>
            <w:rPr>
              <w:rFonts w:eastAsiaTheme="minorEastAsia"/>
              <w:b w:val="0"/>
              <w:bCs w:val="0"/>
              <w:sz w:val="22"/>
              <w:szCs w:val="22"/>
              <w:lang w:eastAsia="pt-BR"/>
            </w:rPr>
          </w:pPr>
          <w:hyperlink w:anchor="_Toc230038215" w:history="1">
            <w:r w:rsidRPr="005F16D8">
              <w:rPr>
                <w:rStyle w:val="Hyperlink"/>
                <w:rFonts w:eastAsia="Times New Roman"/>
              </w:rPr>
              <w:t>4</w:t>
            </w:r>
            <w:r w:rsidRPr="005F16D8">
              <w:rPr>
                <w:rFonts w:eastAsiaTheme="minorEastAsia"/>
                <w:b w:val="0"/>
                <w:bCs w:val="0"/>
                <w:sz w:val="22"/>
                <w:szCs w:val="22"/>
                <w:lang w:eastAsia="pt-BR"/>
              </w:rPr>
              <w:tab/>
            </w:r>
            <w:r w:rsidRPr="005F16D8">
              <w:rPr>
                <w:rStyle w:val="Hyperlink"/>
                <w:rFonts w:eastAsia="Times New Roman"/>
              </w:rPr>
              <w:t>METODOLOGIA</w:t>
            </w:r>
            <w:r w:rsidRPr="005F16D8">
              <w:rPr>
                <w:webHidden/>
              </w:rPr>
              <w:tab/>
            </w:r>
            <w:r w:rsidRPr="005F16D8">
              <w:rPr>
                <w:webHidden/>
              </w:rPr>
              <w:fldChar w:fldCharType="begin"/>
            </w:r>
            <w:r w:rsidRPr="005F16D8">
              <w:rPr>
                <w:webHidden/>
              </w:rPr>
              <w:instrText xml:space="preserve"> PAGEREF _Toc230038215 \h </w:instrText>
            </w:r>
            <w:r w:rsidRPr="005F16D8">
              <w:rPr>
                <w:webHidden/>
              </w:rPr>
            </w:r>
            <w:r w:rsidRPr="005F16D8">
              <w:rPr>
                <w:webHidden/>
              </w:rPr>
              <w:fldChar w:fldCharType="separate"/>
            </w:r>
            <w:r w:rsidRPr="005F16D8">
              <w:rPr>
                <w:webHidden/>
              </w:rPr>
              <w:t>37</w:t>
            </w:r>
            <w:r w:rsidRPr="005F16D8">
              <w:rPr>
                <w:webHidden/>
              </w:rPr>
              <w:fldChar w:fldCharType="end"/>
            </w:r>
          </w:hyperlink>
        </w:p>
        <w:p w14:paraId="35A5D47A" w14:textId="0CE9BF8C" w:rsidR="005F16D8" w:rsidRPr="005F16D8" w:rsidRDefault="005F16D8">
          <w:pPr>
            <w:pStyle w:val="Sumrio2"/>
            <w:tabs>
              <w:tab w:val="left" w:pos="880"/>
              <w:tab w:val="right" w:leader="dot" w:pos="9061"/>
            </w:tabs>
            <w:rPr>
              <w:rFonts w:ascii="Times New Roman" w:hAnsi="Times New Roman"/>
              <w:noProof/>
            </w:rPr>
          </w:pPr>
          <w:hyperlink w:anchor="_Toc230038216" w:history="1">
            <w:r w:rsidRPr="005F16D8">
              <w:rPr>
                <w:rStyle w:val="Hyperlink"/>
                <w:rFonts w:ascii="Times New Roman" w:hAnsi="Times New Roman"/>
                <w:noProof/>
              </w:rPr>
              <w:t>4.1</w:t>
            </w:r>
            <w:r w:rsidRPr="005F16D8">
              <w:rPr>
                <w:rFonts w:ascii="Times New Roman" w:hAnsi="Times New Roman"/>
                <w:noProof/>
              </w:rPr>
              <w:tab/>
            </w:r>
            <w:r w:rsidRPr="005F16D8">
              <w:rPr>
                <w:rStyle w:val="Hyperlink"/>
                <w:rFonts w:ascii="Times New Roman" w:hAnsi="Times New Roman"/>
                <w:noProof/>
              </w:rPr>
              <w:t>MODELO DE EFEITOS FIXOS</w:t>
            </w:r>
            <w:r w:rsidRPr="005F16D8">
              <w:rPr>
                <w:rFonts w:ascii="Times New Roman" w:hAnsi="Times New Roman"/>
                <w:noProof/>
                <w:webHidden/>
              </w:rPr>
              <w:tab/>
            </w:r>
            <w:r w:rsidRPr="005F16D8">
              <w:rPr>
                <w:rFonts w:ascii="Times New Roman" w:hAnsi="Times New Roman"/>
                <w:noProof/>
                <w:webHidden/>
              </w:rPr>
              <w:fldChar w:fldCharType="begin"/>
            </w:r>
            <w:r w:rsidRPr="005F16D8">
              <w:rPr>
                <w:rFonts w:ascii="Times New Roman" w:hAnsi="Times New Roman"/>
                <w:noProof/>
                <w:webHidden/>
              </w:rPr>
              <w:instrText xml:space="preserve"> PAGEREF _Toc230038216 \h </w:instrText>
            </w:r>
            <w:r w:rsidRPr="005F16D8">
              <w:rPr>
                <w:rFonts w:ascii="Times New Roman" w:hAnsi="Times New Roman"/>
                <w:noProof/>
                <w:webHidden/>
              </w:rPr>
            </w:r>
            <w:r w:rsidRPr="005F16D8">
              <w:rPr>
                <w:rFonts w:ascii="Times New Roman" w:hAnsi="Times New Roman"/>
                <w:noProof/>
                <w:webHidden/>
              </w:rPr>
              <w:fldChar w:fldCharType="separate"/>
            </w:r>
            <w:r w:rsidRPr="005F16D8">
              <w:rPr>
                <w:rFonts w:ascii="Times New Roman" w:hAnsi="Times New Roman"/>
                <w:noProof/>
                <w:webHidden/>
              </w:rPr>
              <w:t>37</w:t>
            </w:r>
            <w:r w:rsidRPr="005F16D8">
              <w:rPr>
                <w:rFonts w:ascii="Times New Roman" w:hAnsi="Times New Roman"/>
                <w:noProof/>
                <w:webHidden/>
              </w:rPr>
              <w:fldChar w:fldCharType="end"/>
            </w:r>
          </w:hyperlink>
        </w:p>
        <w:p w14:paraId="35D50D95" w14:textId="1208F2C1" w:rsidR="005F16D8" w:rsidRPr="005F16D8" w:rsidRDefault="005F16D8">
          <w:pPr>
            <w:pStyle w:val="Sumrio2"/>
            <w:tabs>
              <w:tab w:val="left" w:pos="880"/>
              <w:tab w:val="right" w:leader="dot" w:pos="9061"/>
            </w:tabs>
            <w:rPr>
              <w:rFonts w:ascii="Times New Roman" w:hAnsi="Times New Roman"/>
              <w:noProof/>
            </w:rPr>
          </w:pPr>
          <w:hyperlink w:anchor="_Toc230038217" w:history="1">
            <w:r w:rsidRPr="005F16D8">
              <w:rPr>
                <w:rStyle w:val="Hyperlink"/>
                <w:rFonts w:ascii="Times New Roman" w:hAnsi="Times New Roman"/>
                <w:noProof/>
              </w:rPr>
              <w:t>4.2</w:t>
            </w:r>
            <w:r w:rsidRPr="005F16D8">
              <w:rPr>
                <w:rFonts w:ascii="Times New Roman" w:hAnsi="Times New Roman"/>
                <w:noProof/>
              </w:rPr>
              <w:tab/>
            </w:r>
            <w:r w:rsidRPr="005F16D8">
              <w:rPr>
                <w:rStyle w:val="Hyperlink"/>
                <w:rFonts w:ascii="Times New Roman" w:hAnsi="Times New Roman"/>
                <w:noProof/>
              </w:rPr>
              <w:t>COLETA E TRATAMENTO DOS DADOS</w:t>
            </w:r>
            <w:r w:rsidRPr="005F16D8">
              <w:rPr>
                <w:rFonts w:ascii="Times New Roman" w:hAnsi="Times New Roman"/>
                <w:noProof/>
                <w:webHidden/>
              </w:rPr>
              <w:tab/>
            </w:r>
            <w:r w:rsidRPr="005F16D8">
              <w:rPr>
                <w:rFonts w:ascii="Times New Roman" w:hAnsi="Times New Roman"/>
                <w:noProof/>
                <w:webHidden/>
              </w:rPr>
              <w:fldChar w:fldCharType="begin"/>
            </w:r>
            <w:r w:rsidRPr="005F16D8">
              <w:rPr>
                <w:rFonts w:ascii="Times New Roman" w:hAnsi="Times New Roman"/>
                <w:noProof/>
                <w:webHidden/>
              </w:rPr>
              <w:instrText xml:space="preserve"> PAGEREF _Toc230038217 \h </w:instrText>
            </w:r>
            <w:r w:rsidRPr="005F16D8">
              <w:rPr>
                <w:rFonts w:ascii="Times New Roman" w:hAnsi="Times New Roman"/>
                <w:noProof/>
                <w:webHidden/>
              </w:rPr>
            </w:r>
            <w:r w:rsidRPr="005F16D8">
              <w:rPr>
                <w:rFonts w:ascii="Times New Roman" w:hAnsi="Times New Roman"/>
                <w:noProof/>
                <w:webHidden/>
              </w:rPr>
              <w:fldChar w:fldCharType="separate"/>
            </w:r>
            <w:r w:rsidRPr="005F16D8">
              <w:rPr>
                <w:rFonts w:ascii="Times New Roman" w:hAnsi="Times New Roman"/>
                <w:noProof/>
                <w:webHidden/>
              </w:rPr>
              <w:t>40</w:t>
            </w:r>
            <w:r w:rsidRPr="005F16D8">
              <w:rPr>
                <w:rFonts w:ascii="Times New Roman" w:hAnsi="Times New Roman"/>
                <w:noProof/>
                <w:webHidden/>
              </w:rPr>
              <w:fldChar w:fldCharType="end"/>
            </w:r>
          </w:hyperlink>
        </w:p>
        <w:p w14:paraId="4976EEFC" w14:textId="5577C6E7" w:rsidR="005F16D8" w:rsidRPr="005F16D8" w:rsidRDefault="005F16D8">
          <w:pPr>
            <w:pStyle w:val="Sumrio2"/>
            <w:tabs>
              <w:tab w:val="left" w:pos="880"/>
              <w:tab w:val="right" w:leader="dot" w:pos="9061"/>
            </w:tabs>
            <w:rPr>
              <w:rFonts w:ascii="Times New Roman" w:hAnsi="Times New Roman"/>
              <w:noProof/>
            </w:rPr>
          </w:pPr>
          <w:hyperlink w:anchor="_Toc230038218" w:history="1">
            <w:r w:rsidRPr="005F16D8">
              <w:rPr>
                <w:rStyle w:val="Hyperlink"/>
                <w:rFonts w:ascii="Times New Roman" w:hAnsi="Times New Roman"/>
                <w:noProof/>
              </w:rPr>
              <w:t>4.3</w:t>
            </w:r>
            <w:r w:rsidRPr="005F16D8">
              <w:rPr>
                <w:rFonts w:ascii="Times New Roman" w:hAnsi="Times New Roman"/>
                <w:noProof/>
              </w:rPr>
              <w:tab/>
            </w:r>
            <w:r w:rsidRPr="005F16D8">
              <w:rPr>
                <w:rStyle w:val="Hyperlink"/>
                <w:rFonts w:ascii="Times New Roman" w:hAnsi="Times New Roman"/>
                <w:noProof/>
              </w:rPr>
              <w:t>LIMITAÇÕES</w:t>
            </w:r>
            <w:r w:rsidRPr="005F16D8">
              <w:rPr>
                <w:rFonts w:ascii="Times New Roman" w:hAnsi="Times New Roman"/>
                <w:noProof/>
                <w:webHidden/>
              </w:rPr>
              <w:tab/>
            </w:r>
            <w:r w:rsidRPr="005F16D8">
              <w:rPr>
                <w:rFonts w:ascii="Times New Roman" w:hAnsi="Times New Roman"/>
                <w:noProof/>
                <w:webHidden/>
              </w:rPr>
              <w:fldChar w:fldCharType="begin"/>
            </w:r>
            <w:r w:rsidRPr="005F16D8">
              <w:rPr>
                <w:rFonts w:ascii="Times New Roman" w:hAnsi="Times New Roman"/>
                <w:noProof/>
                <w:webHidden/>
              </w:rPr>
              <w:instrText xml:space="preserve"> PAGEREF _Toc230038218 \h </w:instrText>
            </w:r>
            <w:r w:rsidRPr="005F16D8">
              <w:rPr>
                <w:rFonts w:ascii="Times New Roman" w:hAnsi="Times New Roman"/>
                <w:noProof/>
                <w:webHidden/>
              </w:rPr>
            </w:r>
            <w:r w:rsidRPr="005F16D8">
              <w:rPr>
                <w:rFonts w:ascii="Times New Roman" w:hAnsi="Times New Roman"/>
                <w:noProof/>
                <w:webHidden/>
              </w:rPr>
              <w:fldChar w:fldCharType="separate"/>
            </w:r>
            <w:r w:rsidRPr="005F16D8">
              <w:rPr>
                <w:rFonts w:ascii="Times New Roman" w:hAnsi="Times New Roman"/>
                <w:noProof/>
                <w:webHidden/>
              </w:rPr>
              <w:t>45</w:t>
            </w:r>
            <w:r w:rsidRPr="005F16D8">
              <w:rPr>
                <w:rFonts w:ascii="Times New Roman" w:hAnsi="Times New Roman"/>
                <w:noProof/>
                <w:webHidden/>
              </w:rPr>
              <w:fldChar w:fldCharType="end"/>
            </w:r>
          </w:hyperlink>
        </w:p>
        <w:p w14:paraId="72BB1BED" w14:textId="5509240A" w:rsidR="005F16D8" w:rsidRPr="005F16D8" w:rsidRDefault="005F16D8">
          <w:pPr>
            <w:pStyle w:val="Sumrio1"/>
            <w:rPr>
              <w:rFonts w:eastAsiaTheme="minorEastAsia"/>
              <w:b w:val="0"/>
              <w:bCs w:val="0"/>
              <w:sz w:val="22"/>
              <w:szCs w:val="22"/>
              <w:lang w:eastAsia="pt-BR"/>
            </w:rPr>
          </w:pPr>
          <w:hyperlink w:anchor="_Toc230038219" w:history="1">
            <w:r w:rsidRPr="005F16D8">
              <w:rPr>
                <w:rStyle w:val="Hyperlink"/>
                <w:rFonts w:eastAsia="Times New Roman"/>
              </w:rPr>
              <w:t>5</w:t>
            </w:r>
            <w:r w:rsidRPr="005F16D8">
              <w:rPr>
                <w:rFonts w:eastAsiaTheme="minorEastAsia"/>
                <w:b w:val="0"/>
                <w:bCs w:val="0"/>
                <w:sz w:val="22"/>
                <w:szCs w:val="22"/>
                <w:lang w:eastAsia="pt-BR"/>
              </w:rPr>
              <w:tab/>
            </w:r>
            <w:r w:rsidRPr="005F16D8">
              <w:rPr>
                <w:rStyle w:val="Hyperlink"/>
                <w:rFonts w:eastAsia="Times New Roman"/>
              </w:rPr>
              <w:t>RESULTADOS E DISCUSSÃO</w:t>
            </w:r>
            <w:r w:rsidRPr="005F16D8">
              <w:rPr>
                <w:webHidden/>
              </w:rPr>
              <w:tab/>
            </w:r>
            <w:r w:rsidRPr="005F16D8">
              <w:rPr>
                <w:webHidden/>
              </w:rPr>
              <w:fldChar w:fldCharType="begin"/>
            </w:r>
            <w:r w:rsidRPr="005F16D8">
              <w:rPr>
                <w:webHidden/>
              </w:rPr>
              <w:instrText xml:space="preserve"> PAGEREF _Toc230038219 \h </w:instrText>
            </w:r>
            <w:r w:rsidRPr="005F16D8">
              <w:rPr>
                <w:webHidden/>
              </w:rPr>
            </w:r>
            <w:r w:rsidRPr="005F16D8">
              <w:rPr>
                <w:webHidden/>
              </w:rPr>
              <w:fldChar w:fldCharType="separate"/>
            </w:r>
            <w:r w:rsidRPr="005F16D8">
              <w:rPr>
                <w:webHidden/>
              </w:rPr>
              <w:t>47</w:t>
            </w:r>
            <w:r w:rsidRPr="005F16D8">
              <w:rPr>
                <w:webHidden/>
              </w:rPr>
              <w:fldChar w:fldCharType="end"/>
            </w:r>
          </w:hyperlink>
        </w:p>
        <w:p w14:paraId="0F2B3FE6" w14:textId="5930F9D1" w:rsidR="005F16D8" w:rsidRPr="005F16D8" w:rsidRDefault="005F16D8">
          <w:pPr>
            <w:pStyle w:val="Sumrio2"/>
            <w:tabs>
              <w:tab w:val="left" w:pos="880"/>
              <w:tab w:val="right" w:leader="dot" w:pos="9061"/>
            </w:tabs>
            <w:rPr>
              <w:rFonts w:ascii="Times New Roman" w:hAnsi="Times New Roman"/>
              <w:noProof/>
            </w:rPr>
          </w:pPr>
          <w:hyperlink w:anchor="_Toc230038220" w:history="1">
            <w:r w:rsidRPr="005F16D8">
              <w:rPr>
                <w:rStyle w:val="Hyperlink"/>
                <w:rFonts w:ascii="Times New Roman" w:hAnsi="Times New Roman"/>
                <w:noProof/>
              </w:rPr>
              <w:t>5.1</w:t>
            </w:r>
            <w:r w:rsidRPr="005F16D8">
              <w:rPr>
                <w:rFonts w:ascii="Times New Roman" w:hAnsi="Times New Roman"/>
                <w:noProof/>
              </w:rPr>
              <w:tab/>
            </w:r>
            <w:r w:rsidRPr="005F16D8">
              <w:rPr>
                <w:rStyle w:val="Hyperlink"/>
                <w:rFonts w:ascii="Times New Roman" w:hAnsi="Times New Roman"/>
                <w:noProof/>
              </w:rPr>
              <w:t>MODELO 1: Determinantes do IDHM (Nível) e Log (IDHM)</w:t>
            </w:r>
            <w:r w:rsidRPr="005F16D8">
              <w:rPr>
                <w:rFonts w:ascii="Times New Roman" w:hAnsi="Times New Roman"/>
                <w:noProof/>
                <w:webHidden/>
              </w:rPr>
              <w:tab/>
            </w:r>
            <w:r w:rsidRPr="005F16D8">
              <w:rPr>
                <w:rFonts w:ascii="Times New Roman" w:hAnsi="Times New Roman"/>
                <w:noProof/>
                <w:webHidden/>
              </w:rPr>
              <w:fldChar w:fldCharType="begin"/>
            </w:r>
            <w:r w:rsidRPr="005F16D8">
              <w:rPr>
                <w:rFonts w:ascii="Times New Roman" w:hAnsi="Times New Roman"/>
                <w:noProof/>
                <w:webHidden/>
              </w:rPr>
              <w:instrText xml:space="preserve"> PAGEREF _Toc230038220 \h </w:instrText>
            </w:r>
            <w:r w:rsidRPr="005F16D8">
              <w:rPr>
                <w:rFonts w:ascii="Times New Roman" w:hAnsi="Times New Roman"/>
                <w:noProof/>
                <w:webHidden/>
              </w:rPr>
            </w:r>
            <w:r w:rsidRPr="005F16D8">
              <w:rPr>
                <w:rFonts w:ascii="Times New Roman" w:hAnsi="Times New Roman"/>
                <w:noProof/>
                <w:webHidden/>
              </w:rPr>
              <w:fldChar w:fldCharType="separate"/>
            </w:r>
            <w:r w:rsidRPr="005F16D8">
              <w:rPr>
                <w:rFonts w:ascii="Times New Roman" w:hAnsi="Times New Roman"/>
                <w:noProof/>
                <w:webHidden/>
              </w:rPr>
              <w:t>47</w:t>
            </w:r>
            <w:r w:rsidRPr="005F16D8">
              <w:rPr>
                <w:rFonts w:ascii="Times New Roman" w:hAnsi="Times New Roman"/>
                <w:noProof/>
                <w:webHidden/>
              </w:rPr>
              <w:fldChar w:fldCharType="end"/>
            </w:r>
          </w:hyperlink>
        </w:p>
        <w:p w14:paraId="093F0425" w14:textId="588CE8DF" w:rsidR="005F16D8" w:rsidRPr="005F16D8" w:rsidRDefault="005F16D8">
          <w:pPr>
            <w:pStyle w:val="Sumrio2"/>
            <w:tabs>
              <w:tab w:val="left" w:pos="880"/>
              <w:tab w:val="right" w:leader="dot" w:pos="9061"/>
            </w:tabs>
            <w:rPr>
              <w:rFonts w:ascii="Times New Roman" w:hAnsi="Times New Roman"/>
              <w:noProof/>
            </w:rPr>
          </w:pPr>
          <w:hyperlink w:anchor="_Toc230038221" w:history="1">
            <w:r w:rsidRPr="005F16D8">
              <w:rPr>
                <w:rStyle w:val="Hyperlink"/>
                <w:rFonts w:ascii="Times New Roman" w:hAnsi="Times New Roman"/>
                <w:noProof/>
              </w:rPr>
              <w:t>5.2</w:t>
            </w:r>
            <w:r w:rsidRPr="005F16D8">
              <w:rPr>
                <w:rFonts w:ascii="Times New Roman" w:hAnsi="Times New Roman"/>
                <w:noProof/>
              </w:rPr>
              <w:tab/>
            </w:r>
            <w:r w:rsidRPr="005F16D8">
              <w:rPr>
                <w:rStyle w:val="Hyperlink"/>
                <w:rFonts w:ascii="Times New Roman" w:hAnsi="Times New Roman"/>
                <w:noProof/>
              </w:rPr>
              <w:t>MODELO 2: Determinantes da Renda (Nível) e Log (Renda)</w:t>
            </w:r>
            <w:r w:rsidRPr="005F16D8">
              <w:rPr>
                <w:rFonts w:ascii="Times New Roman" w:hAnsi="Times New Roman"/>
                <w:noProof/>
                <w:webHidden/>
              </w:rPr>
              <w:tab/>
            </w:r>
            <w:r w:rsidRPr="005F16D8">
              <w:rPr>
                <w:rFonts w:ascii="Times New Roman" w:hAnsi="Times New Roman"/>
                <w:noProof/>
                <w:webHidden/>
              </w:rPr>
              <w:fldChar w:fldCharType="begin"/>
            </w:r>
            <w:r w:rsidRPr="005F16D8">
              <w:rPr>
                <w:rFonts w:ascii="Times New Roman" w:hAnsi="Times New Roman"/>
                <w:noProof/>
                <w:webHidden/>
              </w:rPr>
              <w:instrText xml:space="preserve"> PAGEREF _Toc230038221 \h </w:instrText>
            </w:r>
            <w:r w:rsidRPr="005F16D8">
              <w:rPr>
                <w:rFonts w:ascii="Times New Roman" w:hAnsi="Times New Roman"/>
                <w:noProof/>
                <w:webHidden/>
              </w:rPr>
            </w:r>
            <w:r w:rsidRPr="005F16D8">
              <w:rPr>
                <w:rFonts w:ascii="Times New Roman" w:hAnsi="Times New Roman"/>
                <w:noProof/>
                <w:webHidden/>
              </w:rPr>
              <w:fldChar w:fldCharType="separate"/>
            </w:r>
            <w:r w:rsidRPr="005F16D8">
              <w:rPr>
                <w:rFonts w:ascii="Times New Roman" w:hAnsi="Times New Roman"/>
                <w:noProof/>
                <w:webHidden/>
              </w:rPr>
              <w:t>49</w:t>
            </w:r>
            <w:r w:rsidRPr="005F16D8">
              <w:rPr>
                <w:rFonts w:ascii="Times New Roman" w:hAnsi="Times New Roman"/>
                <w:noProof/>
                <w:webHidden/>
              </w:rPr>
              <w:fldChar w:fldCharType="end"/>
            </w:r>
          </w:hyperlink>
        </w:p>
        <w:p w14:paraId="518EABA6" w14:textId="3067A92E" w:rsidR="005F16D8" w:rsidRPr="005F16D8" w:rsidRDefault="005F16D8">
          <w:pPr>
            <w:pStyle w:val="Sumrio2"/>
            <w:tabs>
              <w:tab w:val="left" w:pos="880"/>
              <w:tab w:val="right" w:leader="dot" w:pos="9061"/>
            </w:tabs>
            <w:rPr>
              <w:rFonts w:ascii="Times New Roman" w:hAnsi="Times New Roman"/>
              <w:noProof/>
            </w:rPr>
          </w:pPr>
          <w:hyperlink w:anchor="_Toc230038222" w:history="1">
            <w:r w:rsidRPr="005F16D8">
              <w:rPr>
                <w:rStyle w:val="Hyperlink"/>
                <w:rFonts w:ascii="Times New Roman" w:hAnsi="Times New Roman"/>
                <w:noProof/>
              </w:rPr>
              <w:t>5.3</w:t>
            </w:r>
            <w:r w:rsidRPr="005F16D8">
              <w:rPr>
                <w:rFonts w:ascii="Times New Roman" w:hAnsi="Times New Roman"/>
                <w:noProof/>
              </w:rPr>
              <w:tab/>
            </w:r>
            <w:r w:rsidRPr="005F16D8">
              <w:rPr>
                <w:rStyle w:val="Hyperlink"/>
                <w:rFonts w:ascii="Times New Roman" w:hAnsi="Times New Roman"/>
                <w:noProof/>
              </w:rPr>
              <w:t>DISCUSSÕES FINAIS</w:t>
            </w:r>
            <w:r w:rsidRPr="005F16D8">
              <w:rPr>
                <w:rFonts w:ascii="Times New Roman" w:hAnsi="Times New Roman"/>
                <w:noProof/>
                <w:webHidden/>
              </w:rPr>
              <w:tab/>
            </w:r>
            <w:r w:rsidRPr="005F16D8">
              <w:rPr>
                <w:rFonts w:ascii="Times New Roman" w:hAnsi="Times New Roman"/>
                <w:noProof/>
                <w:webHidden/>
              </w:rPr>
              <w:fldChar w:fldCharType="begin"/>
            </w:r>
            <w:r w:rsidRPr="005F16D8">
              <w:rPr>
                <w:rFonts w:ascii="Times New Roman" w:hAnsi="Times New Roman"/>
                <w:noProof/>
                <w:webHidden/>
              </w:rPr>
              <w:instrText xml:space="preserve"> PAGEREF _Toc230038222 \h </w:instrText>
            </w:r>
            <w:r w:rsidRPr="005F16D8">
              <w:rPr>
                <w:rFonts w:ascii="Times New Roman" w:hAnsi="Times New Roman"/>
                <w:noProof/>
                <w:webHidden/>
              </w:rPr>
            </w:r>
            <w:r w:rsidRPr="005F16D8">
              <w:rPr>
                <w:rFonts w:ascii="Times New Roman" w:hAnsi="Times New Roman"/>
                <w:noProof/>
                <w:webHidden/>
              </w:rPr>
              <w:fldChar w:fldCharType="separate"/>
            </w:r>
            <w:r w:rsidRPr="005F16D8">
              <w:rPr>
                <w:rFonts w:ascii="Times New Roman" w:hAnsi="Times New Roman"/>
                <w:noProof/>
                <w:webHidden/>
              </w:rPr>
              <w:t>50</w:t>
            </w:r>
            <w:r w:rsidRPr="005F16D8">
              <w:rPr>
                <w:rFonts w:ascii="Times New Roman" w:hAnsi="Times New Roman"/>
                <w:noProof/>
                <w:webHidden/>
              </w:rPr>
              <w:fldChar w:fldCharType="end"/>
            </w:r>
          </w:hyperlink>
        </w:p>
        <w:p w14:paraId="695BDF96" w14:textId="0FF933BF" w:rsidR="005F16D8" w:rsidRPr="005F16D8" w:rsidRDefault="005F16D8">
          <w:pPr>
            <w:pStyle w:val="Sumrio1"/>
            <w:rPr>
              <w:rFonts w:eastAsiaTheme="minorEastAsia"/>
              <w:b w:val="0"/>
              <w:bCs w:val="0"/>
              <w:sz w:val="22"/>
              <w:szCs w:val="22"/>
              <w:lang w:eastAsia="pt-BR"/>
            </w:rPr>
          </w:pPr>
          <w:hyperlink w:anchor="_Toc230038223" w:history="1">
            <w:r w:rsidRPr="005F16D8">
              <w:rPr>
                <w:rStyle w:val="Hyperlink"/>
                <w:rFonts w:eastAsia="Times New Roman"/>
              </w:rPr>
              <w:t>6</w:t>
            </w:r>
            <w:r w:rsidRPr="005F16D8">
              <w:rPr>
                <w:rFonts w:eastAsiaTheme="minorEastAsia"/>
                <w:b w:val="0"/>
                <w:bCs w:val="0"/>
                <w:sz w:val="22"/>
                <w:szCs w:val="22"/>
                <w:lang w:eastAsia="pt-BR"/>
              </w:rPr>
              <w:tab/>
            </w:r>
            <w:r w:rsidRPr="005F16D8">
              <w:rPr>
                <w:rStyle w:val="Hyperlink"/>
                <w:rFonts w:eastAsia="Times New Roman"/>
              </w:rPr>
              <w:t>CONCLUSÃO</w:t>
            </w:r>
            <w:r w:rsidRPr="005F16D8">
              <w:rPr>
                <w:webHidden/>
              </w:rPr>
              <w:tab/>
            </w:r>
            <w:r w:rsidRPr="005F16D8">
              <w:rPr>
                <w:webHidden/>
              </w:rPr>
              <w:fldChar w:fldCharType="begin"/>
            </w:r>
            <w:r w:rsidRPr="005F16D8">
              <w:rPr>
                <w:webHidden/>
              </w:rPr>
              <w:instrText xml:space="preserve"> PAGEREF _Toc230038223 \h </w:instrText>
            </w:r>
            <w:r w:rsidRPr="005F16D8">
              <w:rPr>
                <w:webHidden/>
              </w:rPr>
            </w:r>
            <w:r w:rsidRPr="005F16D8">
              <w:rPr>
                <w:webHidden/>
              </w:rPr>
              <w:fldChar w:fldCharType="separate"/>
            </w:r>
            <w:r w:rsidRPr="005F16D8">
              <w:rPr>
                <w:webHidden/>
              </w:rPr>
              <w:t>55</w:t>
            </w:r>
            <w:r w:rsidRPr="005F16D8">
              <w:rPr>
                <w:webHidden/>
              </w:rPr>
              <w:fldChar w:fldCharType="end"/>
            </w:r>
          </w:hyperlink>
        </w:p>
        <w:p w14:paraId="049D66FF" w14:textId="467D7D12" w:rsidR="005F16D8" w:rsidRPr="005F16D8" w:rsidRDefault="005F16D8">
          <w:pPr>
            <w:pStyle w:val="Sumrio1"/>
            <w:rPr>
              <w:rFonts w:eastAsiaTheme="minorEastAsia"/>
              <w:b w:val="0"/>
              <w:bCs w:val="0"/>
              <w:sz w:val="22"/>
              <w:szCs w:val="22"/>
              <w:lang w:eastAsia="pt-BR"/>
            </w:rPr>
          </w:pPr>
          <w:hyperlink w:anchor="_Toc230038224" w:history="1">
            <w:r w:rsidRPr="005F16D8">
              <w:rPr>
                <w:rStyle w:val="Hyperlink"/>
              </w:rPr>
              <w:t>REFERÊNCIAS</w:t>
            </w:r>
            <w:r w:rsidRPr="005F16D8">
              <w:rPr>
                <w:webHidden/>
              </w:rPr>
              <w:tab/>
            </w:r>
            <w:r w:rsidRPr="005F16D8">
              <w:rPr>
                <w:webHidden/>
              </w:rPr>
              <w:fldChar w:fldCharType="begin"/>
            </w:r>
            <w:r w:rsidRPr="005F16D8">
              <w:rPr>
                <w:webHidden/>
              </w:rPr>
              <w:instrText xml:space="preserve"> PAGEREF _Toc230038224 \h </w:instrText>
            </w:r>
            <w:r w:rsidRPr="005F16D8">
              <w:rPr>
                <w:webHidden/>
              </w:rPr>
            </w:r>
            <w:r w:rsidRPr="005F16D8">
              <w:rPr>
                <w:webHidden/>
              </w:rPr>
              <w:fldChar w:fldCharType="separate"/>
            </w:r>
            <w:r w:rsidRPr="005F16D8">
              <w:rPr>
                <w:webHidden/>
              </w:rPr>
              <w:t>57</w:t>
            </w:r>
            <w:r w:rsidRPr="005F16D8">
              <w:rPr>
                <w:webHidden/>
              </w:rPr>
              <w:fldChar w:fldCharType="end"/>
            </w:r>
          </w:hyperlink>
        </w:p>
        <w:p w14:paraId="2584EE86" w14:textId="285A74D4" w:rsidR="005F16D8" w:rsidRPr="005F16D8" w:rsidRDefault="005F16D8">
          <w:pPr>
            <w:pStyle w:val="Sumrio1"/>
            <w:rPr>
              <w:rFonts w:eastAsiaTheme="minorEastAsia"/>
              <w:b w:val="0"/>
              <w:bCs w:val="0"/>
              <w:sz w:val="22"/>
              <w:szCs w:val="22"/>
              <w:lang w:eastAsia="pt-BR"/>
            </w:rPr>
          </w:pPr>
          <w:hyperlink w:anchor="_Toc230038225" w:history="1">
            <w:r w:rsidRPr="005F16D8">
              <w:rPr>
                <w:rStyle w:val="Hyperlink"/>
              </w:rPr>
              <w:t>APÊNDICE A – ATIVIDADES UTILIZADAS</w:t>
            </w:r>
            <w:r w:rsidRPr="005F16D8">
              <w:rPr>
                <w:webHidden/>
              </w:rPr>
              <w:tab/>
            </w:r>
            <w:r w:rsidRPr="005F16D8">
              <w:rPr>
                <w:webHidden/>
              </w:rPr>
              <w:fldChar w:fldCharType="begin"/>
            </w:r>
            <w:r w:rsidRPr="005F16D8">
              <w:rPr>
                <w:webHidden/>
              </w:rPr>
              <w:instrText xml:space="preserve"> PAGEREF _Toc230038225 \h </w:instrText>
            </w:r>
            <w:r w:rsidRPr="005F16D8">
              <w:rPr>
                <w:webHidden/>
              </w:rPr>
            </w:r>
            <w:r w:rsidRPr="005F16D8">
              <w:rPr>
                <w:webHidden/>
              </w:rPr>
              <w:fldChar w:fldCharType="separate"/>
            </w:r>
            <w:r w:rsidRPr="005F16D8">
              <w:rPr>
                <w:webHidden/>
              </w:rPr>
              <w:t>61</w:t>
            </w:r>
            <w:r w:rsidRPr="005F16D8">
              <w:rPr>
                <w:webHidden/>
              </w:rPr>
              <w:fldChar w:fldCharType="end"/>
            </w:r>
          </w:hyperlink>
        </w:p>
        <w:p w14:paraId="77BF52C2" w14:textId="4AD74A3D" w:rsidR="005F16D8" w:rsidRPr="005F16D8" w:rsidRDefault="005F16D8">
          <w:pPr>
            <w:pStyle w:val="Sumrio1"/>
            <w:rPr>
              <w:rFonts w:eastAsiaTheme="minorEastAsia"/>
              <w:b w:val="0"/>
              <w:bCs w:val="0"/>
              <w:sz w:val="22"/>
              <w:szCs w:val="22"/>
              <w:lang w:eastAsia="pt-BR"/>
            </w:rPr>
          </w:pPr>
          <w:hyperlink w:anchor="_Toc230038226" w:history="1">
            <w:r w:rsidRPr="005F16D8">
              <w:rPr>
                <w:rStyle w:val="Hyperlink"/>
              </w:rPr>
              <w:t>APÊNDICE B – QUADRO DESCRITIVO UTILIZAÇÃO DE IA</w:t>
            </w:r>
            <w:r w:rsidRPr="005F16D8">
              <w:rPr>
                <w:webHidden/>
              </w:rPr>
              <w:tab/>
            </w:r>
            <w:r w:rsidRPr="005F16D8">
              <w:rPr>
                <w:webHidden/>
              </w:rPr>
              <w:fldChar w:fldCharType="begin"/>
            </w:r>
            <w:r w:rsidRPr="005F16D8">
              <w:rPr>
                <w:webHidden/>
              </w:rPr>
              <w:instrText xml:space="preserve"> PAGEREF _Toc230038226 \h </w:instrText>
            </w:r>
            <w:r w:rsidRPr="005F16D8">
              <w:rPr>
                <w:webHidden/>
              </w:rPr>
            </w:r>
            <w:r w:rsidRPr="005F16D8">
              <w:rPr>
                <w:webHidden/>
              </w:rPr>
              <w:fldChar w:fldCharType="separate"/>
            </w:r>
            <w:r w:rsidRPr="005F16D8">
              <w:rPr>
                <w:webHidden/>
              </w:rPr>
              <w:t>62</w:t>
            </w:r>
            <w:r w:rsidRPr="005F16D8">
              <w:rPr>
                <w:webHidden/>
              </w:rPr>
              <w:fldChar w:fldCharType="end"/>
            </w:r>
          </w:hyperlink>
        </w:p>
        <w:p w14:paraId="609610E1" w14:textId="01D6D2A5" w:rsidR="0056511A" w:rsidRPr="005F16D8" w:rsidRDefault="0056511A" w:rsidP="0063039E">
          <w:pPr>
            <w:pStyle w:val="Sumrio1"/>
            <w:spacing w:after="0"/>
            <w:jc w:val="both"/>
          </w:pPr>
          <w:r w:rsidRPr="005F16D8">
            <w:fldChar w:fldCharType="end"/>
          </w:r>
        </w:p>
      </w:sdtContent>
    </w:sdt>
    <w:p w14:paraId="229F3D6C" w14:textId="77777777" w:rsidR="0056511A" w:rsidRPr="005F16D8" w:rsidRDefault="0056511A" w:rsidP="008F7561">
      <w:pPr>
        <w:rPr>
          <w:rFonts w:ascii="Times New Roman" w:eastAsia="Times New Roman" w:hAnsi="Times New Roman" w:cs="Times New Roman"/>
          <w:color w:val="FF0000"/>
          <w:sz w:val="24"/>
          <w:szCs w:val="24"/>
        </w:rPr>
        <w:sectPr w:rsidR="0056511A" w:rsidRPr="005F16D8" w:rsidSect="00A22209">
          <w:footerReference w:type="default" r:id="rId9"/>
          <w:footerReference w:type="first" r:id="rId10"/>
          <w:pgSz w:w="11906" w:h="16838"/>
          <w:pgMar w:top="1701" w:right="1134" w:bottom="1134" w:left="1701" w:header="709" w:footer="709" w:gutter="0"/>
          <w:cols w:space="708"/>
          <w:docGrid w:linePitch="360"/>
        </w:sectPr>
      </w:pPr>
    </w:p>
    <w:p w14:paraId="561E1999" w14:textId="464DD4FC" w:rsidR="008F7561" w:rsidRDefault="008F7561" w:rsidP="009566CE">
      <w:pPr>
        <w:pStyle w:val="Ttulo1"/>
      </w:pPr>
      <w:bookmarkStart w:id="1" w:name="_Toc228268361"/>
      <w:bookmarkStart w:id="2" w:name="_Toc230038203"/>
      <w:r>
        <w:lastRenderedPageBreak/>
        <w:t>INTRODUÇÃO</w:t>
      </w:r>
      <w:bookmarkEnd w:id="1"/>
      <w:bookmarkEnd w:id="2"/>
    </w:p>
    <w:p w14:paraId="3415E062" w14:textId="77777777" w:rsidR="009566CE" w:rsidRPr="009566CE" w:rsidRDefault="009566CE" w:rsidP="009566CE">
      <w:pPr>
        <w:rPr>
          <w:lang w:eastAsia="pt-BR"/>
        </w:rPr>
      </w:pPr>
    </w:p>
    <w:p w14:paraId="79F0B21B" w14:textId="77777777" w:rsidR="0023610E" w:rsidRPr="0023610E" w:rsidRDefault="0023610E" w:rsidP="0023610E">
      <w:pPr>
        <w:spacing w:after="0" w:line="360" w:lineRule="auto"/>
        <w:ind w:firstLine="709"/>
        <w:jc w:val="both"/>
        <w:rPr>
          <w:rFonts w:ascii="Times New Roman" w:eastAsia="Times New Roman" w:hAnsi="Times New Roman" w:cs="Times New Roman"/>
          <w:sz w:val="24"/>
          <w:szCs w:val="24"/>
        </w:rPr>
      </w:pPr>
      <w:r w:rsidRPr="0023610E">
        <w:rPr>
          <w:rFonts w:ascii="Times New Roman" w:eastAsia="Times New Roman" w:hAnsi="Times New Roman" w:cs="Times New Roman"/>
          <w:sz w:val="24"/>
          <w:szCs w:val="24"/>
        </w:rPr>
        <w:t>A Economia Urbana constitui um campo de estudo das relações entre a atividade econômica e a organização do espaço e, assim, permite analisar de que forma a produção, o consumo e a circulação se distribuem nas cidades e como esses processos afetam o bem-estar coletivo. Conforme o economista e urbanista Arthur O’Sullivan (2011), um dos objetivos da área é compreender quais decisões privadas geram efeitos socialmente ineficientes, problemas que surgem precisamente da interação entre agentes em um espaço urbano compartilhado e que demandam a formulação de políticas públicas capazes de corrigir as externalidades e promover uma organização mais eficiente. Enquanto a Economia busca entender como indivíduos e firmas alocam recursos escassos para maximizar eficiência e bem-estar, a Geografia acrescenta a dimensão espacial ao examinar como essas decisões se organizam no território.</w:t>
      </w:r>
    </w:p>
    <w:p w14:paraId="21EDA1B5" w14:textId="77777777" w:rsidR="0023610E" w:rsidRPr="0023610E" w:rsidRDefault="0023610E" w:rsidP="0023610E">
      <w:pPr>
        <w:spacing w:after="0" w:line="360" w:lineRule="auto"/>
        <w:ind w:firstLine="709"/>
        <w:jc w:val="both"/>
        <w:rPr>
          <w:rFonts w:ascii="Times New Roman" w:eastAsia="Times New Roman" w:hAnsi="Times New Roman" w:cs="Times New Roman"/>
          <w:sz w:val="24"/>
          <w:szCs w:val="24"/>
        </w:rPr>
      </w:pPr>
      <w:r w:rsidRPr="0023610E">
        <w:rPr>
          <w:rFonts w:ascii="Times New Roman" w:eastAsia="Times New Roman" w:hAnsi="Times New Roman" w:cs="Times New Roman"/>
          <w:sz w:val="24"/>
          <w:szCs w:val="24"/>
        </w:rPr>
        <w:t>Nesse campo, uma das questões fundamentais é compreender por que as cidades existem e por que determinadas atividades tendem a se concentrar em espaços específicos. Segundo O’Sullivan (2011) e Glaeser (2011), essa concentração decorre dos ganhos de aglomeração, isto é, dos benefícios gerados pela proximidade entre pessoas, empresas e serviços. Essa perspectiva é especialmente relevante para o estudo do comércio noturno, uma vez que esse tipo de atividade depende diretamente dos ganhos de aglomeração, isto é, da concentração de pessoas e atividades em determinadas áreas, que intensifica os fluxos urbanos, amplia a acessibilidade, favorece a diversidade de usos e viabiliza a infraestrutura necessária.</w:t>
      </w:r>
    </w:p>
    <w:p w14:paraId="346165CF" w14:textId="69E798C9" w:rsidR="0023610E" w:rsidRPr="0023610E" w:rsidRDefault="0023610E" w:rsidP="0023610E">
      <w:pPr>
        <w:spacing w:after="0" w:line="360" w:lineRule="auto"/>
        <w:ind w:firstLine="709"/>
        <w:jc w:val="both"/>
        <w:rPr>
          <w:rFonts w:ascii="Times New Roman" w:eastAsia="Times New Roman" w:hAnsi="Times New Roman" w:cs="Times New Roman"/>
          <w:sz w:val="24"/>
          <w:szCs w:val="24"/>
        </w:rPr>
      </w:pPr>
      <w:r w:rsidRPr="0023610E">
        <w:rPr>
          <w:rFonts w:ascii="Times New Roman" w:eastAsia="Times New Roman" w:hAnsi="Times New Roman" w:cs="Times New Roman"/>
          <w:sz w:val="24"/>
          <w:szCs w:val="24"/>
        </w:rPr>
        <w:t xml:space="preserve">O comércio noturno constitui um componente estratégico da dinâmica socioeconômica das cidades e um objeto relevante de análise da Economia Urbana. Esse segmento engloba atividades como bares, restaurantes, casas de espetáculo, conveniências e estabelecimentos de entretenimento, ampliando o tempo de funcionamento da cidade, diversificando o uso do espaço urbano e gerando renda, emprego e circulação de pessoas. Mais do que uma simples extensão das atividades diurnas, a noite configura um tempo próprio, marcado por padrões específicos de consumo, lazer, sociabilidade e prestação de serviços (Cruz; Tenório, 2020). </w:t>
      </w:r>
    </w:p>
    <w:p w14:paraId="178B93DD" w14:textId="1263F09F" w:rsidR="0023610E" w:rsidRPr="0023610E" w:rsidRDefault="0023610E" w:rsidP="0023610E">
      <w:pPr>
        <w:spacing w:after="0" w:line="360" w:lineRule="auto"/>
        <w:ind w:firstLine="709"/>
        <w:jc w:val="both"/>
        <w:rPr>
          <w:rFonts w:ascii="Times New Roman" w:eastAsia="Times New Roman" w:hAnsi="Times New Roman" w:cs="Times New Roman"/>
          <w:sz w:val="24"/>
          <w:szCs w:val="24"/>
        </w:rPr>
      </w:pPr>
      <w:r w:rsidRPr="0023610E">
        <w:rPr>
          <w:rFonts w:ascii="Times New Roman" w:eastAsia="Times New Roman" w:hAnsi="Times New Roman" w:cs="Times New Roman"/>
          <w:sz w:val="24"/>
          <w:szCs w:val="24"/>
        </w:rPr>
        <w:t xml:space="preserve">Nos últimos anos, a economia noturna passou a ocupar lugar de destaque nos debates sobre desenvolvimento urbano, requalificação de áreas centrais e valorização de identidades culturais locais. Em diferentes cidades, observa-se a expansão e o fortalecimento do setor noturno, impulsionado tanto pela crescente demanda por atividades de lazer quanto pela consolidação de áreas centrais e bairros tradicionais como polos culturais (Roberts; Eldridge, 2009).  Nesse contexto, o comércio noturno também desempenha uma função importante na </w:t>
      </w:r>
      <w:r w:rsidRPr="0023610E">
        <w:rPr>
          <w:rFonts w:ascii="Times New Roman" w:eastAsia="Times New Roman" w:hAnsi="Times New Roman" w:cs="Times New Roman"/>
          <w:sz w:val="24"/>
          <w:szCs w:val="24"/>
        </w:rPr>
        <w:lastRenderedPageBreak/>
        <w:t>requalificação de espaços urbanos, contribuindo para a ocupação de áreas anteriormente menos ocupadas no período da noite e estimulando a circulação populacional em horários noturnos.</w:t>
      </w:r>
    </w:p>
    <w:p w14:paraId="60B43AB5" w14:textId="76A59015" w:rsidR="0023610E" w:rsidRPr="0023610E" w:rsidRDefault="0023610E" w:rsidP="0023610E">
      <w:pPr>
        <w:spacing w:after="0" w:line="360" w:lineRule="auto"/>
        <w:ind w:firstLine="709"/>
        <w:jc w:val="both"/>
        <w:rPr>
          <w:rFonts w:ascii="Times New Roman" w:eastAsia="Times New Roman" w:hAnsi="Times New Roman" w:cs="Times New Roman"/>
          <w:sz w:val="24"/>
          <w:szCs w:val="24"/>
        </w:rPr>
      </w:pPr>
      <w:r w:rsidRPr="0023610E">
        <w:rPr>
          <w:rFonts w:ascii="Times New Roman" w:eastAsia="Times New Roman" w:hAnsi="Times New Roman" w:cs="Times New Roman"/>
          <w:sz w:val="24"/>
          <w:szCs w:val="24"/>
        </w:rPr>
        <w:t>Contudo, como apontam Cruz e Tenório (2020), a intensificação da economia noturna também revela tensões e desafios sociais. A convivência entre atividades noturnas de elevada intensidade e áreas predominantemente residenciais exige regulações claras quanto ao ruído, aos horários de funcionamento, ao uso do espaço público e à segurança, conforme descrevem Seijas e Gelders (2021). No caso brasileiro, essa discussão ganha maior relevância diante das desigualdades socioespaciais que marcam a produção do espaço urbano (Santos, 2006). A distribuição das atividades noturnas tende a refletir diferenças de renda, infraestrutura, acessibilidade e investimento público, fazendo com que certos bairros concentrem oportunidades econômicas e culturais, enquanto outros permaneçam mais periféricos (Fonseca, 2006). Nesse sentido, a economia noturna oferece uma via importante para analisar a articulação entre urbanização, comércio, serviços e desenvolvimento socioeconômico.</w:t>
      </w:r>
    </w:p>
    <w:p w14:paraId="7D3D1F25" w14:textId="2988761C" w:rsidR="0023610E" w:rsidRPr="0023610E" w:rsidRDefault="0023610E" w:rsidP="0023610E">
      <w:pPr>
        <w:spacing w:after="0" w:line="360" w:lineRule="auto"/>
        <w:ind w:firstLine="709"/>
        <w:jc w:val="both"/>
        <w:rPr>
          <w:rFonts w:ascii="Times New Roman" w:eastAsia="Times New Roman" w:hAnsi="Times New Roman" w:cs="Times New Roman"/>
          <w:sz w:val="24"/>
          <w:szCs w:val="24"/>
        </w:rPr>
      </w:pPr>
      <w:r w:rsidRPr="0023610E">
        <w:rPr>
          <w:rFonts w:ascii="Times New Roman" w:eastAsia="Times New Roman" w:hAnsi="Times New Roman" w:cs="Times New Roman"/>
          <w:sz w:val="24"/>
          <w:szCs w:val="24"/>
        </w:rPr>
        <w:t>A cidade de Porto Alegre constitui um caso interessante para o estudo dessas dinâmicas. Com uma vida noturna ativa e historicamente associada a bairros como Cidade Baixa e Moinhos de Vento, a cidade apresenta um padrão em que diferentes perfis socioeconômicos, formas de consumo e uso do espaço produzem ambientes noturnos distintos. A concentração de bares, restaurantes e equipamentos culturais em determinadas áreas evidencia como elementos econômicos e urbanísticos se articulam na formação de centralidades noturnas (Fonseca, 2006). Ao mesmo tempo, o arcabouço institucional – incluindo o Plano Diretor de Desenvolvimento Urbano Ambiental e legislações complementares – influencia diretamente o modo como essas atividades se distribuem e se consolidam.</w:t>
      </w:r>
    </w:p>
    <w:p w14:paraId="2CE0D623" w14:textId="77777777" w:rsidR="0023610E" w:rsidRPr="0023610E" w:rsidRDefault="0023610E" w:rsidP="0023610E">
      <w:pPr>
        <w:spacing w:after="0" w:line="360" w:lineRule="auto"/>
        <w:ind w:firstLine="709"/>
        <w:jc w:val="both"/>
        <w:rPr>
          <w:rFonts w:ascii="Times New Roman" w:eastAsia="Times New Roman" w:hAnsi="Times New Roman" w:cs="Times New Roman"/>
          <w:sz w:val="24"/>
          <w:szCs w:val="24"/>
        </w:rPr>
      </w:pPr>
      <w:r w:rsidRPr="0023610E">
        <w:rPr>
          <w:rFonts w:ascii="Times New Roman" w:eastAsia="Times New Roman" w:hAnsi="Times New Roman" w:cs="Times New Roman"/>
          <w:sz w:val="24"/>
          <w:szCs w:val="24"/>
        </w:rPr>
        <w:t>Diante desse cenário, surge a seguinte questão: em que medida o comércio noturno está associado ao desenvolvimento socioeconômico dos bairros de Porto Alegre? Assim, o objetivo principal deste estudo é analisar a relação entre o comércio noturno e o desenvolvimento socioeconômico da cidade de Porto Alegre. Para isso, o trabalho, em primeiro lugar, discute a base teórica da Economia Urbana aplicada ao comércio noturno. Após isso, mapeia o comércio noturno na cidade, além de identificar a existência de correlação entre a evolução do comércio noturno ao longo do tempo e indicadores de desenvolvimento socioeconômico. Por fim, o estudo também procura comparar a experiência de bairros característicos da cidade, como Cidade Baixa e Moinhos de Vento.</w:t>
      </w:r>
    </w:p>
    <w:p w14:paraId="4883D4C1" w14:textId="77777777" w:rsidR="0023610E" w:rsidRPr="0023610E" w:rsidRDefault="0023610E" w:rsidP="0023610E">
      <w:pPr>
        <w:spacing w:after="0" w:line="360" w:lineRule="auto"/>
        <w:ind w:firstLine="709"/>
        <w:jc w:val="both"/>
        <w:rPr>
          <w:rFonts w:ascii="Times New Roman" w:eastAsia="Times New Roman" w:hAnsi="Times New Roman" w:cs="Times New Roman"/>
          <w:sz w:val="24"/>
          <w:szCs w:val="24"/>
        </w:rPr>
      </w:pPr>
      <w:r w:rsidRPr="0023610E">
        <w:rPr>
          <w:rFonts w:ascii="Times New Roman" w:eastAsia="Times New Roman" w:hAnsi="Times New Roman" w:cs="Times New Roman"/>
          <w:sz w:val="24"/>
          <w:szCs w:val="24"/>
        </w:rPr>
        <w:t xml:space="preserve">O tema deste trabalho mostra-se relevante porque o comércio noturno, apesar de sua expressividade econômica, permanece pouco estudado na literatura brasileira sob a perspectiva da Economia Urbana. Ao mapear o comércio noturno em Porto Alegre, identificar correlações </w:t>
      </w:r>
      <w:r w:rsidRPr="0023610E">
        <w:rPr>
          <w:rFonts w:ascii="Times New Roman" w:eastAsia="Times New Roman" w:hAnsi="Times New Roman" w:cs="Times New Roman"/>
          <w:sz w:val="24"/>
          <w:szCs w:val="24"/>
        </w:rPr>
        <w:lastRenderedPageBreak/>
        <w:t>entre sua evolução e indicadores socioeconômicos dos bairros, e comparar territórios com perfis distintos como Cidade Baixa e Moinhos de Vento, esta pesquisa busca contribuir com evidências sobre o papel da economia noturna no desenvolvimento urbano.</w:t>
      </w:r>
    </w:p>
    <w:p w14:paraId="0A5A7520" w14:textId="60DBF95B" w:rsidR="008F7561" w:rsidRPr="0023610E" w:rsidRDefault="0023610E" w:rsidP="0023610E">
      <w:pPr>
        <w:spacing w:after="0" w:line="360" w:lineRule="auto"/>
        <w:ind w:firstLine="709"/>
        <w:jc w:val="both"/>
        <w:rPr>
          <w:color w:val="FF0000"/>
        </w:rPr>
      </w:pPr>
      <w:r w:rsidRPr="0023610E">
        <w:rPr>
          <w:rFonts w:ascii="Times New Roman" w:eastAsia="Times New Roman" w:hAnsi="Times New Roman" w:cs="Times New Roman"/>
          <w:sz w:val="24"/>
          <w:szCs w:val="24"/>
          <w:highlight w:val="yellow"/>
        </w:rPr>
        <w:t xml:space="preserve">O trabalho está estruturado em seis </w:t>
      </w:r>
      <w:r w:rsidR="00B904B9">
        <w:rPr>
          <w:rFonts w:ascii="Times New Roman" w:eastAsia="Times New Roman" w:hAnsi="Times New Roman" w:cs="Times New Roman"/>
          <w:sz w:val="24"/>
          <w:szCs w:val="24"/>
          <w:highlight w:val="yellow"/>
        </w:rPr>
        <w:t>seções</w:t>
      </w:r>
      <w:r w:rsidRPr="0023610E">
        <w:rPr>
          <w:rFonts w:ascii="Times New Roman" w:eastAsia="Times New Roman" w:hAnsi="Times New Roman" w:cs="Times New Roman"/>
          <w:sz w:val="24"/>
          <w:szCs w:val="24"/>
          <w:highlight w:val="yellow"/>
        </w:rPr>
        <w:t>. N</w:t>
      </w:r>
      <w:r w:rsidR="00B904B9">
        <w:rPr>
          <w:rFonts w:ascii="Times New Roman" w:eastAsia="Times New Roman" w:hAnsi="Times New Roman" w:cs="Times New Roman"/>
          <w:sz w:val="24"/>
          <w:szCs w:val="24"/>
          <w:highlight w:val="yellow"/>
        </w:rPr>
        <w:t>a</w:t>
      </w:r>
      <w:r w:rsidRPr="0023610E">
        <w:rPr>
          <w:rFonts w:ascii="Times New Roman" w:eastAsia="Times New Roman" w:hAnsi="Times New Roman" w:cs="Times New Roman"/>
          <w:sz w:val="24"/>
          <w:szCs w:val="24"/>
          <w:highlight w:val="yellow"/>
        </w:rPr>
        <w:t xml:space="preserve"> </w:t>
      </w:r>
      <w:r w:rsidR="00B904B9">
        <w:rPr>
          <w:rFonts w:ascii="Times New Roman" w:eastAsia="Times New Roman" w:hAnsi="Times New Roman" w:cs="Times New Roman"/>
          <w:sz w:val="24"/>
          <w:szCs w:val="24"/>
          <w:highlight w:val="yellow"/>
        </w:rPr>
        <w:t xml:space="preserve">seção </w:t>
      </w:r>
      <w:r w:rsidRPr="0023610E">
        <w:rPr>
          <w:rFonts w:ascii="Times New Roman" w:eastAsia="Times New Roman" w:hAnsi="Times New Roman" w:cs="Times New Roman"/>
          <w:sz w:val="24"/>
          <w:szCs w:val="24"/>
          <w:highlight w:val="yellow"/>
        </w:rPr>
        <w:t>2, apresenta-se o referencial teórico sobre Economia Urbana e comércio noturno, abordando seus conceitos e características. N</w:t>
      </w:r>
      <w:r w:rsidR="00B904B9">
        <w:rPr>
          <w:rFonts w:ascii="Times New Roman" w:eastAsia="Times New Roman" w:hAnsi="Times New Roman" w:cs="Times New Roman"/>
          <w:sz w:val="24"/>
          <w:szCs w:val="24"/>
          <w:highlight w:val="yellow"/>
        </w:rPr>
        <w:t>a</w:t>
      </w:r>
      <w:r w:rsidRPr="0023610E">
        <w:rPr>
          <w:rFonts w:ascii="Times New Roman" w:eastAsia="Times New Roman" w:hAnsi="Times New Roman" w:cs="Times New Roman"/>
          <w:sz w:val="24"/>
          <w:szCs w:val="24"/>
          <w:highlight w:val="yellow"/>
        </w:rPr>
        <w:t xml:space="preserve"> </w:t>
      </w:r>
      <w:r w:rsidR="00B904B9">
        <w:rPr>
          <w:rFonts w:ascii="Times New Roman" w:eastAsia="Times New Roman" w:hAnsi="Times New Roman" w:cs="Times New Roman"/>
          <w:sz w:val="24"/>
          <w:szCs w:val="24"/>
          <w:highlight w:val="yellow"/>
        </w:rPr>
        <w:t>seção</w:t>
      </w:r>
      <w:r w:rsidRPr="0023610E">
        <w:rPr>
          <w:rFonts w:ascii="Times New Roman" w:eastAsia="Times New Roman" w:hAnsi="Times New Roman" w:cs="Times New Roman"/>
          <w:sz w:val="24"/>
          <w:szCs w:val="24"/>
          <w:highlight w:val="yellow"/>
        </w:rPr>
        <w:t xml:space="preserve"> 3, contextualiza-se a cidade de Porto Alegre e suas particularidades históricas e urbanas, seguido da análise das dinâmicas do comércio noturno na cidade, com destaque para os bairros Cidade Baixa e Moinhos de Vento. N</w:t>
      </w:r>
      <w:r w:rsidR="00B904B9">
        <w:rPr>
          <w:rFonts w:ascii="Times New Roman" w:eastAsia="Times New Roman" w:hAnsi="Times New Roman" w:cs="Times New Roman"/>
          <w:sz w:val="24"/>
          <w:szCs w:val="24"/>
          <w:highlight w:val="yellow"/>
        </w:rPr>
        <w:t>a</w:t>
      </w:r>
      <w:r w:rsidRPr="0023610E">
        <w:rPr>
          <w:rFonts w:ascii="Times New Roman" w:eastAsia="Times New Roman" w:hAnsi="Times New Roman" w:cs="Times New Roman"/>
          <w:sz w:val="24"/>
          <w:szCs w:val="24"/>
          <w:highlight w:val="yellow"/>
        </w:rPr>
        <w:t xml:space="preserve"> </w:t>
      </w:r>
      <w:r w:rsidR="00B904B9">
        <w:rPr>
          <w:rFonts w:ascii="Times New Roman" w:eastAsia="Times New Roman" w:hAnsi="Times New Roman" w:cs="Times New Roman"/>
          <w:sz w:val="24"/>
          <w:szCs w:val="24"/>
          <w:highlight w:val="yellow"/>
        </w:rPr>
        <w:t>seção</w:t>
      </w:r>
      <w:r w:rsidRPr="0023610E">
        <w:rPr>
          <w:rFonts w:ascii="Times New Roman" w:eastAsia="Times New Roman" w:hAnsi="Times New Roman" w:cs="Times New Roman"/>
          <w:sz w:val="24"/>
          <w:szCs w:val="24"/>
          <w:highlight w:val="yellow"/>
        </w:rPr>
        <w:t xml:space="preserve"> 4, descreve-se a metodologia adotada para a análise dos dados. N</w:t>
      </w:r>
      <w:r w:rsidR="00B904B9">
        <w:rPr>
          <w:rFonts w:ascii="Times New Roman" w:eastAsia="Times New Roman" w:hAnsi="Times New Roman" w:cs="Times New Roman"/>
          <w:sz w:val="24"/>
          <w:szCs w:val="24"/>
          <w:highlight w:val="yellow"/>
        </w:rPr>
        <w:t>a</w:t>
      </w:r>
      <w:r w:rsidRPr="0023610E">
        <w:rPr>
          <w:rFonts w:ascii="Times New Roman" w:eastAsia="Times New Roman" w:hAnsi="Times New Roman" w:cs="Times New Roman"/>
          <w:sz w:val="24"/>
          <w:szCs w:val="24"/>
          <w:highlight w:val="yellow"/>
        </w:rPr>
        <w:t xml:space="preserve"> </w:t>
      </w:r>
      <w:r w:rsidR="00B904B9">
        <w:rPr>
          <w:rFonts w:ascii="Times New Roman" w:eastAsia="Times New Roman" w:hAnsi="Times New Roman" w:cs="Times New Roman"/>
          <w:sz w:val="24"/>
          <w:szCs w:val="24"/>
          <w:highlight w:val="yellow"/>
        </w:rPr>
        <w:t xml:space="preserve">seção </w:t>
      </w:r>
      <w:r w:rsidRPr="0023610E">
        <w:rPr>
          <w:rFonts w:ascii="Times New Roman" w:eastAsia="Times New Roman" w:hAnsi="Times New Roman" w:cs="Times New Roman"/>
          <w:sz w:val="24"/>
          <w:szCs w:val="24"/>
          <w:highlight w:val="yellow"/>
        </w:rPr>
        <w:t xml:space="preserve">5, são apresentados os resultados empíricos e as discussões articuladas ao referencial teórico. Por fim, </w:t>
      </w:r>
      <w:r w:rsidR="00B904B9">
        <w:rPr>
          <w:rFonts w:ascii="Times New Roman" w:eastAsia="Times New Roman" w:hAnsi="Times New Roman" w:cs="Times New Roman"/>
          <w:sz w:val="24"/>
          <w:szCs w:val="24"/>
          <w:highlight w:val="yellow"/>
        </w:rPr>
        <w:t>a seçã</w:t>
      </w:r>
      <w:r w:rsidRPr="0023610E">
        <w:rPr>
          <w:rFonts w:ascii="Times New Roman" w:eastAsia="Times New Roman" w:hAnsi="Times New Roman" w:cs="Times New Roman"/>
          <w:sz w:val="24"/>
          <w:szCs w:val="24"/>
          <w:highlight w:val="yellow"/>
        </w:rPr>
        <w:t xml:space="preserve">o 6 apresenta as conclusões do trabalho e recomendações para pesquisas futuras. </w:t>
      </w:r>
      <w:r w:rsidRPr="0023610E">
        <w:rPr>
          <w:rFonts w:ascii="Times New Roman" w:eastAsia="Times New Roman" w:hAnsi="Times New Roman" w:cs="Times New Roman"/>
          <w:color w:val="FF0000"/>
          <w:sz w:val="24"/>
          <w:szCs w:val="24"/>
          <w:highlight w:val="yellow"/>
        </w:rPr>
        <w:t>(REVISAR QUANDO O TRABALHO TIVER A ESTRUTURA DEFINIDA)</w:t>
      </w:r>
    </w:p>
    <w:p w14:paraId="583E360A" w14:textId="65AC0029" w:rsidR="00423A41" w:rsidRPr="0023610E" w:rsidRDefault="00423A41" w:rsidP="00423A41">
      <w:pPr>
        <w:spacing w:after="0" w:line="360" w:lineRule="auto"/>
        <w:ind w:firstLine="709"/>
        <w:jc w:val="both"/>
        <w:rPr>
          <w:color w:val="FF0000"/>
        </w:rPr>
      </w:pPr>
    </w:p>
    <w:p w14:paraId="128F1FA1" w14:textId="02E13D2D" w:rsidR="00423A41" w:rsidRDefault="00423A41" w:rsidP="00423A41">
      <w:pPr>
        <w:spacing w:after="0" w:line="360" w:lineRule="auto"/>
        <w:ind w:firstLine="709"/>
        <w:jc w:val="both"/>
      </w:pPr>
    </w:p>
    <w:p w14:paraId="15F494FB" w14:textId="3CA0F79D" w:rsidR="00423A41" w:rsidRDefault="00423A41" w:rsidP="00423A41">
      <w:pPr>
        <w:spacing w:after="0" w:line="360" w:lineRule="auto"/>
        <w:ind w:firstLine="709"/>
        <w:jc w:val="both"/>
      </w:pPr>
    </w:p>
    <w:p w14:paraId="064809E5" w14:textId="79A04803" w:rsidR="00423A41" w:rsidRDefault="00423A41" w:rsidP="00423A41">
      <w:pPr>
        <w:spacing w:after="0" w:line="360" w:lineRule="auto"/>
        <w:ind w:firstLine="709"/>
        <w:jc w:val="both"/>
      </w:pPr>
    </w:p>
    <w:p w14:paraId="14F789D6" w14:textId="730F9F19" w:rsidR="00423A41" w:rsidRDefault="00423A41" w:rsidP="00423A41">
      <w:pPr>
        <w:spacing w:after="0" w:line="360" w:lineRule="auto"/>
        <w:ind w:firstLine="709"/>
        <w:jc w:val="both"/>
      </w:pPr>
    </w:p>
    <w:p w14:paraId="39576AC2" w14:textId="4DD531A2" w:rsidR="00423A41" w:rsidRDefault="00423A41" w:rsidP="00423A41">
      <w:pPr>
        <w:spacing w:after="0" w:line="360" w:lineRule="auto"/>
        <w:ind w:firstLine="709"/>
        <w:jc w:val="both"/>
      </w:pPr>
    </w:p>
    <w:p w14:paraId="06DDF556" w14:textId="50DB62D7" w:rsidR="00423A41" w:rsidRDefault="00423A41" w:rsidP="00423A41">
      <w:pPr>
        <w:spacing w:after="0" w:line="360" w:lineRule="auto"/>
        <w:ind w:firstLine="709"/>
        <w:jc w:val="both"/>
      </w:pPr>
    </w:p>
    <w:p w14:paraId="0B6BA654" w14:textId="7B8AF497" w:rsidR="00423A41" w:rsidRDefault="00423A41" w:rsidP="00423A41">
      <w:pPr>
        <w:spacing w:after="0" w:line="360" w:lineRule="auto"/>
        <w:ind w:firstLine="709"/>
        <w:jc w:val="both"/>
      </w:pPr>
    </w:p>
    <w:p w14:paraId="1CD65073" w14:textId="6537E94F" w:rsidR="00423A41" w:rsidRDefault="00423A41" w:rsidP="00423A41">
      <w:pPr>
        <w:spacing w:after="0" w:line="360" w:lineRule="auto"/>
        <w:ind w:firstLine="709"/>
        <w:jc w:val="both"/>
      </w:pPr>
    </w:p>
    <w:p w14:paraId="2CFE58E9" w14:textId="40E885F8" w:rsidR="00423A41" w:rsidRDefault="00423A41" w:rsidP="00423A41">
      <w:pPr>
        <w:spacing w:after="0" w:line="360" w:lineRule="auto"/>
        <w:ind w:firstLine="709"/>
        <w:jc w:val="both"/>
      </w:pPr>
    </w:p>
    <w:p w14:paraId="3368408E" w14:textId="0528FA75" w:rsidR="00423A41" w:rsidRDefault="00423A41" w:rsidP="00423A41">
      <w:pPr>
        <w:spacing w:after="0" w:line="360" w:lineRule="auto"/>
        <w:ind w:firstLine="709"/>
        <w:jc w:val="both"/>
      </w:pPr>
    </w:p>
    <w:p w14:paraId="101D03B8" w14:textId="31797411" w:rsidR="00423A41" w:rsidRDefault="00423A41" w:rsidP="00423A41">
      <w:pPr>
        <w:spacing w:after="0" w:line="360" w:lineRule="auto"/>
        <w:ind w:firstLine="709"/>
        <w:jc w:val="both"/>
      </w:pPr>
    </w:p>
    <w:p w14:paraId="1B666C32" w14:textId="1503C31B" w:rsidR="00423A41" w:rsidRDefault="00423A41" w:rsidP="00423A41">
      <w:pPr>
        <w:spacing w:after="0" w:line="360" w:lineRule="auto"/>
        <w:ind w:firstLine="709"/>
        <w:jc w:val="both"/>
      </w:pPr>
    </w:p>
    <w:p w14:paraId="4C60A5F2" w14:textId="0696336B" w:rsidR="00423A41" w:rsidRDefault="00423A41" w:rsidP="00423A41">
      <w:pPr>
        <w:spacing w:after="0" w:line="360" w:lineRule="auto"/>
        <w:ind w:firstLine="709"/>
        <w:jc w:val="both"/>
      </w:pPr>
    </w:p>
    <w:p w14:paraId="5FE128DC" w14:textId="683F65E1" w:rsidR="009A762B" w:rsidRDefault="009A762B" w:rsidP="00C85368">
      <w:pPr>
        <w:spacing w:after="0" w:line="360" w:lineRule="auto"/>
        <w:jc w:val="both"/>
      </w:pPr>
    </w:p>
    <w:p w14:paraId="263EAA30" w14:textId="4D13AE2E" w:rsidR="00985953" w:rsidRPr="00423A41" w:rsidRDefault="0023610E" w:rsidP="00C85368">
      <w:pPr>
        <w:spacing w:after="0" w:line="360" w:lineRule="auto"/>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br w:type="page"/>
      </w:r>
    </w:p>
    <w:p w14:paraId="4B4BF4B6" w14:textId="6D258F08" w:rsidR="008F7561" w:rsidRDefault="008F7561" w:rsidP="009566CE">
      <w:pPr>
        <w:pStyle w:val="Ttulo1"/>
      </w:pPr>
      <w:bookmarkStart w:id="3" w:name="_Toc225944924"/>
      <w:bookmarkStart w:id="4" w:name="_Toc228268362"/>
      <w:bookmarkStart w:id="5" w:name="_Toc230038204"/>
      <w:r>
        <w:lastRenderedPageBreak/>
        <w:t>ECONOMIA URBANA: CONCEITOS E COMÉRCIO NOTURNO</w:t>
      </w:r>
      <w:bookmarkEnd w:id="3"/>
      <w:bookmarkEnd w:id="4"/>
      <w:bookmarkEnd w:id="5"/>
    </w:p>
    <w:p w14:paraId="78017620" w14:textId="77777777" w:rsidR="009566CE" w:rsidRDefault="009566CE" w:rsidP="00467B42">
      <w:pPr>
        <w:spacing w:after="0" w:line="360" w:lineRule="auto"/>
        <w:ind w:firstLine="709"/>
        <w:jc w:val="both"/>
        <w:rPr>
          <w:rFonts w:ascii="Times New Roman" w:eastAsia="Times New Roman" w:hAnsi="Times New Roman" w:cs="Times New Roman"/>
          <w:sz w:val="24"/>
          <w:szCs w:val="24"/>
        </w:rPr>
      </w:pPr>
      <w:bookmarkStart w:id="6" w:name="_Hlk226744023"/>
    </w:p>
    <w:bookmarkEnd w:id="6"/>
    <w:p w14:paraId="3BF7CAC6" w14:textId="6CFEA83A" w:rsidR="008F7561" w:rsidRDefault="0023610E" w:rsidP="00467B42">
      <w:pPr>
        <w:spacing w:after="0" w:line="360" w:lineRule="auto"/>
        <w:ind w:firstLine="709"/>
        <w:jc w:val="both"/>
        <w:rPr>
          <w:rFonts w:ascii="Times New Roman" w:eastAsia="Times New Roman" w:hAnsi="Times New Roman" w:cs="Times New Roman"/>
          <w:sz w:val="24"/>
          <w:szCs w:val="24"/>
        </w:rPr>
      </w:pPr>
      <w:r w:rsidRPr="0023610E">
        <w:rPr>
          <w:rFonts w:ascii="Times New Roman" w:eastAsia="Times New Roman" w:hAnsi="Times New Roman" w:cs="Times New Roman"/>
          <w:sz w:val="24"/>
          <w:szCs w:val="24"/>
        </w:rPr>
        <w:t>Es</w:t>
      </w:r>
      <w:r w:rsidR="00B904B9">
        <w:rPr>
          <w:rFonts w:ascii="Times New Roman" w:eastAsia="Times New Roman" w:hAnsi="Times New Roman" w:cs="Times New Roman"/>
          <w:sz w:val="24"/>
          <w:szCs w:val="24"/>
        </w:rPr>
        <w:t xml:space="preserve">ta seção </w:t>
      </w:r>
      <w:r w:rsidRPr="0023610E">
        <w:rPr>
          <w:rFonts w:ascii="Times New Roman" w:eastAsia="Times New Roman" w:hAnsi="Times New Roman" w:cs="Times New Roman"/>
          <w:sz w:val="24"/>
          <w:szCs w:val="24"/>
        </w:rPr>
        <w:t xml:space="preserve">apresenta o referencial teórico que fundamenta a análise desenvolvida ao longo do trabalho. Parte-se da definição e dos conceitos centrais da Economia Urbana, com ênfase nos mecanismos de aglomeração e formação de centralidades urbanas. Em seguida, discute-se como o espaço urbano é socialmente produzido e apropriado, a partir de autores como Harvey e Jacobs. A segunda metade </w:t>
      </w:r>
      <w:r w:rsidR="00B904B9">
        <w:rPr>
          <w:rFonts w:ascii="Times New Roman" w:eastAsia="Times New Roman" w:hAnsi="Times New Roman" w:cs="Times New Roman"/>
          <w:sz w:val="24"/>
          <w:szCs w:val="24"/>
        </w:rPr>
        <w:t>da</w:t>
      </w:r>
      <w:r w:rsidRPr="0023610E">
        <w:rPr>
          <w:rFonts w:ascii="Times New Roman" w:eastAsia="Times New Roman" w:hAnsi="Times New Roman" w:cs="Times New Roman"/>
          <w:sz w:val="24"/>
          <w:szCs w:val="24"/>
        </w:rPr>
        <w:t xml:space="preserve"> </w:t>
      </w:r>
      <w:r w:rsidR="00B904B9">
        <w:rPr>
          <w:rFonts w:ascii="Times New Roman" w:eastAsia="Times New Roman" w:hAnsi="Times New Roman" w:cs="Times New Roman"/>
          <w:sz w:val="24"/>
          <w:szCs w:val="24"/>
        </w:rPr>
        <w:t xml:space="preserve">seção </w:t>
      </w:r>
      <w:r w:rsidRPr="0023610E">
        <w:rPr>
          <w:rFonts w:ascii="Times New Roman" w:eastAsia="Times New Roman" w:hAnsi="Times New Roman" w:cs="Times New Roman"/>
          <w:sz w:val="24"/>
          <w:szCs w:val="24"/>
        </w:rPr>
        <w:t>aproxima esse arcabouço ao objeto de estudo: a economia noturna, sendo apresentada como um campo específico da Economia Urbana, seguida de uma discussão sobre sua relação com o desenvolvimento humano e sobre as tensões e contradições associadas à expansão das atividades noturnas nas cidades</w:t>
      </w:r>
      <w:r w:rsidR="008F7561">
        <w:rPr>
          <w:rFonts w:ascii="Times New Roman" w:eastAsia="Times New Roman" w:hAnsi="Times New Roman" w:cs="Times New Roman"/>
          <w:sz w:val="24"/>
          <w:szCs w:val="24"/>
        </w:rPr>
        <w:t xml:space="preserve">. </w:t>
      </w:r>
    </w:p>
    <w:p w14:paraId="07F44D75" w14:textId="77777777" w:rsidR="00467B42" w:rsidRDefault="00467B42" w:rsidP="00467B42">
      <w:pPr>
        <w:spacing w:after="0" w:line="360" w:lineRule="auto"/>
        <w:ind w:firstLine="709"/>
        <w:jc w:val="both"/>
        <w:rPr>
          <w:rFonts w:ascii="Times New Roman" w:eastAsia="Times New Roman" w:hAnsi="Times New Roman" w:cs="Times New Roman"/>
          <w:sz w:val="24"/>
          <w:szCs w:val="24"/>
        </w:rPr>
      </w:pPr>
    </w:p>
    <w:p w14:paraId="2C2AF3E9" w14:textId="37BC0658" w:rsidR="008F7561" w:rsidRDefault="008F7561" w:rsidP="00467B42">
      <w:pPr>
        <w:pStyle w:val="Ttulo2"/>
        <w:ind w:right="0"/>
        <w:jc w:val="both"/>
        <w:rPr>
          <w:b/>
          <w:bCs w:val="0"/>
        </w:rPr>
      </w:pPr>
      <w:bookmarkStart w:id="7" w:name="_Toc225944925"/>
      <w:bookmarkStart w:id="8" w:name="_Toc228268363"/>
      <w:bookmarkStart w:id="9" w:name="_Toc230038205"/>
      <w:r>
        <w:rPr>
          <w:bCs w:val="0"/>
        </w:rPr>
        <w:t>DEFINIÇÃO E ESCOPO DA ECONOMIA URBANA</w:t>
      </w:r>
      <w:bookmarkEnd w:id="7"/>
      <w:bookmarkEnd w:id="8"/>
      <w:bookmarkEnd w:id="9"/>
    </w:p>
    <w:p w14:paraId="28763941" w14:textId="77777777" w:rsidR="009566CE" w:rsidRDefault="008F7561" w:rsidP="00467B42">
      <w:pPr>
        <w:spacing w:after="0" w:line="360" w:lineRule="auto"/>
        <w:ind w:firstLine="709"/>
        <w:jc w:val="both"/>
      </w:pPr>
      <w:r>
        <w:tab/>
      </w:r>
    </w:p>
    <w:p w14:paraId="50AA2D79" w14:textId="62D46DBD" w:rsidR="003022A8" w:rsidRPr="003022A8" w:rsidRDefault="003022A8" w:rsidP="003022A8">
      <w:pPr>
        <w:spacing w:after="0" w:line="360" w:lineRule="auto"/>
        <w:ind w:firstLine="709"/>
        <w:jc w:val="both"/>
        <w:rPr>
          <w:rFonts w:ascii="Times New Roman" w:eastAsia="Times New Roman" w:hAnsi="Times New Roman" w:cs="Times New Roman"/>
          <w:color w:val="000000"/>
          <w:sz w:val="24"/>
          <w:szCs w:val="24"/>
        </w:rPr>
      </w:pPr>
      <w:r w:rsidRPr="003022A8">
        <w:rPr>
          <w:rFonts w:ascii="Times New Roman" w:eastAsia="Times New Roman" w:hAnsi="Times New Roman" w:cs="Times New Roman"/>
          <w:color w:val="000000"/>
          <w:sz w:val="24"/>
          <w:szCs w:val="24"/>
        </w:rPr>
        <w:t xml:space="preserve">Uma cidade pode ser definida como uma área geográfica caracterizada pela concentração de população e atividades em um espaço relativamente pequeno, ou seja, por uma elevada densidade populacional em comparação com as demais áreas ao seu redor. Mais do que uma concentração física de edifícios, a cidade é, nas palavras de Glaeser (2011), a maior invenção humana, pois permite o compartilhamento contínuo de conhecimento, ideias e recursos, superando desafios de sobrevivência e infraestrutura que seriam insolúveis de forma isolada. Uma característica essencial desse ambiente é o contato frequente entre indivíduos e atividades econômicas, viabilizado pela proximidade espacial entre eles (O’Sullivan, 2011). </w:t>
      </w:r>
    </w:p>
    <w:p w14:paraId="2B9F6AE7" w14:textId="7E6E82A7" w:rsidR="003022A8" w:rsidRPr="003022A8" w:rsidRDefault="003022A8" w:rsidP="003022A8">
      <w:pPr>
        <w:spacing w:after="0" w:line="360" w:lineRule="auto"/>
        <w:ind w:firstLine="709"/>
        <w:jc w:val="both"/>
        <w:rPr>
          <w:rFonts w:ascii="Times New Roman" w:eastAsia="Times New Roman" w:hAnsi="Times New Roman" w:cs="Times New Roman"/>
          <w:color w:val="000000"/>
          <w:sz w:val="24"/>
          <w:szCs w:val="24"/>
        </w:rPr>
      </w:pPr>
      <w:r w:rsidRPr="003022A8">
        <w:rPr>
          <w:rFonts w:ascii="Times New Roman" w:eastAsia="Times New Roman" w:hAnsi="Times New Roman" w:cs="Times New Roman"/>
          <w:color w:val="000000"/>
          <w:sz w:val="24"/>
          <w:szCs w:val="24"/>
        </w:rPr>
        <w:t>A questão fundamental que emerge dessa constatação é: por que as cidades existem? A resposta está, em grande medida, nos ganhos de aglomeração</w:t>
      </w:r>
      <w:r>
        <w:rPr>
          <w:rFonts w:ascii="Times New Roman" w:eastAsia="Times New Roman" w:hAnsi="Times New Roman" w:cs="Times New Roman"/>
          <w:color w:val="000000"/>
          <w:sz w:val="24"/>
          <w:szCs w:val="24"/>
        </w:rPr>
        <w:t xml:space="preserve">, </w:t>
      </w:r>
      <w:r w:rsidR="0042411A">
        <w:rPr>
          <w:rFonts w:ascii="Times New Roman" w:eastAsia="Times New Roman" w:hAnsi="Times New Roman" w:cs="Times New Roman"/>
          <w:color w:val="000000"/>
          <w:sz w:val="24"/>
          <w:szCs w:val="24"/>
        </w:rPr>
        <w:t>sendo</w:t>
      </w:r>
      <w:r>
        <w:rPr>
          <w:rFonts w:ascii="Times New Roman" w:eastAsia="Times New Roman" w:hAnsi="Times New Roman" w:cs="Times New Roman"/>
          <w:color w:val="000000"/>
          <w:sz w:val="24"/>
          <w:szCs w:val="24"/>
        </w:rPr>
        <w:t xml:space="preserve"> </w:t>
      </w:r>
      <w:r w:rsidR="0042411A">
        <w:rPr>
          <w:rFonts w:ascii="Times New Roman" w:eastAsia="Times New Roman" w:hAnsi="Times New Roman" w:cs="Times New Roman"/>
          <w:color w:val="000000"/>
          <w:sz w:val="24"/>
          <w:szCs w:val="24"/>
        </w:rPr>
        <w:t xml:space="preserve">esses </w:t>
      </w:r>
      <w:r w:rsidRPr="003022A8">
        <w:rPr>
          <w:rFonts w:ascii="Times New Roman" w:eastAsia="Times New Roman" w:hAnsi="Times New Roman" w:cs="Times New Roman"/>
          <w:color w:val="000000"/>
          <w:sz w:val="24"/>
          <w:szCs w:val="24"/>
        </w:rPr>
        <w:t xml:space="preserve">os benefícios gerados pela proximidade entre pessoas, empresas e serviços. Esses ganhos ampliam a produtividade, reduzem custos de transporte e transação e favorecem o compartilhamento de infraestrutura e mercados de trabalho, e intensificam a circulação de informação e conhecimento (Glaeser, 2011). As cidades existem, portanto, porque a concentração espacial é economicamente vantajosa para os agentes que nela se instalam. </w:t>
      </w:r>
    </w:p>
    <w:p w14:paraId="1DD4E1A2" w14:textId="3EDD233F" w:rsidR="003022A8" w:rsidRPr="003022A8" w:rsidRDefault="003022A8" w:rsidP="003022A8">
      <w:pPr>
        <w:spacing w:after="0" w:line="360" w:lineRule="auto"/>
        <w:ind w:firstLine="709"/>
        <w:jc w:val="both"/>
        <w:rPr>
          <w:rFonts w:ascii="Times New Roman" w:eastAsia="Times New Roman" w:hAnsi="Times New Roman" w:cs="Times New Roman"/>
          <w:color w:val="000000"/>
          <w:sz w:val="24"/>
          <w:szCs w:val="24"/>
        </w:rPr>
      </w:pPr>
      <w:r w:rsidRPr="003022A8">
        <w:rPr>
          <w:rFonts w:ascii="Times New Roman" w:eastAsia="Times New Roman" w:hAnsi="Times New Roman" w:cs="Times New Roman"/>
          <w:color w:val="000000"/>
          <w:sz w:val="24"/>
          <w:szCs w:val="24"/>
        </w:rPr>
        <w:t xml:space="preserve">É precisamente para estudar essa dinâmica – como a concentração espacial de pessoas e atividades se organiza, quais decisões a determinam e que efeitos ela produz – que se constitui o campo da Economia Urbana. Situado na intersecção entre Economia e Geografia, o campo articula a análise das decisões de famílias e firmas com a dimensão espacial do território, examinando como essas decisões se organizam no espaço urbano (O'Sullivan, 2011). A articulação sistemática entre espaço e economia foi formalizada por Krugman (1991), que </w:t>
      </w:r>
      <w:r w:rsidRPr="003022A8">
        <w:rPr>
          <w:rFonts w:ascii="Times New Roman" w:eastAsia="Times New Roman" w:hAnsi="Times New Roman" w:cs="Times New Roman"/>
          <w:color w:val="000000"/>
          <w:sz w:val="24"/>
          <w:szCs w:val="24"/>
        </w:rPr>
        <w:lastRenderedPageBreak/>
        <w:t>demonstrou como forças de aglomeração e custos de transporte explicam a concentração de atividades produtivas em determinadas regiões, estabelecendo as bases da Nova Geografia Econômica.</w:t>
      </w:r>
    </w:p>
    <w:p w14:paraId="5F2DE48D" w14:textId="4D6AB14D" w:rsidR="009566CE" w:rsidRDefault="003022A8" w:rsidP="003022A8">
      <w:pPr>
        <w:spacing w:after="0" w:line="360" w:lineRule="auto"/>
        <w:ind w:firstLine="709"/>
        <w:jc w:val="both"/>
        <w:rPr>
          <w:rFonts w:ascii="Times New Roman" w:eastAsia="Times New Roman" w:hAnsi="Times New Roman" w:cs="Times New Roman"/>
          <w:color w:val="000000"/>
          <w:sz w:val="24"/>
          <w:szCs w:val="24"/>
        </w:rPr>
      </w:pPr>
      <w:r w:rsidRPr="003022A8">
        <w:rPr>
          <w:rFonts w:ascii="Times New Roman" w:eastAsia="Times New Roman" w:hAnsi="Times New Roman" w:cs="Times New Roman"/>
          <w:color w:val="000000"/>
          <w:sz w:val="24"/>
          <w:szCs w:val="24"/>
        </w:rPr>
        <w:t>O campo consolidou-se como disciplina acadêmica nos anos 1960, a partir dos trabalhos fundadores de Alonso (1964), Mills (1967) e Muth (1969)</w:t>
      </w:r>
      <w:r w:rsidR="00E665CF">
        <w:rPr>
          <w:rFonts w:ascii="Times New Roman" w:eastAsia="Times New Roman" w:hAnsi="Times New Roman" w:cs="Times New Roman"/>
          <w:color w:val="000000"/>
          <w:sz w:val="24"/>
          <w:szCs w:val="24"/>
        </w:rPr>
        <w:t>,</w:t>
      </w:r>
      <w:r w:rsidRPr="003022A8">
        <w:rPr>
          <w:rFonts w:ascii="Times New Roman" w:eastAsia="Times New Roman" w:hAnsi="Times New Roman" w:cs="Times New Roman"/>
          <w:color w:val="000000"/>
          <w:sz w:val="24"/>
          <w:szCs w:val="24"/>
        </w:rPr>
        <w:t xml:space="preserve"> inspirados pela teoria da renda da terra de Von Thünen (1826). Alonso (1964) formulou o modelo de bid-rent, que explica como o valor do solo urbano varia em função da distância ao centro da cidade, com base na disposição a pagar dos agentes por diferentes localizações. Mills (1967) desenvolveu modelos sobre densidade populacional e estrutura interna das cidades, relacionando localização, densidade e custos de transporte. Muth (1969) integrou fatores econômicos e demográficos, propondo modelos de decisão locacional residencial a partir de preferências e restrições de renda. Em conjunto, esses autores estabeleceram as bases analíticas que orientam a Economia Urbana até hoje</w:t>
      </w:r>
      <w:r w:rsidR="008F7561">
        <w:rPr>
          <w:rFonts w:ascii="Times New Roman" w:eastAsia="Times New Roman" w:hAnsi="Times New Roman" w:cs="Times New Roman"/>
          <w:color w:val="000000"/>
          <w:sz w:val="24"/>
          <w:szCs w:val="24"/>
        </w:rPr>
        <w:t xml:space="preserve">: </w:t>
      </w:r>
    </w:p>
    <w:p w14:paraId="6924C492" w14:textId="77777777" w:rsidR="009566CE" w:rsidRDefault="008F7561" w:rsidP="009566CE">
      <w:pPr>
        <w:pStyle w:val="PargrafodaLista"/>
        <w:numPr>
          <w:ilvl w:val="0"/>
          <w:numId w:val="8"/>
        </w:numPr>
        <w:spacing w:line="360" w:lineRule="auto"/>
        <w:ind w:left="993" w:hanging="284"/>
        <w:jc w:val="both"/>
        <w:rPr>
          <w:rFonts w:ascii="Times New Roman" w:eastAsia="Times New Roman" w:hAnsi="Times New Roman" w:cs="Times New Roman"/>
          <w:color w:val="000000"/>
          <w:sz w:val="24"/>
          <w:szCs w:val="24"/>
        </w:rPr>
      </w:pPr>
      <w:r w:rsidRPr="009566CE">
        <w:rPr>
          <w:rFonts w:ascii="Times New Roman" w:eastAsia="Times New Roman" w:hAnsi="Times New Roman" w:cs="Times New Roman"/>
          <w:color w:val="000000"/>
          <w:sz w:val="24"/>
          <w:szCs w:val="24"/>
        </w:rPr>
        <w:t>forças de mercado no desenvolvimento das cidades</w:t>
      </w:r>
      <w:r w:rsidR="009566CE">
        <w:rPr>
          <w:rFonts w:ascii="Times New Roman" w:eastAsia="Times New Roman" w:hAnsi="Times New Roman" w:cs="Times New Roman"/>
          <w:color w:val="000000"/>
          <w:sz w:val="24"/>
          <w:szCs w:val="24"/>
        </w:rPr>
        <w:t>;</w:t>
      </w:r>
    </w:p>
    <w:p w14:paraId="697A9BFD" w14:textId="77777777" w:rsidR="009566CE" w:rsidRDefault="008F7561" w:rsidP="009566CE">
      <w:pPr>
        <w:pStyle w:val="PargrafodaLista"/>
        <w:numPr>
          <w:ilvl w:val="0"/>
          <w:numId w:val="8"/>
        </w:numPr>
        <w:spacing w:line="360" w:lineRule="auto"/>
        <w:ind w:left="993" w:hanging="284"/>
        <w:jc w:val="both"/>
        <w:rPr>
          <w:rFonts w:ascii="Times New Roman" w:eastAsia="Times New Roman" w:hAnsi="Times New Roman" w:cs="Times New Roman"/>
          <w:color w:val="000000"/>
          <w:sz w:val="24"/>
          <w:szCs w:val="24"/>
        </w:rPr>
      </w:pPr>
      <w:r w:rsidRPr="009566CE">
        <w:rPr>
          <w:rFonts w:ascii="Times New Roman" w:eastAsia="Times New Roman" w:hAnsi="Times New Roman" w:cs="Times New Roman"/>
          <w:color w:val="000000"/>
          <w:sz w:val="24"/>
          <w:szCs w:val="24"/>
        </w:rPr>
        <w:t>uso do solo urbano</w:t>
      </w:r>
      <w:r w:rsidR="009566CE">
        <w:rPr>
          <w:rFonts w:ascii="Times New Roman" w:eastAsia="Times New Roman" w:hAnsi="Times New Roman" w:cs="Times New Roman"/>
          <w:color w:val="000000"/>
          <w:sz w:val="24"/>
          <w:szCs w:val="24"/>
        </w:rPr>
        <w:t>;</w:t>
      </w:r>
    </w:p>
    <w:p w14:paraId="44C9C60D" w14:textId="77777777" w:rsidR="009566CE" w:rsidRDefault="008F7561" w:rsidP="009566CE">
      <w:pPr>
        <w:pStyle w:val="PargrafodaLista"/>
        <w:numPr>
          <w:ilvl w:val="0"/>
          <w:numId w:val="8"/>
        </w:numPr>
        <w:spacing w:line="360" w:lineRule="auto"/>
        <w:ind w:left="993" w:hanging="284"/>
        <w:jc w:val="both"/>
        <w:rPr>
          <w:rFonts w:ascii="Times New Roman" w:eastAsia="Times New Roman" w:hAnsi="Times New Roman" w:cs="Times New Roman"/>
          <w:color w:val="000000"/>
          <w:sz w:val="24"/>
          <w:szCs w:val="24"/>
        </w:rPr>
      </w:pPr>
      <w:r w:rsidRPr="009566CE">
        <w:rPr>
          <w:rFonts w:ascii="Times New Roman" w:eastAsia="Times New Roman" w:hAnsi="Times New Roman" w:cs="Times New Roman"/>
          <w:color w:val="000000"/>
          <w:sz w:val="24"/>
          <w:szCs w:val="24"/>
        </w:rPr>
        <w:t>transporte urbano</w:t>
      </w:r>
      <w:r w:rsidR="009566CE">
        <w:rPr>
          <w:rFonts w:ascii="Times New Roman" w:eastAsia="Times New Roman" w:hAnsi="Times New Roman" w:cs="Times New Roman"/>
          <w:color w:val="000000"/>
          <w:sz w:val="24"/>
          <w:szCs w:val="24"/>
        </w:rPr>
        <w:t>;</w:t>
      </w:r>
    </w:p>
    <w:p w14:paraId="06DBA345" w14:textId="77777777" w:rsidR="009566CE" w:rsidRDefault="008F7561" w:rsidP="009566CE">
      <w:pPr>
        <w:pStyle w:val="PargrafodaLista"/>
        <w:numPr>
          <w:ilvl w:val="0"/>
          <w:numId w:val="8"/>
        </w:numPr>
        <w:spacing w:line="360" w:lineRule="auto"/>
        <w:ind w:left="993" w:hanging="284"/>
        <w:jc w:val="both"/>
        <w:rPr>
          <w:rFonts w:ascii="Times New Roman" w:eastAsia="Times New Roman" w:hAnsi="Times New Roman" w:cs="Times New Roman"/>
          <w:color w:val="000000"/>
          <w:sz w:val="24"/>
          <w:szCs w:val="24"/>
        </w:rPr>
      </w:pPr>
      <w:r w:rsidRPr="009566CE">
        <w:rPr>
          <w:rFonts w:ascii="Times New Roman" w:eastAsia="Times New Roman" w:hAnsi="Times New Roman" w:cs="Times New Roman"/>
          <w:color w:val="000000"/>
          <w:sz w:val="24"/>
          <w:szCs w:val="24"/>
        </w:rPr>
        <w:t>crime e políticas públicas</w:t>
      </w:r>
      <w:r w:rsidR="009566CE">
        <w:rPr>
          <w:rFonts w:ascii="Times New Roman" w:eastAsia="Times New Roman" w:hAnsi="Times New Roman" w:cs="Times New Roman"/>
          <w:color w:val="000000"/>
          <w:sz w:val="24"/>
          <w:szCs w:val="24"/>
        </w:rPr>
        <w:t>;</w:t>
      </w:r>
    </w:p>
    <w:p w14:paraId="360F3CAC" w14:textId="77777777" w:rsidR="009566CE" w:rsidRDefault="008F7561" w:rsidP="009566CE">
      <w:pPr>
        <w:pStyle w:val="PargrafodaLista"/>
        <w:numPr>
          <w:ilvl w:val="0"/>
          <w:numId w:val="8"/>
        </w:numPr>
        <w:spacing w:line="360" w:lineRule="auto"/>
        <w:ind w:left="993" w:hanging="284"/>
        <w:jc w:val="both"/>
        <w:rPr>
          <w:rFonts w:ascii="Times New Roman" w:eastAsia="Times New Roman" w:hAnsi="Times New Roman" w:cs="Times New Roman"/>
          <w:color w:val="000000"/>
          <w:sz w:val="24"/>
          <w:szCs w:val="24"/>
        </w:rPr>
      </w:pPr>
      <w:r w:rsidRPr="009566CE">
        <w:rPr>
          <w:rFonts w:ascii="Times New Roman" w:eastAsia="Times New Roman" w:hAnsi="Times New Roman" w:cs="Times New Roman"/>
          <w:color w:val="000000"/>
          <w:sz w:val="24"/>
          <w:szCs w:val="24"/>
        </w:rPr>
        <w:t>habitação e políticas públicas</w:t>
      </w:r>
      <w:r w:rsidR="009566CE">
        <w:rPr>
          <w:rFonts w:ascii="Times New Roman" w:eastAsia="Times New Roman" w:hAnsi="Times New Roman" w:cs="Times New Roman"/>
          <w:color w:val="000000"/>
          <w:sz w:val="24"/>
          <w:szCs w:val="24"/>
        </w:rPr>
        <w:t>;</w:t>
      </w:r>
    </w:p>
    <w:p w14:paraId="11BF6B4D" w14:textId="449E1030" w:rsidR="008F7561" w:rsidRPr="009566CE" w:rsidRDefault="008F7561" w:rsidP="009566CE">
      <w:pPr>
        <w:pStyle w:val="PargrafodaLista"/>
        <w:numPr>
          <w:ilvl w:val="0"/>
          <w:numId w:val="8"/>
        </w:numPr>
        <w:spacing w:line="360" w:lineRule="auto"/>
        <w:ind w:left="993" w:hanging="284"/>
        <w:jc w:val="both"/>
        <w:rPr>
          <w:rFonts w:ascii="Times New Roman" w:eastAsia="Times New Roman" w:hAnsi="Times New Roman" w:cs="Times New Roman"/>
          <w:color w:val="000000"/>
          <w:sz w:val="24"/>
          <w:szCs w:val="24"/>
        </w:rPr>
      </w:pPr>
      <w:r w:rsidRPr="009566CE">
        <w:rPr>
          <w:rFonts w:ascii="Times New Roman" w:eastAsia="Times New Roman" w:hAnsi="Times New Roman" w:cs="Times New Roman"/>
          <w:color w:val="000000"/>
          <w:sz w:val="24"/>
          <w:szCs w:val="24"/>
        </w:rPr>
        <w:t>impostos e gastos do governo local.</w:t>
      </w:r>
    </w:p>
    <w:p w14:paraId="639D087C" w14:textId="7E8C98CD" w:rsidR="003022A8" w:rsidRDefault="003022A8" w:rsidP="00467B42">
      <w:pPr>
        <w:spacing w:after="0" w:line="360" w:lineRule="auto"/>
        <w:ind w:firstLine="709"/>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000000"/>
          <w:sz w:val="24"/>
          <w:szCs w:val="24"/>
        </w:rPr>
        <w:t>Este trabalho se insere especialmente nas áreas (</w:t>
      </w:r>
      <w:r w:rsidR="0037130F">
        <w:rPr>
          <w:rFonts w:ascii="Times New Roman" w:eastAsia="Times New Roman" w:hAnsi="Times New Roman" w:cs="Times New Roman"/>
          <w:color w:val="000000"/>
          <w:sz w:val="24"/>
          <w:szCs w:val="24"/>
        </w:rPr>
        <w:t>a</w:t>
      </w:r>
      <w:r>
        <w:rPr>
          <w:rFonts w:ascii="Times New Roman" w:eastAsia="Times New Roman" w:hAnsi="Times New Roman" w:cs="Times New Roman"/>
          <w:color w:val="000000"/>
          <w:sz w:val="24"/>
          <w:szCs w:val="24"/>
        </w:rPr>
        <w:t>) e (</w:t>
      </w:r>
      <w:r w:rsidR="0037130F">
        <w:rPr>
          <w:rFonts w:ascii="Times New Roman" w:eastAsia="Times New Roman" w:hAnsi="Times New Roman" w:cs="Times New Roman"/>
          <w:color w:val="000000"/>
          <w:sz w:val="24"/>
          <w:szCs w:val="24"/>
        </w:rPr>
        <w:t>b</w:t>
      </w:r>
      <w:r>
        <w:rPr>
          <w:rFonts w:ascii="Times New Roman" w:eastAsia="Times New Roman" w:hAnsi="Times New Roman" w:cs="Times New Roman"/>
          <w:color w:val="000000"/>
          <w:sz w:val="24"/>
          <w:szCs w:val="24"/>
        </w:rPr>
        <w:t>): o comércio noturno é, simultaneamente, um resultado das forças de mercado que moldam o desenvolvimento das cidades e um fenômeno diretamente condicionado pelas decisões de uso do solo urbano e pela regulação municipal.</w:t>
      </w:r>
    </w:p>
    <w:p w14:paraId="4C3FE18D" w14:textId="77777777" w:rsidR="003022A8" w:rsidRPr="003022A8" w:rsidRDefault="003022A8" w:rsidP="003022A8">
      <w:pPr>
        <w:spacing w:after="0" w:line="360" w:lineRule="auto"/>
        <w:ind w:firstLine="709"/>
        <w:jc w:val="both"/>
        <w:rPr>
          <w:rFonts w:ascii="Times New Roman" w:eastAsia="Times New Roman" w:hAnsi="Times New Roman" w:cs="Times New Roman"/>
          <w:color w:val="000000"/>
          <w:sz w:val="24"/>
          <w:szCs w:val="24"/>
        </w:rPr>
      </w:pPr>
      <w:r w:rsidRPr="003022A8">
        <w:rPr>
          <w:rFonts w:ascii="Times New Roman" w:eastAsia="Times New Roman" w:hAnsi="Times New Roman" w:cs="Times New Roman"/>
          <w:color w:val="000000"/>
          <w:sz w:val="24"/>
          <w:szCs w:val="24"/>
        </w:rPr>
        <w:t xml:space="preserve">Contudo, o processo de aglomeração não é inteiramente eficiente nem socialmente neutro. A concentração de pessoas e recursos em determinadas áreas pode gerar externalidades negativas – custos sociais que recaem sobre agentes que não participam diretamente dos ganhos de aglomeração – e reproduzir desigualdades socioespaciais que se acumulam ao longo do tempo. Singer (1977) demonstra que o desenvolvimento urbano brasileiro é historicamente marcado por assimetrias estruturais entre bairros centrais e áreas periféricas, resultantes de ciclos econômicos e de um processo de urbanização que concentrou investimentos e serviços em determinados territórios. Santos (2006) aprofunda essa leitura ao mostrar que a produção do espaço urbano no Brasil é intrinsecamente desigual: a localização de atividades econômicas e serviços não obedece a uma lógica de eficiência distributiva, mas reflete e reproduz hierarquias sociais e diferenciais de poder. Compreender o comércio noturno em Porto Alegre </w:t>
      </w:r>
      <w:r w:rsidRPr="003022A8">
        <w:rPr>
          <w:rFonts w:ascii="Times New Roman" w:eastAsia="Times New Roman" w:hAnsi="Times New Roman" w:cs="Times New Roman"/>
          <w:color w:val="000000"/>
          <w:sz w:val="24"/>
          <w:szCs w:val="24"/>
        </w:rPr>
        <w:lastRenderedPageBreak/>
        <w:t>exige, portanto, partir dessa premissa: a distribuição das atividades noturnas pela cidade não é aleatória nem homogênea, mas expressão das mesmas desigualdades que estruturam o espaço urbano como um todo.</w:t>
      </w:r>
    </w:p>
    <w:p w14:paraId="5DBBFEEB" w14:textId="67E84FBE" w:rsidR="00467B42" w:rsidRDefault="003022A8" w:rsidP="003022A8">
      <w:pPr>
        <w:spacing w:after="0" w:line="360" w:lineRule="auto"/>
        <w:ind w:firstLine="709"/>
        <w:jc w:val="both"/>
        <w:rPr>
          <w:rFonts w:ascii="Times New Roman" w:eastAsia="Times New Roman" w:hAnsi="Times New Roman" w:cs="Times New Roman"/>
          <w:color w:val="000000"/>
          <w:sz w:val="24"/>
          <w:szCs w:val="24"/>
        </w:rPr>
      </w:pPr>
      <w:r w:rsidRPr="003022A8">
        <w:rPr>
          <w:rFonts w:ascii="Times New Roman" w:eastAsia="Times New Roman" w:hAnsi="Times New Roman" w:cs="Times New Roman"/>
          <w:color w:val="000000"/>
          <w:sz w:val="24"/>
          <w:szCs w:val="24"/>
        </w:rPr>
        <w:t>A isso se acrescenta uma dimensão analítica específica do comércio noturno, que o distingue de outras atividades econômicas urbanas: sua temporalidade. Diferentemente do comércio e dos serviços convencionais, que operam essencialmente durante o dia, o comércio noturno representa uma extensão do uso do espaço urbano para além do horário comercial tradicional – uma reapropriação dos mesmos territórios em um tempo distinto, com lógicas próprias de consumo, sociabilidade e regulação. Isso implica que os padrões de localização, os conflitos de convivência e os efeitos sobre o desenvolvimento dos bairros associados ao comércio noturno não são simplesmente os mesmos do comércio diurno deslocados para a noite: trata-se de um circuito econômico e social com dinâmicas específicas, que a Economia Urbana tem crescentes condições de analisar. É nesse sentido que o tema se justifica como objeto legítimo de pesquisa no campo, e é essa perspectiva que orienta a revisão teórica desenvolvida nas seções seguintes.</w:t>
      </w:r>
    </w:p>
    <w:p w14:paraId="56480DA7" w14:textId="77777777" w:rsidR="003022A8" w:rsidRPr="00162356" w:rsidRDefault="003022A8" w:rsidP="003022A8">
      <w:pPr>
        <w:spacing w:after="0" w:line="360" w:lineRule="auto"/>
        <w:ind w:firstLine="709"/>
        <w:jc w:val="both"/>
        <w:rPr>
          <w:rFonts w:ascii="Times New Roman" w:eastAsia="Times New Roman" w:hAnsi="Times New Roman" w:cs="Times New Roman"/>
          <w:color w:val="000000"/>
          <w:sz w:val="24"/>
          <w:szCs w:val="24"/>
        </w:rPr>
      </w:pPr>
    </w:p>
    <w:p w14:paraId="2D4BC1A6" w14:textId="443CDA1A" w:rsidR="009566CE" w:rsidRDefault="008F7561" w:rsidP="009566CE">
      <w:pPr>
        <w:pStyle w:val="Ttulo2"/>
        <w:ind w:right="0"/>
        <w:jc w:val="both"/>
        <w:rPr>
          <w:b/>
          <w:bCs w:val="0"/>
        </w:rPr>
      </w:pPr>
      <w:bookmarkStart w:id="10" w:name="_Toc225944926"/>
      <w:bookmarkStart w:id="11" w:name="_Toc228268364"/>
      <w:bookmarkStart w:id="12" w:name="_Toc230038206"/>
      <w:r>
        <w:rPr>
          <w:bCs w:val="0"/>
        </w:rPr>
        <w:t>AGLOMERAÇÃO E CENTRALIDADES URBANAS</w:t>
      </w:r>
      <w:bookmarkEnd w:id="10"/>
      <w:bookmarkEnd w:id="11"/>
      <w:bookmarkEnd w:id="12"/>
    </w:p>
    <w:p w14:paraId="1500BB05" w14:textId="77777777" w:rsidR="009566CE" w:rsidRPr="009566CE" w:rsidRDefault="009566CE" w:rsidP="009566CE">
      <w:pPr>
        <w:rPr>
          <w:lang w:eastAsia="pt-BR"/>
        </w:rPr>
      </w:pPr>
    </w:p>
    <w:p w14:paraId="3A6A8700" w14:textId="74AD9049" w:rsidR="003022A8" w:rsidRPr="003022A8" w:rsidRDefault="003022A8" w:rsidP="003022A8">
      <w:pPr>
        <w:spacing w:after="0" w:line="360" w:lineRule="auto"/>
        <w:ind w:firstLine="709"/>
        <w:jc w:val="both"/>
        <w:rPr>
          <w:rFonts w:ascii="Times New Roman" w:eastAsia="Times New Roman" w:hAnsi="Times New Roman" w:cs="Times New Roman"/>
          <w:color w:val="000000"/>
          <w:sz w:val="24"/>
          <w:szCs w:val="24"/>
        </w:rPr>
      </w:pPr>
      <w:r w:rsidRPr="003022A8">
        <w:rPr>
          <w:rFonts w:ascii="Times New Roman" w:eastAsia="Times New Roman" w:hAnsi="Times New Roman" w:cs="Times New Roman"/>
          <w:color w:val="000000"/>
          <w:sz w:val="24"/>
          <w:szCs w:val="24"/>
        </w:rPr>
        <w:t>Na literatura de Economia Urbana, as economias de aglomeração são frequentemente apontadas como um dos principais motores do crescimento das cidades, em razão dos benefícios obtidos por empresas e indivíduos ao se localizarem próximos entre si. Entre esses benefícios, destacam-se o compartilhamento de infraestrutura, a proximidade dos mercados consumidores, o acesso mais amplo ao mercado de trabalho e a intensificação das trocas econômicas e informacionais. Nas cidades contemporâneas, tais economias manifestam-se na concentração de atividades comerciais e de serviços em áreas específicas, produzindo fluxos econômicos intensos e reforçando a formação de centralidades urbanas (Glaeser, 2011; O’Sullivan, 2011).</w:t>
      </w:r>
    </w:p>
    <w:p w14:paraId="23C9EE35" w14:textId="22F052D4" w:rsidR="003022A8" w:rsidRPr="003022A8" w:rsidRDefault="00A228A7" w:rsidP="003022A8">
      <w:pP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Dessa forma, a</w:t>
      </w:r>
      <w:r w:rsidR="003022A8" w:rsidRPr="003022A8">
        <w:rPr>
          <w:rFonts w:ascii="Times New Roman" w:eastAsia="Times New Roman" w:hAnsi="Times New Roman" w:cs="Times New Roman"/>
          <w:color w:val="000000"/>
          <w:sz w:val="24"/>
          <w:szCs w:val="24"/>
        </w:rPr>
        <w:t>s centralidades urbanas não devem ser compreendidas apenas como concentrações de estabelecimentos em um ponto do território, mas como nós funcionais capazes de organizar fluxos de pessoas e atividades a partir de uma área de influência mais ampla (S</w:t>
      </w:r>
      <w:r w:rsidR="0042411A" w:rsidRPr="003022A8">
        <w:rPr>
          <w:rFonts w:ascii="Times New Roman" w:eastAsia="Times New Roman" w:hAnsi="Times New Roman" w:cs="Times New Roman"/>
          <w:color w:val="000000"/>
          <w:sz w:val="24"/>
          <w:szCs w:val="24"/>
        </w:rPr>
        <w:t>cott</w:t>
      </w:r>
      <w:r w:rsidR="003022A8" w:rsidRPr="003022A8">
        <w:rPr>
          <w:rFonts w:ascii="Times New Roman" w:eastAsia="Times New Roman" w:hAnsi="Times New Roman" w:cs="Times New Roman"/>
          <w:color w:val="000000"/>
          <w:sz w:val="24"/>
          <w:szCs w:val="24"/>
        </w:rPr>
        <w:t xml:space="preserve">, 1988). A formação das centralidades decorre diretamente das economias de aglomeração, em que à medida que firmas e consumidores se concentram em uma determinada localização, surgem externalidades positivas que tornam aquela área progressivamente mais atrativa, como a redução de custos de transação, a ampliação de mercados de trabalho especializados e o </w:t>
      </w:r>
      <w:r w:rsidR="003022A8" w:rsidRPr="003022A8">
        <w:rPr>
          <w:rFonts w:ascii="Times New Roman" w:eastAsia="Times New Roman" w:hAnsi="Times New Roman" w:cs="Times New Roman"/>
          <w:color w:val="000000"/>
          <w:sz w:val="24"/>
          <w:szCs w:val="24"/>
        </w:rPr>
        <w:lastRenderedPageBreak/>
        <w:t>aumento da variedade de bens e serviços ofertados (G</w:t>
      </w:r>
      <w:r w:rsidRPr="003022A8">
        <w:rPr>
          <w:rFonts w:ascii="Times New Roman" w:eastAsia="Times New Roman" w:hAnsi="Times New Roman" w:cs="Times New Roman"/>
          <w:color w:val="000000"/>
          <w:sz w:val="24"/>
          <w:szCs w:val="24"/>
        </w:rPr>
        <w:t>laeser</w:t>
      </w:r>
      <w:r w:rsidR="003022A8" w:rsidRPr="003022A8">
        <w:rPr>
          <w:rFonts w:ascii="Times New Roman" w:eastAsia="Times New Roman" w:hAnsi="Times New Roman" w:cs="Times New Roman"/>
          <w:color w:val="000000"/>
          <w:sz w:val="24"/>
          <w:szCs w:val="24"/>
        </w:rPr>
        <w:t xml:space="preserve">, 2011). Esse processo se </w:t>
      </w:r>
      <w:r>
        <w:rPr>
          <w:rFonts w:ascii="Times New Roman" w:eastAsia="Times New Roman" w:hAnsi="Times New Roman" w:cs="Times New Roman"/>
          <w:color w:val="000000"/>
          <w:sz w:val="24"/>
          <w:szCs w:val="24"/>
        </w:rPr>
        <w:t>renova</w:t>
      </w:r>
      <w:r w:rsidR="003022A8" w:rsidRPr="003022A8">
        <w:rPr>
          <w:rFonts w:ascii="Times New Roman" w:eastAsia="Times New Roman" w:hAnsi="Times New Roman" w:cs="Times New Roman"/>
          <w:color w:val="000000"/>
          <w:sz w:val="24"/>
          <w:szCs w:val="24"/>
        </w:rPr>
        <w:t xml:space="preserve">, pois, quanto maior a concentração de atividades, maior a frequência de interações e mais consolidada tende a ser a reputação do local como polo de referência para determinado tipo de </w:t>
      </w:r>
      <w:r>
        <w:rPr>
          <w:rFonts w:ascii="Times New Roman" w:eastAsia="Times New Roman" w:hAnsi="Times New Roman" w:cs="Times New Roman"/>
          <w:color w:val="000000"/>
          <w:sz w:val="24"/>
          <w:szCs w:val="24"/>
        </w:rPr>
        <w:t>atividade</w:t>
      </w:r>
      <w:r w:rsidR="003022A8" w:rsidRPr="003022A8">
        <w:rPr>
          <w:rFonts w:ascii="Times New Roman" w:eastAsia="Times New Roman" w:hAnsi="Times New Roman" w:cs="Times New Roman"/>
          <w:color w:val="000000"/>
          <w:sz w:val="24"/>
          <w:szCs w:val="24"/>
        </w:rPr>
        <w:t>. No caso do comércio noturno, esse mecanismo é especialmente relevante, visto que a concentração de estabelecimentos de lazer em uma mesma área reduz os custos de deslocamento do consumidor e amplia a variedade da oferta.</w:t>
      </w:r>
    </w:p>
    <w:p w14:paraId="2D530D20" w14:textId="229BF1EA" w:rsidR="00A56484" w:rsidRDefault="003022A8" w:rsidP="00C039F1">
      <w:pPr>
        <w:spacing w:after="0" w:line="360" w:lineRule="auto"/>
        <w:ind w:firstLine="709"/>
        <w:jc w:val="both"/>
        <w:rPr>
          <w:rFonts w:ascii="Times New Roman" w:eastAsia="Times New Roman" w:hAnsi="Times New Roman" w:cs="Times New Roman"/>
          <w:color w:val="000000"/>
          <w:sz w:val="24"/>
          <w:szCs w:val="24"/>
        </w:rPr>
      </w:pPr>
      <w:r w:rsidRPr="003022A8">
        <w:rPr>
          <w:rFonts w:ascii="Times New Roman" w:eastAsia="Times New Roman" w:hAnsi="Times New Roman" w:cs="Times New Roman"/>
          <w:color w:val="000000"/>
          <w:sz w:val="24"/>
          <w:szCs w:val="24"/>
        </w:rPr>
        <w:t xml:space="preserve">A </w:t>
      </w:r>
      <w:r w:rsidR="00A228A7">
        <w:rPr>
          <w:rFonts w:ascii="Times New Roman" w:eastAsia="Times New Roman" w:hAnsi="Times New Roman" w:cs="Times New Roman"/>
          <w:color w:val="000000"/>
          <w:sz w:val="24"/>
          <w:szCs w:val="24"/>
        </w:rPr>
        <w:t xml:space="preserve">formulação da </w:t>
      </w:r>
      <w:r w:rsidRPr="003022A8">
        <w:rPr>
          <w:rFonts w:ascii="Times New Roman" w:eastAsia="Times New Roman" w:hAnsi="Times New Roman" w:cs="Times New Roman"/>
          <w:color w:val="000000"/>
          <w:sz w:val="24"/>
          <w:szCs w:val="24"/>
        </w:rPr>
        <w:t xml:space="preserve">teoria da bid-rent, formalizada por Alonso (1964) a partir dos fundamentos de Von Thünen (1826) e sistematizada no modelo de Alonso-Muth-Mills (AMM), </w:t>
      </w:r>
      <w:r w:rsidR="00A228A7">
        <w:rPr>
          <w:rFonts w:ascii="Times New Roman" w:eastAsia="Times New Roman" w:hAnsi="Times New Roman" w:cs="Times New Roman"/>
          <w:color w:val="000000"/>
          <w:sz w:val="24"/>
          <w:szCs w:val="24"/>
        </w:rPr>
        <w:t>busca</w:t>
      </w:r>
      <w:r w:rsidRPr="003022A8">
        <w:rPr>
          <w:rFonts w:ascii="Times New Roman" w:eastAsia="Times New Roman" w:hAnsi="Times New Roman" w:cs="Times New Roman"/>
          <w:color w:val="000000"/>
          <w:sz w:val="24"/>
          <w:szCs w:val="24"/>
        </w:rPr>
        <w:t xml:space="preserve"> compreender </w:t>
      </w:r>
      <w:r w:rsidR="00A228A7">
        <w:rPr>
          <w:rFonts w:ascii="Times New Roman" w:eastAsia="Times New Roman" w:hAnsi="Times New Roman" w:cs="Times New Roman"/>
          <w:color w:val="000000"/>
          <w:sz w:val="24"/>
          <w:szCs w:val="24"/>
        </w:rPr>
        <w:t xml:space="preserve">e explicar como as centralidades urbanas são formadas, procurando identificar </w:t>
      </w:r>
      <w:r w:rsidRPr="003022A8">
        <w:rPr>
          <w:rFonts w:ascii="Times New Roman" w:eastAsia="Times New Roman" w:hAnsi="Times New Roman" w:cs="Times New Roman"/>
          <w:color w:val="000000"/>
          <w:sz w:val="24"/>
          <w:szCs w:val="24"/>
        </w:rPr>
        <w:t xml:space="preserve">onde, dentro da cidade, diferentes atividades econômicas tendem a se instalar. </w:t>
      </w:r>
      <w:r w:rsidR="00C039F1" w:rsidRPr="00C039F1">
        <w:rPr>
          <w:rFonts w:ascii="Times New Roman" w:eastAsia="Times New Roman" w:hAnsi="Times New Roman" w:cs="Times New Roman"/>
          <w:color w:val="000000"/>
          <w:sz w:val="24"/>
          <w:szCs w:val="24"/>
        </w:rPr>
        <w:t>O conceito central desse modelo é a bid-rent, definida como o valor máximo de aluguel que uma firma ou um indivíduo está disposto a pagar por determinada localização, mantendo um nível normal de lucro ou utilidade</w:t>
      </w:r>
      <w:r w:rsidR="00CF470C">
        <w:rPr>
          <w:rFonts w:ascii="Times New Roman" w:eastAsia="Times New Roman" w:hAnsi="Times New Roman" w:cs="Times New Roman"/>
          <w:color w:val="000000"/>
          <w:sz w:val="24"/>
          <w:szCs w:val="24"/>
        </w:rPr>
        <w:t>, considerando o modelo de concorrência perfeita</w:t>
      </w:r>
      <w:r w:rsidR="00C039F1" w:rsidRPr="00C039F1">
        <w:rPr>
          <w:rFonts w:ascii="Times New Roman" w:eastAsia="Times New Roman" w:hAnsi="Times New Roman" w:cs="Times New Roman"/>
          <w:color w:val="000000"/>
          <w:sz w:val="24"/>
          <w:szCs w:val="24"/>
        </w:rPr>
        <w:t xml:space="preserve"> (Freitas, 2011)</w:t>
      </w:r>
      <w:r w:rsidR="00C039F1">
        <w:rPr>
          <w:rFonts w:ascii="Times New Roman" w:eastAsia="Times New Roman" w:hAnsi="Times New Roman" w:cs="Times New Roman"/>
          <w:color w:val="000000"/>
          <w:sz w:val="24"/>
          <w:szCs w:val="24"/>
        </w:rPr>
        <w:t>.</w:t>
      </w:r>
      <w:r w:rsidR="00C039F1" w:rsidRPr="00C039F1">
        <w:rPr>
          <w:rFonts w:ascii="Times New Roman" w:eastAsia="Times New Roman" w:hAnsi="Times New Roman" w:cs="Times New Roman"/>
          <w:color w:val="000000"/>
          <w:sz w:val="24"/>
          <w:szCs w:val="24"/>
        </w:rPr>
        <w:t xml:space="preserve"> Do ponto de vista das firmas, </w:t>
      </w:r>
      <w:r w:rsidR="00A56484">
        <w:rPr>
          <w:rFonts w:ascii="Times New Roman" w:eastAsia="Times New Roman" w:hAnsi="Times New Roman" w:cs="Times New Roman"/>
          <w:color w:val="000000"/>
          <w:sz w:val="24"/>
          <w:szCs w:val="24"/>
        </w:rPr>
        <w:t xml:space="preserve">os lucros devem ser maximizados considerando um custo de transporte </w:t>
      </w:r>
      <w:r w:rsidR="00A56484" w:rsidRPr="00A56484">
        <w:rPr>
          <w:rFonts w:ascii="Times New Roman" w:eastAsia="Times New Roman" w:hAnsi="Times New Roman" w:cs="Times New Roman"/>
          <w:i/>
          <w:iCs/>
          <w:color w:val="000000"/>
          <w:sz w:val="24"/>
          <w:szCs w:val="24"/>
        </w:rPr>
        <w:t>t</w:t>
      </w:r>
      <w:r w:rsidR="00A56484">
        <w:rPr>
          <w:rFonts w:ascii="Times New Roman" w:eastAsia="Times New Roman" w:hAnsi="Times New Roman" w:cs="Times New Roman"/>
          <w:color w:val="000000"/>
          <w:sz w:val="24"/>
          <w:szCs w:val="24"/>
        </w:rPr>
        <w:t xml:space="preserve"> por uma distância percorrida </w:t>
      </w:r>
      <w:r w:rsidR="00A56484" w:rsidRPr="00A56484">
        <w:rPr>
          <w:rFonts w:ascii="Times New Roman" w:eastAsia="Times New Roman" w:hAnsi="Times New Roman" w:cs="Times New Roman"/>
          <w:i/>
          <w:iCs/>
          <w:color w:val="000000"/>
          <w:sz w:val="24"/>
          <w:szCs w:val="24"/>
        </w:rPr>
        <w:t>x</w:t>
      </w:r>
      <w:r w:rsidR="00A56484">
        <w:rPr>
          <w:rFonts w:ascii="Times New Roman" w:eastAsia="Times New Roman" w:hAnsi="Times New Roman" w:cs="Times New Roman"/>
          <w:color w:val="000000"/>
          <w:sz w:val="24"/>
          <w:szCs w:val="24"/>
        </w:rPr>
        <w:t xml:space="preserve">, uma quantidade produzida </w:t>
      </w:r>
      <w:r w:rsidR="00A56484">
        <w:rPr>
          <w:rFonts w:ascii="Times New Roman" w:eastAsia="Times New Roman" w:hAnsi="Times New Roman" w:cs="Times New Roman"/>
          <w:i/>
          <w:iCs/>
          <w:color w:val="000000"/>
          <w:sz w:val="24"/>
          <w:szCs w:val="24"/>
        </w:rPr>
        <w:t>q</w:t>
      </w:r>
      <w:r w:rsidR="00A56484">
        <w:rPr>
          <w:rFonts w:ascii="Times New Roman" w:eastAsia="Times New Roman" w:hAnsi="Times New Roman" w:cs="Times New Roman"/>
          <w:color w:val="000000"/>
          <w:sz w:val="24"/>
          <w:szCs w:val="24"/>
        </w:rPr>
        <w:t xml:space="preserve"> a um custo </w:t>
      </w:r>
      <w:r w:rsidR="00A56484">
        <w:rPr>
          <w:rFonts w:ascii="Times New Roman" w:eastAsia="Times New Roman" w:hAnsi="Times New Roman" w:cs="Times New Roman"/>
          <w:i/>
          <w:iCs/>
          <w:color w:val="000000"/>
          <w:sz w:val="24"/>
          <w:szCs w:val="24"/>
        </w:rPr>
        <w:t>c</w:t>
      </w:r>
      <w:r w:rsidR="00A56484">
        <w:rPr>
          <w:rFonts w:ascii="Times New Roman" w:eastAsia="Times New Roman" w:hAnsi="Times New Roman" w:cs="Times New Roman"/>
          <w:color w:val="000000"/>
          <w:sz w:val="24"/>
          <w:szCs w:val="24"/>
        </w:rPr>
        <w:t xml:space="preserve">, e um valor fixo de aluguel a pagar </w:t>
      </w:r>
      <w:r w:rsidR="00BA11B2">
        <w:rPr>
          <w:rFonts w:ascii="Times New Roman" w:eastAsia="Times New Roman" w:hAnsi="Times New Roman" w:cs="Times New Roman"/>
          <w:i/>
          <w:iCs/>
          <w:color w:val="000000"/>
          <w:sz w:val="24"/>
          <w:szCs w:val="24"/>
        </w:rPr>
        <w:t xml:space="preserve">R, </w:t>
      </w:r>
      <w:r w:rsidR="00A56484">
        <w:rPr>
          <w:rFonts w:ascii="Times New Roman" w:eastAsia="Times New Roman" w:hAnsi="Times New Roman" w:cs="Times New Roman"/>
          <w:color w:val="000000"/>
          <w:sz w:val="24"/>
          <w:szCs w:val="24"/>
        </w:rPr>
        <w:t>em que a equação de lucro da firma fica:</w:t>
      </w:r>
    </w:p>
    <w:p w14:paraId="0728519A" w14:textId="30CF2E0E" w:rsidR="00A56484" w:rsidRDefault="00A56484" w:rsidP="00C039F1">
      <w:pPr>
        <w:spacing w:after="0" w:line="360" w:lineRule="auto"/>
        <w:ind w:firstLine="709"/>
        <w:jc w:val="both"/>
        <w:rPr>
          <w:rFonts w:ascii="Times New Roman" w:eastAsia="Times New Roman" w:hAnsi="Times New Roman" w:cs="Times New Roman"/>
          <w:color w:val="000000"/>
          <w:sz w:val="24"/>
          <w:szCs w:val="24"/>
        </w:rPr>
      </w:pPr>
    </w:p>
    <w:p w14:paraId="17268FE7" w14:textId="625E8B2E" w:rsidR="00A56484" w:rsidRPr="00FC50E1" w:rsidRDefault="00A56484" w:rsidP="00C039F1">
      <w:pPr>
        <w:spacing w:after="0" w:line="360" w:lineRule="auto"/>
        <w:ind w:firstLine="709"/>
        <w:jc w:val="both"/>
        <w:rPr>
          <w:rFonts w:ascii="Times New Roman" w:eastAsia="Times New Roman" w:hAnsi="Times New Roman" w:cs="Times New Roman"/>
          <w:color w:val="000000"/>
          <w:sz w:val="24"/>
          <w:szCs w:val="24"/>
        </w:rPr>
      </w:pPr>
      <m:oMathPara>
        <m:oMath>
          <m:r>
            <w:rPr>
              <w:rFonts w:ascii="Cambria Math" w:eastAsia="Times New Roman" w:hAnsi="Cambria Math" w:cs="Times New Roman"/>
              <w:color w:val="000000"/>
              <w:sz w:val="24"/>
              <w:szCs w:val="24"/>
            </w:rPr>
            <m:t>K=p</m:t>
          </m:r>
          <m:sSup>
            <m:sSupPr>
              <m:ctrlPr>
                <w:rPr>
                  <w:rFonts w:ascii="Cambria Math" w:eastAsia="Times New Roman" w:hAnsi="Cambria Math" w:cs="Times New Roman"/>
                  <w:i/>
                  <w:color w:val="000000"/>
                  <w:sz w:val="24"/>
                  <w:szCs w:val="24"/>
                </w:rPr>
              </m:ctrlPr>
            </m:sSupPr>
            <m:e>
              <m:r>
                <w:rPr>
                  <w:rFonts w:ascii="Cambria Math" w:eastAsia="Times New Roman" w:hAnsi="Cambria Math" w:cs="Times New Roman"/>
                  <w:color w:val="000000"/>
                  <w:sz w:val="24"/>
                  <w:szCs w:val="24"/>
                </w:rPr>
                <m:t>q</m:t>
              </m:r>
            </m:e>
            <m:sup>
              <m:r>
                <w:rPr>
                  <w:rFonts w:ascii="Cambria Math" w:eastAsia="Times New Roman" w:hAnsi="Cambria Math" w:cs="Times New Roman"/>
                  <w:color w:val="000000"/>
                  <w:sz w:val="24"/>
                  <w:szCs w:val="24"/>
                </w:rPr>
                <m:t>*</m:t>
              </m:r>
            </m:sup>
          </m:sSup>
          <m:r>
            <w:rPr>
              <w:rFonts w:ascii="Cambria Math" w:eastAsia="Times New Roman" w:hAnsi="Cambria Math" w:cs="Times New Roman"/>
              <w:color w:val="000000"/>
              <w:sz w:val="24"/>
              <w:szCs w:val="24"/>
            </w:rPr>
            <m:t>-c</m:t>
          </m:r>
          <m:sSup>
            <m:sSupPr>
              <m:ctrlPr>
                <w:rPr>
                  <w:rFonts w:ascii="Cambria Math" w:eastAsia="Times New Roman" w:hAnsi="Cambria Math" w:cs="Times New Roman"/>
                  <w:i/>
                  <w:color w:val="000000"/>
                  <w:sz w:val="24"/>
                  <w:szCs w:val="24"/>
                </w:rPr>
              </m:ctrlPr>
            </m:sSupPr>
            <m:e>
              <m:r>
                <w:rPr>
                  <w:rFonts w:ascii="Cambria Math" w:eastAsia="Times New Roman" w:hAnsi="Cambria Math" w:cs="Times New Roman"/>
                  <w:color w:val="000000"/>
                  <w:sz w:val="24"/>
                  <w:szCs w:val="24"/>
                </w:rPr>
                <m:t>q</m:t>
              </m:r>
            </m:e>
            <m:sup>
              <m:r>
                <w:rPr>
                  <w:rFonts w:ascii="Cambria Math" w:eastAsia="Times New Roman" w:hAnsi="Cambria Math" w:cs="Times New Roman"/>
                  <w:color w:val="000000"/>
                  <w:sz w:val="24"/>
                  <w:szCs w:val="24"/>
                </w:rPr>
                <m:t>*</m:t>
              </m:r>
            </m:sup>
          </m:sSup>
          <m:r>
            <w:rPr>
              <w:rFonts w:ascii="Cambria Math" w:eastAsia="Times New Roman" w:hAnsi="Cambria Math" w:cs="Times New Roman"/>
              <w:color w:val="000000"/>
              <w:sz w:val="24"/>
              <w:szCs w:val="24"/>
            </w:rPr>
            <m:t>-tx</m:t>
          </m:r>
          <m:sSup>
            <m:sSupPr>
              <m:ctrlPr>
                <w:rPr>
                  <w:rFonts w:ascii="Cambria Math" w:eastAsia="Times New Roman" w:hAnsi="Cambria Math" w:cs="Times New Roman"/>
                  <w:i/>
                  <w:color w:val="000000"/>
                  <w:sz w:val="24"/>
                  <w:szCs w:val="24"/>
                </w:rPr>
              </m:ctrlPr>
            </m:sSupPr>
            <m:e>
              <m:r>
                <w:rPr>
                  <w:rFonts w:ascii="Cambria Math" w:eastAsia="Times New Roman" w:hAnsi="Cambria Math" w:cs="Times New Roman"/>
                  <w:color w:val="000000"/>
                  <w:sz w:val="24"/>
                  <w:szCs w:val="24"/>
                </w:rPr>
                <m:t>q</m:t>
              </m:r>
            </m:e>
            <m:sup>
              <m:r>
                <w:rPr>
                  <w:rFonts w:ascii="Cambria Math" w:eastAsia="Times New Roman" w:hAnsi="Cambria Math" w:cs="Times New Roman"/>
                  <w:color w:val="000000"/>
                  <w:sz w:val="24"/>
                  <w:szCs w:val="24"/>
                </w:rPr>
                <m:t>*</m:t>
              </m:r>
            </m:sup>
          </m:sSup>
          <m:r>
            <w:rPr>
              <w:rFonts w:ascii="Cambria Math" w:eastAsia="Times New Roman" w:hAnsi="Cambria Math" w:cs="Times New Roman"/>
              <w:color w:val="000000"/>
              <w:sz w:val="24"/>
              <w:szCs w:val="24"/>
            </w:rPr>
            <m:t>-R</m:t>
          </m:r>
        </m:oMath>
      </m:oMathPara>
    </w:p>
    <w:p w14:paraId="600E3FB9" w14:textId="51A41DA2" w:rsidR="00FC50E1" w:rsidRDefault="00FC50E1" w:rsidP="00C039F1">
      <w:pPr>
        <w:spacing w:after="0" w:line="360" w:lineRule="auto"/>
        <w:ind w:firstLine="709"/>
        <w:jc w:val="both"/>
        <w:rPr>
          <w:rFonts w:ascii="Times New Roman" w:eastAsia="Times New Roman" w:hAnsi="Times New Roman" w:cs="Times New Roman"/>
          <w:color w:val="000000"/>
          <w:sz w:val="24"/>
          <w:szCs w:val="24"/>
        </w:rPr>
      </w:pPr>
      <m:oMathPara>
        <m:oMath>
          <m:r>
            <w:rPr>
              <w:rFonts w:ascii="Cambria Math" w:eastAsia="Times New Roman" w:hAnsi="Cambria Math" w:cs="Times New Roman"/>
              <w:color w:val="000000"/>
              <w:sz w:val="24"/>
              <w:szCs w:val="24"/>
            </w:rPr>
            <m:t>R=</m:t>
          </m:r>
          <m:d>
            <m:dPr>
              <m:ctrlPr>
                <w:rPr>
                  <w:rFonts w:ascii="Cambria Math" w:eastAsia="Times New Roman" w:hAnsi="Cambria Math" w:cs="Times New Roman"/>
                  <w:i/>
                  <w:color w:val="000000"/>
                  <w:sz w:val="24"/>
                  <w:szCs w:val="24"/>
                </w:rPr>
              </m:ctrlPr>
            </m:dPr>
            <m:e>
              <m:r>
                <w:rPr>
                  <w:rFonts w:ascii="Cambria Math" w:eastAsia="Times New Roman" w:hAnsi="Cambria Math" w:cs="Times New Roman"/>
                  <w:color w:val="000000"/>
                  <w:sz w:val="24"/>
                  <w:szCs w:val="24"/>
                </w:rPr>
                <m:t>p-c</m:t>
              </m:r>
            </m:e>
          </m:d>
          <m:sSup>
            <m:sSupPr>
              <m:ctrlPr>
                <w:rPr>
                  <w:rFonts w:ascii="Cambria Math" w:eastAsia="Times New Roman" w:hAnsi="Cambria Math" w:cs="Times New Roman"/>
                  <w:i/>
                  <w:color w:val="000000"/>
                  <w:sz w:val="24"/>
                  <w:szCs w:val="24"/>
                </w:rPr>
              </m:ctrlPr>
            </m:sSupPr>
            <m:e>
              <m:r>
                <w:rPr>
                  <w:rFonts w:ascii="Cambria Math" w:eastAsia="Times New Roman" w:hAnsi="Cambria Math" w:cs="Times New Roman"/>
                  <w:color w:val="000000"/>
                  <w:sz w:val="24"/>
                  <w:szCs w:val="24"/>
                </w:rPr>
                <m:t>q</m:t>
              </m:r>
            </m:e>
            <m:sup>
              <m:r>
                <w:rPr>
                  <w:rFonts w:ascii="Cambria Math" w:eastAsia="Times New Roman" w:hAnsi="Cambria Math" w:cs="Times New Roman"/>
                  <w:color w:val="000000"/>
                  <w:sz w:val="24"/>
                  <w:szCs w:val="24"/>
                </w:rPr>
                <m:t>*</m:t>
              </m:r>
            </m:sup>
          </m:sSup>
          <m:r>
            <w:rPr>
              <w:rFonts w:ascii="Cambria Math" w:eastAsia="Times New Roman" w:hAnsi="Cambria Math" w:cs="Times New Roman"/>
              <w:color w:val="000000"/>
              <w:sz w:val="24"/>
              <w:szCs w:val="24"/>
            </w:rPr>
            <m:t>-K-</m:t>
          </m:r>
          <m:d>
            <m:dPr>
              <m:ctrlPr>
                <w:rPr>
                  <w:rFonts w:ascii="Cambria Math" w:eastAsia="Times New Roman" w:hAnsi="Cambria Math" w:cs="Times New Roman"/>
                  <w:i/>
                  <w:color w:val="000000"/>
                  <w:sz w:val="24"/>
                  <w:szCs w:val="24"/>
                </w:rPr>
              </m:ctrlPr>
            </m:dPr>
            <m:e>
              <m:r>
                <w:rPr>
                  <w:rFonts w:ascii="Cambria Math" w:eastAsia="Times New Roman" w:hAnsi="Cambria Math" w:cs="Times New Roman"/>
                  <w:color w:val="000000"/>
                  <w:sz w:val="24"/>
                  <w:szCs w:val="24"/>
                </w:rPr>
                <m:t>t</m:t>
              </m:r>
              <m:sSup>
                <m:sSupPr>
                  <m:ctrlPr>
                    <w:rPr>
                      <w:rFonts w:ascii="Cambria Math" w:eastAsia="Times New Roman" w:hAnsi="Cambria Math" w:cs="Times New Roman"/>
                      <w:i/>
                      <w:color w:val="000000"/>
                      <w:sz w:val="24"/>
                      <w:szCs w:val="24"/>
                    </w:rPr>
                  </m:ctrlPr>
                </m:sSupPr>
                <m:e>
                  <m:r>
                    <w:rPr>
                      <w:rFonts w:ascii="Cambria Math" w:eastAsia="Times New Roman" w:hAnsi="Cambria Math" w:cs="Times New Roman"/>
                      <w:color w:val="000000"/>
                      <w:sz w:val="24"/>
                      <w:szCs w:val="24"/>
                    </w:rPr>
                    <m:t>q</m:t>
                  </m:r>
                </m:e>
                <m:sup>
                  <m:r>
                    <w:rPr>
                      <w:rFonts w:ascii="Cambria Math" w:eastAsia="Times New Roman" w:hAnsi="Cambria Math" w:cs="Times New Roman"/>
                      <w:color w:val="000000"/>
                      <w:sz w:val="24"/>
                      <w:szCs w:val="24"/>
                    </w:rPr>
                    <m:t>*</m:t>
                  </m:r>
                </m:sup>
              </m:sSup>
            </m:e>
          </m:d>
          <m:r>
            <w:rPr>
              <w:rFonts w:ascii="Cambria Math" w:eastAsia="Times New Roman" w:hAnsi="Cambria Math" w:cs="Times New Roman"/>
              <w:color w:val="000000"/>
              <w:sz w:val="24"/>
              <w:szCs w:val="24"/>
            </w:rPr>
            <m:t>x</m:t>
          </m:r>
        </m:oMath>
      </m:oMathPara>
    </w:p>
    <w:p w14:paraId="57DB0079" w14:textId="77777777" w:rsidR="00A56484" w:rsidRPr="00A56484" w:rsidRDefault="00A56484" w:rsidP="00C039F1">
      <w:pPr>
        <w:spacing w:after="0" w:line="360" w:lineRule="auto"/>
        <w:ind w:firstLine="709"/>
        <w:jc w:val="both"/>
        <w:rPr>
          <w:rFonts w:ascii="Times New Roman" w:eastAsia="Times New Roman" w:hAnsi="Times New Roman" w:cs="Times New Roman"/>
          <w:color w:val="000000"/>
          <w:sz w:val="24"/>
          <w:szCs w:val="24"/>
        </w:rPr>
      </w:pPr>
    </w:p>
    <w:p w14:paraId="36DB4F0E" w14:textId="2DACC1F1" w:rsidR="00A56484" w:rsidRDefault="00FC50E1" w:rsidP="00A56484">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considerando um lucro fixo para a equação, se chega à conclusão de que maiores custos de transporte causam uma queda no preço do aluguel</w:t>
      </w:r>
      <w:r w:rsidR="00CF470C">
        <w:rPr>
          <w:rFonts w:ascii="Times New Roman" w:eastAsia="Times New Roman" w:hAnsi="Times New Roman" w:cs="Times New Roman"/>
          <w:color w:val="000000"/>
          <w:sz w:val="24"/>
          <w:szCs w:val="24"/>
        </w:rPr>
        <w:t>, e um aumento no preço do produto aumenta o aluguel</w:t>
      </w:r>
      <w:r>
        <w:rPr>
          <w:rFonts w:ascii="Times New Roman" w:eastAsia="Times New Roman" w:hAnsi="Times New Roman" w:cs="Times New Roman"/>
          <w:color w:val="000000"/>
          <w:sz w:val="24"/>
          <w:szCs w:val="24"/>
        </w:rPr>
        <w:t xml:space="preserve">. Agora, desconsiderando o valor de lucro fixo, </w:t>
      </w:r>
      <w:r w:rsidR="00CF470C">
        <w:rPr>
          <w:rFonts w:ascii="Times New Roman" w:eastAsia="Times New Roman" w:hAnsi="Times New Roman" w:cs="Times New Roman"/>
          <w:color w:val="000000"/>
          <w:sz w:val="24"/>
          <w:szCs w:val="24"/>
        </w:rPr>
        <w:t>uma empresa pode querer pagar um aluguel maior e aceitar ter um lucro menor para ficar mais próximo do centro (Freitas, 2011).</w:t>
      </w:r>
    </w:p>
    <w:p w14:paraId="7176DE17" w14:textId="0C7F0C24" w:rsidR="00CF470C" w:rsidRDefault="00CF470C" w:rsidP="00A56484">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Essa perspectiva não considera variação dos fatores de produção (capital e trabalho),</w:t>
      </w:r>
      <w:r w:rsidR="00BA11B2">
        <w:rPr>
          <w:rFonts w:ascii="Times New Roman" w:eastAsia="Times New Roman" w:hAnsi="Times New Roman" w:cs="Times New Roman"/>
          <w:color w:val="000000"/>
          <w:sz w:val="24"/>
          <w:szCs w:val="24"/>
        </w:rPr>
        <w:t xml:space="preserve"> agora considerando a substituição dos fatores entre si, terras mais próximas ao CBD induzem as indústrias a substituírem terra por capital por conta do elevado preço dos </w:t>
      </w:r>
      <w:r w:rsidR="00904403">
        <w:rPr>
          <w:rFonts w:ascii="Times New Roman" w:eastAsia="Times New Roman" w:hAnsi="Times New Roman" w:cs="Times New Roman"/>
          <w:color w:val="000000"/>
          <w:sz w:val="24"/>
          <w:szCs w:val="24"/>
        </w:rPr>
        <w:t>aluguéis</w:t>
      </w:r>
      <w:r w:rsidR="00BA11B2">
        <w:rPr>
          <w:rFonts w:ascii="Times New Roman" w:eastAsia="Times New Roman" w:hAnsi="Times New Roman" w:cs="Times New Roman"/>
          <w:color w:val="000000"/>
          <w:sz w:val="24"/>
          <w:szCs w:val="24"/>
        </w:rPr>
        <w:t>, fazendo com haja prédios mais altos, e uma maior concentração de empresas por km</w:t>
      </w:r>
      <w:r w:rsidR="00904403">
        <w:rPr>
          <w:rFonts w:ascii="Times New Roman" w:eastAsia="Times New Roman" w:hAnsi="Times New Roman" w:cs="Times New Roman"/>
          <w:color w:val="000000"/>
          <w:sz w:val="24"/>
          <w:szCs w:val="24"/>
        </w:rPr>
        <w:t xml:space="preserve">² </w:t>
      </w:r>
      <w:r w:rsidR="00904403" w:rsidRPr="00C039F1">
        <w:rPr>
          <w:rFonts w:ascii="Times New Roman" w:eastAsia="Times New Roman" w:hAnsi="Times New Roman" w:cs="Times New Roman"/>
          <w:color w:val="000000"/>
          <w:sz w:val="24"/>
          <w:szCs w:val="24"/>
        </w:rPr>
        <w:t>(Freitas, 2011)</w:t>
      </w:r>
      <w:r w:rsidR="00904403">
        <w:rPr>
          <w:rFonts w:ascii="Times New Roman" w:eastAsia="Times New Roman" w:hAnsi="Times New Roman" w:cs="Times New Roman"/>
          <w:color w:val="000000"/>
          <w:sz w:val="24"/>
          <w:szCs w:val="24"/>
        </w:rPr>
        <w:t xml:space="preserve">. </w:t>
      </w:r>
      <w:r w:rsidR="00904403" w:rsidRPr="00904403">
        <w:rPr>
          <w:rFonts w:ascii="Times New Roman" w:eastAsia="Times New Roman" w:hAnsi="Times New Roman" w:cs="Times New Roman"/>
          <w:color w:val="000000"/>
          <w:sz w:val="24"/>
          <w:szCs w:val="24"/>
        </w:rPr>
        <w:t>O comércio e os serviços, por demandarem acessibilidade intensa e se beneficiarem da densidade de fluxos, tendem a superar as demais atividades nas áreas centrais, pagando rendas mais elevadas em troca da maior exposição a</w:t>
      </w:r>
      <w:r w:rsidR="00904403">
        <w:rPr>
          <w:rFonts w:ascii="Times New Roman" w:eastAsia="Times New Roman" w:hAnsi="Times New Roman" w:cs="Times New Roman"/>
          <w:color w:val="000000"/>
          <w:sz w:val="24"/>
          <w:szCs w:val="24"/>
        </w:rPr>
        <w:t>os</w:t>
      </w:r>
      <w:r w:rsidR="00904403" w:rsidRPr="00904403">
        <w:rPr>
          <w:rFonts w:ascii="Times New Roman" w:eastAsia="Times New Roman" w:hAnsi="Times New Roman" w:cs="Times New Roman"/>
          <w:color w:val="000000"/>
          <w:sz w:val="24"/>
          <w:szCs w:val="24"/>
        </w:rPr>
        <w:t xml:space="preserve"> consumidores</w:t>
      </w:r>
      <w:r w:rsidR="00E665CF" w:rsidRPr="003022A8">
        <w:rPr>
          <w:rFonts w:ascii="Times New Roman" w:eastAsia="Times New Roman" w:hAnsi="Times New Roman" w:cs="Times New Roman"/>
          <w:color w:val="000000"/>
          <w:sz w:val="24"/>
          <w:szCs w:val="24"/>
        </w:rPr>
        <w:t xml:space="preserve"> </w:t>
      </w:r>
      <w:r w:rsidR="00904403" w:rsidRPr="00904403">
        <w:rPr>
          <w:rFonts w:ascii="Times New Roman" w:eastAsia="Times New Roman" w:hAnsi="Times New Roman" w:cs="Times New Roman"/>
          <w:color w:val="000000"/>
          <w:sz w:val="24"/>
          <w:szCs w:val="24"/>
        </w:rPr>
        <w:t>(</w:t>
      </w:r>
      <w:r w:rsidR="00E665CF">
        <w:rPr>
          <w:rFonts w:ascii="Times New Roman" w:eastAsia="Times New Roman" w:hAnsi="Times New Roman" w:cs="Times New Roman"/>
          <w:color w:val="000000"/>
          <w:sz w:val="24"/>
          <w:szCs w:val="24"/>
        </w:rPr>
        <w:t xml:space="preserve">Alonso, 1964; </w:t>
      </w:r>
      <w:r w:rsidR="00904403" w:rsidRPr="00904403">
        <w:rPr>
          <w:rFonts w:ascii="Times New Roman" w:eastAsia="Times New Roman" w:hAnsi="Times New Roman" w:cs="Times New Roman"/>
          <w:color w:val="000000"/>
          <w:sz w:val="24"/>
          <w:szCs w:val="24"/>
        </w:rPr>
        <w:t>Mills, 1967</w:t>
      </w:r>
      <w:r w:rsidR="00E665CF">
        <w:rPr>
          <w:rFonts w:ascii="Times New Roman" w:eastAsia="Times New Roman" w:hAnsi="Times New Roman" w:cs="Times New Roman"/>
          <w:color w:val="000000"/>
          <w:sz w:val="24"/>
          <w:szCs w:val="24"/>
        </w:rPr>
        <w:t>; Muth 1969</w:t>
      </w:r>
      <w:r w:rsidR="00904403" w:rsidRPr="00904403">
        <w:rPr>
          <w:rFonts w:ascii="Times New Roman" w:eastAsia="Times New Roman" w:hAnsi="Times New Roman" w:cs="Times New Roman"/>
          <w:color w:val="000000"/>
          <w:sz w:val="24"/>
          <w:szCs w:val="24"/>
        </w:rPr>
        <w:t>). Nesse sentido, o modelo explica a concentração espacial do comércio</w:t>
      </w:r>
      <w:r w:rsidR="00904403">
        <w:rPr>
          <w:rFonts w:ascii="Times New Roman" w:eastAsia="Times New Roman" w:hAnsi="Times New Roman" w:cs="Times New Roman"/>
          <w:color w:val="000000"/>
          <w:sz w:val="24"/>
          <w:szCs w:val="24"/>
        </w:rPr>
        <w:t>, e ajuda explicar o porquê certas atividades se concentram em determinados lugares</w:t>
      </w:r>
      <w:r w:rsidR="00904403" w:rsidRPr="00904403">
        <w:rPr>
          <w:rFonts w:ascii="Times New Roman" w:eastAsia="Times New Roman" w:hAnsi="Times New Roman" w:cs="Times New Roman"/>
          <w:color w:val="000000"/>
          <w:sz w:val="24"/>
          <w:szCs w:val="24"/>
        </w:rPr>
        <w:t>.</w:t>
      </w:r>
    </w:p>
    <w:p w14:paraId="4516A904" w14:textId="449254B3" w:rsidR="003022A8" w:rsidRPr="00E665CF" w:rsidRDefault="00E665CF" w:rsidP="003022A8">
      <w:pPr>
        <w:spacing w:after="0" w:line="360" w:lineRule="auto"/>
        <w:ind w:firstLine="709"/>
        <w:jc w:val="both"/>
        <w:rPr>
          <w:rFonts w:ascii="Times New Roman" w:eastAsia="Times New Roman" w:hAnsi="Times New Roman" w:cs="Times New Roman"/>
          <w:sz w:val="24"/>
          <w:szCs w:val="24"/>
        </w:rPr>
      </w:pPr>
      <w:r w:rsidRPr="00FD151D">
        <w:rPr>
          <w:rFonts w:ascii="Times New Roman" w:eastAsia="Times New Roman" w:hAnsi="Times New Roman" w:cs="Times New Roman"/>
          <w:color w:val="000000"/>
          <w:sz w:val="24"/>
          <w:szCs w:val="24"/>
        </w:rPr>
        <w:lastRenderedPageBreak/>
        <w:t>Em contrapartida, abordagens mais recentes observam que a descentralização das atividades econômicas, o aumento da mobilidade e a distribuição espacial fragmentada das atividades contribuíram para transformar muitas cidades em estruturas policêntricas, caracterizadas pela presença de múltiplas centralidades urbanas</w:t>
      </w:r>
      <w:r w:rsidR="0042411A">
        <w:rPr>
          <w:rFonts w:ascii="Times New Roman" w:eastAsia="Times New Roman" w:hAnsi="Times New Roman" w:cs="Times New Roman"/>
          <w:color w:val="000000"/>
          <w:sz w:val="24"/>
          <w:szCs w:val="24"/>
        </w:rPr>
        <w:t xml:space="preserve"> </w:t>
      </w:r>
      <w:r w:rsidR="003022A8" w:rsidRPr="0042411A">
        <w:rPr>
          <w:rFonts w:ascii="Times New Roman" w:eastAsia="Times New Roman" w:hAnsi="Times New Roman" w:cs="Times New Roman"/>
          <w:sz w:val="24"/>
          <w:szCs w:val="24"/>
        </w:rPr>
        <w:t>(S</w:t>
      </w:r>
      <w:r w:rsidR="0042411A" w:rsidRPr="0042411A">
        <w:rPr>
          <w:rFonts w:ascii="Times New Roman" w:eastAsia="Times New Roman" w:hAnsi="Times New Roman" w:cs="Times New Roman"/>
          <w:sz w:val="24"/>
          <w:szCs w:val="24"/>
        </w:rPr>
        <w:t>assen</w:t>
      </w:r>
      <w:r w:rsidR="003022A8" w:rsidRPr="0042411A">
        <w:rPr>
          <w:rFonts w:ascii="Times New Roman" w:eastAsia="Times New Roman" w:hAnsi="Times New Roman" w:cs="Times New Roman"/>
          <w:sz w:val="24"/>
          <w:szCs w:val="24"/>
        </w:rPr>
        <w:t xml:space="preserve">, </w:t>
      </w:r>
      <w:r w:rsidR="002846CA">
        <w:rPr>
          <w:rFonts w:ascii="Times New Roman" w:eastAsia="Times New Roman" w:hAnsi="Times New Roman" w:cs="Times New Roman"/>
          <w:sz w:val="24"/>
          <w:szCs w:val="24"/>
        </w:rPr>
        <w:t>2001</w:t>
      </w:r>
      <w:r w:rsidR="003022A8" w:rsidRPr="0042411A">
        <w:rPr>
          <w:rFonts w:ascii="Times New Roman" w:eastAsia="Times New Roman" w:hAnsi="Times New Roman" w:cs="Times New Roman"/>
          <w:sz w:val="24"/>
          <w:szCs w:val="24"/>
        </w:rPr>
        <w:t>)</w:t>
      </w:r>
      <w:r w:rsidR="0042411A" w:rsidRPr="0042411A">
        <w:rPr>
          <w:rFonts w:ascii="Times New Roman" w:eastAsia="Times New Roman" w:hAnsi="Times New Roman" w:cs="Times New Roman"/>
          <w:sz w:val="24"/>
          <w:szCs w:val="24"/>
        </w:rPr>
        <w:t xml:space="preserve">. </w:t>
      </w:r>
      <w:r w:rsidR="00D350EA" w:rsidRPr="00FD151D">
        <w:rPr>
          <w:rFonts w:ascii="Times New Roman" w:eastAsia="Times New Roman" w:hAnsi="Times New Roman" w:cs="Times New Roman"/>
          <w:color w:val="000000"/>
          <w:sz w:val="24"/>
          <w:szCs w:val="24"/>
        </w:rPr>
        <w:t>Tais estruturas não se limitam a uma única configuração, podendo surgir a partir de diferentes trajetórias históricas, como a expansão de uma cidade principal, a incorporação de núcleos menores ao seu entorno ou a fusão de cidades anteriormente independentes. Além disso, essas estruturas apresentam limites dinâmicos que vão além das administrações políticas tradicionais (P</w:t>
      </w:r>
      <w:r w:rsidR="001841FC" w:rsidRPr="00FD151D">
        <w:rPr>
          <w:rFonts w:ascii="Times New Roman" w:eastAsia="Times New Roman" w:hAnsi="Times New Roman" w:cs="Times New Roman"/>
          <w:color w:val="000000"/>
          <w:sz w:val="24"/>
          <w:szCs w:val="24"/>
        </w:rPr>
        <w:t>essoa</w:t>
      </w:r>
      <w:r w:rsidR="00D350EA" w:rsidRPr="00FD151D">
        <w:rPr>
          <w:rFonts w:ascii="Times New Roman" w:eastAsia="Times New Roman" w:hAnsi="Times New Roman" w:cs="Times New Roman"/>
          <w:color w:val="000000"/>
          <w:sz w:val="24"/>
          <w:szCs w:val="24"/>
        </w:rPr>
        <w:t>, 2011).</w:t>
      </w:r>
      <w:r w:rsidR="00D350EA">
        <w:rPr>
          <w:rFonts w:ascii="Times New Roman" w:eastAsia="Times New Roman" w:hAnsi="Times New Roman" w:cs="Times New Roman"/>
          <w:color w:val="000000"/>
          <w:sz w:val="24"/>
          <w:szCs w:val="24"/>
        </w:rPr>
        <w:t xml:space="preserve"> </w:t>
      </w:r>
      <w:r w:rsidR="003022A8" w:rsidRPr="00E665CF">
        <w:rPr>
          <w:rFonts w:ascii="Times New Roman" w:eastAsia="Times New Roman" w:hAnsi="Times New Roman" w:cs="Times New Roman"/>
          <w:sz w:val="24"/>
          <w:szCs w:val="24"/>
        </w:rPr>
        <w:t xml:space="preserve">Com isso, a </w:t>
      </w:r>
      <w:r w:rsidR="00D350EA">
        <w:rPr>
          <w:rFonts w:ascii="Times New Roman" w:eastAsia="Times New Roman" w:hAnsi="Times New Roman" w:cs="Times New Roman"/>
          <w:sz w:val="24"/>
          <w:szCs w:val="24"/>
        </w:rPr>
        <w:t>descentralização</w:t>
      </w:r>
      <w:r w:rsidR="003022A8" w:rsidRPr="00E665CF">
        <w:rPr>
          <w:rFonts w:ascii="Times New Roman" w:eastAsia="Times New Roman" w:hAnsi="Times New Roman" w:cs="Times New Roman"/>
          <w:sz w:val="24"/>
          <w:szCs w:val="24"/>
        </w:rPr>
        <w:t xml:space="preserve"> </w:t>
      </w:r>
      <w:r w:rsidR="00D350EA">
        <w:rPr>
          <w:rFonts w:ascii="Times New Roman" w:eastAsia="Times New Roman" w:hAnsi="Times New Roman" w:cs="Times New Roman"/>
          <w:sz w:val="24"/>
          <w:szCs w:val="24"/>
        </w:rPr>
        <w:t xml:space="preserve">dos moradores do centro, para as outras áreas da cidade, </w:t>
      </w:r>
      <w:r w:rsidR="003022A8" w:rsidRPr="00E665CF">
        <w:rPr>
          <w:rFonts w:ascii="Times New Roman" w:eastAsia="Times New Roman" w:hAnsi="Times New Roman" w:cs="Times New Roman"/>
          <w:sz w:val="24"/>
          <w:szCs w:val="24"/>
        </w:rPr>
        <w:t xml:space="preserve">criou mercados consumidores </w:t>
      </w:r>
      <w:r w:rsidR="00D350EA">
        <w:rPr>
          <w:rFonts w:ascii="Times New Roman" w:eastAsia="Times New Roman" w:hAnsi="Times New Roman" w:cs="Times New Roman"/>
          <w:sz w:val="24"/>
          <w:szCs w:val="24"/>
        </w:rPr>
        <w:t xml:space="preserve">com a capacidade de </w:t>
      </w:r>
      <w:r w:rsidR="003022A8" w:rsidRPr="00E665CF">
        <w:rPr>
          <w:rFonts w:ascii="Times New Roman" w:eastAsia="Times New Roman" w:hAnsi="Times New Roman" w:cs="Times New Roman"/>
          <w:sz w:val="24"/>
          <w:szCs w:val="24"/>
        </w:rPr>
        <w:t xml:space="preserve">sustentar subcentros comerciais, que passaram a competir com o centro pela atração de firmas e serviços. O resultado foi a emergência de estruturas urbanas policêntricas, nas quais múltiplos subcentros desempenham funções especializadas </w:t>
      </w:r>
      <w:r w:rsidR="00D350EA" w:rsidRPr="00FD151D">
        <w:rPr>
          <w:rFonts w:ascii="Times New Roman" w:eastAsia="Times New Roman" w:hAnsi="Times New Roman" w:cs="Times New Roman"/>
          <w:color w:val="000000"/>
          <w:sz w:val="24"/>
          <w:szCs w:val="24"/>
        </w:rPr>
        <w:t>intraurbana (R</w:t>
      </w:r>
      <w:r w:rsidR="001841FC" w:rsidRPr="00FD151D">
        <w:rPr>
          <w:rFonts w:ascii="Times New Roman" w:eastAsia="Times New Roman" w:hAnsi="Times New Roman" w:cs="Times New Roman"/>
          <w:color w:val="000000"/>
          <w:sz w:val="24"/>
          <w:szCs w:val="24"/>
        </w:rPr>
        <w:t>ice</w:t>
      </w:r>
      <w:r w:rsidR="00D350EA" w:rsidRPr="00FD151D">
        <w:rPr>
          <w:rFonts w:ascii="Times New Roman" w:eastAsia="Times New Roman" w:hAnsi="Times New Roman" w:cs="Times New Roman"/>
          <w:color w:val="000000"/>
          <w:sz w:val="24"/>
          <w:szCs w:val="24"/>
        </w:rPr>
        <w:t>, 2009</w:t>
      </w:r>
      <w:r w:rsidR="00D350EA" w:rsidRPr="00D350EA">
        <w:rPr>
          <w:rFonts w:ascii="Times New Roman" w:eastAsia="Times New Roman" w:hAnsi="Times New Roman" w:cs="Times New Roman"/>
          <w:sz w:val="24"/>
          <w:szCs w:val="24"/>
        </w:rPr>
        <w:t>).</w:t>
      </w:r>
    </w:p>
    <w:p w14:paraId="64CDFD9D" w14:textId="4B143680" w:rsidR="00467B42" w:rsidRDefault="003022A8" w:rsidP="003022A8">
      <w:pPr>
        <w:spacing w:after="0" w:line="360" w:lineRule="auto"/>
        <w:ind w:firstLine="709"/>
        <w:jc w:val="both"/>
        <w:rPr>
          <w:rFonts w:ascii="Times New Roman" w:eastAsia="Times New Roman" w:hAnsi="Times New Roman" w:cs="Times New Roman"/>
          <w:color w:val="000000"/>
          <w:sz w:val="24"/>
          <w:szCs w:val="24"/>
        </w:rPr>
      </w:pPr>
      <w:r w:rsidRPr="003022A8">
        <w:rPr>
          <w:rFonts w:ascii="Times New Roman" w:eastAsia="Times New Roman" w:hAnsi="Times New Roman" w:cs="Times New Roman"/>
          <w:color w:val="000000"/>
          <w:sz w:val="24"/>
          <w:szCs w:val="24"/>
        </w:rPr>
        <w:t>Em Porto Alegre,</w:t>
      </w:r>
      <w:r w:rsidR="00D350EA">
        <w:rPr>
          <w:rFonts w:ascii="Times New Roman" w:eastAsia="Times New Roman" w:hAnsi="Times New Roman" w:cs="Times New Roman"/>
          <w:color w:val="000000"/>
          <w:sz w:val="24"/>
          <w:szCs w:val="24"/>
        </w:rPr>
        <w:t xml:space="preserve"> considerada uma cidade policêntrica e comercial (</w:t>
      </w:r>
      <w:r w:rsidR="00D350EA" w:rsidRPr="00467B42">
        <w:rPr>
          <w:rFonts w:ascii="Times New Roman" w:eastAsia="Times New Roman" w:hAnsi="Times New Roman" w:cs="Times New Roman"/>
          <w:color w:val="000000"/>
          <w:sz w:val="24"/>
          <w:szCs w:val="24"/>
        </w:rPr>
        <w:t>Soares; Fedozzi, 2016</w:t>
      </w:r>
      <w:r w:rsidR="00D350EA">
        <w:rPr>
          <w:rFonts w:ascii="Times New Roman" w:eastAsia="Times New Roman" w:hAnsi="Times New Roman" w:cs="Times New Roman"/>
          <w:color w:val="000000"/>
          <w:sz w:val="24"/>
          <w:szCs w:val="24"/>
        </w:rPr>
        <w:t>),</w:t>
      </w:r>
      <w:r w:rsidRPr="003022A8">
        <w:rPr>
          <w:rFonts w:ascii="Times New Roman" w:eastAsia="Times New Roman" w:hAnsi="Times New Roman" w:cs="Times New Roman"/>
          <w:color w:val="000000"/>
          <w:sz w:val="24"/>
          <w:szCs w:val="24"/>
        </w:rPr>
        <w:t xml:space="preserve"> cada subcentro tende a desenvolver um perfil noturno próprio, determinado pela combinação de uso do solo, composição socioeconômica dos residentes e grau de acessibilidade local</w:t>
      </w:r>
      <w:r w:rsidR="00D350EA">
        <w:rPr>
          <w:rFonts w:ascii="Times New Roman" w:eastAsia="Times New Roman" w:hAnsi="Times New Roman" w:cs="Times New Roman"/>
          <w:color w:val="000000"/>
          <w:sz w:val="24"/>
          <w:szCs w:val="24"/>
        </w:rPr>
        <w:t xml:space="preserve"> (Fonseca, 2006)</w:t>
      </w:r>
      <w:r w:rsidRPr="003022A8">
        <w:rPr>
          <w:rFonts w:ascii="Times New Roman" w:eastAsia="Times New Roman" w:hAnsi="Times New Roman" w:cs="Times New Roman"/>
          <w:color w:val="000000"/>
          <w:sz w:val="24"/>
          <w:szCs w:val="24"/>
        </w:rPr>
        <w:t xml:space="preserve">. Ao contrário do modelo monocêntrico, no qual a vida noturna se organizaria em torno de um único polo central, a estrutura policêntrica implica que diferentes bairros </w:t>
      </w:r>
      <w:r w:rsidR="00D350EA">
        <w:rPr>
          <w:rFonts w:ascii="Times New Roman" w:eastAsia="Times New Roman" w:hAnsi="Times New Roman" w:cs="Times New Roman"/>
          <w:color w:val="000000"/>
          <w:sz w:val="24"/>
          <w:szCs w:val="24"/>
        </w:rPr>
        <w:t xml:space="preserve">concentrem diferentes atividades noturnas. </w:t>
      </w:r>
      <w:r w:rsidRPr="003022A8">
        <w:rPr>
          <w:rFonts w:ascii="Times New Roman" w:eastAsia="Times New Roman" w:hAnsi="Times New Roman" w:cs="Times New Roman"/>
          <w:color w:val="000000"/>
          <w:sz w:val="24"/>
          <w:szCs w:val="24"/>
        </w:rPr>
        <w:t xml:space="preserve">Nesse sentido, bairros com alta renda tendem a atrair estabelecimentos de consumo </w:t>
      </w:r>
      <w:r w:rsidR="00D350EA">
        <w:rPr>
          <w:rFonts w:ascii="Times New Roman" w:eastAsia="Times New Roman" w:hAnsi="Times New Roman" w:cs="Times New Roman"/>
          <w:color w:val="000000"/>
          <w:sz w:val="24"/>
          <w:szCs w:val="24"/>
        </w:rPr>
        <w:t>elitizado,</w:t>
      </w:r>
      <w:r w:rsidRPr="003022A8">
        <w:rPr>
          <w:rFonts w:ascii="Times New Roman" w:eastAsia="Times New Roman" w:hAnsi="Times New Roman" w:cs="Times New Roman"/>
          <w:color w:val="000000"/>
          <w:sz w:val="24"/>
          <w:szCs w:val="24"/>
        </w:rPr>
        <w:t xml:space="preserve"> ao passo que áreas de </w:t>
      </w:r>
      <w:r w:rsidR="00D350EA">
        <w:rPr>
          <w:rFonts w:ascii="Times New Roman" w:eastAsia="Times New Roman" w:hAnsi="Times New Roman" w:cs="Times New Roman"/>
          <w:color w:val="000000"/>
          <w:sz w:val="24"/>
          <w:szCs w:val="24"/>
        </w:rPr>
        <w:t xml:space="preserve">menor renda apresentem </w:t>
      </w:r>
      <w:r w:rsidRPr="003022A8">
        <w:rPr>
          <w:rFonts w:ascii="Times New Roman" w:eastAsia="Times New Roman" w:hAnsi="Times New Roman" w:cs="Times New Roman"/>
          <w:color w:val="000000"/>
          <w:sz w:val="24"/>
          <w:szCs w:val="24"/>
        </w:rPr>
        <w:t xml:space="preserve">circuitos noturnos de </w:t>
      </w:r>
      <w:r w:rsidR="00D350EA">
        <w:rPr>
          <w:rFonts w:ascii="Times New Roman" w:eastAsia="Times New Roman" w:hAnsi="Times New Roman" w:cs="Times New Roman"/>
          <w:color w:val="000000"/>
          <w:sz w:val="24"/>
          <w:szCs w:val="24"/>
        </w:rPr>
        <w:t xml:space="preserve">baixa valor agregado, e </w:t>
      </w:r>
      <w:r w:rsidRPr="003022A8">
        <w:rPr>
          <w:rFonts w:ascii="Times New Roman" w:eastAsia="Times New Roman" w:hAnsi="Times New Roman" w:cs="Times New Roman"/>
          <w:color w:val="000000"/>
          <w:sz w:val="24"/>
          <w:szCs w:val="24"/>
        </w:rPr>
        <w:t xml:space="preserve">maior </w:t>
      </w:r>
      <w:r w:rsidR="00D350EA">
        <w:rPr>
          <w:rFonts w:ascii="Times New Roman" w:eastAsia="Times New Roman" w:hAnsi="Times New Roman" w:cs="Times New Roman"/>
          <w:color w:val="000000"/>
          <w:sz w:val="24"/>
          <w:szCs w:val="24"/>
        </w:rPr>
        <w:t xml:space="preserve">concentração de pessoas </w:t>
      </w:r>
      <w:r w:rsidRPr="003022A8">
        <w:rPr>
          <w:rFonts w:ascii="Times New Roman" w:eastAsia="Times New Roman" w:hAnsi="Times New Roman" w:cs="Times New Roman"/>
          <w:color w:val="000000"/>
          <w:sz w:val="24"/>
          <w:szCs w:val="24"/>
        </w:rPr>
        <w:t>(</w:t>
      </w:r>
      <w:r w:rsidR="00D350EA">
        <w:rPr>
          <w:rFonts w:ascii="Times New Roman" w:eastAsia="Times New Roman" w:hAnsi="Times New Roman" w:cs="Times New Roman"/>
          <w:color w:val="000000"/>
          <w:sz w:val="24"/>
          <w:szCs w:val="24"/>
        </w:rPr>
        <w:t>Fonseca, 2006</w:t>
      </w:r>
      <w:r w:rsidRPr="003022A8">
        <w:rPr>
          <w:rFonts w:ascii="Times New Roman" w:eastAsia="Times New Roman" w:hAnsi="Times New Roman" w:cs="Times New Roman"/>
          <w:color w:val="000000"/>
          <w:sz w:val="24"/>
          <w:szCs w:val="24"/>
        </w:rPr>
        <w:t>)</w:t>
      </w:r>
      <w:r w:rsidR="00D350EA">
        <w:rPr>
          <w:rFonts w:ascii="Times New Roman" w:eastAsia="Times New Roman" w:hAnsi="Times New Roman" w:cs="Times New Roman"/>
          <w:color w:val="000000"/>
          <w:sz w:val="24"/>
          <w:szCs w:val="24"/>
        </w:rPr>
        <w:t xml:space="preserve">, </w:t>
      </w:r>
      <w:r w:rsidRPr="003022A8">
        <w:rPr>
          <w:rFonts w:ascii="Times New Roman" w:eastAsia="Times New Roman" w:hAnsi="Times New Roman" w:cs="Times New Roman"/>
          <w:color w:val="000000"/>
          <w:sz w:val="24"/>
          <w:szCs w:val="24"/>
        </w:rPr>
        <w:t xml:space="preserve">questão que </w:t>
      </w:r>
      <w:r w:rsidR="00D350EA">
        <w:rPr>
          <w:rFonts w:ascii="Times New Roman" w:eastAsia="Times New Roman" w:hAnsi="Times New Roman" w:cs="Times New Roman"/>
          <w:color w:val="000000"/>
          <w:sz w:val="24"/>
          <w:szCs w:val="24"/>
        </w:rPr>
        <w:t>é aprofundada na</w:t>
      </w:r>
      <w:r w:rsidRPr="003022A8">
        <w:rPr>
          <w:rFonts w:ascii="Times New Roman" w:eastAsia="Times New Roman" w:hAnsi="Times New Roman" w:cs="Times New Roman"/>
          <w:color w:val="000000"/>
          <w:sz w:val="24"/>
          <w:szCs w:val="24"/>
        </w:rPr>
        <w:t xml:space="preserve"> </w:t>
      </w:r>
      <w:r w:rsidR="00D350EA">
        <w:rPr>
          <w:rFonts w:ascii="Times New Roman" w:eastAsia="Times New Roman" w:hAnsi="Times New Roman" w:cs="Times New Roman"/>
          <w:color w:val="000000"/>
          <w:sz w:val="24"/>
          <w:szCs w:val="24"/>
        </w:rPr>
        <w:t xml:space="preserve">seção </w:t>
      </w:r>
      <w:r w:rsidRPr="003022A8">
        <w:rPr>
          <w:rFonts w:ascii="Times New Roman" w:eastAsia="Times New Roman" w:hAnsi="Times New Roman" w:cs="Times New Roman"/>
          <w:color w:val="000000"/>
          <w:sz w:val="24"/>
          <w:szCs w:val="24"/>
        </w:rPr>
        <w:t>3</w:t>
      </w:r>
      <w:r w:rsidR="00D350EA">
        <w:rPr>
          <w:rFonts w:ascii="Times New Roman" w:eastAsia="Times New Roman" w:hAnsi="Times New Roman" w:cs="Times New Roman"/>
          <w:color w:val="000000"/>
          <w:sz w:val="24"/>
          <w:szCs w:val="24"/>
        </w:rPr>
        <w:t>.</w:t>
      </w:r>
    </w:p>
    <w:p w14:paraId="26646ED8" w14:textId="77777777" w:rsidR="00423A41" w:rsidRPr="00423A41" w:rsidRDefault="00423A41" w:rsidP="00423A41">
      <w:pPr>
        <w:spacing w:after="0" w:line="360" w:lineRule="auto"/>
        <w:ind w:firstLine="709"/>
        <w:jc w:val="both"/>
        <w:rPr>
          <w:rFonts w:ascii="Times New Roman" w:eastAsia="Times New Roman" w:hAnsi="Times New Roman" w:cs="Times New Roman"/>
          <w:color w:val="000000"/>
          <w:sz w:val="24"/>
          <w:szCs w:val="24"/>
        </w:rPr>
      </w:pPr>
    </w:p>
    <w:p w14:paraId="0DFBCE93" w14:textId="5BACCF1A" w:rsidR="008F7561" w:rsidRDefault="008F7561" w:rsidP="00573A74">
      <w:pPr>
        <w:pStyle w:val="Ttulo2"/>
        <w:rPr>
          <w:b/>
        </w:rPr>
      </w:pPr>
      <w:bookmarkStart w:id="13" w:name="_Toc225944927"/>
      <w:bookmarkStart w:id="14" w:name="_Toc228268365"/>
      <w:bookmarkStart w:id="15" w:name="_Toc230038207"/>
      <w:r w:rsidRPr="00573A74">
        <w:t>OCUPAÇÃO</w:t>
      </w:r>
      <w:r>
        <w:t xml:space="preserve"> DO ESPAÇO URBANO</w:t>
      </w:r>
      <w:bookmarkEnd w:id="13"/>
      <w:bookmarkEnd w:id="14"/>
      <w:bookmarkEnd w:id="15"/>
    </w:p>
    <w:p w14:paraId="7C079965" w14:textId="77777777" w:rsidR="009566CE" w:rsidRPr="009566CE" w:rsidRDefault="009566CE" w:rsidP="009566CE">
      <w:pPr>
        <w:rPr>
          <w:lang w:eastAsia="pt-BR"/>
        </w:rPr>
      </w:pPr>
    </w:p>
    <w:p w14:paraId="58827415" w14:textId="45CDB01B" w:rsidR="00022E7F" w:rsidRPr="00022E7F" w:rsidRDefault="00022E7F" w:rsidP="00022E7F">
      <w:pPr>
        <w:spacing w:after="0" w:line="360" w:lineRule="auto"/>
        <w:ind w:firstLine="709"/>
        <w:jc w:val="both"/>
        <w:rPr>
          <w:rFonts w:ascii="Times New Roman" w:eastAsia="Times New Roman" w:hAnsi="Times New Roman" w:cs="Times New Roman"/>
          <w:color w:val="000000"/>
          <w:sz w:val="24"/>
          <w:szCs w:val="24"/>
        </w:rPr>
      </w:pPr>
      <w:r w:rsidRPr="00022E7F">
        <w:rPr>
          <w:rFonts w:ascii="Times New Roman" w:eastAsia="Times New Roman" w:hAnsi="Times New Roman" w:cs="Times New Roman"/>
          <w:color w:val="000000"/>
          <w:sz w:val="24"/>
          <w:szCs w:val="24"/>
        </w:rPr>
        <w:t xml:space="preserve">A interpretação da cidade como espaço de concentração econômica pode ser aprofundada com abordagens que enfatizam as dimensões históricas, políticas e sociais do uso do espaço urbano. Lefebvre (2004) argumenta que a cidade não deve ser compreendida apenas como resultado de decisões de mercado ou de escolhas racionais, mas sim como uma manifestação coletiva de seres humanos ao longo da história, construída por práticas cotidianas, relações de poder e formas desiguais de apropriação e ocupação do território. O autor distingue dois modos de existência da cidade: o primeiro é a obra, orientada pelo valor de uso e pelo o que o espaço significa e proporciona a quem o habita; o segundo é o produto, caracterizado pela </w:t>
      </w:r>
      <w:r w:rsidRPr="00022E7F">
        <w:rPr>
          <w:rFonts w:ascii="Times New Roman" w:eastAsia="Times New Roman" w:hAnsi="Times New Roman" w:cs="Times New Roman"/>
          <w:color w:val="000000"/>
          <w:sz w:val="24"/>
          <w:szCs w:val="24"/>
        </w:rPr>
        <w:lastRenderedPageBreak/>
        <w:t xml:space="preserve">subordinação do valor de uso ao valor de troca, reorganizado conforme interesses comerciais. Essa distinção é central no argumento do autor, pois enquanto o produto obedece à lógica da compra e venda, a obra é aquilo que os habitantes fazem da cidade ao longo do tempo, carregada de sentido, identidade e apropriação coletiva (Lefebvre, 2004). </w:t>
      </w:r>
    </w:p>
    <w:p w14:paraId="1FAC41D1" w14:textId="6D1D62CF" w:rsidR="00022E7F" w:rsidRPr="00022E7F" w:rsidRDefault="00022E7F" w:rsidP="00022E7F">
      <w:pPr>
        <w:spacing w:after="0" w:line="360" w:lineRule="auto"/>
        <w:ind w:firstLine="709"/>
        <w:jc w:val="both"/>
        <w:rPr>
          <w:rFonts w:ascii="Times New Roman" w:eastAsia="Times New Roman" w:hAnsi="Times New Roman" w:cs="Times New Roman"/>
          <w:color w:val="000000"/>
          <w:sz w:val="24"/>
          <w:szCs w:val="24"/>
        </w:rPr>
      </w:pPr>
      <w:r w:rsidRPr="00022E7F">
        <w:rPr>
          <w:rFonts w:ascii="Times New Roman" w:eastAsia="Times New Roman" w:hAnsi="Times New Roman" w:cs="Times New Roman"/>
          <w:color w:val="000000"/>
          <w:sz w:val="24"/>
          <w:szCs w:val="24"/>
        </w:rPr>
        <w:t xml:space="preserve">Dentro do capitalismo, esse processo de subordinação acontece por meio do estabelecimento intencional de espaços separados por perfil social, sob o pretexto do planejamento urbano racional. O resultado é o deslocamento progressivo das populações de menor renda dos centros urbanos para as periferias, privando-as do acesso aos serviços da vida urbana. Assim, a população com menor renda é progressivamente excluída dos centros e afastada da cidade (Lefebvre, 2004). Essa dinâmica é diretamente observável na organização do comércio noturno: quando as atividades noturnas passam de obra – expressão da cultura e da sociabilidade dos moradores – a produto – oferta voltada ao consumo seletivo e à valorização imobiliária –, o espaço noturno tende a se tornar excludente, restrito a quem pode pagar por ele. </w:t>
      </w:r>
    </w:p>
    <w:p w14:paraId="2E65AFE4" w14:textId="7BC02121" w:rsidR="00022E7F" w:rsidRPr="00022E7F" w:rsidRDefault="00022E7F" w:rsidP="00022E7F">
      <w:pPr>
        <w:spacing w:after="0" w:line="360" w:lineRule="auto"/>
        <w:ind w:firstLine="709"/>
        <w:jc w:val="both"/>
        <w:rPr>
          <w:rFonts w:ascii="Times New Roman" w:eastAsia="Times New Roman" w:hAnsi="Times New Roman" w:cs="Times New Roman"/>
          <w:color w:val="000000"/>
          <w:sz w:val="24"/>
          <w:szCs w:val="24"/>
        </w:rPr>
      </w:pPr>
      <w:r w:rsidRPr="00022E7F">
        <w:rPr>
          <w:rFonts w:ascii="Times New Roman" w:eastAsia="Times New Roman" w:hAnsi="Times New Roman" w:cs="Times New Roman"/>
          <w:color w:val="000000"/>
          <w:sz w:val="24"/>
          <w:szCs w:val="24"/>
        </w:rPr>
        <w:t>Harvey (2008) amplia essa discussão ao mostrar que o espaço urbano materializa contradições centrais do capitalismo. O uso do espaço não é neutro: o capital seleciona áreas prioritárias de investimento, redefine centralidades e desloca populações e atividades conforme interesses econômicos e políticos dominantes. Assim, a configuração urbana não decorre apenas de decisões técnicas ou funcionais de planejamento, mas de disputas sociais que definem quais territórios serão valorizados, quais permanecerão subatendidos e quais serão objeto de renovação, controle ou expulsão de usos considerados indesejáveis (Harvey, 2008).</w:t>
      </w:r>
    </w:p>
    <w:p w14:paraId="0E1983D1" w14:textId="27484B78" w:rsidR="00022E7F" w:rsidRPr="00022E7F" w:rsidRDefault="00022E7F" w:rsidP="00022E7F">
      <w:pPr>
        <w:spacing w:after="0" w:line="360" w:lineRule="auto"/>
        <w:ind w:firstLine="709"/>
        <w:jc w:val="both"/>
        <w:rPr>
          <w:rFonts w:ascii="Times New Roman" w:eastAsia="Times New Roman" w:hAnsi="Times New Roman" w:cs="Times New Roman"/>
          <w:color w:val="000000"/>
          <w:sz w:val="24"/>
          <w:szCs w:val="24"/>
        </w:rPr>
      </w:pPr>
      <w:r w:rsidRPr="00022E7F">
        <w:rPr>
          <w:rFonts w:ascii="Times New Roman" w:eastAsia="Times New Roman" w:hAnsi="Times New Roman" w:cs="Times New Roman"/>
          <w:color w:val="000000"/>
          <w:sz w:val="24"/>
          <w:szCs w:val="24"/>
        </w:rPr>
        <w:t xml:space="preserve">O fenômeno que melhor expressa essas disputas pelo espaço urbano é a gentrificação. O termo foi cunhado por Ruth Glass em 1964 para descrever o processo pelo qual trabalhadores de classes populares eram gradualmente deslocados de bairros centrais de Londres à medida que moradores de renda mais elevada passavam a ocupá-los, transformando tanto o perfil social quanto o caráter físico dessas áreas; posteriormente Smith (1996) aprofundou o conceito (Alcântara, 2018). Assim, a gentrificação não é um processo de segregação espontâneo, mas resultado de uma estratégia do capital para transformar setores específicos da cidade, valorizando áreas antes degradadas e deslocando os antigos ocupantes, reconfigurando a identidade social e econômica dos bairros afetados (Smith, 1996). </w:t>
      </w:r>
    </w:p>
    <w:p w14:paraId="03E28F11" w14:textId="6E6A6552" w:rsidR="00022E7F" w:rsidRPr="00022E7F" w:rsidRDefault="00022E7F" w:rsidP="00022E7F">
      <w:pPr>
        <w:spacing w:after="0" w:line="360" w:lineRule="auto"/>
        <w:ind w:firstLine="709"/>
        <w:jc w:val="both"/>
        <w:rPr>
          <w:rFonts w:ascii="Times New Roman" w:eastAsia="Times New Roman" w:hAnsi="Times New Roman" w:cs="Times New Roman"/>
          <w:color w:val="000000"/>
          <w:sz w:val="24"/>
          <w:szCs w:val="24"/>
        </w:rPr>
      </w:pPr>
      <w:r w:rsidRPr="00022E7F">
        <w:rPr>
          <w:rFonts w:ascii="Times New Roman" w:eastAsia="Times New Roman" w:hAnsi="Times New Roman" w:cs="Times New Roman"/>
          <w:color w:val="000000"/>
          <w:sz w:val="24"/>
          <w:szCs w:val="24"/>
        </w:rPr>
        <w:t xml:space="preserve">Se Lefebvre e Harvey mostram as forças que fragmentam e hierarquizam o espaço urbano, Jacobs (1961) e Gehl (2014) oferecem uma perspectiva complementar, centrada nas condições que tornam esse espaço vivo e funcional para seus habitantes. Jacobs (1961) demonstra que as cidades são organismos complexos compostos por inúmeras interações entre pessoas, estabelecimentos, usos e horários, servindo às necessidades dos seus residentes. Para </w:t>
      </w:r>
      <w:r w:rsidRPr="00022E7F">
        <w:rPr>
          <w:rFonts w:ascii="Times New Roman" w:eastAsia="Times New Roman" w:hAnsi="Times New Roman" w:cs="Times New Roman"/>
          <w:color w:val="000000"/>
          <w:sz w:val="24"/>
          <w:szCs w:val="24"/>
        </w:rPr>
        <w:lastRenderedPageBreak/>
        <w:t>a autora, a cidade viva é aquela que combina funções, pessoas e horários distintos num mesmo espaço, gerando movimento contínuo e convivência pública constante; já a cidade morta é aquela planejada com uma única função (residencial, comercial ou fabril), o que esvazia as ruas fora do horário específico e elimina o dinamismo urbano (J</w:t>
      </w:r>
      <w:r w:rsidR="000173EF" w:rsidRPr="00022E7F">
        <w:rPr>
          <w:rFonts w:ascii="Times New Roman" w:eastAsia="Times New Roman" w:hAnsi="Times New Roman" w:cs="Times New Roman"/>
          <w:color w:val="000000"/>
          <w:sz w:val="24"/>
          <w:szCs w:val="24"/>
        </w:rPr>
        <w:t>acobs</w:t>
      </w:r>
      <w:r w:rsidRPr="00022E7F">
        <w:rPr>
          <w:rFonts w:ascii="Times New Roman" w:eastAsia="Times New Roman" w:hAnsi="Times New Roman" w:cs="Times New Roman"/>
          <w:color w:val="000000"/>
          <w:sz w:val="24"/>
          <w:szCs w:val="24"/>
        </w:rPr>
        <w:t xml:space="preserve">, 1961). Dessa forma, metrópoles mais dinâmicas tendem a fortalecer economias locais e ampliar oportunidades de consumo e trabalho, reduzindo a dependência de um único tipo de atividade. A presença simultânea de usos distintos, não representa uma consequência negativa do capitalismo, mas um importante mecanismo de dinamização social e econômica. </w:t>
      </w:r>
    </w:p>
    <w:p w14:paraId="2597441D" w14:textId="77777777" w:rsidR="00022E7F" w:rsidRPr="00022E7F" w:rsidRDefault="00022E7F" w:rsidP="00022E7F">
      <w:pPr>
        <w:spacing w:after="0" w:line="360" w:lineRule="auto"/>
        <w:ind w:firstLine="709"/>
        <w:jc w:val="both"/>
        <w:rPr>
          <w:rFonts w:ascii="Times New Roman" w:eastAsia="Times New Roman" w:hAnsi="Times New Roman" w:cs="Times New Roman"/>
          <w:color w:val="000000"/>
          <w:sz w:val="24"/>
          <w:szCs w:val="24"/>
        </w:rPr>
      </w:pPr>
      <w:r w:rsidRPr="00022E7F">
        <w:rPr>
          <w:rFonts w:ascii="Times New Roman" w:eastAsia="Times New Roman" w:hAnsi="Times New Roman" w:cs="Times New Roman"/>
          <w:color w:val="000000"/>
          <w:sz w:val="24"/>
          <w:szCs w:val="24"/>
        </w:rPr>
        <w:t>Jan Gehl (2014), ao enfatizar a escala humana do planejamento urbano, reforça que a qualidade de vida nas cidades está diretamente relacionada à intensidade e à permanência de pessoas nos espaços públicos. Ruas ativas, fachadas permeáveis e ambientes convidativos favorecem convivência, sociabilidade e uso cotidiano da cidade. Nesse contexto, atividades bem integradas, como bares, restaurantes, equipamentos culturais, comércio de conveniência e serviços em horários ampliados, atividades características do comércio noturno, podem contribuir para o dinamismo urbano, prolongando ciclos de uso do espaço para além do horário comercial tradicional. Além disso, a ocupação contínua do espaço público pode produzir efeitos positivos sobre a segurança percebida, ao ampliar a vigilância informal e reduzir a sensação de vazio urbano em períodos noturnos. Contudo, a expansão da economia noturna também pode produzir externalidades negativas, como ruído, conflitos de vizinhança, pressão sobre mobilidade, limpeza urbana e serviços públicos, além de processos de valorização imobiliária excludente.</w:t>
      </w:r>
    </w:p>
    <w:p w14:paraId="0B9C6BFF" w14:textId="5981CD27" w:rsidR="008F7561" w:rsidRDefault="00022E7F" w:rsidP="00022E7F">
      <w:pPr>
        <w:spacing w:after="0" w:line="360" w:lineRule="auto"/>
        <w:ind w:firstLine="709"/>
        <w:jc w:val="both"/>
        <w:rPr>
          <w:rFonts w:ascii="Times New Roman" w:eastAsia="Times New Roman" w:hAnsi="Times New Roman" w:cs="Times New Roman"/>
          <w:color w:val="FF0000"/>
          <w:sz w:val="24"/>
          <w:szCs w:val="24"/>
        </w:rPr>
      </w:pPr>
      <w:r w:rsidRPr="00022E7F">
        <w:rPr>
          <w:rFonts w:ascii="Times New Roman" w:eastAsia="Times New Roman" w:hAnsi="Times New Roman" w:cs="Times New Roman"/>
          <w:color w:val="000000"/>
          <w:sz w:val="24"/>
          <w:szCs w:val="24"/>
        </w:rPr>
        <w:t>As abordagens apresentadas convergem para uma compreensão da cidade como espaço plural e disputado. Lefebvre revela a tensão entre o espaço como obra coletiva e como produto do capital; Harvey mostra que essa tensão se traduz na seleção desigual de territórios para investimento; Jacobs e Gehl demonstram que a vitalidade urbana depende justamente da diversidade de usos e da presença contínua de pessoas</w:t>
      </w:r>
      <w:r w:rsidR="000173EF">
        <w:rPr>
          <w:rFonts w:ascii="Times New Roman" w:eastAsia="Times New Roman" w:hAnsi="Times New Roman" w:cs="Times New Roman"/>
          <w:color w:val="000000"/>
          <w:sz w:val="24"/>
          <w:szCs w:val="24"/>
        </w:rPr>
        <w:t>, ou seja,</w:t>
      </w:r>
      <w:r w:rsidRPr="00022E7F">
        <w:rPr>
          <w:rFonts w:ascii="Times New Roman" w:eastAsia="Times New Roman" w:hAnsi="Times New Roman" w:cs="Times New Roman"/>
          <w:color w:val="000000"/>
          <w:sz w:val="24"/>
          <w:szCs w:val="24"/>
        </w:rPr>
        <w:t xml:space="preserve"> aquilo que o capital tende a substituir por usos homogêneos e excludentes. É nesse cenário que o comércio noturno se insere como fenômeno importante, pois ao mesmo tempo em que é vetor de dinamismo econômico e sociabilidade urbana, é também um potencial indutor de conflitos, consequência das desigualdades e dos processos de valorização excludente, tema aprofundado na</w:t>
      </w:r>
      <w:r w:rsidR="000173EF">
        <w:rPr>
          <w:rFonts w:ascii="Times New Roman" w:eastAsia="Times New Roman" w:hAnsi="Times New Roman" w:cs="Times New Roman"/>
          <w:color w:val="000000"/>
          <w:sz w:val="24"/>
          <w:szCs w:val="24"/>
        </w:rPr>
        <w:t>s</w:t>
      </w:r>
      <w:r w:rsidRPr="00022E7F">
        <w:rPr>
          <w:rFonts w:ascii="Times New Roman" w:eastAsia="Times New Roman" w:hAnsi="Times New Roman" w:cs="Times New Roman"/>
          <w:color w:val="000000"/>
          <w:sz w:val="24"/>
          <w:szCs w:val="24"/>
        </w:rPr>
        <w:t xml:space="preserve"> seç</w:t>
      </w:r>
      <w:r w:rsidR="000173EF">
        <w:rPr>
          <w:rFonts w:ascii="Times New Roman" w:eastAsia="Times New Roman" w:hAnsi="Times New Roman" w:cs="Times New Roman"/>
          <w:color w:val="000000"/>
          <w:sz w:val="24"/>
          <w:szCs w:val="24"/>
        </w:rPr>
        <w:t>ões</w:t>
      </w:r>
      <w:r w:rsidRPr="00022E7F">
        <w:rPr>
          <w:rFonts w:ascii="Times New Roman" w:eastAsia="Times New Roman" w:hAnsi="Times New Roman" w:cs="Times New Roman"/>
          <w:color w:val="000000"/>
          <w:sz w:val="24"/>
          <w:szCs w:val="24"/>
        </w:rPr>
        <w:t xml:space="preserve"> seguinte</w:t>
      </w:r>
      <w:r w:rsidR="000173EF">
        <w:rPr>
          <w:rFonts w:ascii="Times New Roman" w:eastAsia="Times New Roman" w:hAnsi="Times New Roman" w:cs="Times New Roman"/>
          <w:color w:val="000000"/>
          <w:sz w:val="24"/>
          <w:szCs w:val="24"/>
        </w:rPr>
        <w:t>s</w:t>
      </w:r>
      <w:r w:rsidR="008F7561" w:rsidRPr="00C20542">
        <w:rPr>
          <w:rFonts w:ascii="Times New Roman" w:eastAsia="Times New Roman" w:hAnsi="Times New Roman" w:cs="Times New Roman"/>
          <w:color w:val="000000"/>
          <w:sz w:val="24"/>
          <w:szCs w:val="24"/>
        </w:rPr>
        <w:t>.</w:t>
      </w:r>
      <w:r w:rsidR="008F7561">
        <w:rPr>
          <w:rFonts w:ascii="Times New Roman" w:eastAsia="Times New Roman" w:hAnsi="Times New Roman" w:cs="Times New Roman"/>
          <w:color w:val="FF0000"/>
          <w:sz w:val="24"/>
          <w:szCs w:val="24"/>
        </w:rPr>
        <w:t xml:space="preserve"> </w:t>
      </w:r>
    </w:p>
    <w:p w14:paraId="5D935754" w14:textId="0475C9FD" w:rsidR="00467B42" w:rsidRDefault="00467B42" w:rsidP="0042411A">
      <w:pPr>
        <w:spacing w:after="0" w:line="360" w:lineRule="auto"/>
        <w:jc w:val="both"/>
        <w:rPr>
          <w:rFonts w:ascii="Times New Roman" w:eastAsia="Times New Roman" w:hAnsi="Times New Roman" w:cs="Times New Roman"/>
          <w:color w:val="000000"/>
          <w:sz w:val="24"/>
          <w:szCs w:val="24"/>
        </w:rPr>
      </w:pPr>
    </w:p>
    <w:p w14:paraId="35D28EE8" w14:textId="77777777" w:rsidR="0042411A" w:rsidRPr="00EE54B5" w:rsidRDefault="0042411A" w:rsidP="0042411A">
      <w:pPr>
        <w:spacing w:after="0" w:line="360" w:lineRule="auto"/>
        <w:jc w:val="both"/>
        <w:rPr>
          <w:rFonts w:ascii="Times New Roman" w:eastAsia="Times New Roman" w:hAnsi="Times New Roman" w:cs="Times New Roman"/>
          <w:color w:val="000000"/>
          <w:sz w:val="24"/>
          <w:szCs w:val="24"/>
        </w:rPr>
      </w:pPr>
    </w:p>
    <w:p w14:paraId="0AE7C9F1" w14:textId="20877481" w:rsidR="008F7561" w:rsidRDefault="008F7561" w:rsidP="009566CE">
      <w:pPr>
        <w:pStyle w:val="Ttulo2"/>
        <w:rPr>
          <w:b/>
          <w:color w:val="FF0000"/>
        </w:rPr>
      </w:pPr>
      <w:bookmarkStart w:id="16" w:name="_Toc225944928"/>
      <w:bookmarkStart w:id="17" w:name="_Toc228268366"/>
      <w:bookmarkStart w:id="18" w:name="_Toc230038208"/>
      <w:r w:rsidRPr="009566CE">
        <w:lastRenderedPageBreak/>
        <w:t>ECONOMIA</w:t>
      </w:r>
      <w:r>
        <w:t xml:space="preserve"> NOTURNA COMO ÁREA DA ECONOMIA URBANA</w:t>
      </w:r>
      <w:bookmarkEnd w:id="16"/>
      <w:bookmarkEnd w:id="17"/>
      <w:bookmarkEnd w:id="18"/>
    </w:p>
    <w:p w14:paraId="4ECDED0F" w14:textId="77777777" w:rsidR="009566CE" w:rsidRDefault="009566CE" w:rsidP="00467B42">
      <w:pPr>
        <w:spacing w:after="0" w:line="360" w:lineRule="auto"/>
        <w:ind w:firstLine="709"/>
        <w:jc w:val="both"/>
        <w:rPr>
          <w:rFonts w:ascii="Times New Roman" w:eastAsia="Times New Roman" w:hAnsi="Times New Roman" w:cs="Times New Roman"/>
          <w:color w:val="000000"/>
          <w:sz w:val="24"/>
          <w:szCs w:val="24"/>
        </w:rPr>
      </w:pPr>
    </w:p>
    <w:p w14:paraId="5A19A2D4" w14:textId="011A58C6" w:rsidR="003719BC" w:rsidRPr="003719BC" w:rsidRDefault="003719BC" w:rsidP="00022E7F">
      <w:pPr>
        <w:spacing w:after="0" w:line="360" w:lineRule="auto"/>
        <w:ind w:firstLine="709"/>
        <w:jc w:val="both"/>
        <w:rPr>
          <w:rFonts w:ascii="Times New Roman" w:eastAsia="Times New Roman" w:hAnsi="Times New Roman" w:cs="Times New Roman"/>
          <w:sz w:val="24"/>
          <w:szCs w:val="24"/>
        </w:rPr>
      </w:pPr>
      <w:r w:rsidRPr="003719BC">
        <w:rPr>
          <w:rFonts w:ascii="Times New Roman" w:eastAsia="Times New Roman" w:hAnsi="Times New Roman" w:cs="Times New Roman"/>
          <w:sz w:val="24"/>
          <w:szCs w:val="24"/>
        </w:rPr>
        <w:t xml:space="preserve">A literatura sobre </w:t>
      </w:r>
      <w:r w:rsidRPr="003719BC">
        <w:rPr>
          <w:rFonts w:ascii="Times New Roman" w:eastAsia="Times New Roman" w:hAnsi="Times New Roman" w:cs="Times New Roman"/>
          <w:i/>
          <w:iCs/>
          <w:sz w:val="24"/>
          <w:szCs w:val="24"/>
        </w:rPr>
        <w:t>night-time economy</w:t>
      </w:r>
      <w:r w:rsidRPr="003719BC">
        <w:rPr>
          <w:rStyle w:val="Refdenotaderodap"/>
          <w:rFonts w:ascii="Times New Roman" w:eastAsia="Times New Roman" w:hAnsi="Times New Roman" w:cs="Times New Roman"/>
          <w:sz w:val="24"/>
          <w:szCs w:val="24"/>
        </w:rPr>
        <w:footnoteReference w:id="1"/>
      </w:r>
      <w:r w:rsidRPr="003719BC">
        <w:rPr>
          <w:rFonts w:ascii="Times New Roman" w:eastAsia="Times New Roman" w:hAnsi="Times New Roman" w:cs="Times New Roman"/>
          <w:i/>
          <w:iCs/>
          <w:sz w:val="24"/>
          <w:szCs w:val="24"/>
        </w:rPr>
        <w:t xml:space="preserve"> </w:t>
      </w:r>
      <w:r w:rsidRPr="003719BC">
        <w:rPr>
          <w:rFonts w:ascii="Times New Roman" w:eastAsia="Times New Roman" w:hAnsi="Times New Roman" w:cs="Times New Roman"/>
          <w:sz w:val="24"/>
          <w:szCs w:val="24"/>
        </w:rPr>
        <w:t>mostra que as atividades noturnas combinam consumo, lazer, cultura e serviços, articulando-se de maneira específica com o espaço urbano. O comércio desenvolvido no período da noite</w:t>
      </w:r>
      <w:r w:rsidRPr="003719BC">
        <w:rPr>
          <w:rFonts w:ascii="Times New Roman" w:eastAsia="Times New Roman" w:hAnsi="Times New Roman" w:cs="Times New Roman"/>
          <w:sz w:val="24"/>
          <w:szCs w:val="24"/>
        </w:rPr>
        <w:t xml:space="preserve">, </w:t>
      </w:r>
      <w:r w:rsidRPr="003719BC">
        <w:rPr>
          <w:rFonts w:ascii="Times New Roman" w:eastAsia="Times New Roman" w:hAnsi="Times New Roman" w:cs="Times New Roman"/>
          <w:sz w:val="24"/>
          <w:szCs w:val="24"/>
        </w:rPr>
        <w:t>como bares, restaurantes, casas de espetáculo, serviços de conveniência</w:t>
      </w:r>
      <w:r w:rsidRPr="003719BC">
        <w:rPr>
          <w:rFonts w:ascii="Times New Roman" w:eastAsia="Times New Roman" w:hAnsi="Times New Roman" w:cs="Times New Roman"/>
          <w:sz w:val="24"/>
          <w:szCs w:val="24"/>
        </w:rPr>
        <w:t xml:space="preserve"> e</w:t>
      </w:r>
      <w:r w:rsidRPr="003719BC">
        <w:rPr>
          <w:rFonts w:ascii="Times New Roman" w:eastAsia="Times New Roman" w:hAnsi="Times New Roman" w:cs="Times New Roman"/>
          <w:sz w:val="24"/>
          <w:szCs w:val="24"/>
        </w:rPr>
        <w:t xml:space="preserve"> eventos culturais</w:t>
      </w:r>
      <w:r w:rsidRPr="003719BC">
        <w:rPr>
          <w:rFonts w:ascii="Times New Roman" w:eastAsia="Times New Roman" w:hAnsi="Times New Roman" w:cs="Times New Roman"/>
          <w:sz w:val="24"/>
          <w:szCs w:val="24"/>
        </w:rPr>
        <w:t xml:space="preserve">, </w:t>
      </w:r>
      <w:r w:rsidRPr="003719BC">
        <w:rPr>
          <w:rFonts w:ascii="Times New Roman" w:eastAsia="Times New Roman" w:hAnsi="Times New Roman" w:cs="Times New Roman"/>
          <w:sz w:val="24"/>
          <w:szCs w:val="24"/>
        </w:rPr>
        <w:t>pode ser entendido como uma extensão das funções urbanas para além do horário comercial tradicional. A economia noturna é caracterizada como um amplo espectro de atividades econômicas, com caráter cultural e social, que se realizam entre o entardecer e o amanhecer, criando circuitos econômicos e redes de sociabilidade com lógicas próprias de uso, controle e apropriação do espaço (C</w:t>
      </w:r>
      <w:r w:rsidRPr="003719BC">
        <w:rPr>
          <w:rFonts w:ascii="Times New Roman" w:eastAsia="Times New Roman" w:hAnsi="Times New Roman" w:cs="Times New Roman"/>
          <w:sz w:val="24"/>
          <w:szCs w:val="24"/>
        </w:rPr>
        <w:t>ruz</w:t>
      </w:r>
      <w:r w:rsidRPr="003719BC">
        <w:rPr>
          <w:rFonts w:ascii="Times New Roman" w:eastAsia="Times New Roman" w:hAnsi="Times New Roman" w:cs="Times New Roman"/>
          <w:sz w:val="24"/>
          <w:szCs w:val="24"/>
        </w:rPr>
        <w:t>; T</w:t>
      </w:r>
      <w:r w:rsidRPr="003719BC">
        <w:rPr>
          <w:rFonts w:ascii="Times New Roman" w:eastAsia="Times New Roman" w:hAnsi="Times New Roman" w:cs="Times New Roman"/>
          <w:sz w:val="24"/>
          <w:szCs w:val="24"/>
        </w:rPr>
        <w:t>enório</w:t>
      </w:r>
      <w:r w:rsidRPr="003719BC">
        <w:rPr>
          <w:rFonts w:ascii="Times New Roman" w:eastAsia="Times New Roman" w:hAnsi="Times New Roman" w:cs="Times New Roman"/>
          <w:sz w:val="24"/>
          <w:szCs w:val="24"/>
        </w:rPr>
        <w:t>, 2020). Nesse sentido, esse conjunto de atividades se insere diretamente nas duas primeiras áreas de análise da economia urbana propostas por O'Sullivan (2011)</w:t>
      </w:r>
      <w:r w:rsidRPr="003719BC">
        <w:rPr>
          <w:rFonts w:ascii="Times New Roman" w:eastAsia="Times New Roman" w:hAnsi="Times New Roman" w:cs="Times New Roman"/>
          <w:sz w:val="24"/>
          <w:szCs w:val="24"/>
        </w:rPr>
        <w:t>: forças de mercado no desenvolvimento das cidades; e uso do solo urbano.</w:t>
      </w:r>
      <w:r w:rsidRPr="003719BC">
        <w:rPr>
          <w:rFonts w:ascii="Times New Roman" w:eastAsia="Times New Roman" w:hAnsi="Times New Roman" w:cs="Times New Roman"/>
          <w:sz w:val="24"/>
          <w:szCs w:val="24"/>
        </w:rPr>
        <w:t xml:space="preserve"> </w:t>
      </w:r>
    </w:p>
    <w:p w14:paraId="6EA620A7" w14:textId="0564E0E6" w:rsidR="003719BC" w:rsidRPr="003719BC" w:rsidRDefault="003719BC" w:rsidP="00022E7F">
      <w:pPr>
        <w:spacing w:after="0" w:line="360" w:lineRule="auto"/>
        <w:ind w:firstLine="709"/>
        <w:jc w:val="both"/>
        <w:rPr>
          <w:rFonts w:ascii="Times New Roman" w:eastAsia="Times New Roman" w:hAnsi="Times New Roman" w:cs="Times New Roman"/>
          <w:sz w:val="24"/>
          <w:szCs w:val="24"/>
        </w:rPr>
      </w:pPr>
      <w:r w:rsidRPr="003719BC">
        <w:rPr>
          <w:rFonts w:ascii="Times New Roman" w:eastAsia="Times New Roman" w:hAnsi="Times New Roman" w:cs="Times New Roman"/>
          <w:sz w:val="24"/>
          <w:szCs w:val="24"/>
        </w:rPr>
        <w:t>O comércio noturno se insere na perspectiva d</w:t>
      </w:r>
      <w:r w:rsidRPr="003719BC">
        <w:rPr>
          <w:rFonts w:ascii="Times New Roman" w:eastAsia="Times New Roman" w:hAnsi="Times New Roman" w:cs="Times New Roman"/>
          <w:sz w:val="24"/>
          <w:szCs w:val="24"/>
        </w:rPr>
        <w:t xml:space="preserve">as forças de mercado no desenvolvimento das cidades, pois o comércio noturno representa uma expansão do consumo e da produtividade urbana, contribuindo para a diversificação das </w:t>
      </w:r>
      <w:r w:rsidRPr="003719BC">
        <w:rPr>
          <w:rFonts w:ascii="Times New Roman" w:eastAsia="Times New Roman" w:hAnsi="Times New Roman" w:cs="Times New Roman"/>
          <w:sz w:val="24"/>
          <w:szCs w:val="24"/>
        </w:rPr>
        <w:t xml:space="preserve">atividades geradoras </w:t>
      </w:r>
      <w:r w:rsidRPr="003719BC">
        <w:rPr>
          <w:rFonts w:ascii="Times New Roman" w:eastAsia="Times New Roman" w:hAnsi="Times New Roman" w:cs="Times New Roman"/>
          <w:sz w:val="24"/>
          <w:szCs w:val="24"/>
        </w:rPr>
        <w:t>d</w:t>
      </w:r>
      <w:r w:rsidRPr="003719BC">
        <w:rPr>
          <w:rFonts w:ascii="Times New Roman" w:eastAsia="Times New Roman" w:hAnsi="Times New Roman" w:cs="Times New Roman"/>
          <w:sz w:val="24"/>
          <w:szCs w:val="24"/>
        </w:rPr>
        <w:t>a</w:t>
      </w:r>
      <w:r w:rsidRPr="003719BC">
        <w:rPr>
          <w:rFonts w:ascii="Times New Roman" w:eastAsia="Times New Roman" w:hAnsi="Times New Roman" w:cs="Times New Roman"/>
          <w:sz w:val="24"/>
          <w:szCs w:val="24"/>
        </w:rPr>
        <w:t xml:space="preserve"> renda</w:t>
      </w:r>
      <w:r w:rsidRPr="003719BC">
        <w:rPr>
          <w:rFonts w:ascii="Times New Roman" w:eastAsia="Times New Roman" w:hAnsi="Times New Roman" w:cs="Times New Roman"/>
          <w:sz w:val="24"/>
          <w:szCs w:val="24"/>
        </w:rPr>
        <w:t>, e</w:t>
      </w:r>
      <w:r w:rsidRPr="003719BC">
        <w:rPr>
          <w:rFonts w:ascii="Times New Roman" w:eastAsia="Times New Roman" w:hAnsi="Times New Roman" w:cs="Times New Roman"/>
          <w:sz w:val="24"/>
          <w:szCs w:val="24"/>
        </w:rPr>
        <w:t xml:space="preserve"> para a geração de empregos </w:t>
      </w:r>
      <w:r w:rsidRPr="003719BC">
        <w:rPr>
          <w:rFonts w:ascii="Times New Roman" w:eastAsia="Times New Roman" w:hAnsi="Times New Roman" w:cs="Times New Roman"/>
          <w:sz w:val="24"/>
          <w:szCs w:val="24"/>
        </w:rPr>
        <w:t xml:space="preserve">formais </w:t>
      </w:r>
      <w:r w:rsidRPr="003719BC">
        <w:rPr>
          <w:rFonts w:ascii="Times New Roman" w:eastAsia="Times New Roman" w:hAnsi="Times New Roman" w:cs="Times New Roman"/>
          <w:sz w:val="24"/>
          <w:szCs w:val="24"/>
        </w:rPr>
        <w:t>em cidades com economias que funcionam em turnos</w:t>
      </w:r>
      <w:r w:rsidRPr="003719BC">
        <w:rPr>
          <w:rFonts w:ascii="Times New Roman" w:eastAsia="Times New Roman" w:hAnsi="Times New Roman" w:cs="Times New Roman"/>
          <w:sz w:val="24"/>
          <w:szCs w:val="24"/>
        </w:rPr>
        <w:t xml:space="preserve"> diversos, como o dia e a noite. Já na perspectiva</w:t>
      </w:r>
      <w:r w:rsidRPr="003719BC">
        <w:rPr>
          <w:rFonts w:ascii="Times New Roman" w:eastAsia="Times New Roman" w:hAnsi="Times New Roman" w:cs="Times New Roman"/>
          <w:sz w:val="24"/>
          <w:szCs w:val="24"/>
        </w:rPr>
        <w:t xml:space="preserve"> </w:t>
      </w:r>
      <w:r w:rsidRPr="003719BC">
        <w:rPr>
          <w:rFonts w:ascii="Times New Roman" w:eastAsia="Times New Roman" w:hAnsi="Times New Roman" w:cs="Times New Roman"/>
          <w:sz w:val="24"/>
          <w:szCs w:val="24"/>
        </w:rPr>
        <w:t>d</w:t>
      </w:r>
      <w:r w:rsidRPr="003719BC">
        <w:rPr>
          <w:rFonts w:ascii="Times New Roman" w:eastAsia="Times New Roman" w:hAnsi="Times New Roman" w:cs="Times New Roman"/>
          <w:sz w:val="24"/>
          <w:szCs w:val="24"/>
        </w:rPr>
        <w:t>o uso do solo urbano</w:t>
      </w:r>
      <w:r w:rsidRPr="003719BC">
        <w:rPr>
          <w:rFonts w:ascii="Times New Roman" w:eastAsia="Times New Roman" w:hAnsi="Times New Roman" w:cs="Times New Roman"/>
          <w:sz w:val="24"/>
          <w:szCs w:val="24"/>
        </w:rPr>
        <w:t>, o comércio noturno se insere</w:t>
      </w:r>
      <w:r w:rsidRPr="003719BC">
        <w:rPr>
          <w:rFonts w:ascii="Times New Roman" w:eastAsia="Times New Roman" w:hAnsi="Times New Roman" w:cs="Times New Roman"/>
          <w:sz w:val="24"/>
          <w:szCs w:val="24"/>
        </w:rPr>
        <w:t xml:space="preserve">, pois a localização das atividades noturnas é determinada pela </w:t>
      </w:r>
      <w:r w:rsidRPr="003719BC">
        <w:rPr>
          <w:rFonts w:ascii="Times New Roman" w:eastAsia="Times New Roman" w:hAnsi="Times New Roman" w:cs="Times New Roman"/>
          <w:sz w:val="24"/>
          <w:szCs w:val="24"/>
        </w:rPr>
        <w:t xml:space="preserve">a </w:t>
      </w:r>
      <w:r w:rsidRPr="003719BC">
        <w:rPr>
          <w:rFonts w:ascii="Times New Roman" w:eastAsia="Times New Roman" w:hAnsi="Times New Roman" w:cs="Times New Roman"/>
          <w:sz w:val="24"/>
          <w:szCs w:val="24"/>
        </w:rPr>
        <w:t>estrutura d</w:t>
      </w:r>
      <w:r w:rsidRPr="003719BC">
        <w:rPr>
          <w:rFonts w:ascii="Times New Roman" w:eastAsia="Times New Roman" w:hAnsi="Times New Roman" w:cs="Times New Roman"/>
          <w:sz w:val="24"/>
          <w:szCs w:val="24"/>
        </w:rPr>
        <w:t>as</w:t>
      </w:r>
      <w:r w:rsidRPr="003719BC">
        <w:rPr>
          <w:rFonts w:ascii="Times New Roman" w:eastAsia="Times New Roman" w:hAnsi="Times New Roman" w:cs="Times New Roman"/>
          <w:sz w:val="24"/>
          <w:szCs w:val="24"/>
        </w:rPr>
        <w:t xml:space="preserve"> centralidades</w:t>
      </w:r>
      <w:r w:rsidRPr="003719BC">
        <w:rPr>
          <w:rFonts w:ascii="Times New Roman" w:eastAsia="Times New Roman" w:hAnsi="Times New Roman" w:cs="Times New Roman"/>
          <w:sz w:val="24"/>
          <w:szCs w:val="24"/>
        </w:rPr>
        <w:t xml:space="preserve"> presentes na cidade</w:t>
      </w:r>
      <w:r w:rsidRPr="003719BC">
        <w:rPr>
          <w:rFonts w:ascii="Times New Roman" w:eastAsia="Times New Roman" w:hAnsi="Times New Roman" w:cs="Times New Roman"/>
          <w:sz w:val="24"/>
          <w:szCs w:val="24"/>
        </w:rPr>
        <w:t>,</w:t>
      </w:r>
      <w:r w:rsidRPr="003719BC">
        <w:rPr>
          <w:rFonts w:ascii="Times New Roman" w:eastAsia="Times New Roman" w:hAnsi="Times New Roman" w:cs="Times New Roman"/>
          <w:sz w:val="24"/>
          <w:szCs w:val="24"/>
        </w:rPr>
        <w:t xml:space="preserve"> e</w:t>
      </w:r>
      <w:r w:rsidRPr="003719BC">
        <w:rPr>
          <w:rFonts w:ascii="Times New Roman" w:eastAsia="Times New Roman" w:hAnsi="Times New Roman" w:cs="Times New Roman"/>
          <w:sz w:val="24"/>
          <w:szCs w:val="24"/>
        </w:rPr>
        <w:t xml:space="preserve"> pela composição socioeconômica dos bairros, produzindo perfis noturnos distintos entre diferentes áreas da cidade. Assim, a economia noturna constitui uma dimensão relevante da economia urbana contemporânea, sobretudo em cidades marcadas por diferenciações entre bairros e centralidades contrastantes (C</w:t>
      </w:r>
      <w:r w:rsidRPr="003719BC">
        <w:rPr>
          <w:rFonts w:ascii="Times New Roman" w:eastAsia="Times New Roman" w:hAnsi="Times New Roman" w:cs="Times New Roman"/>
          <w:sz w:val="24"/>
          <w:szCs w:val="24"/>
        </w:rPr>
        <w:t>ruz</w:t>
      </w:r>
      <w:r w:rsidRPr="003719BC">
        <w:rPr>
          <w:rFonts w:ascii="Times New Roman" w:eastAsia="Times New Roman" w:hAnsi="Times New Roman" w:cs="Times New Roman"/>
          <w:sz w:val="24"/>
          <w:szCs w:val="24"/>
        </w:rPr>
        <w:t>; T</w:t>
      </w:r>
      <w:r w:rsidRPr="003719BC">
        <w:rPr>
          <w:rFonts w:ascii="Times New Roman" w:eastAsia="Times New Roman" w:hAnsi="Times New Roman" w:cs="Times New Roman"/>
          <w:sz w:val="24"/>
          <w:szCs w:val="24"/>
        </w:rPr>
        <w:t>enório</w:t>
      </w:r>
      <w:r w:rsidRPr="003719BC">
        <w:rPr>
          <w:rFonts w:ascii="Times New Roman" w:eastAsia="Times New Roman" w:hAnsi="Times New Roman" w:cs="Times New Roman"/>
          <w:sz w:val="24"/>
          <w:szCs w:val="24"/>
        </w:rPr>
        <w:t>, 2020)</w:t>
      </w:r>
      <w:r>
        <w:rPr>
          <w:rFonts w:ascii="Times New Roman" w:eastAsia="Times New Roman" w:hAnsi="Times New Roman" w:cs="Times New Roman"/>
          <w:sz w:val="24"/>
          <w:szCs w:val="24"/>
        </w:rPr>
        <w:t xml:space="preserve">. </w:t>
      </w:r>
      <w:r w:rsidRPr="003719BC">
        <w:rPr>
          <w:rFonts w:ascii="Times New Roman" w:eastAsia="Times New Roman" w:hAnsi="Times New Roman" w:cs="Times New Roman"/>
          <w:sz w:val="24"/>
          <w:szCs w:val="24"/>
        </w:rPr>
        <w:t>Entretanto</w:t>
      </w:r>
      <w:r>
        <w:rPr>
          <w:rFonts w:ascii="Times New Roman" w:eastAsia="Times New Roman" w:hAnsi="Times New Roman" w:cs="Times New Roman"/>
          <w:sz w:val="24"/>
          <w:szCs w:val="24"/>
        </w:rPr>
        <w:t>, o comércio noturno vai além dessas dimensões.</w:t>
      </w:r>
    </w:p>
    <w:p w14:paraId="7C836B6E" w14:textId="064B07F4" w:rsidR="008F7561" w:rsidRPr="003719BC" w:rsidRDefault="003719BC" w:rsidP="003719BC">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 </w:t>
      </w:r>
      <w:r w:rsidR="008F7561" w:rsidRPr="003719BC">
        <w:rPr>
          <w:rFonts w:ascii="Times New Roman" w:eastAsia="Times New Roman" w:hAnsi="Times New Roman" w:cs="Times New Roman"/>
          <w:sz w:val="24"/>
          <w:szCs w:val="24"/>
        </w:rPr>
        <w:t>uso do espaço urbano pelo comércio noturno</w:t>
      </w:r>
      <w:r>
        <w:rPr>
          <w:rFonts w:ascii="Times New Roman" w:eastAsia="Times New Roman" w:hAnsi="Times New Roman" w:cs="Times New Roman"/>
          <w:sz w:val="24"/>
          <w:szCs w:val="24"/>
        </w:rPr>
        <w:t>, muitas vezes</w:t>
      </w:r>
      <w:r w:rsidR="008F7561" w:rsidRPr="003719BC">
        <w:rPr>
          <w:rFonts w:ascii="Times New Roman" w:eastAsia="Times New Roman" w:hAnsi="Times New Roman" w:cs="Times New Roman"/>
          <w:sz w:val="24"/>
          <w:szCs w:val="24"/>
        </w:rPr>
        <w:t xml:space="preserve">, se </w:t>
      </w:r>
      <w:r w:rsidR="00C85368" w:rsidRPr="003719BC">
        <w:rPr>
          <w:rFonts w:ascii="Times New Roman" w:eastAsia="Times New Roman" w:hAnsi="Times New Roman" w:cs="Times New Roman"/>
          <w:sz w:val="24"/>
          <w:szCs w:val="24"/>
        </w:rPr>
        <w:t>dá</w:t>
      </w:r>
      <w:r w:rsidR="008F7561" w:rsidRPr="003719BC">
        <w:rPr>
          <w:rFonts w:ascii="Times New Roman" w:eastAsia="Times New Roman" w:hAnsi="Times New Roman" w:cs="Times New Roman"/>
          <w:sz w:val="24"/>
          <w:szCs w:val="24"/>
        </w:rPr>
        <w:t xml:space="preserve"> por meio de conflitos envolvendo residentes e frequentadores do ambiente, nesse caso</w:t>
      </w:r>
      <w:bookmarkStart w:id="19" w:name="_heading=h.2gkns98sfgch"/>
      <w:bookmarkEnd w:id="19"/>
      <w:r>
        <w:rPr>
          <w:rFonts w:ascii="Times New Roman" w:eastAsia="Times New Roman" w:hAnsi="Times New Roman" w:cs="Times New Roman"/>
          <w:sz w:val="24"/>
          <w:szCs w:val="24"/>
        </w:rPr>
        <w:t xml:space="preserve">. </w:t>
      </w:r>
      <w:r w:rsidR="008F7561" w:rsidRPr="003719BC">
        <w:rPr>
          <w:rFonts w:ascii="Times New Roman" w:eastAsia="Times New Roman" w:hAnsi="Times New Roman" w:cs="Times New Roman"/>
          <w:sz w:val="24"/>
          <w:szCs w:val="24"/>
        </w:rPr>
        <w:t xml:space="preserve">Do ponto de vista do uso do espaço, o comércio noturno ao ser uma </w:t>
      </w:r>
      <w:r w:rsidR="005149E7" w:rsidRPr="003719BC">
        <w:rPr>
          <w:rFonts w:ascii="Times New Roman" w:eastAsia="Times New Roman" w:hAnsi="Times New Roman" w:cs="Times New Roman"/>
          <w:sz w:val="24"/>
          <w:szCs w:val="24"/>
        </w:rPr>
        <w:t xml:space="preserve">consequência </w:t>
      </w:r>
      <w:r w:rsidR="008F7561" w:rsidRPr="003719BC">
        <w:rPr>
          <w:rFonts w:ascii="Times New Roman" w:eastAsia="Times New Roman" w:hAnsi="Times New Roman" w:cs="Times New Roman"/>
          <w:sz w:val="24"/>
          <w:szCs w:val="24"/>
        </w:rPr>
        <w:t xml:space="preserve">de atividades culturais de um determinado grupo de residentes, </w:t>
      </w:r>
      <w:r w:rsidR="005149E7" w:rsidRPr="003719BC">
        <w:rPr>
          <w:rFonts w:ascii="Times New Roman" w:eastAsia="Times New Roman" w:hAnsi="Times New Roman" w:cs="Times New Roman"/>
          <w:sz w:val="24"/>
          <w:szCs w:val="24"/>
        </w:rPr>
        <w:t xml:space="preserve">ele é </w:t>
      </w:r>
      <w:r w:rsidR="008F7561" w:rsidRPr="003719BC">
        <w:rPr>
          <w:rFonts w:ascii="Times New Roman" w:eastAsia="Times New Roman" w:hAnsi="Times New Roman" w:cs="Times New Roman"/>
          <w:sz w:val="24"/>
          <w:szCs w:val="24"/>
        </w:rPr>
        <w:t xml:space="preserve">também uma </w:t>
      </w:r>
      <w:r w:rsidR="005149E7" w:rsidRPr="003719BC">
        <w:rPr>
          <w:rFonts w:ascii="Times New Roman" w:eastAsia="Times New Roman" w:hAnsi="Times New Roman" w:cs="Times New Roman"/>
          <w:sz w:val="24"/>
          <w:szCs w:val="24"/>
        </w:rPr>
        <w:t xml:space="preserve">representação </w:t>
      </w:r>
      <w:r w:rsidR="008F7561" w:rsidRPr="003719BC">
        <w:rPr>
          <w:rFonts w:ascii="Times New Roman" w:eastAsia="Times New Roman" w:hAnsi="Times New Roman" w:cs="Times New Roman"/>
          <w:sz w:val="24"/>
          <w:szCs w:val="24"/>
        </w:rPr>
        <w:t xml:space="preserve">do processo de segregação espacial descrita por Harvey (2008) e Lefebvre (2004), visto que as atividades são diferentes em bairros de alta renda e baixa renda. Além disso, os conflitos por disputas do uso do espaço urbano também são representados pelo comércio noturno, muitas vezes associados ao barulho. Ao mesmo tempo, vai de encontro com a ideia de diversificação econômica de Jacobs (1961), </w:t>
      </w:r>
      <w:r w:rsidR="008F7561" w:rsidRPr="003719BC">
        <w:rPr>
          <w:rFonts w:ascii="Times New Roman" w:eastAsia="Times New Roman" w:hAnsi="Times New Roman" w:cs="Times New Roman"/>
          <w:sz w:val="24"/>
          <w:szCs w:val="24"/>
        </w:rPr>
        <w:lastRenderedPageBreak/>
        <w:t>pois um comércio noturno diversificado mantém uma cidade plural e, nas palavras da jornalista, viva e em constante desenvolvimento.</w:t>
      </w:r>
    </w:p>
    <w:p w14:paraId="71D27DD9" w14:textId="5883D95E" w:rsidR="008F7561" w:rsidRPr="003719BC" w:rsidRDefault="008F7561" w:rsidP="00467B42">
      <w:pPr>
        <w:spacing w:after="0" w:line="360" w:lineRule="auto"/>
        <w:ind w:firstLine="709"/>
        <w:jc w:val="both"/>
        <w:rPr>
          <w:rFonts w:ascii="Times New Roman" w:eastAsia="Times New Roman" w:hAnsi="Times New Roman" w:cs="Times New Roman"/>
          <w:sz w:val="24"/>
          <w:szCs w:val="24"/>
        </w:rPr>
      </w:pPr>
      <w:r w:rsidRPr="003719BC">
        <w:rPr>
          <w:rFonts w:ascii="Times New Roman" w:eastAsia="Times New Roman" w:hAnsi="Times New Roman" w:cs="Times New Roman"/>
          <w:sz w:val="24"/>
          <w:szCs w:val="24"/>
        </w:rPr>
        <w:t>Com isso, o comércio noturno se mostra como um importante segmento de estudo na área da Economia Urbana, pois ao mesmo em que ele é consequência das dinâmicas sociais e históricas da cidade, ele é uma representação da demanda por lazer e indutor de dinamismo econômico nos centros econômicos da cidade</w:t>
      </w:r>
      <w:r w:rsidR="000173EF">
        <w:rPr>
          <w:rFonts w:ascii="Times New Roman" w:eastAsia="Times New Roman" w:hAnsi="Times New Roman" w:cs="Times New Roman"/>
          <w:sz w:val="24"/>
          <w:szCs w:val="24"/>
        </w:rPr>
        <w:t>, tópicos que se relacionam com o desenvolvimento humano.</w:t>
      </w:r>
    </w:p>
    <w:p w14:paraId="35FF932D" w14:textId="77777777" w:rsidR="005149E7" w:rsidRDefault="005149E7" w:rsidP="00467B42">
      <w:pPr>
        <w:spacing w:after="0" w:line="360" w:lineRule="auto"/>
        <w:ind w:firstLine="709"/>
        <w:jc w:val="both"/>
        <w:rPr>
          <w:rFonts w:ascii="Times New Roman" w:eastAsia="Times New Roman" w:hAnsi="Times New Roman" w:cs="Times New Roman"/>
          <w:color w:val="000000"/>
          <w:sz w:val="24"/>
          <w:szCs w:val="24"/>
        </w:rPr>
      </w:pPr>
    </w:p>
    <w:bookmarkStart w:id="20" w:name="_Toc228268367"/>
    <w:bookmarkStart w:id="21" w:name="_Toc225944929"/>
    <w:p w14:paraId="3332EDD0" w14:textId="4BD6B8C2" w:rsidR="008F7561" w:rsidRDefault="008F7561" w:rsidP="00467B42">
      <w:pPr>
        <w:pStyle w:val="Ttulo2"/>
        <w:ind w:right="0"/>
        <w:jc w:val="both"/>
        <w:rPr>
          <w:b/>
          <w:bCs w:val="0"/>
          <w:color w:val="000000"/>
        </w:rPr>
      </w:pPr>
      <w:r>
        <w:fldChar w:fldCharType="begin"/>
      </w:r>
      <w:r>
        <w:instrText>HYPERLINK \l "_heading=h.f8pjjequwzam" \h</w:instrText>
      </w:r>
      <w:r>
        <w:fldChar w:fldCharType="separate"/>
      </w:r>
      <w:bookmarkStart w:id="22" w:name="_Toc230038209"/>
      <w:r>
        <w:rPr>
          <w:bCs w:val="0"/>
          <w:color w:val="000000"/>
        </w:rPr>
        <w:t>RELAÇÃO ENTRE A VIDA NOTURNA E O DESENVOLVIMENTO HUMANO</w:t>
      </w:r>
      <w:bookmarkEnd w:id="20"/>
      <w:bookmarkEnd w:id="22"/>
      <w:r>
        <w:fldChar w:fldCharType="end"/>
      </w:r>
      <w:bookmarkEnd w:id="21"/>
    </w:p>
    <w:p w14:paraId="0C7C6115" w14:textId="77777777" w:rsidR="009566CE" w:rsidRDefault="009566CE" w:rsidP="00467B42">
      <w:pPr>
        <w:spacing w:after="0" w:line="360" w:lineRule="auto"/>
        <w:ind w:firstLine="709"/>
        <w:jc w:val="both"/>
        <w:rPr>
          <w:rFonts w:ascii="Times New Roman" w:eastAsia="Times New Roman" w:hAnsi="Times New Roman" w:cs="Times New Roman"/>
          <w:sz w:val="24"/>
          <w:szCs w:val="24"/>
        </w:rPr>
      </w:pPr>
    </w:p>
    <w:p w14:paraId="7A1EC02A" w14:textId="0AE0759A" w:rsidR="00603890" w:rsidRPr="008B2606" w:rsidRDefault="00603890" w:rsidP="00603890">
      <w:pPr>
        <w:spacing w:after="0" w:line="360" w:lineRule="auto"/>
        <w:ind w:firstLine="709"/>
        <w:jc w:val="both"/>
        <w:rPr>
          <w:rFonts w:ascii="Times New Roman" w:eastAsia="Times New Roman" w:hAnsi="Times New Roman" w:cs="Times New Roman"/>
          <w:sz w:val="24"/>
          <w:szCs w:val="24"/>
        </w:rPr>
      </w:pPr>
      <w:r w:rsidRPr="008B2606">
        <w:rPr>
          <w:rFonts w:ascii="Times New Roman" w:eastAsia="Times New Roman" w:hAnsi="Times New Roman" w:cs="Times New Roman"/>
          <w:sz w:val="24"/>
          <w:szCs w:val="24"/>
        </w:rPr>
        <w:t xml:space="preserve">A relação entre desenvolvimento urbano e </w:t>
      </w:r>
      <w:r w:rsidR="007A2ABA" w:rsidRPr="008B2606">
        <w:rPr>
          <w:rFonts w:ascii="Times New Roman" w:eastAsia="Times New Roman" w:hAnsi="Times New Roman" w:cs="Times New Roman"/>
          <w:sz w:val="24"/>
          <w:szCs w:val="24"/>
        </w:rPr>
        <w:t xml:space="preserve">a </w:t>
      </w:r>
      <w:r w:rsidRPr="008B2606">
        <w:rPr>
          <w:rFonts w:ascii="Times New Roman" w:eastAsia="Times New Roman" w:hAnsi="Times New Roman" w:cs="Times New Roman"/>
          <w:sz w:val="24"/>
          <w:szCs w:val="24"/>
        </w:rPr>
        <w:t xml:space="preserve">economia noturna consolidou-se, nas últimas décadas, como tema relevante na literatura, em especial diante da expansão da urbanização e </w:t>
      </w:r>
      <w:r w:rsidR="007A2ABA" w:rsidRPr="008B2606">
        <w:rPr>
          <w:rFonts w:ascii="Times New Roman" w:eastAsia="Times New Roman" w:hAnsi="Times New Roman" w:cs="Times New Roman"/>
          <w:sz w:val="24"/>
          <w:szCs w:val="24"/>
        </w:rPr>
        <w:t xml:space="preserve">da </w:t>
      </w:r>
      <w:r w:rsidRPr="008B2606">
        <w:rPr>
          <w:rFonts w:ascii="Times New Roman" w:eastAsia="Times New Roman" w:hAnsi="Times New Roman" w:cs="Times New Roman"/>
          <w:sz w:val="24"/>
          <w:szCs w:val="24"/>
        </w:rPr>
        <w:t xml:space="preserve">crescente </w:t>
      </w:r>
      <w:r w:rsidR="007A2ABA" w:rsidRPr="008B2606">
        <w:rPr>
          <w:rFonts w:ascii="Times New Roman" w:eastAsia="Times New Roman" w:hAnsi="Times New Roman" w:cs="Times New Roman"/>
          <w:sz w:val="24"/>
          <w:szCs w:val="24"/>
        </w:rPr>
        <w:t xml:space="preserve">que o </w:t>
      </w:r>
      <w:r w:rsidRPr="008B2606">
        <w:rPr>
          <w:rFonts w:ascii="Times New Roman" w:eastAsia="Times New Roman" w:hAnsi="Times New Roman" w:cs="Times New Roman"/>
          <w:sz w:val="24"/>
          <w:szCs w:val="24"/>
        </w:rPr>
        <w:t xml:space="preserve">setor de serviços nas metrópoles </w:t>
      </w:r>
      <w:r w:rsidR="007A2ABA" w:rsidRPr="008B2606">
        <w:rPr>
          <w:rFonts w:ascii="Times New Roman" w:eastAsia="Times New Roman" w:hAnsi="Times New Roman" w:cs="Times New Roman"/>
          <w:sz w:val="24"/>
          <w:szCs w:val="24"/>
        </w:rPr>
        <w:t xml:space="preserve">vem </w:t>
      </w:r>
      <w:r w:rsidR="00B37DEE" w:rsidRPr="008B2606">
        <w:rPr>
          <w:rFonts w:ascii="Times New Roman" w:eastAsia="Times New Roman" w:hAnsi="Times New Roman" w:cs="Times New Roman"/>
          <w:sz w:val="24"/>
          <w:szCs w:val="24"/>
        </w:rPr>
        <w:t xml:space="preserve">acontecendo </w:t>
      </w:r>
      <w:r w:rsidRPr="008B2606">
        <w:rPr>
          <w:rFonts w:ascii="Times New Roman" w:eastAsia="Times New Roman" w:hAnsi="Times New Roman" w:cs="Times New Roman"/>
          <w:sz w:val="24"/>
          <w:szCs w:val="24"/>
        </w:rPr>
        <w:t>(R</w:t>
      </w:r>
      <w:r w:rsidR="00B67267" w:rsidRPr="008B2606">
        <w:rPr>
          <w:rFonts w:ascii="Times New Roman" w:eastAsia="Times New Roman" w:hAnsi="Times New Roman" w:cs="Times New Roman"/>
          <w:sz w:val="24"/>
          <w:szCs w:val="24"/>
        </w:rPr>
        <w:t>oberts</w:t>
      </w:r>
      <w:r w:rsidRPr="008B2606">
        <w:rPr>
          <w:rFonts w:ascii="Times New Roman" w:eastAsia="Times New Roman" w:hAnsi="Times New Roman" w:cs="Times New Roman"/>
          <w:sz w:val="24"/>
          <w:szCs w:val="24"/>
        </w:rPr>
        <w:t>; E</w:t>
      </w:r>
      <w:r w:rsidR="00B67267" w:rsidRPr="008B2606">
        <w:rPr>
          <w:rFonts w:ascii="Times New Roman" w:eastAsia="Times New Roman" w:hAnsi="Times New Roman" w:cs="Times New Roman"/>
          <w:sz w:val="24"/>
          <w:szCs w:val="24"/>
        </w:rPr>
        <w:t>ldridge</w:t>
      </w:r>
      <w:r w:rsidRPr="008B2606">
        <w:rPr>
          <w:rFonts w:ascii="Times New Roman" w:eastAsia="Times New Roman" w:hAnsi="Times New Roman" w:cs="Times New Roman"/>
          <w:sz w:val="24"/>
          <w:szCs w:val="24"/>
        </w:rPr>
        <w:t xml:space="preserve">, 2009). Como discutido anteriormente, a economia noturna </w:t>
      </w:r>
      <w:r w:rsidR="00B37DEE" w:rsidRPr="008B2606">
        <w:rPr>
          <w:rFonts w:ascii="Times New Roman" w:eastAsia="Times New Roman" w:hAnsi="Times New Roman" w:cs="Times New Roman"/>
          <w:sz w:val="24"/>
          <w:szCs w:val="24"/>
        </w:rPr>
        <w:t xml:space="preserve">se insere em um ambiente onde o espaço da cidade é disputado por diferentes grupos sociais, gerando conflito entre os moradores, residentes, comerciantes e agentes públicos, sendo esse conflito uma consequência direta da formação desigual das cidades. Ao mesmo tempo, o comércio noturno é um indutor do desenvolvimento econômico ao gerar empregos, fluxo de renda e ajudar no dinamismo econômico da cidade, além de proporcionar segurança ao manter as cidades vigiadas informalmente. Nesse sentido o comércio noturno possui uma associação com o desenvolvimento humano, entretanto, essa associação é ambígua e ao mesmo tempo dual, sendo necessário compreender </w:t>
      </w:r>
      <w:r w:rsidR="00A34BCD" w:rsidRPr="008B2606">
        <w:rPr>
          <w:rFonts w:ascii="Times New Roman" w:eastAsia="Times New Roman" w:hAnsi="Times New Roman" w:cs="Times New Roman"/>
          <w:sz w:val="24"/>
          <w:szCs w:val="24"/>
        </w:rPr>
        <w:t>o conceito de desenvolvimento humano.</w:t>
      </w:r>
    </w:p>
    <w:p w14:paraId="71D7A726" w14:textId="3C752D1C" w:rsidR="008B2606" w:rsidRPr="008B2606" w:rsidRDefault="008B2606" w:rsidP="00603890">
      <w:pPr>
        <w:spacing w:after="0" w:line="360" w:lineRule="auto"/>
        <w:ind w:firstLine="709"/>
        <w:jc w:val="both"/>
        <w:rPr>
          <w:rFonts w:ascii="Times New Roman" w:eastAsia="Times New Roman" w:hAnsi="Times New Roman" w:cs="Times New Roman"/>
          <w:sz w:val="24"/>
          <w:szCs w:val="24"/>
        </w:rPr>
      </w:pPr>
      <w:r w:rsidRPr="008B2606">
        <w:rPr>
          <w:rFonts w:ascii="Times New Roman" w:eastAsia="Times New Roman" w:hAnsi="Times New Roman" w:cs="Times New Roman"/>
          <w:sz w:val="24"/>
          <w:szCs w:val="24"/>
        </w:rPr>
        <w:t>Em sentido amplo, desenvolvimento humano refere-se à ampliação das capacitações dos indivíduos para viver a vida que valorizam, superando a noção restrita de crescimento econômico. Sen (2010) argumenta que o que importa não é apenas o que as pessoas têm</w:t>
      </w:r>
      <w:r w:rsidRPr="008B2606">
        <w:rPr>
          <w:rFonts w:ascii="Times New Roman" w:eastAsia="Times New Roman" w:hAnsi="Times New Roman" w:cs="Times New Roman"/>
          <w:sz w:val="24"/>
          <w:szCs w:val="24"/>
        </w:rPr>
        <w:t>,</w:t>
      </w:r>
      <w:r w:rsidRPr="008B2606">
        <w:rPr>
          <w:rFonts w:ascii="Times New Roman" w:eastAsia="Times New Roman" w:hAnsi="Times New Roman" w:cs="Times New Roman"/>
          <w:sz w:val="24"/>
          <w:szCs w:val="24"/>
        </w:rPr>
        <w:t xml:space="preserve"> em termos de renda ou bens</w:t>
      </w:r>
      <w:r w:rsidRPr="008B2606">
        <w:rPr>
          <w:rFonts w:ascii="Times New Roman" w:eastAsia="Times New Roman" w:hAnsi="Times New Roman" w:cs="Times New Roman"/>
          <w:sz w:val="24"/>
          <w:szCs w:val="24"/>
        </w:rPr>
        <w:t xml:space="preserve">, </w:t>
      </w:r>
      <w:r w:rsidRPr="008B2606">
        <w:rPr>
          <w:rFonts w:ascii="Times New Roman" w:eastAsia="Times New Roman" w:hAnsi="Times New Roman" w:cs="Times New Roman"/>
          <w:sz w:val="24"/>
          <w:szCs w:val="24"/>
        </w:rPr>
        <w:t>mas o que são capazes de fazer a partir do que têm, ou seja, a expansão das possibilidades efetivas de escolha e realização humana. Essa abordagem inclui dimensões como renda, educação, saúde, mobilidade, acesso à cultura e participação na vida urbana, o que implica que a análise dos efeitos da economia noturna não pode se restringir aos impactos econômicos diretos, mas deve considerar também seus efeitos sobre a qualidade de vida e a inclusão social.</w:t>
      </w:r>
    </w:p>
    <w:p w14:paraId="23D42371" w14:textId="48FC85D6" w:rsidR="00603890" w:rsidRPr="008B2606" w:rsidRDefault="00A34BCD" w:rsidP="008B2606">
      <w:pPr>
        <w:spacing w:after="0" w:line="360" w:lineRule="auto"/>
        <w:ind w:firstLine="709"/>
        <w:jc w:val="both"/>
        <w:rPr>
          <w:rFonts w:ascii="Times New Roman" w:eastAsia="Times New Roman" w:hAnsi="Times New Roman" w:cs="Times New Roman"/>
          <w:sz w:val="24"/>
          <w:szCs w:val="24"/>
        </w:rPr>
      </w:pPr>
      <w:r w:rsidRPr="008B2606">
        <w:rPr>
          <w:rFonts w:ascii="Times New Roman" w:eastAsia="Times New Roman" w:hAnsi="Times New Roman" w:cs="Times New Roman"/>
          <w:sz w:val="24"/>
          <w:szCs w:val="24"/>
        </w:rPr>
        <w:t>N</w:t>
      </w:r>
      <w:r w:rsidR="002C3DA3" w:rsidRPr="008B2606">
        <w:rPr>
          <w:rFonts w:ascii="Times New Roman" w:eastAsia="Times New Roman" w:hAnsi="Times New Roman" w:cs="Times New Roman"/>
          <w:sz w:val="24"/>
          <w:szCs w:val="24"/>
        </w:rPr>
        <w:t>a realidade</w:t>
      </w:r>
      <w:r w:rsidRPr="008B2606">
        <w:rPr>
          <w:rFonts w:ascii="Times New Roman" w:eastAsia="Times New Roman" w:hAnsi="Times New Roman" w:cs="Times New Roman"/>
          <w:sz w:val="24"/>
          <w:szCs w:val="24"/>
        </w:rPr>
        <w:t xml:space="preserve">, essa concepção </w:t>
      </w:r>
      <w:r w:rsidR="008B2606" w:rsidRPr="008B2606">
        <w:rPr>
          <w:rFonts w:ascii="Times New Roman" w:eastAsia="Times New Roman" w:hAnsi="Times New Roman" w:cs="Times New Roman"/>
          <w:sz w:val="24"/>
          <w:szCs w:val="24"/>
        </w:rPr>
        <w:t xml:space="preserve">pode ser compreendida </w:t>
      </w:r>
      <w:r w:rsidRPr="008B2606">
        <w:rPr>
          <w:rFonts w:ascii="Times New Roman" w:eastAsia="Times New Roman" w:hAnsi="Times New Roman" w:cs="Times New Roman"/>
          <w:sz w:val="24"/>
          <w:szCs w:val="24"/>
        </w:rPr>
        <w:t>pelo Índice de Desenvolvimento Humano Municipal (IDHM), que sintetiza o nível de desenvolvimento de um município a partir de três dimensões</w:t>
      </w:r>
      <w:r w:rsidR="008B2606" w:rsidRPr="008B2606">
        <w:rPr>
          <w:rFonts w:ascii="Times New Roman" w:eastAsia="Times New Roman" w:hAnsi="Times New Roman" w:cs="Times New Roman"/>
          <w:sz w:val="24"/>
          <w:szCs w:val="24"/>
        </w:rPr>
        <w:t xml:space="preserve"> principais, sendo a</w:t>
      </w:r>
      <w:r w:rsidRPr="008B2606">
        <w:rPr>
          <w:rFonts w:ascii="Times New Roman" w:eastAsia="Times New Roman" w:hAnsi="Times New Roman" w:cs="Times New Roman"/>
          <w:sz w:val="24"/>
          <w:szCs w:val="24"/>
        </w:rPr>
        <w:t xml:space="preserve"> renda, </w:t>
      </w:r>
      <w:r w:rsidR="008B2606" w:rsidRPr="008B2606">
        <w:rPr>
          <w:rFonts w:ascii="Times New Roman" w:eastAsia="Times New Roman" w:hAnsi="Times New Roman" w:cs="Times New Roman"/>
          <w:sz w:val="24"/>
          <w:szCs w:val="24"/>
        </w:rPr>
        <w:t xml:space="preserve">a </w:t>
      </w:r>
      <w:r w:rsidRPr="008B2606">
        <w:rPr>
          <w:rFonts w:ascii="Times New Roman" w:eastAsia="Times New Roman" w:hAnsi="Times New Roman" w:cs="Times New Roman"/>
          <w:sz w:val="24"/>
          <w:szCs w:val="24"/>
        </w:rPr>
        <w:t xml:space="preserve">educação e </w:t>
      </w:r>
      <w:r w:rsidR="008B2606" w:rsidRPr="008B2606">
        <w:rPr>
          <w:rFonts w:ascii="Times New Roman" w:eastAsia="Times New Roman" w:hAnsi="Times New Roman" w:cs="Times New Roman"/>
          <w:sz w:val="24"/>
          <w:szCs w:val="24"/>
        </w:rPr>
        <w:t xml:space="preserve">a </w:t>
      </w:r>
      <w:r w:rsidRPr="008B2606">
        <w:rPr>
          <w:rFonts w:ascii="Times New Roman" w:eastAsia="Times New Roman" w:hAnsi="Times New Roman" w:cs="Times New Roman"/>
          <w:sz w:val="24"/>
          <w:szCs w:val="24"/>
        </w:rPr>
        <w:t>longevidade</w:t>
      </w:r>
      <w:r w:rsidR="008B2606" w:rsidRPr="008B2606">
        <w:rPr>
          <w:rFonts w:ascii="Times New Roman" w:eastAsia="Times New Roman" w:hAnsi="Times New Roman" w:cs="Times New Roman"/>
          <w:sz w:val="24"/>
          <w:szCs w:val="24"/>
        </w:rPr>
        <w:t xml:space="preserve">, ou expectativa de vida </w:t>
      </w:r>
      <w:r w:rsidRPr="008B2606">
        <w:rPr>
          <w:rFonts w:ascii="Times New Roman" w:eastAsia="Times New Roman" w:hAnsi="Times New Roman" w:cs="Times New Roman"/>
          <w:sz w:val="24"/>
          <w:szCs w:val="24"/>
        </w:rPr>
        <w:lastRenderedPageBreak/>
        <w:t>(PNUD, 20</w:t>
      </w:r>
      <w:r w:rsidR="008B2606" w:rsidRPr="008B2606">
        <w:rPr>
          <w:rFonts w:ascii="Times New Roman" w:eastAsia="Times New Roman" w:hAnsi="Times New Roman" w:cs="Times New Roman"/>
          <w:sz w:val="24"/>
          <w:szCs w:val="24"/>
        </w:rPr>
        <w:t>24</w:t>
      </w:r>
      <w:r w:rsidRPr="008B2606">
        <w:rPr>
          <w:rFonts w:ascii="Times New Roman" w:eastAsia="Times New Roman" w:hAnsi="Times New Roman" w:cs="Times New Roman"/>
          <w:sz w:val="24"/>
          <w:szCs w:val="24"/>
        </w:rPr>
        <w:t xml:space="preserve">). </w:t>
      </w:r>
      <w:r w:rsidR="008B2606" w:rsidRPr="008B2606">
        <w:rPr>
          <w:rFonts w:ascii="Times New Roman" w:eastAsia="Times New Roman" w:hAnsi="Times New Roman" w:cs="Times New Roman"/>
          <w:sz w:val="24"/>
          <w:szCs w:val="24"/>
        </w:rPr>
        <w:t xml:space="preserve">Considerando o </w:t>
      </w:r>
      <w:r w:rsidR="00603890" w:rsidRPr="008B2606">
        <w:rPr>
          <w:rFonts w:ascii="Times New Roman" w:eastAsia="Times New Roman" w:hAnsi="Times New Roman" w:cs="Times New Roman"/>
          <w:sz w:val="24"/>
          <w:szCs w:val="24"/>
        </w:rPr>
        <w:t>ponto de vista</w:t>
      </w:r>
      <w:r w:rsidR="008B2606" w:rsidRPr="008B2606">
        <w:rPr>
          <w:rFonts w:ascii="Times New Roman" w:eastAsia="Times New Roman" w:hAnsi="Times New Roman" w:cs="Times New Roman"/>
          <w:sz w:val="24"/>
          <w:szCs w:val="24"/>
        </w:rPr>
        <w:t xml:space="preserve"> da renda</w:t>
      </w:r>
      <w:r w:rsidR="00603890" w:rsidRPr="008B2606">
        <w:rPr>
          <w:rFonts w:ascii="Times New Roman" w:eastAsia="Times New Roman" w:hAnsi="Times New Roman" w:cs="Times New Roman"/>
          <w:sz w:val="24"/>
          <w:szCs w:val="24"/>
        </w:rPr>
        <w:t>, a economia noturna pode contribuir para o desenvolvimento humano por diferentes mecanismos. Primeiro, contribui pela geração de emprego em segmentos como alimentação, hospitalidade, transporte, segurança privada, produção cultural e economia criativa. Segundo, contribui pela ampliação da oferta de cultura e lazer, e pela diversificação de práticas de sociabilidade. Terceiro, contribui por incentivar a criação de centralidades fora do horário comercial convencional, com efeitos sobre dinamismo territorial e circulação de pessoas (R</w:t>
      </w:r>
      <w:r w:rsidR="00B67267" w:rsidRPr="008B2606">
        <w:rPr>
          <w:rFonts w:ascii="Times New Roman" w:eastAsia="Times New Roman" w:hAnsi="Times New Roman" w:cs="Times New Roman"/>
          <w:sz w:val="24"/>
          <w:szCs w:val="24"/>
        </w:rPr>
        <w:t>oberts</w:t>
      </w:r>
      <w:r w:rsidR="00603890" w:rsidRPr="008B2606">
        <w:rPr>
          <w:rFonts w:ascii="Times New Roman" w:eastAsia="Times New Roman" w:hAnsi="Times New Roman" w:cs="Times New Roman"/>
          <w:sz w:val="24"/>
          <w:szCs w:val="24"/>
        </w:rPr>
        <w:t>; E</w:t>
      </w:r>
      <w:r w:rsidR="00B67267" w:rsidRPr="008B2606">
        <w:rPr>
          <w:rFonts w:ascii="Times New Roman" w:eastAsia="Times New Roman" w:hAnsi="Times New Roman" w:cs="Times New Roman"/>
          <w:sz w:val="24"/>
          <w:szCs w:val="24"/>
        </w:rPr>
        <w:t>ldridge</w:t>
      </w:r>
      <w:r w:rsidR="00603890" w:rsidRPr="008B2606">
        <w:rPr>
          <w:rFonts w:ascii="Times New Roman" w:eastAsia="Times New Roman" w:hAnsi="Times New Roman" w:cs="Times New Roman"/>
          <w:sz w:val="24"/>
          <w:szCs w:val="24"/>
        </w:rPr>
        <w:t xml:space="preserve">, 2009). Como discutido na seção 2.3, a diversidade de usos ao longo do tempo </w:t>
      </w:r>
      <w:r w:rsidR="009663B8">
        <w:rPr>
          <w:rFonts w:ascii="Times New Roman" w:eastAsia="Times New Roman" w:hAnsi="Times New Roman" w:cs="Times New Roman"/>
          <w:sz w:val="24"/>
          <w:szCs w:val="24"/>
        </w:rPr>
        <w:t xml:space="preserve">é um </w:t>
      </w:r>
      <w:r w:rsidR="00603890" w:rsidRPr="008B2606">
        <w:rPr>
          <w:rFonts w:ascii="Times New Roman" w:eastAsia="Times New Roman" w:hAnsi="Times New Roman" w:cs="Times New Roman"/>
          <w:sz w:val="24"/>
          <w:szCs w:val="24"/>
        </w:rPr>
        <w:t>elemento-chave para as cidades. Nesse sentido, atividades noturnas bem integradas ao tecido urbano podem fortalecer o uso social do espaço, desde que acompanhadas por condições adequadas de infraestrutur</w:t>
      </w:r>
      <w:r w:rsidR="009663B8">
        <w:rPr>
          <w:rFonts w:ascii="Times New Roman" w:eastAsia="Times New Roman" w:hAnsi="Times New Roman" w:cs="Times New Roman"/>
          <w:sz w:val="24"/>
          <w:szCs w:val="24"/>
        </w:rPr>
        <w:t>a</w:t>
      </w:r>
      <w:r w:rsidR="00603890" w:rsidRPr="008B2606">
        <w:rPr>
          <w:rFonts w:ascii="Times New Roman" w:eastAsia="Times New Roman" w:hAnsi="Times New Roman" w:cs="Times New Roman"/>
          <w:sz w:val="24"/>
          <w:szCs w:val="24"/>
        </w:rPr>
        <w:t>.</w:t>
      </w:r>
    </w:p>
    <w:p w14:paraId="1E727ECB" w14:textId="2DEE1477" w:rsidR="009663B8" w:rsidRPr="000173EF" w:rsidRDefault="008B2606" w:rsidP="008B2606">
      <w:pPr>
        <w:spacing w:after="0" w:line="360" w:lineRule="auto"/>
        <w:ind w:firstLine="709"/>
        <w:jc w:val="both"/>
        <w:rPr>
          <w:rFonts w:ascii="Times New Roman" w:eastAsia="Times New Roman" w:hAnsi="Times New Roman" w:cs="Times New Roman"/>
          <w:sz w:val="24"/>
          <w:szCs w:val="24"/>
        </w:rPr>
      </w:pPr>
      <w:r w:rsidRPr="000173EF">
        <w:rPr>
          <w:rFonts w:ascii="Times New Roman" w:eastAsia="Times New Roman" w:hAnsi="Times New Roman" w:cs="Times New Roman"/>
          <w:sz w:val="24"/>
          <w:szCs w:val="24"/>
        </w:rPr>
        <w:t>Contudo, a relação entre comércio noturno e as demais dimensões do IDHM</w:t>
      </w:r>
      <w:r w:rsidRPr="000173EF">
        <w:rPr>
          <w:rFonts w:ascii="Times New Roman" w:eastAsia="Times New Roman" w:hAnsi="Times New Roman" w:cs="Times New Roman"/>
          <w:sz w:val="24"/>
          <w:szCs w:val="24"/>
        </w:rPr>
        <w:t xml:space="preserve"> (</w:t>
      </w:r>
      <w:r w:rsidRPr="000173EF">
        <w:rPr>
          <w:rFonts w:ascii="Times New Roman" w:eastAsia="Times New Roman" w:hAnsi="Times New Roman" w:cs="Times New Roman"/>
          <w:sz w:val="24"/>
          <w:szCs w:val="24"/>
        </w:rPr>
        <w:t>saúde e educação</w:t>
      </w:r>
      <w:r w:rsidRPr="000173EF">
        <w:rPr>
          <w:rFonts w:ascii="Times New Roman" w:eastAsia="Times New Roman" w:hAnsi="Times New Roman" w:cs="Times New Roman"/>
          <w:sz w:val="24"/>
          <w:szCs w:val="24"/>
        </w:rPr>
        <w:t xml:space="preserve">) </w:t>
      </w:r>
      <w:r w:rsidRPr="000173EF">
        <w:rPr>
          <w:rFonts w:ascii="Times New Roman" w:eastAsia="Times New Roman" w:hAnsi="Times New Roman" w:cs="Times New Roman"/>
          <w:sz w:val="24"/>
          <w:szCs w:val="24"/>
        </w:rPr>
        <w:t xml:space="preserve">é mais indireta e de </w:t>
      </w:r>
      <w:r w:rsidRPr="000173EF">
        <w:rPr>
          <w:rFonts w:ascii="Times New Roman" w:eastAsia="Times New Roman" w:hAnsi="Times New Roman" w:cs="Times New Roman"/>
          <w:sz w:val="24"/>
          <w:szCs w:val="24"/>
        </w:rPr>
        <w:t>difícil percepção no curto de prazo, ou de forma imediata na vida cotidiana</w:t>
      </w:r>
      <w:r w:rsidRPr="000173EF">
        <w:rPr>
          <w:rFonts w:ascii="Times New Roman" w:eastAsia="Times New Roman" w:hAnsi="Times New Roman" w:cs="Times New Roman"/>
          <w:sz w:val="24"/>
          <w:szCs w:val="24"/>
        </w:rPr>
        <w:t xml:space="preserve">. </w:t>
      </w:r>
      <w:r w:rsidR="009663B8" w:rsidRPr="000173EF">
        <w:rPr>
          <w:rFonts w:ascii="Times New Roman" w:eastAsia="Times New Roman" w:hAnsi="Times New Roman" w:cs="Times New Roman"/>
          <w:sz w:val="24"/>
          <w:szCs w:val="24"/>
        </w:rPr>
        <w:t>Os efeitos sobre escolaridade dependem</w:t>
      </w:r>
      <w:r w:rsidRPr="000173EF">
        <w:rPr>
          <w:rFonts w:ascii="Times New Roman" w:eastAsia="Times New Roman" w:hAnsi="Times New Roman" w:cs="Times New Roman"/>
          <w:sz w:val="24"/>
          <w:szCs w:val="24"/>
        </w:rPr>
        <w:t xml:space="preserve"> de </w:t>
      </w:r>
      <w:r w:rsidR="009663B8" w:rsidRPr="000173EF">
        <w:rPr>
          <w:rFonts w:ascii="Times New Roman" w:eastAsia="Times New Roman" w:hAnsi="Times New Roman" w:cs="Times New Roman"/>
          <w:sz w:val="24"/>
          <w:szCs w:val="24"/>
        </w:rPr>
        <w:t>um determinado tempo para ser perceptível, além disso, é necessário um encadeamento de eventos para que o efeito se concretize</w:t>
      </w:r>
      <w:r w:rsidRPr="000173EF">
        <w:rPr>
          <w:rFonts w:ascii="Times New Roman" w:eastAsia="Times New Roman" w:hAnsi="Times New Roman" w:cs="Times New Roman"/>
          <w:sz w:val="24"/>
          <w:szCs w:val="24"/>
        </w:rPr>
        <w:t xml:space="preserve">, como a </w:t>
      </w:r>
      <w:r w:rsidR="000173EF" w:rsidRPr="000173EF">
        <w:rPr>
          <w:rFonts w:ascii="Times New Roman" w:eastAsia="Times New Roman" w:hAnsi="Times New Roman" w:cs="Times New Roman"/>
          <w:sz w:val="24"/>
          <w:szCs w:val="24"/>
        </w:rPr>
        <w:t xml:space="preserve">possível </w:t>
      </w:r>
      <w:r w:rsidRPr="000173EF">
        <w:rPr>
          <w:rFonts w:ascii="Times New Roman" w:eastAsia="Times New Roman" w:hAnsi="Times New Roman" w:cs="Times New Roman"/>
          <w:sz w:val="24"/>
          <w:szCs w:val="24"/>
        </w:rPr>
        <w:t xml:space="preserve">melhora da renda das famílias ao longo do tempo, </w:t>
      </w:r>
      <w:r w:rsidR="009663B8" w:rsidRPr="000173EF">
        <w:rPr>
          <w:rFonts w:ascii="Times New Roman" w:eastAsia="Times New Roman" w:hAnsi="Times New Roman" w:cs="Times New Roman"/>
          <w:sz w:val="24"/>
          <w:szCs w:val="24"/>
        </w:rPr>
        <w:t xml:space="preserve">e assim, a condição de colocar os filhos em escalas melhores, ou seja, uma associação de longo prazo. </w:t>
      </w:r>
    </w:p>
    <w:p w14:paraId="1440E765" w14:textId="31994BBA" w:rsidR="00F403F0" w:rsidRPr="000173EF" w:rsidRDefault="009663B8" w:rsidP="0037130F">
      <w:pPr>
        <w:spacing w:after="0" w:line="360" w:lineRule="auto"/>
        <w:ind w:firstLine="709"/>
        <w:jc w:val="both"/>
        <w:rPr>
          <w:rFonts w:ascii="Times New Roman" w:eastAsia="Times New Roman" w:hAnsi="Times New Roman" w:cs="Times New Roman"/>
          <w:sz w:val="24"/>
          <w:szCs w:val="24"/>
        </w:rPr>
      </w:pPr>
      <w:r w:rsidRPr="000173EF">
        <w:rPr>
          <w:rFonts w:ascii="Times New Roman" w:eastAsia="Times New Roman" w:hAnsi="Times New Roman" w:cs="Times New Roman"/>
          <w:sz w:val="24"/>
          <w:szCs w:val="24"/>
        </w:rPr>
        <w:t xml:space="preserve">Os efeitos sobre a saúde também seguem a mesma lógica, é necessário um encadeamento de eventos para que o efeito se concretize. Com uma quantidade maior de pessoas presente nas ruas, a vigilância informal </w:t>
      </w:r>
      <w:r w:rsidR="00F403F0" w:rsidRPr="000173EF">
        <w:rPr>
          <w:rFonts w:ascii="Times New Roman" w:eastAsia="Times New Roman" w:hAnsi="Times New Roman" w:cs="Times New Roman"/>
          <w:sz w:val="24"/>
          <w:szCs w:val="24"/>
        </w:rPr>
        <w:t xml:space="preserve">pode reduzir casos de violência e de homicídios, contribuindo para uma maior longevidade e uma maior expectativa de vida da população, juntamente com a </w:t>
      </w:r>
      <w:r w:rsidR="008B2606" w:rsidRPr="000173EF">
        <w:rPr>
          <w:rFonts w:ascii="Times New Roman" w:eastAsia="Times New Roman" w:hAnsi="Times New Roman" w:cs="Times New Roman"/>
          <w:sz w:val="24"/>
          <w:szCs w:val="24"/>
        </w:rPr>
        <w:t xml:space="preserve">disponibilização de serviços públicos </w:t>
      </w:r>
      <w:r w:rsidR="00F403F0" w:rsidRPr="000173EF">
        <w:rPr>
          <w:rFonts w:ascii="Times New Roman" w:eastAsia="Times New Roman" w:hAnsi="Times New Roman" w:cs="Times New Roman"/>
          <w:sz w:val="24"/>
          <w:szCs w:val="24"/>
        </w:rPr>
        <w:t xml:space="preserve">nas áreas da cidade, </w:t>
      </w:r>
      <w:r w:rsidR="008B2606" w:rsidRPr="000173EF">
        <w:rPr>
          <w:rFonts w:ascii="Times New Roman" w:eastAsia="Times New Roman" w:hAnsi="Times New Roman" w:cs="Times New Roman"/>
          <w:sz w:val="24"/>
          <w:szCs w:val="24"/>
        </w:rPr>
        <w:t>redu</w:t>
      </w:r>
      <w:r w:rsidR="00F403F0" w:rsidRPr="000173EF">
        <w:rPr>
          <w:rFonts w:ascii="Times New Roman" w:eastAsia="Times New Roman" w:hAnsi="Times New Roman" w:cs="Times New Roman"/>
          <w:sz w:val="24"/>
          <w:szCs w:val="24"/>
        </w:rPr>
        <w:t>zindo</w:t>
      </w:r>
      <w:r w:rsidR="008B2606" w:rsidRPr="000173EF">
        <w:rPr>
          <w:rFonts w:ascii="Times New Roman" w:eastAsia="Times New Roman" w:hAnsi="Times New Roman" w:cs="Times New Roman"/>
          <w:sz w:val="24"/>
          <w:szCs w:val="24"/>
        </w:rPr>
        <w:t xml:space="preserve"> </w:t>
      </w:r>
      <w:r w:rsidR="00F403F0" w:rsidRPr="000173EF">
        <w:rPr>
          <w:rFonts w:ascii="Times New Roman" w:eastAsia="Times New Roman" w:hAnsi="Times New Roman" w:cs="Times New Roman"/>
          <w:sz w:val="24"/>
          <w:szCs w:val="24"/>
        </w:rPr>
        <w:t>as</w:t>
      </w:r>
      <w:r w:rsidR="008B2606" w:rsidRPr="000173EF">
        <w:rPr>
          <w:rFonts w:ascii="Times New Roman" w:eastAsia="Times New Roman" w:hAnsi="Times New Roman" w:cs="Times New Roman"/>
          <w:sz w:val="24"/>
          <w:szCs w:val="24"/>
        </w:rPr>
        <w:t xml:space="preserve"> externalidades negativas associadas à vida noturna</w:t>
      </w:r>
      <w:r w:rsidR="000173EF" w:rsidRPr="000173EF">
        <w:rPr>
          <w:rFonts w:ascii="Times New Roman" w:eastAsia="Times New Roman" w:hAnsi="Times New Roman" w:cs="Times New Roman"/>
          <w:sz w:val="24"/>
          <w:szCs w:val="24"/>
        </w:rPr>
        <w:t xml:space="preserve"> </w:t>
      </w:r>
      <w:r w:rsidR="000173EF" w:rsidRPr="000173EF">
        <w:rPr>
          <w:rFonts w:ascii="Times New Roman" w:eastAsia="Times New Roman" w:hAnsi="Times New Roman" w:cs="Times New Roman"/>
          <w:sz w:val="24"/>
          <w:szCs w:val="24"/>
        </w:rPr>
        <w:t>(Jacobs, 1961)</w:t>
      </w:r>
      <w:r w:rsidR="008B2606" w:rsidRPr="000173EF">
        <w:rPr>
          <w:rFonts w:ascii="Times New Roman" w:eastAsia="Times New Roman" w:hAnsi="Times New Roman" w:cs="Times New Roman"/>
          <w:sz w:val="24"/>
          <w:szCs w:val="24"/>
        </w:rPr>
        <w:t xml:space="preserve">. </w:t>
      </w:r>
      <w:r w:rsidR="00F403F0" w:rsidRPr="000173EF">
        <w:rPr>
          <w:rFonts w:ascii="Times New Roman" w:eastAsia="Times New Roman" w:hAnsi="Times New Roman" w:cs="Times New Roman"/>
          <w:sz w:val="24"/>
          <w:szCs w:val="24"/>
        </w:rPr>
        <w:t>Além disso, um aspecto muito importante, a ampliação de atividades culturais e de entretenimento, principalmente destinadas ao lazer, contribuem também com a dimensão da saúde ao oferecer atividades que beneficiem a saúde mental da população, diminuindo os casos de suicídios entre os residentes</w:t>
      </w:r>
      <w:r w:rsidR="000173EF" w:rsidRPr="000173EF">
        <w:rPr>
          <w:rFonts w:ascii="Times New Roman" w:eastAsia="Times New Roman" w:hAnsi="Times New Roman" w:cs="Times New Roman"/>
          <w:sz w:val="24"/>
          <w:szCs w:val="24"/>
        </w:rPr>
        <w:t xml:space="preserve"> (Fancourt; Finn, 2021)</w:t>
      </w:r>
      <w:r w:rsidR="00F403F0" w:rsidRPr="000173EF">
        <w:rPr>
          <w:rFonts w:ascii="Times New Roman" w:eastAsia="Times New Roman" w:hAnsi="Times New Roman" w:cs="Times New Roman"/>
          <w:sz w:val="24"/>
          <w:szCs w:val="24"/>
        </w:rPr>
        <w:t>.</w:t>
      </w:r>
    </w:p>
    <w:p w14:paraId="39DFEECA" w14:textId="605995D7" w:rsidR="00F403F0" w:rsidRDefault="00F403F0" w:rsidP="008B2606">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Essas contribuições </w:t>
      </w:r>
      <w:r w:rsidR="008B2606" w:rsidRPr="008B2606">
        <w:rPr>
          <w:rFonts w:ascii="Times New Roman" w:eastAsia="Times New Roman" w:hAnsi="Times New Roman" w:cs="Times New Roman"/>
          <w:sz w:val="24"/>
          <w:szCs w:val="24"/>
        </w:rPr>
        <w:t>sugere</w:t>
      </w:r>
      <w:r>
        <w:rPr>
          <w:rFonts w:ascii="Times New Roman" w:eastAsia="Times New Roman" w:hAnsi="Times New Roman" w:cs="Times New Roman"/>
          <w:sz w:val="24"/>
          <w:szCs w:val="24"/>
        </w:rPr>
        <w:t>m</w:t>
      </w:r>
      <w:r w:rsidR="008B2606" w:rsidRPr="008B2606">
        <w:rPr>
          <w:rFonts w:ascii="Times New Roman" w:eastAsia="Times New Roman" w:hAnsi="Times New Roman" w:cs="Times New Roman"/>
          <w:sz w:val="24"/>
          <w:szCs w:val="24"/>
        </w:rPr>
        <w:t xml:space="preserve"> que é possível observar, empiricamente, uma </w:t>
      </w:r>
      <w:r>
        <w:rPr>
          <w:rFonts w:ascii="Times New Roman" w:eastAsia="Times New Roman" w:hAnsi="Times New Roman" w:cs="Times New Roman"/>
          <w:sz w:val="24"/>
          <w:szCs w:val="24"/>
        </w:rPr>
        <w:t>a</w:t>
      </w:r>
      <w:r w:rsidR="008B2606" w:rsidRPr="008B2606">
        <w:rPr>
          <w:rFonts w:ascii="Times New Roman" w:eastAsia="Times New Roman" w:hAnsi="Times New Roman" w:cs="Times New Roman"/>
          <w:sz w:val="24"/>
          <w:szCs w:val="24"/>
        </w:rPr>
        <w:t xml:space="preserve">ssociação entre </w:t>
      </w:r>
      <w:r>
        <w:rPr>
          <w:rFonts w:ascii="Times New Roman" w:eastAsia="Times New Roman" w:hAnsi="Times New Roman" w:cs="Times New Roman"/>
          <w:sz w:val="24"/>
          <w:szCs w:val="24"/>
        </w:rPr>
        <w:t xml:space="preserve">atividades </w:t>
      </w:r>
      <w:r w:rsidR="008B2606" w:rsidRPr="008B2606">
        <w:rPr>
          <w:rFonts w:ascii="Times New Roman" w:eastAsia="Times New Roman" w:hAnsi="Times New Roman" w:cs="Times New Roman"/>
          <w:sz w:val="24"/>
          <w:szCs w:val="24"/>
        </w:rPr>
        <w:t>noturn</w:t>
      </w:r>
      <w:r>
        <w:rPr>
          <w:rFonts w:ascii="Times New Roman" w:eastAsia="Times New Roman" w:hAnsi="Times New Roman" w:cs="Times New Roman"/>
          <w:sz w:val="24"/>
          <w:szCs w:val="24"/>
        </w:rPr>
        <w:t>as</w:t>
      </w:r>
      <w:r w:rsidR="008B2606" w:rsidRPr="008B2606">
        <w:rPr>
          <w:rFonts w:ascii="Times New Roman" w:eastAsia="Times New Roman" w:hAnsi="Times New Roman" w:cs="Times New Roman"/>
          <w:sz w:val="24"/>
          <w:szCs w:val="24"/>
        </w:rPr>
        <w:t xml:space="preserve"> de um bairro e </w:t>
      </w:r>
      <w:r>
        <w:rPr>
          <w:rFonts w:ascii="Times New Roman" w:eastAsia="Times New Roman" w:hAnsi="Times New Roman" w:cs="Times New Roman"/>
          <w:sz w:val="24"/>
          <w:szCs w:val="24"/>
        </w:rPr>
        <w:t xml:space="preserve">o </w:t>
      </w:r>
      <w:r w:rsidR="008B2606" w:rsidRPr="008B2606">
        <w:rPr>
          <w:rFonts w:ascii="Times New Roman" w:eastAsia="Times New Roman" w:hAnsi="Times New Roman" w:cs="Times New Roman"/>
          <w:sz w:val="24"/>
          <w:szCs w:val="24"/>
        </w:rPr>
        <w:t xml:space="preserve">seu </w:t>
      </w:r>
      <w:r>
        <w:rPr>
          <w:rFonts w:ascii="Times New Roman" w:eastAsia="Times New Roman" w:hAnsi="Times New Roman" w:cs="Times New Roman"/>
          <w:sz w:val="24"/>
          <w:szCs w:val="24"/>
        </w:rPr>
        <w:t xml:space="preserve">respectivo </w:t>
      </w:r>
      <w:r w:rsidR="008B2606" w:rsidRPr="008B2606">
        <w:rPr>
          <w:rFonts w:ascii="Times New Roman" w:eastAsia="Times New Roman" w:hAnsi="Times New Roman" w:cs="Times New Roman"/>
          <w:sz w:val="24"/>
          <w:szCs w:val="24"/>
        </w:rPr>
        <w:t>IDHM</w:t>
      </w:r>
      <w:r>
        <w:rPr>
          <w:rFonts w:ascii="Times New Roman" w:eastAsia="Times New Roman" w:hAnsi="Times New Roman" w:cs="Times New Roman"/>
          <w:sz w:val="24"/>
          <w:szCs w:val="24"/>
        </w:rPr>
        <w:t>. Entretanto,</w:t>
      </w:r>
      <w:r w:rsidR="0037130F">
        <w:rPr>
          <w:rFonts w:ascii="Times New Roman" w:eastAsia="Times New Roman" w:hAnsi="Times New Roman" w:cs="Times New Roman"/>
          <w:sz w:val="24"/>
          <w:szCs w:val="24"/>
        </w:rPr>
        <w:t xml:space="preserve"> também é possível observar uma dissociação importante entre aumento de renda e melhora no quadro do desenvolvimento socioeconômico de uma determina localidade,</w:t>
      </w:r>
      <w:r w:rsidR="008B2606" w:rsidRPr="008B2606">
        <w:rPr>
          <w:rFonts w:ascii="Times New Roman" w:eastAsia="Times New Roman" w:hAnsi="Times New Roman" w:cs="Times New Roman"/>
          <w:sz w:val="24"/>
          <w:szCs w:val="24"/>
        </w:rPr>
        <w:t xml:space="preserve"> pois o comércio noturno pode elevar a renda sem necessariamente produzir ganhos imediatos nas dimensões de saúde e educação</w:t>
      </w:r>
      <w:r w:rsidR="008B2606" w:rsidRPr="006A613A">
        <w:rPr>
          <w:rFonts w:ascii="Times New Roman" w:eastAsia="Times New Roman" w:hAnsi="Times New Roman" w:cs="Times New Roman"/>
          <w:sz w:val="24"/>
          <w:szCs w:val="24"/>
        </w:rPr>
        <w:t xml:space="preserve">. </w:t>
      </w:r>
      <w:r w:rsidR="0037130F" w:rsidRPr="006A613A">
        <w:rPr>
          <w:rFonts w:ascii="Times New Roman" w:eastAsia="Times New Roman" w:hAnsi="Times New Roman" w:cs="Times New Roman"/>
          <w:sz w:val="24"/>
          <w:szCs w:val="24"/>
        </w:rPr>
        <w:t>Além disso, o IDHM não é um reflexo perfeito do desenvolvimento humano, visto que as três dimensões do índice não captam todo aspecto da vida humana</w:t>
      </w:r>
      <w:r w:rsidR="006A613A" w:rsidRPr="006A613A">
        <w:rPr>
          <w:rFonts w:ascii="Times New Roman" w:eastAsia="Times New Roman" w:hAnsi="Times New Roman" w:cs="Times New Roman"/>
          <w:sz w:val="24"/>
          <w:szCs w:val="24"/>
        </w:rPr>
        <w:t xml:space="preserve"> (</w:t>
      </w:r>
      <w:r w:rsidR="006A613A" w:rsidRPr="006A613A">
        <w:rPr>
          <w:rFonts w:ascii="Times New Roman" w:eastAsia="Times New Roman" w:hAnsi="Times New Roman" w:cs="Times New Roman"/>
          <w:sz w:val="24"/>
          <w:szCs w:val="24"/>
        </w:rPr>
        <w:t>C</w:t>
      </w:r>
      <w:r w:rsidR="006A613A" w:rsidRPr="006A613A">
        <w:rPr>
          <w:rFonts w:ascii="Times New Roman" w:eastAsia="Times New Roman" w:hAnsi="Times New Roman" w:cs="Times New Roman"/>
          <w:sz w:val="24"/>
          <w:szCs w:val="24"/>
        </w:rPr>
        <w:t>amargo</w:t>
      </w:r>
      <w:r w:rsidR="006A613A" w:rsidRPr="006A613A">
        <w:rPr>
          <w:rFonts w:ascii="Times New Roman" w:eastAsia="Times New Roman" w:hAnsi="Times New Roman" w:cs="Times New Roman"/>
          <w:sz w:val="24"/>
          <w:szCs w:val="24"/>
        </w:rPr>
        <w:t>; C</w:t>
      </w:r>
      <w:r w:rsidR="006A613A" w:rsidRPr="006A613A">
        <w:rPr>
          <w:rFonts w:ascii="Times New Roman" w:eastAsia="Times New Roman" w:hAnsi="Times New Roman" w:cs="Times New Roman"/>
          <w:sz w:val="24"/>
          <w:szCs w:val="24"/>
        </w:rPr>
        <w:t>ardoso</w:t>
      </w:r>
      <w:r w:rsidR="006A613A" w:rsidRPr="006A613A">
        <w:rPr>
          <w:rFonts w:ascii="Times New Roman" w:eastAsia="Times New Roman" w:hAnsi="Times New Roman" w:cs="Times New Roman"/>
          <w:sz w:val="24"/>
          <w:szCs w:val="24"/>
        </w:rPr>
        <w:t>, 2019)</w:t>
      </w:r>
      <w:r w:rsidR="0037130F" w:rsidRPr="006A613A">
        <w:rPr>
          <w:rFonts w:ascii="Times New Roman" w:eastAsia="Times New Roman" w:hAnsi="Times New Roman" w:cs="Times New Roman"/>
          <w:sz w:val="24"/>
          <w:szCs w:val="24"/>
        </w:rPr>
        <w:t>, sendo essa limitação mais bem explicada na seção 4.</w:t>
      </w:r>
    </w:p>
    <w:p w14:paraId="746BBCF0" w14:textId="2EAAB3EA" w:rsidR="008F7561" w:rsidRPr="0037130F" w:rsidRDefault="008B2606" w:rsidP="0037130F">
      <w:pPr>
        <w:spacing w:after="0" w:line="360" w:lineRule="auto"/>
        <w:ind w:firstLine="709"/>
        <w:jc w:val="both"/>
        <w:rPr>
          <w:rFonts w:ascii="Times New Roman" w:eastAsia="Times New Roman" w:hAnsi="Times New Roman" w:cs="Times New Roman"/>
          <w:sz w:val="24"/>
          <w:szCs w:val="24"/>
        </w:rPr>
      </w:pPr>
      <w:r w:rsidRPr="008B2606">
        <w:rPr>
          <w:rFonts w:ascii="Times New Roman" w:eastAsia="Times New Roman" w:hAnsi="Times New Roman" w:cs="Times New Roman"/>
          <w:sz w:val="24"/>
          <w:szCs w:val="24"/>
        </w:rPr>
        <w:lastRenderedPageBreak/>
        <w:t xml:space="preserve">Essa complexidade teórica é relevante para a interpretação dos resultados apresentados no Capítulo 5, nos quais os coeficientes estimados para o IDHM mostram </w:t>
      </w:r>
      <w:r w:rsidR="0037130F">
        <w:rPr>
          <w:rFonts w:ascii="Times New Roman" w:eastAsia="Times New Roman" w:hAnsi="Times New Roman" w:cs="Times New Roman"/>
          <w:sz w:val="24"/>
          <w:szCs w:val="24"/>
        </w:rPr>
        <w:t xml:space="preserve">resultados </w:t>
      </w:r>
      <w:r w:rsidRPr="008B2606">
        <w:rPr>
          <w:rFonts w:ascii="Times New Roman" w:eastAsia="Times New Roman" w:hAnsi="Times New Roman" w:cs="Times New Roman"/>
          <w:sz w:val="24"/>
          <w:szCs w:val="24"/>
        </w:rPr>
        <w:t>heterogêneo entre as dimensões</w:t>
      </w:r>
      <w:r w:rsidR="0037130F">
        <w:rPr>
          <w:rFonts w:ascii="Times New Roman" w:eastAsia="Times New Roman" w:hAnsi="Times New Roman" w:cs="Times New Roman"/>
          <w:sz w:val="24"/>
          <w:szCs w:val="24"/>
        </w:rPr>
        <w:t xml:space="preserve">. </w:t>
      </w:r>
      <w:r w:rsidR="00603890" w:rsidRPr="0037130F">
        <w:rPr>
          <w:rFonts w:ascii="Times New Roman" w:eastAsia="Times New Roman" w:hAnsi="Times New Roman" w:cs="Times New Roman"/>
          <w:sz w:val="24"/>
          <w:szCs w:val="24"/>
        </w:rPr>
        <w:t xml:space="preserve">Portanto, a </w:t>
      </w:r>
      <w:r w:rsidR="0037130F">
        <w:rPr>
          <w:rFonts w:ascii="Times New Roman" w:eastAsia="Times New Roman" w:hAnsi="Times New Roman" w:cs="Times New Roman"/>
          <w:sz w:val="24"/>
          <w:szCs w:val="24"/>
        </w:rPr>
        <w:t xml:space="preserve">associação </w:t>
      </w:r>
      <w:r w:rsidR="00603890" w:rsidRPr="0037130F">
        <w:rPr>
          <w:rFonts w:ascii="Times New Roman" w:eastAsia="Times New Roman" w:hAnsi="Times New Roman" w:cs="Times New Roman"/>
          <w:sz w:val="24"/>
          <w:szCs w:val="24"/>
        </w:rPr>
        <w:t>da vida noturna ao desenvolvimento humano não é automática, dependendo de como o poder público, os agentes econômicos e a sociedade civil organizam essas atividades no território. Essa mediação institucional é central para transformar potencial econômico em ganhos efetivos de bem-estar, inclusão e direito à cidade</w:t>
      </w:r>
      <w:r w:rsidR="008F7561" w:rsidRPr="0037130F">
        <w:rPr>
          <w:rFonts w:ascii="Times New Roman" w:eastAsia="Times New Roman" w:hAnsi="Times New Roman" w:cs="Times New Roman"/>
          <w:sz w:val="24"/>
          <w:szCs w:val="24"/>
        </w:rPr>
        <w:t>.</w:t>
      </w:r>
    </w:p>
    <w:p w14:paraId="1B780BAC" w14:textId="77777777" w:rsidR="005149E7" w:rsidRDefault="005149E7" w:rsidP="00467B42">
      <w:pPr>
        <w:spacing w:after="0" w:line="360" w:lineRule="auto"/>
        <w:ind w:firstLine="709"/>
        <w:jc w:val="both"/>
        <w:rPr>
          <w:rFonts w:ascii="Times New Roman" w:eastAsia="Times New Roman" w:hAnsi="Times New Roman" w:cs="Times New Roman"/>
          <w:sz w:val="24"/>
          <w:szCs w:val="24"/>
        </w:rPr>
      </w:pPr>
    </w:p>
    <w:p w14:paraId="3134D028" w14:textId="0E544E69" w:rsidR="00603890" w:rsidRDefault="008F7561" w:rsidP="00E5613D">
      <w:pPr>
        <w:pStyle w:val="Ttulo2"/>
        <w:ind w:right="0"/>
        <w:jc w:val="both"/>
        <w:rPr>
          <w:bCs w:val="0"/>
          <w:color w:val="000000"/>
        </w:rPr>
      </w:pPr>
      <w:bookmarkStart w:id="23" w:name="_Toc228268368"/>
      <w:bookmarkStart w:id="24" w:name="_Toc230038210"/>
      <w:r w:rsidRPr="005F16D8">
        <w:rPr>
          <w:bCs w:val="0"/>
          <w:color w:val="000000"/>
        </w:rPr>
        <w:t>DESIGUALDADES SOCIOESPACIAIS E GOVERNANÇA</w:t>
      </w:r>
      <w:bookmarkEnd w:id="24"/>
      <w:r w:rsidRPr="005F16D8">
        <w:rPr>
          <w:bCs w:val="0"/>
          <w:color w:val="000000"/>
        </w:rPr>
        <w:t xml:space="preserve"> </w:t>
      </w:r>
      <w:bookmarkEnd w:id="23"/>
    </w:p>
    <w:p w14:paraId="5350BA75" w14:textId="77777777" w:rsidR="005F16D8" w:rsidRPr="005F16D8" w:rsidRDefault="005F16D8" w:rsidP="005F16D8">
      <w:pPr>
        <w:rPr>
          <w:lang w:eastAsia="pt-BR"/>
        </w:rPr>
      </w:pPr>
    </w:p>
    <w:p w14:paraId="481753D0" w14:textId="3E39BE0A" w:rsidR="009E3CE3" w:rsidRDefault="008F7561" w:rsidP="004F7422">
      <w:pP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Por outro lado, a expansão das atividades noturnas tende a intensificar conflitos de convivência. O barulho, a ocupação do espaço público, a segurança e o trânsito são aspectos que frequentemente são noticiados como causas de tensões entre moradores, empresários e consumidores. A literatura sobre governança da economia noturna destaca a importância de políticas públicas como a gestão de horários, zonas de uso, policiamento orientado, iluminação urbana e transporte noturno, para garantir o equilíbrio entre desenvolvimento econômico e qualidade de vida (</w:t>
      </w:r>
      <w:r>
        <w:rPr>
          <w:rFonts w:ascii="Times New Roman" w:eastAsia="Times New Roman" w:hAnsi="Times New Roman" w:cs="Times New Roman"/>
          <w:sz w:val="24"/>
          <w:szCs w:val="24"/>
        </w:rPr>
        <w:t>R</w:t>
      </w:r>
      <w:r w:rsidR="009E3CE3">
        <w:rPr>
          <w:rFonts w:ascii="Times New Roman" w:eastAsia="Times New Roman" w:hAnsi="Times New Roman" w:cs="Times New Roman"/>
          <w:sz w:val="24"/>
          <w:szCs w:val="24"/>
        </w:rPr>
        <w:t>oberts</w:t>
      </w:r>
      <w:r>
        <w:rPr>
          <w:rFonts w:ascii="Times New Roman" w:eastAsia="Times New Roman" w:hAnsi="Times New Roman" w:cs="Times New Roman"/>
          <w:sz w:val="24"/>
          <w:szCs w:val="24"/>
        </w:rPr>
        <w:t>; E</w:t>
      </w:r>
      <w:r w:rsidR="009E3CE3">
        <w:rPr>
          <w:rFonts w:ascii="Times New Roman" w:eastAsia="Times New Roman" w:hAnsi="Times New Roman" w:cs="Times New Roman"/>
          <w:sz w:val="24"/>
          <w:szCs w:val="24"/>
        </w:rPr>
        <w:t>ldridge</w:t>
      </w:r>
      <w:r>
        <w:rPr>
          <w:rFonts w:ascii="Times New Roman" w:eastAsia="Times New Roman" w:hAnsi="Times New Roman" w:cs="Times New Roman"/>
          <w:sz w:val="24"/>
          <w:szCs w:val="24"/>
        </w:rPr>
        <w:t xml:space="preserve">, 2009). </w:t>
      </w:r>
      <w:r>
        <w:rPr>
          <w:rFonts w:ascii="Times New Roman" w:eastAsia="Times New Roman" w:hAnsi="Times New Roman" w:cs="Times New Roman"/>
          <w:color w:val="000000"/>
          <w:sz w:val="24"/>
          <w:szCs w:val="24"/>
        </w:rPr>
        <w:t>Cruz e Tenório (2020) reforçam esse ponto ao observar que a apropriação dos espaços públicos à noite frequentemente se dá em meio a disputas pela segurança, ao ruído e à limpeza urbana. Há uma disputa constante entre o direito ao lazer e o direito ao sossego, refletindo a complexidade das relações entre economia, espaço e convivência social. Indo de encontro com essa ideia, Seijas e Gelders (2021) mostram como esses conflitos entre moradores e consumidores geram uma pressão social para a regulação de atividades noturnas</w:t>
      </w:r>
      <w:r w:rsidR="00567599">
        <w:rPr>
          <w:rFonts w:ascii="Times New Roman" w:eastAsia="Times New Roman" w:hAnsi="Times New Roman" w:cs="Times New Roman"/>
          <w:color w:val="000000"/>
          <w:sz w:val="24"/>
          <w:szCs w:val="24"/>
        </w:rPr>
        <w:t>.</w:t>
      </w:r>
      <w:r w:rsidR="004F7422">
        <w:rPr>
          <w:rFonts w:ascii="Times New Roman" w:eastAsia="Times New Roman" w:hAnsi="Times New Roman" w:cs="Times New Roman"/>
          <w:color w:val="000000"/>
          <w:sz w:val="24"/>
          <w:szCs w:val="24"/>
        </w:rPr>
        <w:t xml:space="preserve"> </w:t>
      </w:r>
      <w:r w:rsidR="009E3CE3">
        <w:rPr>
          <w:rFonts w:ascii="Times New Roman" w:eastAsia="Times New Roman" w:hAnsi="Times New Roman" w:cs="Times New Roman"/>
          <w:color w:val="000000"/>
          <w:sz w:val="24"/>
          <w:szCs w:val="24"/>
        </w:rPr>
        <w:t>Dessa forma, as cidades tendem a conformar com características e espacialidades noturnas diferenciadas, algumas associadas a circuitos populares e de alta densidade cultural, já outras orientadas a consumo seletivo e serviços de alto padrão. Além disso, problemas associados ao desenvolvimento são observados dentro do segmento do comércio noturno, sendo o poder público um importante agente de regulação.</w:t>
      </w:r>
    </w:p>
    <w:p w14:paraId="4FECBCE4" w14:textId="167425E3" w:rsidR="009E3CE3" w:rsidRDefault="009E3CE3" w:rsidP="009E3CE3">
      <w:pP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 papel das instituições públicas na organização de atividades recreativas é de suma importância, pois tais atividades tendem a se concentrar em áreas centrais e bem-organizadas, o que pode excluir populações marginalizadas quando os custos de deslocamento/transporte são elevados. Nesse contexto, a prefeitura pode entrar como um agente integrador ao viabilizar serviços de transportes, iluminação, equipamentos de lazer e serviços com custos acessíveis, como parques, cinemas e teatros, contribuindo para a inclusão social e para a ampliação do </w:t>
      </w:r>
      <w:r>
        <w:rPr>
          <w:rFonts w:ascii="Times New Roman" w:eastAsia="Times New Roman" w:hAnsi="Times New Roman" w:cs="Times New Roman"/>
          <w:color w:val="000000"/>
          <w:sz w:val="24"/>
          <w:szCs w:val="24"/>
        </w:rPr>
        <w:lastRenderedPageBreak/>
        <w:t>acesso a bens culturais. Nesse sentido, Hirsch (1973) reforça que cidades</w:t>
      </w:r>
      <w:r w:rsidR="004F7422">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com administração pública organizada, costumam atrair profissionais qualificados, turistas e empreendedores, contribuindo para um ambiente urbano</w:t>
      </w:r>
      <w:r w:rsidR="004F7422">
        <w:rPr>
          <w:rFonts w:ascii="Times New Roman" w:eastAsia="Times New Roman" w:hAnsi="Times New Roman" w:cs="Times New Roman"/>
          <w:color w:val="000000"/>
          <w:sz w:val="24"/>
          <w:szCs w:val="24"/>
        </w:rPr>
        <w:t xml:space="preserve"> harmonioso e menos desigual</w:t>
      </w:r>
      <w:r>
        <w:rPr>
          <w:rFonts w:ascii="Times New Roman" w:eastAsia="Times New Roman" w:hAnsi="Times New Roman" w:cs="Times New Roman"/>
          <w:color w:val="000000"/>
          <w:sz w:val="24"/>
          <w:szCs w:val="24"/>
        </w:rPr>
        <w:t xml:space="preserve">. Nesse sentido, o papel do planejamento urbano é determinante. A definição de zonas apropriadas para comércio, lazer e serviços, a regulamentação de horários de funcionamento e a fiscalização adequada são instrumentos essenciais para compatibilizar interesses diversos. </w:t>
      </w:r>
    </w:p>
    <w:p w14:paraId="45339197" w14:textId="39F14F91" w:rsidR="008F7561" w:rsidRDefault="008F7561" w:rsidP="00467B42">
      <w:pP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 caso brasileiro, o debate se articula diretamente às desigualdades socioespaciais. Santos (2006) sugere que o desenvolvimento urbano desigual tende a se reproduzir na distribuição de atividades econômicas e serviços. Os bairros com maior renda e infraestrutura concentram as opções de lazer e comércio, enquanto as periferias permanecem com oferta restrita e vulnerável. Isso cria ambientes noturnos mal organizados, nos quais o acesso ao lazer e ao consumo também se torna uma questão de desigualdade territorial. Da mesma maneira, Singer (1977) demonstra que o desenvolvimento urbano brasileiro é historicamente marcado por assimetrias fortes entre bairros centrais e áreas periféricas. A concentração de serviços, inclusive noturnos, em determinadas regiões é resultado dessas dinâmicas de formação das cidades, onde o capital imobiliário, o Estado e a demanda de classes sociais de maior renda orientam a produção do espaço. A economia noturna, portanto, não se distribui de forma homogênea, mas acompanha os conflitos urbanos e sociais.</w:t>
      </w:r>
    </w:p>
    <w:p w14:paraId="1DEA20ED" w14:textId="7B1A0D3C" w:rsidR="00573A74" w:rsidRDefault="008F7561" w:rsidP="009E3CE3">
      <w:pPr>
        <w:spacing w:after="0" w:line="360" w:lineRule="auto"/>
        <w:ind w:firstLine="709"/>
        <w:jc w:val="both"/>
        <w:sectPr w:rsidR="00573A74" w:rsidSect="00573A74">
          <w:headerReference w:type="default" r:id="rId11"/>
          <w:pgSz w:w="11906" w:h="16838"/>
          <w:pgMar w:top="1701" w:right="1134" w:bottom="1134" w:left="1701" w:header="1134" w:footer="709" w:gutter="0"/>
          <w:cols w:space="708"/>
          <w:docGrid w:linePitch="360"/>
        </w:sectPr>
      </w:pPr>
      <w:r>
        <w:rPr>
          <w:rFonts w:ascii="Times New Roman" w:eastAsia="Times New Roman" w:hAnsi="Times New Roman" w:cs="Times New Roman"/>
          <w:color w:val="000000"/>
          <w:sz w:val="24"/>
          <w:szCs w:val="24"/>
        </w:rPr>
        <w:t>Essas características são particularmente relevantes para o estudo do segmento do comércio noturno na cidade Porto Alegre, onde bairros como Cidade Baixa e Moinhos de Vento expressam modelos diferenciados de sociabilidade, consumo e dinâmica econômica noturna. Além disso, o comércio noturno da cidade é também caracterizado por conflitos associados aos moradores e frequentadores do segmento</w:t>
      </w:r>
      <w:r w:rsidR="00B67267">
        <w:rPr>
          <w:rFonts w:ascii="Times New Roman" w:eastAsia="Times New Roman" w:hAnsi="Times New Roman" w:cs="Times New Roman"/>
          <w:color w:val="000000"/>
          <w:sz w:val="24"/>
          <w:szCs w:val="24"/>
        </w:rPr>
        <w:t xml:space="preserve"> </w:t>
      </w:r>
      <w:r w:rsidR="009E3CE3">
        <w:rPr>
          <w:rFonts w:ascii="Times New Roman" w:eastAsia="Times New Roman" w:hAnsi="Times New Roman" w:cs="Times New Roman"/>
          <w:color w:val="000000"/>
          <w:sz w:val="24"/>
          <w:szCs w:val="24"/>
        </w:rPr>
        <w:t>Com base nesses fundamentos teóricos</w:t>
      </w:r>
      <w:r w:rsidR="00B67267">
        <w:rPr>
          <w:rFonts w:ascii="Times New Roman" w:eastAsia="Times New Roman" w:hAnsi="Times New Roman" w:cs="Times New Roman"/>
          <w:color w:val="000000"/>
          <w:sz w:val="24"/>
          <w:szCs w:val="24"/>
        </w:rPr>
        <w:t>, em que o comércio noturno tende a se concentrar em lugares específicos por conta dos ganhos da</w:t>
      </w:r>
      <w:r w:rsidR="009E3CE3">
        <w:rPr>
          <w:rFonts w:ascii="Times New Roman" w:eastAsia="Times New Roman" w:hAnsi="Times New Roman" w:cs="Times New Roman"/>
          <w:color w:val="000000"/>
          <w:sz w:val="24"/>
          <w:szCs w:val="24"/>
        </w:rPr>
        <w:t xml:space="preserve"> aglomeração,</w:t>
      </w:r>
      <w:r w:rsidR="00B67267">
        <w:rPr>
          <w:rFonts w:ascii="Times New Roman" w:eastAsia="Times New Roman" w:hAnsi="Times New Roman" w:cs="Times New Roman"/>
          <w:color w:val="000000"/>
          <w:sz w:val="24"/>
          <w:szCs w:val="24"/>
        </w:rPr>
        <w:t xml:space="preserve"> que atualmente é observável a existência de cidades policêntricas decorrentes do processo de globalização e da gentrificação, gerando tanto externalidade negativas como a</w:t>
      </w:r>
      <w:r w:rsidR="009E3CE3">
        <w:rPr>
          <w:rFonts w:ascii="Times New Roman" w:eastAsia="Times New Roman" w:hAnsi="Times New Roman" w:cs="Times New Roman"/>
          <w:color w:val="000000"/>
          <w:sz w:val="24"/>
          <w:szCs w:val="24"/>
        </w:rPr>
        <w:t xml:space="preserve"> produção desigual do espaço, </w:t>
      </w:r>
      <w:r w:rsidR="00B67267">
        <w:rPr>
          <w:rFonts w:ascii="Times New Roman" w:eastAsia="Times New Roman" w:hAnsi="Times New Roman" w:cs="Times New Roman"/>
          <w:color w:val="000000"/>
          <w:sz w:val="24"/>
          <w:szCs w:val="24"/>
        </w:rPr>
        <w:t>ao mesmo também externalidades positivos como a dinamização das atividades econômicas e aumento da renda e do emprego,</w:t>
      </w:r>
      <w:r w:rsidR="009E3CE3">
        <w:rPr>
          <w:rFonts w:ascii="Times New Roman" w:eastAsia="Times New Roman" w:hAnsi="Times New Roman" w:cs="Times New Roman"/>
          <w:color w:val="000000"/>
          <w:sz w:val="24"/>
          <w:szCs w:val="24"/>
        </w:rPr>
        <w:t xml:space="preserve"> e </w:t>
      </w:r>
      <w:r w:rsidR="00B67267">
        <w:rPr>
          <w:rFonts w:ascii="Times New Roman" w:eastAsia="Times New Roman" w:hAnsi="Times New Roman" w:cs="Times New Roman"/>
          <w:color w:val="000000"/>
          <w:sz w:val="24"/>
          <w:szCs w:val="24"/>
        </w:rPr>
        <w:t xml:space="preserve">que políticas públicas são importantes para a resolução de conflitos gerados pelo segmento noturno, a seção seguinte deste trabalho aborda </w:t>
      </w:r>
      <w:r w:rsidR="009E3CE3">
        <w:rPr>
          <w:rFonts w:ascii="Times New Roman" w:eastAsia="Times New Roman" w:hAnsi="Times New Roman" w:cs="Times New Roman"/>
          <w:color w:val="000000"/>
          <w:sz w:val="24"/>
          <w:szCs w:val="24"/>
        </w:rPr>
        <w:t xml:space="preserve">o </w:t>
      </w:r>
      <w:r w:rsidR="00B67267">
        <w:rPr>
          <w:rFonts w:ascii="Times New Roman" w:eastAsia="Times New Roman" w:hAnsi="Times New Roman" w:cs="Times New Roman"/>
          <w:color w:val="000000"/>
          <w:sz w:val="24"/>
          <w:szCs w:val="24"/>
        </w:rPr>
        <w:t>caso específico da cidade de Porto Alegre buscando como esse segmento é estruturado na cidade e sua associação com o desenvolvimento socioeconômico.</w:t>
      </w:r>
    </w:p>
    <w:bookmarkStart w:id="25" w:name="_Toc228268369"/>
    <w:bookmarkStart w:id="26" w:name="_Toc225944931"/>
    <w:p w14:paraId="52809D07" w14:textId="0C601778" w:rsidR="008F7561" w:rsidRDefault="008F7561" w:rsidP="009566CE">
      <w:pPr>
        <w:pStyle w:val="Ttulo1"/>
        <w:rPr>
          <w:color w:val="FF0000"/>
        </w:rPr>
      </w:pPr>
      <w:r>
        <w:lastRenderedPageBreak/>
        <w:fldChar w:fldCharType="begin"/>
      </w:r>
      <w:r>
        <w:instrText>HYPERLINK \l "_heading=h.he8fh7kz91tr" \h</w:instrText>
      </w:r>
      <w:r>
        <w:fldChar w:fldCharType="separate"/>
      </w:r>
      <w:bookmarkStart w:id="27" w:name="_Toc230038211"/>
      <w:r>
        <w:t>PORTO ALEGRE: URBANIZAÇÃO, VIDA NOTURNA E GOVERNANÇA</w:t>
      </w:r>
      <w:bookmarkEnd w:id="25"/>
      <w:bookmarkEnd w:id="27"/>
      <w:r>
        <w:fldChar w:fldCharType="end"/>
      </w:r>
      <w:bookmarkEnd w:id="26"/>
    </w:p>
    <w:p w14:paraId="2B59573B" w14:textId="77777777" w:rsidR="009566CE" w:rsidRDefault="009566CE" w:rsidP="00467B42">
      <w:pPr>
        <w:spacing w:after="0" w:line="360" w:lineRule="auto"/>
        <w:ind w:firstLine="709"/>
        <w:jc w:val="both"/>
        <w:rPr>
          <w:rFonts w:ascii="Times New Roman" w:eastAsia="Times New Roman" w:hAnsi="Times New Roman" w:cs="Times New Roman"/>
          <w:sz w:val="24"/>
          <w:szCs w:val="24"/>
        </w:rPr>
      </w:pPr>
      <w:bookmarkStart w:id="28" w:name="_Toc225944932"/>
    </w:p>
    <w:p w14:paraId="2B1506B0" w14:textId="2E35C509" w:rsidR="008F7561" w:rsidRDefault="008F7561" w:rsidP="00467B42">
      <w:pPr>
        <w:spacing w:after="0" w:line="360" w:lineRule="auto"/>
        <w:ind w:firstLine="709"/>
        <w:jc w:val="both"/>
        <w:rPr>
          <w:rFonts w:ascii="Times New Roman" w:eastAsia="Times New Roman" w:hAnsi="Times New Roman" w:cs="Times New Roman"/>
          <w:sz w:val="24"/>
          <w:szCs w:val="24"/>
        </w:rPr>
      </w:pPr>
      <w:r w:rsidRPr="00467B42">
        <w:rPr>
          <w:rFonts w:ascii="Times New Roman" w:eastAsia="Times New Roman" w:hAnsi="Times New Roman" w:cs="Times New Roman"/>
          <w:sz w:val="24"/>
          <w:szCs w:val="24"/>
        </w:rPr>
        <w:t>Est</w:t>
      </w:r>
      <w:r w:rsidR="009566CE">
        <w:rPr>
          <w:rFonts w:ascii="Times New Roman" w:eastAsia="Times New Roman" w:hAnsi="Times New Roman" w:cs="Times New Roman"/>
          <w:sz w:val="24"/>
          <w:szCs w:val="24"/>
        </w:rPr>
        <w:t>a</w:t>
      </w:r>
      <w:r w:rsidRPr="00467B42">
        <w:rPr>
          <w:rFonts w:ascii="Times New Roman" w:eastAsia="Times New Roman" w:hAnsi="Times New Roman" w:cs="Times New Roman"/>
          <w:sz w:val="24"/>
          <w:szCs w:val="24"/>
        </w:rPr>
        <w:t xml:space="preserve"> </w:t>
      </w:r>
      <w:r w:rsidR="009566CE">
        <w:rPr>
          <w:rFonts w:ascii="Times New Roman" w:eastAsia="Times New Roman" w:hAnsi="Times New Roman" w:cs="Times New Roman"/>
          <w:sz w:val="24"/>
          <w:szCs w:val="24"/>
        </w:rPr>
        <w:t>seção</w:t>
      </w:r>
      <w:r w:rsidRPr="00467B42">
        <w:rPr>
          <w:rFonts w:ascii="Times New Roman" w:eastAsia="Times New Roman" w:hAnsi="Times New Roman" w:cs="Times New Roman"/>
          <w:sz w:val="24"/>
          <w:szCs w:val="24"/>
        </w:rPr>
        <w:t xml:space="preserve"> apresenta a análise teórica da economia noturna de Porto Alegre, articulando o referencial teórico desenvolvido anteriormente com as especificidades do contexto local. Parte-se de uma contextualização histórica e socioeconômica da cidade, com ênfase na formação de sua estrutura urbana desigual e na consolidação de centralidades distintas ao longo do território. Em seguida, analisa-se a vida noturna porto-alegrense a partir de dois bairros que expressam padrões contrastantes de economia noturna: Cidade Baixa e Moinhos de Vento, cujas diferenças em termos de composição social, composição comercial e formas de apropriação do espaço público ilustram como as desigualdades urbanas se reproduzem também no período noturno. Por fim, </w:t>
      </w:r>
      <w:r w:rsidR="00B904B9">
        <w:rPr>
          <w:rFonts w:ascii="Times New Roman" w:eastAsia="Times New Roman" w:hAnsi="Times New Roman" w:cs="Times New Roman"/>
          <w:sz w:val="24"/>
          <w:szCs w:val="24"/>
        </w:rPr>
        <w:t>a</w:t>
      </w:r>
      <w:r w:rsidRPr="00467B42">
        <w:rPr>
          <w:rFonts w:ascii="Times New Roman" w:eastAsia="Times New Roman" w:hAnsi="Times New Roman" w:cs="Times New Roman"/>
          <w:sz w:val="24"/>
          <w:szCs w:val="24"/>
        </w:rPr>
        <w:t xml:space="preserve"> </w:t>
      </w:r>
      <w:r w:rsidR="00B904B9">
        <w:rPr>
          <w:rFonts w:ascii="Times New Roman" w:eastAsia="Times New Roman" w:hAnsi="Times New Roman" w:cs="Times New Roman"/>
          <w:sz w:val="24"/>
          <w:szCs w:val="24"/>
        </w:rPr>
        <w:t xml:space="preserve">seção </w:t>
      </w:r>
      <w:r w:rsidRPr="00467B42">
        <w:rPr>
          <w:rFonts w:ascii="Times New Roman" w:eastAsia="Times New Roman" w:hAnsi="Times New Roman" w:cs="Times New Roman"/>
          <w:sz w:val="24"/>
          <w:szCs w:val="24"/>
        </w:rPr>
        <w:t>volta-se para a dimensão institucional, discutindo como a regulação e a governança da economia noturna em Porto Alegre, por meio do Plano Diretor, do licenciamento, da fiscalização e das políticas públicas locais, condicionam a organização e os conflitos associados ao comércio noturno na cidade.</w:t>
      </w:r>
    </w:p>
    <w:p w14:paraId="39CB8B4C" w14:textId="77777777" w:rsidR="00467B42" w:rsidRPr="00467B42" w:rsidRDefault="00467B42" w:rsidP="00467B42">
      <w:pPr>
        <w:spacing w:after="0" w:line="360" w:lineRule="auto"/>
        <w:ind w:firstLine="709"/>
        <w:jc w:val="both"/>
        <w:rPr>
          <w:rFonts w:ascii="Times New Roman" w:eastAsia="Times New Roman" w:hAnsi="Times New Roman" w:cs="Times New Roman"/>
          <w:sz w:val="24"/>
          <w:szCs w:val="24"/>
        </w:rPr>
      </w:pPr>
    </w:p>
    <w:bookmarkStart w:id="29" w:name="_Toc228268370"/>
    <w:p w14:paraId="60AE4C0D" w14:textId="46C06ADE" w:rsidR="008F7561" w:rsidRPr="00467B42" w:rsidRDefault="008F7561" w:rsidP="00467B42">
      <w:pPr>
        <w:pStyle w:val="Ttulo2"/>
        <w:ind w:right="0"/>
        <w:jc w:val="both"/>
        <w:rPr>
          <w:b/>
          <w:bCs w:val="0"/>
          <w:color w:val="000000"/>
        </w:rPr>
      </w:pPr>
      <w:r>
        <w:fldChar w:fldCharType="begin"/>
      </w:r>
      <w:r>
        <w:instrText>HYPERLINK \l "_heading=h.rb3zej1irgvz" \h</w:instrText>
      </w:r>
      <w:r>
        <w:fldChar w:fldCharType="separate"/>
      </w:r>
      <w:bookmarkStart w:id="30" w:name="_Toc230038212"/>
      <w:r w:rsidRPr="00467B42">
        <w:rPr>
          <w:bCs w:val="0"/>
          <w:color w:val="000000"/>
        </w:rPr>
        <w:t>HISTÓRIA DA URBANIZAÇÃO DE PORTO ALEGRE</w:t>
      </w:r>
      <w:bookmarkEnd w:id="30"/>
      <w:r>
        <w:fldChar w:fldCharType="end"/>
      </w:r>
      <w:hyperlink w:anchor="_heading=h.rb3zej1irgvz">
        <w:bookmarkEnd w:id="28"/>
        <w:r w:rsidRPr="00467B42">
          <w:rPr>
            <w:bCs w:val="0"/>
            <w:color w:val="000000"/>
          </w:rPr>
          <w:tab/>
        </w:r>
      </w:hyperlink>
      <w:bookmarkEnd w:id="29"/>
    </w:p>
    <w:p w14:paraId="02F237D3" w14:textId="77777777" w:rsidR="009566CE" w:rsidRDefault="009566CE" w:rsidP="00467B42">
      <w:pPr>
        <w:spacing w:after="0" w:line="360" w:lineRule="auto"/>
        <w:ind w:firstLine="709"/>
        <w:jc w:val="both"/>
        <w:rPr>
          <w:rFonts w:ascii="Times New Roman" w:eastAsia="Times New Roman" w:hAnsi="Times New Roman" w:cs="Times New Roman"/>
          <w:color w:val="000000"/>
          <w:sz w:val="24"/>
          <w:szCs w:val="24"/>
        </w:rPr>
      </w:pPr>
    </w:p>
    <w:p w14:paraId="19A87ED1" w14:textId="67174656" w:rsidR="008F7561" w:rsidRPr="00467B42" w:rsidRDefault="008F7561" w:rsidP="00467B42">
      <w:pPr>
        <w:spacing w:after="0" w:line="360" w:lineRule="auto"/>
        <w:ind w:firstLine="709"/>
        <w:jc w:val="both"/>
        <w:rPr>
          <w:rFonts w:ascii="Times New Roman" w:eastAsia="Times New Roman" w:hAnsi="Times New Roman" w:cs="Times New Roman"/>
          <w:color w:val="000000"/>
          <w:sz w:val="24"/>
          <w:szCs w:val="24"/>
        </w:rPr>
      </w:pPr>
      <w:r w:rsidRPr="00467B42">
        <w:rPr>
          <w:rFonts w:ascii="Times New Roman" w:eastAsia="Times New Roman" w:hAnsi="Times New Roman" w:cs="Times New Roman"/>
          <w:color w:val="000000"/>
          <w:sz w:val="24"/>
          <w:szCs w:val="24"/>
        </w:rPr>
        <w:t>Singer (1977) trata do processo de urbanização de Porto Alegre, sendo fundamental para a contextualização histórica da estrutura da cidade. O autor analisa a formação porto-alegrense em quatro momentos, marcados por ciclos econômicos distintos (como os ciclos do trigo e do charque) e pela expansão desigual do tecido urbano. Porto Alegre desenvolveu-se com elevado grau de segregação socioespacial, onde áreas centrais e bairros de camadas médias receberam maior infraestrutura, enquanto áreas periféricas se expandiram de forma precária. Esse padrão influenciou diretamente a distribuição das atividades culturais e de lazer, concentradas historicamente em regiões centrais e de maior renda.</w:t>
      </w:r>
    </w:p>
    <w:p w14:paraId="7015E792" w14:textId="77777777" w:rsidR="008F7561" w:rsidRPr="00467B42" w:rsidRDefault="008F7561" w:rsidP="00467B42">
      <w:pPr>
        <w:spacing w:after="0" w:line="360" w:lineRule="auto"/>
        <w:ind w:firstLine="709"/>
        <w:jc w:val="both"/>
        <w:rPr>
          <w:rFonts w:ascii="Times New Roman" w:eastAsia="Times New Roman" w:hAnsi="Times New Roman" w:cs="Times New Roman"/>
          <w:color w:val="000000"/>
          <w:sz w:val="24"/>
          <w:szCs w:val="24"/>
        </w:rPr>
      </w:pPr>
      <w:r w:rsidRPr="00467B42">
        <w:rPr>
          <w:rFonts w:ascii="Times New Roman" w:eastAsia="Times New Roman" w:hAnsi="Times New Roman" w:cs="Times New Roman"/>
          <w:color w:val="000000"/>
          <w:sz w:val="24"/>
          <w:szCs w:val="24"/>
        </w:rPr>
        <w:t xml:space="preserve">Na primeira parte, intitulada “Cidade dos açorianos”, o autor descreve que a urbanização de Porto Alegre começou em 1736, com a concessão de terras para Inácio Francisco, participante da expedição liderada por João Magalhães. Alguns anos depois, casais açorianos, muitos vindo dos Sete Povos das Missões após a tentativa fracassada de colonização da área, começaram a se estabelecer perto das margens do Rio Guaíba. Dessa forma, Porto Alegre, ou Porto dos Casais, nasceu no centro de um dos principais pontos do transporte hidroviário do estado, com isso, a cidade logo assumiu uma importante função comercial que detém até </w:t>
      </w:r>
      <w:r w:rsidRPr="00467B42">
        <w:rPr>
          <w:rFonts w:ascii="Times New Roman" w:eastAsia="Times New Roman" w:hAnsi="Times New Roman" w:cs="Times New Roman"/>
          <w:sz w:val="24"/>
          <w:szCs w:val="24"/>
        </w:rPr>
        <w:t>hoje</w:t>
      </w:r>
      <w:r w:rsidRPr="00467B42">
        <w:rPr>
          <w:rFonts w:ascii="Times New Roman" w:eastAsia="Times New Roman" w:hAnsi="Times New Roman" w:cs="Times New Roman"/>
          <w:color w:val="000000"/>
          <w:sz w:val="24"/>
          <w:szCs w:val="24"/>
        </w:rPr>
        <w:t>. </w:t>
      </w:r>
    </w:p>
    <w:p w14:paraId="1361CF77" w14:textId="77777777" w:rsidR="008F7561" w:rsidRPr="00467B42" w:rsidRDefault="008F7561" w:rsidP="00467B42">
      <w:pPr>
        <w:spacing w:after="0" w:line="360" w:lineRule="auto"/>
        <w:ind w:firstLine="709"/>
        <w:jc w:val="both"/>
        <w:rPr>
          <w:rFonts w:ascii="Times New Roman" w:eastAsia="Times New Roman" w:hAnsi="Times New Roman" w:cs="Times New Roman"/>
          <w:color w:val="000000"/>
          <w:sz w:val="24"/>
          <w:szCs w:val="24"/>
        </w:rPr>
      </w:pPr>
      <w:r w:rsidRPr="00467B42">
        <w:rPr>
          <w:rFonts w:ascii="Times New Roman" w:eastAsia="Times New Roman" w:hAnsi="Times New Roman" w:cs="Times New Roman"/>
          <w:color w:val="000000"/>
          <w:sz w:val="24"/>
          <w:szCs w:val="24"/>
        </w:rPr>
        <w:t xml:space="preserve">Na segunda parte, intitulada “Cidade dos alemães”, o autor explora o crescimento acelerado de Porto Alegre associado ao ciclo do trigo. À medida que a cidade se consolidava </w:t>
      </w:r>
      <w:r w:rsidRPr="00467B42">
        <w:rPr>
          <w:rFonts w:ascii="Times New Roman" w:eastAsia="Times New Roman" w:hAnsi="Times New Roman" w:cs="Times New Roman"/>
          <w:color w:val="000000"/>
          <w:sz w:val="24"/>
          <w:szCs w:val="24"/>
        </w:rPr>
        <w:lastRenderedPageBreak/>
        <w:t>como um importante núcleo comercial, a circulação de mercadorias como trigo e charque intensificou-se, o que contribuiu para a expansão populacional e a ocupação dos arredores. Entre 1803 e 1814,</w:t>
      </w:r>
      <w:r w:rsidRPr="00467B42">
        <w:rPr>
          <w:sz w:val="24"/>
          <w:szCs w:val="24"/>
        </w:rPr>
        <w:t xml:space="preserve"> </w:t>
      </w:r>
      <w:r w:rsidRPr="00467B42">
        <w:rPr>
          <w:rFonts w:ascii="Times New Roman" w:eastAsia="Times New Roman" w:hAnsi="Times New Roman" w:cs="Times New Roman"/>
          <w:color w:val="000000"/>
          <w:sz w:val="24"/>
          <w:szCs w:val="24"/>
        </w:rPr>
        <w:t xml:space="preserve">a população da cidade cresceu significativamente, movimento também relacionado aos conflitos na região do Prata, que elevaram o preço do trigo e incentivaram sua produção, além de gerar fluxos migratórios. O autor também traz que, entre 1831 e 1840, houve um intenso fluxo de imigrantes europeus para a cidade, devido </w:t>
      </w:r>
      <w:r w:rsidRPr="00467B42">
        <w:rPr>
          <w:rFonts w:ascii="Times New Roman" w:eastAsia="Times New Roman" w:hAnsi="Times New Roman" w:cs="Times New Roman"/>
          <w:sz w:val="24"/>
          <w:szCs w:val="24"/>
        </w:rPr>
        <w:t>à tentativa</w:t>
      </w:r>
      <w:r w:rsidRPr="00467B42">
        <w:rPr>
          <w:rFonts w:ascii="Times New Roman" w:eastAsia="Times New Roman" w:hAnsi="Times New Roman" w:cs="Times New Roman"/>
          <w:color w:val="000000"/>
          <w:sz w:val="24"/>
          <w:szCs w:val="24"/>
        </w:rPr>
        <w:t xml:space="preserve"> do governo brasileiro em combater os grandes latifundiários, trazendo uma mão de obra qualificada e assalariada. Entretanto, essa foi uma tentativa frustrada, visto que muitos latifundiários gaúchos não viam com bons olhos os imigrantes, pois traziam uma cultura diferente e muitos ideais políticos controversos. A falha da imigração fez com que os imigrantes qualificados se dirigissem para a cidade, onde se via uma crescente na produção industrial.</w:t>
      </w:r>
    </w:p>
    <w:p w14:paraId="2A60D2C9" w14:textId="6030320D" w:rsidR="008F7561" w:rsidRPr="00467B42" w:rsidRDefault="008F7561" w:rsidP="00467B42">
      <w:pPr>
        <w:spacing w:after="0" w:line="360" w:lineRule="auto"/>
        <w:ind w:firstLine="709"/>
        <w:jc w:val="both"/>
        <w:rPr>
          <w:rFonts w:ascii="Times New Roman" w:eastAsia="Times New Roman" w:hAnsi="Times New Roman" w:cs="Times New Roman"/>
          <w:color w:val="000000"/>
          <w:sz w:val="24"/>
          <w:szCs w:val="24"/>
        </w:rPr>
      </w:pPr>
      <w:r w:rsidRPr="00467B42">
        <w:rPr>
          <w:rFonts w:ascii="Times New Roman" w:eastAsia="Times New Roman" w:hAnsi="Times New Roman" w:cs="Times New Roman"/>
          <w:color w:val="000000"/>
          <w:sz w:val="24"/>
          <w:szCs w:val="24"/>
        </w:rPr>
        <w:t xml:space="preserve">Na terceira e </w:t>
      </w:r>
      <w:r w:rsidRPr="00467B42">
        <w:rPr>
          <w:rFonts w:ascii="Times New Roman" w:eastAsia="Times New Roman" w:hAnsi="Times New Roman" w:cs="Times New Roman"/>
          <w:sz w:val="24"/>
          <w:szCs w:val="24"/>
        </w:rPr>
        <w:t>quarta</w:t>
      </w:r>
      <w:r w:rsidRPr="00467B42">
        <w:rPr>
          <w:rFonts w:ascii="Times New Roman" w:eastAsia="Times New Roman" w:hAnsi="Times New Roman" w:cs="Times New Roman"/>
          <w:color w:val="000000"/>
          <w:sz w:val="24"/>
          <w:szCs w:val="24"/>
        </w:rPr>
        <w:t xml:space="preserve"> parte, intitulados “A cidade industrial” e “Porto Alegre e o futuro”, Singer (1977) argumenta que o grande crescimento e desenvolvimento econômico observado esteve fortemente associado tanto à economia </w:t>
      </w:r>
      <w:r w:rsidRPr="00467B42">
        <w:rPr>
          <w:rFonts w:ascii="Times New Roman" w:eastAsia="Times New Roman" w:hAnsi="Times New Roman" w:cs="Times New Roman"/>
          <w:sz w:val="24"/>
          <w:szCs w:val="24"/>
        </w:rPr>
        <w:t>agrária</w:t>
      </w:r>
      <w:r w:rsidRPr="00467B42">
        <w:rPr>
          <w:rFonts w:ascii="Times New Roman" w:eastAsia="Times New Roman" w:hAnsi="Times New Roman" w:cs="Times New Roman"/>
          <w:color w:val="000000"/>
          <w:sz w:val="24"/>
          <w:szCs w:val="24"/>
        </w:rPr>
        <w:t xml:space="preserve"> (especialmente ao ciclo do trigo) quanto à sua localização hidroviária privilegiada, que possibilitou o comércio na região. Apesar disso, o autor observa que Porto Alegre passou a perder dinamismo relativo em comparação com outras regiões do país, como São Paulo, Rio de Janeiro e Belo Horizonte. Dessa forma, o autor</w:t>
      </w:r>
      <w:r w:rsidRPr="00467B42">
        <w:rPr>
          <w:rStyle w:val="Refdenotaderodap"/>
          <w:rFonts w:ascii="Times New Roman" w:eastAsia="Times New Roman" w:hAnsi="Times New Roman" w:cs="Times New Roman"/>
          <w:color w:val="000000"/>
          <w:sz w:val="24"/>
          <w:szCs w:val="24"/>
        </w:rPr>
        <w:footnoteReference w:id="2"/>
      </w:r>
      <w:r w:rsidRPr="00467B42">
        <w:rPr>
          <w:rFonts w:ascii="Times New Roman" w:eastAsia="Times New Roman" w:hAnsi="Times New Roman" w:cs="Times New Roman"/>
          <w:color w:val="000000"/>
          <w:sz w:val="24"/>
          <w:szCs w:val="24"/>
        </w:rPr>
        <w:t xml:space="preserve"> sugere que a cidade volte </w:t>
      </w:r>
      <w:r w:rsidRPr="00467B42">
        <w:rPr>
          <w:rFonts w:ascii="Times New Roman" w:eastAsia="Times New Roman" w:hAnsi="Times New Roman" w:cs="Times New Roman"/>
          <w:sz w:val="24"/>
          <w:szCs w:val="24"/>
        </w:rPr>
        <w:t>às suas</w:t>
      </w:r>
      <w:r w:rsidRPr="00467B42">
        <w:rPr>
          <w:rFonts w:ascii="Times New Roman" w:eastAsia="Times New Roman" w:hAnsi="Times New Roman" w:cs="Times New Roman"/>
          <w:color w:val="000000"/>
          <w:sz w:val="24"/>
          <w:szCs w:val="24"/>
        </w:rPr>
        <w:t xml:space="preserve"> raízes principais e foque em desenvolver atividades comerciais e recreativas (S</w:t>
      </w:r>
      <w:r w:rsidR="00C96BC2" w:rsidRPr="00467B42">
        <w:rPr>
          <w:rFonts w:ascii="Times New Roman" w:eastAsia="Times New Roman" w:hAnsi="Times New Roman" w:cs="Times New Roman"/>
          <w:color w:val="000000"/>
          <w:sz w:val="24"/>
          <w:szCs w:val="24"/>
        </w:rPr>
        <w:t>inger</w:t>
      </w:r>
      <w:r w:rsidRPr="00467B42">
        <w:rPr>
          <w:rFonts w:ascii="Times New Roman" w:eastAsia="Times New Roman" w:hAnsi="Times New Roman" w:cs="Times New Roman"/>
          <w:color w:val="000000"/>
          <w:sz w:val="24"/>
          <w:szCs w:val="24"/>
        </w:rPr>
        <w:t xml:space="preserve">, 1977). </w:t>
      </w:r>
    </w:p>
    <w:p w14:paraId="5F833897" w14:textId="0DFB5C6A" w:rsidR="008F7561" w:rsidRPr="00467B42" w:rsidRDefault="008F7561" w:rsidP="00467B42">
      <w:pPr>
        <w:spacing w:after="0" w:line="360" w:lineRule="auto"/>
        <w:ind w:firstLine="709"/>
        <w:jc w:val="both"/>
        <w:rPr>
          <w:rFonts w:ascii="Times New Roman" w:eastAsia="Times New Roman" w:hAnsi="Times New Roman" w:cs="Times New Roman"/>
          <w:color w:val="000000"/>
          <w:sz w:val="24"/>
          <w:szCs w:val="24"/>
        </w:rPr>
      </w:pPr>
      <w:r w:rsidRPr="00467B42">
        <w:rPr>
          <w:rFonts w:ascii="Times New Roman" w:eastAsia="Times New Roman" w:hAnsi="Times New Roman" w:cs="Times New Roman"/>
          <w:color w:val="000000"/>
          <w:sz w:val="24"/>
          <w:szCs w:val="24"/>
        </w:rPr>
        <w:t>Com o processo de globalização do século XX, as diversas regiões metropolitanas brasileiras passaram por um processo de reestruturação urbana, mudando o padrão de acumulação de bens e do desenvolvimento socioeconômico. Dessas mudanças, duas se destacam na Região Metropolitana Porto Alegre, por conta de seus efeitos mais significativos: a estruturação de uma nova base econômica, apoiada na ideia de desconcentração da indústria e na economia de serviços; e a emergência de um novo modelo de gestão urbana, que beneficia a flexibilização de atividades na cidade (S</w:t>
      </w:r>
      <w:r w:rsidR="00C96BC2" w:rsidRPr="00467B42">
        <w:rPr>
          <w:rFonts w:ascii="Times New Roman" w:eastAsia="Times New Roman" w:hAnsi="Times New Roman" w:cs="Times New Roman"/>
          <w:color w:val="000000"/>
          <w:sz w:val="24"/>
          <w:szCs w:val="24"/>
        </w:rPr>
        <w:t>oares</w:t>
      </w:r>
      <w:r w:rsidRPr="00467B42">
        <w:rPr>
          <w:rFonts w:ascii="Times New Roman" w:eastAsia="Times New Roman" w:hAnsi="Times New Roman" w:cs="Times New Roman"/>
          <w:color w:val="000000"/>
          <w:sz w:val="24"/>
          <w:szCs w:val="24"/>
        </w:rPr>
        <w:t>; F</w:t>
      </w:r>
      <w:r w:rsidR="00C96BC2" w:rsidRPr="00467B42">
        <w:rPr>
          <w:rFonts w:ascii="Times New Roman" w:eastAsia="Times New Roman" w:hAnsi="Times New Roman" w:cs="Times New Roman"/>
          <w:color w:val="000000"/>
          <w:sz w:val="24"/>
          <w:szCs w:val="24"/>
        </w:rPr>
        <w:t>edozzi</w:t>
      </w:r>
      <w:r w:rsidRPr="00467B42">
        <w:rPr>
          <w:rFonts w:ascii="Times New Roman" w:eastAsia="Times New Roman" w:hAnsi="Times New Roman" w:cs="Times New Roman"/>
          <w:color w:val="000000"/>
          <w:sz w:val="24"/>
          <w:szCs w:val="24"/>
        </w:rPr>
        <w:t>, 2016).</w:t>
      </w:r>
    </w:p>
    <w:p w14:paraId="14D9526B" w14:textId="26C6D5AA" w:rsidR="00C96BC2" w:rsidRDefault="008F7561" w:rsidP="00467B42">
      <w:pPr>
        <w:spacing w:after="0" w:line="360" w:lineRule="auto"/>
        <w:ind w:firstLine="709"/>
        <w:jc w:val="both"/>
        <w:rPr>
          <w:rFonts w:ascii="Times New Roman" w:eastAsia="Times New Roman" w:hAnsi="Times New Roman" w:cs="Times New Roman"/>
          <w:color w:val="000000"/>
          <w:sz w:val="24"/>
          <w:szCs w:val="24"/>
        </w:rPr>
      </w:pPr>
      <w:r w:rsidRPr="00467B42">
        <w:rPr>
          <w:rFonts w:ascii="Times New Roman" w:eastAsia="Times New Roman" w:hAnsi="Times New Roman" w:cs="Times New Roman"/>
          <w:color w:val="000000"/>
          <w:sz w:val="24"/>
          <w:szCs w:val="24"/>
        </w:rPr>
        <w:t>Esse novo modelo de gestão resultou, principalmente, em três efeitos territoriais importantes. O primeiro foi a estruturação de uma metrópole policêntrica seguindo a tendência mundial, conceito discutido anteriormente (P</w:t>
      </w:r>
      <w:r w:rsidR="00C96BC2" w:rsidRPr="00467B42">
        <w:rPr>
          <w:rFonts w:ascii="Times New Roman" w:eastAsia="Times New Roman" w:hAnsi="Times New Roman" w:cs="Times New Roman"/>
          <w:color w:val="000000"/>
          <w:sz w:val="24"/>
          <w:szCs w:val="24"/>
        </w:rPr>
        <w:t>essoa</w:t>
      </w:r>
      <w:r w:rsidRPr="00467B42">
        <w:rPr>
          <w:rFonts w:ascii="Times New Roman" w:eastAsia="Times New Roman" w:hAnsi="Times New Roman" w:cs="Times New Roman"/>
          <w:color w:val="000000"/>
          <w:sz w:val="24"/>
          <w:szCs w:val="24"/>
        </w:rPr>
        <w:t>, 2011), e desconcentrada</w:t>
      </w:r>
      <w:r w:rsidR="00ED08E6">
        <w:rPr>
          <w:rFonts w:ascii="Times New Roman" w:eastAsia="Times New Roman" w:hAnsi="Times New Roman" w:cs="Times New Roman"/>
          <w:color w:val="000000"/>
          <w:sz w:val="24"/>
          <w:szCs w:val="24"/>
        </w:rPr>
        <w:t>.</w:t>
      </w:r>
      <w:r w:rsidR="00F37F1D">
        <w:rPr>
          <w:rFonts w:ascii="Times New Roman" w:eastAsia="Times New Roman" w:hAnsi="Times New Roman" w:cs="Times New Roman"/>
          <w:color w:val="000000"/>
          <w:sz w:val="24"/>
          <w:szCs w:val="24"/>
        </w:rPr>
        <w:t xml:space="preserve"> Como discutido anteriormente, o segmento comercial procura se estabelecer perto de centralidades, assim, com o processo de descentralização econômica ocorrido em Porto Alegre, e o processo de formação de múltiplas centralidades, os estabelecimentos noturnos começaram a se desenvolver ao redor </w:t>
      </w:r>
      <w:r w:rsidR="00F37F1D">
        <w:rPr>
          <w:rFonts w:ascii="Times New Roman" w:eastAsia="Times New Roman" w:hAnsi="Times New Roman" w:cs="Times New Roman"/>
          <w:color w:val="000000"/>
          <w:sz w:val="24"/>
          <w:szCs w:val="24"/>
        </w:rPr>
        <w:lastRenderedPageBreak/>
        <w:t>dessas áreas. Esse feito é interessante</w:t>
      </w:r>
      <w:r w:rsidR="005248FE">
        <w:rPr>
          <w:rFonts w:ascii="Times New Roman" w:eastAsia="Times New Roman" w:hAnsi="Times New Roman" w:cs="Times New Roman"/>
          <w:color w:val="000000"/>
          <w:sz w:val="24"/>
          <w:szCs w:val="24"/>
        </w:rPr>
        <w:t>,</w:t>
      </w:r>
      <w:r w:rsidR="00F37F1D">
        <w:rPr>
          <w:rFonts w:ascii="Times New Roman" w:eastAsia="Times New Roman" w:hAnsi="Times New Roman" w:cs="Times New Roman"/>
          <w:color w:val="000000"/>
          <w:sz w:val="24"/>
          <w:szCs w:val="24"/>
        </w:rPr>
        <w:t xml:space="preserve"> pois ajuda a explicar o porquê os diversos estabelecimentos comerciais noturnos estão espelhados e presentes em diversos bairros da cidade. </w:t>
      </w:r>
    </w:p>
    <w:p w14:paraId="39C591AA" w14:textId="56E9622D" w:rsidR="00C96BC2" w:rsidRDefault="008F7561" w:rsidP="00467B42">
      <w:pPr>
        <w:spacing w:after="0" w:line="360" w:lineRule="auto"/>
        <w:ind w:firstLine="709"/>
        <w:jc w:val="both"/>
        <w:rPr>
          <w:rFonts w:ascii="Times New Roman" w:eastAsia="Times New Roman" w:hAnsi="Times New Roman" w:cs="Times New Roman"/>
          <w:color w:val="000000"/>
          <w:sz w:val="24"/>
          <w:szCs w:val="24"/>
        </w:rPr>
      </w:pPr>
      <w:r w:rsidRPr="00467B42">
        <w:rPr>
          <w:rFonts w:ascii="Times New Roman" w:eastAsia="Times New Roman" w:hAnsi="Times New Roman" w:cs="Times New Roman"/>
          <w:color w:val="000000"/>
          <w:sz w:val="24"/>
          <w:szCs w:val="24"/>
        </w:rPr>
        <w:t>O segundo efeito foi a polarização dos grupos sociais, na qual diferentes segmentos passam a ocupar diferentes territórios da cidade.</w:t>
      </w:r>
      <w:r w:rsidR="005248FE">
        <w:rPr>
          <w:rFonts w:ascii="Times New Roman" w:eastAsia="Times New Roman" w:hAnsi="Times New Roman" w:cs="Times New Roman"/>
          <w:color w:val="000000"/>
          <w:sz w:val="24"/>
          <w:szCs w:val="24"/>
        </w:rPr>
        <w:t xml:space="preserve"> Com o processo de formação espacial desigual da cidade, em que grupos específicos acabam sendo expulsos ou excluídos de determinadas localidades, os diversos bairros da cidade de Porto Alegre acabam sendo formados também de forma desigual</w:t>
      </w:r>
      <w:r w:rsidR="001A4F08">
        <w:rPr>
          <w:rFonts w:ascii="Times New Roman" w:eastAsia="Times New Roman" w:hAnsi="Times New Roman" w:cs="Times New Roman"/>
          <w:color w:val="000000"/>
          <w:sz w:val="24"/>
          <w:szCs w:val="24"/>
        </w:rPr>
        <w:t>, e, por consequência, é possível o</w:t>
      </w:r>
      <w:r w:rsidR="005248FE">
        <w:rPr>
          <w:rFonts w:ascii="Times New Roman" w:eastAsia="Times New Roman" w:hAnsi="Times New Roman" w:cs="Times New Roman"/>
          <w:color w:val="000000"/>
          <w:sz w:val="24"/>
          <w:szCs w:val="24"/>
        </w:rPr>
        <w:t>bserva</w:t>
      </w:r>
      <w:r w:rsidR="001A4F08">
        <w:rPr>
          <w:rFonts w:ascii="Times New Roman" w:eastAsia="Times New Roman" w:hAnsi="Times New Roman" w:cs="Times New Roman"/>
          <w:color w:val="000000"/>
          <w:sz w:val="24"/>
          <w:szCs w:val="24"/>
        </w:rPr>
        <w:t>r</w:t>
      </w:r>
      <w:r w:rsidR="005248FE">
        <w:rPr>
          <w:rFonts w:ascii="Times New Roman" w:eastAsia="Times New Roman" w:hAnsi="Times New Roman" w:cs="Times New Roman"/>
          <w:color w:val="000000"/>
          <w:sz w:val="24"/>
          <w:szCs w:val="24"/>
        </w:rPr>
        <w:t xml:space="preserve"> bairros extremamente diferentes entre si, compostos por diferentes perfis culturais e socioeconômicos. Esse feito é particularmente importante, pois ajuda a entender o porquê existem bairros com características fixas tão diferentes entre si, como a Cidade Baixa e o Moinhos de Ventos,</w:t>
      </w:r>
      <w:r w:rsidR="001A4F08">
        <w:rPr>
          <w:rFonts w:ascii="Times New Roman" w:eastAsia="Times New Roman" w:hAnsi="Times New Roman" w:cs="Times New Roman"/>
          <w:color w:val="000000"/>
          <w:sz w:val="24"/>
          <w:szCs w:val="24"/>
        </w:rPr>
        <w:t xml:space="preserve"> e,</w:t>
      </w:r>
      <w:r w:rsidR="005248FE">
        <w:rPr>
          <w:rFonts w:ascii="Times New Roman" w:eastAsia="Times New Roman" w:hAnsi="Times New Roman" w:cs="Times New Roman"/>
          <w:color w:val="000000"/>
          <w:sz w:val="24"/>
          <w:szCs w:val="24"/>
        </w:rPr>
        <w:t xml:space="preserve"> dessa forma</w:t>
      </w:r>
      <w:r w:rsidR="001A4F08">
        <w:rPr>
          <w:rFonts w:ascii="Times New Roman" w:eastAsia="Times New Roman" w:hAnsi="Times New Roman" w:cs="Times New Roman"/>
          <w:color w:val="000000"/>
          <w:sz w:val="24"/>
          <w:szCs w:val="24"/>
        </w:rPr>
        <w:t xml:space="preserve">, também ajuda a entender o porquê </w:t>
      </w:r>
      <w:r w:rsidR="005248FE">
        <w:rPr>
          <w:rFonts w:ascii="Times New Roman" w:eastAsia="Times New Roman" w:hAnsi="Times New Roman" w:cs="Times New Roman"/>
          <w:color w:val="000000"/>
          <w:sz w:val="24"/>
          <w:szCs w:val="24"/>
        </w:rPr>
        <w:t xml:space="preserve">os estabelecimentos noturnos presentes nessas localidades são </w:t>
      </w:r>
      <w:r w:rsidR="001A4F08">
        <w:rPr>
          <w:rFonts w:ascii="Times New Roman" w:eastAsia="Times New Roman" w:hAnsi="Times New Roman" w:cs="Times New Roman"/>
          <w:color w:val="000000"/>
          <w:sz w:val="24"/>
          <w:szCs w:val="24"/>
        </w:rPr>
        <w:t xml:space="preserve">diferentes, pois esses estabelecimentos são </w:t>
      </w:r>
      <w:r w:rsidR="005248FE">
        <w:rPr>
          <w:rFonts w:ascii="Times New Roman" w:eastAsia="Times New Roman" w:hAnsi="Times New Roman" w:cs="Times New Roman"/>
          <w:color w:val="000000"/>
          <w:sz w:val="24"/>
          <w:szCs w:val="24"/>
        </w:rPr>
        <w:t>um reflexo</w:t>
      </w:r>
      <w:r w:rsidR="001A4F08">
        <w:rPr>
          <w:rFonts w:ascii="Times New Roman" w:eastAsia="Times New Roman" w:hAnsi="Times New Roman" w:cs="Times New Roman"/>
          <w:color w:val="000000"/>
          <w:sz w:val="24"/>
          <w:szCs w:val="24"/>
        </w:rPr>
        <w:t xml:space="preserve"> da dinâmica de formação desigual da cidade.</w:t>
      </w:r>
    </w:p>
    <w:p w14:paraId="64A155C6" w14:textId="250FB705" w:rsidR="001A4F08" w:rsidRDefault="008F7561" w:rsidP="001A4F08">
      <w:pPr>
        <w:spacing w:after="0" w:line="360" w:lineRule="auto"/>
        <w:ind w:firstLine="709"/>
        <w:jc w:val="both"/>
        <w:rPr>
          <w:rFonts w:ascii="Times New Roman" w:eastAsia="Times New Roman" w:hAnsi="Times New Roman" w:cs="Times New Roman"/>
          <w:color w:val="000000"/>
          <w:sz w:val="24"/>
          <w:szCs w:val="24"/>
        </w:rPr>
      </w:pPr>
      <w:r w:rsidRPr="00467B42">
        <w:rPr>
          <w:rFonts w:ascii="Times New Roman" w:eastAsia="Times New Roman" w:hAnsi="Times New Roman" w:cs="Times New Roman"/>
          <w:color w:val="000000"/>
          <w:sz w:val="24"/>
          <w:szCs w:val="24"/>
        </w:rPr>
        <w:t>Já o terceiro efeito foi a criação de uma nova paisagem urbana</w:t>
      </w:r>
      <w:r w:rsidR="00ED08E6">
        <w:rPr>
          <w:rFonts w:ascii="Times New Roman" w:eastAsia="Times New Roman" w:hAnsi="Times New Roman" w:cs="Times New Roman"/>
          <w:color w:val="000000"/>
          <w:sz w:val="24"/>
          <w:szCs w:val="24"/>
        </w:rPr>
        <w:t xml:space="preserve"> com cada vez menos caráter industrial</w:t>
      </w:r>
      <w:r w:rsidRPr="00467B42">
        <w:rPr>
          <w:rFonts w:ascii="Times New Roman" w:eastAsia="Times New Roman" w:hAnsi="Times New Roman" w:cs="Times New Roman"/>
          <w:color w:val="000000"/>
          <w:sz w:val="24"/>
          <w:szCs w:val="24"/>
        </w:rPr>
        <w:t>. A partir dos anos 1990, o processo de desindustrialização se mostrou presente, de modo que a indústria deixou de ser o principal motor econômico, sendo substituída por uma economia de serviços, tanto na composição do Produto Interno Bruto (PIB) quanto na composição da força de trabalho (S</w:t>
      </w:r>
      <w:r w:rsidR="00C96BC2" w:rsidRPr="00467B42">
        <w:rPr>
          <w:rFonts w:ascii="Times New Roman" w:eastAsia="Times New Roman" w:hAnsi="Times New Roman" w:cs="Times New Roman"/>
          <w:color w:val="000000"/>
          <w:sz w:val="24"/>
          <w:szCs w:val="24"/>
        </w:rPr>
        <w:t>oares</w:t>
      </w:r>
      <w:r w:rsidRPr="00467B42">
        <w:rPr>
          <w:rFonts w:ascii="Times New Roman" w:eastAsia="Times New Roman" w:hAnsi="Times New Roman" w:cs="Times New Roman"/>
          <w:color w:val="000000"/>
          <w:sz w:val="24"/>
          <w:szCs w:val="24"/>
        </w:rPr>
        <w:t>; F</w:t>
      </w:r>
      <w:r w:rsidR="00C96BC2" w:rsidRPr="00467B42">
        <w:rPr>
          <w:rFonts w:ascii="Times New Roman" w:eastAsia="Times New Roman" w:hAnsi="Times New Roman" w:cs="Times New Roman"/>
          <w:color w:val="000000"/>
          <w:sz w:val="24"/>
          <w:szCs w:val="24"/>
        </w:rPr>
        <w:t>edozzi</w:t>
      </w:r>
      <w:r w:rsidRPr="00467B42">
        <w:rPr>
          <w:rFonts w:ascii="Times New Roman" w:eastAsia="Times New Roman" w:hAnsi="Times New Roman" w:cs="Times New Roman"/>
          <w:color w:val="000000"/>
          <w:sz w:val="24"/>
          <w:szCs w:val="24"/>
        </w:rPr>
        <w:t>, 2016).</w:t>
      </w:r>
      <w:r w:rsidR="001A4F08">
        <w:rPr>
          <w:rFonts w:ascii="Times New Roman" w:eastAsia="Times New Roman" w:hAnsi="Times New Roman" w:cs="Times New Roman"/>
          <w:color w:val="000000"/>
          <w:sz w:val="24"/>
          <w:szCs w:val="24"/>
        </w:rPr>
        <w:t xml:space="preserve"> O terceiro efeito explica o dado que é apresentado na seção 3.2 deste trabalho, em que o comércio noturno na cidade de Porto Alegre cresceu 228,97% em apenas 10 anos (sem considerar o setor informal), sendo consequência da desindustrialização.</w:t>
      </w:r>
    </w:p>
    <w:p w14:paraId="2ACC216E" w14:textId="2B620316" w:rsidR="001A4F08" w:rsidRPr="00907BC8" w:rsidRDefault="008F7561" w:rsidP="00907BC8">
      <w:pPr>
        <w:spacing w:after="0" w:line="360" w:lineRule="auto"/>
        <w:ind w:firstLine="709"/>
        <w:jc w:val="both"/>
        <w:rPr>
          <w:rFonts w:ascii="Times New Roman" w:eastAsia="Times New Roman" w:hAnsi="Times New Roman" w:cs="Times New Roman"/>
          <w:sz w:val="24"/>
          <w:szCs w:val="24"/>
        </w:rPr>
      </w:pPr>
      <w:r w:rsidRPr="00467B42">
        <w:rPr>
          <w:rFonts w:ascii="Times New Roman" w:eastAsia="Times New Roman" w:hAnsi="Times New Roman" w:cs="Times New Roman"/>
          <w:color w:val="000000"/>
          <w:sz w:val="24"/>
          <w:szCs w:val="24"/>
        </w:rPr>
        <w:t xml:space="preserve">O segmento noturno em Porto Alegre, compreendido pelo setor de serviços, desenvolveu-se de forma conjunta com as transformações sociais que aconteciam na cidade. Com a estruturação de uma metrópole policêntrica, juntamente com o processo desigual de estruturação do território, o comércio se organizou também de forma descentralizada. Essas características são observáveis visto os diferentes centros econômicos e culturais formados ao longo do território da cidade, em que as diferenças de atividades são reflexos da desigualdade de renda da população, e das diferenças culturais, indo de encontro com a reflexão proposta por </w:t>
      </w:r>
      <w:r w:rsidRPr="00467B42">
        <w:rPr>
          <w:rFonts w:ascii="Times New Roman" w:eastAsia="Times New Roman" w:hAnsi="Times New Roman" w:cs="Times New Roman"/>
          <w:sz w:val="24"/>
          <w:szCs w:val="24"/>
        </w:rPr>
        <w:t>Harvey (2008) e Lefebvre (2004).</w:t>
      </w:r>
      <w:r w:rsidR="00907BC8">
        <w:rPr>
          <w:rFonts w:ascii="Times New Roman" w:eastAsia="Times New Roman" w:hAnsi="Times New Roman" w:cs="Times New Roman"/>
          <w:sz w:val="24"/>
          <w:szCs w:val="24"/>
        </w:rPr>
        <w:t xml:space="preserve"> </w:t>
      </w:r>
      <w:r w:rsidRPr="00467B42">
        <w:rPr>
          <w:rFonts w:ascii="Times New Roman" w:eastAsia="Times New Roman" w:hAnsi="Times New Roman" w:cs="Times New Roman"/>
          <w:color w:val="000000"/>
          <w:sz w:val="24"/>
          <w:szCs w:val="24"/>
        </w:rPr>
        <w:t xml:space="preserve">Assim, </w:t>
      </w:r>
      <w:r w:rsidR="00907BC8" w:rsidRPr="00907BC8">
        <w:rPr>
          <w:rFonts w:ascii="Times New Roman" w:eastAsia="Times New Roman" w:hAnsi="Times New Roman" w:cs="Times New Roman"/>
          <w:color w:val="000000"/>
          <w:sz w:val="24"/>
          <w:szCs w:val="24"/>
        </w:rPr>
        <w:t>a herança histórica d</w:t>
      </w:r>
      <w:r w:rsidR="00907BC8">
        <w:rPr>
          <w:rFonts w:ascii="Times New Roman" w:eastAsia="Times New Roman" w:hAnsi="Times New Roman" w:cs="Times New Roman"/>
          <w:color w:val="000000"/>
          <w:sz w:val="24"/>
          <w:szCs w:val="24"/>
        </w:rPr>
        <w:t>a</w:t>
      </w:r>
      <w:r w:rsidR="00907BC8" w:rsidRPr="00907BC8">
        <w:rPr>
          <w:rFonts w:ascii="Times New Roman" w:eastAsia="Times New Roman" w:hAnsi="Times New Roman" w:cs="Times New Roman"/>
          <w:color w:val="000000"/>
          <w:sz w:val="24"/>
          <w:szCs w:val="24"/>
        </w:rPr>
        <w:t xml:space="preserve"> segregação </w:t>
      </w:r>
      <w:r w:rsidR="00907BC8">
        <w:rPr>
          <w:rFonts w:ascii="Times New Roman" w:eastAsia="Times New Roman" w:hAnsi="Times New Roman" w:cs="Times New Roman"/>
          <w:color w:val="000000"/>
          <w:sz w:val="24"/>
          <w:szCs w:val="24"/>
        </w:rPr>
        <w:t xml:space="preserve">espacial em Porto Alegre </w:t>
      </w:r>
      <w:r w:rsidR="00907BC8" w:rsidRPr="00907BC8">
        <w:rPr>
          <w:rFonts w:ascii="Times New Roman" w:eastAsia="Times New Roman" w:hAnsi="Times New Roman" w:cs="Times New Roman"/>
          <w:color w:val="000000"/>
          <w:sz w:val="24"/>
          <w:szCs w:val="24"/>
        </w:rPr>
        <w:t xml:space="preserve">é o que torna </w:t>
      </w:r>
      <w:r w:rsidR="00907BC8">
        <w:rPr>
          <w:rFonts w:ascii="Times New Roman" w:eastAsia="Times New Roman" w:hAnsi="Times New Roman" w:cs="Times New Roman"/>
          <w:color w:val="000000"/>
          <w:sz w:val="24"/>
          <w:szCs w:val="24"/>
        </w:rPr>
        <w:t xml:space="preserve">os estabelecimentos diferentes entre os bairros, além </w:t>
      </w:r>
      <w:r w:rsidR="00907BC8" w:rsidRPr="00907BC8">
        <w:rPr>
          <w:rFonts w:ascii="Times New Roman" w:eastAsia="Times New Roman" w:hAnsi="Times New Roman" w:cs="Times New Roman"/>
          <w:color w:val="000000"/>
          <w:sz w:val="24"/>
          <w:szCs w:val="24"/>
        </w:rPr>
        <w:t>d</w:t>
      </w:r>
      <w:r w:rsidR="00907BC8">
        <w:rPr>
          <w:rFonts w:ascii="Times New Roman" w:eastAsia="Times New Roman" w:hAnsi="Times New Roman" w:cs="Times New Roman"/>
          <w:color w:val="000000"/>
          <w:sz w:val="24"/>
          <w:szCs w:val="24"/>
        </w:rPr>
        <w:t>e formar uma</w:t>
      </w:r>
      <w:r w:rsidR="00907BC8" w:rsidRPr="00907BC8">
        <w:rPr>
          <w:rFonts w:ascii="Times New Roman" w:eastAsia="Times New Roman" w:hAnsi="Times New Roman" w:cs="Times New Roman"/>
          <w:color w:val="000000"/>
          <w:sz w:val="24"/>
          <w:szCs w:val="24"/>
        </w:rPr>
        <w:t xml:space="preserve"> </w:t>
      </w:r>
      <w:r w:rsidR="00907BC8">
        <w:rPr>
          <w:rFonts w:ascii="Times New Roman" w:eastAsia="Times New Roman" w:hAnsi="Times New Roman" w:cs="Times New Roman"/>
          <w:color w:val="000000"/>
          <w:sz w:val="24"/>
          <w:szCs w:val="24"/>
        </w:rPr>
        <w:t xml:space="preserve">dinâmica </w:t>
      </w:r>
      <w:r w:rsidR="00907BC8" w:rsidRPr="00907BC8">
        <w:rPr>
          <w:rFonts w:ascii="Times New Roman" w:eastAsia="Times New Roman" w:hAnsi="Times New Roman" w:cs="Times New Roman"/>
          <w:color w:val="000000"/>
          <w:sz w:val="24"/>
          <w:szCs w:val="24"/>
        </w:rPr>
        <w:t>noturn</w:t>
      </w:r>
      <w:r w:rsidR="00907BC8">
        <w:rPr>
          <w:rFonts w:ascii="Times New Roman" w:eastAsia="Times New Roman" w:hAnsi="Times New Roman" w:cs="Times New Roman"/>
          <w:color w:val="000000"/>
          <w:sz w:val="24"/>
          <w:szCs w:val="24"/>
        </w:rPr>
        <w:t xml:space="preserve">a </w:t>
      </w:r>
      <w:r w:rsidR="00907BC8" w:rsidRPr="00907BC8">
        <w:rPr>
          <w:rFonts w:ascii="Times New Roman" w:eastAsia="Times New Roman" w:hAnsi="Times New Roman" w:cs="Times New Roman"/>
          <w:color w:val="000000"/>
          <w:sz w:val="24"/>
          <w:szCs w:val="24"/>
        </w:rPr>
        <w:t>heterogêne</w:t>
      </w:r>
      <w:r w:rsidR="00907BC8">
        <w:rPr>
          <w:rFonts w:ascii="Times New Roman" w:eastAsia="Times New Roman" w:hAnsi="Times New Roman" w:cs="Times New Roman"/>
          <w:color w:val="000000"/>
          <w:sz w:val="24"/>
          <w:szCs w:val="24"/>
        </w:rPr>
        <w:t>a</w:t>
      </w:r>
      <w:r w:rsidR="00907BC8" w:rsidRPr="00907BC8">
        <w:rPr>
          <w:rFonts w:ascii="Times New Roman" w:eastAsia="Times New Roman" w:hAnsi="Times New Roman" w:cs="Times New Roman"/>
          <w:color w:val="000000"/>
          <w:sz w:val="24"/>
          <w:szCs w:val="24"/>
        </w:rPr>
        <w:t xml:space="preserve"> </w:t>
      </w:r>
      <w:r w:rsidR="00907BC8">
        <w:rPr>
          <w:rFonts w:ascii="Times New Roman" w:eastAsia="Times New Roman" w:hAnsi="Times New Roman" w:cs="Times New Roman"/>
          <w:color w:val="000000"/>
          <w:sz w:val="24"/>
          <w:szCs w:val="24"/>
        </w:rPr>
        <w:t xml:space="preserve">na cidade, dessa forma, é essa característica do segmento </w:t>
      </w:r>
      <w:r w:rsidR="00907BC8" w:rsidRPr="00907BC8">
        <w:rPr>
          <w:rFonts w:ascii="Times New Roman" w:eastAsia="Times New Roman" w:hAnsi="Times New Roman" w:cs="Times New Roman"/>
          <w:color w:val="000000"/>
          <w:sz w:val="24"/>
          <w:szCs w:val="24"/>
        </w:rPr>
        <w:t xml:space="preserve">que </w:t>
      </w:r>
      <w:r w:rsidR="00907BC8">
        <w:rPr>
          <w:rFonts w:ascii="Times New Roman" w:eastAsia="Times New Roman" w:hAnsi="Times New Roman" w:cs="Times New Roman"/>
          <w:color w:val="000000"/>
          <w:sz w:val="24"/>
          <w:szCs w:val="24"/>
        </w:rPr>
        <w:t>justifica o uso d</w:t>
      </w:r>
      <w:r w:rsidR="00907BC8" w:rsidRPr="00907BC8">
        <w:rPr>
          <w:rFonts w:ascii="Times New Roman" w:eastAsia="Times New Roman" w:hAnsi="Times New Roman" w:cs="Times New Roman"/>
          <w:color w:val="000000"/>
          <w:sz w:val="24"/>
          <w:szCs w:val="24"/>
        </w:rPr>
        <w:t xml:space="preserve">o modelo de efeitos fixos </w:t>
      </w:r>
      <w:r w:rsidR="00907BC8">
        <w:rPr>
          <w:rFonts w:ascii="Times New Roman" w:eastAsia="Times New Roman" w:hAnsi="Times New Roman" w:cs="Times New Roman"/>
          <w:color w:val="000000"/>
          <w:sz w:val="24"/>
          <w:szCs w:val="24"/>
        </w:rPr>
        <w:t xml:space="preserve">para analisar empiricamente a associação entre o comércio noturno e o desenvolvimento socioeconômico na cidade, pois é necessário </w:t>
      </w:r>
      <w:r w:rsidR="00907BC8" w:rsidRPr="00907BC8">
        <w:rPr>
          <w:rFonts w:ascii="Times New Roman" w:eastAsia="Times New Roman" w:hAnsi="Times New Roman" w:cs="Times New Roman"/>
          <w:color w:val="000000"/>
          <w:sz w:val="24"/>
          <w:szCs w:val="24"/>
        </w:rPr>
        <w:t xml:space="preserve">controlar </w:t>
      </w:r>
      <w:r w:rsidR="00907BC8" w:rsidRPr="00907BC8">
        <w:rPr>
          <w:rFonts w:ascii="Times New Roman" w:eastAsia="Times New Roman" w:hAnsi="Times New Roman" w:cs="Times New Roman"/>
          <w:color w:val="000000"/>
          <w:sz w:val="24"/>
          <w:szCs w:val="24"/>
        </w:rPr>
        <w:lastRenderedPageBreak/>
        <w:t>por características específicas de cada bairro</w:t>
      </w:r>
      <w:r w:rsidR="00907BC8">
        <w:rPr>
          <w:rFonts w:ascii="Times New Roman" w:eastAsia="Times New Roman" w:hAnsi="Times New Roman" w:cs="Times New Roman"/>
          <w:color w:val="000000"/>
          <w:sz w:val="24"/>
          <w:szCs w:val="24"/>
        </w:rPr>
        <w:t xml:space="preserve"> as diferentes formações, o que é explicado com mais detalhes na seção 4 do trabalho</w:t>
      </w:r>
      <w:r w:rsidR="00907BC8" w:rsidRPr="00907BC8">
        <w:rPr>
          <w:rFonts w:ascii="Times New Roman" w:eastAsia="Times New Roman" w:hAnsi="Times New Roman" w:cs="Times New Roman"/>
          <w:color w:val="000000"/>
          <w:sz w:val="24"/>
          <w:szCs w:val="24"/>
        </w:rPr>
        <w:t>.</w:t>
      </w:r>
    </w:p>
    <w:p w14:paraId="57ABB9EB" w14:textId="77777777" w:rsidR="00467B42" w:rsidRPr="00467B42" w:rsidRDefault="00467B42" w:rsidP="00467B42">
      <w:pPr>
        <w:spacing w:after="0" w:line="360" w:lineRule="auto"/>
        <w:ind w:firstLine="709"/>
        <w:jc w:val="both"/>
        <w:rPr>
          <w:rFonts w:ascii="Times New Roman" w:eastAsia="Times New Roman" w:hAnsi="Times New Roman" w:cs="Times New Roman"/>
          <w:color w:val="000000"/>
          <w:sz w:val="24"/>
          <w:szCs w:val="24"/>
        </w:rPr>
      </w:pPr>
    </w:p>
    <w:bookmarkStart w:id="31" w:name="_Toc228268371"/>
    <w:p w14:paraId="67767E1E" w14:textId="14395FE4" w:rsidR="008F7561" w:rsidRPr="00467B42" w:rsidRDefault="008F7561" w:rsidP="00467B42">
      <w:pPr>
        <w:pStyle w:val="Ttulo2"/>
        <w:ind w:right="0"/>
        <w:jc w:val="both"/>
        <w:rPr>
          <w:b/>
          <w:bCs w:val="0"/>
          <w:color w:val="000000"/>
        </w:rPr>
      </w:pPr>
      <w:r>
        <w:fldChar w:fldCharType="begin"/>
      </w:r>
      <w:r>
        <w:instrText>HYPERLINK \l "_heading=h.gu093xw92hdw" \h</w:instrText>
      </w:r>
      <w:r>
        <w:fldChar w:fldCharType="separate"/>
      </w:r>
      <w:bookmarkStart w:id="32" w:name="_Toc230038213"/>
      <w:r w:rsidRPr="00467B42">
        <w:rPr>
          <w:bCs w:val="0"/>
          <w:color w:val="000000"/>
        </w:rPr>
        <w:t>VIDA NOTURNA PORTO ALEGRENSE</w:t>
      </w:r>
      <w:bookmarkEnd w:id="31"/>
      <w:bookmarkEnd w:id="32"/>
      <w:r>
        <w:fldChar w:fldCharType="end"/>
      </w:r>
      <w:bookmarkStart w:id="33" w:name="_Toc225944933"/>
      <w:r w:rsidRPr="00467B42">
        <w:rPr>
          <w:b/>
        </w:rPr>
        <w:fldChar w:fldCharType="begin"/>
      </w:r>
      <w:r w:rsidRPr="00467B42">
        <w:instrText xml:space="preserve"> HYPERLINK \l "_heading=h.gu093xw92hdw" \h </w:instrText>
      </w:r>
      <w:r w:rsidRPr="00467B42">
        <w:rPr>
          <w:b/>
        </w:rPr>
        <w:fldChar w:fldCharType="separate"/>
      </w:r>
      <w:bookmarkEnd w:id="33"/>
      <w:r w:rsidRPr="00467B42">
        <w:rPr>
          <w:bCs w:val="0"/>
          <w:color w:val="000000"/>
        </w:rPr>
        <w:tab/>
      </w:r>
      <w:r w:rsidRPr="00467B42">
        <w:rPr>
          <w:b/>
          <w:bCs w:val="0"/>
          <w:color w:val="000000"/>
        </w:rPr>
        <w:fldChar w:fldCharType="end"/>
      </w:r>
    </w:p>
    <w:p w14:paraId="06AF15CF" w14:textId="77777777" w:rsidR="009566CE" w:rsidRDefault="009566CE" w:rsidP="00467B42">
      <w:pPr>
        <w:spacing w:after="0" w:line="360" w:lineRule="auto"/>
        <w:ind w:firstLine="709"/>
        <w:jc w:val="both"/>
        <w:rPr>
          <w:rFonts w:ascii="Times New Roman" w:eastAsia="Times New Roman" w:hAnsi="Times New Roman" w:cs="Times New Roman"/>
          <w:color w:val="000000"/>
          <w:sz w:val="24"/>
          <w:szCs w:val="24"/>
        </w:rPr>
      </w:pPr>
    </w:p>
    <w:p w14:paraId="47F224B9" w14:textId="5ED0ADF9" w:rsidR="00467B42" w:rsidRDefault="008F7561" w:rsidP="00467B42">
      <w:pPr>
        <w:spacing w:after="0" w:line="360" w:lineRule="auto"/>
        <w:ind w:firstLine="709"/>
        <w:jc w:val="both"/>
        <w:rPr>
          <w:rFonts w:ascii="Times New Roman" w:eastAsia="Times New Roman" w:hAnsi="Times New Roman" w:cs="Times New Roman"/>
          <w:color w:val="000000"/>
          <w:sz w:val="24"/>
          <w:szCs w:val="24"/>
        </w:rPr>
      </w:pPr>
      <w:r w:rsidRPr="00467B42">
        <w:rPr>
          <w:rFonts w:ascii="Times New Roman" w:eastAsia="Times New Roman" w:hAnsi="Times New Roman" w:cs="Times New Roman"/>
          <w:color w:val="000000"/>
          <w:sz w:val="24"/>
          <w:szCs w:val="24"/>
        </w:rPr>
        <w:t>O comércio noturno da cidade de Porto Alegre é caracterizado por ser heterogêneo e por refletir a diversidade cultural da cidade. Segundo os dados dos alvarás das atividades, disponibilizado pela prefeitura municipal, a atividade noturna que mais possui alvarás ativos, no ano de 2000, é o segmento de “LANCHERIAS NOTURNAS” com um total de 478 alvarás emitidos. Já para o ano de 2010, o tipo de atividade com mais alvarás emitidos é o segmento de “BAR” com um total 1.408, em comparação com o ano 2000 que foi emito 428 alvarás emitidos, ou seja, um aumento de 980 alvarás emitidos em 10 anos, mostrando o crescimento do setor, conforme a tabela seguinte:</w:t>
      </w:r>
    </w:p>
    <w:p w14:paraId="10691674" w14:textId="77777777" w:rsidR="0056511A" w:rsidRDefault="0056511A" w:rsidP="00467B42">
      <w:pPr>
        <w:spacing w:after="0" w:line="360" w:lineRule="auto"/>
        <w:ind w:firstLine="709"/>
        <w:jc w:val="both"/>
        <w:rPr>
          <w:rFonts w:ascii="Times New Roman" w:eastAsia="Times New Roman" w:hAnsi="Times New Roman" w:cs="Times New Roman"/>
          <w:color w:val="000000"/>
          <w:sz w:val="24"/>
          <w:szCs w:val="24"/>
        </w:rPr>
      </w:pPr>
    </w:p>
    <w:p w14:paraId="0D1980D2" w14:textId="633E4853" w:rsidR="009566CE" w:rsidRDefault="0056511A" w:rsidP="0056511A">
      <w:pPr>
        <w:pStyle w:val="Legenda"/>
        <w:rPr>
          <w:rFonts w:eastAsia="Times New Roman" w:cs="Times New Roman"/>
          <w:color w:val="000000"/>
        </w:rPr>
      </w:pPr>
      <w:bookmarkStart w:id="34" w:name="_Toc230038719"/>
      <w:r>
        <w:t xml:space="preserve">Tabela </w:t>
      </w:r>
      <w:r w:rsidR="00B80A41">
        <w:fldChar w:fldCharType="begin"/>
      </w:r>
      <w:r w:rsidR="00B80A41">
        <w:instrText xml:space="preserve"> SEQ Tabela \* ARABIC </w:instrText>
      </w:r>
      <w:r w:rsidR="00B80A41">
        <w:fldChar w:fldCharType="separate"/>
      </w:r>
      <w:r w:rsidR="005F16D8">
        <w:rPr>
          <w:noProof/>
        </w:rPr>
        <w:t>1</w:t>
      </w:r>
      <w:r w:rsidR="00B80A41">
        <w:rPr>
          <w:noProof/>
        </w:rPr>
        <w:fldChar w:fldCharType="end"/>
      </w:r>
      <w:r>
        <w:t xml:space="preserve"> - </w:t>
      </w:r>
      <w:r w:rsidRPr="00447E02">
        <w:t xml:space="preserve">Principais </w:t>
      </w:r>
      <w:r w:rsidRPr="0056511A">
        <w:t>Atividades</w:t>
      </w:r>
      <w:r w:rsidRPr="00447E02">
        <w:t xml:space="preserve"> da cidade de Porto Alegre</w:t>
      </w:r>
      <w:bookmarkEnd w:id="34"/>
    </w:p>
    <w:tbl>
      <w:tblPr>
        <w:tblpPr w:leftFromText="141" w:rightFromText="141" w:vertAnchor="text" w:horzAnchor="margin" w:tblpY="30"/>
        <w:tblW w:w="9055" w:type="dxa"/>
        <w:tblLayout w:type="fixed"/>
        <w:tblCellMar>
          <w:left w:w="0" w:type="dxa"/>
          <w:right w:w="0" w:type="dxa"/>
        </w:tblCellMar>
        <w:tblLook w:val="0600" w:firstRow="0" w:lastRow="0" w:firstColumn="0" w:lastColumn="0" w:noHBand="1" w:noVBand="1"/>
      </w:tblPr>
      <w:tblGrid>
        <w:gridCol w:w="3018"/>
        <w:gridCol w:w="3018"/>
        <w:gridCol w:w="3019"/>
      </w:tblGrid>
      <w:tr w:rsidR="00615758" w:rsidRPr="009566CE" w14:paraId="48E95544" w14:textId="77777777" w:rsidTr="00615758">
        <w:trPr>
          <w:trHeight w:val="283"/>
        </w:trPr>
        <w:tc>
          <w:tcPr>
            <w:tcW w:w="3018" w:type="dxa"/>
            <w:tcBorders>
              <w:top w:val="single" w:sz="12" w:space="0" w:color="666666"/>
              <w:bottom w:val="single" w:sz="12" w:space="0" w:color="666666"/>
            </w:tcBorders>
            <w:shd w:val="clear" w:color="auto" w:fill="FFFFFF"/>
            <w:vAlign w:val="center"/>
          </w:tcPr>
          <w:p w14:paraId="6BE2BCC3" w14:textId="77777777" w:rsidR="00615758" w:rsidRPr="009566CE" w:rsidRDefault="00615758" w:rsidP="00615758">
            <w:pPr>
              <w:spacing w:after="0" w:line="240" w:lineRule="auto"/>
              <w:ind w:left="100" w:right="100"/>
              <w:jc w:val="both"/>
              <w:rPr>
                <w:rFonts w:ascii="Times New Roman" w:hAnsi="Times New Roman" w:cs="Times New Roman"/>
                <w:sz w:val="20"/>
                <w:szCs w:val="20"/>
                <w:highlight w:val="yellow"/>
              </w:rPr>
            </w:pPr>
            <w:r w:rsidRPr="009566CE">
              <w:rPr>
                <w:rFonts w:ascii="Times New Roman" w:hAnsi="Times New Roman" w:cs="Times New Roman"/>
                <w:sz w:val="20"/>
                <w:szCs w:val="20"/>
              </w:rPr>
              <w:t>ATIVIDADES</w:t>
            </w:r>
          </w:p>
        </w:tc>
        <w:tc>
          <w:tcPr>
            <w:tcW w:w="3018" w:type="dxa"/>
            <w:tcBorders>
              <w:top w:val="single" w:sz="12" w:space="0" w:color="666666"/>
              <w:bottom w:val="single" w:sz="12" w:space="0" w:color="666666"/>
            </w:tcBorders>
            <w:shd w:val="clear" w:color="auto" w:fill="FFFFFF"/>
            <w:vAlign w:val="center"/>
          </w:tcPr>
          <w:p w14:paraId="74707CF2" w14:textId="77777777" w:rsidR="00615758" w:rsidRPr="009566CE" w:rsidRDefault="00615758" w:rsidP="00615758">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sz w:val="20"/>
                <w:szCs w:val="20"/>
              </w:rPr>
              <w:t>2000</w:t>
            </w:r>
          </w:p>
        </w:tc>
        <w:tc>
          <w:tcPr>
            <w:tcW w:w="3019" w:type="dxa"/>
            <w:tcBorders>
              <w:top w:val="single" w:sz="12" w:space="0" w:color="666666"/>
              <w:bottom w:val="single" w:sz="12" w:space="0" w:color="666666"/>
            </w:tcBorders>
            <w:shd w:val="clear" w:color="auto" w:fill="FFFFFF"/>
            <w:vAlign w:val="center"/>
          </w:tcPr>
          <w:p w14:paraId="1A7656B6" w14:textId="77777777" w:rsidR="00615758" w:rsidRPr="009566CE" w:rsidRDefault="00615758" w:rsidP="00615758">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sz w:val="20"/>
                <w:szCs w:val="20"/>
              </w:rPr>
              <w:t>2010</w:t>
            </w:r>
          </w:p>
        </w:tc>
      </w:tr>
      <w:tr w:rsidR="00615758" w:rsidRPr="009566CE" w14:paraId="3BE5FFEA" w14:textId="77777777" w:rsidTr="00615758">
        <w:trPr>
          <w:trHeight w:val="217"/>
        </w:trPr>
        <w:tc>
          <w:tcPr>
            <w:tcW w:w="3018" w:type="dxa"/>
            <w:shd w:val="clear" w:color="auto" w:fill="FFFFFF"/>
            <w:vAlign w:val="center"/>
          </w:tcPr>
          <w:p w14:paraId="3A78E0AE" w14:textId="77777777" w:rsidR="00615758" w:rsidRPr="009566CE" w:rsidRDefault="00615758" w:rsidP="00615758">
            <w:pPr>
              <w:spacing w:after="0" w:line="240" w:lineRule="auto"/>
              <w:ind w:left="100" w:right="100"/>
              <w:jc w:val="both"/>
              <w:rPr>
                <w:rFonts w:ascii="Times New Roman" w:hAnsi="Times New Roman" w:cs="Times New Roman"/>
                <w:sz w:val="20"/>
                <w:szCs w:val="20"/>
              </w:rPr>
            </w:pPr>
            <w:r w:rsidRPr="009566CE">
              <w:rPr>
                <w:rFonts w:ascii="Times New Roman" w:hAnsi="Times New Roman" w:cs="Times New Roman"/>
                <w:sz w:val="20"/>
                <w:szCs w:val="20"/>
              </w:rPr>
              <w:t>BAR</w:t>
            </w:r>
          </w:p>
        </w:tc>
        <w:tc>
          <w:tcPr>
            <w:tcW w:w="3018" w:type="dxa"/>
            <w:shd w:val="clear" w:color="auto" w:fill="FFFFFF"/>
            <w:vAlign w:val="center"/>
          </w:tcPr>
          <w:p w14:paraId="4A5037EB" w14:textId="77777777" w:rsidR="00615758" w:rsidRPr="009566CE" w:rsidRDefault="00615758" w:rsidP="00615758">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sz w:val="20"/>
                <w:szCs w:val="20"/>
              </w:rPr>
              <w:t>428</w:t>
            </w:r>
          </w:p>
        </w:tc>
        <w:tc>
          <w:tcPr>
            <w:tcW w:w="3019" w:type="dxa"/>
            <w:shd w:val="clear" w:color="auto" w:fill="FFFFFF"/>
            <w:vAlign w:val="center"/>
          </w:tcPr>
          <w:p w14:paraId="027E21DE" w14:textId="77777777" w:rsidR="00615758" w:rsidRPr="009566CE" w:rsidRDefault="00615758" w:rsidP="00615758">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sz w:val="20"/>
                <w:szCs w:val="20"/>
              </w:rPr>
              <w:t>1408</w:t>
            </w:r>
          </w:p>
        </w:tc>
      </w:tr>
      <w:tr w:rsidR="00615758" w:rsidRPr="009566CE" w14:paraId="399B7AE5" w14:textId="77777777" w:rsidTr="00615758">
        <w:trPr>
          <w:trHeight w:val="217"/>
        </w:trPr>
        <w:tc>
          <w:tcPr>
            <w:tcW w:w="3018" w:type="dxa"/>
            <w:shd w:val="clear" w:color="auto" w:fill="FFFFFF"/>
            <w:vAlign w:val="center"/>
          </w:tcPr>
          <w:p w14:paraId="01978BAE" w14:textId="77777777" w:rsidR="00615758" w:rsidRPr="009566CE" w:rsidRDefault="00615758" w:rsidP="00615758">
            <w:pPr>
              <w:spacing w:after="0" w:line="240" w:lineRule="auto"/>
              <w:ind w:left="100" w:right="100"/>
              <w:jc w:val="both"/>
              <w:rPr>
                <w:rFonts w:ascii="Times New Roman" w:hAnsi="Times New Roman" w:cs="Times New Roman"/>
                <w:sz w:val="20"/>
                <w:szCs w:val="20"/>
              </w:rPr>
            </w:pPr>
            <w:r w:rsidRPr="009566CE">
              <w:rPr>
                <w:rFonts w:ascii="Times New Roman" w:hAnsi="Times New Roman" w:cs="Times New Roman"/>
                <w:sz w:val="20"/>
                <w:szCs w:val="20"/>
              </w:rPr>
              <w:t xml:space="preserve">RESTAURANTE </w:t>
            </w:r>
          </w:p>
        </w:tc>
        <w:tc>
          <w:tcPr>
            <w:tcW w:w="3018" w:type="dxa"/>
            <w:shd w:val="clear" w:color="auto" w:fill="FFFFFF"/>
            <w:vAlign w:val="center"/>
          </w:tcPr>
          <w:p w14:paraId="2DD64A42" w14:textId="77777777" w:rsidR="00615758" w:rsidRPr="009566CE" w:rsidRDefault="00615758" w:rsidP="00615758">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sz w:val="20"/>
                <w:szCs w:val="20"/>
              </w:rPr>
              <w:t>460</w:t>
            </w:r>
          </w:p>
        </w:tc>
        <w:tc>
          <w:tcPr>
            <w:tcW w:w="3019" w:type="dxa"/>
            <w:shd w:val="clear" w:color="auto" w:fill="FFFFFF"/>
            <w:vAlign w:val="center"/>
          </w:tcPr>
          <w:p w14:paraId="10EB9ABA" w14:textId="77777777" w:rsidR="00615758" w:rsidRPr="009566CE" w:rsidRDefault="00615758" w:rsidP="00615758">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sz w:val="20"/>
                <w:szCs w:val="20"/>
              </w:rPr>
              <w:t>473</w:t>
            </w:r>
          </w:p>
        </w:tc>
      </w:tr>
      <w:tr w:rsidR="00615758" w:rsidRPr="009566CE" w14:paraId="3754F7F1" w14:textId="77777777" w:rsidTr="00615758">
        <w:trPr>
          <w:trHeight w:val="217"/>
        </w:trPr>
        <w:tc>
          <w:tcPr>
            <w:tcW w:w="3018" w:type="dxa"/>
            <w:shd w:val="clear" w:color="auto" w:fill="FFFFFF"/>
            <w:vAlign w:val="center"/>
          </w:tcPr>
          <w:p w14:paraId="1CC6708F" w14:textId="77777777" w:rsidR="00615758" w:rsidRPr="009566CE" w:rsidRDefault="00615758" w:rsidP="00615758">
            <w:pPr>
              <w:spacing w:after="0" w:line="240" w:lineRule="auto"/>
              <w:ind w:left="100" w:right="100"/>
              <w:jc w:val="both"/>
              <w:rPr>
                <w:rFonts w:ascii="Times New Roman" w:hAnsi="Times New Roman" w:cs="Times New Roman"/>
                <w:sz w:val="20"/>
                <w:szCs w:val="20"/>
              </w:rPr>
            </w:pPr>
            <w:r w:rsidRPr="009566CE">
              <w:rPr>
                <w:rFonts w:ascii="Times New Roman" w:hAnsi="Times New Roman" w:cs="Times New Roman"/>
                <w:sz w:val="20"/>
                <w:szCs w:val="20"/>
              </w:rPr>
              <w:t>LANCHERIA</w:t>
            </w:r>
          </w:p>
        </w:tc>
        <w:tc>
          <w:tcPr>
            <w:tcW w:w="3018" w:type="dxa"/>
            <w:shd w:val="clear" w:color="auto" w:fill="FFFFFF"/>
            <w:vAlign w:val="center"/>
          </w:tcPr>
          <w:p w14:paraId="03D8D327" w14:textId="77777777" w:rsidR="00615758" w:rsidRPr="009566CE" w:rsidRDefault="00615758" w:rsidP="00615758">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sz w:val="20"/>
                <w:szCs w:val="20"/>
              </w:rPr>
              <w:t>478</w:t>
            </w:r>
          </w:p>
        </w:tc>
        <w:tc>
          <w:tcPr>
            <w:tcW w:w="3019" w:type="dxa"/>
            <w:shd w:val="clear" w:color="auto" w:fill="FFFFFF"/>
            <w:vAlign w:val="center"/>
          </w:tcPr>
          <w:p w14:paraId="3029314C" w14:textId="77777777" w:rsidR="00615758" w:rsidRPr="009566CE" w:rsidRDefault="00615758" w:rsidP="00615758">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sz w:val="20"/>
                <w:szCs w:val="20"/>
              </w:rPr>
              <w:t>842</w:t>
            </w:r>
          </w:p>
        </w:tc>
      </w:tr>
      <w:tr w:rsidR="00615758" w:rsidRPr="009566CE" w14:paraId="6EA64F71" w14:textId="77777777" w:rsidTr="00615758">
        <w:trPr>
          <w:trHeight w:val="217"/>
        </w:trPr>
        <w:tc>
          <w:tcPr>
            <w:tcW w:w="3018" w:type="dxa"/>
            <w:shd w:val="clear" w:color="auto" w:fill="FFFFFF"/>
            <w:vAlign w:val="center"/>
          </w:tcPr>
          <w:p w14:paraId="51B8AF64" w14:textId="77777777" w:rsidR="00615758" w:rsidRPr="009566CE" w:rsidRDefault="00615758" w:rsidP="00615758">
            <w:pPr>
              <w:spacing w:after="0" w:line="240" w:lineRule="auto"/>
              <w:ind w:left="100" w:right="100"/>
              <w:jc w:val="both"/>
              <w:rPr>
                <w:rFonts w:ascii="Times New Roman" w:hAnsi="Times New Roman" w:cs="Times New Roman"/>
                <w:sz w:val="20"/>
                <w:szCs w:val="20"/>
              </w:rPr>
            </w:pPr>
            <w:r w:rsidRPr="009566CE">
              <w:rPr>
                <w:rFonts w:ascii="Times New Roman" w:hAnsi="Times New Roman" w:cs="Times New Roman"/>
                <w:sz w:val="20"/>
                <w:szCs w:val="20"/>
              </w:rPr>
              <w:t>LOJA DE BEBIDAS</w:t>
            </w:r>
          </w:p>
        </w:tc>
        <w:tc>
          <w:tcPr>
            <w:tcW w:w="3018" w:type="dxa"/>
            <w:shd w:val="clear" w:color="auto" w:fill="FFFFFF"/>
            <w:vAlign w:val="center"/>
          </w:tcPr>
          <w:p w14:paraId="352D7D2D" w14:textId="77777777" w:rsidR="00615758" w:rsidRPr="009566CE" w:rsidRDefault="00615758" w:rsidP="00615758">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sz w:val="20"/>
                <w:szCs w:val="20"/>
              </w:rPr>
              <w:t>85</w:t>
            </w:r>
          </w:p>
        </w:tc>
        <w:tc>
          <w:tcPr>
            <w:tcW w:w="3019" w:type="dxa"/>
            <w:shd w:val="clear" w:color="auto" w:fill="FFFFFF"/>
            <w:vAlign w:val="center"/>
          </w:tcPr>
          <w:p w14:paraId="2D27E5C4" w14:textId="77777777" w:rsidR="00615758" w:rsidRPr="009566CE" w:rsidRDefault="00615758" w:rsidP="00615758">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sz w:val="20"/>
                <w:szCs w:val="20"/>
              </w:rPr>
              <w:t>293</w:t>
            </w:r>
          </w:p>
        </w:tc>
      </w:tr>
      <w:tr w:rsidR="00615758" w:rsidRPr="009566CE" w14:paraId="76F9F085" w14:textId="77777777" w:rsidTr="00615758">
        <w:trPr>
          <w:trHeight w:val="217"/>
        </w:trPr>
        <w:tc>
          <w:tcPr>
            <w:tcW w:w="3018" w:type="dxa"/>
            <w:tcBorders>
              <w:bottom w:val="single" w:sz="4" w:space="0" w:color="auto"/>
            </w:tcBorders>
            <w:shd w:val="clear" w:color="auto" w:fill="FFFFFF"/>
            <w:vAlign w:val="center"/>
          </w:tcPr>
          <w:p w14:paraId="7D428793" w14:textId="77777777" w:rsidR="00615758" w:rsidRPr="009566CE" w:rsidRDefault="00615758" w:rsidP="00615758">
            <w:pPr>
              <w:spacing w:after="0" w:line="240" w:lineRule="auto"/>
              <w:ind w:left="100" w:right="100"/>
              <w:jc w:val="both"/>
              <w:rPr>
                <w:rFonts w:ascii="Times New Roman" w:hAnsi="Times New Roman" w:cs="Times New Roman"/>
                <w:sz w:val="20"/>
                <w:szCs w:val="20"/>
              </w:rPr>
            </w:pPr>
            <w:r w:rsidRPr="009566CE">
              <w:rPr>
                <w:rFonts w:ascii="Times New Roman" w:hAnsi="Times New Roman" w:cs="Times New Roman"/>
                <w:sz w:val="20"/>
                <w:szCs w:val="20"/>
              </w:rPr>
              <w:t>CASAS NOTURNAS</w:t>
            </w:r>
          </w:p>
        </w:tc>
        <w:tc>
          <w:tcPr>
            <w:tcW w:w="3018" w:type="dxa"/>
            <w:tcBorders>
              <w:bottom w:val="single" w:sz="4" w:space="0" w:color="auto"/>
            </w:tcBorders>
            <w:shd w:val="clear" w:color="auto" w:fill="FFFFFF"/>
            <w:vAlign w:val="center"/>
          </w:tcPr>
          <w:p w14:paraId="7C581766" w14:textId="77777777" w:rsidR="00615758" w:rsidRPr="009566CE" w:rsidRDefault="00615758" w:rsidP="00615758">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sz w:val="20"/>
                <w:szCs w:val="20"/>
              </w:rPr>
              <w:t>10</w:t>
            </w:r>
          </w:p>
        </w:tc>
        <w:tc>
          <w:tcPr>
            <w:tcW w:w="3019" w:type="dxa"/>
            <w:tcBorders>
              <w:bottom w:val="single" w:sz="4" w:space="0" w:color="auto"/>
            </w:tcBorders>
            <w:shd w:val="clear" w:color="auto" w:fill="FFFFFF"/>
            <w:vAlign w:val="center"/>
          </w:tcPr>
          <w:p w14:paraId="5A868DC7" w14:textId="77777777" w:rsidR="00615758" w:rsidRPr="009566CE" w:rsidRDefault="00615758" w:rsidP="00615758">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sz w:val="20"/>
                <w:szCs w:val="20"/>
              </w:rPr>
              <w:t>18</w:t>
            </w:r>
          </w:p>
        </w:tc>
      </w:tr>
    </w:tbl>
    <w:p w14:paraId="1BF01F10" w14:textId="2606D83C" w:rsidR="00615758" w:rsidRDefault="00567599" w:rsidP="00615758">
      <w:pPr>
        <w:spacing w:after="0" w:line="240" w:lineRule="auto"/>
        <w:jc w:val="both"/>
        <w:rPr>
          <w:rFonts w:ascii="Times New Roman" w:eastAsia="Times New Roman" w:hAnsi="Times New Roman" w:cs="Times New Roman"/>
          <w:sz w:val="20"/>
          <w:szCs w:val="20"/>
        </w:rPr>
      </w:pPr>
      <w:r w:rsidRPr="009566CE">
        <w:rPr>
          <w:rFonts w:ascii="Times New Roman" w:eastAsia="Times New Roman" w:hAnsi="Times New Roman" w:cs="Times New Roman"/>
          <w:sz w:val="20"/>
          <w:szCs w:val="20"/>
        </w:rPr>
        <w:t>Fonte: ObservaPOA – Dados Abertos</w:t>
      </w:r>
      <w:r>
        <w:rPr>
          <w:rFonts w:ascii="Times New Roman" w:eastAsia="Times New Roman" w:hAnsi="Times New Roman" w:cs="Times New Roman"/>
          <w:sz w:val="20"/>
          <w:szCs w:val="20"/>
        </w:rPr>
        <w:t xml:space="preserve"> </w:t>
      </w:r>
      <w:r w:rsidRPr="00567599">
        <w:rPr>
          <w:rFonts w:ascii="Times New Roman" w:eastAsia="Times New Roman" w:hAnsi="Times New Roman" w:cs="Times New Roman"/>
          <w:sz w:val="20"/>
          <w:szCs w:val="20"/>
        </w:rPr>
        <w:t>(2000 e 2010).</w:t>
      </w:r>
    </w:p>
    <w:p w14:paraId="6FA23A6E" w14:textId="77777777" w:rsidR="00567599" w:rsidRPr="00615758" w:rsidRDefault="00567599" w:rsidP="00615758">
      <w:pPr>
        <w:spacing w:after="0" w:line="240" w:lineRule="auto"/>
        <w:jc w:val="both"/>
        <w:rPr>
          <w:rFonts w:ascii="Times New Roman" w:eastAsia="Times New Roman" w:hAnsi="Times New Roman" w:cs="Times New Roman"/>
          <w:sz w:val="20"/>
          <w:szCs w:val="20"/>
        </w:rPr>
      </w:pPr>
    </w:p>
    <w:p w14:paraId="24E095DA" w14:textId="1E9975B1" w:rsidR="008F7561" w:rsidRDefault="008F7561" w:rsidP="00467B42">
      <w:pP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Outro ponto interessante é o aumento considerável nos estabelecimentos que vendem bebidas alcoólicas, indo de 85 alvarás emitidos para 293, ou seja, um amento de 208 estabelecimentos formais. Porto Alegre possui no total 2.878 estabelecimentos noturnos no ano 2000 e 7.268 estabelecimentos no ano de 2010, registrados em 82 bairros da cidade, o que chega representar um aumento de 4.390 em 10 anos, um aumento de 439 estabelecimentos por ano em média). Além disso, esse número representa 35 estabelecimentos em média por bairro em 2000, e 89 estabelecimentos em média por bairro em 2010. Os bairros com a maior quantidade de alváras ativos no período são:</w:t>
      </w:r>
    </w:p>
    <w:p w14:paraId="5A47744D" w14:textId="18CCC08F" w:rsidR="009566CE" w:rsidRDefault="009566CE" w:rsidP="00467B42">
      <w:pPr>
        <w:spacing w:after="0" w:line="360" w:lineRule="auto"/>
        <w:ind w:firstLine="709"/>
        <w:jc w:val="both"/>
        <w:rPr>
          <w:rFonts w:ascii="Times New Roman" w:eastAsia="Times New Roman" w:hAnsi="Times New Roman" w:cs="Times New Roman"/>
          <w:color w:val="000000"/>
          <w:sz w:val="24"/>
          <w:szCs w:val="24"/>
        </w:rPr>
      </w:pPr>
    </w:p>
    <w:p w14:paraId="0203E866" w14:textId="6AF7383D" w:rsidR="00907BC8" w:rsidRDefault="00907BC8" w:rsidP="00467B42">
      <w:pPr>
        <w:spacing w:after="0" w:line="360" w:lineRule="auto"/>
        <w:ind w:firstLine="709"/>
        <w:jc w:val="both"/>
        <w:rPr>
          <w:rFonts w:ascii="Times New Roman" w:eastAsia="Times New Roman" w:hAnsi="Times New Roman" w:cs="Times New Roman"/>
          <w:color w:val="000000"/>
          <w:sz w:val="24"/>
          <w:szCs w:val="24"/>
        </w:rPr>
      </w:pPr>
    </w:p>
    <w:p w14:paraId="29357C4B" w14:textId="73736789" w:rsidR="00907BC8" w:rsidRDefault="00907BC8" w:rsidP="00467B42">
      <w:pPr>
        <w:spacing w:after="0" w:line="360" w:lineRule="auto"/>
        <w:ind w:firstLine="709"/>
        <w:jc w:val="both"/>
        <w:rPr>
          <w:rFonts w:ascii="Times New Roman" w:eastAsia="Times New Roman" w:hAnsi="Times New Roman" w:cs="Times New Roman"/>
          <w:color w:val="000000"/>
          <w:sz w:val="24"/>
          <w:szCs w:val="24"/>
        </w:rPr>
      </w:pPr>
    </w:p>
    <w:p w14:paraId="2D57E8B5" w14:textId="76A86A76" w:rsidR="00907BC8" w:rsidRDefault="00907BC8" w:rsidP="00467B42">
      <w:pPr>
        <w:spacing w:after="0" w:line="360" w:lineRule="auto"/>
        <w:ind w:firstLine="709"/>
        <w:jc w:val="both"/>
        <w:rPr>
          <w:rFonts w:ascii="Times New Roman" w:eastAsia="Times New Roman" w:hAnsi="Times New Roman" w:cs="Times New Roman"/>
          <w:color w:val="000000"/>
          <w:sz w:val="24"/>
          <w:szCs w:val="24"/>
        </w:rPr>
      </w:pPr>
    </w:p>
    <w:p w14:paraId="360939E9" w14:textId="4FFAA2C5" w:rsidR="00907BC8" w:rsidRDefault="00907BC8" w:rsidP="00467B42">
      <w:pPr>
        <w:spacing w:after="0" w:line="360" w:lineRule="auto"/>
        <w:ind w:firstLine="709"/>
        <w:jc w:val="both"/>
        <w:rPr>
          <w:rFonts w:ascii="Times New Roman" w:eastAsia="Times New Roman" w:hAnsi="Times New Roman" w:cs="Times New Roman"/>
          <w:color w:val="000000"/>
          <w:sz w:val="24"/>
          <w:szCs w:val="24"/>
        </w:rPr>
      </w:pPr>
    </w:p>
    <w:p w14:paraId="5D433223" w14:textId="77777777" w:rsidR="00907BC8" w:rsidRDefault="00907BC8" w:rsidP="00467B42">
      <w:pPr>
        <w:spacing w:after="0" w:line="360" w:lineRule="auto"/>
        <w:ind w:firstLine="709"/>
        <w:jc w:val="both"/>
        <w:rPr>
          <w:rFonts w:ascii="Times New Roman" w:eastAsia="Times New Roman" w:hAnsi="Times New Roman" w:cs="Times New Roman"/>
          <w:color w:val="000000"/>
          <w:sz w:val="24"/>
          <w:szCs w:val="24"/>
        </w:rPr>
      </w:pPr>
    </w:p>
    <w:p w14:paraId="4B010F39" w14:textId="04DB0459" w:rsidR="008F7561" w:rsidRPr="00EA08C9" w:rsidRDefault="0056511A" w:rsidP="0056511A">
      <w:pPr>
        <w:pStyle w:val="Legenda"/>
        <w:rPr>
          <w:rFonts w:eastAsia="Times New Roman" w:cs="Times New Roman"/>
          <w:sz w:val="16"/>
          <w:szCs w:val="16"/>
        </w:rPr>
      </w:pPr>
      <w:bookmarkStart w:id="35" w:name="_Toc230038720"/>
      <w:r>
        <w:lastRenderedPageBreak/>
        <w:t xml:space="preserve">Tabela </w:t>
      </w:r>
      <w:r w:rsidR="00B80A41">
        <w:fldChar w:fldCharType="begin"/>
      </w:r>
      <w:r w:rsidR="00B80A41">
        <w:instrText xml:space="preserve"> SEQ Tabela \* ARABIC </w:instrText>
      </w:r>
      <w:r w:rsidR="00B80A41">
        <w:fldChar w:fldCharType="separate"/>
      </w:r>
      <w:r w:rsidR="005F16D8">
        <w:rPr>
          <w:noProof/>
        </w:rPr>
        <w:t>2</w:t>
      </w:r>
      <w:r w:rsidR="00B80A41">
        <w:rPr>
          <w:noProof/>
        </w:rPr>
        <w:fldChar w:fldCharType="end"/>
      </w:r>
      <w:r>
        <w:t xml:space="preserve"> - </w:t>
      </w:r>
      <w:r w:rsidRPr="00171E01">
        <w:t>Bairros com maio quantidade de alvarás</w:t>
      </w:r>
      <w:bookmarkEnd w:id="35"/>
    </w:p>
    <w:tbl>
      <w:tblPr>
        <w:tblpPr w:leftFromText="141" w:rightFromText="141" w:vertAnchor="text" w:horzAnchor="margin" w:tblpY="34"/>
        <w:tblW w:w="9055" w:type="dxa"/>
        <w:tblLayout w:type="fixed"/>
        <w:tblCellMar>
          <w:left w:w="0" w:type="dxa"/>
          <w:right w:w="0" w:type="dxa"/>
        </w:tblCellMar>
        <w:tblLook w:val="0600" w:firstRow="0" w:lastRow="0" w:firstColumn="0" w:lastColumn="0" w:noHBand="1" w:noVBand="1"/>
      </w:tblPr>
      <w:tblGrid>
        <w:gridCol w:w="3018"/>
        <w:gridCol w:w="3018"/>
        <w:gridCol w:w="3019"/>
      </w:tblGrid>
      <w:tr w:rsidR="00907BC8" w:rsidRPr="009566CE" w14:paraId="7ECB817F" w14:textId="77777777" w:rsidTr="00907BC8">
        <w:trPr>
          <w:trHeight w:val="283"/>
        </w:trPr>
        <w:tc>
          <w:tcPr>
            <w:tcW w:w="3018" w:type="dxa"/>
            <w:tcBorders>
              <w:top w:val="single" w:sz="12" w:space="0" w:color="666666"/>
              <w:bottom w:val="single" w:sz="12" w:space="0" w:color="666666"/>
            </w:tcBorders>
            <w:shd w:val="clear" w:color="auto" w:fill="FFFFFF"/>
            <w:vAlign w:val="center"/>
          </w:tcPr>
          <w:p w14:paraId="3FBDB1FF" w14:textId="77777777" w:rsidR="00907BC8" w:rsidRPr="009566CE" w:rsidRDefault="00907BC8" w:rsidP="00907BC8">
            <w:pPr>
              <w:spacing w:after="0" w:line="240" w:lineRule="auto"/>
              <w:ind w:left="100" w:right="100"/>
              <w:jc w:val="both"/>
              <w:rPr>
                <w:rFonts w:ascii="Times New Roman" w:hAnsi="Times New Roman" w:cs="Times New Roman"/>
                <w:sz w:val="20"/>
                <w:szCs w:val="20"/>
                <w:highlight w:val="yellow"/>
              </w:rPr>
            </w:pPr>
            <w:r w:rsidRPr="009566CE">
              <w:rPr>
                <w:rFonts w:ascii="Times New Roman" w:hAnsi="Times New Roman" w:cs="Times New Roman"/>
                <w:sz w:val="20"/>
                <w:szCs w:val="20"/>
              </w:rPr>
              <w:t>BAIRROS</w:t>
            </w:r>
          </w:p>
        </w:tc>
        <w:tc>
          <w:tcPr>
            <w:tcW w:w="3018" w:type="dxa"/>
            <w:tcBorders>
              <w:top w:val="single" w:sz="12" w:space="0" w:color="666666"/>
              <w:bottom w:val="single" w:sz="12" w:space="0" w:color="666666"/>
            </w:tcBorders>
            <w:shd w:val="clear" w:color="auto" w:fill="FFFFFF"/>
            <w:vAlign w:val="center"/>
          </w:tcPr>
          <w:p w14:paraId="6B625994" w14:textId="77777777" w:rsidR="00907BC8" w:rsidRPr="009566CE" w:rsidRDefault="00907BC8" w:rsidP="00907BC8">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sz w:val="20"/>
                <w:szCs w:val="20"/>
              </w:rPr>
              <w:t>2000</w:t>
            </w:r>
          </w:p>
        </w:tc>
        <w:tc>
          <w:tcPr>
            <w:tcW w:w="3019" w:type="dxa"/>
            <w:tcBorders>
              <w:top w:val="single" w:sz="12" w:space="0" w:color="666666"/>
              <w:bottom w:val="single" w:sz="12" w:space="0" w:color="666666"/>
            </w:tcBorders>
            <w:shd w:val="clear" w:color="auto" w:fill="FFFFFF"/>
            <w:vAlign w:val="center"/>
          </w:tcPr>
          <w:p w14:paraId="371369B8" w14:textId="77777777" w:rsidR="00907BC8" w:rsidRPr="009566CE" w:rsidRDefault="00907BC8" w:rsidP="00907BC8">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sz w:val="20"/>
                <w:szCs w:val="20"/>
              </w:rPr>
              <w:t>2010</w:t>
            </w:r>
          </w:p>
        </w:tc>
      </w:tr>
      <w:tr w:rsidR="00907BC8" w:rsidRPr="009566CE" w14:paraId="465AC3A6" w14:textId="77777777" w:rsidTr="00907BC8">
        <w:trPr>
          <w:trHeight w:val="217"/>
        </w:trPr>
        <w:tc>
          <w:tcPr>
            <w:tcW w:w="3018" w:type="dxa"/>
            <w:shd w:val="clear" w:color="auto" w:fill="FFFFFF"/>
            <w:vAlign w:val="center"/>
          </w:tcPr>
          <w:p w14:paraId="6033D42E" w14:textId="77777777" w:rsidR="00907BC8" w:rsidRPr="009566CE" w:rsidRDefault="00907BC8" w:rsidP="00907BC8">
            <w:pPr>
              <w:spacing w:after="0" w:line="240" w:lineRule="auto"/>
              <w:ind w:left="100" w:right="100"/>
              <w:jc w:val="both"/>
              <w:rPr>
                <w:rFonts w:ascii="Times New Roman" w:hAnsi="Times New Roman" w:cs="Times New Roman"/>
                <w:sz w:val="20"/>
                <w:szCs w:val="20"/>
              </w:rPr>
            </w:pPr>
            <w:r w:rsidRPr="009566CE">
              <w:rPr>
                <w:rFonts w:ascii="Times New Roman" w:hAnsi="Times New Roman" w:cs="Times New Roman"/>
                <w:sz w:val="20"/>
                <w:szCs w:val="20"/>
              </w:rPr>
              <w:t>CENTRO HISTÓRICO</w:t>
            </w:r>
          </w:p>
        </w:tc>
        <w:tc>
          <w:tcPr>
            <w:tcW w:w="3018" w:type="dxa"/>
            <w:shd w:val="clear" w:color="auto" w:fill="FFFFFF"/>
            <w:vAlign w:val="center"/>
          </w:tcPr>
          <w:p w14:paraId="3F5FCA0B" w14:textId="77777777" w:rsidR="00907BC8" w:rsidRPr="009566CE" w:rsidRDefault="00907BC8" w:rsidP="00907BC8">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sz w:val="20"/>
                <w:szCs w:val="20"/>
              </w:rPr>
              <w:t>311</w:t>
            </w:r>
          </w:p>
        </w:tc>
        <w:tc>
          <w:tcPr>
            <w:tcW w:w="3019" w:type="dxa"/>
            <w:shd w:val="clear" w:color="auto" w:fill="FFFFFF"/>
            <w:vAlign w:val="center"/>
          </w:tcPr>
          <w:p w14:paraId="58D6DFF6" w14:textId="77777777" w:rsidR="00907BC8" w:rsidRPr="009566CE" w:rsidRDefault="00907BC8" w:rsidP="00907BC8">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sz w:val="20"/>
                <w:szCs w:val="20"/>
              </w:rPr>
              <w:t>936</w:t>
            </w:r>
          </w:p>
        </w:tc>
      </w:tr>
      <w:tr w:rsidR="00907BC8" w:rsidRPr="009566CE" w14:paraId="2D9BA776" w14:textId="77777777" w:rsidTr="00907BC8">
        <w:trPr>
          <w:trHeight w:val="217"/>
        </w:trPr>
        <w:tc>
          <w:tcPr>
            <w:tcW w:w="3018" w:type="dxa"/>
            <w:shd w:val="clear" w:color="auto" w:fill="FFFFFF"/>
            <w:vAlign w:val="center"/>
          </w:tcPr>
          <w:p w14:paraId="231084A2" w14:textId="77777777" w:rsidR="00907BC8" w:rsidRPr="009566CE" w:rsidRDefault="00907BC8" w:rsidP="00907BC8">
            <w:pPr>
              <w:spacing w:after="0" w:line="240" w:lineRule="auto"/>
              <w:ind w:left="100" w:right="100"/>
              <w:jc w:val="both"/>
              <w:rPr>
                <w:rFonts w:ascii="Times New Roman" w:hAnsi="Times New Roman" w:cs="Times New Roman"/>
                <w:sz w:val="20"/>
                <w:szCs w:val="20"/>
              </w:rPr>
            </w:pPr>
            <w:r w:rsidRPr="009566CE">
              <w:rPr>
                <w:rFonts w:ascii="Times New Roman" w:hAnsi="Times New Roman" w:cs="Times New Roman"/>
                <w:sz w:val="20"/>
                <w:szCs w:val="20"/>
              </w:rPr>
              <w:t>SARANDI</w:t>
            </w:r>
          </w:p>
        </w:tc>
        <w:tc>
          <w:tcPr>
            <w:tcW w:w="3018" w:type="dxa"/>
            <w:shd w:val="clear" w:color="auto" w:fill="FFFFFF"/>
            <w:vAlign w:val="center"/>
          </w:tcPr>
          <w:p w14:paraId="4BBCFFB6" w14:textId="77777777" w:rsidR="00907BC8" w:rsidRPr="009566CE" w:rsidRDefault="00907BC8" w:rsidP="00907BC8">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sz w:val="20"/>
                <w:szCs w:val="20"/>
              </w:rPr>
              <w:t>189</w:t>
            </w:r>
          </w:p>
        </w:tc>
        <w:tc>
          <w:tcPr>
            <w:tcW w:w="3019" w:type="dxa"/>
            <w:shd w:val="clear" w:color="auto" w:fill="FFFFFF"/>
            <w:vAlign w:val="center"/>
          </w:tcPr>
          <w:p w14:paraId="2CAAC02F" w14:textId="77777777" w:rsidR="00907BC8" w:rsidRPr="009566CE" w:rsidRDefault="00907BC8" w:rsidP="00907BC8">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sz w:val="20"/>
                <w:szCs w:val="20"/>
              </w:rPr>
              <w:t>389</w:t>
            </w:r>
          </w:p>
        </w:tc>
      </w:tr>
      <w:tr w:rsidR="00907BC8" w:rsidRPr="009566CE" w14:paraId="5F5CB248" w14:textId="77777777" w:rsidTr="00907BC8">
        <w:trPr>
          <w:trHeight w:val="217"/>
        </w:trPr>
        <w:tc>
          <w:tcPr>
            <w:tcW w:w="3018" w:type="dxa"/>
            <w:shd w:val="clear" w:color="auto" w:fill="FFFFFF"/>
            <w:vAlign w:val="center"/>
          </w:tcPr>
          <w:p w14:paraId="47743248" w14:textId="77777777" w:rsidR="00907BC8" w:rsidRPr="009566CE" w:rsidRDefault="00907BC8" w:rsidP="00907BC8">
            <w:pPr>
              <w:spacing w:after="0" w:line="240" w:lineRule="auto"/>
              <w:ind w:left="100" w:right="100"/>
              <w:jc w:val="both"/>
              <w:rPr>
                <w:rFonts w:ascii="Times New Roman" w:hAnsi="Times New Roman" w:cs="Times New Roman"/>
                <w:sz w:val="20"/>
                <w:szCs w:val="20"/>
              </w:rPr>
            </w:pPr>
            <w:r w:rsidRPr="009566CE">
              <w:rPr>
                <w:rFonts w:ascii="Times New Roman" w:hAnsi="Times New Roman" w:cs="Times New Roman"/>
                <w:sz w:val="20"/>
                <w:szCs w:val="20"/>
              </w:rPr>
              <w:t>AZENHA</w:t>
            </w:r>
          </w:p>
        </w:tc>
        <w:tc>
          <w:tcPr>
            <w:tcW w:w="3018" w:type="dxa"/>
            <w:shd w:val="clear" w:color="auto" w:fill="FFFFFF"/>
            <w:vAlign w:val="center"/>
          </w:tcPr>
          <w:p w14:paraId="4FB9DAE2" w14:textId="77777777" w:rsidR="00907BC8" w:rsidRPr="009566CE" w:rsidRDefault="00907BC8" w:rsidP="00907BC8">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sz w:val="20"/>
                <w:szCs w:val="20"/>
              </w:rPr>
              <w:t>104</w:t>
            </w:r>
          </w:p>
        </w:tc>
        <w:tc>
          <w:tcPr>
            <w:tcW w:w="3019" w:type="dxa"/>
            <w:shd w:val="clear" w:color="auto" w:fill="FFFFFF"/>
            <w:vAlign w:val="center"/>
          </w:tcPr>
          <w:p w14:paraId="280EEB11" w14:textId="77777777" w:rsidR="00907BC8" w:rsidRPr="009566CE" w:rsidRDefault="00907BC8" w:rsidP="00907BC8">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sz w:val="20"/>
                <w:szCs w:val="20"/>
              </w:rPr>
              <w:t>281</w:t>
            </w:r>
          </w:p>
        </w:tc>
      </w:tr>
      <w:tr w:rsidR="00907BC8" w:rsidRPr="009566CE" w14:paraId="57C387B7" w14:textId="77777777" w:rsidTr="00907BC8">
        <w:trPr>
          <w:trHeight w:val="217"/>
        </w:trPr>
        <w:tc>
          <w:tcPr>
            <w:tcW w:w="3018" w:type="dxa"/>
            <w:shd w:val="clear" w:color="auto" w:fill="FFFFFF"/>
            <w:vAlign w:val="center"/>
          </w:tcPr>
          <w:p w14:paraId="02305C76" w14:textId="77777777" w:rsidR="00907BC8" w:rsidRPr="009566CE" w:rsidRDefault="00907BC8" w:rsidP="00907BC8">
            <w:pPr>
              <w:spacing w:after="0" w:line="240" w:lineRule="auto"/>
              <w:ind w:left="100" w:right="100"/>
              <w:jc w:val="both"/>
              <w:rPr>
                <w:rFonts w:ascii="Times New Roman" w:hAnsi="Times New Roman" w:cs="Times New Roman"/>
                <w:sz w:val="20"/>
                <w:szCs w:val="20"/>
              </w:rPr>
            </w:pPr>
            <w:r w:rsidRPr="009566CE">
              <w:rPr>
                <w:rFonts w:ascii="Times New Roman" w:hAnsi="Times New Roman" w:cs="Times New Roman"/>
                <w:sz w:val="20"/>
                <w:szCs w:val="20"/>
              </w:rPr>
              <w:t>SÂO GERALDO</w:t>
            </w:r>
          </w:p>
        </w:tc>
        <w:tc>
          <w:tcPr>
            <w:tcW w:w="3018" w:type="dxa"/>
            <w:shd w:val="clear" w:color="auto" w:fill="FFFFFF"/>
            <w:vAlign w:val="center"/>
          </w:tcPr>
          <w:p w14:paraId="1457C85A" w14:textId="77777777" w:rsidR="00907BC8" w:rsidRPr="009566CE" w:rsidRDefault="00907BC8" w:rsidP="00907BC8">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sz w:val="20"/>
                <w:szCs w:val="20"/>
              </w:rPr>
              <w:t>99</w:t>
            </w:r>
          </w:p>
        </w:tc>
        <w:tc>
          <w:tcPr>
            <w:tcW w:w="3019" w:type="dxa"/>
            <w:shd w:val="clear" w:color="auto" w:fill="FFFFFF"/>
            <w:vAlign w:val="center"/>
          </w:tcPr>
          <w:p w14:paraId="06ADE1FE" w14:textId="77777777" w:rsidR="00907BC8" w:rsidRPr="009566CE" w:rsidRDefault="00907BC8" w:rsidP="00907BC8">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sz w:val="20"/>
                <w:szCs w:val="20"/>
              </w:rPr>
              <w:t>274</w:t>
            </w:r>
          </w:p>
        </w:tc>
      </w:tr>
      <w:tr w:rsidR="00907BC8" w:rsidRPr="009566CE" w14:paraId="502BFFC4" w14:textId="77777777" w:rsidTr="00907BC8">
        <w:trPr>
          <w:trHeight w:val="217"/>
        </w:trPr>
        <w:tc>
          <w:tcPr>
            <w:tcW w:w="3018" w:type="dxa"/>
            <w:shd w:val="clear" w:color="auto" w:fill="FFFFFF"/>
            <w:vAlign w:val="center"/>
          </w:tcPr>
          <w:p w14:paraId="033A6B66" w14:textId="77777777" w:rsidR="00907BC8" w:rsidRPr="009566CE" w:rsidRDefault="00907BC8" w:rsidP="00907BC8">
            <w:pPr>
              <w:spacing w:after="0" w:line="240" w:lineRule="auto"/>
              <w:ind w:left="100" w:right="100"/>
              <w:jc w:val="both"/>
              <w:rPr>
                <w:rFonts w:ascii="Times New Roman" w:hAnsi="Times New Roman" w:cs="Times New Roman"/>
                <w:sz w:val="20"/>
                <w:szCs w:val="20"/>
              </w:rPr>
            </w:pPr>
            <w:r w:rsidRPr="009566CE">
              <w:rPr>
                <w:rFonts w:ascii="Times New Roman" w:hAnsi="Times New Roman" w:cs="Times New Roman"/>
                <w:sz w:val="20"/>
                <w:szCs w:val="20"/>
              </w:rPr>
              <w:t>MENINO DEUS</w:t>
            </w:r>
          </w:p>
        </w:tc>
        <w:tc>
          <w:tcPr>
            <w:tcW w:w="3018" w:type="dxa"/>
            <w:shd w:val="clear" w:color="auto" w:fill="FFFFFF"/>
            <w:vAlign w:val="center"/>
          </w:tcPr>
          <w:p w14:paraId="7336DB74" w14:textId="77777777" w:rsidR="00907BC8" w:rsidRPr="009566CE" w:rsidRDefault="00907BC8" w:rsidP="00907BC8">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sz w:val="20"/>
                <w:szCs w:val="20"/>
              </w:rPr>
              <w:t>113</w:t>
            </w:r>
          </w:p>
        </w:tc>
        <w:tc>
          <w:tcPr>
            <w:tcW w:w="3019" w:type="dxa"/>
            <w:shd w:val="clear" w:color="auto" w:fill="FFFFFF"/>
            <w:vAlign w:val="center"/>
          </w:tcPr>
          <w:p w14:paraId="1A8DE236" w14:textId="77777777" w:rsidR="00907BC8" w:rsidRPr="009566CE" w:rsidRDefault="00907BC8" w:rsidP="00907BC8">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sz w:val="20"/>
                <w:szCs w:val="20"/>
              </w:rPr>
              <w:t>228</w:t>
            </w:r>
          </w:p>
        </w:tc>
      </w:tr>
      <w:tr w:rsidR="00907BC8" w:rsidRPr="009566CE" w14:paraId="64027EA7" w14:textId="77777777" w:rsidTr="00907BC8">
        <w:trPr>
          <w:trHeight w:val="217"/>
        </w:trPr>
        <w:tc>
          <w:tcPr>
            <w:tcW w:w="3018" w:type="dxa"/>
            <w:shd w:val="clear" w:color="auto" w:fill="FFFFFF"/>
            <w:vAlign w:val="center"/>
          </w:tcPr>
          <w:p w14:paraId="42FFED5A" w14:textId="77777777" w:rsidR="00907BC8" w:rsidRPr="009566CE" w:rsidRDefault="00907BC8" w:rsidP="00907BC8">
            <w:pPr>
              <w:spacing w:after="0" w:line="240" w:lineRule="auto"/>
              <w:ind w:left="100" w:right="100"/>
              <w:jc w:val="both"/>
              <w:rPr>
                <w:rFonts w:ascii="Times New Roman" w:hAnsi="Times New Roman" w:cs="Times New Roman"/>
                <w:sz w:val="20"/>
                <w:szCs w:val="20"/>
              </w:rPr>
            </w:pPr>
            <w:r w:rsidRPr="009566CE">
              <w:rPr>
                <w:rFonts w:ascii="Times New Roman" w:hAnsi="Times New Roman" w:cs="Times New Roman"/>
                <w:sz w:val="20"/>
                <w:szCs w:val="20"/>
              </w:rPr>
              <w:t>PARTENON</w:t>
            </w:r>
          </w:p>
        </w:tc>
        <w:tc>
          <w:tcPr>
            <w:tcW w:w="3018" w:type="dxa"/>
            <w:shd w:val="clear" w:color="auto" w:fill="FFFFFF"/>
            <w:vAlign w:val="center"/>
          </w:tcPr>
          <w:p w14:paraId="6F4165CB" w14:textId="77777777" w:rsidR="00907BC8" w:rsidRPr="009566CE" w:rsidRDefault="00907BC8" w:rsidP="00907BC8">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sz w:val="20"/>
                <w:szCs w:val="20"/>
              </w:rPr>
              <w:t>74</w:t>
            </w:r>
          </w:p>
        </w:tc>
        <w:tc>
          <w:tcPr>
            <w:tcW w:w="3019" w:type="dxa"/>
            <w:shd w:val="clear" w:color="auto" w:fill="FFFFFF"/>
            <w:vAlign w:val="center"/>
          </w:tcPr>
          <w:p w14:paraId="3AEAFD41" w14:textId="77777777" w:rsidR="00907BC8" w:rsidRPr="009566CE" w:rsidRDefault="00907BC8" w:rsidP="00907BC8">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sz w:val="20"/>
                <w:szCs w:val="20"/>
              </w:rPr>
              <w:t>221</w:t>
            </w:r>
          </w:p>
        </w:tc>
      </w:tr>
      <w:tr w:rsidR="00907BC8" w:rsidRPr="009566CE" w14:paraId="5179A88B" w14:textId="77777777" w:rsidTr="00907BC8">
        <w:trPr>
          <w:trHeight w:val="217"/>
        </w:trPr>
        <w:tc>
          <w:tcPr>
            <w:tcW w:w="3018" w:type="dxa"/>
            <w:shd w:val="clear" w:color="auto" w:fill="FFFFFF"/>
            <w:vAlign w:val="center"/>
          </w:tcPr>
          <w:p w14:paraId="4EC1B6EA" w14:textId="77777777" w:rsidR="00907BC8" w:rsidRPr="009566CE" w:rsidRDefault="00907BC8" w:rsidP="00907BC8">
            <w:pPr>
              <w:spacing w:after="0" w:line="240" w:lineRule="auto"/>
              <w:ind w:left="100" w:right="100"/>
              <w:jc w:val="both"/>
              <w:rPr>
                <w:rFonts w:ascii="Times New Roman" w:hAnsi="Times New Roman" w:cs="Times New Roman"/>
                <w:sz w:val="20"/>
                <w:szCs w:val="20"/>
              </w:rPr>
            </w:pPr>
            <w:r w:rsidRPr="009566CE">
              <w:rPr>
                <w:rFonts w:ascii="Times New Roman" w:hAnsi="Times New Roman" w:cs="Times New Roman"/>
                <w:sz w:val="20"/>
                <w:szCs w:val="20"/>
              </w:rPr>
              <w:t>CIDADE BAIXA</w:t>
            </w:r>
          </w:p>
        </w:tc>
        <w:tc>
          <w:tcPr>
            <w:tcW w:w="3018" w:type="dxa"/>
            <w:shd w:val="clear" w:color="auto" w:fill="FFFFFF"/>
            <w:vAlign w:val="center"/>
          </w:tcPr>
          <w:p w14:paraId="78931E93" w14:textId="77777777" w:rsidR="00907BC8" w:rsidRPr="009566CE" w:rsidRDefault="00907BC8" w:rsidP="00907BC8">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sz w:val="20"/>
                <w:szCs w:val="20"/>
              </w:rPr>
              <w:t>62</w:t>
            </w:r>
          </w:p>
        </w:tc>
        <w:tc>
          <w:tcPr>
            <w:tcW w:w="3019" w:type="dxa"/>
            <w:shd w:val="clear" w:color="auto" w:fill="FFFFFF"/>
            <w:vAlign w:val="center"/>
          </w:tcPr>
          <w:p w14:paraId="3F08D900" w14:textId="77777777" w:rsidR="00907BC8" w:rsidRPr="009566CE" w:rsidRDefault="00907BC8" w:rsidP="00907BC8">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sz w:val="20"/>
                <w:szCs w:val="20"/>
              </w:rPr>
              <w:t>215</w:t>
            </w:r>
          </w:p>
        </w:tc>
      </w:tr>
      <w:tr w:rsidR="00907BC8" w:rsidRPr="009566CE" w14:paraId="5B9DE23A" w14:textId="77777777" w:rsidTr="00907BC8">
        <w:trPr>
          <w:trHeight w:val="217"/>
        </w:trPr>
        <w:tc>
          <w:tcPr>
            <w:tcW w:w="3018" w:type="dxa"/>
            <w:shd w:val="clear" w:color="auto" w:fill="FFFFFF"/>
            <w:vAlign w:val="center"/>
          </w:tcPr>
          <w:p w14:paraId="4343CAA4" w14:textId="77777777" w:rsidR="00907BC8" w:rsidRPr="009566CE" w:rsidRDefault="00907BC8" w:rsidP="00907BC8">
            <w:pPr>
              <w:spacing w:after="0" w:line="240" w:lineRule="auto"/>
              <w:ind w:left="100" w:right="100"/>
              <w:jc w:val="both"/>
              <w:rPr>
                <w:rFonts w:ascii="Times New Roman" w:hAnsi="Times New Roman" w:cs="Times New Roman"/>
                <w:sz w:val="20"/>
                <w:szCs w:val="20"/>
              </w:rPr>
            </w:pPr>
            <w:r w:rsidRPr="009566CE">
              <w:rPr>
                <w:rFonts w:ascii="Times New Roman" w:hAnsi="Times New Roman" w:cs="Times New Roman"/>
                <w:sz w:val="20"/>
                <w:szCs w:val="20"/>
              </w:rPr>
              <w:t>SANTANA</w:t>
            </w:r>
          </w:p>
        </w:tc>
        <w:tc>
          <w:tcPr>
            <w:tcW w:w="3018" w:type="dxa"/>
            <w:shd w:val="clear" w:color="auto" w:fill="FFFFFF"/>
            <w:vAlign w:val="center"/>
          </w:tcPr>
          <w:p w14:paraId="1AC1CFDF" w14:textId="77777777" w:rsidR="00907BC8" w:rsidRPr="009566CE" w:rsidRDefault="00907BC8" w:rsidP="00907BC8">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sz w:val="20"/>
                <w:szCs w:val="20"/>
              </w:rPr>
              <w:t>76</w:t>
            </w:r>
          </w:p>
        </w:tc>
        <w:tc>
          <w:tcPr>
            <w:tcW w:w="3019" w:type="dxa"/>
            <w:shd w:val="clear" w:color="auto" w:fill="FFFFFF"/>
            <w:vAlign w:val="center"/>
          </w:tcPr>
          <w:p w14:paraId="18504CC5" w14:textId="77777777" w:rsidR="00907BC8" w:rsidRPr="009566CE" w:rsidRDefault="00907BC8" w:rsidP="00907BC8">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sz w:val="20"/>
                <w:szCs w:val="20"/>
              </w:rPr>
              <w:t>212</w:t>
            </w:r>
          </w:p>
        </w:tc>
      </w:tr>
      <w:tr w:rsidR="00907BC8" w:rsidRPr="009566CE" w14:paraId="2A5ABAA0" w14:textId="77777777" w:rsidTr="00907BC8">
        <w:trPr>
          <w:trHeight w:val="217"/>
        </w:trPr>
        <w:tc>
          <w:tcPr>
            <w:tcW w:w="3018" w:type="dxa"/>
            <w:shd w:val="clear" w:color="auto" w:fill="FFFFFF"/>
            <w:vAlign w:val="center"/>
          </w:tcPr>
          <w:p w14:paraId="52FCC1E8" w14:textId="77777777" w:rsidR="00907BC8" w:rsidRPr="009566CE" w:rsidRDefault="00907BC8" w:rsidP="00907BC8">
            <w:pPr>
              <w:spacing w:after="0" w:line="240" w:lineRule="auto"/>
              <w:ind w:left="100" w:right="100"/>
              <w:jc w:val="both"/>
              <w:rPr>
                <w:rFonts w:ascii="Times New Roman" w:hAnsi="Times New Roman" w:cs="Times New Roman"/>
                <w:sz w:val="20"/>
                <w:szCs w:val="20"/>
              </w:rPr>
            </w:pPr>
            <w:r w:rsidRPr="009566CE">
              <w:rPr>
                <w:rFonts w:ascii="Times New Roman" w:hAnsi="Times New Roman" w:cs="Times New Roman"/>
                <w:sz w:val="20"/>
                <w:szCs w:val="20"/>
              </w:rPr>
              <w:t>FLORESTA</w:t>
            </w:r>
          </w:p>
        </w:tc>
        <w:tc>
          <w:tcPr>
            <w:tcW w:w="3018" w:type="dxa"/>
            <w:shd w:val="clear" w:color="auto" w:fill="FFFFFF"/>
            <w:vAlign w:val="center"/>
          </w:tcPr>
          <w:p w14:paraId="45A7BE44" w14:textId="77777777" w:rsidR="00907BC8" w:rsidRPr="009566CE" w:rsidRDefault="00907BC8" w:rsidP="00907BC8">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sz w:val="20"/>
                <w:szCs w:val="20"/>
              </w:rPr>
              <w:t>79</w:t>
            </w:r>
          </w:p>
        </w:tc>
        <w:tc>
          <w:tcPr>
            <w:tcW w:w="3019" w:type="dxa"/>
            <w:shd w:val="clear" w:color="auto" w:fill="FFFFFF"/>
            <w:vAlign w:val="center"/>
          </w:tcPr>
          <w:p w14:paraId="4F3B2080" w14:textId="77777777" w:rsidR="00907BC8" w:rsidRPr="009566CE" w:rsidRDefault="00907BC8" w:rsidP="00907BC8">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sz w:val="20"/>
                <w:szCs w:val="20"/>
              </w:rPr>
              <w:t>204</w:t>
            </w:r>
          </w:p>
        </w:tc>
      </w:tr>
      <w:tr w:rsidR="00907BC8" w:rsidRPr="009566CE" w14:paraId="5DC2E4B4" w14:textId="77777777" w:rsidTr="00907BC8">
        <w:trPr>
          <w:trHeight w:val="217"/>
        </w:trPr>
        <w:tc>
          <w:tcPr>
            <w:tcW w:w="3018" w:type="dxa"/>
            <w:tcBorders>
              <w:bottom w:val="single" w:sz="4" w:space="0" w:color="auto"/>
            </w:tcBorders>
            <w:shd w:val="clear" w:color="auto" w:fill="FFFFFF"/>
            <w:vAlign w:val="center"/>
          </w:tcPr>
          <w:p w14:paraId="75B643B8" w14:textId="77777777" w:rsidR="00907BC8" w:rsidRPr="009566CE" w:rsidRDefault="00907BC8" w:rsidP="00907BC8">
            <w:pPr>
              <w:spacing w:after="0" w:line="240" w:lineRule="auto"/>
              <w:ind w:left="100" w:right="100"/>
              <w:jc w:val="both"/>
              <w:rPr>
                <w:rFonts w:ascii="Times New Roman" w:hAnsi="Times New Roman" w:cs="Times New Roman"/>
                <w:sz w:val="20"/>
                <w:szCs w:val="20"/>
              </w:rPr>
            </w:pPr>
            <w:r w:rsidRPr="009566CE">
              <w:rPr>
                <w:rFonts w:ascii="Times New Roman" w:hAnsi="Times New Roman" w:cs="Times New Roman"/>
                <w:sz w:val="20"/>
                <w:szCs w:val="20"/>
              </w:rPr>
              <w:t>MOINHOS DE VENTOS</w:t>
            </w:r>
          </w:p>
        </w:tc>
        <w:tc>
          <w:tcPr>
            <w:tcW w:w="3018" w:type="dxa"/>
            <w:tcBorders>
              <w:bottom w:val="single" w:sz="4" w:space="0" w:color="auto"/>
            </w:tcBorders>
            <w:shd w:val="clear" w:color="auto" w:fill="FFFFFF"/>
            <w:vAlign w:val="center"/>
          </w:tcPr>
          <w:p w14:paraId="6C50E180" w14:textId="77777777" w:rsidR="00907BC8" w:rsidRPr="009566CE" w:rsidRDefault="00907BC8" w:rsidP="00907BC8">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sz w:val="20"/>
                <w:szCs w:val="20"/>
              </w:rPr>
              <w:t>64</w:t>
            </w:r>
          </w:p>
        </w:tc>
        <w:tc>
          <w:tcPr>
            <w:tcW w:w="3019" w:type="dxa"/>
            <w:tcBorders>
              <w:bottom w:val="single" w:sz="4" w:space="0" w:color="auto"/>
            </w:tcBorders>
            <w:shd w:val="clear" w:color="auto" w:fill="FFFFFF"/>
            <w:vAlign w:val="center"/>
          </w:tcPr>
          <w:p w14:paraId="75E7EED9" w14:textId="77777777" w:rsidR="00907BC8" w:rsidRPr="009566CE" w:rsidRDefault="00907BC8" w:rsidP="00907BC8">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sz w:val="20"/>
                <w:szCs w:val="20"/>
              </w:rPr>
              <w:t>200</w:t>
            </w:r>
          </w:p>
        </w:tc>
      </w:tr>
    </w:tbl>
    <w:p w14:paraId="089CA32F" w14:textId="6AC627D0" w:rsidR="00615758" w:rsidRDefault="00567599" w:rsidP="00615758">
      <w:p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sidRPr="009566CE">
        <w:rPr>
          <w:rFonts w:ascii="Times New Roman" w:eastAsia="Times New Roman" w:hAnsi="Times New Roman" w:cs="Times New Roman"/>
          <w:sz w:val="20"/>
          <w:szCs w:val="20"/>
        </w:rPr>
        <w:t>Fonte: ObservaPOA – Dados Abertos</w:t>
      </w:r>
      <w:r>
        <w:rPr>
          <w:rFonts w:ascii="Times New Roman" w:eastAsia="Times New Roman" w:hAnsi="Times New Roman" w:cs="Times New Roman"/>
          <w:sz w:val="20"/>
          <w:szCs w:val="20"/>
        </w:rPr>
        <w:t xml:space="preserve"> </w:t>
      </w:r>
      <w:r w:rsidRPr="00567599">
        <w:rPr>
          <w:rFonts w:ascii="Times New Roman" w:eastAsia="Times New Roman" w:hAnsi="Times New Roman" w:cs="Times New Roman"/>
          <w:sz w:val="20"/>
          <w:szCs w:val="20"/>
        </w:rPr>
        <w:t>(2000 e 2010).</w:t>
      </w:r>
    </w:p>
    <w:p w14:paraId="089F8C13" w14:textId="77777777" w:rsidR="00573A74" w:rsidRDefault="00573A74" w:rsidP="00467B42">
      <w:pPr>
        <w:spacing w:after="0" w:line="360" w:lineRule="auto"/>
        <w:ind w:firstLine="709"/>
        <w:jc w:val="both"/>
        <w:rPr>
          <w:rFonts w:ascii="Times New Roman" w:eastAsia="Times New Roman" w:hAnsi="Times New Roman" w:cs="Times New Roman"/>
          <w:color w:val="000000"/>
          <w:sz w:val="24"/>
          <w:szCs w:val="24"/>
        </w:rPr>
      </w:pPr>
    </w:p>
    <w:p w14:paraId="119025BF" w14:textId="6125F7C8" w:rsidR="008F7561" w:rsidRDefault="008F7561" w:rsidP="00467B42">
      <w:pP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Os dados mostram que o Centro Histórico da cidade é o polo dominante do comércio noturno da cidade, tanto nos anos 2000 e 2010, isso vai de encontro com as ideias de Glaser (2011) e O’Sullivan (2011) em que as atividades, principalmente os serviços se concentram nos centros urbanos. As principais atividades noturnas no Centro Histórico são:</w:t>
      </w:r>
    </w:p>
    <w:p w14:paraId="41ACAF29" w14:textId="77777777" w:rsidR="009566CE" w:rsidRDefault="009566CE" w:rsidP="00467B42">
      <w:pPr>
        <w:spacing w:after="0" w:line="360" w:lineRule="auto"/>
        <w:ind w:firstLine="709"/>
        <w:jc w:val="both"/>
        <w:rPr>
          <w:rFonts w:ascii="Times New Roman" w:eastAsia="Times New Roman" w:hAnsi="Times New Roman" w:cs="Times New Roman"/>
          <w:color w:val="000000"/>
          <w:sz w:val="24"/>
          <w:szCs w:val="24"/>
        </w:rPr>
      </w:pPr>
    </w:p>
    <w:tbl>
      <w:tblPr>
        <w:tblpPr w:leftFromText="141" w:rightFromText="141" w:vertAnchor="text" w:tblpX="175" w:tblpY="230"/>
        <w:tblW w:w="9055" w:type="dxa"/>
        <w:tblLayout w:type="fixed"/>
        <w:tblCellMar>
          <w:left w:w="0" w:type="dxa"/>
          <w:right w:w="0" w:type="dxa"/>
        </w:tblCellMar>
        <w:tblLook w:val="0600" w:firstRow="0" w:lastRow="0" w:firstColumn="0" w:lastColumn="0" w:noHBand="1" w:noVBand="1"/>
      </w:tblPr>
      <w:tblGrid>
        <w:gridCol w:w="3018"/>
        <w:gridCol w:w="3018"/>
        <w:gridCol w:w="3019"/>
      </w:tblGrid>
      <w:tr w:rsidR="008F7561" w:rsidRPr="00615758" w14:paraId="34682539" w14:textId="77777777" w:rsidTr="00AD3262">
        <w:trPr>
          <w:trHeight w:val="283"/>
        </w:trPr>
        <w:tc>
          <w:tcPr>
            <w:tcW w:w="3018" w:type="dxa"/>
            <w:tcBorders>
              <w:top w:val="single" w:sz="12" w:space="0" w:color="666666"/>
              <w:bottom w:val="single" w:sz="12" w:space="0" w:color="666666"/>
            </w:tcBorders>
            <w:shd w:val="clear" w:color="auto" w:fill="FFFFFF"/>
            <w:vAlign w:val="center"/>
          </w:tcPr>
          <w:p w14:paraId="6204D4F2" w14:textId="77777777" w:rsidR="008F7561" w:rsidRPr="00615758" w:rsidRDefault="008F7561" w:rsidP="00615758">
            <w:pPr>
              <w:spacing w:after="0" w:line="240" w:lineRule="auto"/>
              <w:ind w:left="100" w:right="100"/>
              <w:jc w:val="both"/>
              <w:rPr>
                <w:rFonts w:ascii="Times New Roman" w:hAnsi="Times New Roman" w:cs="Times New Roman"/>
                <w:sz w:val="20"/>
                <w:szCs w:val="20"/>
              </w:rPr>
            </w:pPr>
            <w:r w:rsidRPr="00615758">
              <w:rPr>
                <w:rFonts w:ascii="Times New Roman" w:hAnsi="Times New Roman" w:cs="Times New Roman"/>
                <w:sz w:val="20"/>
                <w:szCs w:val="20"/>
              </w:rPr>
              <w:t>ATIVIDADES</w:t>
            </w:r>
          </w:p>
        </w:tc>
        <w:tc>
          <w:tcPr>
            <w:tcW w:w="3018" w:type="dxa"/>
            <w:tcBorders>
              <w:top w:val="single" w:sz="12" w:space="0" w:color="666666"/>
              <w:bottom w:val="single" w:sz="12" w:space="0" w:color="666666"/>
            </w:tcBorders>
            <w:shd w:val="clear" w:color="auto" w:fill="FFFFFF"/>
            <w:vAlign w:val="center"/>
          </w:tcPr>
          <w:p w14:paraId="6E6A2978" w14:textId="77777777" w:rsidR="008F7561" w:rsidRPr="00615758" w:rsidRDefault="008F7561" w:rsidP="00615758">
            <w:pPr>
              <w:spacing w:after="0" w:line="240" w:lineRule="auto"/>
              <w:ind w:left="100" w:right="100"/>
              <w:jc w:val="right"/>
              <w:rPr>
                <w:rFonts w:ascii="Times New Roman" w:hAnsi="Times New Roman" w:cs="Times New Roman"/>
                <w:sz w:val="20"/>
                <w:szCs w:val="20"/>
              </w:rPr>
            </w:pPr>
            <w:r w:rsidRPr="00615758">
              <w:rPr>
                <w:rFonts w:ascii="Times New Roman" w:hAnsi="Times New Roman" w:cs="Times New Roman"/>
                <w:sz w:val="20"/>
                <w:szCs w:val="20"/>
              </w:rPr>
              <w:t>2000</w:t>
            </w:r>
          </w:p>
        </w:tc>
        <w:tc>
          <w:tcPr>
            <w:tcW w:w="3019" w:type="dxa"/>
            <w:tcBorders>
              <w:top w:val="single" w:sz="12" w:space="0" w:color="666666"/>
              <w:bottom w:val="single" w:sz="12" w:space="0" w:color="666666"/>
            </w:tcBorders>
            <w:shd w:val="clear" w:color="auto" w:fill="FFFFFF"/>
            <w:vAlign w:val="center"/>
          </w:tcPr>
          <w:p w14:paraId="79C5CD76" w14:textId="77777777" w:rsidR="008F7561" w:rsidRPr="00615758" w:rsidRDefault="008F7561" w:rsidP="00615758">
            <w:pPr>
              <w:spacing w:after="0" w:line="240" w:lineRule="auto"/>
              <w:ind w:left="100" w:right="100"/>
              <w:jc w:val="right"/>
              <w:rPr>
                <w:rFonts w:ascii="Times New Roman" w:hAnsi="Times New Roman" w:cs="Times New Roman"/>
                <w:sz w:val="20"/>
                <w:szCs w:val="20"/>
              </w:rPr>
            </w:pPr>
            <w:r w:rsidRPr="00615758">
              <w:rPr>
                <w:rFonts w:ascii="Times New Roman" w:hAnsi="Times New Roman" w:cs="Times New Roman"/>
                <w:sz w:val="20"/>
                <w:szCs w:val="20"/>
              </w:rPr>
              <w:t>2010</w:t>
            </w:r>
          </w:p>
        </w:tc>
      </w:tr>
      <w:tr w:rsidR="008F7561" w:rsidRPr="00615758" w14:paraId="14289B94" w14:textId="77777777" w:rsidTr="00AD3262">
        <w:trPr>
          <w:trHeight w:val="217"/>
        </w:trPr>
        <w:tc>
          <w:tcPr>
            <w:tcW w:w="3018" w:type="dxa"/>
            <w:shd w:val="clear" w:color="auto" w:fill="FFFFFF"/>
            <w:vAlign w:val="center"/>
          </w:tcPr>
          <w:p w14:paraId="1A68D134" w14:textId="77777777" w:rsidR="008F7561" w:rsidRPr="00615758" w:rsidRDefault="008F7561" w:rsidP="00615758">
            <w:pPr>
              <w:spacing w:after="0" w:line="240" w:lineRule="auto"/>
              <w:ind w:left="100" w:right="100"/>
              <w:jc w:val="both"/>
              <w:rPr>
                <w:rFonts w:ascii="Times New Roman" w:hAnsi="Times New Roman" w:cs="Times New Roman"/>
                <w:sz w:val="20"/>
                <w:szCs w:val="20"/>
              </w:rPr>
            </w:pPr>
            <w:r w:rsidRPr="00615758">
              <w:rPr>
                <w:rFonts w:ascii="Times New Roman" w:hAnsi="Times New Roman" w:cs="Times New Roman"/>
                <w:sz w:val="20"/>
                <w:szCs w:val="20"/>
              </w:rPr>
              <w:t>BAR</w:t>
            </w:r>
          </w:p>
        </w:tc>
        <w:tc>
          <w:tcPr>
            <w:tcW w:w="3018" w:type="dxa"/>
            <w:shd w:val="clear" w:color="auto" w:fill="FFFFFF"/>
            <w:vAlign w:val="center"/>
          </w:tcPr>
          <w:p w14:paraId="422E7508" w14:textId="77777777" w:rsidR="008F7561" w:rsidRPr="00615758" w:rsidRDefault="008F7561" w:rsidP="00615758">
            <w:pPr>
              <w:spacing w:after="0" w:line="240" w:lineRule="auto"/>
              <w:ind w:left="100" w:right="100"/>
              <w:jc w:val="right"/>
              <w:rPr>
                <w:rFonts w:ascii="Times New Roman" w:hAnsi="Times New Roman" w:cs="Times New Roman"/>
                <w:sz w:val="20"/>
                <w:szCs w:val="20"/>
              </w:rPr>
            </w:pPr>
            <w:r w:rsidRPr="00615758">
              <w:rPr>
                <w:rFonts w:ascii="Times New Roman" w:hAnsi="Times New Roman" w:cs="Times New Roman"/>
                <w:sz w:val="20"/>
                <w:szCs w:val="20"/>
              </w:rPr>
              <w:t>40</w:t>
            </w:r>
          </w:p>
        </w:tc>
        <w:tc>
          <w:tcPr>
            <w:tcW w:w="3019" w:type="dxa"/>
            <w:shd w:val="clear" w:color="auto" w:fill="FFFFFF"/>
            <w:vAlign w:val="center"/>
          </w:tcPr>
          <w:p w14:paraId="0B4C9624" w14:textId="77777777" w:rsidR="008F7561" w:rsidRPr="00615758" w:rsidRDefault="008F7561" w:rsidP="00615758">
            <w:pPr>
              <w:spacing w:after="0" w:line="240" w:lineRule="auto"/>
              <w:ind w:left="100" w:right="100"/>
              <w:jc w:val="right"/>
              <w:rPr>
                <w:rFonts w:ascii="Times New Roman" w:hAnsi="Times New Roman" w:cs="Times New Roman"/>
                <w:sz w:val="20"/>
                <w:szCs w:val="20"/>
              </w:rPr>
            </w:pPr>
            <w:r w:rsidRPr="00615758">
              <w:rPr>
                <w:rFonts w:ascii="Times New Roman" w:hAnsi="Times New Roman" w:cs="Times New Roman"/>
                <w:sz w:val="20"/>
                <w:szCs w:val="20"/>
              </w:rPr>
              <w:t>183</w:t>
            </w:r>
          </w:p>
        </w:tc>
      </w:tr>
      <w:tr w:rsidR="008F7561" w:rsidRPr="00615758" w14:paraId="0EE2B85B" w14:textId="77777777" w:rsidTr="00AD3262">
        <w:trPr>
          <w:trHeight w:val="217"/>
        </w:trPr>
        <w:tc>
          <w:tcPr>
            <w:tcW w:w="3018" w:type="dxa"/>
            <w:shd w:val="clear" w:color="auto" w:fill="FFFFFF"/>
            <w:vAlign w:val="center"/>
          </w:tcPr>
          <w:p w14:paraId="74E52E97" w14:textId="77777777" w:rsidR="008F7561" w:rsidRPr="00615758" w:rsidRDefault="008F7561" w:rsidP="00615758">
            <w:pPr>
              <w:spacing w:after="0" w:line="240" w:lineRule="auto"/>
              <w:ind w:left="100" w:right="100"/>
              <w:jc w:val="both"/>
              <w:rPr>
                <w:rFonts w:ascii="Times New Roman" w:hAnsi="Times New Roman" w:cs="Times New Roman"/>
                <w:sz w:val="20"/>
                <w:szCs w:val="20"/>
              </w:rPr>
            </w:pPr>
            <w:r w:rsidRPr="00615758">
              <w:rPr>
                <w:rFonts w:ascii="Times New Roman" w:hAnsi="Times New Roman" w:cs="Times New Roman"/>
                <w:sz w:val="20"/>
                <w:szCs w:val="20"/>
              </w:rPr>
              <w:t xml:space="preserve">RESTAURANTE </w:t>
            </w:r>
          </w:p>
        </w:tc>
        <w:tc>
          <w:tcPr>
            <w:tcW w:w="3018" w:type="dxa"/>
            <w:shd w:val="clear" w:color="auto" w:fill="FFFFFF"/>
            <w:vAlign w:val="center"/>
          </w:tcPr>
          <w:p w14:paraId="17394F0B" w14:textId="77777777" w:rsidR="008F7561" w:rsidRPr="00615758" w:rsidRDefault="008F7561" w:rsidP="00615758">
            <w:pPr>
              <w:spacing w:after="0" w:line="240" w:lineRule="auto"/>
              <w:ind w:left="100" w:right="100"/>
              <w:jc w:val="right"/>
              <w:rPr>
                <w:rFonts w:ascii="Times New Roman" w:hAnsi="Times New Roman" w:cs="Times New Roman"/>
                <w:sz w:val="20"/>
                <w:szCs w:val="20"/>
              </w:rPr>
            </w:pPr>
            <w:r w:rsidRPr="00615758">
              <w:rPr>
                <w:rFonts w:ascii="Times New Roman" w:hAnsi="Times New Roman" w:cs="Times New Roman"/>
                <w:sz w:val="20"/>
                <w:szCs w:val="20"/>
              </w:rPr>
              <w:t>5</w:t>
            </w:r>
          </w:p>
        </w:tc>
        <w:tc>
          <w:tcPr>
            <w:tcW w:w="3019" w:type="dxa"/>
            <w:shd w:val="clear" w:color="auto" w:fill="FFFFFF"/>
            <w:vAlign w:val="center"/>
          </w:tcPr>
          <w:p w14:paraId="0C9A19F6" w14:textId="77777777" w:rsidR="008F7561" w:rsidRPr="00615758" w:rsidRDefault="008F7561" w:rsidP="00615758">
            <w:pPr>
              <w:spacing w:after="0" w:line="240" w:lineRule="auto"/>
              <w:ind w:left="100" w:right="100"/>
              <w:jc w:val="right"/>
              <w:rPr>
                <w:rFonts w:ascii="Times New Roman" w:hAnsi="Times New Roman" w:cs="Times New Roman"/>
                <w:sz w:val="20"/>
                <w:szCs w:val="20"/>
              </w:rPr>
            </w:pPr>
            <w:r w:rsidRPr="00615758">
              <w:rPr>
                <w:rFonts w:ascii="Times New Roman" w:hAnsi="Times New Roman" w:cs="Times New Roman"/>
                <w:sz w:val="20"/>
                <w:szCs w:val="20"/>
              </w:rPr>
              <w:t>159</w:t>
            </w:r>
          </w:p>
        </w:tc>
      </w:tr>
      <w:tr w:rsidR="008F7561" w:rsidRPr="00615758" w14:paraId="4447682F" w14:textId="77777777" w:rsidTr="00AD3262">
        <w:trPr>
          <w:trHeight w:val="217"/>
        </w:trPr>
        <w:tc>
          <w:tcPr>
            <w:tcW w:w="3018" w:type="dxa"/>
            <w:shd w:val="clear" w:color="auto" w:fill="FFFFFF"/>
            <w:vAlign w:val="center"/>
          </w:tcPr>
          <w:p w14:paraId="2AC72133" w14:textId="77777777" w:rsidR="008F7561" w:rsidRPr="00615758" w:rsidRDefault="008F7561" w:rsidP="00615758">
            <w:pPr>
              <w:spacing w:after="0" w:line="240" w:lineRule="auto"/>
              <w:ind w:left="100" w:right="100"/>
              <w:jc w:val="both"/>
              <w:rPr>
                <w:rFonts w:ascii="Times New Roman" w:hAnsi="Times New Roman" w:cs="Times New Roman"/>
                <w:sz w:val="20"/>
                <w:szCs w:val="20"/>
              </w:rPr>
            </w:pPr>
            <w:r w:rsidRPr="00615758">
              <w:rPr>
                <w:rFonts w:ascii="Times New Roman" w:hAnsi="Times New Roman" w:cs="Times New Roman"/>
                <w:sz w:val="20"/>
                <w:szCs w:val="20"/>
              </w:rPr>
              <w:t>LANCHERIA</w:t>
            </w:r>
          </w:p>
        </w:tc>
        <w:tc>
          <w:tcPr>
            <w:tcW w:w="3018" w:type="dxa"/>
            <w:shd w:val="clear" w:color="auto" w:fill="FFFFFF"/>
            <w:vAlign w:val="center"/>
          </w:tcPr>
          <w:p w14:paraId="34516676" w14:textId="77777777" w:rsidR="008F7561" w:rsidRPr="00615758" w:rsidRDefault="008F7561" w:rsidP="00615758">
            <w:pPr>
              <w:spacing w:after="0" w:line="240" w:lineRule="auto"/>
              <w:ind w:left="100" w:right="100"/>
              <w:jc w:val="right"/>
              <w:rPr>
                <w:rFonts w:ascii="Times New Roman" w:hAnsi="Times New Roman" w:cs="Times New Roman"/>
                <w:sz w:val="20"/>
                <w:szCs w:val="20"/>
              </w:rPr>
            </w:pPr>
            <w:r w:rsidRPr="00615758">
              <w:rPr>
                <w:rFonts w:ascii="Times New Roman" w:hAnsi="Times New Roman" w:cs="Times New Roman"/>
                <w:sz w:val="20"/>
                <w:szCs w:val="20"/>
              </w:rPr>
              <w:t>74</w:t>
            </w:r>
          </w:p>
        </w:tc>
        <w:tc>
          <w:tcPr>
            <w:tcW w:w="3019" w:type="dxa"/>
            <w:shd w:val="clear" w:color="auto" w:fill="FFFFFF"/>
            <w:vAlign w:val="center"/>
          </w:tcPr>
          <w:p w14:paraId="31D49AE7" w14:textId="77777777" w:rsidR="008F7561" w:rsidRPr="00615758" w:rsidRDefault="008F7561" w:rsidP="00615758">
            <w:pPr>
              <w:spacing w:after="0" w:line="240" w:lineRule="auto"/>
              <w:ind w:left="100" w:right="100"/>
              <w:jc w:val="right"/>
              <w:rPr>
                <w:rFonts w:ascii="Times New Roman" w:hAnsi="Times New Roman" w:cs="Times New Roman"/>
                <w:sz w:val="20"/>
                <w:szCs w:val="20"/>
              </w:rPr>
            </w:pPr>
            <w:r w:rsidRPr="00615758">
              <w:rPr>
                <w:rFonts w:ascii="Times New Roman" w:hAnsi="Times New Roman" w:cs="Times New Roman"/>
                <w:sz w:val="20"/>
                <w:szCs w:val="20"/>
              </w:rPr>
              <w:t>151</w:t>
            </w:r>
          </w:p>
        </w:tc>
      </w:tr>
      <w:tr w:rsidR="008F7561" w:rsidRPr="00615758" w14:paraId="583D2055" w14:textId="77777777" w:rsidTr="00567599">
        <w:trPr>
          <w:trHeight w:val="217"/>
        </w:trPr>
        <w:tc>
          <w:tcPr>
            <w:tcW w:w="3018" w:type="dxa"/>
            <w:shd w:val="clear" w:color="auto" w:fill="FFFFFF"/>
            <w:vAlign w:val="center"/>
          </w:tcPr>
          <w:p w14:paraId="0274ABDE" w14:textId="77777777" w:rsidR="008F7561" w:rsidRPr="00615758" w:rsidRDefault="008F7561" w:rsidP="00615758">
            <w:pPr>
              <w:spacing w:after="0" w:line="240" w:lineRule="auto"/>
              <w:ind w:left="100" w:right="100"/>
              <w:jc w:val="both"/>
              <w:rPr>
                <w:rFonts w:ascii="Times New Roman" w:hAnsi="Times New Roman" w:cs="Times New Roman"/>
                <w:sz w:val="20"/>
                <w:szCs w:val="20"/>
              </w:rPr>
            </w:pPr>
            <w:r w:rsidRPr="00615758">
              <w:rPr>
                <w:rFonts w:ascii="Times New Roman" w:hAnsi="Times New Roman" w:cs="Times New Roman"/>
                <w:sz w:val="20"/>
                <w:szCs w:val="20"/>
              </w:rPr>
              <w:t>CERVEJARIA</w:t>
            </w:r>
          </w:p>
        </w:tc>
        <w:tc>
          <w:tcPr>
            <w:tcW w:w="3018" w:type="dxa"/>
            <w:shd w:val="clear" w:color="auto" w:fill="FFFFFF"/>
            <w:vAlign w:val="center"/>
          </w:tcPr>
          <w:p w14:paraId="50F2207D" w14:textId="77777777" w:rsidR="008F7561" w:rsidRPr="00615758" w:rsidRDefault="008F7561" w:rsidP="00615758">
            <w:pPr>
              <w:spacing w:after="0" w:line="240" w:lineRule="auto"/>
              <w:ind w:left="100" w:right="100"/>
              <w:jc w:val="right"/>
              <w:rPr>
                <w:rFonts w:ascii="Times New Roman" w:hAnsi="Times New Roman" w:cs="Times New Roman"/>
                <w:sz w:val="20"/>
                <w:szCs w:val="20"/>
              </w:rPr>
            </w:pPr>
            <w:r w:rsidRPr="00615758">
              <w:rPr>
                <w:rFonts w:ascii="Times New Roman" w:hAnsi="Times New Roman" w:cs="Times New Roman"/>
                <w:sz w:val="20"/>
                <w:szCs w:val="20"/>
              </w:rPr>
              <w:t>7</w:t>
            </w:r>
          </w:p>
        </w:tc>
        <w:tc>
          <w:tcPr>
            <w:tcW w:w="3019" w:type="dxa"/>
            <w:shd w:val="clear" w:color="auto" w:fill="FFFFFF"/>
            <w:vAlign w:val="center"/>
          </w:tcPr>
          <w:p w14:paraId="73D54821" w14:textId="77777777" w:rsidR="008F7561" w:rsidRPr="00615758" w:rsidRDefault="008F7561" w:rsidP="00615758">
            <w:pPr>
              <w:spacing w:after="0" w:line="240" w:lineRule="auto"/>
              <w:ind w:left="100" w:right="100"/>
              <w:jc w:val="right"/>
              <w:rPr>
                <w:rFonts w:ascii="Times New Roman" w:hAnsi="Times New Roman" w:cs="Times New Roman"/>
                <w:sz w:val="20"/>
                <w:szCs w:val="20"/>
              </w:rPr>
            </w:pPr>
            <w:r w:rsidRPr="00615758">
              <w:rPr>
                <w:rFonts w:ascii="Times New Roman" w:hAnsi="Times New Roman" w:cs="Times New Roman"/>
                <w:sz w:val="20"/>
                <w:szCs w:val="20"/>
              </w:rPr>
              <w:t>22</w:t>
            </w:r>
          </w:p>
        </w:tc>
      </w:tr>
      <w:tr w:rsidR="008F7561" w:rsidRPr="00615758" w14:paraId="5931B429" w14:textId="77777777" w:rsidTr="00567599">
        <w:trPr>
          <w:trHeight w:val="217"/>
        </w:trPr>
        <w:tc>
          <w:tcPr>
            <w:tcW w:w="3018" w:type="dxa"/>
            <w:tcBorders>
              <w:bottom w:val="single" w:sz="4" w:space="0" w:color="auto"/>
            </w:tcBorders>
            <w:shd w:val="clear" w:color="auto" w:fill="FFFFFF"/>
            <w:vAlign w:val="center"/>
          </w:tcPr>
          <w:p w14:paraId="3C0E50F2" w14:textId="77777777" w:rsidR="008F7561" w:rsidRPr="00615758" w:rsidRDefault="008F7561" w:rsidP="00615758">
            <w:pPr>
              <w:spacing w:after="0" w:line="240" w:lineRule="auto"/>
              <w:ind w:left="100" w:right="100"/>
              <w:jc w:val="both"/>
              <w:rPr>
                <w:rFonts w:ascii="Times New Roman" w:hAnsi="Times New Roman" w:cs="Times New Roman"/>
                <w:sz w:val="20"/>
                <w:szCs w:val="20"/>
              </w:rPr>
            </w:pPr>
            <w:r w:rsidRPr="00615758">
              <w:rPr>
                <w:rFonts w:ascii="Times New Roman" w:hAnsi="Times New Roman" w:cs="Times New Roman"/>
                <w:sz w:val="20"/>
                <w:szCs w:val="20"/>
              </w:rPr>
              <w:t>LOJA DE BEBIDAS</w:t>
            </w:r>
          </w:p>
        </w:tc>
        <w:tc>
          <w:tcPr>
            <w:tcW w:w="3018" w:type="dxa"/>
            <w:tcBorders>
              <w:bottom w:val="single" w:sz="4" w:space="0" w:color="auto"/>
            </w:tcBorders>
            <w:shd w:val="clear" w:color="auto" w:fill="FFFFFF"/>
            <w:vAlign w:val="center"/>
          </w:tcPr>
          <w:p w14:paraId="0C441541" w14:textId="77777777" w:rsidR="008F7561" w:rsidRPr="00615758" w:rsidRDefault="008F7561" w:rsidP="00615758">
            <w:pPr>
              <w:spacing w:after="0" w:line="240" w:lineRule="auto"/>
              <w:ind w:left="100" w:right="100"/>
              <w:jc w:val="right"/>
              <w:rPr>
                <w:rFonts w:ascii="Times New Roman" w:hAnsi="Times New Roman" w:cs="Times New Roman"/>
                <w:sz w:val="20"/>
                <w:szCs w:val="20"/>
              </w:rPr>
            </w:pPr>
            <w:r w:rsidRPr="00615758">
              <w:rPr>
                <w:rFonts w:ascii="Times New Roman" w:hAnsi="Times New Roman" w:cs="Times New Roman"/>
                <w:sz w:val="20"/>
                <w:szCs w:val="20"/>
              </w:rPr>
              <w:t>4</w:t>
            </w:r>
          </w:p>
        </w:tc>
        <w:tc>
          <w:tcPr>
            <w:tcW w:w="3019" w:type="dxa"/>
            <w:tcBorders>
              <w:bottom w:val="single" w:sz="4" w:space="0" w:color="auto"/>
            </w:tcBorders>
            <w:shd w:val="clear" w:color="auto" w:fill="FFFFFF"/>
            <w:vAlign w:val="center"/>
          </w:tcPr>
          <w:p w14:paraId="2AF02114" w14:textId="77777777" w:rsidR="008F7561" w:rsidRPr="00615758" w:rsidRDefault="008F7561" w:rsidP="00615758">
            <w:pPr>
              <w:spacing w:after="0" w:line="240" w:lineRule="auto"/>
              <w:ind w:left="100" w:right="100"/>
              <w:jc w:val="right"/>
              <w:rPr>
                <w:rFonts w:ascii="Times New Roman" w:hAnsi="Times New Roman" w:cs="Times New Roman"/>
                <w:sz w:val="20"/>
                <w:szCs w:val="20"/>
              </w:rPr>
            </w:pPr>
            <w:r w:rsidRPr="00615758">
              <w:rPr>
                <w:rFonts w:ascii="Times New Roman" w:hAnsi="Times New Roman" w:cs="Times New Roman"/>
                <w:sz w:val="20"/>
                <w:szCs w:val="20"/>
              </w:rPr>
              <w:t>20</w:t>
            </w:r>
          </w:p>
        </w:tc>
      </w:tr>
    </w:tbl>
    <w:p w14:paraId="62D97610" w14:textId="4A65DBB4" w:rsidR="008F7561" w:rsidRPr="00EA08C9" w:rsidRDefault="0056511A" w:rsidP="0056511A">
      <w:pPr>
        <w:pStyle w:val="Legenda"/>
        <w:rPr>
          <w:rFonts w:eastAsia="Times New Roman" w:cs="Times New Roman"/>
          <w:sz w:val="16"/>
          <w:szCs w:val="16"/>
        </w:rPr>
      </w:pPr>
      <w:bookmarkStart w:id="36" w:name="_Toc230038721"/>
      <w:r>
        <w:t xml:space="preserve">Tabela </w:t>
      </w:r>
      <w:r w:rsidR="00B80A41">
        <w:fldChar w:fldCharType="begin"/>
      </w:r>
      <w:r w:rsidR="00B80A41">
        <w:instrText xml:space="preserve"> SEQ Tabela \* ARABIC </w:instrText>
      </w:r>
      <w:r w:rsidR="00B80A41">
        <w:fldChar w:fldCharType="separate"/>
      </w:r>
      <w:r w:rsidR="005F16D8">
        <w:rPr>
          <w:noProof/>
        </w:rPr>
        <w:t>3</w:t>
      </w:r>
      <w:r w:rsidR="00B80A41">
        <w:rPr>
          <w:noProof/>
        </w:rPr>
        <w:fldChar w:fldCharType="end"/>
      </w:r>
      <w:r>
        <w:t xml:space="preserve"> - </w:t>
      </w:r>
      <w:r w:rsidRPr="003C611A">
        <w:t>Principais Atividades do Centro Histórico</w:t>
      </w:r>
      <w:bookmarkEnd w:id="36"/>
    </w:p>
    <w:p w14:paraId="726EDFDB" w14:textId="7C7649E1" w:rsidR="00567599" w:rsidRDefault="00567599" w:rsidP="00567599">
      <w:p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sidRPr="009566CE">
        <w:rPr>
          <w:rFonts w:ascii="Times New Roman" w:eastAsia="Times New Roman" w:hAnsi="Times New Roman" w:cs="Times New Roman"/>
          <w:sz w:val="20"/>
          <w:szCs w:val="20"/>
        </w:rPr>
        <w:t>Fonte: ObservaPOA – Dados Abertos</w:t>
      </w:r>
      <w:r>
        <w:rPr>
          <w:rFonts w:ascii="Times New Roman" w:eastAsia="Times New Roman" w:hAnsi="Times New Roman" w:cs="Times New Roman"/>
          <w:sz w:val="20"/>
          <w:szCs w:val="20"/>
        </w:rPr>
        <w:t xml:space="preserve"> </w:t>
      </w:r>
      <w:r w:rsidRPr="00567599">
        <w:rPr>
          <w:rFonts w:ascii="Times New Roman" w:eastAsia="Times New Roman" w:hAnsi="Times New Roman" w:cs="Times New Roman"/>
          <w:sz w:val="20"/>
          <w:szCs w:val="20"/>
        </w:rPr>
        <w:t>(2000 e 2010).</w:t>
      </w:r>
    </w:p>
    <w:p w14:paraId="585B8A55" w14:textId="77777777" w:rsidR="00567599" w:rsidRDefault="00567599" w:rsidP="00567599">
      <w:pPr>
        <w:spacing w:after="0" w:line="240" w:lineRule="auto"/>
        <w:jc w:val="both"/>
        <w:rPr>
          <w:rFonts w:ascii="Times New Roman" w:eastAsia="Times New Roman" w:hAnsi="Times New Roman" w:cs="Times New Roman"/>
          <w:sz w:val="20"/>
          <w:szCs w:val="20"/>
        </w:rPr>
      </w:pPr>
    </w:p>
    <w:p w14:paraId="1D6BDD97" w14:textId="77777777" w:rsidR="008F7561" w:rsidRDefault="008F7561" w:rsidP="00467B42">
      <w:pP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É possível perceber que as atividades praticadas no bairro “CENTRO HISTÓRICO” são muito semelhantes as atividades desenvolvidas na cidade, mostrando que o bairro carrega uma importante localidade do segmento. Entretanto, de acordo com os dados da tabela, é possível verificar que existem outros subcentros da cidade que mostram uma presença significativa do comércio noturno, isso vai de encontro com a ideia de uma estruturação policêntrica da cidade, em que os serviços se diluem ao longo do território, dentre eles os subcentros, ou bairros, Cidade Baixa e Moinhos de Ventos.</w:t>
      </w:r>
    </w:p>
    <w:p w14:paraId="4E209B62" w14:textId="77777777" w:rsidR="008F7561" w:rsidRDefault="008F7561" w:rsidP="00467B42">
      <w:pPr>
        <w:spacing w:after="0" w:line="360" w:lineRule="auto"/>
        <w:ind w:firstLine="709"/>
        <w:jc w:val="both"/>
        <w:rPr>
          <w:rFonts w:ascii="Times New Roman" w:eastAsia="Times New Roman" w:hAnsi="Times New Roman" w:cs="Times New Roman"/>
          <w:color w:val="000000"/>
          <w:sz w:val="24"/>
          <w:szCs w:val="24"/>
        </w:rPr>
      </w:pPr>
      <w:r w:rsidRPr="00CC7A89">
        <w:rPr>
          <w:rFonts w:ascii="Times New Roman" w:eastAsia="Times New Roman" w:hAnsi="Times New Roman" w:cs="Times New Roman"/>
          <w:color w:val="000000"/>
          <w:sz w:val="24"/>
          <w:szCs w:val="24"/>
        </w:rPr>
        <w:t>A escolha d</w:t>
      </w:r>
      <w:r>
        <w:rPr>
          <w:rFonts w:ascii="Times New Roman" w:eastAsia="Times New Roman" w:hAnsi="Times New Roman" w:cs="Times New Roman"/>
          <w:color w:val="000000"/>
          <w:sz w:val="24"/>
          <w:szCs w:val="24"/>
        </w:rPr>
        <w:t>a</w:t>
      </w:r>
      <w:r w:rsidRPr="00CC7A89">
        <w:rPr>
          <w:rFonts w:ascii="Times New Roman" w:eastAsia="Times New Roman" w:hAnsi="Times New Roman" w:cs="Times New Roman"/>
          <w:color w:val="000000"/>
          <w:sz w:val="24"/>
          <w:szCs w:val="24"/>
        </w:rPr>
        <w:t xml:space="preserve"> Cidade Baixa e Moinhos de Vento como casos de comparação</w:t>
      </w:r>
      <w:r>
        <w:rPr>
          <w:rFonts w:ascii="Times New Roman" w:eastAsia="Times New Roman" w:hAnsi="Times New Roman" w:cs="Times New Roman"/>
          <w:color w:val="000000"/>
          <w:sz w:val="24"/>
          <w:szCs w:val="24"/>
        </w:rPr>
        <w:t>, mesmo não sendo os bairros com as maiores quantidades de alvarás, é</w:t>
      </w:r>
      <w:r w:rsidRPr="00CC7A89">
        <w:rPr>
          <w:rFonts w:ascii="Times New Roman" w:eastAsia="Times New Roman" w:hAnsi="Times New Roman" w:cs="Times New Roman"/>
          <w:color w:val="000000"/>
          <w:sz w:val="24"/>
          <w:szCs w:val="24"/>
        </w:rPr>
        <w:t xml:space="preserve"> justifica</w:t>
      </w:r>
      <w:r>
        <w:rPr>
          <w:rFonts w:ascii="Times New Roman" w:eastAsia="Times New Roman" w:hAnsi="Times New Roman" w:cs="Times New Roman"/>
          <w:color w:val="000000"/>
          <w:sz w:val="24"/>
          <w:szCs w:val="24"/>
        </w:rPr>
        <w:t>da</w:t>
      </w:r>
      <w:r w:rsidRPr="00CC7A89">
        <w:rPr>
          <w:rFonts w:ascii="Times New Roman" w:eastAsia="Times New Roman" w:hAnsi="Times New Roman" w:cs="Times New Roman"/>
          <w:color w:val="000000"/>
          <w:sz w:val="24"/>
          <w:szCs w:val="24"/>
        </w:rPr>
        <w:t xml:space="preserve"> pela combinação de três critérios: ambos são reconhecidos como polos noturnos consolidados, apresentam perfis socioeconômicos contrastantes e dispõem de dados censitários que permitem a comparação entre 2000 e 2010</w:t>
      </w:r>
      <w:r>
        <w:rPr>
          <w:rFonts w:ascii="Times New Roman" w:eastAsia="Times New Roman" w:hAnsi="Times New Roman" w:cs="Times New Roman"/>
          <w:color w:val="000000"/>
          <w:sz w:val="24"/>
          <w:szCs w:val="24"/>
        </w:rPr>
        <w:t xml:space="preserve">. Além disso, representam dois padrões distintos de economia noturna em Porto Alegre. </w:t>
      </w:r>
    </w:p>
    <w:p w14:paraId="53F5DAEA" w14:textId="77777777" w:rsidR="008F7561" w:rsidRDefault="008F7561" w:rsidP="00467B42">
      <w:pP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Cidade Baixa tem origem no século XIX, quando a área era conhecida como Arraial da Baronesa. Situada em várzea abaixo do centro histórico, foi ocupada por imigrantes, artesãos </w:t>
      </w:r>
      <w:r>
        <w:rPr>
          <w:rFonts w:ascii="Times New Roman" w:eastAsia="Times New Roman" w:hAnsi="Times New Roman" w:cs="Times New Roman"/>
          <w:color w:val="000000"/>
          <w:sz w:val="24"/>
          <w:szCs w:val="24"/>
        </w:rPr>
        <w:lastRenderedPageBreak/>
        <w:t>e população negra, incluindo ex-escravizados, consolidando-se como território de forte identidade cultural, diversidade social e intensa vida urbana. Até meados do século XX, o bairro preservou traços marcantes dessa formação: de um lado, a presença de imigrantes italianos vinculados a serviços especializados; de outro, a concentração de população negra, espaços marcados por recorrentes inundações. Esses territórios são centrais para a memória urbana de Porto Alegre, especialmente pela relevância de manifestações culturais populares – batuques, danças, ritmos e festas – organizadas por segmentos negros da população (CARVALHO, 2013).</w:t>
      </w:r>
    </w:p>
    <w:p w14:paraId="19DC1475" w14:textId="77777777" w:rsidR="008F7561" w:rsidRDefault="008F7561" w:rsidP="00467B42">
      <w:pP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 acordo com o Censo de 2010, a Cidade Baixa possuía 18.450 moradores. A composição etária indicava cerca de 7,5% de crianças, aproximadamente 18% de idosos e predominância de jovens e adultos. Em razão da proximidade com o Centro e com a UFRGS, o bairro atrai estudantes, inclusive vindos do interior. Os indicadores do bairro são:</w:t>
      </w:r>
    </w:p>
    <w:p w14:paraId="7B803A23" w14:textId="77777777" w:rsidR="0056511A" w:rsidRDefault="0056511A" w:rsidP="00467B42">
      <w:pPr>
        <w:spacing w:after="0" w:line="360" w:lineRule="auto"/>
        <w:ind w:firstLine="709"/>
        <w:jc w:val="both"/>
        <w:rPr>
          <w:rFonts w:ascii="Times New Roman" w:eastAsia="Times New Roman" w:hAnsi="Times New Roman" w:cs="Times New Roman"/>
          <w:color w:val="000000"/>
          <w:sz w:val="24"/>
          <w:szCs w:val="24"/>
        </w:rPr>
      </w:pPr>
    </w:p>
    <w:tbl>
      <w:tblPr>
        <w:tblpPr w:leftFromText="141" w:rightFromText="141" w:vertAnchor="text" w:tblpX="175" w:tblpY="230"/>
        <w:tblW w:w="9055" w:type="dxa"/>
        <w:tblLayout w:type="fixed"/>
        <w:tblCellMar>
          <w:left w:w="0" w:type="dxa"/>
          <w:right w:w="0" w:type="dxa"/>
        </w:tblCellMar>
        <w:tblLook w:val="0600" w:firstRow="0" w:lastRow="0" w:firstColumn="0" w:lastColumn="0" w:noHBand="1" w:noVBand="1"/>
      </w:tblPr>
      <w:tblGrid>
        <w:gridCol w:w="6299"/>
        <w:gridCol w:w="1188"/>
        <w:gridCol w:w="1568"/>
      </w:tblGrid>
      <w:tr w:rsidR="008F7561" w14:paraId="45E4F188" w14:textId="77777777" w:rsidTr="00AD3262">
        <w:trPr>
          <w:trHeight w:val="283"/>
        </w:trPr>
        <w:tc>
          <w:tcPr>
            <w:tcW w:w="6299" w:type="dxa"/>
            <w:tcBorders>
              <w:top w:val="single" w:sz="12" w:space="0" w:color="666666"/>
              <w:bottom w:val="single" w:sz="12" w:space="0" w:color="666666"/>
            </w:tcBorders>
            <w:shd w:val="clear" w:color="auto" w:fill="FFFFFF"/>
            <w:vAlign w:val="center"/>
          </w:tcPr>
          <w:p w14:paraId="2B0990FD" w14:textId="77777777" w:rsidR="008F7561" w:rsidRPr="00567599" w:rsidRDefault="008F7561" w:rsidP="00567599">
            <w:pPr>
              <w:spacing w:after="0" w:line="240" w:lineRule="auto"/>
              <w:ind w:left="100" w:right="100"/>
              <w:jc w:val="both"/>
              <w:rPr>
                <w:rFonts w:ascii="Times New Roman" w:hAnsi="Times New Roman" w:cs="Times New Roman"/>
                <w:sz w:val="20"/>
                <w:szCs w:val="20"/>
              </w:rPr>
            </w:pPr>
            <w:r w:rsidRPr="00567599">
              <w:rPr>
                <w:rFonts w:ascii="Times New Roman" w:hAnsi="Times New Roman" w:cs="Times New Roman"/>
                <w:sz w:val="20"/>
                <w:szCs w:val="20"/>
              </w:rPr>
              <w:t>CIDADE BAIXA</w:t>
            </w:r>
          </w:p>
        </w:tc>
        <w:tc>
          <w:tcPr>
            <w:tcW w:w="1188" w:type="dxa"/>
            <w:tcBorders>
              <w:top w:val="single" w:sz="12" w:space="0" w:color="666666"/>
              <w:bottom w:val="single" w:sz="12" w:space="0" w:color="666666"/>
            </w:tcBorders>
            <w:shd w:val="clear" w:color="auto" w:fill="FFFFFF"/>
            <w:vAlign w:val="center"/>
          </w:tcPr>
          <w:p w14:paraId="290C1480" w14:textId="77777777" w:rsidR="008F7561" w:rsidRPr="00567599" w:rsidRDefault="008F7561" w:rsidP="00567599">
            <w:pPr>
              <w:spacing w:after="0" w:line="240" w:lineRule="auto"/>
              <w:ind w:left="100" w:right="100"/>
              <w:jc w:val="right"/>
              <w:rPr>
                <w:rFonts w:ascii="Times New Roman" w:hAnsi="Times New Roman" w:cs="Times New Roman"/>
                <w:sz w:val="20"/>
                <w:szCs w:val="20"/>
              </w:rPr>
            </w:pPr>
            <w:r w:rsidRPr="00567599">
              <w:rPr>
                <w:rFonts w:ascii="Times New Roman" w:hAnsi="Times New Roman" w:cs="Times New Roman"/>
                <w:sz w:val="20"/>
                <w:szCs w:val="20"/>
              </w:rPr>
              <w:t>2000</w:t>
            </w:r>
          </w:p>
        </w:tc>
        <w:tc>
          <w:tcPr>
            <w:tcW w:w="1568" w:type="dxa"/>
            <w:tcBorders>
              <w:top w:val="single" w:sz="12" w:space="0" w:color="666666"/>
              <w:bottom w:val="single" w:sz="12" w:space="0" w:color="666666"/>
            </w:tcBorders>
            <w:shd w:val="clear" w:color="auto" w:fill="FFFFFF"/>
            <w:vAlign w:val="center"/>
          </w:tcPr>
          <w:p w14:paraId="4F7B3D21" w14:textId="77777777" w:rsidR="008F7561" w:rsidRPr="00567599" w:rsidRDefault="008F7561" w:rsidP="00567599">
            <w:pPr>
              <w:spacing w:after="0" w:line="240" w:lineRule="auto"/>
              <w:ind w:left="100" w:right="100"/>
              <w:jc w:val="right"/>
              <w:rPr>
                <w:rFonts w:ascii="Times New Roman" w:hAnsi="Times New Roman" w:cs="Times New Roman"/>
                <w:sz w:val="20"/>
                <w:szCs w:val="20"/>
              </w:rPr>
            </w:pPr>
            <w:r w:rsidRPr="00567599">
              <w:rPr>
                <w:rFonts w:ascii="Times New Roman" w:hAnsi="Times New Roman" w:cs="Times New Roman"/>
                <w:sz w:val="20"/>
                <w:szCs w:val="20"/>
              </w:rPr>
              <w:t>2010</w:t>
            </w:r>
          </w:p>
        </w:tc>
      </w:tr>
      <w:tr w:rsidR="008F7561" w14:paraId="0F9F576A" w14:textId="77777777" w:rsidTr="00AD3262">
        <w:trPr>
          <w:trHeight w:val="217"/>
        </w:trPr>
        <w:tc>
          <w:tcPr>
            <w:tcW w:w="6299" w:type="dxa"/>
            <w:shd w:val="clear" w:color="auto" w:fill="FFFFFF"/>
            <w:vAlign w:val="center"/>
          </w:tcPr>
          <w:p w14:paraId="7B12C060" w14:textId="77777777" w:rsidR="008F7561" w:rsidRPr="00567599" w:rsidRDefault="008F7561" w:rsidP="00567599">
            <w:pPr>
              <w:spacing w:after="0" w:line="240" w:lineRule="auto"/>
              <w:ind w:left="100" w:right="100"/>
              <w:jc w:val="both"/>
              <w:rPr>
                <w:rFonts w:ascii="Times New Roman" w:hAnsi="Times New Roman" w:cs="Times New Roman"/>
                <w:sz w:val="20"/>
                <w:szCs w:val="20"/>
              </w:rPr>
            </w:pPr>
            <w:r w:rsidRPr="00567599">
              <w:rPr>
                <w:rFonts w:ascii="Times New Roman" w:hAnsi="Times New Roman" w:cs="Times New Roman"/>
                <w:sz w:val="20"/>
                <w:szCs w:val="20"/>
              </w:rPr>
              <w:t>ESTABELECIMENTOS</w:t>
            </w:r>
          </w:p>
        </w:tc>
        <w:tc>
          <w:tcPr>
            <w:tcW w:w="1188" w:type="dxa"/>
            <w:shd w:val="clear" w:color="auto" w:fill="FFFFFF"/>
            <w:vAlign w:val="center"/>
          </w:tcPr>
          <w:p w14:paraId="196B1824" w14:textId="77777777" w:rsidR="008F7561" w:rsidRPr="00567599" w:rsidRDefault="008F7561" w:rsidP="00567599">
            <w:pPr>
              <w:spacing w:after="0" w:line="240" w:lineRule="auto"/>
              <w:ind w:left="100" w:right="100"/>
              <w:jc w:val="right"/>
              <w:rPr>
                <w:rFonts w:ascii="Times New Roman" w:hAnsi="Times New Roman" w:cs="Times New Roman"/>
                <w:sz w:val="20"/>
                <w:szCs w:val="20"/>
              </w:rPr>
            </w:pPr>
            <w:r w:rsidRPr="00567599">
              <w:rPr>
                <w:rFonts w:ascii="Times New Roman" w:hAnsi="Times New Roman" w:cs="Times New Roman"/>
                <w:sz w:val="20"/>
                <w:szCs w:val="20"/>
              </w:rPr>
              <w:t>62</w:t>
            </w:r>
          </w:p>
        </w:tc>
        <w:tc>
          <w:tcPr>
            <w:tcW w:w="1568" w:type="dxa"/>
            <w:shd w:val="clear" w:color="auto" w:fill="FFFFFF"/>
            <w:vAlign w:val="center"/>
          </w:tcPr>
          <w:p w14:paraId="3C89DAE5" w14:textId="77777777" w:rsidR="008F7561" w:rsidRPr="00567599" w:rsidRDefault="008F7561" w:rsidP="00567599">
            <w:pPr>
              <w:spacing w:after="0" w:line="240" w:lineRule="auto"/>
              <w:ind w:left="100" w:right="100"/>
              <w:jc w:val="right"/>
              <w:rPr>
                <w:rFonts w:ascii="Times New Roman" w:hAnsi="Times New Roman" w:cs="Times New Roman"/>
                <w:sz w:val="20"/>
                <w:szCs w:val="20"/>
              </w:rPr>
            </w:pPr>
            <w:r w:rsidRPr="00567599">
              <w:rPr>
                <w:rFonts w:ascii="Times New Roman" w:hAnsi="Times New Roman" w:cs="Times New Roman"/>
                <w:sz w:val="20"/>
                <w:szCs w:val="20"/>
              </w:rPr>
              <w:t>215</w:t>
            </w:r>
          </w:p>
        </w:tc>
      </w:tr>
      <w:tr w:rsidR="008F7561" w14:paraId="73C4214B" w14:textId="77777777" w:rsidTr="00AD3262">
        <w:trPr>
          <w:trHeight w:val="217"/>
        </w:trPr>
        <w:tc>
          <w:tcPr>
            <w:tcW w:w="6299" w:type="dxa"/>
            <w:shd w:val="clear" w:color="auto" w:fill="FFFFFF"/>
            <w:vAlign w:val="center"/>
          </w:tcPr>
          <w:p w14:paraId="6EE93746" w14:textId="77777777" w:rsidR="008F7561" w:rsidRPr="00567599" w:rsidRDefault="008F7561" w:rsidP="00567599">
            <w:pPr>
              <w:spacing w:after="0" w:line="240" w:lineRule="auto"/>
              <w:ind w:left="100" w:right="100"/>
              <w:jc w:val="both"/>
              <w:rPr>
                <w:rFonts w:ascii="Times New Roman" w:hAnsi="Times New Roman" w:cs="Times New Roman"/>
                <w:sz w:val="20"/>
                <w:szCs w:val="20"/>
              </w:rPr>
            </w:pPr>
            <w:r w:rsidRPr="00567599">
              <w:rPr>
                <w:rFonts w:ascii="Times New Roman" w:hAnsi="Times New Roman" w:cs="Times New Roman"/>
                <w:sz w:val="20"/>
                <w:szCs w:val="20"/>
              </w:rPr>
              <w:t>POPULAÇÃO</w:t>
            </w:r>
          </w:p>
        </w:tc>
        <w:tc>
          <w:tcPr>
            <w:tcW w:w="1188" w:type="dxa"/>
            <w:shd w:val="clear" w:color="auto" w:fill="FFFFFF"/>
            <w:vAlign w:val="center"/>
          </w:tcPr>
          <w:p w14:paraId="03FA7A5C" w14:textId="77777777" w:rsidR="008F7561" w:rsidRPr="00567599" w:rsidRDefault="008F7561" w:rsidP="00567599">
            <w:pPr>
              <w:spacing w:after="0" w:line="240" w:lineRule="auto"/>
              <w:ind w:left="100" w:right="100"/>
              <w:jc w:val="right"/>
              <w:rPr>
                <w:rFonts w:ascii="Times New Roman" w:hAnsi="Times New Roman" w:cs="Times New Roman"/>
                <w:sz w:val="20"/>
                <w:szCs w:val="20"/>
              </w:rPr>
            </w:pPr>
            <w:r w:rsidRPr="00567599">
              <w:rPr>
                <w:rFonts w:ascii="Times New Roman" w:hAnsi="Times New Roman" w:cs="Times New Roman"/>
                <w:sz w:val="20"/>
                <w:szCs w:val="20"/>
              </w:rPr>
              <w:t>18.146</w:t>
            </w:r>
          </w:p>
        </w:tc>
        <w:tc>
          <w:tcPr>
            <w:tcW w:w="1568" w:type="dxa"/>
            <w:shd w:val="clear" w:color="auto" w:fill="FFFFFF"/>
            <w:vAlign w:val="center"/>
          </w:tcPr>
          <w:p w14:paraId="3B34CDB3" w14:textId="77777777" w:rsidR="008F7561" w:rsidRPr="00567599" w:rsidRDefault="008F7561" w:rsidP="00567599">
            <w:pPr>
              <w:spacing w:after="0" w:line="240" w:lineRule="auto"/>
              <w:ind w:left="100" w:right="100"/>
              <w:jc w:val="right"/>
              <w:rPr>
                <w:rFonts w:ascii="Times New Roman" w:hAnsi="Times New Roman" w:cs="Times New Roman"/>
                <w:sz w:val="20"/>
                <w:szCs w:val="20"/>
              </w:rPr>
            </w:pPr>
            <w:r w:rsidRPr="00567599">
              <w:rPr>
                <w:rFonts w:ascii="Times New Roman" w:hAnsi="Times New Roman" w:cs="Times New Roman"/>
                <w:sz w:val="20"/>
                <w:szCs w:val="20"/>
              </w:rPr>
              <w:t>18.450</w:t>
            </w:r>
          </w:p>
        </w:tc>
      </w:tr>
      <w:tr w:rsidR="008F7561" w14:paraId="6366A352" w14:textId="77777777" w:rsidTr="00567599">
        <w:trPr>
          <w:trHeight w:val="217"/>
        </w:trPr>
        <w:tc>
          <w:tcPr>
            <w:tcW w:w="6299" w:type="dxa"/>
            <w:shd w:val="clear" w:color="auto" w:fill="FFFFFF"/>
            <w:vAlign w:val="center"/>
          </w:tcPr>
          <w:p w14:paraId="463E2F36" w14:textId="77777777" w:rsidR="008F7561" w:rsidRPr="00567599" w:rsidRDefault="008F7561" w:rsidP="00567599">
            <w:pPr>
              <w:spacing w:after="0" w:line="240" w:lineRule="auto"/>
              <w:ind w:left="100" w:right="100"/>
              <w:jc w:val="both"/>
              <w:rPr>
                <w:rFonts w:ascii="Times New Roman" w:hAnsi="Times New Roman" w:cs="Times New Roman"/>
                <w:sz w:val="20"/>
                <w:szCs w:val="20"/>
              </w:rPr>
            </w:pPr>
            <w:r w:rsidRPr="00567599">
              <w:rPr>
                <w:rFonts w:ascii="Times New Roman" w:hAnsi="Times New Roman" w:cs="Times New Roman"/>
                <w:sz w:val="20"/>
                <w:szCs w:val="20"/>
              </w:rPr>
              <w:t>IDHM</w:t>
            </w:r>
          </w:p>
        </w:tc>
        <w:tc>
          <w:tcPr>
            <w:tcW w:w="1188" w:type="dxa"/>
            <w:shd w:val="clear" w:color="auto" w:fill="FFFFFF"/>
            <w:vAlign w:val="center"/>
          </w:tcPr>
          <w:p w14:paraId="5AA5F2EC" w14:textId="77777777" w:rsidR="008F7561" w:rsidRPr="00567599" w:rsidRDefault="008F7561" w:rsidP="00567599">
            <w:pPr>
              <w:spacing w:after="0" w:line="240" w:lineRule="auto"/>
              <w:ind w:left="100" w:right="100"/>
              <w:jc w:val="right"/>
              <w:rPr>
                <w:rFonts w:ascii="Times New Roman" w:hAnsi="Times New Roman" w:cs="Times New Roman"/>
                <w:sz w:val="20"/>
                <w:szCs w:val="20"/>
              </w:rPr>
            </w:pPr>
            <w:r w:rsidRPr="00567599">
              <w:rPr>
                <w:rFonts w:ascii="Times New Roman" w:hAnsi="Times New Roman" w:cs="Times New Roman"/>
                <w:sz w:val="20"/>
                <w:szCs w:val="20"/>
              </w:rPr>
              <w:t>0,88</w:t>
            </w:r>
          </w:p>
        </w:tc>
        <w:tc>
          <w:tcPr>
            <w:tcW w:w="1568" w:type="dxa"/>
            <w:shd w:val="clear" w:color="auto" w:fill="FFFFFF"/>
            <w:vAlign w:val="center"/>
          </w:tcPr>
          <w:p w14:paraId="2B652C71" w14:textId="77777777" w:rsidR="008F7561" w:rsidRPr="00567599" w:rsidRDefault="008F7561" w:rsidP="00567599">
            <w:pPr>
              <w:spacing w:after="0" w:line="240" w:lineRule="auto"/>
              <w:ind w:left="100" w:right="100"/>
              <w:jc w:val="right"/>
              <w:rPr>
                <w:rFonts w:ascii="Times New Roman" w:hAnsi="Times New Roman" w:cs="Times New Roman"/>
                <w:sz w:val="20"/>
                <w:szCs w:val="20"/>
              </w:rPr>
            </w:pPr>
            <w:r w:rsidRPr="00567599">
              <w:rPr>
                <w:rFonts w:ascii="Times New Roman" w:hAnsi="Times New Roman" w:cs="Times New Roman"/>
                <w:sz w:val="20"/>
                <w:szCs w:val="20"/>
              </w:rPr>
              <w:t>0,93</w:t>
            </w:r>
          </w:p>
        </w:tc>
      </w:tr>
      <w:tr w:rsidR="008F7561" w14:paraId="757CC365" w14:textId="77777777" w:rsidTr="00567599">
        <w:trPr>
          <w:trHeight w:val="217"/>
        </w:trPr>
        <w:tc>
          <w:tcPr>
            <w:tcW w:w="6299" w:type="dxa"/>
            <w:tcBorders>
              <w:bottom w:val="single" w:sz="4" w:space="0" w:color="auto"/>
            </w:tcBorders>
            <w:shd w:val="clear" w:color="auto" w:fill="FFFFFF"/>
            <w:vAlign w:val="center"/>
          </w:tcPr>
          <w:p w14:paraId="73946A6F" w14:textId="77777777" w:rsidR="008F7561" w:rsidRPr="00567599" w:rsidRDefault="008F7561" w:rsidP="00567599">
            <w:pPr>
              <w:spacing w:after="0" w:line="240" w:lineRule="auto"/>
              <w:ind w:left="100" w:right="100"/>
              <w:jc w:val="both"/>
              <w:rPr>
                <w:rFonts w:ascii="Times New Roman" w:hAnsi="Times New Roman" w:cs="Times New Roman"/>
                <w:sz w:val="20"/>
                <w:szCs w:val="20"/>
              </w:rPr>
            </w:pPr>
            <w:r w:rsidRPr="00567599">
              <w:rPr>
                <w:rFonts w:ascii="Times New Roman" w:hAnsi="Times New Roman" w:cs="Times New Roman"/>
                <w:sz w:val="20"/>
                <w:szCs w:val="20"/>
              </w:rPr>
              <w:t>RENDA MÉDIA</w:t>
            </w:r>
          </w:p>
        </w:tc>
        <w:tc>
          <w:tcPr>
            <w:tcW w:w="1188" w:type="dxa"/>
            <w:tcBorders>
              <w:bottom w:val="single" w:sz="4" w:space="0" w:color="auto"/>
            </w:tcBorders>
            <w:shd w:val="clear" w:color="auto" w:fill="FFFFFF"/>
            <w:vAlign w:val="center"/>
          </w:tcPr>
          <w:p w14:paraId="1FC428E0" w14:textId="77777777" w:rsidR="008F7561" w:rsidRPr="00567599" w:rsidRDefault="008F7561" w:rsidP="00567599">
            <w:pPr>
              <w:spacing w:after="0" w:line="240" w:lineRule="auto"/>
              <w:ind w:left="100" w:right="100"/>
              <w:jc w:val="right"/>
              <w:rPr>
                <w:rFonts w:ascii="Times New Roman" w:hAnsi="Times New Roman" w:cs="Times New Roman"/>
                <w:sz w:val="20"/>
                <w:szCs w:val="20"/>
              </w:rPr>
            </w:pPr>
            <w:r w:rsidRPr="00567599">
              <w:rPr>
                <w:rFonts w:ascii="Times New Roman" w:hAnsi="Times New Roman" w:cs="Times New Roman"/>
                <w:sz w:val="20"/>
                <w:szCs w:val="20"/>
              </w:rPr>
              <w:t>2.242,88</w:t>
            </w:r>
          </w:p>
        </w:tc>
        <w:tc>
          <w:tcPr>
            <w:tcW w:w="1568" w:type="dxa"/>
            <w:tcBorders>
              <w:bottom w:val="single" w:sz="4" w:space="0" w:color="auto"/>
            </w:tcBorders>
            <w:shd w:val="clear" w:color="auto" w:fill="FFFFFF"/>
            <w:vAlign w:val="center"/>
          </w:tcPr>
          <w:p w14:paraId="4360D94A" w14:textId="77777777" w:rsidR="008F7561" w:rsidRPr="00567599" w:rsidRDefault="008F7561" w:rsidP="00567599">
            <w:pPr>
              <w:spacing w:after="0" w:line="240" w:lineRule="auto"/>
              <w:ind w:left="100" w:right="100"/>
              <w:jc w:val="right"/>
              <w:rPr>
                <w:rFonts w:ascii="Times New Roman" w:hAnsi="Times New Roman" w:cs="Times New Roman"/>
                <w:sz w:val="20"/>
                <w:szCs w:val="20"/>
              </w:rPr>
            </w:pPr>
            <w:r w:rsidRPr="00567599">
              <w:rPr>
                <w:rFonts w:ascii="Times New Roman" w:hAnsi="Times New Roman" w:cs="Times New Roman"/>
                <w:sz w:val="20"/>
                <w:szCs w:val="20"/>
              </w:rPr>
              <w:t>2.586,31</w:t>
            </w:r>
          </w:p>
        </w:tc>
      </w:tr>
    </w:tbl>
    <w:p w14:paraId="76139EA4" w14:textId="7778DF28" w:rsidR="005F16D8" w:rsidRDefault="005F16D8" w:rsidP="005F16D8">
      <w:pPr>
        <w:pStyle w:val="Legenda"/>
        <w:keepNext/>
      </w:pPr>
      <w:bookmarkStart w:id="37" w:name="_Toc230038722"/>
      <w:r>
        <w:t xml:space="preserve">Tabela </w:t>
      </w:r>
      <w:r>
        <w:fldChar w:fldCharType="begin"/>
      </w:r>
      <w:r>
        <w:instrText xml:space="preserve"> SEQ Tabela \* ARABIC </w:instrText>
      </w:r>
      <w:r>
        <w:fldChar w:fldCharType="separate"/>
      </w:r>
      <w:r>
        <w:rPr>
          <w:noProof/>
        </w:rPr>
        <w:t>4</w:t>
      </w:r>
      <w:r>
        <w:fldChar w:fldCharType="end"/>
      </w:r>
      <w:r>
        <w:t xml:space="preserve"> - Estatística descritiva do bairro Cidade Baixa.</w:t>
      </w:r>
      <w:bookmarkEnd w:id="37"/>
    </w:p>
    <w:p w14:paraId="5955C9CC" w14:textId="6B035CE0" w:rsidR="008F7561" w:rsidRDefault="00567599" w:rsidP="00567599">
      <w:p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sidRPr="009566CE">
        <w:rPr>
          <w:rFonts w:ascii="Times New Roman" w:eastAsia="Times New Roman" w:hAnsi="Times New Roman" w:cs="Times New Roman"/>
          <w:sz w:val="20"/>
          <w:szCs w:val="20"/>
        </w:rPr>
        <w:t>Fonte: ObservaPOA – Dados Abertos</w:t>
      </w:r>
      <w:r>
        <w:rPr>
          <w:rFonts w:ascii="Times New Roman" w:eastAsia="Times New Roman" w:hAnsi="Times New Roman" w:cs="Times New Roman"/>
          <w:sz w:val="20"/>
          <w:szCs w:val="20"/>
        </w:rPr>
        <w:t xml:space="preserve"> </w:t>
      </w:r>
      <w:r w:rsidRPr="00567599">
        <w:rPr>
          <w:rFonts w:ascii="Times New Roman" w:eastAsia="Times New Roman" w:hAnsi="Times New Roman" w:cs="Times New Roman"/>
          <w:sz w:val="20"/>
          <w:szCs w:val="20"/>
        </w:rPr>
        <w:t>(2000 e 2010).</w:t>
      </w:r>
      <w:r>
        <w:rPr>
          <w:rFonts w:ascii="Times New Roman" w:eastAsia="Times New Roman" w:hAnsi="Times New Roman" w:cs="Times New Roman"/>
          <w:sz w:val="20"/>
          <w:szCs w:val="20"/>
        </w:rPr>
        <w:t xml:space="preserve"> Atlas Brasil – Censo (2000 e 2010).</w:t>
      </w:r>
    </w:p>
    <w:p w14:paraId="413B70DB" w14:textId="77777777" w:rsidR="00567599" w:rsidRPr="00567599" w:rsidRDefault="00567599" w:rsidP="00567599">
      <w:pPr>
        <w:spacing w:after="0" w:line="240" w:lineRule="auto"/>
        <w:jc w:val="both"/>
        <w:rPr>
          <w:rFonts w:ascii="Times New Roman" w:eastAsia="Times New Roman" w:hAnsi="Times New Roman" w:cs="Times New Roman"/>
          <w:sz w:val="20"/>
          <w:szCs w:val="20"/>
        </w:rPr>
      </w:pPr>
    </w:p>
    <w:p w14:paraId="4B2B7F56" w14:textId="77777777" w:rsidR="008F7561" w:rsidRDefault="008F7561" w:rsidP="00467B42">
      <w:pP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 estudo “Dois rumos na noite de Porto Alegre”, escrito por </w:t>
      </w:r>
      <w:r w:rsidRPr="00A025F3">
        <w:rPr>
          <w:rFonts w:ascii="Times New Roman" w:eastAsia="Times New Roman" w:hAnsi="Times New Roman" w:cs="Times New Roman"/>
          <w:color w:val="000000"/>
          <w:sz w:val="24"/>
          <w:szCs w:val="24"/>
        </w:rPr>
        <w:t>Luciana Marson Fonseca</w:t>
      </w:r>
      <w:r>
        <w:rPr>
          <w:rFonts w:ascii="Times New Roman" w:eastAsia="Times New Roman" w:hAnsi="Times New Roman" w:cs="Times New Roman"/>
          <w:color w:val="000000"/>
          <w:sz w:val="24"/>
          <w:szCs w:val="24"/>
        </w:rPr>
        <w:t xml:space="preserve"> (2006), classifica a Cidade Baixa em quatro subespaços principais – Redenção, Artes, Antigo e Extremo – que compartilham características gerais, mas também apresentam diferenças internas. Embora seja um bairro antigo, a Cidade Baixa preserva elementos históricos relevantes, como o uso intenso das calçadas e a forte dinâmica noturna, associada a manifestações culturais, entre elas o carnaval de rua.</w:t>
      </w:r>
    </w:p>
    <w:p w14:paraId="5EC0D31E" w14:textId="77777777" w:rsidR="008F7561" w:rsidRDefault="008F7561" w:rsidP="00467B42">
      <w:pP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Os bares com música ao vivo aparecem em maior número no subespaço Extremo, que se destaca pelo caráter eclético da oferta noturna, reunindo também danceterias e botecos. No subespaço Artes, embora o número total de estabelecimentos seja menor, também há diversidade de tipologias. Já os subespaços Antigo e Redenção apresentam composição mais homogênea, com predominância de bares. A dinâmica temporal também varia entre os subespaços: no Extremo, o movimento tende a começar mais tarde e a se prolongar por mais tempo, possivelmente em função da maior presença de música ao vivo e casas de dança, e da menor proporção de imóveis residenciais, o que reduz conflitos imediatos relacionados ao ruído (FONSECA, 2006).</w:t>
      </w:r>
    </w:p>
    <w:p w14:paraId="26700DAD" w14:textId="77777777" w:rsidR="008F7561" w:rsidRDefault="008F7561" w:rsidP="00467B42">
      <w:pP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Outro fenômeno marcante, observado especificamente na Cidade Baixa, é a concentração de pessoas nas calçadas em frente aos bares. Nesses pontos, a calçada passa a </w:t>
      </w:r>
      <w:r>
        <w:rPr>
          <w:rFonts w:ascii="Times New Roman" w:eastAsia="Times New Roman" w:hAnsi="Times New Roman" w:cs="Times New Roman"/>
          <w:color w:val="000000"/>
          <w:sz w:val="24"/>
          <w:szCs w:val="24"/>
        </w:rPr>
        <w:lastRenderedPageBreak/>
        <w:t>funcionar como extensão dos estabelecimentos. Em noites de clima favorável, a permanência de público em pé na via pública pode variar entre 100 e 150 pessoas (FONSECA, 2006).</w:t>
      </w:r>
    </w:p>
    <w:p w14:paraId="7028B69D" w14:textId="4713DC73" w:rsidR="00567599" w:rsidRDefault="008F7561" w:rsidP="00567599">
      <w:pP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Na atualidade, o bairro se consolida como polo noturno popular, boêmio e estudantil, com intensa presença de bares, restaurantes e espaços culturais. A localização próxima ao campus central da UFRGS, ao Centro Histórico e a corredores de transporte coletivo amplia a acessibilidade e reforça sua atratividade para públicos jovens, elevando a densidade de estabelecimentos voltados ao lazer e ao consumo em horários noturnos. Além disso, a diversidade de usos (residencial, comercial e cultural) cria um ambiente propício à circulação de pessoas e à manutenção de fluxos econômicos ao longo do dia e da noite (FONSECA, 2006). Em 2010, foram registrados cerca de 215 estabelecimentos formais com características de comércio noturno, frente a 62 em 2000; considerando atividades informais, esse total tende a ser ainda maior. De acordo com os dados do cadastro de alvarás, as principais atividades com licenciamento são:</w:t>
      </w:r>
    </w:p>
    <w:p w14:paraId="5FFCF3E7" w14:textId="77777777" w:rsidR="00567599" w:rsidRDefault="00567599" w:rsidP="00567599">
      <w:pPr>
        <w:spacing w:after="0" w:line="360" w:lineRule="auto"/>
        <w:ind w:firstLine="709"/>
        <w:jc w:val="both"/>
        <w:rPr>
          <w:rFonts w:ascii="Times New Roman" w:eastAsia="Times New Roman" w:hAnsi="Times New Roman" w:cs="Times New Roman"/>
          <w:color w:val="000000"/>
          <w:sz w:val="24"/>
          <w:szCs w:val="24"/>
        </w:rPr>
      </w:pPr>
    </w:p>
    <w:tbl>
      <w:tblPr>
        <w:tblpPr w:leftFromText="141" w:rightFromText="141" w:vertAnchor="text" w:horzAnchor="margin" w:tblpY="295"/>
        <w:tblW w:w="9055" w:type="dxa"/>
        <w:tblLayout w:type="fixed"/>
        <w:tblCellMar>
          <w:left w:w="0" w:type="dxa"/>
          <w:right w:w="0" w:type="dxa"/>
        </w:tblCellMar>
        <w:tblLook w:val="0600" w:firstRow="0" w:lastRow="0" w:firstColumn="0" w:lastColumn="0" w:noHBand="1" w:noVBand="1"/>
      </w:tblPr>
      <w:tblGrid>
        <w:gridCol w:w="6299"/>
        <w:gridCol w:w="1188"/>
        <w:gridCol w:w="1568"/>
      </w:tblGrid>
      <w:tr w:rsidR="00DB45C3" w:rsidRPr="00467B42" w14:paraId="203B3C71" w14:textId="77777777" w:rsidTr="00DB45C3">
        <w:trPr>
          <w:trHeight w:val="283"/>
        </w:trPr>
        <w:tc>
          <w:tcPr>
            <w:tcW w:w="6299" w:type="dxa"/>
            <w:tcBorders>
              <w:top w:val="single" w:sz="12" w:space="0" w:color="666666"/>
              <w:bottom w:val="single" w:sz="12" w:space="0" w:color="666666"/>
            </w:tcBorders>
            <w:shd w:val="clear" w:color="auto" w:fill="FFFFFF"/>
            <w:vAlign w:val="center"/>
          </w:tcPr>
          <w:p w14:paraId="74070D78" w14:textId="77777777" w:rsidR="00DB45C3" w:rsidRPr="00567599" w:rsidRDefault="00DB45C3" w:rsidP="00567599">
            <w:pPr>
              <w:spacing w:after="0" w:line="240" w:lineRule="auto"/>
              <w:ind w:left="100" w:right="100"/>
              <w:jc w:val="both"/>
              <w:rPr>
                <w:rFonts w:ascii="Times New Roman" w:hAnsi="Times New Roman" w:cs="Times New Roman"/>
                <w:sz w:val="20"/>
                <w:szCs w:val="20"/>
              </w:rPr>
            </w:pPr>
            <w:r w:rsidRPr="00567599">
              <w:rPr>
                <w:rFonts w:ascii="Times New Roman" w:hAnsi="Times New Roman" w:cs="Times New Roman"/>
                <w:sz w:val="20"/>
                <w:szCs w:val="20"/>
              </w:rPr>
              <w:t>ATIVIDADES</w:t>
            </w:r>
          </w:p>
        </w:tc>
        <w:tc>
          <w:tcPr>
            <w:tcW w:w="1188" w:type="dxa"/>
            <w:tcBorders>
              <w:top w:val="single" w:sz="12" w:space="0" w:color="666666"/>
              <w:bottom w:val="single" w:sz="12" w:space="0" w:color="666666"/>
            </w:tcBorders>
            <w:shd w:val="clear" w:color="auto" w:fill="FFFFFF"/>
            <w:vAlign w:val="center"/>
          </w:tcPr>
          <w:p w14:paraId="4D9CBC10" w14:textId="77777777" w:rsidR="00DB45C3" w:rsidRPr="00567599" w:rsidRDefault="00DB45C3" w:rsidP="00567599">
            <w:pPr>
              <w:spacing w:after="0" w:line="240" w:lineRule="auto"/>
              <w:ind w:left="100" w:right="100"/>
              <w:jc w:val="right"/>
              <w:rPr>
                <w:rFonts w:ascii="Times New Roman" w:hAnsi="Times New Roman" w:cs="Times New Roman"/>
                <w:sz w:val="20"/>
                <w:szCs w:val="20"/>
              </w:rPr>
            </w:pPr>
            <w:r w:rsidRPr="00567599">
              <w:rPr>
                <w:rFonts w:ascii="Times New Roman" w:hAnsi="Times New Roman" w:cs="Times New Roman"/>
                <w:sz w:val="20"/>
                <w:szCs w:val="20"/>
              </w:rPr>
              <w:t>2000</w:t>
            </w:r>
          </w:p>
        </w:tc>
        <w:tc>
          <w:tcPr>
            <w:tcW w:w="1568" w:type="dxa"/>
            <w:tcBorders>
              <w:top w:val="single" w:sz="12" w:space="0" w:color="666666"/>
              <w:bottom w:val="single" w:sz="12" w:space="0" w:color="666666"/>
            </w:tcBorders>
            <w:shd w:val="clear" w:color="auto" w:fill="FFFFFF"/>
            <w:vAlign w:val="center"/>
          </w:tcPr>
          <w:p w14:paraId="10E79B3D" w14:textId="77777777" w:rsidR="00DB45C3" w:rsidRPr="00567599" w:rsidRDefault="00DB45C3" w:rsidP="00567599">
            <w:pPr>
              <w:spacing w:after="0" w:line="240" w:lineRule="auto"/>
              <w:ind w:left="100" w:right="100"/>
              <w:jc w:val="right"/>
              <w:rPr>
                <w:rFonts w:ascii="Times New Roman" w:hAnsi="Times New Roman" w:cs="Times New Roman"/>
                <w:sz w:val="20"/>
                <w:szCs w:val="20"/>
              </w:rPr>
            </w:pPr>
            <w:r w:rsidRPr="00567599">
              <w:rPr>
                <w:rFonts w:ascii="Times New Roman" w:hAnsi="Times New Roman" w:cs="Times New Roman"/>
                <w:sz w:val="20"/>
                <w:szCs w:val="20"/>
              </w:rPr>
              <w:t>2010</w:t>
            </w:r>
          </w:p>
        </w:tc>
      </w:tr>
      <w:tr w:rsidR="00DB45C3" w:rsidRPr="00467B42" w14:paraId="33DF3F27" w14:textId="77777777" w:rsidTr="00DB45C3">
        <w:trPr>
          <w:trHeight w:val="217"/>
        </w:trPr>
        <w:tc>
          <w:tcPr>
            <w:tcW w:w="6299" w:type="dxa"/>
            <w:shd w:val="clear" w:color="auto" w:fill="FFFFFF"/>
            <w:vAlign w:val="center"/>
          </w:tcPr>
          <w:p w14:paraId="1B8A8741" w14:textId="77777777" w:rsidR="00DB45C3" w:rsidRPr="00567599" w:rsidRDefault="00DB45C3" w:rsidP="00567599">
            <w:pPr>
              <w:spacing w:after="0" w:line="240" w:lineRule="auto"/>
              <w:ind w:left="100" w:right="100"/>
              <w:jc w:val="both"/>
              <w:rPr>
                <w:rFonts w:ascii="Times New Roman" w:hAnsi="Times New Roman" w:cs="Times New Roman"/>
                <w:sz w:val="20"/>
                <w:szCs w:val="20"/>
              </w:rPr>
            </w:pPr>
            <w:r w:rsidRPr="00567599">
              <w:rPr>
                <w:rFonts w:ascii="Times New Roman" w:hAnsi="Times New Roman" w:cs="Times New Roman"/>
                <w:sz w:val="20"/>
                <w:szCs w:val="20"/>
              </w:rPr>
              <w:t>BAR</w:t>
            </w:r>
          </w:p>
        </w:tc>
        <w:tc>
          <w:tcPr>
            <w:tcW w:w="1188" w:type="dxa"/>
            <w:shd w:val="clear" w:color="auto" w:fill="FFFFFF"/>
            <w:vAlign w:val="center"/>
          </w:tcPr>
          <w:p w14:paraId="2C73980A" w14:textId="77777777" w:rsidR="00DB45C3" w:rsidRPr="00567599" w:rsidRDefault="00DB45C3" w:rsidP="00567599">
            <w:pPr>
              <w:spacing w:after="0" w:line="240" w:lineRule="auto"/>
              <w:ind w:left="100" w:right="100"/>
              <w:jc w:val="right"/>
              <w:rPr>
                <w:rFonts w:ascii="Times New Roman" w:hAnsi="Times New Roman" w:cs="Times New Roman"/>
                <w:sz w:val="20"/>
                <w:szCs w:val="20"/>
              </w:rPr>
            </w:pPr>
            <w:r w:rsidRPr="00567599">
              <w:rPr>
                <w:rFonts w:ascii="Times New Roman" w:hAnsi="Times New Roman" w:cs="Times New Roman"/>
                <w:sz w:val="20"/>
                <w:szCs w:val="20"/>
              </w:rPr>
              <w:t>13</w:t>
            </w:r>
          </w:p>
        </w:tc>
        <w:tc>
          <w:tcPr>
            <w:tcW w:w="1568" w:type="dxa"/>
            <w:shd w:val="clear" w:color="auto" w:fill="FFFFFF"/>
            <w:vAlign w:val="center"/>
          </w:tcPr>
          <w:p w14:paraId="699C7FC9" w14:textId="77777777" w:rsidR="00DB45C3" w:rsidRPr="00567599" w:rsidRDefault="00DB45C3" w:rsidP="00567599">
            <w:pPr>
              <w:spacing w:after="0" w:line="240" w:lineRule="auto"/>
              <w:ind w:left="100" w:right="100"/>
              <w:jc w:val="right"/>
              <w:rPr>
                <w:rFonts w:ascii="Times New Roman" w:hAnsi="Times New Roman" w:cs="Times New Roman"/>
                <w:sz w:val="20"/>
                <w:szCs w:val="20"/>
              </w:rPr>
            </w:pPr>
            <w:r w:rsidRPr="00567599">
              <w:rPr>
                <w:rFonts w:ascii="Times New Roman" w:hAnsi="Times New Roman" w:cs="Times New Roman"/>
                <w:sz w:val="20"/>
                <w:szCs w:val="20"/>
              </w:rPr>
              <w:t>68</w:t>
            </w:r>
          </w:p>
        </w:tc>
      </w:tr>
      <w:tr w:rsidR="00DB45C3" w:rsidRPr="00467B42" w14:paraId="791BD01A" w14:textId="77777777" w:rsidTr="00DB45C3">
        <w:trPr>
          <w:trHeight w:val="217"/>
        </w:trPr>
        <w:tc>
          <w:tcPr>
            <w:tcW w:w="6299" w:type="dxa"/>
            <w:shd w:val="clear" w:color="auto" w:fill="FFFFFF"/>
            <w:vAlign w:val="center"/>
          </w:tcPr>
          <w:p w14:paraId="16867BAF" w14:textId="77777777" w:rsidR="00DB45C3" w:rsidRPr="00567599" w:rsidRDefault="00DB45C3" w:rsidP="00567599">
            <w:pPr>
              <w:spacing w:after="0" w:line="240" w:lineRule="auto"/>
              <w:ind w:left="100" w:right="100"/>
              <w:jc w:val="both"/>
              <w:rPr>
                <w:rFonts w:ascii="Times New Roman" w:hAnsi="Times New Roman" w:cs="Times New Roman"/>
                <w:sz w:val="20"/>
                <w:szCs w:val="20"/>
              </w:rPr>
            </w:pPr>
            <w:r w:rsidRPr="00567599">
              <w:rPr>
                <w:rFonts w:ascii="Times New Roman" w:hAnsi="Times New Roman" w:cs="Times New Roman"/>
                <w:sz w:val="20"/>
                <w:szCs w:val="20"/>
              </w:rPr>
              <w:t xml:space="preserve">RESTAURANTE </w:t>
            </w:r>
          </w:p>
        </w:tc>
        <w:tc>
          <w:tcPr>
            <w:tcW w:w="1188" w:type="dxa"/>
            <w:shd w:val="clear" w:color="auto" w:fill="FFFFFF"/>
            <w:vAlign w:val="center"/>
          </w:tcPr>
          <w:p w14:paraId="4043AB1C" w14:textId="77777777" w:rsidR="00DB45C3" w:rsidRPr="00567599" w:rsidRDefault="00DB45C3" w:rsidP="00567599">
            <w:pPr>
              <w:spacing w:after="0" w:line="240" w:lineRule="auto"/>
              <w:ind w:left="100" w:right="100"/>
              <w:jc w:val="right"/>
              <w:rPr>
                <w:rFonts w:ascii="Times New Roman" w:hAnsi="Times New Roman" w:cs="Times New Roman"/>
                <w:sz w:val="20"/>
                <w:szCs w:val="20"/>
              </w:rPr>
            </w:pPr>
            <w:r w:rsidRPr="00567599">
              <w:rPr>
                <w:rFonts w:ascii="Times New Roman" w:hAnsi="Times New Roman" w:cs="Times New Roman"/>
                <w:sz w:val="20"/>
                <w:szCs w:val="20"/>
              </w:rPr>
              <w:t>18</w:t>
            </w:r>
          </w:p>
        </w:tc>
        <w:tc>
          <w:tcPr>
            <w:tcW w:w="1568" w:type="dxa"/>
            <w:shd w:val="clear" w:color="auto" w:fill="FFFFFF"/>
            <w:vAlign w:val="center"/>
          </w:tcPr>
          <w:p w14:paraId="7F083665" w14:textId="77777777" w:rsidR="00DB45C3" w:rsidRPr="00567599" w:rsidRDefault="00DB45C3" w:rsidP="00567599">
            <w:pPr>
              <w:spacing w:after="0" w:line="240" w:lineRule="auto"/>
              <w:ind w:left="100" w:right="100"/>
              <w:jc w:val="right"/>
              <w:rPr>
                <w:rFonts w:ascii="Times New Roman" w:hAnsi="Times New Roman" w:cs="Times New Roman"/>
                <w:sz w:val="20"/>
                <w:szCs w:val="20"/>
              </w:rPr>
            </w:pPr>
            <w:r w:rsidRPr="00567599">
              <w:rPr>
                <w:rFonts w:ascii="Times New Roman" w:hAnsi="Times New Roman" w:cs="Times New Roman"/>
                <w:sz w:val="20"/>
                <w:szCs w:val="20"/>
              </w:rPr>
              <w:t>60</w:t>
            </w:r>
          </w:p>
        </w:tc>
      </w:tr>
      <w:tr w:rsidR="00DB45C3" w:rsidRPr="00467B42" w14:paraId="6822BEDB" w14:textId="77777777" w:rsidTr="009004F8">
        <w:trPr>
          <w:trHeight w:val="217"/>
        </w:trPr>
        <w:tc>
          <w:tcPr>
            <w:tcW w:w="6299" w:type="dxa"/>
            <w:shd w:val="clear" w:color="auto" w:fill="FFFFFF"/>
            <w:vAlign w:val="center"/>
          </w:tcPr>
          <w:p w14:paraId="3B0B68C3" w14:textId="77777777" w:rsidR="00DB45C3" w:rsidRPr="00567599" w:rsidRDefault="00DB45C3" w:rsidP="00567599">
            <w:pPr>
              <w:spacing w:after="0" w:line="240" w:lineRule="auto"/>
              <w:ind w:left="100" w:right="100"/>
              <w:jc w:val="both"/>
              <w:rPr>
                <w:rFonts w:ascii="Times New Roman" w:hAnsi="Times New Roman" w:cs="Times New Roman"/>
                <w:sz w:val="20"/>
                <w:szCs w:val="20"/>
              </w:rPr>
            </w:pPr>
            <w:r w:rsidRPr="00567599">
              <w:rPr>
                <w:rFonts w:ascii="Times New Roman" w:hAnsi="Times New Roman" w:cs="Times New Roman"/>
                <w:sz w:val="20"/>
                <w:szCs w:val="20"/>
              </w:rPr>
              <w:t>CAFÉS</w:t>
            </w:r>
          </w:p>
        </w:tc>
        <w:tc>
          <w:tcPr>
            <w:tcW w:w="1188" w:type="dxa"/>
            <w:shd w:val="clear" w:color="auto" w:fill="FFFFFF"/>
            <w:vAlign w:val="center"/>
          </w:tcPr>
          <w:p w14:paraId="3FBEC94C" w14:textId="77777777" w:rsidR="00DB45C3" w:rsidRPr="00567599" w:rsidRDefault="00DB45C3" w:rsidP="00567599">
            <w:pPr>
              <w:spacing w:after="0" w:line="240" w:lineRule="auto"/>
              <w:ind w:left="100" w:right="100"/>
              <w:jc w:val="right"/>
              <w:rPr>
                <w:rFonts w:ascii="Times New Roman" w:hAnsi="Times New Roman" w:cs="Times New Roman"/>
                <w:sz w:val="20"/>
                <w:szCs w:val="20"/>
              </w:rPr>
            </w:pPr>
            <w:r w:rsidRPr="00567599">
              <w:rPr>
                <w:rFonts w:ascii="Times New Roman" w:hAnsi="Times New Roman" w:cs="Times New Roman"/>
                <w:sz w:val="20"/>
                <w:szCs w:val="20"/>
              </w:rPr>
              <w:t>8</w:t>
            </w:r>
          </w:p>
        </w:tc>
        <w:tc>
          <w:tcPr>
            <w:tcW w:w="1568" w:type="dxa"/>
            <w:shd w:val="clear" w:color="auto" w:fill="FFFFFF"/>
            <w:vAlign w:val="center"/>
          </w:tcPr>
          <w:p w14:paraId="153D34E4" w14:textId="77777777" w:rsidR="00DB45C3" w:rsidRPr="00567599" w:rsidRDefault="00DB45C3" w:rsidP="00567599">
            <w:pPr>
              <w:spacing w:after="0" w:line="240" w:lineRule="auto"/>
              <w:ind w:left="100" w:right="100"/>
              <w:jc w:val="right"/>
              <w:rPr>
                <w:rFonts w:ascii="Times New Roman" w:hAnsi="Times New Roman" w:cs="Times New Roman"/>
                <w:sz w:val="20"/>
                <w:szCs w:val="20"/>
              </w:rPr>
            </w:pPr>
            <w:r w:rsidRPr="00567599">
              <w:rPr>
                <w:rFonts w:ascii="Times New Roman" w:hAnsi="Times New Roman" w:cs="Times New Roman"/>
                <w:sz w:val="20"/>
                <w:szCs w:val="20"/>
              </w:rPr>
              <w:t>18</w:t>
            </w:r>
          </w:p>
        </w:tc>
      </w:tr>
      <w:tr w:rsidR="00DB45C3" w:rsidRPr="00467B42" w14:paraId="30BB9F8E" w14:textId="77777777" w:rsidTr="009004F8">
        <w:trPr>
          <w:trHeight w:val="217"/>
        </w:trPr>
        <w:tc>
          <w:tcPr>
            <w:tcW w:w="6299" w:type="dxa"/>
            <w:tcBorders>
              <w:bottom w:val="single" w:sz="4" w:space="0" w:color="auto"/>
            </w:tcBorders>
            <w:shd w:val="clear" w:color="auto" w:fill="FFFFFF"/>
            <w:vAlign w:val="center"/>
          </w:tcPr>
          <w:p w14:paraId="1800C1F6" w14:textId="77777777" w:rsidR="00DB45C3" w:rsidRPr="00567599" w:rsidRDefault="00DB45C3" w:rsidP="00567599">
            <w:pPr>
              <w:spacing w:after="0" w:line="240" w:lineRule="auto"/>
              <w:ind w:left="100" w:right="100"/>
              <w:jc w:val="both"/>
              <w:rPr>
                <w:rFonts w:ascii="Times New Roman" w:hAnsi="Times New Roman" w:cs="Times New Roman"/>
                <w:sz w:val="20"/>
                <w:szCs w:val="20"/>
              </w:rPr>
            </w:pPr>
            <w:r w:rsidRPr="00567599">
              <w:rPr>
                <w:rFonts w:ascii="Times New Roman" w:hAnsi="Times New Roman" w:cs="Times New Roman"/>
                <w:sz w:val="20"/>
                <w:szCs w:val="20"/>
              </w:rPr>
              <w:t>CASAS NOTURNAS</w:t>
            </w:r>
          </w:p>
        </w:tc>
        <w:tc>
          <w:tcPr>
            <w:tcW w:w="1188" w:type="dxa"/>
            <w:tcBorders>
              <w:bottom w:val="single" w:sz="4" w:space="0" w:color="auto"/>
            </w:tcBorders>
            <w:shd w:val="clear" w:color="auto" w:fill="FFFFFF"/>
            <w:vAlign w:val="center"/>
          </w:tcPr>
          <w:p w14:paraId="701DAB25" w14:textId="77777777" w:rsidR="00DB45C3" w:rsidRPr="00567599" w:rsidRDefault="00DB45C3" w:rsidP="00567599">
            <w:pPr>
              <w:spacing w:after="0" w:line="240" w:lineRule="auto"/>
              <w:ind w:left="100" w:right="100"/>
              <w:jc w:val="right"/>
              <w:rPr>
                <w:rFonts w:ascii="Times New Roman" w:hAnsi="Times New Roman" w:cs="Times New Roman"/>
                <w:sz w:val="20"/>
                <w:szCs w:val="20"/>
              </w:rPr>
            </w:pPr>
            <w:r w:rsidRPr="00567599">
              <w:rPr>
                <w:rFonts w:ascii="Times New Roman" w:hAnsi="Times New Roman" w:cs="Times New Roman"/>
                <w:sz w:val="20"/>
                <w:szCs w:val="20"/>
              </w:rPr>
              <w:t>0</w:t>
            </w:r>
          </w:p>
        </w:tc>
        <w:tc>
          <w:tcPr>
            <w:tcW w:w="1568" w:type="dxa"/>
            <w:tcBorders>
              <w:bottom w:val="single" w:sz="4" w:space="0" w:color="auto"/>
            </w:tcBorders>
            <w:shd w:val="clear" w:color="auto" w:fill="FFFFFF"/>
            <w:vAlign w:val="center"/>
          </w:tcPr>
          <w:p w14:paraId="3D3B8DCC" w14:textId="77777777" w:rsidR="00DB45C3" w:rsidRPr="00567599" w:rsidRDefault="00DB45C3" w:rsidP="00567599">
            <w:pPr>
              <w:spacing w:after="0" w:line="240" w:lineRule="auto"/>
              <w:ind w:left="100" w:right="100"/>
              <w:jc w:val="right"/>
              <w:rPr>
                <w:rFonts w:ascii="Times New Roman" w:hAnsi="Times New Roman" w:cs="Times New Roman"/>
                <w:sz w:val="20"/>
                <w:szCs w:val="20"/>
              </w:rPr>
            </w:pPr>
            <w:r w:rsidRPr="00567599">
              <w:rPr>
                <w:rFonts w:ascii="Times New Roman" w:hAnsi="Times New Roman" w:cs="Times New Roman"/>
                <w:sz w:val="20"/>
                <w:szCs w:val="20"/>
              </w:rPr>
              <w:t>2</w:t>
            </w:r>
          </w:p>
        </w:tc>
      </w:tr>
    </w:tbl>
    <w:p w14:paraId="17CF0DB5" w14:textId="512314DA" w:rsidR="005F16D8" w:rsidRDefault="005F16D8" w:rsidP="005F16D8">
      <w:pPr>
        <w:pStyle w:val="Legenda"/>
        <w:keepNext/>
      </w:pPr>
      <w:bookmarkStart w:id="38" w:name="_Toc230038723"/>
      <w:r>
        <w:t xml:space="preserve">Tabela </w:t>
      </w:r>
      <w:r>
        <w:fldChar w:fldCharType="begin"/>
      </w:r>
      <w:r>
        <w:instrText xml:space="preserve"> SEQ Tabela \* ARABIC </w:instrText>
      </w:r>
      <w:r>
        <w:fldChar w:fldCharType="separate"/>
      </w:r>
      <w:r>
        <w:rPr>
          <w:noProof/>
        </w:rPr>
        <w:t>5</w:t>
      </w:r>
      <w:r>
        <w:fldChar w:fldCharType="end"/>
      </w:r>
      <w:r w:rsidRPr="005B3E64">
        <w:t xml:space="preserve"> – Principais Atividades da Cidade Baixa.</w:t>
      </w:r>
      <w:bookmarkEnd w:id="38"/>
    </w:p>
    <w:p w14:paraId="190272E4" w14:textId="7B210743" w:rsidR="009004F8" w:rsidRDefault="009004F8" w:rsidP="009004F8">
      <w:pPr>
        <w:spacing w:after="0" w:line="240" w:lineRule="auto"/>
        <w:jc w:val="both"/>
        <w:rPr>
          <w:rFonts w:ascii="Times New Roman" w:eastAsia="Times New Roman" w:hAnsi="Times New Roman" w:cs="Times New Roman"/>
          <w:sz w:val="20"/>
          <w:szCs w:val="20"/>
          <w:lang w:eastAsia="pt-BR"/>
        </w:rPr>
      </w:pPr>
      <w:r w:rsidRPr="009566CE">
        <w:rPr>
          <w:rFonts w:ascii="Times New Roman" w:eastAsia="Times New Roman" w:hAnsi="Times New Roman" w:cs="Times New Roman"/>
          <w:sz w:val="20"/>
          <w:szCs w:val="20"/>
          <w:lang w:eastAsia="pt-BR"/>
        </w:rPr>
        <w:t>Fonte: ObservaPOA – Dados Abertos</w:t>
      </w:r>
      <w:r>
        <w:rPr>
          <w:rFonts w:ascii="Times New Roman" w:eastAsia="Times New Roman" w:hAnsi="Times New Roman" w:cs="Times New Roman"/>
          <w:sz w:val="20"/>
          <w:szCs w:val="20"/>
          <w:lang w:eastAsia="pt-BR"/>
        </w:rPr>
        <w:t xml:space="preserve"> </w:t>
      </w:r>
      <w:r w:rsidRPr="00567599">
        <w:rPr>
          <w:rFonts w:ascii="Times New Roman" w:eastAsia="Times New Roman" w:hAnsi="Times New Roman" w:cs="Times New Roman"/>
          <w:sz w:val="20"/>
          <w:szCs w:val="20"/>
          <w:lang w:eastAsia="pt-BR"/>
        </w:rPr>
        <w:t>(2000 e 2010).</w:t>
      </w:r>
    </w:p>
    <w:p w14:paraId="71986DF1" w14:textId="77777777" w:rsidR="009004F8" w:rsidRPr="009004F8" w:rsidRDefault="009004F8" w:rsidP="009004F8">
      <w:pPr>
        <w:spacing w:after="0" w:line="240" w:lineRule="auto"/>
        <w:jc w:val="both"/>
        <w:rPr>
          <w:rFonts w:ascii="Times New Roman" w:eastAsia="Times New Roman" w:hAnsi="Times New Roman" w:cs="Times New Roman"/>
          <w:sz w:val="20"/>
          <w:szCs w:val="20"/>
          <w:lang w:eastAsia="pt-BR"/>
        </w:rPr>
      </w:pPr>
    </w:p>
    <w:p w14:paraId="35E45BBA" w14:textId="0DFE5891" w:rsidR="008F7561" w:rsidRDefault="008F7561" w:rsidP="00467B42">
      <w:pP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Por outro lado, o bairro Moinhos de Vento representa uma centralidade noturna associada a padrões de consumo mais seletivos e a serviços de maior valor agregado. Conforme Fonseca (2006), a oferta local tende a se orientar para restaurantes e bares de alto padrão, hotelaria e estabelecimentos voltados a públicos de renda mais alta. Esse perfil se relaciona à valorização imobiliária, à qualificação da infraestrutura urbana e à composição socioeconômica do bairro, elementos que condicionam tanto o tipo de empreendimento economicamente viável quanto o público consumidor predominante.</w:t>
      </w:r>
    </w:p>
    <w:p w14:paraId="149FC723" w14:textId="6E73BA5C" w:rsidR="008F7561" w:rsidRDefault="008F7561" w:rsidP="00467B42">
      <w:pP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Embora tenha sido oficializado em 1959, o Moinhos de Vento possui raízes históricas na segunda metade do século XVIII, quando a área era conhecida como Caminho dos Moinhos e vinculada à presença de moinhos de vento instalados por antigos moradores da cidade. Em sua configuração inicial, predominavam chácaras e grandes propriedades, com destaque para a família Mostardeiro, que posteriormente deu nome à importantes vias locais. Ao longo do século XIX e início do XX, esse território foi progressivamente incorporado à malha urbana, mantendo, contudo, uma ocupação de perfil social elevado (F</w:t>
      </w:r>
      <w:r w:rsidR="009004F8">
        <w:rPr>
          <w:rFonts w:ascii="Times New Roman" w:eastAsia="Times New Roman" w:hAnsi="Times New Roman" w:cs="Times New Roman"/>
          <w:color w:val="000000"/>
          <w:sz w:val="24"/>
          <w:szCs w:val="24"/>
        </w:rPr>
        <w:t>onseca</w:t>
      </w:r>
      <w:r>
        <w:rPr>
          <w:rFonts w:ascii="Times New Roman" w:eastAsia="Times New Roman" w:hAnsi="Times New Roman" w:cs="Times New Roman"/>
          <w:color w:val="000000"/>
          <w:sz w:val="24"/>
          <w:szCs w:val="24"/>
        </w:rPr>
        <w:t>, 2006). Os indicadores do bairro são:</w:t>
      </w:r>
    </w:p>
    <w:p w14:paraId="7438C5EF" w14:textId="77777777" w:rsidR="00567599" w:rsidRDefault="00567599" w:rsidP="00467B42">
      <w:pPr>
        <w:spacing w:after="0" w:line="360" w:lineRule="auto"/>
        <w:ind w:firstLine="709"/>
        <w:jc w:val="both"/>
        <w:rPr>
          <w:rFonts w:ascii="Times New Roman" w:eastAsia="Times New Roman" w:hAnsi="Times New Roman" w:cs="Times New Roman"/>
          <w:color w:val="000000"/>
          <w:sz w:val="24"/>
          <w:szCs w:val="24"/>
        </w:rPr>
      </w:pPr>
    </w:p>
    <w:tbl>
      <w:tblPr>
        <w:tblStyle w:val="Tabelacomgrade"/>
        <w:tblW w:w="9395" w:type="dxa"/>
        <w:tblInd w:w="-5" w:type="dxa"/>
        <w:tblLayout w:type="fixed"/>
        <w:tblLook w:val="04A0" w:firstRow="1" w:lastRow="0" w:firstColumn="1" w:lastColumn="0" w:noHBand="0" w:noVBand="1"/>
      </w:tblPr>
      <w:tblGrid>
        <w:gridCol w:w="9395"/>
      </w:tblGrid>
      <w:tr w:rsidR="008F7561" w14:paraId="3EE8642D" w14:textId="77777777" w:rsidTr="00AD3262">
        <w:trPr>
          <w:trHeight w:val="60"/>
        </w:trPr>
        <w:tc>
          <w:tcPr>
            <w:tcW w:w="9395" w:type="dxa"/>
            <w:tcBorders>
              <w:top w:val="nil"/>
              <w:left w:val="nil"/>
              <w:bottom w:val="nil"/>
              <w:right w:val="nil"/>
            </w:tcBorders>
          </w:tcPr>
          <w:p w14:paraId="50A75804" w14:textId="237DDC93" w:rsidR="008F7561" w:rsidRPr="00567599" w:rsidRDefault="005F16D8" w:rsidP="005F16D8">
            <w:pPr>
              <w:pStyle w:val="Legenda"/>
              <w:keepNext/>
            </w:pPr>
            <w:bookmarkStart w:id="39" w:name="_Toc230038724"/>
            <w:r>
              <w:t xml:space="preserve">Tabela </w:t>
            </w:r>
            <w:r>
              <w:fldChar w:fldCharType="begin"/>
            </w:r>
            <w:r>
              <w:instrText xml:space="preserve"> SEQ Tabela \* ARABIC </w:instrText>
            </w:r>
            <w:r>
              <w:fldChar w:fldCharType="separate"/>
            </w:r>
            <w:r>
              <w:rPr>
                <w:noProof/>
              </w:rPr>
              <w:t>6</w:t>
            </w:r>
            <w:r>
              <w:fldChar w:fldCharType="end"/>
            </w:r>
            <w:r w:rsidRPr="00836E05">
              <w:t xml:space="preserve"> – Estatística descritiva do bairro Moinhos de Vento.</w:t>
            </w:r>
            <w:bookmarkEnd w:id="39"/>
          </w:p>
        </w:tc>
      </w:tr>
      <w:tr w:rsidR="008F7561" w14:paraId="474AE018" w14:textId="77777777" w:rsidTr="00AD3262">
        <w:tc>
          <w:tcPr>
            <w:tcW w:w="9395" w:type="dxa"/>
            <w:tcBorders>
              <w:top w:val="nil"/>
              <w:left w:val="nil"/>
              <w:bottom w:val="nil"/>
              <w:right w:val="nil"/>
            </w:tcBorders>
          </w:tcPr>
          <w:tbl>
            <w:tblPr>
              <w:tblpPr w:leftFromText="141" w:rightFromText="141" w:vertAnchor="text" w:horzAnchor="margin" w:tblpY="-177"/>
              <w:tblOverlap w:val="never"/>
              <w:tblW w:w="9055" w:type="dxa"/>
              <w:tblLayout w:type="fixed"/>
              <w:tblCellMar>
                <w:left w:w="0" w:type="dxa"/>
                <w:right w:w="0" w:type="dxa"/>
              </w:tblCellMar>
              <w:tblLook w:val="0600" w:firstRow="0" w:lastRow="0" w:firstColumn="0" w:lastColumn="0" w:noHBand="1" w:noVBand="1"/>
            </w:tblPr>
            <w:tblGrid>
              <w:gridCol w:w="6299"/>
              <w:gridCol w:w="1188"/>
              <w:gridCol w:w="1568"/>
            </w:tblGrid>
            <w:tr w:rsidR="008F7561" w14:paraId="2074E79E" w14:textId="77777777" w:rsidTr="00AD3262">
              <w:trPr>
                <w:trHeight w:val="283"/>
              </w:trPr>
              <w:tc>
                <w:tcPr>
                  <w:tcW w:w="6299" w:type="dxa"/>
                  <w:tcBorders>
                    <w:top w:val="single" w:sz="12" w:space="0" w:color="666666"/>
                    <w:bottom w:val="single" w:sz="12" w:space="0" w:color="666666"/>
                  </w:tcBorders>
                  <w:shd w:val="clear" w:color="auto" w:fill="FFFFFF"/>
                  <w:vAlign w:val="center"/>
                </w:tcPr>
                <w:p w14:paraId="7457DA33" w14:textId="77777777" w:rsidR="008F7561" w:rsidRPr="00567599" w:rsidRDefault="008F7561" w:rsidP="00567599">
                  <w:pPr>
                    <w:spacing w:after="0" w:line="240" w:lineRule="auto"/>
                    <w:ind w:left="100" w:right="100"/>
                    <w:jc w:val="both"/>
                    <w:rPr>
                      <w:rFonts w:ascii="Times New Roman" w:hAnsi="Times New Roman" w:cs="Times New Roman"/>
                      <w:sz w:val="20"/>
                      <w:szCs w:val="20"/>
                    </w:rPr>
                  </w:pPr>
                  <w:r w:rsidRPr="00567599">
                    <w:rPr>
                      <w:rFonts w:ascii="Times New Roman" w:hAnsi="Times New Roman" w:cs="Times New Roman"/>
                      <w:sz w:val="20"/>
                      <w:szCs w:val="20"/>
                    </w:rPr>
                    <w:t>MOINHOS DE VENTO</w:t>
                  </w:r>
                </w:p>
              </w:tc>
              <w:tc>
                <w:tcPr>
                  <w:tcW w:w="1188" w:type="dxa"/>
                  <w:tcBorders>
                    <w:top w:val="single" w:sz="12" w:space="0" w:color="666666"/>
                    <w:bottom w:val="single" w:sz="12" w:space="0" w:color="666666"/>
                  </w:tcBorders>
                  <w:shd w:val="clear" w:color="auto" w:fill="FFFFFF"/>
                  <w:vAlign w:val="center"/>
                </w:tcPr>
                <w:p w14:paraId="695ADE25" w14:textId="77777777" w:rsidR="008F7561" w:rsidRPr="00567599" w:rsidRDefault="008F7561" w:rsidP="00567599">
                  <w:pPr>
                    <w:spacing w:after="0" w:line="240" w:lineRule="auto"/>
                    <w:ind w:left="100" w:right="100"/>
                    <w:jc w:val="right"/>
                    <w:rPr>
                      <w:rFonts w:ascii="Times New Roman" w:hAnsi="Times New Roman" w:cs="Times New Roman"/>
                      <w:sz w:val="20"/>
                      <w:szCs w:val="20"/>
                    </w:rPr>
                  </w:pPr>
                  <w:r w:rsidRPr="00567599">
                    <w:rPr>
                      <w:rFonts w:ascii="Times New Roman" w:hAnsi="Times New Roman" w:cs="Times New Roman"/>
                      <w:sz w:val="20"/>
                      <w:szCs w:val="20"/>
                    </w:rPr>
                    <w:t>2000</w:t>
                  </w:r>
                </w:p>
              </w:tc>
              <w:tc>
                <w:tcPr>
                  <w:tcW w:w="1568" w:type="dxa"/>
                  <w:tcBorders>
                    <w:top w:val="single" w:sz="12" w:space="0" w:color="666666"/>
                    <w:bottom w:val="single" w:sz="12" w:space="0" w:color="666666"/>
                  </w:tcBorders>
                  <w:shd w:val="clear" w:color="auto" w:fill="FFFFFF"/>
                  <w:vAlign w:val="center"/>
                </w:tcPr>
                <w:p w14:paraId="5E0928F3" w14:textId="77777777" w:rsidR="008F7561" w:rsidRPr="00567599" w:rsidRDefault="008F7561" w:rsidP="00567599">
                  <w:pPr>
                    <w:spacing w:after="0" w:line="240" w:lineRule="auto"/>
                    <w:ind w:left="100" w:right="100"/>
                    <w:jc w:val="right"/>
                    <w:rPr>
                      <w:rFonts w:ascii="Times New Roman" w:hAnsi="Times New Roman" w:cs="Times New Roman"/>
                      <w:sz w:val="20"/>
                      <w:szCs w:val="20"/>
                    </w:rPr>
                  </w:pPr>
                  <w:r w:rsidRPr="00567599">
                    <w:rPr>
                      <w:rFonts w:ascii="Times New Roman" w:hAnsi="Times New Roman" w:cs="Times New Roman"/>
                      <w:sz w:val="20"/>
                      <w:szCs w:val="20"/>
                    </w:rPr>
                    <w:t>2010</w:t>
                  </w:r>
                </w:p>
              </w:tc>
            </w:tr>
            <w:tr w:rsidR="008F7561" w14:paraId="0123C59E" w14:textId="77777777" w:rsidTr="00AD3262">
              <w:trPr>
                <w:trHeight w:val="217"/>
              </w:trPr>
              <w:tc>
                <w:tcPr>
                  <w:tcW w:w="6299" w:type="dxa"/>
                  <w:shd w:val="clear" w:color="auto" w:fill="FFFFFF"/>
                  <w:vAlign w:val="center"/>
                </w:tcPr>
                <w:p w14:paraId="3FE65D1C" w14:textId="77777777" w:rsidR="008F7561" w:rsidRPr="00567599" w:rsidRDefault="008F7561" w:rsidP="00567599">
                  <w:pPr>
                    <w:spacing w:after="0" w:line="240" w:lineRule="auto"/>
                    <w:ind w:left="100" w:right="100"/>
                    <w:jc w:val="both"/>
                    <w:rPr>
                      <w:rFonts w:ascii="Times New Roman" w:hAnsi="Times New Roman" w:cs="Times New Roman"/>
                      <w:sz w:val="20"/>
                      <w:szCs w:val="20"/>
                    </w:rPr>
                  </w:pPr>
                  <w:r w:rsidRPr="00567599">
                    <w:rPr>
                      <w:rFonts w:ascii="Times New Roman" w:hAnsi="Times New Roman" w:cs="Times New Roman"/>
                      <w:sz w:val="20"/>
                      <w:szCs w:val="20"/>
                    </w:rPr>
                    <w:t>ESTABELECIMENTOS</w:t>
                  </w:r>
                </w:p>
              </w:tc>
              <w:tc>
                <w:tcPr>
                  <w:tcW w:w="1188" w:type="dxa"/>
                  <w:shd w:val="clear" w:color="auto" w:fill="FFFFFF"/>
                  <w:vAlign w:val="center"/>
                </w:tcPr>
                <w:p w14:paraId="038EC44E" w14:textId="77777777" w:rsidR="008F7561" w:rsidRPr="00567599" w:rsidRDefault="008F7561" w:rsidP="00567599">
                  <w:pPr>
                    <w:spacing w:after="0" w:line="240" w:lineRule="auto"/>
                    <w:ind w:left="100" w:right="100"/>
                    <w:jc w:val="right"/>
                    <w:rPr>
                      <w:rFonts w:ascii="Times New Roman" w:hAnsi="Times New Roman" w:cs="Times New Roman"/>
                      <w:sz w:val="20"/>
                      <w:szCs w:val="20"/>
                    </w:rPr>
                  </w:pPr>
                  <w:r w:rsidRPr="00567599">
                    <w:rPr>
                      <w:rFonts w:ascii="Times New Roman" w:hAnsi="Times New Roman" w:cs="Times New Roman"/>
                      <w:sz w:val="20"/>
                      <w:szCs w:val="20"/>
                    </w:rPr>
                    <w:t>64</w:t>
                  </w:r>
                </w:p>
              </w:tc>
              <w:tc>
                <w:tcPr>
                  <w:tcW w:w="1568" w:type="dxa"/>
                  <w:shd w:val="clear" w:color="auto" w:fill="FFFFFF"/>
                  <w:vAlign w:val="center"/>
                </w:tcPr>
                <w:p w14:paraId="170DA29B" w14:textId="77777777" w:rsidR="008F7561" w:rsidRPr="00567599" w:rsidRDefault="008F7561" w:rsidP="00567599">
                  <w:pPr>
                    <w:spacing w:after="0" w:line="240" w:lineRule="auto"/>
                    <w:ind w:left="100" w:right="100"/>
                    <w:jc w:val="right"/>
                    <w:rPr>
                      <w:rFonts w:ascii="Times New Roman" w:hAnsi="Times New Roman" w:cs="Times New Roman"/>
                      <w:sz w:val="20"/>
                      <w:szCs w:val="20"/>
                    </w:rPr>
                  </w:pPr>
                  <w:r w:rsidRPr="00567599">
                    <w:rPr>
                      <w:rFonts w:ascii="Times New Roman" w:hAnsi="Times New Roman" w:cs="Times New Roman"/>
                      <w:sz w:val="20"/>
                      <w:szCs w:val="20"/>
                    </w:rPr>
                    <w:t>200</w:t>
                  </w:r>
                </w:p>
              </w:tc>
            </w:tr>
            <w:tr w:rsidR="008F7561" w14:paraId="6B0BAF4E" w14:textId="77777777" w:rsidTr="00AD3262">
              <w:trPr>
                <w:trHeight w:val="217"/>
              </w:trPr>
              <w:tc>
                <w:tcPr>
                  <w:tcW w:w="6299" w:type="dxa"/>
                  <w:shd w:val="clear" w:color="auto" w:fill="FFFFFF"/>
                  <w:vAlign w:val="center"/>
                </w:tcPr>
                <w:p w14:paraId="5460DF71" w14:textId="77777777" w:rsidR="008F7561" w:rsidRPr="00567599" w:rsidRDefault="008F7561" w:rsidP="00567599">
                  <w:pPr>
                    <w:spacing w:after="0" w:line="240" w:lineRule="auto"/>
                    <w:ind w:left="100" w:right="100"/>
                    <w:jc w:val="both"/>
                    <w:rPr>
                      <w:rFonts w:ascii="Times New Roman" w:hAnsi="Times New Roman" w:cs="Times New Roman"/>
                      <w:sz w:val="20"/>
                      <w:szCs w:val="20"/>
                    </w:rPr>
                  </w:pPr>
                  <w:r w:rsidRPr="00567599">
                    <w:rPr>
                      <w:rFonts w:ascii="Times New Roman" w:hAnsi="Times New Roman" w:cs="Times New Roman"/>
                      <w:sz w:val="20"/>
                      <w:szCs w:val="20"/>
                    </w:rPr>
                    <w:t>POPULAÇÃO</w:t>
                  </w:r>
                </w:p>
              </w:tc>
              <w:tc>
                <w:tcPr>
                  <w:tcW w:w="1188" w:type="dxa"/>
                  <w:shd w:val="clear" w:color="auto" w:fill="FFFFFF"/>
                  <w:vAlign w:val="center"/>
                </w:tcPr>
                <w:p w14:paraId="2368CFDD" w14:textId="77777777" w:rsidR="008F7561" w:rsidRPr="00567599" w:rsidRDefault="008F7561" w:rsidP="00567599">
                  <w:pPr>
                    <w:spacing w:after="0" w:line="240" w:lineRule="auto"/>
                    <w:ind w:left="100" w:right="100"/>
                    <w:jc w:val="right"/>
                    <w:rPr>
                      <w:rFonts w:ascii="Times New Roman" w:hAnsi="Times New Roman" w:cs="Times New Roman"/>
                      <w:sz w:val="20"/>
                      <w:szCs w:val="20"/>
                    </w:rPr>
                  </w:pPr>
                  <w:r w:rsidRPr="00567599">
                    <w:rPr>
                      <w:rFonts w:ascii="Times New Roman" w:hAnsi="Times New Roman" w:cs="Times New Roman"/>
                      <w:sz w:val="20"/>
                      <w:szCs w:val="20"/>
                    </w:rPr>
                    <w:t>8.067</w:t>
                  </w:r>
                </w:p>
              </w:tc>
              <w:tc>
                <w:tcPr>
                  <w:tcW w:w="1568" w:type="dxa"/>
                  <w:shd w:val="clear" w:color="auto" w:fill="FFFFFF"/>
                  <w:vAlign w:val="center"/>
                </w:tcPr>
                <w:p w14:paraId="06FB201D" w14:textId="77777777" w:rsidR="008F7561" w:rsidRPr="00567599" w:rsidRDefault="008F7561" w:rsidP="00567599">
                  <w:pPr>
                    <w:spacing w:after="0" w:line="240" w:lineRule="auto"/>
                    <w:ind w:left="100" w:right="100"/>
                    <w:jc w:val="right"/>
                    <w:rPr>
                      <w:rFonts w:ascii="Times New Roman" w:hAnsi="Times New Roman" w:cs="Times New Roman"/>
                      <w:sz w:val="20"/>
                      <w:szCs w:val="20"/>
                    </w:rPr>
                  </w:pPr>
                  <w:r w:rsidRPr="00567599">
                    <w:rPr>
                      <w:rFonts w:ascii="Times New Roman" w:hAnsi="Times New Roman" w:cs="Times New Roman"/>
                      <w:sz w:val="20"/>
                      <w:szCs w:val="20"/>
                    </w:rPr>
                    <w:t>7.264</w:t>
                  </w:r>
                </w:p>
              </w:tc>
            </w:tr>
            <w:tr w:rsidR="008F7561" w14:paraId="0122CA2B" w14:textId="77777777" w:rsidTr="00567599">
              <w:trPr>
                <w:trHeight w:val="217"/>
              </w:trPr>
              <w:tc>
                <w:tcPr>
                  <w:tcW w:w="6299" w:type="dxa"/>
                  <w:shd w:val="clear" w:color="auto" w:fill="FFFFFF"/>
                  <w:vAlign w:val="center"/>
                </w:tcPr>
                <w:p w14:paraId="3A513B12" w14:textId="77777777" w:rsidR="008F7561" w:rsidRPr="00567599" w:rsidRDefault="008F7561" w:rsidP="00567599">
                  <w:pPr>
                    <w:spacing w:after="0" w:line="240" w:lineRule="auto"/>
                    <w:ind w:left="100" w:right="100"/>
                    <w:jc w:val="both"/>
                    <w:rPr>
                      <w:rFonts w:ascii="Times New Roman" w:hAnsi="Times New Roman" w:cs="Times New Roman"/>
                      <w:sz w:val="20"/>
                      <w:szCs w:val="20"/>
                    </w:rPr>
                  </w:pPr>
                  <w:r w:rsidRPr="00567599">
                    <w:rPr>
                      <w:rFonts w:ascii="Times New Roman" w:hAnsi="Times New Roman" w:cs="Times New Roman"/>
                      <w:sz w:val="20"/>
                      <w:szCs w:val="20"/>
                    </w:rPr>
                    <w:t>IDHM</w:t>
                  </w:r>
                </w:p>
              </w:tc>
              <w:tc>
                <w:tcPr>
                  <w:tcW w:w="1188" w:type="dxa"/>
                  <w:shd w:val="clear" w:color="auto" w:fill="FFFFFF"/>
                  <w:vAlign w:val="center"/>
                </w:tcPr>
                <w:p w14:paraId="59540591" w14:textId="77777777" w:rsidR="008F7561" w:rsidRPr="00567599" w:rsidRDefault="008F7561" w:rsidP="00567599">
                  <w:pPr>
                    <w:spacing w:after="0" w:line="240" w:lineRule="auto"/>
                    <w:ind w:left="100" w:right="100"/>
                    <w:jc w:val="right"/>
                    <w:rPr>
                      <w:rFonts w:ascii="Times New Roman" w:hAnsi="Times New Roman" w:cs="Times New Roman"/>
                      <w:sz w:val="20"/>
                      <w:szCs w:val="20"/>
                    </w:rPr>
                  </w:pPr>
                  <w:r w:rsidRPr="00567599">
                    <w:rPr>
                      <w:rFonts w:ascii="Times New Roman" w:hAnsi="Times New Roman" w:cs="Times New Roman"/>
                      <w:sz w:val="20"/>
                      <w:szCs w:val="20"/>
                    </w:rPr>
                    <w:t>0,93</w:t>
                  </w:r>
                </w:p>
              </w:tc>
              <w:tc>
                <w:tcPr>
                  <w:tcW w:w="1568" w:type="dxa"/>
                  <w:shd w:val="clear" w:color="auto" w:fill="FFFFFF"/>
                  <w:vAlign w:val="center"/>
                </w:tcPr>
                <w:p w14:paraId="07667853" w14:textId="77777777" w:rsidR="008F7561" w:rsidRPr="00567599" w:rsidRDefault="008F7561" w:rsidP="00567599">
                  <w:pPr>
                    <w:spacing w:after="0" w:line="240" w:lineRule="auto"/>
                    <w:ind w:left="100" w:right="100"/>
                    <w:jc w:val="right"/>
                    <w:rPr>
                      <w:rFonts w:ascii="Times New Roman" w:hAnsi="Times New Roman" w:cs="Times New Roman"/>
                      <w:sz w:val="20"/>
                      <w:szCs w:val="20"/>
                    </w:rPr>
                  </w:pPr>
                  <w:r w:rsidRPr="00567599">
                    <w:rPr>
                      <w:rFonts w:ascii="Times New Roman" w:hAnsi="Times New Roman" w:cs="Times New Roman"/>
                      <w:sz w:val="20"/>
                      <w:szCs w:val="20"/>
                    </w:rPr>
                    <w:t>0,96</w:t>
                  </w:r>
                </w:p>
              </w:tc>
            </w:tr>
            <w:tr w:rsidR="008F7561" w14:paraId="6B69B5DF" w14:textId="77777777" w:rsidTr="00567599">
              <w:trPr>
                <w:trHeight w:val="217"/>
              </w:trPr>
              <w:tc>
                <w:tcPr>
                  <w:tcW w:w="6299" w:type="dxa"/>
                  <w:tcBorders>
                    <w:bottom w:val="single" w:sz="4" w:space="0" w:color="auto"/>
                  </w:tcBorders>
                  <w:shd w:val="clear" w:color="auto" w:fill="FFFFFF"/>
                  <w:vAlign w:val="center"/>
                </w:tcPr>
                <w:p w14:paraId="2EB28813" w14:textId="77777777" w:rsidR="008F7561" w:rsidRPr="00567599" w:rsidRDefault="008F7561" w:rsidP="00567599">
                  <w:pPr>
                    <w:spacing w:after="0" w:line="240" w:lineRule="auto"/>
                    <w:ind w:left="100" w:right="100"/>
                    <w:jc w:val="both"/>
                    <w:rPr>
                      <w:rFonts w:ascii="Times New Roman" w:hAnsi="Times New Roman" w:cs="Times New Roman"/>
                      <w:sz w:val="20"/>
                      <w:szCs w:val="20"/>
                    </w:rPr>
                  </w:pPr>
                  <w:r w:rsidRPr="00567599">
                    <w:rPr>
                      <w:rFonts w:ascii="Times New Roman" w:hAnsi="Times New Roman" w:cs="Times New Roman"/>
                      <w:sz w:val="20"/>
                      <w:szCs w:val="20"/>
                    </w:rPr>
                    <w:t>RENDA MÉDIA</w:t>
                  </w:r>
                </w:p>
              </w:tc>
              <w:tc>
                <w:tcPr>
                  <w:tcW w:w="1188" w:type="dxa"/>
                  <w:tcBorders>
                    <w:bottom w:val="single" w:sz="4" w:space="0" w:color="auto"/>
                  </w:tcBorders>
                  <w:shd w:val="clear" w:color="auto" w:fill="FFFFFF"/>
                  <w:vAlign w:val="center"/>
                </w:tcPr>
                <w:p w14:paraId="121AFA14" w14:textId="77777777" w:rsidR="008F7561" w:rsidRPr="00567599" w:rsidRDefault="008F7561" w:rsidP="00567599">
                  <w:pPr>
                    <w:spacing w:after="0" w:line="240" w:lineRule="auto"/>
                    <w:ind w:left="100" w:right="100"/>
                    <w:jc w:val="right"/>
                    <w:rPr>
                      <w:rFonts w:ascii="Times New Roman" w:hAnsi="Times New Roman" w:cs="Times New Roman"/>
                      <w:sz w:val="20"/>
                      <w:szCs w:val="20"/>
                    </w:rPr>
                  </w:pPr>
                  <w:r w:rsidRPr="00567599">
                    <w:rPr>
                      <w:rFonts w:ascii="Times New Roman" w:hAnsi="Times New Roman" w:cs="Times New Roman"/>
                      <w:sz w:val="20"/>
                      <w:szCs w:val="20"/>
                    </w:rPr>
                    <w:t>4641,00</w:t>
                  </w:r>
                </w:p>
              </w:tc>
              <w:tc>
                <w:tcPr>
                  <w:tcW w:w="1568" w:type="dxa"/>
                  <w:tcBorders>
                    <w:bottom w:val="single" w:sz="4" w:space="0" w:color="auto"/>
                  </w:tcBorders>
                  <w:shd w:val="clear" w:color="auto" w:fill="FFFFFF"/>
                  <w:vAlign w:val="center"/>
                </w:tcPr>
                <w:p w14:paraId="2FF88096" w14:textId="77777777" w:rsidR="008F7561" w:rsidRPr="00567599" w:rsidRDefault="008F7561" w:rsidP="00567599">
                  <w:pPr>
                    <w:spacing w:after="0" w:line="240" w:lineRule="auto"/>
                    <w:ind w:left="100" w:right="100"/>
                    <w:jc w:val="right"/>
                    <w:rPr>
                      <w:rFonts w:ascii="Times New Roman" w:hAnsi="Times New Roman" w:cs="Times New Roman"/>
                      <w:sz w:val="20"/>
                      <w:szCs w:val="20"/>
                    </w:rPr>
                  </w:pPr>
                  <w:r w:rsidRPr="00567599">
                    <w:rPr>
                      <w:rFonts w:ascii="Times New Roman" w:hAnsi="Times New Roman" w:cs="Times New Roman"/>
                      <w:sz w:val="20"/>
                      <w:szCs w:val="20"/>
                    </w:rPr>
                    <w:t>7216,42</w:t>
                  </w:r>
                </w:p>
              </w:tc>
            </w:tr>
          </w:tbl>
          <w:p w14:paraId="5173171F" w14:textId="77777777" w:rsidR="008F7561" w:rsidRDefault="008F7561" w:rsidP="00AD3262">
            <w:pPr>
              <w:spacing w:line="360" w:lineRule="auto"/>
              <w:jc w:val="both"/>
              <w:rPr>
                <w:rFonts w:ascii="Times New Roman" w:eastAsia="Times New Roman" w:hAnsi="Times New Roman" w:cs="Times New Roman"/>
                <w:color w:val="000000"/>
                <w:sz w:val="24"/>
                <w:szCs w:val="24"/>
              </w:rPr>
            </w:pPr>
          </w:p>
        </w:tc>
      </w:tr>
      <w:tr w:rsidR="008F7561" w14:paraId="384EDE54" w14:textId="77777777" w:rsidTr="00AD3262">
        <w:tc>
          <w:tcPr>
            <w:tcW w:w="9395" w:type="dxa"/>
            <w:tcBorders>
              <w:top w:val="nil"/>
              <w:left w:val="nil"/>
              <w:bottom w:val="nil"/>
              <w:right w:val="nil"/>
            </w:tcBorders>
          </w:tcPr>
          <w:p w14:paraId="37C4A83C" w14:textId="547C683B" w:rsidR="00567599" w:rsidRDefault="00567599" w:rsidP="00567599">
            <w:pPr>
              <w:jc w:val="both"/>
              <w:rPr>
                <w:rFonts w:ascii="Times New Roman" w:eastAsia="Times New Roman" w:hAnsi="Times New Roman" w:cs="Times New Roman"/>
                <w:sz w:val="20"/>
                <w:szCs w:val="20"/>
              </w:rPr>
            </w:pPr>
            <w:r w:rsidRPr="009566CE">
              <w:rPr>
                <w:rFonts w:ascii="Times New Roman" w:eastAsia="Times New Roman" w:hAnsi="Times New Roman" w:cs="Times New Roman"/>
                <w:sz w:val="20"/>
                <w:szCs w:val="20"/>
              </w:rPr>
              <w:t>Fonte: ObservaPOA – Dados Abertos</w:t>
            </w:r>
            <w:r>
              <w:rPr>
                <w:rFonts w:ascii="Times New Roman" w:eastAsia="Times New Roman" w:hAnsi="Times New Roman" w:cs="Times New Roman"/>
                <w:sz w:val="20"/>
                <w:szCs w:val="20"/>
              </w:rPr>
              <w:t xml:space="preserve"> </w:t>
            </w:r>
            <w:r w:rsidRPr="00567599">
              <w:rPr>
                <w:rFonts w:ascii="Times New Roman" w:eastAsia="Times New Roman" w:hAnsi="Times New Roman" w:cs="Times New Roman"/>
                <w:sz w:val="20"/>
                <w:szCs w:val="20"/>
              </w:rPr>
              <w:t>(2000 e 2010).</w:t>
            </w:r>
            <w:r>
              <w:rPr>
                <w:rFonts w:ascii="Times New Roman" w:eastAsia="Times New Roman" w:hAnsi="Times New Roman" w:cs="Times New Roman"/>
                <w:sz w:val="20"/>
                <w:szCs w:val="20"/>
              </w:rPr>
              <w:t xml:space="preserve"> Atlas Brasil – Censo (2000 e 2010).</w:t>
            </w:r>
          </w:p>
          <w:p w14:paraId="4406148B" w14:textId="410E5E95" w:rsidR="00567599" w:rsidRPr="009004F8" w:rsidRDefault="00567599" w:rsidP="00AD3262">
            <w:pPr>
              <w:spacing w:line="360" w:lineRule="auto"/>
              <w:jc w:val="both"/>
              <w:rPr>
                <w:rFonts w:ascii="Times New Roman" w:eastAsia="Times New Roman" w:hAnsi="Times New Roman" w:cs="Times New Roman"/>
                <w:sz w:val="20"/>
                <w:szCs w:val="20"/>
              </w:rPr>
            </w:pPr>
          </w:p>
        </w:tc>
      </w:tr>
    </w:tbl>
    <w:p w14:paraId="44B42172" w14:textId="7288F42C" w:rsidR="008F7561" w:rsidRDefault="008F7561" w:rsidP="00467B42">
      <w:pP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 campo esportivo, o bairro consolidou papel relevante na história da cidade. Em meio ao enfraquecimento do turfe em escala nacional nas décadas de 1900 e 1910, o Prado Independência, situado no Moinhos de Vento, tornou-se referência local, fortalecendo-se com a atuação da Associação Protetora do Turfe, fundada em 1907, e com a liderança de Pedro Antônio Caminha. Também no início do século XX, a construção da Baixada dos Moinhos de Vento, primeiro campo do Grêmio, reforçou a centralidade esportiva da região e contribuiu para sua projeção urbana (D</w:t>
      </w:r>
      <w:r w:rsidR="009004F8">
        <w:rPr>
          <w:rFonts w:ascii="Times New Roman" w:eastAsia="Times New Roman" w:hAnsi="Times New Roman" w:cs="Times New Roman"/>
          <w:color w:val="000000"/>
          <w:sz w:val="24"/>
          <w:szCs w:val="24"/>
        </w:rPr>
        <w:t>reissig</w:t>
      </w:r>
      <w:r>
        <w:rPr>
          <w:rFonts w:ascii="Times New Roman" w:eastAsia="Times New Roman" w:hAnsi="Times New Roman" w:cs="Times New Roman"/>
          <w:color w:val="000000"/>
          <w:sz w:val="24"/>
          <w:szCs w:val="24"/>
        </w:rPr>
        <w:t>, 2022). Paralelamente, obras de infraestrutura, como a Hidráulica Moinhos de Vento e os reservatórios de abastecimento, integraram o processo de modernização local. A posição topográfica elevada, a presença de áreas verdes e a relativa proteção contra enchentes favoreceram a valorização do bairro, especialmente a partir da década de 1920. Nesse contexto, o Moinhos de Vento consolidou-se como espaço de residência de grupos de alta renda, caracterizado por grandes lotes, boulevards e edificações de linguagem arquitetônica eclética (D</w:t>
      </w:r>
      <w:r w:rsidR="009004F8">
        <w:rPr>
          <w:rFonts w:ascii="Times New Roman" w:eastAsia="Times New Roman" w:hAnsi="Times New Roman" w:cs="Times New Roman"/>
          <w:color w:val="000000"/>
          <w:sz w:val="24"/>
          <w:szCs w:val="24"/>
        </w:rPr>
        <w:t>reissig</w:t>
      </w:r>
      <w:r>
        <w:rPr>
          <w:rFonts w:ascii="Times New Roman" w:eastAsia="Times New Roman" w:hAnsi="Times New Roman" w:cs="Times New Roman"/>
          <w:color w:val="000000"/>
          <w:sz w:val="24"/>
          <w:szCs w:val="24"/>
        </w:rPr>
        <w:t>, 2022).</w:t>
      </w:r>
    </w:p>
    <w:p w14:paraId="4D73DF97" w14:textId="77777777" w:rsidR="008F7561" w:rsidRDefault="008F7561" w:rsidP="00467B42">
      <w:pP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Os estabelecimentos noturnos mais antigos ainda em atividade remontam à década de 1990, o que evidencia o caráter mais recente de consolidação de sua vida noturna. </w:t>
      </w:r>
      <w:r w:rsidRPr="00A025F3">
        <w:rPr>
          <w:rFonts w:ascii="Times New Roman" w:eastAsia="Times New Roman" w:hAnsi="Times New Roman" w:cs="Times New Roman"/>
          <w:color w:val="000000"/>
          <w:sz w:val="24"/>
          <w:szCs w:val="24"/>
        </w:rPr>
        <w:t>A constituição dos subespaços noturnos reforça essa dinâmica. O bairro Moinhos também é dividido em quatro subespaços, sendo eles: “Bistrôs”,  iniciou-se em 1999, com o Le Bistrot, e consolidou-se em 2000 com a entrada do Dado Pub e do Constantino; “A chamada calçada da fama”, que teve início em 1997, com o Liliputh, seguida por Jazz Café e Tortaria em 1998, incorporando o Mulligan em 2004; “Alimentação”, que começou em 1992, com o Torta de Sorvete, ampliando-se com Listo Pães e Fiambres (1999), Orquestra de Panelas (2001), Armazém Culinária e Távola Redonda (2005); e o subespaço “Cafés”, sendo inaugurado pelo Café do Porto (1995), expandindo-se posteriormente com Z Café e Di Argento, além de Just Burgers e Dublin, em 2004.</w:t>
      </w:r>
    </w:p>
    <w:p w14:paraId="71558123" w14:textId="740B13D7" w:rsidR="008F7561" w:rsidRDefault="008F7561" w:rsidP="00467B42">
      <w:pP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Observa-se que o Moinhos de Vento não apresenta estabelecimentos classificados exclusivamente como “bar”, nem espaços do tipo “boteco”, entendidos como locais menores, com estrutura simples e baixa diferenciação de cardápio. Predominam, ao contrário, formatos associados à alimentação</w:t>
      </w:r>
      <w:r w:rsidR="006A613A">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especialmente restaurantes, lancherias, cafés e casas especializadas</w:t>
      </w:r>
      <w:r w:rsidR="006A613A">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lastRenderedPageBreak/>
        <w:t>o que indica maior especialização funcional e reforça a centralidade da dimensão gastronômica na experiência noturna do bairro. Nessa lógica, os subespaços bistrôs e alimentação mostram perfil mais homogêneo, enquanto a calçada da fama se destaca por maior diversidade de tipos de estabelecimento.</w:t>
      </w:r>
    </w:p>
    <w:p w14:paraId="78482162" w14:textId="77777777" w:rsidR="008F7561" w:rsidRDefault="008F7561" w:rsidP="00467B42">
      <w:pP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Quanto ao funcionamento temporal, a dinâmica noturna local tende a perder intensidade por volta das 2h, com poucos pontos mantendo fluxo posterior, como no caso de estabelecimentos com música ao vivo. Em muitos casos, antigas residências foram convertidas em usos noturnos por meio de adaptações arquitetônicas e paisagísticas, com referências estéticas que, em alguns trechos, remetem a padrões europeizados de ocupação e ambiência comercial.</w:t>
      </w:r>
    </w:p>
    <w:p w14:paraId="0235AE9B" w14:textId="77777777" w:rsidR="008F7561" w:rsidRDefault="008F7561" w:rsidP="00467B42">
      <w:pP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Ainda que alguns subespaços formem continuidade física, como no encontro entre bistrôs e calçada da fama, a apropriação social não é uniforme, sugerindo diferenças de uso, permanência e perfil de frequentadores. Em comparação à Cidade Baixa, o Moinhos de Vento apresenta circulação mais dirigida: em vez de uma lógica de deslocamento errante entre bares, predominam trajetos objetivos entre origem e destino. Assim, mesmo quando há volume semelhante de pedestres em determinados períodos, o caráter da mobilidade e da sociabilidade noturna é distinto entre os dois bairros.</w:t>
      </w:r>
    </w:p>
    <w:p w14:paraId="2C68E580" w14:textId="3C82F28C" w:rsidR="009004F8" w:rsidRDefault="008F7561" w:rsidP="00907BC8">
      <w:pP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 acordo com os dados do cadastro de alvarás, as principais atividades com licenciamento são:</w:t>
      </w:r>
    </w:p>
    <w:p w14:paraId="069FAC45" w14:textId="77777777" w:rsidR="00907BC8" w:rsidRDefault="00907BC8" w:rsidP="00907BC8">
      <w:pPr>
        <w:spacing w:after="0" w:line="360" w:lineRule="auto"/>
        <w:ind w:firstLine="709"/>
        <w:jc w:val="both"/>
        <w:rPr>
          <w:rFonts w:ascii="Times New Roman" w:eastAsia="Times New Roman" w:hAnsi="Times New Roman" w:cs="Times New Roman"/>
          <w:color w:val="000000"/>
          <w:sz w:val="24"/>
          <w:szCs w:val="24"/>
        </w:rPr>
      </w:pPr>
    </w:p>
    <w:p w14:paraId="17DD778C" w14:textId="262C81DF" w:rsidR="008F7561" w:rsidRPr="00567599" w:rsidRDefault="005F16D8" w:rsidP="005F16D8">
      <w:pPr>
        <w:pStyle w:val="Legenda"/>
        <w:keepNext/>
      </w:pPr>
      <w:bookmarkStart w:id="40" w:name="_Toc230038725"/>
      <w:r>
        <w:t xml:space="preserve">Tabela </w:t>
      </w:r>
      <w:r>
        <w:fldChar w:fldCharType="begin"/>
      </w:r>
      <w:r>
        <w:instrText xml:space="preserve"> SEQ Tabela \* ARABIC </w:instrText>
      </w:r>
      <w:r>
        <w:fldChar w:fldCharType="separate"/>
      </w:r>
      <w:r>
        <w:rPr>
          <w:noProof/>
        </w:rPr>
        <w:t>7</w:t>
      </w:r>
      <w:r>
        <w:fldChar w:fldCharType="end"/>
      </w:r>
      <w:r w:rsidRPr="005A5E1C">
        <w:t xml:space="preserve"> – Principais Atividades do Moinhos de Ventos</w:t>
      </w:r>
      <w:bookmarkEnd w:id="40"/>
    </w:p>
    <w:tbl>
      <w:tblPr>
        <w:tblpPr w:leftFromText="141" w:rightFromText="141" w:vertAnchor="text" w:horzAnchor="margin" w:tblpY="14"/>
        <w:tblW w:w="9055" w:type="dxa"/>
        <w:tblLayout w:type="fixed"/>
        <w:tblCellMar>
          <w:left w:w="0" w:type="dxa"/>
          <w:right w:w="0" w:type="dxa"/>
        </w:tblCellMar>
        <w:tblLook w:val="0600" w:firstRow="0" w:lastRow="0" w:firstColumn="0" w:lastColumn="0" w:noHBand="1" w:noVBand="1"/>
      </w:tblPr>
      <w:tblGrid>
        <w:gridCol w:w="6299"/>
        <w:gridCol w:w="1188"/>
        <w:gridCol w:w="1568"/>
      </w:tblGrid>
      <w:tr w:rsidR="009004F8" w14:paraId="325A7871" w14:textId="77777777" w:rsidTr="009004F8">
        <w:trPr>
          <w:trHeight w:val="283"/>
        </w:trPr>
        <w:tc>
          <w:tcPr>
            <w:tcW w:w="6299" w:type="dxa"/>
            <w:tcBorders>
              <w:top w:val="single" w:sz="12" w:space="0" w:color="666666"/>
              <w:bottom w:val="single" w:sz="12" w:space="0" w:color="666666"/>
            </w:tcBorders>
            <w:shd w:val="clear" w:color="auto" w:fill="FFFFFF"/>
            <w:vAlign w:val="center"/>
          </w:tcPr>
          <w:p w14:paraId="2287A47C" w14:textId="77777777" w:rsidR="009004F8" w:rsidRPr="009004F8" w:rsidRDefault="009004F8" w:rsidP="009004F8">
            <w:pPr>
              <w:spacing w:after="0" w:line="240" w:lineRule="auto"/>
              <w:ind w:left="100" w:right="100"/>
              <w:jc w:val="both"/>
              <w:rPr>
                <w:rFonts w:ascii="Times New Roman" w:hAnsi="Times New Roman" w:cs="Times New Roman"/>
                <w:sz w:val="20"/>
                <w:szCs w:val="20"/>
              </w:rPr>
            </w:pPr>
            <w:r w:rsidRPr="009004F8">
              <w:rPr>
                <w:rFonts w:ascii="Times New Roman" w:hAnsi="Times New Roman" w:cs="Times New Roman"/>
                <w:sz w:val="20"/>
                <w:szCs w:val="20"/>
              </w:rPr>
              <w:t>ATIVIDADES</w:t>
            </w:r>
          </w:p>
        </w:tc>
        <w:tc>
          <w:tcPr>
            <w:tcW w:w="1188" w:type="dxa"/>
            <w:tcBorders>
              <w:top w:val="single" w:sz="12" w:space="0" w:color="666666"/>
              <w:bottom w:val="single" w:sz="12" w:space="0" w:color="666666"/>
            </w:tcBorders>
            <w:shd w:val="clear" w:color="auto" w:fill="FFFFFF"/>
            <w:vAlign w:val="center"/>
          </w:tcPr>
          <w:p w14:paraId="48BDF4F3" w14:textId="77777777" w:rsidR="009004F8" w:rsidRPr="009004F8" w:rsidRDefault="009004F8" w:rsidP="009004F8">
            <w:pPr>
              <w:spacing w:after="0" w:line="240" w:lineRule="auto"/>
              <w:ind w:left="100" w:right="100"/>
              <w:jc w:val="right"/>
              <w:rPr>
                <w:rFonts w:ascii="Times New Roman" w:hAnsi="Times New Roman" w:cs="Times New Roman"/>
                <w:sz w:val="20"/>
                <w:szCs w:val="20"/>
              </w:rPr>
            </w:pPr>
            <w:r w:rsidRPr="009004F8">
              <w:rPr>
                <w:rFonts w:ascii="Times New Roman" w:hAnsi="Times New Roman" w:cs="Times New Roman"/>
                <w:sz w:val="20"/>
                <w:szCs w:val="20"/>
              </w:rPr>
              <w:t>2000</w:t>
            </w:r>
          </w:p>
        </w:tc>
        <w:tc>
          <w:tcPr>
            <w:tcW w:w="1568" w:type="dxa"/>
            <w:tcBorders>
              <w:top w:val="single" w:sz="12" w:space="0" w:color="666666"/>
              <w:bottom w:val="single" w:sz="12" w:space="0" w:color="666666"/>
            </w:tcBorders>
            <w:shd w:val="clear" w:color="auto" w:fill="FFFFFF"/>
            <w:vAlign w:val="center"/>
          </w:tcPr>
          <w:p w14:paraId="3A6AE831" w14:textId="77777777" w:rsidR="009004F8" w:rsidRPr="009004F8" w:rsidRDefault="009004F8" w:rsidP="009004F8">
            <w:pPr>
              <w:spacing w:after="0" w:line="240" w:lineRule="auto"/>
              <w:ind w:left="100" w:right="100"/>
              <w:jc w:val="right"/>
              <w:rPr>
                <w:rFonts w:ascii="Times New Roman" w:hAnsi="Times New Roman" w:cs="Times New Roman"/>
                <w:sz w:val="20"/>
                <w:szCs w:val="20"/>
              </w:rPr>
            </w:pPr>
            <w:r w:rsidRPr="009004F8">
              <w:rPr>
                <w:rFonts w:ascii="Times New Roman" w:hAnsi="Times New Roman" w:cs="Times New Roman"/>
                <w:sz w:val="20"/>
                <w:szCs w:val="20"/>
              </w:rPr>
              <w:t>2010</w:t>
            </w:r>
          </w:p>
        </w:tc>
      </w:tr>
      <w:tr w:rsidR="009004F8" w14:paraId="1F9523B0" w14:textId="77777777" w:rsidTr="009004F8">
        <w:trPr>
          <w:trHeight w:val="217"/>
        </w:trPr>
        <w:tc>
          <w:tcPr>
            <w:tcW w:w="6299" w:type="dxa"/>
            <w:shd w:val="clear" w:color="auto" w:fill="FFFFFF"/>
            <w:vAlign w:val="center"/>
          </w:tcPr>
          <w:p w14:paraId="53CB5C51" w14:textId="77777777" w:rsidR="009004F8" w:rsidRPr="009004F8" w:rsidRDefault="009004F8" w:rsidP="009004F8">
            <w:pPr>
              <w:spacing w:after="0" w:line="240" w:lineRule="auto"/>
              <w:ind w:left="100" w:right="100"/>
              <w:jc w:val="both"/>
              <w:rPr>
                <w:rFonts w:ascii="Times New Roman" w:hAnsi="Times New Roman" w:cs="Times New Roman"/>
                <w:sz w:val="20"/>
                <w:szCs w:val="20"/>
              </w:rPr>
            </w:pPr>
            <w:r w:rsidRPr="009004F8">
              <w:rPr>
                <w:rFonts w:ascii="Times New Roman" w:hAnsi="Times New Roman" w:cs="Times New Roman"/>
                <w:sz w:val="20"/>
                <w:szCs w:val="20"/>
              </w:rPr>
              <w:t xml:space="preserve">RESTAURANTE </w:t>
            </w:r>
          </w:p>
        </w:tc>
        <w:tc>
          <w:tcPr>
            <w:tcW w:w="1188" w:type="dxa"/>
            <w:shd w:val="clear" w:color="auto" w:fill="FFFFFF"/>
            <w:vAlign w:val="center"/>
          </w:tcPr>
          <w:p w14:paraId="3BA18464" w14:textId="77777777" w:rsidR="009004F8" w:rsidRPr="009004F8" w:rsidRDefault="009004F8" w:rsidP="009004F8">
            <w:pPr>
              <w:spacing w:after="0" w:line="240" w:lineRule="auto"/>
              <w:ind w:left="100" w:right="100"/>
              <w:jc w:val="right"/>
              <w:rPr>
                <w:rFonts w:ascii="Times New Roman" w:hAnsi="Times New Roman" w:cs="Times New Roman"/>
                <w:sz w:val="20"/>
                <w:szCs w:val="20"/>
              </w:rPr>
            </w:pPr>
            <w:r w:rsidRPr="009004F8">
              <w:rPr>
                <w:rFonts w:ascii="Times New Roman" w:hAnsi="Times New Roman" w:cs="Times New Roman"/>
                <w:sz w:val="20"/>
                <w:szCs w:val="20"/>
              </w:rPr>
              <w:t>24</w:t>
            </w:r>
          </w:p>
        </w:tc>
        <w:tc>
          <w:tcPr>
            <w:tcW w:w="1568" w:type="dxa"/>
            <w:shd w:val="clear" w:color="auto" w:fill="FFFFFF"/>
            <w:vAlign w:val="center"/>
          </w:tcPr>
          <w:p w14:paraId="3E60B88F" w14:textId="77777777" w:rsidR="009004F8" w:rsidRPr="009004F8" w:rsidRDefault="009004F8" w:rsidP="009004F8">
            <w:pPr>
              <w:spacing w:after="0" w:line="240" w:lineRule="auto"/>
              <w:ind w:left="100" w:right="100"/>
              <w:jc w:val="right"/>
              <w:rPr>
                <w:rFonts w:ascii="Times New Roman" w:hAnsi="Times New Roman" w:cs="Times New Roman"/>
                <w:sz w:val="20"/>
                <w:szCs w:val="20"/>
              </w:rPr>
            </w:pPr>
            <w:r w:rsidRPr="009004F8">
              <w:rPr>
                <w:rFonts w:ascii="Times New Roman" w:hAnsi="Times New Roman" w:cs="Times New Roman"/>
                <w:sz w:val="20"/>
                <w:szCs w:val="20"/>
              </w:rPr>
              <w:t>68</w:t>
            </w:r>
          </w:p>
        </w:tc>
      </w:tr>
      <w:tr w:rsidR="009004F8" w14:paraId="0FC947CE" w14:textId="77777777" w:rsidTr="009004F8">
        <w:trPr>
          <w:trHeight w:val="217"/>
        </w:trPr>
        <w:tc>
          <w:tcPr>
            <w:tcW w:w="6299" w:type="dxa"/>
            <w:shd w:val="clear" w:color="auto" w:fill="FFFFFF"/>
            <w:vAlign w:val="center"/>
          </w:tcPr>
          <w:p w14:paraId="3786D355" w14:textId="77777777" w:rsidR="009004F8" w:rsidRPr="009004F8" w:rsidRDefault="009004F8" w:rsidP="009004F8">
            <w:pPr>
              <w:spacing w:after="0" w:line="240" w:lineRule="auto"/>
              <w:ind w:left="100" w:right="100"/>
              <w:jc w:val="both"/>
              <w:rPr>
                <w:rFonts w:ascii="Times New Roman" w:hAnsi="Times New Roman" w:cs="Times New Roman"/>
                <w:sz w:val="20"/>
                <w:szCs w:val="20"/>
              </w:rPr>
            </w:pPr>
            <w:r w:rsidRPr="009004F8">
              <w:rPr>
                <w:rFonts w:ascii="Times New Roman" w:hAnsi="Times New Roman" w:cs="Times New Roman"/>
                <w:sz w:val="20"/>
                <w:szCs w:val="20"/>
              </w:rPr>
              <w:t>CAFES</w:t>
            </w:r>
          </w:p>
        </w:tc>
        <w:tc>
          <w:tcPr>
            <w:tcW w:w="1188" w:type="dxa"/>
            <w:shd w:val="clear" w:color="auto" w:fill="FFFFFF"/>
            <w:vAlign w:val="center"/>
          </w:tcPr>
          <w:p w14:paraId="4A6626CA" w14:textId="77777777" w:rsidR="009004F8" w:rsidRPr="009004F8" w:rsidRDefault="009004F8" w:rsidP="009004F8">
            <w:pPr>
              <w:spacing w:after="0" w:line="240" w:lineRule="auto"/>
              <w:ind w:left="100" w:right="100"/>
              <w:jc w:val="right"/>
              <w:rPr>
                <w:rFonts w:ascii="Times New Roman" w:hAnsi="Times New Roman" w:cs="Times New Roman"/>
                <w:sz w:val="20"/>
                <w:szCs w:val="20"/>
              </w:rPr>
            </w:pPr>
            <w:r w:rsidRPr="009004F8">
              <w:rPr>
                <w:rFonts w:ascii="Times New Roman" w:hAnsi="Times New Roman" w:cs="Times New Roman"/>
                <w:sz w:val="20"/>
                <w:szCs w:val="20"/>
              </w:rPr>
              <w:t>18</w:t>
            </w:r>
          </w:p>
        </w:tc>
        <w:tc>
          <w:tcPr>
            <w:tcW w:w="1568" w:type="dxa"/>
            <w:shd w:val="clear" w:color="auto" w:fill="FFFFFF"/>
            <w:vAlign w:val="center"/>
          </w:tcPr>
          <w:p w14:paraId="4BEAF517" w14:textId="77777777" w:rsidR="009004F8" w:rsidRPr="009004F8" w:rsidRDefault="009004F8" w:rsidP="009004F8">
            <w:pPr>
              <w:spacing w:after="0" w:line="240" w:lineRule="auto"/>
              <w:ind w:left="100" w:right="100"/>
              <w:jc w:val="right"/>
              <w:rPr>
                <w:rFonts w:ascii="Times New Roman" w:hAnsi="Times New Roman" w:cs="Times New Roman"/>
                <w:sz w:val="20"/>
                <w:szCs w:val="20"/>
              </w:rPr>
            </w:pPr>
            <w:r w:rsidRPr="009004F8">
              <w:rPr>
                <w:rFonts w:ascii="Times New Roman" w:hAnsi="Times New Roman" w:cs="Times New Roman"/>
                <w:sz w:val="20"/>
                <w:szCs w:val="20"/>
              </w:rPr>
              <w:t>52</w:t>
            </w:r>
          </w:p>
        </w:tc>
      </w:tr>
      <w:tr w:rsidR="009004F8" w14:paraId="13BEDFF4" w14:textId="77777777" w:rsidTr="009004F8">
        <w:trPr>
          <w:trHeight w:val="217"/>
        </w:trPr>
        <w:tc>
          <w:tcPr>
            <w:tcW w:w="6299" w:type="dxa"/>
            <w:shd w:val="clear" w:color="auto" w:fill="FFFFFF"/>
            <w:vAlign w:val="center"/>
          </w:tcPr>
          <w:p w14:paraId="37D45226" w14:textId="77777777" w:rsidR="009004F8" w:rsidRPr="009004F8" w:rsidRDefault="009004F8" w:rsidP="009004F8">
            <w:pPr>
              <w:spacing w:after="0" w:line="240" w:lineRule="auto"/>
              <w:ind w:left="100" w:right="100"/>
              <w:jc w:val="both"/>
              <w:rPr>
                <w:rFonts w:ascii="Times New Roman" w:hAnsi="Times New Roman" w:cs="Times New Roman"/>
                <w:sz w:val="20"/>
                <w:szCs w:val="20"/>
              </w:rPr>
            </w:pPr>
            <w:r w:rsidRPr="009004F8">
              <w:rPr>
                <w:rFonts w:ascii="Times New Roman" w:hAnsi="Times New Roman" w:cs="Times New Roman"/>
                <w:sz w:val="20"/>
                <w:szCs w:val="20"/>
              </w:rPr>
              <w:t>BAZARES</w:t>
            </w:r>
          </w:p>
        </w:tc>
        <w:tc>
          <w:tcPr>
            <w:tcW w:w="1188" w:type="dxa"/>
            <w:shd w:val="clear" w:color="auto" w:fill="FFFFFF"/>
            <w:vAlign w:val="center"/>
          </w:tcPr>
          <w:p w14:paraId="67604B00" w14:textId="77777777" w:rsidR="009004F8" w:rsidRPr="009004F8" w:rsidRDefault="009004F8" w:rsidP="009004F8">
            <w:pPr>
              <w:spacing w:after="0" w:line="240" w:lineRule="auto"/>
              <w:ind w:left="100" w:right="100"/>
              <w:jc w:val="right"/>
              <w:rPr>
                <w:rFonts w:ascii="Times New Roman" w:hAnsi="Times New Roman" w:cs="Times New Roman"/>
                <w:sz w:val="20"/>
                <w:szCs w:val="20"/>
              </w:rPr>
            </w:pPr>
            <w:r w:rsidRPr="009004F8">
              <w:rPr>
                <w:rFonts w:ascii="Times New Roman" w:hAnsi="Times New Roman" w:cs="Times New Roman"/>
                <w:sz w:val="20"/>
                <w:szCs w:val="20"/>
              </w:rPr>
              <w:t>4</w:t>
            </w:r>
          </w:p>
        </w:tc>
        <w:tc>
          <w:tcPr>
            <w:tcW w:w="1568" w:type="dxa"/>
            <w:shd w:val="clear" w:color="auto" w:fill="FFFFFF"/>
            <w:vAlign w:val="center"/>
          </w:tcPr>
          <w:p w14:paraId="742A3EFA" w14:textId="77777777" w:rsidR="009004F8" w:rsidRPr="009004F8" w:rsidRDefault="009004F8" w:rsidP="009004F8">
            <w:pPr>
              <w:spacing w:after="0" w:line="240" w:lineRule="auto"/>
              <w:ind w:left="100" w:right="100"/>
              <w:jc w:val="right"/>
              <w:rPr>
                <w:rFonts w:ascii="Times New Roman" w:hAnsi="Times New Roman" w:cs="Times New Roman"/>
                <w:sz w:val="20"/>
                <w:szCs w:val="20"/>
              </w:rPr>
            </w:pPr>
            <w:r w:rsidRPr="009004F8">
              <w:rPr>
                <w:rFonts w:ascii="Times New Roman" w:hAnsi="Times New Roman" w:cs="Times New Roman"/>
                <w:sz w:val="20"/>
                <w:szCs w:val="20"/>
              </w:rPr>
              <w:t>17</w:t>
            </w:r>
          </w:p>
        </w:tc>
      </w:tr>
      <w:tr w:rsidR="009004F8" w14:paraId="42542FA1" w14:textId="77777777" w:rsidTr="009004F8">
        <w:trPr>
          <w:trHeight w:val="217"/>
        </w:trPr>
        <w:tc>
          <w:tcPr>
            <w:tcW w:w="6299" w:type="dxa"/>
            <w:tcBorders>
              <w:bottom w:val="single" w:sz="4" w:space="0" w:color="auto"/>
            </w:tcBorders>
            <w:shd w:val="clear" w:color="auto" w:fill="FFFFFF"/>
            <w:vAlign w:val="center"/>
          </w:tcPr>
          <w:p w14:paraId="1CA2531B" w14:textId="77777777" w:rsidR="009004F8" w:rsidRPr="009004F8" w:rsidRDefault="009004F8" w:rsidP="009004F8">
            <w:pPr>
              <w:spacing w:after="0" w:line="240" w:lineRule="auto"/>
              <w:ind w:left="100" w:right="100"/>
              <w:jc w:val="both"/>
              <w:rPr>
                <w:rFonts w:ascii="Times New Roman" w:hAnsi="Times New Roman" w:cs="Times New Roman"/>
                <w:sz w:val="20"/>
                <w:szCs w:val="20"/>
              </w:rPr>
            </w:pPr>
            <w:r w:rsidRPr="009004F8">
              <w:rPr>
                <w:rFonts w:ascii="Times New Roman" w:hAnsi="Times New Roman" w:cs="Times New Roman"/>
                <w:sz w:val="20"/>
                <w:szCs w:val="20"/>
              </w:rPr>
              <w:t>LOJA DE BEBIDAS</w:t>
            </w:r>
          </w:p>
        </w:tc>
        <w:tc>
          <w:tcPr>
            <w:tcW w:w="1188" w:type="dxa"/>
            <w:tcBorders>
              <w:bottom w:val="single" w:sz="4" w:space="0" w:color="auto"/>
            </w:tcBorders>
            <w:shd w:val="clear" w:color="auto" w:fill="FFFFFF"/>
            <w:vAlign w:val="center"/>
          </w:tcPr>
          <w:p w14:paraId="1A5B06E1" w14:textId="77777777" w:rsidR="009004F8" w:rsidRPr="009004F8" w:rsidRDefault="009004F8" w:rsidP="009004F8">
            <w:pPr>
              <w:spacing w:after="0" w:line="240" w:lineRule="auto"/>
              <w:ind w:left="100" w:right="100"/>
              <w:jc w:val="right"/>
              <w:rPr>
                <w:rFonts w:ascii="Times New Roman" w:hAnsi="Times New Roman" w:cs="Times New Roman"/>
                <w:sz w:val="20"/>
                <w:szCs w:val="20"/>
              </w:rPr>
            </w:pPr>
            <w:r w:rsidRPr="009004F8">
              <w:rPr>
                <w:rFonts w:ascii="Times New Roman" w:hAnsi="Times New Roman" w:cs="Times New Roman"/>
                <w:sz w:val="20"/>
                <w:szCs w:val="20"/>
              </w:rPr>
              <w:t>0</w:t>
            </w:r>
          </w:p>
        </w:tc>
        <w:tc>
          <w:tcPr>
            <w:tcW w:w="1568" w:type="dxa"/>
            <w:tcBorders>
              <w:bottom w:val="single" w:sz="4" w:space="0" w:color="auto"/>
            </w:tcBorders>
            <w:shd w:val="clear" w:color="auto" w:fill="FFFFFF"/>
            <w:vAlign w:val="center"/>
          </w:tcPr>
          <w:p w14:paraId="3123B7F0" w14:textId="77777777" w:rsidR="009004F8" w:rsidRPr="009004F8" w:rsidRDefault="009004F8" w:rsidP="009004F8">
            <w:pPr>
              <w:spacing w:after="0" w:line="240" w:lineRule="auto"/>
              <w:ind w:left="100" w:right="100"/>
              <w:jc w:val="right"/>
              <w:rPr>
                <w:rFonts w:ascii="Times New Roman" w:hAnsi="Times New Roman" w:cs="Times New Roman"/>
                <w:sz w:val="20"/>
                <w:szCs w:val="20"/>
              </w:rPr>
            </w:pPr>
            <w:r w:rsidRPr="009004F8">
              <w:rPr>
                <w:rFonts w:ascii="Times New Roman" w:hAnsi="Times New Roman" w:cs="Times New Roman"/>
                <w:sz w:val="20"/>
                <w:szCs w:val="20"/>
              </w:rPr>
              <w:t>10</w:t>
            </w:r>
          </w:p>
        </w:tc>
      </w:tr>
    </w:tbl>
    <w:p w14:paraId="3D209791" w14:textId="77CF0891" w:rsidR="009004F8" w:rsidRDefault="009004F8" w:rsidP="009004F8">
      <w:pPr>
        <w:spacing w:after="0" w:line="240" w:lineRule="auto"/>
        <w:jc w:val="both"/>
        <w:rPr>
          <w:rFonts w:ascii="Times New Roman" w:eastAsia="Times New Roman" w:hAnsi="Times New Roman" w:cs="Times New Roman"/>
          <w:sz w:val="20"/>
          <w:szCs w:val="20"/>
        </w:rPr>
      </w:pPr>
      <w:r w:rsidRPr="009566CE">
        <w:rPr>
          <w:rFonts w:ascii="Times New Roman" w:eastAsia="Times New Roman" w:hAnsi="Times New Roman" w:cs="Times New Roman"/>
          <w:sz w:val="20"/>
          <w:szCs w:val="20"/>
        </w:rPr>
        <w:t>Fonte: ObservaPOA – Dados Abertos</w:t>
      </w:r>
      <w:r>
        <w:rPr>
          <w:rFonts w:ascii="Times New Roman" w:eastAsia="Times New Roman" w:hAnsi="Times New Roman" w:cs="Times New Roman"/>
          <w:sz w:val="20"/>
          <w:szCs w:val="20"/>
        </w:rPr>
        <w:t xml:space="preserve"> </w:t>
      </w:r>
      <w:r w:rsidRPr="00567599">
        <w:rPr>
          <w:rFonts w:ascii="Times New Roman" w:eastAsia="Times New Roman" w:hAnsi="Times New Roman" w:cs="Times New Roman"/>
          <w:sz w:val="20"/>
          <w:szCs w:val="20"/>
        </w:rPr>
        <w:t>(2000 e 2010).</w:t>
      </w:r>
    </w:p>
    <w:p w14:paraId="13AF8B08" w14:textId="77777777" w:rsidR="00567599" w:rsidRPr="00567599" w:rsidRDefault="00567599" w:rsidP="00567599">
      <w:pPr>
        <w:spacing w:after="0" w:line="360" w:lineRule="auto"/>
        <w:jc w:val="both"/>
        <w:rPr>
          <w:rFonts w:ascii="Times New Roman" w:eastAsia="Times New Roman" w:hAnsi="Times New Roman" w:cs="Times New Roman"/>
          <w:sz w:val="16"/>
          <w:szCs w:val="16"/>
          <w:lang w:eastAsia="pt-BR"/>
        </w:rPr>
      </w:pPr>
    </w:p>
    <w:p w14:paraId="23B5EAE4" w14:textId="1231AA83" w:rsidR="009004F8" w:rsidRPr="00B53997" w:rsidRDefault="009004F8" w:rsidP="00467B42">
      <w:pPr>
        <w:spacing w:after="0" w:line="360" w:lineRule="auto"/>
        <w:ind w:firstLine="709"/>
        <w:jc w:val="both"/>
        <w:rPr>
          <w:rFonts w:ascii="Times New Roman" w:eastAsia="Times New Roman" w:hAnsi="Times New Roman" w:cs="Times New Roman"/>
          <w:sz w:val="24"/>
          <w:szCs w:val="24"/>
        </w:rPr>
      </w:pPr>
      <w:r w:rsidRPr="00B53997">
        <w:rPr>
          <w:rFonts w:ascii="Times New Roman" w:eastAsia="Times New Roman" w:hAnsi="Times New Roman" w:cs="Times New Roman"/>
          <w:sz w:val="24"/>
          <w:szCs w:val="24"/>
        </w:rPr>
        <w:t xml:space="preserve">De forma sintética, o Moinhos de Vento configura uma centralidade noturna orientada ao consumo </w:t>
      </w:r>
      <w:r w:rsidR="00B53997" w:rsidRPr="00B53997">
        <w:rPr>
          <w:rFonts w:ascii="Times New Roman" w:eastAsia="Times New Roman" w:hAnsi="Times New Roman" w:cs="Times New Roman"/>
          <w:sz w:val="24"/>
          <w:szCs w:val="24"/>
        </w:rPr>
        <w:t>elitizado</w:t>
      </w:r>
      <w:r w:rsidRPr="00B53997">
        <w:rPr>
          <w:rFonts w:ascii="Times New Roman" w:eastAsia="Times New Roman" w:hAnsi="Times New Roman" w:cs="Times New Roman"/>
          <w:sz w:val="24"/>
          <w:szCs w:val="24"/>
        </w:rPr>
        <w:t>, com ênfase em alimentação</w:t>
      </w:r>
      <w:r w:rsidR="00B53997" w:rsidRPr="00B53997">
        <w:rPr>
          <w:rFonts w:ascii="Times New Roman" w:eastAsia="Times New Roman" w:hAnsi="Times New Roman" w:cs="Times New Roman"/>
          <w:sz w:val="24"/>
          <w:szCs w:val="24"/>
        </w:rPr>
        <w:t xml:space="preserve"> e</w:t>
      </w:r>
      <w:r w:rsidRPr="00B53997">
        <w:rPr>
          <w:rFonts w:ascii="Times New Roman" w:eastAsia="Times New Roman" w:hAnsi="Times New Roman" w:cs="Times New Roman"/>
          <w:sz w:val="24"/>
          <w:szCs w:val="24"/>
        </w:rPr>
        <w:t xml:space="preserve"> ambi</w:t>
      </w:r>
      <w:r w:rsidR="00B53997" w:rsidRPr="00B53997">
        <w:rPr>
          <w:rFonts w:ascii="Times New Roman" w:eastAsia="Times New Roman" w:hAnsi="Times New Roman" w:cs="Times New Roman"/>
          <w:sz w:val="24"/>
          <w:szCs w:val="24"/>
        </w:rPr>
        <w:t>ente sofisticado</w:t>
      </w:r>
      <w:r w:rsidRPr="00B53997">
        <w:rPr>
          <w:rFonts w:ascii="Times New Roman" w:eastAsia="Times New Roman" w:hAnsi="Times New Roman" w:cs="Times New Roman"/>
          <w:sz w:val="24"/>
          <w:szCs w:val="24"/>
        </w:rPr>
        <w:t>, ao passo que a Cidade Baixa tende a concentrar práticas mais espontâneas</w:t>
      </w:r>
      <w:r w:rsidR="00B53997" w:rsidRPr="00B53997">
        <w:rPr>
          <w:rFonts w:ascii="Times New Roman" w:eastAsia="Times New Roman" w:hAnsi="Times New Roman" w:cs="Times New Roman"/>
          <w:sz w:val="24"/>
          <w:szCs w:val="24"/>
        </w:rPr>
        <w:t xml:space="preserve"> e populares</w:t>
      </w:r>
      <w:r w:rsidRPr="00B53997">
        <w:rPr>
          <w:rFonts w:ascii="Times New Roman" w:eastAsia="Times New Roman" w:hAnsi="Times New Roman" w:cs="Times New Roman"/>
          <w:sz w:val="24"/>
          <w:szCs w:val="24"/>
        </w:rPr>
        <w:t xml:space="preserve"> de uso do espaço público</w:t>
      </w:r>
      <w:r w:rsidR="00B53997" w:rsidRPr="00B53997">
        <w:rPr>
          <w:rFonts w:ascii="Times New Roman" w:eastAsia="Times New Roman" w:hAnsi="Times New Roman" w:cs="Times New Roman"/>
          <w:sz w:val="24"/>
          <w:szCs w:val="24"/>
        </w:rPr>
        <w:t>, além</w:t>
      </w:r>
      <w:r w:rsidRPr="00B53997">
        <w:rPr>
          <w:rFonts w:ascii="Times New Roman" w:eastAsia="Times New Roman" w:hAnsi="Times New Roman" w:cs="Times New Roman"/>
          <w:sz w:val="24"/>
          <w:szCs w:val="24"/>
        </w:rPr>
        <w:t xml:space="preserve"> </w:t>
      </w:r>
      <w:r w:rsidR="00B53997" w:rsidRPr="00B53997">
        <w:rPr>
          <w:rFonts w:ascii="Times New Roman" w:eastAsia="Times New Roman" w:hAnsi="Times New Roman" w:cs="Times New Roman"/>
          <w:sz w:val="24"/>
          <w:szCs w:val="24"/>
        </w:rPr>
        <w:t>d</w:t>
      </w:r>
      <w:r w:rsidRPr="00B53997">
        <w:rPr>
          <w:rFonts w:ascii="Times New Roman" w:eastAsia="Times New Roman" w:hAnsi="Times New Roman" w:cs="Times New Roman"/>
          <w:sz w:val="24"/>
          <w:szCs w:val="24"/>
        </w:rPr>
        <w:t xml:space="preserve">e maior sociabilidade </w:t>
      </w:r>
      <w:r w:rsidR="00B53997" w:rsidRPr="00B53997">
        <w:rPr>
          <w:rFonts w:ascii="Times New Roman" w:eastAsia="Times New Roman" w:hAnsi="Times New Roman" w:cs="Times New Roman"/>
          <w:sz w:val="24"/>
          <w:szCs w:val="24"/>
        </w:rPr>
        <w:t xml:space="preserve">na </w:t>
      </w:r>
      <w:r w:rsidRPr="00B53997">
        <w:rPr>
          <w:rFonts w:ascii="Times New Roman" w:eastAsia="Times New Roman" w:hAnsi="Times New Roman" w:cs="Times New Roman"/>
          <w:sz w:val="24"/>
          <w:szCs w:val="24"/>
        </w:rPr>
        <w:t xml:space="preserve">rua. A comparação entre ambos evidência que a vida noturna é produzida não apenas pelo número de estabelecimentos. </w:t>
      </w:r>
    </w:p>
    <w:p w14:paraId="5F6A4DD5" w14:textId="1137063C" w:rsidR="009004F8" w:rsidRPr="00B53997" w:rsidRDefault="009004F8" w:rsidP="009004F8">
      <w:pPr>
        <w:spacing w:after="0" w:line="360" w:lineRule="auto"/>
        <w:ind w:firstLine="709"/>
        <w:jc w:val="both"/>
        <w:rPr>
          <w:rFonts w:ascii="Times New Roman" w:eastAsia="Times New Roman" w:hAnsi="Times New Roman" w:cs="Times New Roman"/>
          <w:sz w:val="24"/>
          <w:szCs w:val="24"/>
        </w:rPr>
      </w:pPr>
      <w:r w:rsidRPr="00B53997">
        <w:rPr>
          <w:rFonts w:ascii="Times New Roman" w:eastAsia="Times New Roman" w:hAnsi="Times New Roman" w:cs="Times New Roman"/>
          <w:sz w:val="24"/>
          <w:szCs w:val="24"/>
        </w:rPr>
        <w:t>A análise conjunta das tabelas revela uma assimetria que vai além das diferenças qualitativas já descritas. Ambos os bairros registraram crescimento semelhante em termos absolutos de estabelecimentos noturnos</w:t>
      </w:r>
      <w:r w:rsidR="00B53997" w:rsidRPr="00B53997">
        <w:rPr>
          <w:rFonts w:ascii="Times New Roman" w:eastAsia="Times New Roman" w:hAnsi="Times New Roman" w:cs="Times New Roman"/>
          <w:sz w:val="24"/>
          <w:szCs w:val="24"/>
        </w:rPr>
        <w:t xml:space="preserve">, </w:t>
      </w:r>
      <w:r w:rsidRPr="00B53997">
        <w:rPr>
          <w:rFonts w:ascii="Times New Roman" w:eastAsia="Times New Roman" w:hAnsi="Times New Roman" w:cs="Times New Roman"/>
          <w:sz w:val="24"/>
          <w:szCs w:val="24"/>
        </w:rPr>
        <w:t>mas os efeitos sobre a renda foram distintos</w:t>
      </w:r>
      <w:r w:rsidR="00B53997" w:rsidRPr="00B53997">
        <w:rPr>
          <w:rFonts w:ascii="Times New Roman" w:eastAsia="Times New Roman" w:hAnsi="Times New Roman" w:cs="Times New Roman"/>
          <w:sz w:val="24"/>
          <w:szCs w:val="24"/>
        </w:rPr>
        <w:t>.</w:t>
      </w:r>
      <w:r w:rsidRPr="00B53997">
        <w:rPr>
          <w:rFonts w:ascii="Times New Roman" w:eastAsia="Times New Roman" w:hAnsi="Times New Roman" w:cs="Times New Roman"/>
          <w:sz w:val="24"/>
          <w:szCs w:val="24"/>
        </w:rPr>
        <w:t xml:space="preserve"> </w:t>
      </w:r>
      <w:r w:rsidR="00B53997" w:rsidRPr="00B53997">
        <w:rPr>
          <w:rFonts w:ascii="Times New Roman" w:eastAsia="Times New Roman" w:hAnsi="Times New Roman" w:cs="Times New Roman"/>
          <w:sz w:val="24"/>
          <w:szCs w:val="24"/>
        </w:rPr>
        <w:t>E</w:t>
      </w:r>
      <w:r w:rsidRPr="00B53997">
        <w:rPr>
          <w:rFonts w:ascii="Times New Roman" w:eastAsia="Times New Roman" w:hAnsi="Times New Roman" w:cs="Times New Roman"/>
          <w:sz w:val="24"/>
          <w:szCs w:val="24"/>
        </w:rPr>
        <w:t xml:space="preserve">nquanto a renda média da Cidade Baixa cresceu aproximadamente 15% entre 2000 e 2010, no Moinhos </w:t>
      </w:r>
      <w:r w:rsidRPr="00B53997">
        <w:rPr>
          <w:rFonts w:ascii="Times New Roman" w:eastAsia="Times New Roman" w:hAnsi="Times New Roman" w:cs="Times New Roman"/>
          <w:sz w:val="24"/>
          <w:szCs w:val="24"/>
        </w:rPr>
        <w:lastRenderedPageBreak/>
        <w:t>de Vento esse crescimento foi de 55%. Acrescenta-se que o Moinhos de Vento registrou redução populacional de cerca de 10% no mesmo período. Esses contrastes sugerem que os efeitos do comércio noturno sobre o desenvolvimento não são uniformes, sendo mediados pelo perfil socioeconômico preexistente do bairro</w:t>
      </w:r>
      <w:r w:rsidR="00B53997" w:rsidRPr="00B53997">
        <w:rPr>
          <w:rFonts w:ascii="Times New Roman" w:eastAsia="Times New Roman" w:hAnsi="Times New Roman" w:cs="Times New Roman"/>
          <w:sz w:val="24"/>
          <w:szCs w:val="24"/>
        </w:rPr>
        <w:t>,</w:t>
      </w:r>
      <w:r w:rsidRPr="00B53997">
        <w:rPr>
          <w:rFonts w:ascii="Times New Roman" w:eastAsia="Times New Roman" w:hAnsi="Times New Roman" w:cs="Times New Roman"/>
          <w:sz w:val="24"/>
          <w:szCs w:val="24"/>
        </w:rPr>
        <w:t xml:space="preserve"> hipótese que os modelos econométricos d</w:t>
      </w:r>
      <w:r w:rsidR="00B904B9">
        <w:rPr>
          <w:rFonts w:ascii="Times New Roman" w:eastAsia="Times New Roman" w:hAnsi="Times New Roman" w:cs="Times New Roman"/>
          <w:sz w:val="24"/>
          <w:szCs w:val="24"/>
        </w:rPr>
        <w:t>a</w:t>
      </w:r>
      <w:r w:rsidRPr="00B53997">
        <w:rPr>
          <w:rFonts w:ascii="Times New Roman" w:eastAsia="Times New Roman" w:hAnsi="Times New Roman" w:cs="Times New Roman"/>
          <w:sz w:val="24"/>
          <w:szCs w:val="24"/>
        </w:rPr>
        <w:t xml:space="preserve"> </w:t>
      </w:r>
      <w:r w:rsidR="00B904B9">
        <w:rPr>
          <w:rFonts w:ascii="Times New Roman" w:eastAsia="Times New Roman" w:hAnsi="Times New Roman" w:cs="Times New Roman"/>
          <w:sz w:val="24"/>
          <w:szCs w:val="24"/>
        </w:rPr>
        <w:t>seção</w:t>
      </w:r>
      <w:r w:rsidRPr="00B53997">
        <w:rPr>
          <w:rFonts w:ascii="Times New Roman" w:eastAsia="Times New Roman" w:hAnsi="Times New Roman" w:cs="Times New Roman"/>
          <w:sz w:val="24"/>
          <w:szCs w:val="24"/>
        </w:rPr>
        <w:t xml:space="preserve"> 4 buscam explorar.</w:t>
      </w:r>
    </w:p>
    <w:p w14:paraId="569E6FCA" w14:textId="037B13DE" w:rsidR="008F7561" w:rsidRDefault="008F7561" w:rsidP="00467B42">
      <w:pP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Assim, a comparação entre Cidade Baixa e Moinhos de Vento permite ilustrar como a economia noturna pode assumir perfis distintos dentro de uma mesma cidade, refletindo desigualdades e segmentações do espaço urbano.</w:t>
      </w:r>
    </w:p>
    <w:p w14:paraId="531A14C8" w14:textId="77777777" w:rsidR="00467B42" w:rsidRDefault="00467B42" w:rsidP="00467B42">
      <w:pPr>
        <w:spacing w:after="0" w:line="360" w:lineRule="auto"/>
        <w:ind w:firstLine="709"/>
        <w:jc w:val="both"/>
        <w:rPr>
          <w:rFonts w:ascii="Times New Roman" w:eastAsia="Times New Roman" w:hAnsi="Times New Roman" w:cs="Times New Roman"/>
          <w:color w:val="FF0000"/>
          <w:sz w:val="24"/>
          <w:szCs w:val="24"/>
        </w:rPr>
      </w:pPr>
    </w:p>
    <w:bookmarkStart w:id="41" w:name="_Toc225944934"/>
    <w:bookmarkStart w:id="42" w:name="_Toc228268372"/>
    <w:p w14:paraId="17336CFB" w14:textId="348294FF" w:rsidR="008F7561" w:rsidRDefault="008F7561" w:rsidP="00467B42">
      <w:pPr>
        <w:pStyle w:val="Ttulo2"/>
        <w:ind w:right="0"/>
        <w:jc w:val="both"/>
        <w:rPr>
          <w:b/>
          <w:bCs w:val="0"/>
          <w:color w:val="000000"/>
        </w:rPr>
      </w:pPr>
      <w:r>
        <w:fldChar w:fldCharType="begin"/>
      </w:r>
      <w:r>
        <w:instrText>HYPERLINK \l "_heading=h.2tlzohu3dk7m" \h</w:instrText>
      </w:r>
      <w:r>
        <w:fldChar w:fldCharType="separate"/>
      </w:r>
      <w:bookmarkStart w:id="43" w:name="_Toc230038214"/>
      <w:r>
        <w:rPr>
          <w:bCs w:val="0"/>
          <w:color w:val="000000"/>
        </w:rPr>
        <w:t>REGULAÇÃO E GOVERNANÇA DA ECONOMIA NOTURNA</w:t>
      </w:r>
      <w:bookmarkEnd w:id="41"/>
      <w:bookmarkEnd w:id="43"/>
      <w:r>
        <w:fldChar w:fldCharType="end"/>
      </w:r>
      <w:r>
        <w:rPr>
          <w:bCs w:val="0"/>
          <w:color w:val="000000"/>
        </w:rPr>
        <w:t xml:space="preserve"> </w:t>
      </w:r>
      <w:bookmarkEnd w:id="42"/>
    </w:p>
    <w:p w14:paraId="1DEA6899" w14:textId="77777777" w:rsidR="009566CE" w:rsidRDefault="009566CE" w:rsidP="00467B42">
      <w:pPr>
        <w:spacing w:after="0" w:line="360" w:lineRule="auto"/>
        <w:ind w:firstLine="709"/>
        <w:jc w:val="both"/>
        <w:rPr>
          <w:rFonts w:ascii="Times New Roman" w:eastAsia="Times New Roman" w:hAnsi="Times New Roman" w:cs="Times New Roman"/>
          <w:color w:val="000000"/>
          <w:sz w:val="24"/>
          <w:szCs w:val="24"/>
        </w:rPr>
      </w:pPr>
    </w:p>
    <w:p w14:paraId="2AE88F6F" w14:textId="109ACE56" w:rsidR="008F7561" w:rsidRPr="00D04649" w:rsidRDefault="008F7561" w:rsidP="00467B42">
      <w:pPr>
        <w:spacing w:after="0" w:line="360" w:lineRule="auto"/>
        <w:ind w:firstLine="709"/>
        <w:jc w:val="both"/>
        <w:rPr>
          <w:rFonts w:ascii="Times New Roman" w:eastAsia="Times New Roman" w:hAnsi="Times New Roman" w:cs="Times New Roman"/>
          <w:sz w:val="24"/>
          <w:szCs w:val="24"/>
        </w:rPr>
      </w:pPr>
      <w:r w:rsidRPr="00D04649">
        <w:rPr>
          <w:rFonts w:ascii="Times New Roman" w:eastAsia="Times New Roman" w:hAnsi="Times New Roman" w:cs="Times New Roman"/>
          <w:sz w:val="24"/>
          <w:szCs w:val="24"/>
        </w:rPr>
        <w:t xml:space="preserve">Como discutido anteriormente, a distribuição e o funcionamento do comércio noturno também dependem de fatores institucionais, na cidade de Porto Alegre isso não é diferente. O ordenamento territorial é orientado pelo Plano Diretor de Desenvolvimento Urbano Ambiental (PDDUA), instituído pela Lei Complementar nº 434/1999, que define diretrizes de uso e ocupação do solo, zonas de uso e eixos de centralidade. Ainda que o plano não trate de forma específica da economia noturna como política setorial, suas regras afetam diretamente onde atividades de comércio e serviços podem se instalar, bem como a intensidade e a forma de coexistência entre usos residenciais e atividades de lazer. </w:t>
      </w:r>
    </w:p>
    <w:p w14:paraId="36D35C48" w14:textId="54F228EA" w:rsidR="008F7561" w:rsidRPr="00D04649" w:rsidRDefault="008F7561" w:rsidP="00467B42">
      <w:pPr>
        <w:spacing w:after="0" w:line="360" w:lineRule="auto"/>
        <w:ind w:firstLine="709"/>
        <w:jc w:val="both"/>
        <w:rPr>
          <w:rFonts w:ascii="Times New Roman" w:eastAsia="Times New Roman" w:hAnsi="Times New Roman" w:cs="Times New Roman"/>
          <w:sz w:val="24"/>
          <w:szCs w:val="24"/>
        </w:rPr>
      </w:pPr>
      <w:r w:rsidRPr="00D04649">
        <w:rPr>
          <w:rFonts w:ascii="Times New Roman" w:eastAsia="Times New Roman" w:hAnsi="Times New Roman" w:cs="Times New Roman"/>
          <w:sz w:val="24"/>
          <w:szCs w:val="24"/>
        </w:rPr>
        <w:t>Nesse sentido, a governança do comércio noturno se expressa em temas recorrentes como ruído, ocupação do espaço público, horários de funcionamento, mobilidade e fiscalização. Em áreas de uso misto e alta concentração de bares e restaurantes, como a Cidade Baixa, a presença de moradores e a intensidade de circulação noturna tendem a elevar conflitos de convivência e a pressão por regulação (S</w:t>
      </w:r>
      <w:r w:rsidR="009004F8" w:rsidRPr="00D04649">
        <w:rPr>
          <w:rFonts w:ascii="Times New Roman" w:eastAsia="Times New Roman" w:hAnsi="Times New Roman" w:cs="Times New Roman"/>
          <w:sz w:val="24"/>
          <w:szCs w:val="24"/>
        </w:rPr>
        <w:t>eijas</w:t>
      </w:r>
      <w:r w:rsidRPr="00D04649">
        <w:rPr>
          <w:rFonts w:ascii="Times New Roman" w:eastAsia="Times New Roman" w:hAnsi="Times New Roman" w:cs="Times New Roman"/>
          <w:sz w:val="24"/>
          <w:szCs w:val="24"/>
        </w:rPr>
        <w:t>; G</w:t>
      </w:r>
      <w:r w:rsidR="009004F8" w:rsidRPr="00D04649">
        <w:rPr>
          <w:rFonts w:ascii="Times New Roman" w:eastAsia="Times New Roman" w:hAnsi="Times New Roman" w:cs="Times New Roman"/>
          <w:sz w:val="24"/>
          <w:szCs w:val="24"/>
        </w:rPr>
        <w:t>elders</w:t>
      </w:r>
      <w:r w:rsidRPr="00D04649">
        <w:rPr>
          <w:rFonts w:ascii="Times New Roman" w:eastAsia="Times New Roman" w:hAnsi="Times New Roman" w:cs="Times New Roman"/>
          <w:sz w:val="24"/>
          <w:szCs w:val="24"/>
        </w:rPr>
        <w:t>, 2021). Já em áreas mais elitizadas, a dinâmica pode assumir outros formatos, com maior capacidade de consumo, oferta diferenciada e pressões distintas sobre ordenamento e fiscalização (C</w:t>
      </w:r>
      <w:r w:rsidR="009004F8" w:rsidRPr="00D04649">
        <w:rPr>
          <w:rFonts w:ascii="Times New Roman" w:eastAsia="Times New Roman" w:hAnsi="Times New Roman" w:cs="Times New Roman"/>
          <w:sz w:val="24"/>
          <w:szCs w:val="24"/>
        </w:rPr>
        <w:t>hatterton</w:t>
      </w:r>
      <w:r w:rsidRPr="00D04649">
        <w:rPr>
          <w:rFonts w:ascii="Times New Roman" w:eastAsia="Times New Roman" w:hAnsi="Times New Roman" w:cs="Times New Roman"/>
          <w:sz w:val="24"/>
          <w:szCs w:val="24"/>
        </w:rPr>
        <w:t>; H</w:t>
      </w:r>
      <w:r w:rsidR="009004F8" w:rsidRPr="00D04649">
        <w:rPr>
          <w:rFonts w:ascii="Times New Roman" w:eastAsia="Times New Roman" w:hAnsi="Times New Roman" w:cs="Times New Roman"/>
          <w:sz w:val="24"/>
          <w:szCs w:val="24"/>
        </w:rPr>
        <w:t>ollands</w:t>
      </w:r>
      <w:r w:rsidRPr="00D04649">
        <w:rPr>
          <w:rFonts w:ascii="Times New Roman" w:eastAsia="Times New Roman" w:hAnsi="Times New Roman" w:cs="Times New Roman"/>
          <w:sz w:val="24"/>
          <w:szCs w:val="24"/>
        </w:rPr>
        <w:t>, 2003). Dessa forma, a atuação do poder público, por meio de licenciamento, fiscalização, políticas de segurança, iluminação e mobilidade, constitui um componente relevante para compreender como a economia noturna se organiza e se consolida.</w:t>
      </w:r>
    </w:p>
    <w:p w14:paraId="65881085" w14:textId="350CDDD4" w:rsidR="008F7561" w:rsidRPr="00D04649" w:rsidRDefault="008F7561" w:rsidP="00467B42">
      <w:pPr>
        <w:spacing w:after="0" w:line="360" w:lineRule="auto"/>
        <w:ind w:firstLine="709"/>
        <w:jc w:val="both"/>
        <w:rPr>
          <w:rFonts w:ascii="Times New Roman" w:eastAsia="Times New Roman" w:hAnsi="Times New Roman" w:cs="Times New Roman"/>
          <w:sz w:val="24"/>
          <w:szCs w:val="24"/>
        </w:rPr>
      </w:pPr>
      <w:r w:rsidRPr="00D04649">
        <w:rPr>
          <w:rFonts w:ascii="Times New Roman" w:eastAsia="Times New Roman" w:hAnsi="Times New Roman" w:cs="Times New Roman"/>
          <w:sz w:val="24"/>
          <w:szCs w:val="24"/>
        </w:rPr>
        <w:t>Um exemplo de influência do poder público ne segmento é o caso de Londres. Na capital da Inglaterra, o prefeito Sadiq Khan adotou políticas de incentivo ao setor do comércio noturno em um contexto de forte retração do setor, com queda de cerca de 30% no número de estabelecimentos desde 2010 (B</w:t>
      </w:r>
      <w:r w:rsidR="009004F8" w:rsidRPr="00D04649">
        <w:rPr>
          <w:rFonts w:ascii="Times New Roman" w:eastAsia="Times New Roman" w:hAnsi="Times New Roman" w:cs="Times New Roman"/>
          <w:sz w:val="24"/>
          <w:szCs w:val="24"/>
        </w:rPr>
        <w:t>rown</w:t>
      </w:r>
      <w:r w:rsidRPr="00D04649">
        <w:rPr>
          <w:rFonts w:ascii="Times New Roman" w:eastAsia="Times New Roman" w:hAnsi="Times New Roman" w:cs="Times New Roman"/>
          <w:sz w:val="24"/>
          <w:szCs w:val="24"/>
        </w:rPr>
        <w:t xml:space="preserve">, 2024). Cumprindo promessa de campanha, em 2016 nomeou Amy Lamé como a primeira Night Czar da cidade, com o objetivo de desenvolver o </w:t>
      </w:r>
      <w:r w:rsidRPr="00D04649">
        <w:rPr>
          <w:rFonts w:ascii="Times New Roman" w:eastAsia="Times New Roman" w:hAnsi="Times New Roman" w:cs="Times New Roman"/>
          <w:sz w:val="24"/>
          <w:szCs w:val="24"/>
        </w:rPr>
        <w:lastRenderedPageBreak/>
        <w:t>setor e mediar os conflitos públicos associados à vida noturna (B</w:t>
      </w:r>
      <w:r w:rsidR="009004F8" w:rsidRPr="00D04649">
        <w:rPr>
          <w:rFonts w:ascii="Times New Roman" w:eastAsia="Times New Roman" w:hAnsi="Times New Roman" w:cs="Times New Roman"/>
          <w:sz w:val="24"/>
          <w:szCs w:val="24"/>
        </w:rPr>
        <w:t>rown</w:t>
      </w:r>
      <w:r w:rsidRPr="00D04649">
        <w:rPr>
          <w:rFonts w:ascii="Times New Roman" w:eastAsia="Times New Roman" w:hAnsi="Times New Roman" w:cs="Times New Roman"/>
          <w:sz w:val="24"/>
          <w:szCs w:val="24"/>
        </w:rPr>
        <w:t>, 2024). Sua gestão gerou avaliações divididas: apoiadores argumentam que contribuiu para a manutenção de empregos e estabelecimentos e para o avanço do debate sobre segurança das mulheres à noite; críticos, por sua vez, questionaram a eficiência do cargo e a ausência de medidas mais concretas para conter a decadência da vida noturna. Ainda assim, a experiência londrina tornou-se referência internacional para políticas de economia noturna (G</w:t>
      </w:r>
      <w:r w:rsidR="009004F8" w:rsidRPr="00D04649">
        <w:rPr>
          <w:rFonts w:ascii="Times New Roman" w:eastAsia="Times New Roman" w:hAnsi="Times New Roman" w:cs="Times New Roman"/>
          <w:sz w:val="24"/>
          <w:szCs w:val="24"/>
        </w:rPr>
        <w:t>illett</w:t>
      </w:r>
      <w:r w:rsidRPr="00D04649">
        <w:rPr>
          <w:rFonts w:ascii="Times New Roman" w:eastAsia="Times New Roman" w:hAnsi="Times New Roman" w:cs="Times New Roman"/>
          <w:sz w:val="24"/>
          <w:szCs w:val="24"/>
        </w:rPr>
        <w:t>, 2024).</w:t>
      </w:r>
    </w:p>
    <w:p w14:paraId="2FEE9A68" w14:textId="2F672D7F" w:rsidR="008F7561" w:rsidRPr="00D04649" w:rsidRDefault="008F7561" w:rsidP="00467B42">
      <w:pPr>
        <w:spacing w:after="0" w:line="360" w:lineRule="auto"/>
        <w:ind w:firstLine="709"/>
        <w:jc w:val="both"/>
        <w:rPr>
          <w:rFonts w:ascii="Times New Roman" w:eastAsia="Times New Roman" w:hAnsi="Times New Roman" w:cs="Times New Roman"/>
          <w:sz w:val="24"/>
          <w:szCs w:val="24"/>
        </w:rPr>
      </w:pPr>
      <w:r w:rsidRPr="00D04649">
        <w:rPr>
          <w:rFonts w:ascii="Times New Roman" w:eastAsia="Times New Roman" w:hAnsi="Times New Roman" w:cs="Times New Roman"/>
          <w:sz w:val="24"/>
          <w:szCs w:val="24"/>
        </w:rPr>
        <w:t>Outro exemplo de influência do poder público no segmento é o caso da cidade de Bogotá. Por meio da estratégia “Bogotá 24 Horas” a cidade visava a ampliação de atividades em horários não convencionais incorporando o planejamento urbano como instrumento de dinamização econômica e reativação de centralidades. Essa experiência demonstra que os resultados são mais consistentes quando acompanhados por políticas integradas de mobilidade noturna, ordenamento do uso do solo e governança local (B</w:t>
      </w:r>
      <w:r w:rsidR="009004F8" w:rsidRPr="00D04649">
        <w:rPr>
          <w:rFonts w:ascii="Times New Roman" w:eastAsia="Times New Roman" w:hAnsi="Times New Roman" w:cs="Times New Roman"/>
          <w:sz w:val="24"/>
          <w:szCs w:val="24"/>
        </w:rPr>
        <w:t>ogotá</w:t>
      </w:r>
      <w:r w:rsidRPr="00D04649">
        <w:rPr>
          <w:rFonts w:ascii="Times New Roman" w:eastAsia="Times New Roman" w:hAnsi="Times New Roman" w:cs="Times New Roman"/>
          <w:sz w:val="24"/>
          <w:szCs w:val="24"/>
        </w:rPr>
        <w:t>, 2023). Em síntese, quando a cidade é planejada de forma inclusiva e regulada de maneira coordenada, o comércio pode fortalecer não apenas a economia urbana, mas também o dinamismo econômico e a qualidade de vida nas metrópoles (J</w:t>
      </w:r>
      <w:r w:rsidR="009004F8" w:rsidRPr="00D04649">
        <w:rPr>
          <w:rFonts w:ascii="Times New Roman" w:eastAsia="Times New Roman" w:hAnsi="Times New Roman" w:cs="Times New Roman"/>
          <w:sz w:val="24"/>
          <w:szCs w:val="24"/>
        </w:rPr>
        <w:t>acobs</w:t>
      </w:r>
      <w:r w:rsidRPr="00D04649">
        <w:rPr>
          <w:rFonts w:ascii="Times New Roman" w:eastAsia="Times New Roman" w:hAnsi="Times New Roman" w:cs="Times New Roman"/>
          <w:sz w:val="24"/>
          <w:szCs w:val="24"/>
        </w:rPr>
        <w:t>, 1961), essa ideia também vai de encontro com Hirsch (1973) ao falar sobre atuação do poder público nas atividades recreativas.</w:t>
      </w:r>
    </w:p>
    <w:p w14:paraId="6FA64452" w14:textId="5179DDDB" w:rsidR="008F7561" w:rsidRPr="000B78BC" w:rsidRDefault="008F7561" w:rsidP="00467B42">
      <w:pPr>
        <w:spacing w:after="0" w:line="360" w:lineRule="auto"/>
        <w:ind w:firstLine="709"/>
        <w:jc w:val="both"/>
        <w:rPr>
          <w:rFonts w:ascii="Times New Roman" w:eastAsia="Times New Roman" w:hAnsi="Times New Roman" w:cs="Times New Roman"/>
          <w:sz w:val="24"/>
          <w:szCs w:val="24"/>
        </w:rPr>
      </w:pPr>
      <w:r w:rsidRPr="000B78BC">
        <w:rPr>
          <w:rFonts w:ascii="Times New Roman" w:eastAsia="Times New Roman" w:hAnsi="Times New Roman" w:cs="Times New Roman"/>
          <w:sz w:val="24"/>
          <w:szCs w:val="24"/>
        </w:rPr>
        <w:t>Porto Alegre passou por transformações urbanas recentes que impactaram diretamente a economia noturna local. A requalificação da Orla do Guaíba, cujo projeto foi concebido pelo arquiteto Jaime Lerner e teve seus trechos inaugurados entre 2018 e 2021, ampliou o uso recreativo noturno da região, fomentando atividades gastronômicas, feiras e eventos culturais à beira do lago. O espaço foi reconhecido pela ONU-Habitat como referência de inovação urbana na América Latina, sendo destacado por seu impacto social, diversidade de usos e potencial de replicação. O Centro Histórico</w:t>
      </w:r>
      <w:r w:rsidR="000B78BC">
        <w:rPr>
          <w:rStyle w:val="Refdenotaderodap"/>
          <w:rFonts w:ascii="Times New Roman" w:eastAsia="Times New Roman" w:hAnsi="Times New Roman" w:cs="Times New Roman"/>
          <w:sz w:val="24"/>
          <w:szCs w:val="24"/>
        </w:rPr>
        <w:footnoteReference w:id="3"/>
      </w:r>
      <w:r w:rsidRPr="000B78BC">
        <w:rPr>
          <w:rFonts w:ascii="Times New Roman" w:eastAsia="Times New Roman" w:hAnsi="Times New Roman" w:cs="Times New Roman"/>
          <w:sz w:val="24"/>
          <w:szCs w:val="24"/>
        </w:rPr>
        <w:t xml:space="preserve"> também tem vivido iniciativas de revitalização, com incentivo a eventos urbanos e maior presença de bares e cafés. Observa-se que movimentos como o "Bar em Bar" e eventos promovidos pela própria prefeitura, como a "Noite dos Museus</w:t>
      </w:r>
      <w:r w:rsidR="000B78BC">
        <w:rPr>
          <w:rStyle w:val="Refdenotaderodap"/>
          <w:rFonts w:ascii="Times New Roman" w:eastAsia="Times New Roman" w:hAnsi="Times New Roman" w:cs="Times New Roman"/>
          <w:sz w:val="24"/>
          <w:szCs w:val="24"/>
        </w:rPr>
        <w:footnoteReference w:id="4"/>
      </w:r>
      <w:r w:rsidRPr="000B78BC">
        <w:rPr>
          <w:rFonts w:ascii="Times New Roman" w:eastAsia="Times New Roman" w:hAnsi="Times New Roman" w:cs="Times New Roman"/>
          <w:sz w:val="24"/>
          <w:szCs w:val="24"/>
        </w:rPr>
        <w:t>" e a "Primeira Oktober de Porto", evidenciaram o potencial comercial noturno da cidade e a demanda da população por atividades de lazer após o anoitecer.</w:t>
      </w:r>
    </w:p>
    <w:p w14:paraId="5897F500" w14:textId="77777777" w:rsidR="008F7561" w:rsidRPr="000B78BC" w:rsidRDefault="008F7561" w:rsidP="00467B42">
      <w:pPr>
        <w:spacing w:after="0" w:line="360" w:lineRule="auto"/>
        <w:ind w:firstLine="709"/>
        <w:jc w:val="both"/>
        <w:rPr>
          <w:rFonts w:ascii="Times New Roman" w:eastAsia="Times New Roman" w:hAnsi="Times New Roman" w:cs="Times New Roman"/>
          <w:sz w:val="24"/>
          <w:szCs w:val="24"/>
        </w:rPr>
      </w:pPr>
      <w:r w:rsidRPr="000B78BC">
        <w:rPr>
          <w:rFonts w:ascii="Times New Roman" w:eastAsia="Times New Roman" w:hAnsi="Times New Roman" w:cs="Times New Roman"/>
          <w:sz w:val="24"/>
          <w:szCs w:val="24"/>
        </w:rPr>
        <w:t xml:space="preserve">Entretanto, esse cenário de estímulo convive com contradições características do processo de urbanização noturna. Como observam Chatterton e Hollands (2003), a expansão da economia noturna frequentemente coloca em rota de colisão os objetivos de crescimento </w:t>
      </w:r>
      <w:r w:rsidRPr="000B78BC">
        <w:rPr>
          <w:rFonts w:ascii="Times New Roman" w:eastAsia="Times New Roman" w:hAnsi="Times New Roman" w:cs="Times New Roman"/>
          <w:sz w:val="24"/>
          <w:szCs w:val="24"/>
        </w:rPr>
        <w:lastRenderedPageBreak/>
        <w:t>econômico e regeneração urbana com a necessidade de manutenção da ordem e do bem-estar dos moradores. Do ponto de vista normativo, o município não possui um marco regulatório específico para a economia noturna, o Plano Diretor de Desenvolvimento Urbano Ambiental vigente não trata a atividade noturna como setor econômico autônomo, gerando lacunas no licenciamento, na fiscalização e no ordenamento territorial dos estabelecimentos. Essa ausência não favorece o poder público no combate os conflitos associados ao período noturno (ruído, perturbação, ordem pública) prejudicando o planejamento urbano e a convivência social.</w:t>
      </w:r>
    </w:p>
    <w:p w14:paraId="194BC1CC" w14:textId="1A02BDE6" w:rsidR="00467B42" w:rsidRPr="000B78BC" w:rsidRDefault="008F7561" w:rsidP="00DB45C3">
      <w:pPr>
        <w:spacing w:after="0" w:line="360" w:lineRule="auto"/>
        <w:ind w:firstLine="709"/>
        <w:jc w:val="both"/>
        <w:rPr>
          <w:rFonts w:ascii="Times New Roman" w:eastAsia="Times New Roman" w:hAnsi="Times New Roman" w:cs="Times New Roman"/>
          <w:sz w:val="24"/>
          <w:szCs w:val="24"/>
        </w:rPr>
      </w:pPr>
      <w:r w:rsidRPr="000B78BC">
        <w:rPr>
          <w:rFonts w:ascii="Times New Roman" w:eastAsia="Times New Roman" w:hAnsi="Times New Roman" w:cs="Times New Roman"/>
          <w:sz w:val="24"/>
          <w:szCs w:val="24"/>
        </w:rPr>
        <w:t xml:space="preserve">Verificou-se ainda que a mesma gestão municipal que promove eventos noturnos institucionais e investe na requalificação de espaços públicos recorre, em outros contextos, a instrumentos restritivos para conter iniciativas culturais independentes que historicamente se concentram nos mesmos </w:t>
      </w:r>
      <w:r w:rsidR="005F16D8" w:rsidRPr="000B78BC">
        <w:rPr>
          <w:rFonts w:ascii="Times New Roman" w:eastAsia="Times New Roman" w:hAnsi="Times New Roman" w:cs="Times New Roman"/>
          <w:sz w:val="24"/>
          <w:szCs w:val="24"/>
        </w:rPr>
        <w:t>territórios</w:t>
      </w:r>
      <w:r w:rsidR="005F16D8">
        <w:rPr>
          <w:rStyle w:val="Refdenotaderodap"/>
          <w:rFonts w:ascii="Times New Roman" w:eastAsia="Times New Roman" w:hAnsi="Times New Roman" w:cs="Times New Roman"/>
          <w:sz w:val="24"/>
          <w:szCs w:val="24"/>
        </w:rPr>
        <w:footnoteReference w:id="5"/>
      </w:r>
      <w:r w:rsidRPr="000B78BC">
        <w:rPr>
          <w:rFonts w:ascii="Times New Roman" w:eastAsia="Times New Roman" w:hAnsi="Times New Roman" w:cs="Times New Roman"/>
          <w:sz w:val="24"/>
          <w:szCs w:val="24"/>
        </w:rPr>
        <w:t xml:space="preserve">. Esse comportamento dual ilustra a ausência de uma política noturna integrada e reforça a necessidade de um novo Plano Diretor que reconheça a atividade noturna como vetor do desenvolvimento urbano, estabelecendo mecanismos de participação, regulação transparente e coexistência entre os diferentes usos da cidade após o anoitecer </w:t>
      </w:r>
      <w:bookmarkStart w:id="45" w:name="_Hlk228200030"/>
      <w:r w:rsidRPr="000B78BC">
        <w:rPr>
          <w:rFonts w:ascii="Times New Roman" w:eastAsia="Times New Roman" w:hAnsi="Times New Roman" w:cs="Times New Roman"/>
          <w:sz w:val="24"/>
          <w:szCs w:val="24"/>
        </w:rPr>
        <w:t>(S</w:t>
      </w:r>
      <w:r w:rsidR="009004F8" w:rsidRPr="000B78BC">
        <w:rPr>
          <w:rFonts w:ascii="Times New Roman" w:eastAsia="Times New Roman" w:hAnsi="Times New Roman" w:cs="Times New Roman"/>
          <w:sz w:val="24"/>
          <w:szCs w:val="24"/>
        </w:rPr>
        <w:t>eijas</w:t>
      </w:r>
      <w:r w:rsidRPr="000B78BC">
        <w:rPr>
          <w:rFonts w:ascii="Times New Roman" w:eastAsia="Times New Roman" w:hAnsi="Times New Roman" w:cs="Times New Roman"/>
          <w:sz w:val="24"/>
          <w:szCs w:val="24"/>
        </w:rPr>
        <w:t>; G</w:t>
      </w:r>
      <w:r w:rsidR="009004F8" w:rsidRPr="000B78BC">
        <w:rPr>
          <w:rFonts w:ascii="Times New Roman" w:eastAsia="Times New Roman" w:hAnsi="Times New Roman" w:cs="Times New Roman"/>
          <w:sz w:val="24"/>
          <w:szCs w:val="24"/>
        </w:rPr>
        <w:t>elders</w:t>
      </w:r>
      <w:r w:rsidRPr="000B78BC">
        <w:rPr>
          <w:rFonts w:ascii="Times New Roman" w:eastAsia="Times New Roman" w:hAnsi="Times New Roman" w:cs="Times New Roman"/>
          <w:sz w:val="24"/>
          <w:szCs w:val="24"/>
        </w:rPr>
        <w:t>, 2021)</w:t>
      </w:r>
      <w:bookmarkEnd w:id="45"/>
      <w:r w:rsidRPr="000B78BC">
        <w:rPr>
          <w:rFonts w:ascii="Times New Roman" w:eastAsia="Times New Roman" w:hAnsi="Times New Roman" w:cs="Times New Roman"/>
          <w:sz w:val="24"/>
          <w:szCs w:val="24"/>
        </w:rPr>
        <w:t>.</w:t>
      </w:r>
    </w:p>
    <w:p w14:paraId="16F3E00B" w14:textId="77777777" w:rsidR="009566CE" w:rsidRDefault="009566CE" w:rsidP="008F7561">
      <w:pPr>
        <w:spacing w:line="360" w:lineRule="auto"/>
        <w:jc w:val="both"/>
        <w:rPr>
          <w:rFonts w:ascii="Times New Roman" w:eastAsia="Times New Roman" w:hAnsi="Times New Roman" w:cs="Times New Roman"/>
          <w:color w:val="000000"/>
          <w:sz w:val="24"/>
          <w:szCs w:val="24"/>
        </w:rPr>
        <w:sectPr w:rsidR="009566CE" w:rsidSect="00573A74">
          <w:pgSz w:w="11906" w:h="16838"/>
          <w:pgMar w:top="1701" w:right="1134" w:bottom="1134" w:left="1701" w:header="1134" w:footer="709" w:gutter="0"/>
          <w:cols w:space="708"/>
          <w:docGrid w:linePitch="360"/>
        </w:sectPr>
      </w:pPr>
    </w:p>
    <w:p w14:paraId="52C1C659" w14:textId="46515B7E" w:rsidR="008F7561" w:rsidRPr="00467B42" w:rsidRDefault="008F7561" w:rsidP="00467B42">
      <w:pPr>
        <w:pStyle w:val="Ttulo1"/>
        <w:jc w:val="both"/>
        <w:rPr>
          <w:rFonts w:eastAsia="Times New Roman" w:cs="Times New Roman"/>
          <w:b w:val="0"/>
          <w:bCs/>
          <w:szCs w:val="24"/>
        </w:rPr>
      </w:pPr>
      <w:bookmarkStart w:id="46" w:name="_Toc225944935"/>
      <w:bookmarkStart w:id="47" w:name="_Toc228268373"/>
      <w:bookmarkStart w:id="48" w:name="_Toc230038215"/>
      <w:r w:rsidRPr="00467B42">
        <w:rPr>
          <w:rFonts w:eastAsia="Times New Roman" w:cs="Times New Roman"/>
          <w:bCs/>
          <w:szCs w:val="24"/>
        </w:rPr>
        <w:lastRenderedPageBreak/>
        <w:t>METODOLOGIA</w:t>
      </w:r>
      <w:bookmarkEnd w:id="46"/>
      <w:bookmarkEnd w:id="47"/>
      <w:bookmarkEnd w:id="48"/>
    </w:p>
    <w:p w14:paraId="694F015B" w14:textId="77777777" w:rsidR="009566CE" w:rsidRDefault="009566CE" w:rsidP="00467B42">
      <w:pPr>
        <w:spacing w:after="0" w:line="360" w:lineRule="auto"/>
        <w:ind w:firstLine="709"/>
        <w:jc w:val="both"/>
        <w:rPr>
          <w:rFonts w:ascii="Times New Roman" w:eastAsia="Times New Roman" w:hAnsi="Times New Roman" w:cs="Times New Roman"/>
          <w:sz w:val="24"/>
          <w:szCs w:val="24"/>
        </w:rPr>
      </w:pPr>
    </w:p>
    <w:p w14:paraId="6EE33672" w14:textId="1A2FE5EB" w:rsidR="008F7561" w:rsidRPr="00467B42" w:rsidRDefault="008F7561" w:rsidP="00467B42">
      <w:pPr>
        <w:spacing w:after="0" w:line="360" w:lineRule="auto"/>
        <w:ind w:firstLine="709"/>
        <w:jc w:val="both"/>
        <w:rPr>
          <w:rFonts w:ascii="Times New Roman" w:eastAsia="Times New Roman" w:hAnsi="Times New Roman" w:cs="Times New Roman"/>
          <w:sz w:val="24"/>
          <w:szCs w:val="24"/>
        </w:rPr>
      </w:pPr>
      <w:r w:rsidRPr="009004F8">
        <w:rPr>
          <w:rFonts w:ascii="Times New Roman" w:eastAsia="Times New Roman" w:hAnsi="Times New Roman" w:cs="Times New Roman"/>
          <w:sz w:val="24"/>
          <w:szCs w:val="24"/>
        </w:rPr>
        <w:t>Est</w:t>
      </w:r>
      <w:r w:rsidR="009004F8" w:rsidRPr="009004F8">
        <w:rPr>
          <w:rFonts w:ascii="Times New Roman" w:eastAsia="Times New Roman" w:hAnsi="Times New Roman" w:cs="Times New Roman"/>
          <w:sz w:val="24"/>
          <w:szCs w:val="24"/>
        </w:rPr>
        <w:t>a</w:t>
      </w:r>
      <w:r w:rsidRPr="009004F8">
        <w:rPr>
          <w:rFonts w:ascii="Times New Roman" w:eastAsia="Times New Roman" w:hAnsi="Times New Roman" w:cs="Times New Roman"/>
          <w:sz w:val="24"/>
          <w:szCs w:val="24"/>
        </w:rPr>
        <w:t xml:space="preserve"> </w:t>
      </w:r>
      <w:r w:rsidR="009004F8">
        <w:rPr>
          <w:rFonts w:ascii="Times New Roman" w:eastAsia="Times New Roman" w:hAnsi="Times New Roman" w:cs="Times New Roman"/>
          <w:sz w:val="24"/>
          <w:szCs w:val="24"/>
        </w:rPr>
        <w:t xml:space="preserve">seção </w:t>
      </w:r>
      <w:r w:rsidRPr="00467B42">
        <w:rPr>
          <w:rFonts w:ascii="Times New Roman" w:eastAsia="Times New Roman" w:hAnsi="Times New Roman" w:cs="Times New Roman"/>
          <w:sz w:val="24"/>
          <w:szCs w:val="24"/>
        </w:rPr>
        <w:t>apresenta as escolhas metodológicas referente à análise desenvolvida no trabalho, articulando o referencial teórico desenvolvido anteriormente com dados da cidade de Porto Alegre, com o objetivo de responder as perguntas centrais do trabalho, sendo escolhido o modelo de efeitos fixos para a análise empírica em duas dimensões (Two-Way Fixed Effects). Parte-se da definição do modelo econométrico utilizado, justificando seu uso ao problema de pesquisa e descrevendo sua especificação formal. A segunda metade d</w:t>
      </w:r>
      <w:r w:rsidR="00B904B9">
        <w:rPr>
          <w:rFonts w:ascii="Times New Roman" w:eastAsia="Times New Roman" w:hAnsi="Times New Roman" w:cs="Times New Roman"/>
          <w:sz w:val="24"/>
          <w:szCs w:val="24"/>
        </w:rPr>
        <w:t>a</w:t>
      </w:r>
      <w:r w:rsidRPr="00467B42">
        <w:rPr>
          <w:rFonts w:ascii="Times New Roman" w:eastAsia="Times New Roman" w:hAnsi="Times New Roman" w:cs="Times New Roman"/>
          <w:sz w:val="24"/>
          <w:szCs w:val="24"/>
        </w:rPr>
        <w:t xml:space="preserve"> </w:t>
      </w:r>
      <w:r w:rsidR="00B904B9">
        <w:rPr>
          <w:rFonts w:ascii="Times New Roman" w:eastAsia="Times New Roman" w:hAnsi="Times New Roman" w:cs="Times New Roman"/>
          <w:sz w:val="24"/>
          <w:szCs w:val="24"/>
        </w:rPr>
        <w:t xml:space="preserve">seção </w:t>
      </w:r>
      <w:r w:rsidRPr="00467B42">
        <w:rPr>
          <w:rFonts w:ascii="Times New Roman" w:eastAsia="Times New Roman" w:hAnsi="Times New Roman" w:cs="Times New Roman"/>
          <w:sz w:val="24"/>
          <w:szCs w:val="24"/>
        </w:rPr>
        <w:t>volta-se para os procedimentos de coleta, tratamento e organização dos dados, descrevendo as fontes utilizadas, os critérios de seleção dos estabelecimentos referentes ao comércio noturno e as decisões tomadas para garantir comparabilidade territorial entre os períodos analisados. Por fim, são discutidas as principais limitações do estudo, como restrições dos dados e recorte temporal disponível.</w:t>
      </w:r>
    </w:p>
    <w:p w14:paraId="1DACA5C2" w14:textId="1C8A075B" w:rsidR="008F7561" w:rsidRDefault="008F7561" w:rsidP="00467B42">
      <w:pPr>
        <w:spacing w:after="0" w:line="360" w:lineRule="auto"/>
        <w:ind w:firstLine="709"/>
        <w:jc w:val="both"/>
        <w:rPr>
          <w:rFonts w:ascii="Times New Roman" w:eastAsia="Times New Roman" w:hAnsi="Times New Roman" w:cs="Times New Roman"/>
          <w:sz w:val="24"/>
          <w:szCs w:val="24"/>
        </w:rPr>
      </w:pPr>
      <w:r w:rsidRPr="00467B42">
        <w:rPr>
          <w:rFonts w:ascii="Times New Roman" w:eastAsia="Times New Roman" w:hAnsi="Times New Roman" w:cs="Times New Roman"/>
          <w:sz w:val="24"/>
          <w:szCs w:val="24"/>
        </w:rPr>
        <w:t xml:space="preserve">Além disso, foi utilizada IA (Inteligência Artificial), mais precisamente o modelo </w:t>
      </w:r>
      <w:r w:rsidRPr="00467B42">
        <w:rPr>
          <w:rFonts w:ascii="Times New Roman" w:eastAsia="Times New Roman" w:hAnsi="Times New Roman" w:cs="Times New Roman"/>
          <w:i/>
          <w:iCs/>
          <w:sz w:val="24"/>
          <w:szCs w:val="24"/>
        </w:rPr>
        <w:t>ChatGPT 5.2</w:t>
      </w:r>
      <w:r w:rsidRPr="00467B42">
        <w:rPr>
          <w:rFonts w:ascii="Times New Roman" w:eastAsia="Times New Roman" w:hAnsi="Times New Roman" w:cs="Times New Roman"/>
          <w:sz w:val="24"/>
          <w:szCs w:val="24"/>
        </w:rPr>
        <w:t xml:space="preserve">, para a realização da revisão de erros gramaticais, e possíveis erros de sintaxe. Adicionalmente, usou-se para auxílio na criação e revisão de códigos estatísticos no </w:t>
      </w:r>
      <w:r w:rsidRPr="00467B42">
        <w:rPr>
          <w:rFonts w:ascii="Times New Roman" w:eastAsia="Times New Roman" w:hAnsi="Times New Roman" w:cs="Times New Roman"/>
          <w:i/>
          <w:iCs/>
          <w:sz w:val="24"/>
          <w:szCs w:val="24"/>
        </w:rPr>
        <w:t>software</w:t>
      </w:r>
      <w:r w:rsidRPr="00467B42">
        <w:rPr>
          <w:rFonts w:ascii="Times New Roman" w:eastAsia="Times New Roman" w:hAnsi="Times New Roman" w:cs="Times New Roman"/>
          <w:sz w:val="24"/>
          <w:szCs w:val="24"/>
        </w:rPr>
        <w:t xml:space="preserve"> </w:t>
      </w:r>
      <w:r w:rsidRPr="00467B42">
        <w:rPr>
          <w:rFonts w:ascii="Times New Roman" w:eastAsia="Times New Roman" w:hAnsi="Times New Roman" w:cs="Times New Roman"/>
          <w:i/>
          <w:iCs/>
          <w:sz w:val="24"/>
          <w:szCs w:val="24"/>
        </w:rPr>
        <w:t>R</w:t>
      </w:r>
      <w:r w:rsidRPr="00467B42">
        <w:rPr>
          <w:rFonts w:ascii="Times New Roman" w:eastAsia="Times New Roman" w:hAnsi="Times New Roman" w:cs="Times New Roman"/>
          <w:sz w:val="24"/>
          <w:szCs w:val="24"/>
        </w:rPr>
        <w:t>, amplamente utilizado para análise econométrica.</w:t>
      </w:r>
    </w:p>
    <w:p w14:paraId="7648FB88" w14:textId="77777777" w:rsidR="00467B42" w:rsidRPr="00467B42" w:rsidRDefault="00467B42" w:rsidP="00467B42">
      <w:pPr>
        <w:spacing w:after="0" w:line="360" w:lineRule="auto"/>
        <w:ind w:firstLine="709"/>
        <w:jc w:val="both"/>
        <w:rPr>
          <w:rFonts w:ascii="Times New Roman" w:eastAsia="Times New Roman" w:hAnsi="Times New Roman" w:cs="Times New Roman"/>
          <w:sz w:val="24"/>
          <w:szCs w:val="24"/>
        </w:rPr>
      </w:pPr>
    </w:p>
    <w:p w14:paraId="035FBE26" w14:textId="05F879A6" w:rsidR="008F7561" w:rsidRPr="00467B42" w:rsidRDefault="008F7561" w:rsidP="00467B42">
      <w:pPr>
        <w:pStyle w:val="Ttulo2"/>
        <w:ind w:right="0"/>
        <w:jc w:val="both"/>
        <w:rPr>
          <w:b/>
          <w:bCs w:val="0"/>
          <w:color w:val="FF0000"/>
        </w:rPr>
      </w:pPr>
      <w:bookmarkStart w:id="49" w:name="_Toc225944936"/>
      <w:bookmarkStart w:id="50" w:name="_Toc228268374"/>
      <w:bookmarkStart w:id="51" w:name="_Toc230038216"/>
      <w:r w:rsidRPr="00467B42">
        <w:rPr>
          <w:bCs w:val="0"/>
        </w:rPr>
        <w:t>MODELO DE EFEITOS FIXOS</w:t>
      </w:r>
      <w:bookmarkEnd w:id="49"/>
      <w:bookmarkEnd w:id="50"/>
      <w:bookmarkEnd w:id="51"/>
    </w:p>
    <w:p w14:paraId="5959B9BA" w14:textId="77777777" w:rsidR="009566CE" w:rsidRDefault="009566CE" w:rsidP="00467B42">
      <w:pPr>
        <w:spacing w:after="0" w:line="360" w:lineRule="auto"/>
        <w:ind w:firstLine="709"/>
        <w:jc w:val="both"/>
        <w:rPr>
          <w:rFonts w:ascii="Times New Roman" w:eastAsia="Times New Roman" w:hAnsi="Times New Roman" w:cs="Times New Roman"/>
          <w:sz w:val="24"/>
          <w:szCs w:val="24"/>
        </w:rPr>
      </w:pPr>
    </w:p>
    <w:p w14:paraId="0B0E73E7" w14:textId="3A2FDDB8" w:rsidR="008F7561" w:rsidRPr="00467B42" w:rsidRDefault="008F7561" w:rsidP="00467B42">
      <w:pPr>
        <w:spacing w:after="0" w:line="360" w:lineRule="auto"/>
        <w:ind w:firstLine="709"/>
        <w:jc w:val="both"/>
        <w:rPr>
          <w:rFonts w:ascii="Times New Roman" w:eastAsia="Times New Roman" w:hAnsi="Times New Roman" w:cs="Times New Roman"/>
          <w:sz w:val="24"/>
          <w:szCs w:val="24"/>
        </w:rPr>
      </w:pPr>
      <w:r w:rsidRPr="00467B42">
        <w:rPr>
          <w:rFonts w:ascii="Times New Roman" w:eastAsia="Times New Roman" w:hAnsi="Times New Roman" w:cs="Times New Roman"/>
          <w:sz w:val="24"/>
          <w:szCs w:val="24"/>
        </w:rPr>
        <w:t>A estratégia se baseia em um modelo de dados em painel com efeitos fixos em duas dimensões, com o objetivo de investigar a associação entre o comércio noturno e indicadores de desenvolvimento socioeconômico e renda referentes aos bairros. As unidades de análise são os bairros do município de Porto Alegre, com recorte temporal nos anos de 2000 e 2010. A escolha desses anos é justificada pela disponibilidade de indicadores socioeconômicos compatíveis e da possibilidade de construir medidas comparáveis de estabelecimentos a partir dos registros da prefeitura. Além disso, foram elaborados seis modelos econométricos para cada variável dependente, possibilitando a comparação dos resultados obtidos.</w:t>
      </w:r>
    </w:p>
    <w:p w14:paraId="44810BF5" w14:textId="285F88B5" w:rsidR="008F7561" w:rsidRPr="00467B42" w:rsidRDefault="008F7561" w:rsidP="00467B42">
      <w:pPr>
        <w:spacing w:after="0" w:line="360" w:lineRule="auto"/>
        <w:ind w:firstLine="709"/>
        <w:jc w:val="both"/>
        <w:rPr>
          <w:rFonts w:ascii="Times New Roman" w:eastAsia="Times New Roman" w:hAnsi="Times New Roman" w:cs="Times New Roman"/>
          <w:sz w:val="24"/>
          <w:szCs w:val="24"/>
        </w:rPr>
      </w:pPr>
      <w:r w:rsidRPr="00467B42">
        <w:rPr>
          <w:rFonts w:ascii="Times New Roman" w:eastAsia="Times New Roman" w:hAnsi="Times New Roman" w:cs="Times New Roman"/>
          <w:sz w:val="24"/>
          <w:szCs w:val="24"/>
        </w:rPr>
        <w:t xml:space="preserve">A escolha do modelo de efeitos fixos em duas dimensões (Two-Way Fixed Effects) é apropriada para este estudo, pois pressupõe a presença de características fixas não observadas nas unidades de análise, como localização geográfica, padrão urbanístico e perfil socioeconômico histórico, que podem influenciar simultaneamente a variável de interesse e o resultado, gerando viés. Wooldridge (2010) argumenta que o estimador de efeitos fixos, obtido pela transformação within, que elimina a média individual temporal de cada unidade, produz </w:t>
      </w:r>
      <w:r w:rsidRPr="00467B42">
        <w:rPr>
          <w:rFonts w:ascii="Times New Roman" w:eastAsia="Times New Roman" w:hAnsi="Times New Roman" w:cs="Times New Roman"/>
          <w:sz w:val="24"/>
          <w:szCs w:val="24"/>
        </w:rPr>
        <w:lastRenderedPageBreak/>
        <w:t>estimativas não viesadas e consistentes dos parâmetros de interesse, independentemente da correlação entre os efeitos não observados e os regressores. Além disso, como não há uma política específica aplicada somente a parte dos bairros, não existe uma variável de tratamento utilizada por modelos de diferenças em diferenças. Conforme Angrist e Pischke (2008), a chave para a estimação por efeitos fixos é a suposição de que essas variáveis não observadas aparecem sem variação temporal, ou seja, são fixas e permanentes de cada unidade. Nesse sentido, Baltagi (2005) acrescenta que a especificação de efeitos fixos em duas dimensões é particularmente vantajosa em painéis curtos com poucas unidades de tempo, pois permite eliminar tanto a heterogeneidade específica de cada unidade quanto os choques agregados comuns a todos os grupos em cada período. Dessa forma, o modelo de efeitos fixos em duas dimensões resolve esse problema ao controlar simultaneamente por efeitos específicos de cada bairro e por choques agregados comuns a todos os bairros em cada período, como mudanças macroeconômicas, políticas municipais de abrangência geral ou transformações institucionais ocorridas entre 2000 e 2010. Assim, o modelo econométrico utilizado pode ser representado por:</w:t>
      </w:r>
    </w:p>
    <w:p w14:paraId="25B481D5" w14:textId="77777777" w:rsidR="008F7561" w:rsidRPr="00467B42" w:rsidRDefault="00B20CA1" w:rsidP="00A229AF">
      <w:pPr>
        <w:spacing w:after="0" w:line="360" w:lineRule="auto"/>
        <w:ind w:firstLine="709"/>
        <w:jc w:val="center"/>
        <w:rPr>
          <w:rFonts w:ascii="Times New Roman" w:eastAsia="Times New Roman" w:hAnsi="Times New Roman" w:cs="Times New Roman"/>
          <w:sz w:val="24"/>
          <w:szCs w:val="24"/>
        </w:rPr>
      </w:pPr>
      <m:oMath>
        <m:sSub>
          <m:sSubPr>
            <m:ctrlPr>
              <w:rPr>
                <w:rStyle w:val="mord"/>
                <w:rFonts w:ascii="Cambria Math" w:hAnsi="Cambria Math" w:cs="Times New Roman"/>
                <w:sz w:val="24"/>
                <w:szCs w:val="24"/>
              </w:rPr>
            </m:ctrlPr>
          </m:sSubPr>
          <m:e>
            <m:r>
              <w:rPr>
                <w:rStyle w:val="mord"/>
                <w:rFonts w:ascii="Cambria Math" w:hAnsi="Cambria Math" w:cs="Times New Roman"/>
                <w:sz w:val="24"/>
                <w:szCs w:val="24"/>
              </w:rPr>
              <m:t>Y</m:t>
            </m:r>
          </m:e>
          <m:sub>
            <m:r>
              <w:rPr>
                <w:rStyle w:val="mord"/>
                <w:rFonts w:ascii="Cambria Math" w:hAnsi="Cambria Math" w:cs="Times New Roman"/>
                <w:sz w:val="24"/>
                <w:szCs w:val="24"/>
              </w:rPr>
              <m:t>it</m:t>
            </m:r>
          </m:sub>
        </m:sSub>
        <m:r>
          <w:rPr>
            <w:rFonts w:ascii="Cambria Math" w:eastAsia="Times New Roman" w:hAnsi="Cambria Math" w:cs="Times New Roman"/>
            <w:sz w:val="24"/>
            <w:szCs w:val="24"/>
          </w:rPr>
          <m:t>=</m:t>
        </m:r>
        <m:sSub>
          <m:sSubPr>
            <m:ctrlPr>
              <w:rPr>
                <w:rStyle w:val="mord"/>
                <w:rFonts w:ascii="Cambria Math" w:hAnsi="Cambria Math" w:cs="Times New Roman"/>
                <w:sz w:val="24"/>
                <w:szCs w:val="24"/>
              </w:rPr>
            </m:ctrlPr>
          </m:sSubPr>
          <m:e>
            <m:r>
              <w:rPr>
                <w:rStyle w:val="mord"/>
                <w:rFonts w:ascii="Cambria Math" w:hAnsi="Cambria Math" w:cs="Times New Roman"/>
                <w:sz w:val="24"/>
                <w:szCs w:val="24"/>
              </w:rPr>
              <m:t>a</m:t>
            </m:r>
          </m:e>
          <m:sub>
            <m:r>
              <w:rPr>
                <w:rStyle w:val="mord"/>
                <w:rFonts w:ascii="Cambria Math" w:hAnsi="Cambria Math" w:cs="Times New Roman"/>
                <w:sz w:val="24"/>
                <w:szCs w:val="24"/>
              </w:rPr>
              <m:t>i</m:t>
            </m:r>
          </m:sub>
        </m:sSub>
        <m:r>
          <m:rPr>
            <m:sty m:val="p"/>
          </m:rPr>
          <w:rPr>
            <w:rStyle w:val="vlist-s"/>
            <w:rFonts w:ascii="Cambria Math" w:hAnsi="Cambria Math" w:cs="Times New Roman"/>
            <w:sz w:val="24"/>
            <w:szCs w:val="24"/>
          </w:rPr>
          <m:t>​</m:t>
        </m:r>
        <m:r>
          <m:rPr>
            <m:sty m:val="p"/>
          </m:rPr>
          <w:rPr>
            <w:rStyle w:val="mbin"/>
            <w:rFonts w:ascii="Cambria Math" w:hAnsi="Cambria Math" w:cs="Times New Roman"/>
            <w:sz w:val="24"/>
            <w:szCs w:val="24"/>
          </w:rPr>
          <m:t>+</m:t>
        </m:r>
        <m:sSub>
          <m:sSubPr>
            <m:ctrlPr>
              <w:rPr>
                <w:rStyle w:val="mord"/>
                <w:rFonts w:ascii="Cambria Math" w:hAnsi="Cambria Math" w:cs="Times New Roman"/>
                <w:sz w:val="24"/>
                <w:szCs w:val="24"/>
              </w:rPr>
            </m:ctrlPr>
          </m:sSubPr>
          <m:e>
            <m:r>
              <m:rPr>
                <m:sty m:val="p"/>
              </m:rPr>
              <w:rPr>
                <w:rStyle w:val="mord"/>
                <w:rFonts w:ascii="Cambria Math" w:hAnsi="Cambria Math" w:cs="Times New Roman"/>
                <w:sz w:val="24"/>
                <w:szCs w:val="24"/>
              </w:rPr>
              <m:t>λ</m:t>
            </m:r>
          </m:e>
          <m:sub>
            <m:r>
              <w:rPr>
                <w:rStyle w:val="mord"/>
                <w:rFonts w:ascii="Cambria Math" w:hAnsi="Cambria Math" w:cs="Times New Roman"/>
                <w:sz w:val="24"/>
                <w:szCs w:val="24"/>
              </w:rPr>
              <m:t>t</m:t>
            </m:r>
          </m:sub>
        </m:sSub>
        <m:r>
          <m:rPr>
            <m:sty m:val="p"/>
          </m:rPr>
          <w:rPr>
            <w:rStyle w:val="mbin"/>
            <w:rFonts w:ascii="Cambria Math" w:hAnsi="Cambria Math" w:cs="Times New Roman"/>
            <w:sz w:val="24"/>
            <w:szCs w:val="24"/>
          </w:rPr>
          <m:t>+</m:t>
        </m:r>
        <m:sSub>
          <m:sSubPr>
            <m:ctrlPr>
              <w:rPr>
                <w:rStyle w:val="mord"/>
                <w:rFonts w:ascii="Cambria Math" w:hAnsi="Cambria Math" w:cs="Times New Roman"/>
                <w:sz w:val="24"/>
                <w:szCs w:val="24"/>
              </w:rPr>
            </m:ctrlPr>
          </m:sSubPr>
          <m:e>
            <m:r>
              <w:rPr>
                <w:rStyle w:val="mord"/>
                <w:rFonts w:ascii="Cambria Math" w:hAnsi="Cambria Math" w:cs="Times New Roman"/>
                <w:sz w:val="24"/>
                <w:szCs w:val="24"/>
              </w:rPr>
              <m:t>βX</m:t>
            </m:r>
          </m:e>
          <m:sub>
            <m:r>
              <w:rPr>
                <w:rStyle w:val="mord"/>
                <w:rFonts w:ascii="Cambria Math" w:hAnsi="Cambria Math" w:cs="Times New Roman"/>
                <w:sz w:val="24"/>
                <w:szCs w:val="24"/>
              </w:rPr>
              <m:t>it</m:t>
            </m:r>
          </m:sub>
        </m:sSub>
        <m:r>
          <m:rPr>
            <m:sty m:val="p"/>
          </m:rPr>
          <w:rPr>
            <w:rStyle w:val="vlist-s"/>
            <w:rFonts w:ascii="Cambria Math" w:hAnsi="Cambria Math" w:cs="Times New Roman"/>
            <w:sz w:val="24"/>
            <w:szCs w:val="24"/>
          </w:rPr>
          <m:t>​</m:t>
        </m:r>
        <m:r>
          <m:rPr>
            <m:sty m:val="p"/>
          </m:rPr>
          <w:rPr>
            <w:rStyle w:val="mbin"/>
            <w:rFonts w:ascii="Cambria Math" w:hAnsi="Cambria Math" w:cs="Times New Roman"/>
            <w:sz w:val="24"/>
            <w:szCs w:val="24"/>
          </w:rPr>
          <m:t>+</m:t>
        </m:r>
        <m:sSub>
          <m:sSubPr>
            <m:ctrlPr>
              <w:rPr>
                <w:rStyle w:val="mord"/>
                <w:rFonts w:ascii="Cambria Math" w:hAnsi="Cambria Math" w:cs="Times New Roman"/>
                <w:sz w:val="24"/>
                <w:szCs w:val="24"/>
              </w:rPr>
            </m:ctrlPr>
          </m:sSubPr>
          <m:e>
            <m:r>
              <m:rPr>
                <m:sty m:val="p"/>
              </m:rPr>
              <w:rPr>
                <w:rStyle w:val="mord"/>
                <w:rFonts w:ascii="Cambria Math" w:hAnsi="Cambria Math" w:cs="Times New Roman"/>
                <w:sz w:val="24"/>
                <w:szCs w:val="24"/>
              </w:rPr>
              <m:t>ε</m:t>
            </m:r>
          </m:e>
          <m:sub>
            <m:r>
              <w:rPr>
                <w:rStyle w:val="mord"/>
                <w:rFonts w:ascii="Cambria Math" w:hAnsi="Cambria Math" w:cs="Times New Roman"/>
                <w:sz w:val="24"/>
                <w:szCs w:val="24"/>
              </w:rPr>
              <m:t>it</m:t>
            </m:r>
          </m:sub>
        </m:sSub>
      </m:oMath>
      <w:r w:rsidR="008F7561" w:rsidRPr="00467B42">
        <w:rPr>
          <w:rFonts w:ascii="Times New Roman" w:eastAsia="Times New Roman" w:hAnsi="Times New Roman" w:cs="Times New Roman"/>
          <w:sz w:val="24"/>
          <w:szCs w:val="24"/>
        </w:rPr>
        <w:t>,</w:t>
      </w:r>
    </w:p>
    <w:p w14:paraId="17C43004" w14:textId="77777777" w:rsidR="009566CE" w:rsidRDefault="009566CE" w:rsidP="00467B42">
      <w:pPr>
        <w:spacing w:after="0" w:line="360" w:lineRule="auto"/>
        <w:ind w:firstLine="709"/>
        <w:jc w:val="both"/>
        <w:rPr>
          <w:rFonts w:ascii="Times New Roman" w:eastAsia="Times New Roman" w:hAnsi="Times New Roman" w:cs="Times New Roman"/>
          <w:sz w:val="24"/>
          <w:szCs w:val="24"/>
        </w:rPr>
      </w:pPr>
    </w:p>
    <w:p w14:paraId="18E59B54" w14:textId="740C5274" w:rsidR="008F7561" w:rsidRPr="00467B42" w:rsidRDefault="008F7561" w:rsidP="00467B42">
      <w:pPr>
        <w:spacing w:after="0" w:line="360" w:lineRule="auto"/>
        <w:ind w:firstLine="709"/>
        <w:jc w:val="both"/>
        <w:rPr>
          <w:rFonts w:ascii="Times New Roman" w:eastAsia="Times New Roman" w:hAnsi="Times New Roman" w:cs="Times New Roman"/>
          <w:sz w:val="24"/>
          <w:szCs w:val="24"/>
        </w:rPr>
      </w:pPr>
      <w:r w:rsidRPr="00467B42">
        <w:rPr>
          <w:rFonts w:ascii="Times New Roman" w:eastAsia="Times New Roman" w:hAnsi="Times New Roman" w:cs="Times New Roman"/>
          <w:sz w:val="24"/>
          <w:szCs w:val="24"/>
        </w:rPr>
        <w:t xml:space="preserve">em que </w:t>
      </w:r>
      <m:oMath>
        <m:r>
          <m:rPr>
            <m:sty m:val="p"/>
          </m:rPr>
          <w:rPr>
            <w:rStyle w:val="mord"/>
            <w:rFonts w:ascii="Cambria Math" w:hAnsi="Cambria Math" w:cs="Times New Roman"/>
            <w:sz w:val="24"/>
            <w:szCs w:val="24"/>
          </w:rPr>
          <m:t>Yit</m:t>
        </m:r>
      </m:oMath>
      <w:r w:rsidRPr="00467B42">
        <w:rPr>
          <w:rFonts w:ascii="Times New Roman" w:eastAsia="Times New Roman" w:hAnsi="Times New Roman" w:cs="Times New Roman"/>
          <w:sz w:val="24"/>
          <w:szCs w:val="24"/>
        </w:rPr>
        <w:t xml:space="preserve"> corresponde à variável dependente do modelo para a unidade </w:t>
      </w:r>
      <m:oMath>
        <m:r>
          <w:rPr>
            <w:rFonts w:ascii="Cambria Math" w:eastAsia="Times New Roman" w:hAnsi="Cambria Math" w:cs="Times New Roman"/>
            <w:sz w:val="24"/>
            <w:szCs w:val="24"/>
          </w:rPr>
          <m:t>i</m:t>
        </m:r>
      </m:oMath>
      <w:r w:rsidRPr="00467B42">
        <w:rPr>
          <w:rFonts w:ascii="Times New Roman" w:eastAsia="Times New Roman" w:hAnsi="Times New Roman" w:cs="Times New Roman"/>
          <w:sz w:val="24"/>
          <w:szCs w:val="24"/>
        </w:rPr>
        <w:t xml:space="preserve"> e para o período </w:t>
      </w:r>
      <m:oMath>
        <m:r>
          <w:rPr>
            <w:rFonts w:ascii="Cambria Math" w:eastAsia="Times New Roman" w:hAnsi="Cambria Math" w:cs="Times New Roman"/>
            <w:sz w:val="24"/>
            <w:szCs w:val="24"/>
          </w:rPr>
          <m:t>t</m:t>
        </m:r>
      </m:oMath>
      <w:r w:rsidRPr="00467B42">
        <w:rPr>
          <w:rFonts w:ascii="Times New Roman" w:eastAsia="Times New Roman" w:hAnsi="Times New Roman" w:cs="Times New Roman"/>
          <w:sz w:val="24"/>
          <w:szCs w:val="24"/>
        </w:rPr>
        <w:t xml:space="preserve">, </w:t>
      </w:r>
      <m:oMath>
        <m:r>
          <w:rPr>
            <w:rFonts w:ascii="Cambria Math" w:eastAsia="Times New Roman" w:hAnsi="Cambria Math" w:cs="Times New Roman"/>
            <w:sz w:val="24"/>
            <w:szCs w:val="24"/>
          </w:rPr>
          <m:t>X</m:t>
        </m:r>
      </m:oMath>
      <w:r w:rsidRPr="00467B42">
        <w:rPr>
          <w:rFonts w:ascii="Times New Roman" w:eastAsia="Times New Roman" w:hAnsi="Times New Roman" w:cs="Times New Roman"/>
          <w:sz w:val="24"/>
          <w:szCs w:val="24"/>
        </w:rPr>
        <w:t xml:space="preserve"> representa o vetor das variáveis independentes que influenciam o resultado, </w:t>
      </w:r>
      <m:oMath>
        <m:r>
          <w:rPr>
            <w:rFonts w:ascii="Cambria Math" w:eastAsia="Times New Roman" w:hAnsi="Cambria Math" w:cs="Times New Roman"/>
            <w:sz w:val="24"/>
            <w:szCs w:val="24"/>
          </w:rPr>
          <m:t>a</m:t>
        </m:r>
      </m:oMath>
      <w:r w:rsidRPr="00467B42">
        <w:rPr>
          <w:rFonts w:ascii="Times New Roman" w:eastAsia="Times New Roman" w:hAnsi="Times New Roman" w:cs="Times New Roman"/>
          <w:sz w:val="24"/>
          <w:szCs w:val="24"/>
        </w:rPr>
        <w:t xml:space="preserve"> é o efeito fixo específico de cada unidade, </w:t>
      </w:r>
      <m:oMath>
        <m:r>
          <m:rPr>
            <m:sty m:val="p"/>
          </m:rPr>
          <w:rPr>
            <w:rStyle w:val="mord"/>
            <w:rFonts w:ascii="Cambria Math" w:hAnsi="Cambria Math" w:cs="Times New Roman"/>
            <w:sz w:val="24"/>
            <w:szCs w:val="24"/>
          </w:rPr>
          <m:t>λ</m:t>
        </m:r>
      </m:oMath>
      <w:r w:rsidRPr="00467B42">
        <w:rPr>
          <w:rFonts w:ascii="Times New Roman" w:eastAsia="Times New Roman" w:hAnsi="Times New Roman" w:cs="Times New Roman"/>
          <w:sz w:val="24"/>
          <w:szCs w:val="24"/>
        </w:rPr>
        <w:t xml:space="preserve"> é o efeito fixo de ano, que captura os choques comuns a todos os bairros, e </w:t>
      </w:r>
      <m:oMath>
        <m:r>
          <m:rPr>
            <m:sty m:val="p"/>
          </m:rPr>
          <w:rPr>
            <w:rStyle w:val="mord"/>
            <w:rFonts w:ascii="Cambria Math" w:hAnsi="Cambria Math" w:cs="Times New Roman"/>
            <w:sz w:val="24"/>
            <w:szCs w:val="24"/>
          </w:rPr>
          <m:t>ε</m:t>
        </m:r>
      </m:oMath>
      <w:r w:rsidRPr="00467B42">
        <w:rPr>
          <w:rFonts w:ascii="Times New Roman" w:eastAsia="Times New Roman" w:hAnsi="Times New Roman" w:cs="Times New Roman"/>
          <w:sz w:val="24"/>
          <w:szCs w:val="24"/>
        </w:rPr>
        <w:t xml:space="preserve"> é o termo de erro da regressão. Dessa forma, a estimação do modelo de efeitos fixos é realizada por meio do estimador </w:t>
      </w:r>
      <w:r w:rsidRPr="00467B42">
        <w:rPr>
          <w:rFonts w:ascii="Times New Roman" w:eastAsia="Times New Roman" w:hAnsi="Times New Roman" w:cs="Times New Roman"/>
          <w:i/>
          <w:iCs/>
          <w:sz w:val="24"/>
          <w:szCs w:val="24"/>
        </w:rPr>
        <w:t>within</w:t>
      </w:r>
      <w:r w:rsidRPr="00467B42">
        <w:rPr>
          <w:rFonts w:ascii="Times New Roman" w:eastAsia="Times New Roman" w:hAnsi="Times New Roman" w:cs="Times New Roman"/>
          <w:sz w:val="24"/>
          <w:szCs w:val="24"/>
        </w:rPr>
        <w:t>, consistindo em subtrair de cada variável a sua média temporal por bairro:</w:t>
      </w:r>
    </w:p>
    <w:p w14:paraId="3B849BEA" w14:textId="77777777" w:rsidR="008F7561" w:rsidRPr="00467B42" w:rsidRDefault="00B20CA1" w:rsidP="00A229AF">
      <w:pPr>
        <w:spacing w:after="0" w:line="360" w:lineRule="auto"/>
        <w:ind w:firstLine="709"/>
        <w:jc w:val="center"/>
        <w:rPr>
          <w:rFonts w:ascii="Times New Roman" w:eastAsia="Times New Roman" w:hAnsi="Times New Roman" w:cs="Times New Roman"/>
          <w:sz w:val="24"/>
          <w:szCs w:val="24"/>
        </w:rPr>
      </w:pPr>
      <m:oMath>
        <m:sSub>
          <m:sSubPr>
            <m:ctrlPr>
              <w:rPr>
                <w:rStyle w:val="mord"/>
                <w:rFonts w:ascii="Cambria Math" w:hAnsi="Cambria Math" w:cs="Times New Roman"/>
                <w:sz w:val="24"/>
                <w:szCs w:val="24"/>
              </w:rPr>
            </m:ctrlPr>
          </m:sSubPr>
          <m:e>
            <m:sSub>
              <m:sSubPr>
                <m:ctrlPr>
                  <w:rPr>
                    <w:rStyle w:val="mord"/>
                    <w:rFonts w:ascii="Cambria Math" w:hAnsi="Cambria Math" w:cs="Times New Roman"/>
                    <w:sz w:val="24"/>
                    <w:szCs w:val="24"/>
                  </w:rPr>
                </m:ctrlPr>
              </m:sSubPr>
              <m:e>
                <m:acc>
                  <m:accPr>
                    <m:chr m:val="̃"/>
                    <m:ctrlPr>
                      <w:rPr>
                        <w:rStyle w:val="mord"/>
                        <w:rFonts w:ascii="Cambria Math" w:hAnsi="Cambria Math" w:cs="Times New Roman"/>
                        <w:i/>
                        <w:sz w:val="24"/>
                        <w:szCs w:val="24"/>
                      </w:rPr>
                    </m:ctrlPr>
                  </m:accPr>
                  <m:e>
                    <m:r>
                      <w:rPr>
                        <w:rStyle w:val="mord"/>
                        <w:rFonts w:ascii="Cambria Math" w:hAnsi="Cambria Math" w:cs="Times New Roman"/>
                        <w:sz w:val="24"/>
                        <w:szCs w:val="24"/>
                      </w:rPr>
                      <m:t>Y</m:t>
                    </m:r>
                  </m:e>
                </m:acc>
              </m:e>
              <m:sub>
                <m:r>
                  <w:rPr>
                    <w:rFonts w:ascii="Cambria Math" w:eastAsia="Times New Roman" w:hAnsi="Cambria Math" w:cs="Times New Roman"/>
                    <w:sz w:val="24"/>
                    <w:szCs w:val="24"/>
                  </w:rPr>
                  <m:t>it</m:t>
                </m:r>
              </m:sub>
            </m:sSub>
            <m:r>
              <w:rPr>
                <w:rFonts w:ascii="Cambria Math" w:hAnsi="Cambria Math" w:cs="Times New Roman"/>
                <w:sz w:val="24"/>
                <w:szCs w:val="24"/>
              </w:rPr>
              <m:t>=</m:t>
            </m:r>
            <m:sSub>
              <m:sSubPr>
                <m:ctrlPr>
                  <w:rPr>
                    <w:rStyle w:val="mord"/>
                    <w:rFonts w:ascii="Cambria Math" w:hAnsi="Cambria Math" w:cs="Times New Roman"/>
                    <w:sz w:val="24"/>
                    <w:szCs w:val="24"/>
                  </w:rPr>
                </m:ctrlPr>
              </m:sSubPr>
              <m:e>
                <m:r>
                  <w:rPr>
                    <w:rStyle w:val="mord"/>
                    <w:rFonts w:ascii="Cambria Math" w:hAnsi="Cambria Math" w:cs="Times New Roman"/>
                    <w:sz w:val="24"/>
                    <w:szCs w:val="24"/>
                  </w:rPr>
                  <m:t>Y</m:t>
                </m:r>
              </m:e>
              <m:sub>
                <m:r>
                  <w:rPr>
                    <w:rStyle w:val="mord"/>
                    <w:rFonts w:ascii="Cambria Math" w:hAnsi="Cambria Math" w:cs="Times New Roman"/>
                    <w:sz w:val="24"/>
                    <w:szCs w:val="24"/>
                  </w:rPr>
                  <m:t>it</m:t>
                </m:r>
              </m:sub>
            </m:sSub>
            <m:r>
              <w:rPr>
                <w:rStyle w:val="mord"/>
                <w:rFonts w:ascii="Cambria Math" w:hAnsi="Cambria Math" w:cs="Times New Roman"/>
                <w:sz w:val="24"/>
                <w:szCs w:val="24"/>
              </w:rPr>
              <m:t>-</m:t>
            </m:r>
            <m:acc>
              <m:accPr>
                <m:chr m:val="̅"/>
                <m:ctrlPr>
                  <w:rPr>
                    <w:rStyle w:val="mord"/>
                    <w:rFonts w:ascii="Cambria Math" w:hAnsi="Cambria Math" w:cs="Times New Roman"/>
                    <w:i/>
                    <w:sz w:val="24"/>
                    <w:szCs w:val="24"/>
                  </w:rPr>
                </m:ctrlPr>
              </m:accPr>
              <m:e>
                <m:r>
                  <w:rPr>
                    <w:rStyle w:val="mord"/>
                    <w:rFonts w:ascii="Cambria Math" w:hAnsi="Cambria Math" w:cs="Times New Roman"/>
                    <w:sz w:val="24"/>
                    <w:szCs w:val="24"/>
                  </w:rPr>
                  <m:t>Y</m:t>
                </m:r>
              </m:e>
            </m:acc>
          </m:e>
          <m:sub>
            <m:r>
              <w:rPr>
                <w:rStyle w:val="mord"/>
                <w:rFonts w:ascii="Cambria Math" w:hAnsi="Cambria Math" w:cs="Times New Roman"/>
                <w:sz w:val="24"/>
                <w:szCs w:val="24"/>
              </w:rPr>
              <m:t>i</m:t>
            </m:r>
          </m:sub>
        </m:sSub>
      </m:oMath>
      <w:r w:rsidR="008F7561" w:rsidRPr="00467B42">
        <w:rPr>
          <w:rStyle w:val="mord"/>
          <w:rFonts w:ascii="Times New Roman" w:hAnsi="Times New Roman" w:cs="Times New Roman"/>
          <w:sz w:val="24"/>
          <w:szCs w:val="24"/>
        </w:rPr>
        <w:t xml:space="preserve"> , </w:t>
      </w:r>
      <w:r w:rsidR="008F7561" w:rsidRPr="00467B42">
        <w:rPr>
          <w:rStyle w:val="mrel"/>
          <w:rFonts w:ascii="Times New Roman" w:hAnsi="Times New Roman" w:cs="Times New Roman"/>
          <w:sz w:val="24"/>
          <w:szCs w:val="24"/>
        </w:rPr>
        <w:t xml:space="preserve"> </w:t>
      </w:r>
      <m:oMath>
        <m:sSub>
          <m:sSubPr>
            <m:ctrlPr>
              <w:rPr>
                <w:rStyle w:val="mrel"/>
                <w:rFonts w:ascii="Cambria Math" w:hAnsi="Cambria Math" w:cs="Times New Roman"/>
                <w:i/>
                <w:sz w:val="24"/>
                <w:szCs w:val="24"/>
              </w:rPr>
            </m:ctrlPr>
          </m:sSubPr>
          <m:e>
            <m:acc>
              <m:accPr>
                <m:chr m:val="̃"/>
                <m:ctrlPr>
                  <w:rPr>
                    <w:rStyle w:val="mrel"/>
                    <w:rFonts w:ascii="Cambria Math" w:hAnsi="Cambria Math" w:cs="Times New Roman"/>
                    <w:i/>
                    <w:sz w:val="24"/>
                    <w:szCs w:val="24"/>
                  </w:rPr>
                </m:ctrlPr>
              </m:accPr>
              <m:e>
                <m:r>
                  <w:rPr>
                    <w:rStyle w:val="mrel"/>
                    <w:rFonts w:ascii="Cambria Math" w:hAnsi="Cambria Math" w:cs="Times New Roman"/>
                    <w:sz w:val="24"/>
                    <w:szCs w:val="24"/>
                  </w:rPr>
                  <m:t>X</m:t>
                </m:r>
              </m:e>
            </m:acc>
          </m:e>
          <m:sub>
            <m:r>
              <w:rPr>
                <w:rStyle w:val="mrel"/>
                <w:rFonts w:ascii="Cambria Math" w:hAnsi="Cambria Math" w:cs="Times New Roman"/>
                <w:sz w:val="24"/>
                <w:szCs w:val="24"/>
              </w:rPr>
              <m:t>it</m:t>
            </m:r>
          </m:sub>
        </m:sSub>
        <m:r>
          <w:rPr>
            <w:rStyle w:val="mrel"/>
            <w:rFonts w:ascii="Cambria Math" w:hAnsi="Cambria Math" w:cs="Times New Roman"/>
            <w:sz w:val="24"/>
            <w:szCs w:val="24"/>
          </w:rPr>
          <m:t xml:space="preserve"> =</m:t>
        </m:r>
        <m:sSub>
          <m:sSubPr>
            <m:ctrlPr>
              <w:rPr>
                <w:rStyle w:val="mrel"/>
                <w:rFonts w:ascii="Cambria Math" w:hAnsi="Cambria Math" w:cs="Times New Roman"/>
                <w:i/>
                <w:sz w:val="24"/>
                <w:szCs w:val="24"/>
              </w:rPr>
            </m:ctrlPr>
          </m:sSubPr>
          <m:e>
            <m:r>
              <w:rPr>
                <w:rStyle w:val="mrel"/>
                <w:rFonts w:ascii="Cambria Math" w:hAnsi="Cambria Math" w:cs="Times New Roman"/>
                <w:sz w:val="24"/>
                <w:szCs w:val="24"/>
              </w:rPr>
              <m:t>X</m:t>
            </m:r>
          </m:e>
          <m:sub>
            <m:r>
              <w:rPr>
                <w:rStyle w:val="mrel"/>
                <w:rFonts w:ascii="Cambria Math" w:hAnsi="Cambria Math" w:cs="Times New Roman"/>
                <w:sz w:val="24"/>
                <w:szCs w:val="24"/>
              </w:rPr>
              <m:t>it</m:t>
            </m:r>
          </m:sub>
        </m:sSub>
        <m:r>
          <w:rPr>
            <w:rStyle w:val="mrel"/>
            <w:rFonts w:ascii="Cambria Math" w:hAnsi="Cambria Math" w:cs="Times New Roman"/>
            <w:sz w:val="24"/>
            <w:szCs w:val="24"/>
          </w:rPr>
          <m:t xml:space="preserve">- </m:t>
        </m:r>
        <m:sSub>
          <m:sSubPr>
            <m:ctrlPr>
              <w:rPr>
                <w:rStyle w:val="mord"/>
                <w:rFonts w:ascii="Cambria Math" w:hAnsi="Cambria Math" w:cs="Times New Roman"/>
                <w:i/>
                <w:sz w:val="24"/>
                <w:szCs w:val="24"/>
              </w:rPr>
            </m:ctrlPr>
          </m:sSubPr>
          <m:e>
            <m:acc>
              <m:accPr>
                <m:chr m:val="̅"/>
                <m:ctrlPr>
                  <w:rPr>
                    <w:rStyle w:val="mord"/>
                    <w:rFonts w:ascii="Cambria Math" w:hAnsi="Cambria Math" w:cs="Times New Roman"/>
                    <w:i/>
                    <w:sz w:val="24"/>
                    <w:szCs w:val="24"/>
                  </w:rPr>
                </m:ctrlPr>
              </m:accPr>
              <m:e>
                <m:r>
                  <w:rPr>
                    <w:rStyle w:val="mord"/>
                    <w:rFonts w:ascii="Cambria Math" w:hAnsi="Cambria Math" w:cs="Times New Roman"/>
                    <w:sz w:val="24"/>
                    <w:szCs w:val="24"/>
                  </w:rPr>
                  <m:t>X</m:t>
                </m:r>
              </m:e>
            </m:acc>
          </m:e>
          <m:sub>
            <m:r>
              <w:rPr>
                <w:rStyle w:val="mord"/>
                <w:rFonts w:ascii="Cambria Math" w:hAnsi="Cambria Math" w:cs="Times New Roman"/>
                <w:sz w:val="24"/>
                <w:szCs w:val="24"/>
              </w:rPr>
              <m:t>i</m:t>
            </m:r>
          </m:sub>
        </m:sSub>
      </m:oMath>
    </w:p>
    <w:p w14:paraId="3CBA9A9C" w14:textId="77777777" w:rsidR="009566CE" w:rsidRDefault="009566CE" w:rsidP="00467B42">
      <w:pPr>
        <w:spacing w:after="0" w:line="360" w:lineRule="auto"/>
        <w:ind w:firstLine="709"/>
        <w:jc w:val="both"/>
        <w:rPr>
          <w:rFonts w:ascii="Times New Roman" w:eastAsia="Times New Roman" w:hAnsi="Times New Roman" w:cs="Times New Roman"/>
          <w:sz w:val="24"/>
          <w:szCs w:val="24"/>
        </w:rPr>
      </w:pPr>
    </w:p>
    <w:p w14:paraId="695E34E6" w14:textId="5C72D74D" w:rsidR="008F7561" w:rsidRDefault="008F7561" w:rsidP="00467B42">
      <w:pPr>
        <w:spacing w:after="0" w:line="360" w:lineRule="auto"/>
        <w:ind w:firstLine="709"/>
        <w:jc w:val="both"/>
        <w:rPr>
          <w:rFonts w:ascii="Times New Roman" w:eastAsia="Times New Roman" w:hAnsi="Times New Roman" w:cs="Times New Roman"/>
          <w:sz w:val="24"/>
          <w:szCs w:val="24"/>
        </w:rPr>
      </w:pPr>
      <w:r w:rsidRPr="00467B42">
        <w:rPr>
          <w:rFonts w:ascii="Times New Roman" w:eastAsia="Times New Roman" w:hAnsi="Times New Roman" w:cs="Times New Roman"/>
          <w:sz w:val="24"/>
          <w:szCs w:val="24"/>
        </w:rPr>
        <w:t xml:space="preserve">eliminando todas as características fixas não observadas dentro de cada bairro. Essa transformação é equivalente à inclusão explícita de variáveis </w:t>
      </w:r>
      <w:r w:rsidRPr="00467B42">
        <w:rPr>
          <w:rFonts w:ascii="Times New Roman" w:eastAsia="Times New Roman" w:hAnsi="Times New Roman" w:cs="Times New Roman"/>
          <w:i/>
          <w:iCs/>
          <w:sz w:val="24"/>
          <w:szCs w:val="24"/>
        </w:rPr>
        <w:t>dummies</w:t>
      </w:r>
      <w:r w:rsidRPr="00467B42">
        <w:rPr>
          <w:rFonts w:ascii="Times New Roman" w:eastAsia="Times New Roman" w:hAnsi="Times New Roman" w:cs="Times New Roman"/>
          <w:sz w:val="24"/>
          <w:szCs w:val="24"/>
        </w:rPr>
        <w:t xml:space="preserve"> para cada unidade e cada ano. Com essa transformação, a equação estimada passa a considerar somente as diferenças temporais dentro de cada bairro, de modo que o coeficiente representa o efeito da variação das variáveis explicativas sobre a variação das variáveis dependentes no mesmo bairro ao longo do tempo. Em termos formais, a transformação </w:t>
      </w:r>
      <w:r w:rsidRPr="00467B42">
        <w:rPr>
          <w:rFonts w:ascii="Times New Roman" w:eastAsia="Times New Roman" w:hAnsi="Times New Roman" w:cs="Times New Roman"/>
          <w:i/>
          <w:iCs/>
          <w:sz w:val="24"/>
          <w:szCs w:val="24"/>
        </w:rPr>
        <w:t>within</w:t>
      </w:r>
      <w:r w:rsidRPr="00467B42">
        <w:rPr>
          <w:rFonts w:ascii="Times New Roman" w:eastAsia="Times New Roman" w:hAnsi="Times New Roman" w:cs="Times New Roman"/>
          <w:sz w:val="24"/>
          <w:szCs w:val="24"/>
        </w:rPr>
        <w:t xml:space="preserve"> resulta na expressão:</w:t>
      </w:r>
    </w:p>
    <w:p w14:paraId="311D23A0" w14:textId="77777777" w:rsidR="009566CE" w:rsidRPr="00467B42" w:rsidRDefault="009566CE" w:rsidP="00467B42">
      <w:pPr>
        <w:spacing w:after="0" w:line="360" w:lineRule="auto"/>
        <w:ind w:firstLine="709"/>
        <w:jc w:val="both"/>
        <w:rPr>
          <w:rFonts w:ascii="Times New Roman" w:eastAsia="Times New Roman" w:hAnsi="Times New Roman" w:cs="Times New Roman"/>
          <w:sz w:val="24"/>
          <w:szCs w:val="24"/>
        </w:rPr>
      </w:pPr>
    </w:p>
    <w:p w14:paraId="5E20540A" w14:textId="77777777" w:rsidR="008F7561" w:rsidRPr="00A229AF" w:rsidRDefault="00B20CA1" w:rsidP="00467B42">
      <w:pPr>
        <w:spacing w:after="0" w:line="360" w:lineRule="auto"/>
        <w:ind w:firstLine="709"/>
        <w:jc w:val="both"/>
        <w:rPr>
          <w:rFonts w:ascii="Times New Roman" w:eastAsia="Cambria Math" w:hAnsi="Times New Roman" w:cs="Times New Roman"/>
          <w:sz w:val="24"/>
          <w:szCs w:val="24"/>
        </w:rPr>
      </w:pPr>
      <m:oMathPara>
        <m:oMathParaPr>
          <m:jc m:val="center"/>
        </m:oMathParaPr>
        <m:oMath>
          <m:sSub>
            <m:sSubPr>
              <m:ctrlPr>
                <w:rPr>
                  <w:rStyle w:val="mord"/>
                  <w:rFonts w:ascii="Cambria Math" w:hAnsi="Cambria Math" w:cs="Times New Roman"/>
                  <w:sz w:val="24"/>
                  <w:szCs w:val="24"/>
                </w:rPr>
              </m:ctrlPr>
            </m:sSubPr>
            <m:e>
              <m:acc>
                <m:accPr>
                  <m:chr m:val="̃"/>
                  <m:ctrlPr>
                    <w:rPr>
                      <w:rStyle w:val="mord"/>
                      <w:rFonts w:ascii="Cambria Math" w:hAnsi="Cambria Math" w:cs="Times New Roman"/>
                      <w:i/>
                      <w:sz w:val="24"/>
                      <w:szCs w:val="24"/>
                    </w:rPr>
                  </m:ctrlPr>
                </m:accPr>
                <m:e>
                  <m:r>
                    <w:rPr>
                      <w:rStyle w:val="mord"/>
                      <w:rFonts w:ascii="Cambria Math" w:hAnsi="Cambria Math" w:cs="Times New Roman"/>
                      <w:sz w:val="24"/>
                      <w:szCs w:val="24"/>
                    </w:rPr>
                    <m:t>Y</m:t>
                  </m:r>
                </m:e>
              </m:acc>
            </m:e>
            <m:sub>
              <m:r>
                <w:rPr>
                  <w:rFonts w:ascii="Cambria Math" w:eastAsia="Times New Roman" w:hAnsi="Cambria Math" w:cs="Times New Roman"/>
                  <w:sz w:val="24"/>
                  <w:szCs w:val="24"/>
                </w:rPr>
                <m:t>it</m:t>
              </m:r>
            </m:sub>
          </m:sSub>
          <m:r>
            <w:rPr>
              <w:rFonts w:ascii="Cambria Math" w:eastAsia="Cambria Math" w:hAnsi="Cambria Math" w:cs="Times New Roman"/>
              <w:sz w:val="24"/>
              <w:szCs w:val="24"/>
            </w:rPr>
            <m:t xml:space="preserve">= </m:t>
          </m:r>
          <m:sSub>
            <m:sSubPr>
              <m:ctrlPr>
                <w:rPr>
                  <w:rStyle w:val="mord"/>
                  <w:rFonts w:ascii="Cambria Math" w:hAnsi="Cambria Math" w:cs="Times New Roman"/>
                  <w:sz w:val="24"/>
                  <w:szCs w:val="24"/>
                </w:rPr>
              </m:ctrlPr>
            </m:sSubPr>
            <m:e>
              <m:r>
                <m:rPr>
                  <m:sty m:val="p"/>
                </m:rPr>
                <w:rPr>
                  <w:rStyle w:val="mord"/>
                  <w:rFonts w:ascii="Cambria Math" w:hAnsi="Cambria Math" w:cs="Times New Roman"/>
                  <w:sz w:val="24"/>
                  <w:szCs w:val="24"/>
                </w:rPr>
                <m:t>λ</m:t>
              </m:r>
            </m:e>
            <m:sub>
              <m:r>
                <w:rPr>
                  <w:rStyle w:val="mord"/>
                  <w:rFonts w:ascii="Cambria Math" w:hAnsi="Cambria Math" w:cs="Times New Roman"/>
                  <w:sz w:val="24"/>
                  <w:szCs w:val="24"/>
                </w:rPr>
                <m:t>t</m:t>
              </m:r>
            </m:sub>
          </m:sSub>
          <m:r>
            <w:rPr>
              <w:rStyle w:val="mord"/>
              <w:rFonts w:ascii="Cambria Math" w:hAnsi="Cambria Math" w:cs="Times New Roman"/>
              <w:sz w:val="24"/>
              <w:szCs w:val="24"/>
            </w:rPr>
            <m:t>+ β</m:t>
          </m:r>
          <m:sSub>
            <m:sSubPr>
              <m:ctrlPr>
                <w:rPr>
                  <w:rStyle w:val="mrel"/>
                  <w:rFonts w:ascii="Cambria Math" w:hAnsi="Cambria Math" w:cs="Times New Roman"/>
                  <w:i/>
                  <w:sz w:val="24"/>
                  <w:szCs w:val="24"/>
                </w:rPr>
              </m:ctrlPr>
            </m:sSubPr>
            <m:e>
              <m:acc>
                <m:accPr>
                  <m:chr m:val="̃"/>
                  <m:ctrlPr>
                    <w:rPr>
                      <w:rStyle w:val="mrel"/>
                      <w:rFonts w:ascii="Cambria Math" w:hAnsi="Cambria Math" w:cs="Times New Roman"/>
                      <w:i/>
                      <w:sz w:val="24"/>
                      <w:szCs w:val="24"/>
                    </w:rPr>
                  </m:ctrlPr>
                </m:accPr>
                <m:e>
                  <m:r>
                    <w:rPr>
                      <w:rStyle w:val="mrel"/>
                      <w:rFonts w:ascii="Cambria Math" w:hAnsi="Cambria Math" w:cs="Times New Roman"/>
                      <w:sz w:val="24"/>
                      <w:szCs w:val="24"/>
                    </w:rPr>
                    <m:t>X</m:t>
                  </m:r>
                </m:e>
              </m:acc>
            </m:e>
            <m:sub>
              <m:r>
                <w:rPr>
                  <w:rStyle w:val="mrel"/>
                  <w:rFonts w:ascii="Cambria Math" w:hAnsi="Cambria Math" w:cs="Times New Roman"/>
                  <w:sz w:val="24"/>
                  <w:szCs w:val="24"/>
                </w:rPr>
                <m:t>it</m:t>
              </m:r>
            </m:sub>
          </m:sSub>
          <m:r>
            <w:rPr>
              <w:rStyle w:val="mord"/>
              <w:rFonts w:ascii="Cambria Math" w:hAnsi="Cambria Math" w:cs="Times New Roman"/>
              <w:sz w:val="24"/>
              <w:szCs w:val="24"/>
            </w:rPr>
            <m:t>+</m:t>
          </m:r>
          <m:sSub>
            <m:sSubPr>
              <m:ctrlPr>
                <w:rPr>
                  <w:rStyle w:val="mord"/>
                  <w:rFonts w:ascii="Cambria Math" w:hAnsi="Cambria Math" w:cs="Times New Roman"/>
                  <w:i/>
                  <w:sz w:val="24"/>
                  <w:szCs w:val="24"/>
                </w:rPr>
              </m:ctrlPr>
            </m:sSubPr>
            <m:e>
              <m:acc>
                <m:accPr>
                  <m:chr m:val="̃"/>
                  <m:ctrlPr>
                    <w:rPr>
                      <w:rStyle w:val="mord"/>
                      <w:rFonts w:ascii="Cambria Math" w:hAnsi="Cambria Math" w:cs="Times New Roman"/>
                      <w:i/>
                      <w:sz w:val="24"/>
                      <w:szCs w:val="24"/>
                    </w:rPr>
                  </m:ctrlPr>
                </m:accPr>
                <m:e>
                  <m:r>
                    <m:rPr>
                      <m:sty m:val="p"/>
                    </m:rPr>
                    <w:rPr>
                      <w:rStyle w:val="mord"/>
                      <w:rFonts w:ascii="Cambria Math" w:hAnsi="Cambria Math" w:cs="Times New Roman"/>
                      <w:sz w:val="24"/>
                      <w:szCs w:val="24"/>
                    </w:rPr>
                    <m:t>ε</m:t>
                  </m:r>
                </m:e>
              </m:acc>
            </m:e>
            <m:sub>
              <m:r>
                <w:rPr>
                  <w:rStyle w:val="mord"/>
                  <w:rFonts w:ascii="Cambria Math" w:hAnsi="Cambria Math" w:cs="Times New Roman"/>
                  <w:sz w:val="24"/>
                  <w:szCs w:val="24"/>
                </w:rPr>
                <m:t>it</m:t>
              </m:r>
            </m:sub>
          </m:sSub>
        </m:oMath>
      </m:oMathPara>
    </w:p>
    <w:p w14:paraId="1944E079" w14:textId="27945D3C" w:rsidR="008F7561" w:rsidRPr="00467B42" w:rsidRDefault="008F7561" w:rsidP="00467B42">
      <w:pPr>
        <w:spacing w:after="0" w:line="360" w:lineRule="auto"/>
        <w:ind w:firstLine="709"/>
        <w:jc w:val="both"/>
        <w:rPr>
          <w:rFonts w:ascii="Times New Roman" w:eastAsia="Times New Roman" w:hAnsi="Times New Roman" w:cs="Times New Roman"/>
          <w:sz w:val="24"/>
          <w:szCs w:val="24"/>
        </w:rPr>
      </w:pPr>
      <w:r w:rsidRPr="00467B42">
        <w:rPr>
          <w:rFonts w:ascii="Times New Roman" w:eastAsia="Times New Roman" w:hAnsi="Times New Roman" w:cs="Times New Roman"/>
          <w:sz w:val="24"/>
          <w:szCs w:val="24"/>
        </w:rPr>
        <w:lastRenderedPageBreak/>
        <w:t>na qual o efeito fixo desaparece, por permanecer constante ao longo do tempo. Dessa forma, a identificação econométrica ocorre exclusivamente a partir da variação temporal nos bairros, o que impede que as diferenças estruturais entre eles influenciem o resultado. As estimativas são interpretadas como associações condicionais, uma vez que o desenho não se baseia em uma intervenção exógena claramente identificada (A</w:t>
      </w:r>
      <w:r w:rsidR="009004F8" w:rsidRPr="00467B42">
        <w:rPr>
          <w:rFonts w:ascii="Times New Roman" w:eastAsia="Times New Roman" w:hAnsi="Times New Roman" w:cs="Times New Roman"/>
          <w:sz w:val="24"/>
          <w:szCs w:val="24"/>
        </w:rPr>
        <w:t>ngrist</w:t>
      </w:r>
      <w:r w:rsidRPr="00467B42">
        <w:rPr>
          <w:rFonts w:ascii="Times New Roman" w:eastAsia="Times New Roman" w:hAnsi="Times New Roman" w:cs="Times New Roman"/>
          <w:sz w:val="24"/>
          <w:szCs w:val="24"/>
        </w:rPr>
        <w:t>; P</w:t>
      </w:r>
      <w:r w:rsidR="009004F8" w:rsidRPr="00467B42">
        <w:rPr>
          <w:rFonts w:ascii="Times New Roman" w:eastAsia="Times New Roman" w:hAnsi="Times New Roman" w:cs="Times New Roman"/>
          <w:sz w:val="24"/>
          <w:szCs w:val="24"/>
        </w:rPr>
        <w:t>ischke</w:t>
      </w:r>
      <w:r w:rsidRPr="00467B42">
        <w:rPr>
          <w:rFonts w:ascii="Times New Roman" w:eastAsia="Times New Roman" w:hAnsi="Times New Roman" w:cs="Times New Roman"/>
          <w:sz w:val="24"/>
          <w:szCs w:val="24"/>
        </w:rPr>
        <w:t>, 2008).</w:t>
      </w:r>
    </w:p>
    <w:p w14:paraId="02643776" w14:textId="77777777" w:rsidR="008F7561" w:rsidRPr="00467B42" w:rsidRDefault="008F7561" w:rsidP="00467B42">
      <w:pPr>
        <w:spacing w:after="0" w:line="360" w:lineRule="auto"/>
        <w:ind w:firstLine="709"/>
        <w:jc w:val="both"/>
        <w:rPr>
          <w:rFonts w:ascii="Times New Roman" w:eastAsia="Times New Roman" w:hAnsi="Times New Roman" w:cs="Times New Roman"/>
          <w:sz w:val="24"/>
          <w:szCs w:val="24"/>
        </w:rPr>
      </w:pPr>
      <w:r w:rsidRPr="00467B42">
        <w:rPr>
          <w:rFonts w:ascii="Times New Roman" w:eastAsia="Times New Roman" w:hAnsi="Times New Roman" w:cs="Times New Roman"/>
          <w:sz w:val="24"/>
          <w:szCs w:val="24"/>
        </w:rPr>
        <w:t>Com isso, para cada variável dependente (IDHM e Renda média), foram estimados 6 modelos, alternando o uso das variáveis independentes. Adicionalmente, foram estimadas versões em logaritmo das variáveis independentes, permitindo interpretar o efeito percentual da variação nos estabelecimentos sobre os indicadores. Os modelos ajustados ao trabalho para a variável IDHM são:</w:t>
      </w:r>
    </w:p>
    <w:p w14:paraId="59B05181" w14:textId="16FCCE82" w:rsidR="008F7561" w:rsidRPr="00467B42" w:rsidRDefault="00B20CA1" w:rsidP="00A229AF">
      <w:pPr>
        <w:spacing w:after="0" w:line="360" w:lineRule="auto"/>
        <w:ind w:firstLine="709"/>
        <w:jc w:val="center"/>
        <w:rPr>
          <w:rStyle w:val="mord"/>
          <w:rFonts w:ascii="Times New Roman" w:eastAsia="Times New Roman" w:hAnsi="Times New Roman" w:cs="Times New Roman"/>
          <w:sz w:val="24"/>
          <w:szCs w:val="24"/>
        </w:rPr>
      </w:pP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IDHM</m:t>
            </m:r>
          </m:e>
          <m:sub>
            <m:r>
              <w:rPr>
                <w:rFonts w:ascii="Cambria Math" w:eastAsia="Times New Roman" w:hAnsi="Cambria Math" w:cs="Times New Roman"/>
                <w:sz w:val="24"/>
                <w:szCs w:val="24"/>
              </w:rPr>
              <m:t>it</m:t>
            </m:r>
          </m:sub>
        </m:sSub>
        <m:r>
          <w:rPr>
            <w:rFonts w:ascii="Cambria Math" w:eastAsia="Times New Roman" w:hAnsi="Cambria Math" w:cs="Times New Roman"/>
            <w:sz w:val="24"/>
            <w:szCs w:val="24"/>
          </w:rPr>
          <m:t>=</m:t>
        </m:r>
        <m:sSub>
          <m:sSubPr>
            <m:ctrlPr>
              <w:rPr>
                <w:rStyle w:val="mord"/>
                <w:rFonts w:ascii="Cambria Math" w:hAnsi="Cambria Math" w:cs="Times New Roman"/>
                <w:sz w:val="24"/>
                <w:szCs w:val="24"/>
              </w:rPr>
            </m:ctrlPr>
          </m:sSubPr>
          <m:e>
            <m:r>
              <w:rPr>
                <w:rStyle w:val="mord"/>
                <w:rFonts w:ascii="Cambria Math" w:hAnsi="Cambria Math" w:cs="Times New Roman"/>
                <w:sz w:val="24"/>
                <w:szCs w:val="24"/>
              </w:rPr>
              <m:t>a</m:t>
            </m:r>
          </m:e>
          <m:sub>
            <m:r>
              <w:rPr>
                <w:rStyle w:val="mord"/>
                <w:rFonts w:ascii="Cambria Math" w:hAnsi="Cambria Math" w:cs="Times New Roman"/>
                <w:sz w:val="24"/>
                <w:szCs w:val="24"/>
              </w:rPr>
              <m:t>i</m:t>
            </m:r>
          </m:sub>
        </m:sSub>
        <m:r>
          <w:rPr>
            <w:rFonts w:ascii="Cambria Math" w:eastAsia="Times New Roman" w:hAnsi="Cambria Math" w:cs="Times New Roman"/>
            <w:sz w:val="24"/>
            <w:szCs w:val="24"/>
          </w:rPr>
          <m:t>+</m:t>
        </m:r>
        <m:sSub>
          <m:sSubPr>
            <m:ctrlPr>
              <w:rPr>
                <w:rStyle w:val="mord"/>
                <w:rFonts w:ascii="Cambria Math" w:hAnsi="Cambria Math" w:cs="Times New Roman"/>
                <w:sz w:val="24"/>
                <w:szCs w:val="24"/>
              </w:rPr>
            </m:ctrlPr>
          </m:sSubPr>
          <m:e>
            <m:r>
              <m:rPr>
                <m:sty m:val="p"/>
              </m:rPr>
              <w:rPr>
                <w:rStyle w:val="mord"/>
                <w:rFonts w:ascii="Cambria Math" w:hAnsi="Cambria Math" w:cs="Times New Roman"/>
                <w:sz w:val="24"/>
                <w:szCs w:val="24"/>
              </w:rPr>
              <m:t>λ</m:t>
            </m:r>
          </m:e>
          <m:sub>
            <m:r>
              <w:rPr>
                <w:rStyle w:val="mord"/>
                <w:rFonts w:ascii="Cambria Math" w:hAnsi="Cambria Math" w:cs="Times New Roman"/>
                <w:sz w:val="24"/>
                <w:szCs w:val="24"/>
              </w:rPr>
              <m:t>t</m:t>
            </m:r>
          </m:sub>
        </m:sSub>
        <m:r>
          <w:rPr>
            <w:rStyle w:val="mord"/>
            <w:rFonts w:ascii="Cambria Math" w:hAnsi="Cambria Math" w:cs="Times New Roman"/>
            <w:sz w:val="24"/>
            <w:szCs w:val="24"/>
          </w:rPr>
          <m:t>+β</m:t>
        </m:r>
        <m:f>
          <m:fPr>
            <m:ctrlPr>
              <w:rPr>
                <w:rStyle w:val="mord"/>
                <w:rFonts w:ascii="Cambria Math" w:hAnsi="Cambria Math" w:cs="Times New Roman"/>
                <w:i/>
                <w:sz w:val="24"/>
                <w:szCs w:val="24"/>
              </w:rPr>
            </m:ctrlPr>
          </m:fPr>
          <m:num>
            <m:sSub>
              <m:sSubPr>
                <m:ctrlPr>
                  <w:rPr>
                    <w:rStyle w:val="mord"/>
                    <w:rFonts w:ascii="Cambria Math" w:hAnsi="Cambria Math" w:cs="Times New Roman"/>
                    <w:i/>
                    <w:sz w:val="24"/>
                    <w:szCs w:val="24"/>
                  </w:rPr>
                </m:ctrlPr>
              </m:sSubPr>
              <m:e>
                <m:r>
                  <w:rPr>
                    <w:rStyle w:val="mord"/>
                    <w:rFonts w:ascii="Cambria Math" w:hAnsi="Cambria Math" w:cs="Times New Roman"/>
                    <w:sz w:val="24"/>
                    <w:szCs w:val="24"/>
                  </w:rPr>
                  <m:t>Estab</m:t>
                </m:r>
              </m:e>
              <m:sub>
                <m:r>
                  <w:rPr>
                    <w:rStyle w:val="mord"/>
                    <w:rFonts w:ascii="Cambria Math" w:hAnsi="Cambria Math" w:cs="Times New Roman"/>
                    <w:sz w:val="24"/>
                    <w:szCs w:val="24"/>
                  </w:rPr>
                  <m:t>it</m:t>
                </m:r>
              </m:sub>
            </m:sSub>
          </m:num>
          <m:den>
            <m:sSub>
              <m:sSubPr>
                <m:ctrlPr>
                  <w:rPr>
                    <w:rStyle w:val="mord"/>
                    <w:rFonts w:ascii="Cambria Math" w:hAnsi="Cambria Math" w:cs="Times New Roman"/>
                    <w:i/>
                    <w:sz w:val="24"/>
                    <w:szCs w:val="24"/>
                  </w:rPr>
                </m:ctrlPr>
              </m:sSubPr>
              <m:e>
                <m:r>
                  <w:rPr>
                    <w:rStyle w:val="mord"/>
                    <w:rFonts w:ascii="Cambria Math" w:hAnsi="Cambria Math" w:cs="Times New Roman"/>
                    <w:sz w:val="24"/>
                    <w:szCs w:val="24"/>
                  </w:rPr>
                  <m:t>Pop</m:t>
                </m:r>
              </m:e>
              <m:sub>
                <m:r>
                  <w:rPr>
                    <w:rStyle w:val="mord"/>
                    <w:rFonts w:ascii="Cambria Math" w:hAnsi="Cambria Math" w:cs="Times New Roman"/>
                    <w:sz w:val="24"/>
                    <w:szCs w:val="24"/>
                  </w:rPr>
                  <m:t>it</m:t>
                </m:r>
              </m:sub>
            </m:sSub>
          </m:den>
        </m:f>
        <m:r>
          <w:rPr>
            <w:rStyle w:val="mord"/>
            <w:rFonts w:ascii="Cambria Math" w:eastAsia="Times New Roman" w:hAnsi="Cambria Math" w:cs="Times New Roman"/>
            <w:sz w:val="24"/>
            <w:szCs w:val="24"/>
          </w:rPr>
          <m:t>+</m:t>
        </m:r>
        <m:sSub>
          <m:sSubPr>
            <m:ctrlPr>
              <w:rPr>
                <w:rStyle w:val="mord"/>
                <w:rFonts w:ascii="Cambria Math" w:hAnsi="Cambria Math" w:cs="Times New Roman"/>
                <w:sz w:val="24"/>
                <w:szCs w:val="24"/>
              </w:rPr>
            </m:ctrlPr>
          </m:sSubPr>
          <m:e>
            <m:r>
              <m:rPr>
                <m:sty m:val="p"/>
              </m:rPr>
              <w:rPr>
                <w:rStyle w:val="mord"/>
                <w:rFonts w:ascii="Cambria Math" w:hAnsi="Cambria Math" w:cs="Times New Roman"/>
                <w:sz w:val="24"/>
                <w:szCs w:val="24"/>
              </w:rPr>
              <m:t>ε</m:t>
            </m:r>
          </m:e>
          <m:sub>
            <m:r>
              <w:rPr>
                <w:rStyle w:val="mord"/>
                <w:rFonts w:ascii="Cambria Math" w:hAnsi="Cambria Math" w:cs="Times New Roman"/>
                <w:sz w:val="24"/>
                <w:szCs w:val="24"/>
              </w:rPr>
              <m:t>it</m:t>
            </m:r>
          </m:sub>
        </m:sSub>
      </m:oMath>
      <w:r w:rsidR="008F7561" w:rsidRPr="00467B42">
        <w:rPr>
          <w:rStyle w:val="mord"/>
          <w:rFonts w:ascii="Times New Roman" w:eastAsia="Times New Roman" w:hAnsi="Times New Roman" w:cs="Times New Roman"/>
          <w:sz w:val="24"/>
          <w:szCs w:val="24"/>
        </w:rPr>
        <w:t>,</w:t>
      </w:r>
    </w:p>
    <w:p w14:paraId="5C339F13" w14:textId="3B53A9E4" w:rsidR="008F7561" w:rsidRPr="00467B42" w:rsidRDefault="00B20CA1" w:rsidP="00A229AF">
      <w:pPr>
        <w:spacing w:after="0" w:line="360" w:lineRule="auto"/>
        <w:ind w:firstLine="709"/>
        <w:jc w:val="center"/>
        <w:rPr>
          <w:rStyle w:val="mord"/>
          <w:rFonts w:ascii="Times New Roman" w:eastAsia="Times New Roman" w:hAnsi="Times New Roman" w:cs="Times New Roman"/>
          <w:sz w:val="24"/>
          <w:szCs w:val="24"/>
        </w:rPr>
      </w:pP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IDHM</m:t>
            </m:r>
          </m:e>
          <m:sub>
            <m:r>
              <w:rPr>
                <w:rFonts w:ascii="Cambria Math" w:eastAsia="Times New Roman" w:hAnsi="Cambria Math" w:cs="Times New Roman"/>
                <w:sz w:val="24"/>
                <w:szCs w:val="24"/>
              </w:rPr>
              <m:t>it</m:t>
            </m:r>
          </m:sub>
        </m:sSub>
        <m:r>
          <w:rPr>
            <w:rFonts w:ascii="Cambria Math" w:eastAsia="Times New Roman" w:hAnsi="Cambria Math" w:cs="Times New Roman"/>
            <w:sz w:val="24"/>
            <w:szCs w:val="24"/>
          </w:rPr>
          <m:t>=</m:t>
        </m:r>
        <m:sSub>
          <m:sSubPr>
            <m:ctrlPr>
              <w:rPr>
                <w:rStyle w:val="mord"/>
                <w:rFonts w:ascii="Cambria Math" w:hAnsi="Cambria Math" w:cs="Times New Roman"/>
                <w:sz w:val="24"/>
                <w:szCs w:val="24"/>
              </w:rPr>
            </m:ctrlPr>
          </m:sSubPr>
          <m:e>
            <m:r>
              <w:rPr>
                <w:rStyle w:val="mord"/>
                <w:rFonts w:ascii="Cambria Math" w:hAnsi="Cambria Math" w:cs="Times New Roman"/>
                <w:sz w:val="24"/>
                <w:szCs w:val="24"/>
              </w:rPr>
              <m:t>a</m:t>
            </m:r>
          </m:e>
          <m:sub>
            <m:r>
              <w:rPr>
                <w:rStyle w:val="mord"/>
                <w:rFonts w:ascii="Cambria Math" w:hAnsi="Cambria Math" w:cs="Times New Roman"/>
                <w:sz w:val="24"/>
                <w:szCs w:val="24"/>
              </w:rPr>
              <m:t>i</m:t>
            </m:r>
          </m:sub>
        </m:sSub>
        <m:r>
          <w:rPr>
            <w:rFonts w:ascii="Cambria Math" w:eastAsia="Times New Roman" w:hAnsi="Cambria Math" w:cs="Times New Roman"/>
            <w:sz w:val="24"/>
            <w:szCs w:val="24"/>
          </w:rPr>
          <m:t>+</m:t>
        </m:r>
        <m:r>
          <w:rPr>
            <w:rFonts w:ascii="Cambria Math" w:eastAsia="Times New Roman" w:hAnsi="Cambria Math" w:cs="Times New Roman"/>
            <w:color w:val="FF0000"/>
            <w:sz w:val="24"/>
            <w:szCs w:val="24"/>
          </w:rPr>
          <m:t xml:space="preserve"> </m:t>
        </m:r>
        <m:sSub>
          <m:sSubPr>
            <m:ctrlPr>
              <w:rPr>
                <w:rStyle w:val="mord"/>
                <w:rFonts w:ascii="Cambria Math" w:hAnsi="Cambria Math" w:cs="Times New Roman"/>
                <w:sz w:val="24"/>
                <w:szCs w:val="24"/>
              </w:rPr>
            </m:ctrlPr>
          </m:sSubPr>
          <m:e>
            <m:r>
              <m:rPr>
                <m:sty m:val="p"/>
              </m:rPr>
              <w:rPr>
                <w:rStyle w:val="mord"/>
                <w:rFonts w:ascii="Cambria Math" w:hAnsi="Cambria Math" w:cs="Times New Roman"/>
                <w:sz w:val="24"/>
                <w:szCs w:val="24"/>
              </w:rPr>
              <m:t>λ</m:t>
            </m:r>
          </m:e>
          <m:sub>
            <m:r>
              <w:rPr>
                <w:rStyle w:val="mord"/>
                <w:rFonts w:ascii="Cambria Math" w:hAnsi="Cambria Math" w:cs="Times New Roman"/>
                <w:sz w:val="24"/>
                <w:szCs w:val="24"/>
              </w:rPr>
              <m:t>t</m:t>
            </m:r>
          </m:sub>
        </m:sSub>
        <m:r>
          <w:rPr>
            <w:rStyle w:val="mord"/>
            <w:rFonts w:ascii="Cambria Math" w:hAnsi="Cambria Math" w:cs="Times New Roman"/>
            <w:sz w:val="24"/>
            <w:szCs w:val="24"/>
          </w:rPr>
          <m:t>+</m:t>
        </m:r>
        <m:sSub>
          <m:sSubPr>
            <m:ctrlPr>
              <w:rPr>
                <w:rStyle w:val="mord"/>
                <w:rFonts w:ascii="Cambria Math" w:hAnsi="Cambria Math" w:cs="Times New Roman"/>
                <w:i/>
                <w:sz w:val="24"/>
                <w:szCs w:val="24"/>
              </w:rPr>
            </m:ctrlPr>
          </m:sSubPr>
          <m:e>
            <m:r>
              <w:rPr>
                <w:rStyle w:val="mord"/>
                <w:rFonts w:ascii="Cambria Math" w:hAnsi="Cambria Math" w:cs="Times New Roman"/>
                <w:sz w:val="24"/>
                <w:szCs w:val="24"/>
              </w:rPr>
              <m:t>β</m:t>
            </m:r>
          </m:e>
          <m:sub>
            <m:r>
              <w:rPr>
                <w:rStyle w:val="mord"/>
                <w:rFonts w:ascii="Cambria Math" w:hAnsi="Cambria Math" w:cs="Times New Roman"/>
                <w:sz w:val="24"/>
                <w:szCs w:val="24"/>
              </w:rPr>
              <m:t>1</m:t>
            </m:r>
          </m:sub>
        </m:sSub>
        <m:sSub>
          <m:sSubPr>
            <m:ctrlPr>
              <w:rPr>
                <w:rStyle w:val="mord"/>
                <w:rFonts w:ascii="Cambria Math" w:hAnsi="Cambria Math" w:cs="Times New Roman"/>
                <w:i/>
                <w:sz w:val="24"/>
                <w:szCs w:val="24"/>
              </w:rPr>
            </m:ctrlPr>
          </m:sSubPr>
          <m:e>
            <m:r>
              <w:rPr>
                <w:rStyle w:val="mord"/>
                <w:rFonts w:ascii="Cambria Math" w:hAnsi="Cambria Math" w:cs="Times New Roman"/>
                <w:sz w:val="24"/>
                <w:szCs w:val="24"/>
              </w:rPr>
              <m:t>Estab</m:t>
            </m:r>
          </m:e>
          <m:sub>
            <m:r>
              <w:rPr>
                <w:rStyle w:val="mord"/>
                <w:rFonts w:ascii="Cambria Math" w:hAnsi="Cambria Math" w:cs="Times New Roman"/>
                <w:sz w:val="24"/>
                <w:szCs w:val="24"/>
              </w:rPr>
              <m:t>it</m:t>
            </m:r>
          </m:sub>
        </m:sSub>
        <m:r>
          <w:rPr>
            <w:rStyle w:val="mord"/>
            <w:rFonts w:ascii="Cambria Math" w:eastAsia="Times New Roman" w:hAnsi="Cambria Math" w:cs="Times New Roman"/>
            <w:sz w:val="24"/>
            <w:szCs w:val="24"/>
          </w:rPr>
          <m:t>+</m:t>
        </m:r>
        <m:sSub>
          <m:sSubPr>
            <m:ctrlPr>
              <w:rPr>
                <w:rStyle w:val="mord"/>
                <w:rFonts w:ascii="Cambria Math" w:hAnsi="Cambria Math" w:cs="Times New Roman"/>
                <w:i/>
                <w:sz w:val="24"/>
                <w:szCs w:val="24"/>
              </w:rPr>
            </m:ctrlPr>
          </m:sSubPr>
          <m:e>
            <m:r>
              <w:rPr>
                <w:rStyle w:val="mord"/>
                <w:rFonts w:ascii="Cambria Math" w:hAnsi="Cambria Math" w:cs="Times New Roman"/>
                <w:sz w:val="24"/>
                <w:szCs w:val="24"/>
              </w:rPr>
              <m:t xml:space="preserve"> β</m:t>
            </m:r>
          </m:e>
          <m:sub>
            <m:r>
              <w:rPr>
                <w:rStyle w:val="mord"/>
                <w:rFonts w:ascii="Cambria Math" w:hAnsi="Cambria Math" w:cs="Times New Roman"/>
                <w:sz w:val="24"/>
                <w:szCs w:val="24"/>
              </w:rPr>
              <m:t>2</m:t>
            </m:r>
          </m:sub>
        </m:sSub>
        <m:sSub>
          <m:sSubPr>
            <m:ctrlPr>
              <w:rPr>
                <w:rStyle w:val="mord"/>
                <w:rFonts w:ascii="Cambria Math" w:eastAsia="Times New Roman" w:hAnsi="Cambria Math" w:cs="Times New Roman"/>
                <w:i/>
                <w:sz w:val="24"/>
                <w:szCs w:val="24"/>
              </w:rPr>
            </m:ctrlPr>
          </m:sSubPr>
          <m:e>
            <m:r>
              <w:rPr>
                <w:rStyle w:val="mord"/>
                <w:rFonts w:ascii="Cambria Math" w:eastAsia="Times New Roman" w:hAnsi="Cambria Math" w:cs="Times New Roman"/>
                <w:sz w:val="24"/>
                <w:szCs w:val="24"/>
              </w:rPr>
              <m:t>Pop</m:t>
            </m:r>
          </m:e>
          <m:sub>
            <m:r>
              <w:rPr>
                <w:rStyle w:val="mord"/>
                <w:rFonts w:ascii="Cambria Math" w:eastAsia="Times New Roman" w:hAnsi="Cambria Math" w:cs="Times New Roman"/>
                <w:sz w:val="24"/>
                <w:szCs w:val="24"/>
              </w:rPr>
              <m:t>it</m:t>
            </m:r>
          </m:sub>
        </m:sSub>
        <m:r>
          <w:rPr>
            <w:rStyle w:val="mord"/>
            <w:rFonts w:ascii="Cambria Math" w:eastAsia="Times New Roman" w:hAnsi="Cambria Math" w:cs="Times New Roman"/>
            <w:sz w:val="24"/>
            <w:szCs w:val="24"/>
          </w:rPr>
          <m:t>+</m:t>
        </m:r>
        <m:sSub>
          <m:sSubPr>
            <m:ctrlPr>
              <w:rPr>
                <w:rStyle w:val="mord"/>
                <w:rFonts w:ascii="Cambria Math" w:hAnsi="Cambria Math" w:cs="Times New Roman"/>
                <w:sz w:val="24"/>
                <w:szCs w:val="24"/>
              </w:rPr>
            </m:ctrlPr>
          </m:sSubPr>
          <m:e>
            <m:r>
              <m:rPr>
                <m:sty m:val="p"/>
              </m:rPr>
              <w:rPr>
                <w:rStyle w:val="mord"/>
                <w:rFonts w:ascii="Cambria Math" w:hAnsi="Cambria Math" w:cs="Times New Roman"/>
                <w:sz w:val="24"/>
                <w:szCs w:val="24"/>
              </w:rPr>
              <m:t>ε</m:t>
            </m:r>
          </m:e>
          <m:sub>
            <m:r>
              <w:rPr>
                <w:rStyle w:val="mord"/>
                <w:rFonts w:ascii="Cambria Math" w:hAnsi="Cambria Math" w:cs="Times New Roman"/>
                <w:sz w:val="24"/>
                <w:szCs w:val="24"/>
              </w:rPr>
              <m:t>it</m:t>
            </m:r>
          </m:sub>
        </m:sSub>
      </m:oMath>
      <w:r w:rsidR="008F7561" w:rsidRPr="00467B42">
        <w:rPr>
          <w:rStyle w:val="mord"/>
          <w:rFonts w:ascii="Times New Roman" w:eastAsia="Times New Roman" w:hAnsi="Times New Roman" w:cs="Times New Roman"/>
          <w:sz w:val="24"/>
          <w:szCs w:val="24"/>
        </w:rPr>
        <w:t>,</w:t>
      </w:r>
    </w:p>
    <w:p w14:paraId="436A8B3F" w14:textId="2AFD67CA" w:rsidR="008F7561" w:rsidRPr="00467B42" w:rsidRDefault="00B20CA1" w:rsidP="00A229AF">
      <w:pPr>
        <w:spacing w:after="0" w:line="360" w:lineRule="auto"/>
        <w:ind w:firstLine="709"/>
        <w:jc w:val="center"/>
        <w:rPr>
          <w:rStyle w:val="mord"/>
          <w:rFonts w:ascii="Times New Roman" w:eastAsia="Times New Roman" w:hAnsi="Times New Roman" w:cs="Times New Roman"/>
          <w:sz w:val="24"/>
          <w:szCs w:val="24"/>
        </w:rPr>
      </w:pP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IDHM</m:t>
            </m:r>
          </m:e>
          <m:sub>
            <m:r>
              <w:rPr>
                <w:rFonts w:ascii="Cambria Math" w:eastAsia="Times New Roman" w:hAnsi="Cambria Math" w:cs="Times New Roman"/>
                <w:sz w:val="24"/>
                <w:szCs w:val="24"/>
              </w:rPr>
              <m:t>it</m:t>
            </m:r>
          </m:sub>
        </m:sSub>
        <m:r>
          <w:rPr>
            <w:rFonts w:ascii="Cambria Math" w:eastAsia="Times New Roman" w:hAnsi="Cambria Math" w:cs="Times New Roman"/>
            <w:sz w:val="24"/>
            <w:szCs w:val="24"/>
          </w:rPr>
          <m:t>=</m:t>
        </m:r>
        <m:sSub>
          <m:sSubPr>
            <m:ctrlPr>
              <w:rPr>
                <w:rStyle w:val="mord"/>
                <w:rFonts w:ascii="Cambria Math" w:hAnsi="Cambria Math" w:cs="Times New Roman"/>
                <w:sz w:val="24"/>
                <w:szCs w:val="24"/>
              </w:rPr>
            </m:ctrlPr>
          </m:sSubPr>
          <m:e>
            <m:r>
              <w:rPr>
                <w:rStyle w:val="mord"/>
                <w:rFonts w:ascii="Cambria Math" w:hAnsi="Cambria Math" w:cs="Times New Roman"/>
                <w:sz w:val="24"/>
                <w:szCs w:val="24"/>
              </w:rPr>
              <m:t>a</m:t>
            </m:r>
          </m:e>
          <m:sub>
            <m:r>
              <w:rPr>
                <w:rStyle w:val="mord"/>
                <w:rFonts w:ascii="Cambria Math" w:hAnsi="Cambria Math" w:cs="Times New Roman"/>
                <w:sz w:val="24"/>
                <w:szCs w:val="24"/>
              </w:rPr>
              <m:t>i</m:t>
            </m:r>
          </m:sub>
        </m:sSub>
        <m:r>
          <w:rPr>
            <w:rFonts w:ascii="Cambria Math" w:eastAsia="Times New Roman" w:hAnsi="Cambria Math" w:cs="Times New Roman"/>
            <w:sz w:val="24"/>
            <w:szCs w:val="24"/>
          </w:rPr>
          <m:t>+</m:t>
        </m:r>
        <m:sSub>
          <m:sSubPr>
            <m:ctrlPr>
              <w:rPr>
                <w:rStyle w:val="mord"/>
                <w:rFonts w:ascii="Cambria Math" w:hAnsi="Cambria Math" w:cs="Times New Roman"/>
                <w:sz w:val="24"/>
                <w:szCs w:val="24"/>
              </w:rPr>
            </m:ctrlPr>
          </m:sSubPr>
          <m:e>
            <m:r>
              <m:rPr>
                <m:sty m:val="p"/>
              </m:rPr>
              <w:rPr>
                <w:rStyle w:val="mord"/>
                <w:rFonts w:ascii="Cambria Math" w:hAnsi="Cambria Math" w:cs="Times New Roman"/>
                <w:sz w:val="24"/>
                <w:szCs w:val="24"/>
              </w:rPr>
              <m:t>λ</m:t>
            </m:r>
          </m:e>
          <m:sub>
            <m:r>
              <w:rPr>
                <w:rStyle w:val="mord"/>
                <w:rFonts w:ascii="Cambria Math" w:hAnsi="Cambria Math" w:cs="Times New Roman"/>
                <w:sz w:val="24"/>
                <w:szCs w:val="24"/>
              </w:rPr>
              <m:t>t</m:t>
            </m:r>
          </m:sub>
        </m:sSub>
        <m:r>
          <w:rPr>
            <w:rStyle w:val="mord"/>
            <w:rFonts w:ascii="Cambria Math" w:hAnsi="Cambria Math" w:cs="Times New Roman"/>
            <w:sz w:val="24"/>
            <w:szCs w:val="24"/>
          </w:rPr>
          <m:t>+</m:t>
        </m:r>
        <m:sSub>
          <m:sSubPr>
            <m:ctrlPr>
              <w:rPr>
                <w:rStyle w:val="mord"/>
                <w:rFonts w:ascii="Cambria Math" w:hAnsi="Cambria Math" w:cs="Times New Roman"/>
                <w:i/>
                <w:sz w:val="24"/>
                <w:szCs w:val="24"/>
              </w:rPr>
            </m:ctrlPr>
          </m:sSubPr>
          <m:e>
            <m:r>
              <w:rPr>
                <w:rStyle w:val="mord"/>
                <w:rFonts w:ascii="Cambria Math" w:hAnsi="Cambria Math" w:cs="Times New Roman"/>
                <w:sz w:val="24"/>
                <w:szCs w:val="24"/>
              </w:rPr>
              <m:t>β</m:t>
            </m:r>
          </m:e>
          <m:sub>
            <m:r>
              <w:rPr>
                <w:rStyle w:val="mord"/>
                <w:rFonts w:ascii="Cambria Math" w:hAnsi="Cambria Math" w:cs="Times New Roman"/>
                <w:sz w:val="24"/>
                <w:szCs w:val="24"/>
              </w:rPr>
              <m:t>1</m:t>
            </m:r>
          </m:sub>
        </m:sSub>
        <m:sSub>
          <m:sSubPr>
            <m:ctrlPr>
              <w:rPr>
                <w:rStyle w:val="mord"/>
                <w:rFonts w:ascii="Cambria Math" w:hAnsi="Cambria Math" w:cs="Times New Roman"/>
                <w:i/>
                <w:sz w:val="24"/>
                <w:szCs w:val="24"/>
              </w:rPr>
            </m:ctrlPr>
          </m:sSubPr>
          <m:e>
            <m:r>
              <w:rPr>
                <w:rStyle w:val="mord"/>
                <w:rFonts w:ascii="Cambria Math" w:hAnsi="Cambria Math" w:cs="Times New Roman"/>
                <w:sz w:val="24"/>
                <w:szCs w:val="24"/>
              </w:rPr>
              <m:t>Estab</m:t>
            </m:r>
          </m:e>
          <m:sub>
            <m:r>
              <w:rPr>
                <w:rStyle w:val="mord"/>
                <w:rFonts w:ascii="Cambria Math" w:hAnsi="Cambria Math" w:cs="Times New Roman"/>
                <w:sz w:val="24"/>
                <w:szCs w:val="24"/>
              </w:rPr>
              <m:t>it</m:t>
            </m:r>
          </m:sub>
        </m:sSub>
        <m:r>
          <w:rPr>
            <w:rStyle w:val="mord"/>
            <w:rFonts w:ascii="Cambria Math" w:eastAsia="Times New Roman" w:hAnsi="Cambria Math" w:cs="Times New Roman"/>
            <w:sz w:val="24"/>
            <w:szCs w:val="24"/>
          </w:rPr>
          <m:t>+</m:t>
        </m:r>
        <m:sSub>
          <m:sSubPr>
            <m:ctrlPr>
              <w:rPr>
                <w:rStyle w:val="mord"/>
                <w:rFonts w:ascii="Cambria Math" w:hAnsi="Cambria Math" w:cs="Times New Roman"/>
                <w:i/>
                <w:sz w:val="24"/>
                <w:szCs w:val="24"/>
              </w:rPr>
            </m:ctrlPr>
          </m:sSubPr>
          <m:e>
            <m:r>
              <w:rPr>
                <w:rStyle w:val="mord"/>
                <w:rFonts w:ascii="Cambria Math" w:hAnsi="Cambria Math" w:cs="Times New Roman"/>
                <w:sz w:val="24"/>
                <w:szCs w:val="24"/>
              </w:rPr>
              <m:t xml:space="preserve"> β</m:t>
            </m:r>
          </m:e>
          <m:sub>
            <m:r>
              <w:rPr>
                <w:rStyle w:val="mord"/>
                <w:rFonts w:ascii="Cambria Math" w:hAnsi="Cambria Math" w:cs="Times New Roman"/>
                <w:sz w:val="24"/>
                <w:szCs w:val="24"/>
              </w:rPr>
              <m:t>2</m:t>
            </m:r>
          </m:sub>
        </m:sSub>
        <m:sSub>
          <m:sSubPr>
            <m:ctrlPr>
              <w:rPr>
                <w:rStyle w:val="mord"/>
                <w:rFonts w:ascii="Cambria Math" w:eastAsia="Times New Roman" w:hAnsi="Cambria Math" w:cs="Times New Roman"/>
                <w:i/>
                <w:sz w:val="24"/>
                <w:szCs w:val="24"/>
              </w:rPr>
            </m:ctrlPr>
          </m:sSubPr>
          <m:e>
            <m:r>
              <w:rPr>
                <w:rStyle w:val="mord"/>
                <w:rFonts w:ascii="Cambria Math" w:eastAsia="Times New Roman" w:hAnsi="Cambria Math" w:cs="Times New Roman"/>
                <w:sz w:val="24"/>
                <w:szCs w:val="24"/>
              </w:rPr>
              <m:t>Renda Média</m:t>
            </m:r>
          </m:e>
          <m:sub>
            <m:r>
              <w:rPr>
                <w:rStyle w:val="mord"/>
                <w:rFonts w:ascii="Cambria Math" w:eastAsia="Times New Roman" w:hAnsi="Cambria Math" w:cs="Times New Roman"/>
                <w:sz w:val="24"/>
                <w:szCs w:val="24"/>
              </w:rPr>
              <m:t>it</m:t>
            </m:r>
          </m:sub>
        </m:sSub>
        <m:r>
          <w:rPr>
            <w:rStyle w:val="mord"/>
            <w:rFonts w:ascii="Cambria Math" w:eastAsia="Times New Roman" w:hAnsi="Cambria Math" w:cs="Times New Roman"/>
            <w:sz w:val="24"/>
            <w:szCs w:val="24"/>
          </w:rPr>
          <m:t>+</m:t>
        </m:r>
        <m:sSub>
          <m:sSubPr>
            <m:ctrlPr>
              <w:rPr>
                <w:rStyle w:val="mord"/>
                <w:rFonts w:ascii="Cambria Math" w:hAnsi="Cambria Math" w:cs="Times New Roman"/>
                <w:sz w:val="24"/>
                <w:szCs w:val="24"/>
              </w:rPr>
            </m:ctrlPr>
          </m:sSubPr>
          <m:e>
            <m:r>
              <m:rPr>
                <m:sty m:val="p"/>
              </m:rPr>
              <w:rPr>
                <w:rStyle w:val="mord"/>
                <w:rFonts w:ascii="Cambria Math" w:hAnsi="Cambria Math" w:cs="Times New Roman"/>
                <w:sz w:val="24"/>
                <w:szCs w:val="24"/>
              </w:rPr>
              <m:t>ε</m:t>
            </m:r>
          </m:e>
          <m:sub>
            <m:r>
              <w:rPr>
                <w:rStyle w:val="mord"/>
                <w:rFonts w:ascii="Cambria Math" w:hAnsi="Cambria Math" w:cs="Times New Roman"/>
                <w:sz w:val="24"/>
                <w:szCs w:val="24"/>
              </w:rPr>
              <m:t>it</m:t>
            </m:r>
          </m:sub>
        </m:sSub>
      </m:oMath>
      <w:r w:rsidR="008F7561" w:rsidRPr="00467B42">
        <w:rPr>
          <w:rStyle w:val="mord"/>
          <w:rFonts w:ascii="Times New Roman" w:eastAsia="Times New Roman" w:hAnsi="Times New Roman" w:cs="Times New Roman"/>
          <w:sz w:val="24"/>
          <w:szCs w:val="24"/>
        </w:rPr>
        <w:t>,</w:t>
      </w:r>
    </w:p>
    <w:p w14:paraId="696CC694" w14:textId="77777777" w:rsidR="008F7561" w:rsidRPr="00467B42" w:rsidRDefault="008F7561" w:rsidP="00467B42">
      <w:pPr>
        <w:spacing w:after="0" w:line="360" w:lineRule="auto"/>
        <w:ind w:firstLine="709"/>
        <w:jc w:val="both"/>
        <w:rPr>
          <w:rStyle w:val="mord"/>
          <w:rFonts w:ascii="Times New Roman" w:eastAsia="Times New Roman" w:hAnsi="Times New Roman" w:cs="Times New Roman"/>
          <w:sz w:val="24"/>
          <w:szCs w:val="24"/>
        </w:rPr>
      </w:pPr>
    </w:p>
    <w:p w14:paraId="0D0AFBAD" w14:textId="77777777" w:rsidR="008F7561" w:rsidRPr="00467B42" w:rsidRDefault="008F7561" w:rsidP="00467B42">
      <w:pPr>
        <w:spacing w:after="0" w:line="360" w:lineRule="auto"/>
        <w:ind w:firstLine="709"/>
        <w:jc w:val="both"/>
        <w:rPr>
          <w:rStyle w:val="mord"/>
          <w:rFonts w:ascii="Times New Roman" w:eastAsia="Times New Roman" w:hAnsi="Times New Roman" w:cs="Times New Roman"/>
          <w:sz w:val="24"/>
          <w:szCs w:val="24"/>
        </w:rPr>
      </w:pPr>
      <w:r w:rsidRPr="00467B42">
        <w:rPr>
          <w:rStyle w:val="mord"/>
          <w:rFonts w:ascii="Times New Roman" w:eastAsia="Times New Roman" w:hAnsi="Times New Roman" w:cs="Times New Roman"/>
          <w:sz w:val="24"/>
          <w:szCs w:val="24"/>
        </w:rPr>
        <w:t>agora com a variação logarítmica:</w:t>
      </w:r>
    </w:p>
    <w:p w14:paraId="7965E280" w14:textId="77777777" w:rsidR="008F7561" w:rsidRPr="00467B42" w:rsidRDefault="008F7561" w:rsidP="00467B42">
      <w:pPr>
        <w:spacing w:after="0" w:line="360" w:lineRule="auto"/>
        <w:ind w:firstLine="709"/>
        <w:jc w:val="both"/>
        <w:rPr>
          <w:rStyle w:val="mord"/>
          <w:rFonts w:ascii="Times New Roman" w:eastAsia="Times New Roman" w:hAnsi="Times New Roman" w:cs="Times New Roman"/>
          <w:sz w:val="24"/>
          <w:szCs w:val="24"/>
        </w:rPr>
      </w:pPr>
    </w:p>
    <w:p w14:paraId="54AF53B7" w14:textId="60E6D60B" w:rsidR="008F7561" w:rsidRPr="00467B42" w:rsidRDefault="008F7561" w:rsidP="00A229AF">
      <w:pPr>
        <w:spacing w:after="0" w:line="360" w:lineRule="auto"/>
        <w:ind w:firstLine="709"/>
        <w:jc w:val="center"/>
        <w:rPr>
          <w:rStyle w:val="mord"/>
          <w:rFonts w:ascii="Times New Roman" w:eastAsia="Times New Roman" w:hAnsi="Times New Roman" w:cs="Times New Roman"/>
          <w:sz w:val="24"/>
          <w:szCs w:val="24"/>
        </w:rPr>
      </w:pPr>
      <m:oMath>
        <m:r>
          <w:rPr>
            <w:rFonts w:ascii="Cambria Math" w:eastAsia="Times New Roman" w:hAnsi="Cambria Math" w:cs="Times New Roman"/>
            <w:sz w:val="24"/>
            <w:szCs w:val="24"/>
          </w:rPr>
          <m:t>Log(</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IDHM</m:t>
            </m:r>
          </m:e>
          <m:sub>
            <m:r>
              <w:rPr>
                <w:rFonts w:ascii="Cambria Math" w:eastAsia="Times New Roman" w:hAnsi="Cambria Math" w:cs="Times New Roman"/>
                <w:sz w:val="24"/>
                <w:szCs w:val="24"/>
              </w:rPr>
              <m:t>it</m:t>
            </m:r>
          </m:sub>
        </m:sSub>
        <m:r>
          <w:rPr>
            <w:rFonts w:ascii="Cambria Math" w:eastAsia="Times New Roman" w:hAnsi="Cambria Math" w:cs="Times New Roman"/>
            <w:sz w:val="24"/>
            <w:szCs w:val="24"/>
          </w:rPr>
          <m:t>)=</m:t>
        </m:r>
        <m:sSub>
          <m:sSubPr>
            <m:ctrlPr>
              <w:rPr>
                <w:rStyle w:val="mord"/>
                <w:rFonts w:ascii="Cambria Math" w:hAnsi="Cambria Math" w:cs="Times New Roman"/>
                <w:sz w:val="24"/>
                <w:szCs w:val="24"/>
              </w:rPr>
            </m:ctrlPr>
          </m:sSubPr>
          <m:e>
            <m:r>
              <w:rPr>
                <w:rStyle w:val="mord"/>
                <w:rFonts w:ascii="Cambria Math" w:hAnsi="Cambria Math" w:cs="Times New Roman"/>
                <w:sz w:val="24"/>
                <w:szCs w:val="24"/>
              </w:rPr>
              <m:t>a</m:t>
            </m:r>
          </m:e>
          <m:sub>
            <m:r>
              <w:rPr>
                <w:rStyle w:val="mord"/>
                <w:rFonts w:ascii="Cambria Math" w:hAnsi="Cambria Math" w:cs="Times New Roman"/>
                <w:sz w:val="24"/>
                <w:szCs w:val="24"/>
              </w:rPr>
              <m:t>i</m:t>
            </m:r>
          </m:sub>
        </m:sSub>
        <m:r>
          <w:rPr>
            <w:rFonts w:ascii="Cambria Math" w:eastAsia="Times New Roman" w:hAnsi="Cambria Math" w:cs="Times New Roman"/>
            <w:sz w:val="24"/>
            <w:szCs w:val="24"/>
          </w:rPr>
          <m:t>+</m:t>
        </m:r>
        <m:sSub>
          <m:sSubPr>
            <m:ctrlPr>
              <w:rPr>
                <w:rStyle w:val="mord"/>
                <w:rFonts w:ascii="Cambria Math" w:hAnsi="Cambria Math" w:cs="Times New Roman"/>
                <w:sz w:val="24"/>
                <w:szCs w:val="24"/>
              </w:rPr>
            </m:ctrlPr>
          </m:sSubPr>
          <m:e>
            <m:r>
              <m:rPr>
                <m:sty m:val="p"/>
              </m:rPr>
              <w:rPr>
                <w:rStyle w:val="mord"/>
                <w:rFonts w:ascii="Cambria Math" w:hAnsi="Cambria Math" w:cs="Times New Roman"/>
                <w:sz w:val="24"/>
                <w:szCs w:val="24"/>
              </w:rPr>
              <m:t>λ</m:t>
            </m:r>
          </m:e>
          <m:sub>
            <m:r>
              <w:rPr>
                <w:rStyle w:val="mord"/>
                <w:rFonts w:ascii="Cambria Math" w:hAnsi="Cambria Math" w:cs="Times New Roman"/>
                <w:sz w:val="24"/>
                <w:szCs w:val="24"/>
              </w:rPr>
              <m:t>t</m:t>
            </m:r>
          </m:sub>
        </m:sSub>
        <m:r>
          <w:rPr>
            <w:rStyle w:val="mord"/>
            <w:rFonts w:ascii="Cambria Math" w:hAnsi="Cambria Math" w:cs="Times New Roman"/>
            <w:sz w:val="24"/>
            <w:szCs w:val="24"/>
          </w:rPr>
          <m:t>+β</m:t>
        </m:r>
        <m:f>
          <m:fPr>
            <m:ctrlPr>
              <w:rPr>
                <w:rStyle w:val="mord"/>
                <w:rFonts w:ascii="Cambria Math" w:hAnsi="Cambria Math" w:cs="Times New Roman"/>
                <w:i/>
                <w:sz w:val="24"/>
                <w:szCs w:val="24"/>
              </w:rPr>
            </m:ctrlPr>
          </m:fPr>
          <m:num>
            <m:sSub>
              <m:sSubPr>
                <m:ctrlPr>
                  <w:rPr>
                    <w:rStyle w:val="mord"/>
                    <w:rFonts w:ascii="Cambria Math" w:hAnsi="Cambria Math" w:cs="Times New Roman"/>
                    <w:i/>
                    <w:sz w:val="24"/>
                    <w:szCs w:val="24"/>
                  </w:rPr>
                </m:ctrlPr>
              </m:sSubPr>
              <m:e>
                <m:r>
                  <w:rPr>
                    <w:rStyle w:val="mord"/>
                    <w:rFonts w:ascii="Cambria Math" w:hAnsi="Cambria Math" w:cs="Times New Roman"/>
                    <w:sz w:val="24"/>
                    <w:szCs w:val="24"/>
                  </w:rPr>
                  <m:t>Estab</m:t>
                </m:r>
              </m:e>
              <m:sub>
                <m:r>
                  <w:rPr>
                    <w:rStyle w:val="mord"/>
                    <w:rFonts w:ascii="Cambria Math" w:hAnsi="Cambria Math" w:cs="Times New Roman"/>
                    <w:sz w:val="24"/>
                    <w:szCs w:val="24"/>
                  </w:rPr>
                  <m:t>it</m:t>
                </m:r>
              </m:sub>
            </m:sSub>
          </m:num>
          <m:den>
            <m:sSub>
              <m:sSubPr>
                <m:ctrlPr>
                  <w:rPr>
                    <w:rStyle w:val="mord"/>
                    <w:rFonts w:ascii="Cambria Math" w:hAnsi="Cambria Math" w:cs="Times New Roman"/>
                    <w:i/>
                    <w:sz w:val="24"/>
                    <w:szCs w:val="24"/>
                  </w:rPr>
                </m:ctrlPr>
              </m:sSubPr>
              <m:e>
                <m:r>
                  <w:rPr>
                    <w:rStyle w:val="mord"/>
                    <w:rFonts w:ascii="Cambria Math" w:hAnsi="Cambria Math" w:cs="Times New Roman"/>
                    <w:sz w:val="24"/>
                    <w:szCs w:val="24"/>
                  </w:rPr>
                  <m:t>Pop</m:t>
                </m:r>
              </m:e>
              <m:sub>
                <m:r>
                  <w:rPr>
                    <w:rStyle w:val="mord"/>
                    <w:rFonts w:ascii="Cambria Math" w:hAnsi="Cambria Math" w:cs="Times New Roman"/>
                    <w:sz w:val="24"/>
                    <w:szCs w:val="24"/>
                  </w:rPr>
                  <m:t>it</m:t>
                </m:r>
              </m:sub>
            </m:sSub>
          </m:den>
        </m:f>
        <m:r>
          <w:rPr>
            <w:rStyle w:val="mord"/>
            <w:rFonts w:ascii="Cambria Math" w:eastAsia="Times New Roman" w:hAnsi="Cambria Math" w:cs="Times New Roman"/>
            <w:sz w:val="24"/>
            <w:szCs w:val="24"/>
          </w:rPr>
          <m:t>+</m:t>
        </m:r>
        <m:sSub>
          <m:sSubPr>
            <m:ctrlPr>
              <w:rPr>
                <w:rStyle w:val="mord"/>
                <w:rFonts w:ascii="Cambria Math" w:hAnsi="Cambria Math" w:cs="Times New Roman"/>
                <w:sz w:val="24"/>
                <w:szCs w:val="24"/>
              </w:rPr>
            </m:ctrlPr>
          </m:sSubPr>
          <m:e>
            <m:r>
              <m:rPr>
                <m:sty m:val="p"/>
              </m:rPr>
              <w:rPr>
                <w:rStyle w:val="mord"/>
                <w:rFonts w:ascii="Cambria Math" w:hAnsi="Cambria Math" w:cs="Times New Roman"/>
                <w:sz w:val="24"/>
                <w:szCs w:val="24"/>
              </w:rPr>
              <m:t>ε</m:t>
            </m:r>
          </m:e>
          <m:sub>
            <m:r>
              <w:rPr>
                <w:rStyle w:val="mord"/>
                <w:rFonts w:ascii="Cambria Math" w:hAnsi="Cambria Math" w:cs="Times New Roman"/>
                <w:sz w:val="24"/>
                <w:szCs w:val="24"/>
              </w:rPr>
              <m:t>it</m:t>
            </m:r>
          </m:sub>
        </m:sSub>
      </m:oMath>
      <w:r w:rsidRPr="00467B42">
        <w:rPr>
          <w:rStyle w:val="mord"/>
          <w:rFonts w:ascii="Times New Roman" w:eastAsia="Times New Roman" w:hAnsi="Times New Roman" w:cs="Times New Roman"/>
          <w:sz w:val="24"/>
          <w:szCs w:val="24"/>
        </w:rPr>
        <w:t>,</w:t>
      </w:r>
    </w:p>
    <w:p w14:paraId="652B8033" w14:textId="5CA45B1C" w:rsidR="008F7561" w:rsidRPr="00467B42" w:rsidRDefault="008F7561" w:rsidP="00A229AF">
      <w:pPr>
        <w:spacing w:after="0" w:line="360" w:lineRule="auto"/>
        <w:ind w:firstLine="709"/>
        <w:jc w:val="center"/>
        <w:rPr>
          <w:rStyle w:val="mord"/>
          <w:rFonts w:ascii="Times New Roman" w:eastAsia="Times New Roman" w:hAnsi="Times New Roman" w:cs="Times New Roman"/>
          <w:sz w:val="24"/>
          <w:szCs w:val="24"/>
        </w:rPr>
      </w:pPr>
      <m:oMath>
        <m:r>
          <w:rPr>
            <w:rFonts w:ascii="Cambria Math" w:eastAsia="Times New Roman" w:hAnsi="Cambria Math" w:cs="Times New Roman"/>
            <w:sz w:val="24"/>
            <w:szCs w:val="24"/>
          </w:rPr>
          <m:t>Log(</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IDHM</m:t>
            </m:r>
          </m:e>
          <m:sub>
            <m:r>
              <w:rPr>
                <w:rFonts w:ascii="Cambria Math" w:eastAsia="Times New Roman" w:hAnsi="Cambria Math" w:cs="Times New Roman"/>
                <w:sz w:val="24"/>
                <w:szCs w:val="24"/>
              </w:rPr>
              <m:t>it</m:t>
            </m:r>
          </m:sub>
        </m:sSub>
        <m:r>
          <w:rPr>
            <w:rFonts w:ascii="Cambria Math" w:eastAsia="Times New Roman" w:hAnsi="Cambria Math" w:cs="Times New Roman"/>
            <w:sz w:val="24"/>
            <w:szCs w:val="24"/>
          </w:rPr>
          <m:t>)=</m:t>
        </m:r>
        <m:sSub>
          <m:sSubPr>
            <m:ctrlPr>
              <w:rPr>
                <w:rStyle w:val="mord"/>
                <w:rFonts w:ascii="Cambria Math" w:hAnsi="Cambria Math" w:cs="Times New Roman"/>
                <w:sz w:val="24"/>
                <w:szCs w:val="24"/>
              </w:rPr>
            </m:ctrlPr>
          </m:sSubPr>
          <m:e>
            <m:r>
              <w:rPr>
                <w:rStyle w:val="mord"/>
                <w:rFonts w:ascii="Cambria Math" w:hAnsi="Cambria Math" w:cs="Times New Roman"/>
                <w:sz w:val="24"/>
                <w:szCs w:val="24"/>
              </w:rPr>
              <m:t>a</m:t>
            </m:r>
          </m:e>
          <m:sub>
            <m:r>
              <w:rPr>
                <w:rStyle w:val="mord"/>
                <w:rFonts w:ascii="Cambria Math" w:hAnsi="Cambria Math" w:cs="Times New Roman"/>
                <w:sz w:val="24"/>
                <w:szCs w:val="24"/>
              </w:rPr>
              <m:t>i</m:t>
            </m:r>
          </m:sub>
        </m:sSub>
        <m:r>
          <w:rPr>
            <w:rFonts w:ascii="Cambria Math" w:eastAsia="Times New Roman" w:hAnsi="Cambria Math" w:cs="Times New Roman"/>
            <w:sz w:val="24"/>
            <w:szCs w:val="24"/>
          </w:rPr>
          <m:t>+</m:t>
        </m:r>
        <m:sSub>
          <m:sSubPr>
            <m:ctrlPr>
              <w:rPr>
                <w:rStyle w:val="mord"/>
                <w:rFonts w:ascii="Cambria Math" w:hAnsi="Cambria Math" w:cs="Times New Roman"/>
                <w:sz w:val="24"/>
                <w:szCs w:val="24"/>
              </w:rPr>
            </m:ctrlPr>
          </m:sSubPr>
          <m:e>
            <m:r>
              <m:rPr>
                <m:sty m:val="p"/>
              </m:rPr>
              <w:rPr>
                <w:rStyle w:val="mord"/>
                <w:rFonts w:ascii="Cambria Math" w:hAnsi="Cambria Math" w:cs="Times New Roman"/>
                <w:sz w:val="24"/>
                <w:szCs w:val="24"/>
              </w:rPr>
              <m:t>λ</m:t>
            </m:r>
          </m:e>
          <m:sub>
            <m:r>
              <w:rPr>
                <w:rStyle w:val="mord"/>
                <w:rFonts w:ascii="Cambria Math" w:hAnsi="Cambria Math" w:cs="Times New Roman"/>
                <w:sz w:val="24"/>
                <w:szCs w:val="24"/>
              </w:rPr>
              <m:t>t</m:t>
            </m:r>
          </m:sub>
        </m:sSub>
        <m:r>
          <w:rPr>
            <w:rStyle w:val="mord"/>
            <w:rFonts w:ascii="Cambria Math" w:hAnsi="Cambria Math" w:cs="Times New Roman"/>
            <w:sz w:val="24"/>
            <w:szCs w:val="24"/>
          </w:rPr>
          <m:t>+</m:t>
        </m:r>
        <m:sSub>
          <m:sSubPr>
            <m:ctrlPr>
              <w:rPr>
                <w:rStyle w:val="mord"/>
                <w:rFonts w:ascii="Cambria Math" w:hAnsi="Cambria Math" w:cs="Times New Roman"/>
                <w:i/>
                <w:sz w:val="24"/>
                <w:szCs w:val="24"/>
              </w:rPr>
            </m:ctrlPr>
          </m:sSubPr>
          <m:e>
            <m:r>
              <w:rPr>
                <w:rStyle w:val="mord"/>
                <w:rFonts w:ascii="Cambria Math" w:hAnsi="Cambria Math" w:cs="Times New Roman"/>
                <w:sz w:val="24"/>
                <w:szCs w:val="24"/>
              </w:rPr>
              <m:t>β</m:t>
            </m:r>
          </m:e>
          <m:sub>
            <m:r>
              <w:rPr>
                <w:rStyle w:val="mord"/>
                <w:rFonts w:ascii="Cambria Math" w:hAnsi="Cambria Math" w:cs="Times New Roman"/>
                <w:sz w:val="24"/>
                <w:szCs w:val="24"/>
              </w:rPr>
              <m:t>1</m:t>
            </m:r>
          </m:sub>
        </m:sSub>
        <m:sSub>
          <m:sSubPr>
            <m:ctrlPr>
              <w:rPr>
                <w:rStyle w:val="mord"/>
                <w:rFonts w:ascii="Cambria Math" w:hAnsi="Cambria Math" w:cs="Times New Roman"/>
                <w:i/>
                <w:sz w:val="24"/>
                <w:szCs w:val="24"/>
              </w:rPr>
            </m:ctrlPr>
          </m:sSubPr>
          <m:e>
            <m:r>
              <w:rPr>
                <w:rStyle w:val="mord"/>
                <w:rFonts w:ascii="Cambria Math" w:hAnsi="Cambria Math" w:cs="Times New Roman"/>
                <w:sz w:val="24"/>
                <w:szCs w:val="24"/>
              </w:rPr>
              <m:t>Estab</m:t>
            </m:r>
          </m:e>
          <m:sub>
            <m:r>
              <w:rPr>
                <w:rStyle w:val="mord"/>
                <w:rFonts w:ascii="Cambria Math" w:hAnsi="Cambria Math" w:cs="Times New Roman"/>
                <w:sz w:val="24"/>
                <w:szCs w:val="24"/>
              </w:rPr>
              <m:t>it</m:t>
            </m:r>
          </m:sub>
        </m:sSub>
        <m:r>
          <w:rPr>
            <w:rStyle w:val="mord"/>
            <w:rFonts w:ascii="Cambria Math" w:eastAsia="Times New Roman" w:hAnsi="Cambria Math" w:cs="Times New Roman"/>
            <w:sz w:val="24"/>
            <w:szCs w:val="24"/>
          </w:rPr>
          <m:t>+</m:t>
        </m:r>
        <m:sSub>
          <m:sSubPr>
            <m:ctrlPr>
              <w:rPr>
                <w:rStyle w:val="mord"/>
                <w:rFonts w:ascii="Cambria Math" w:hAnsi="Cambria Math" w:cs="Times New Roman"/>
                <w:i/>
                <w:sz w:val="24"/>
                <w:szCs w:val="24"/>
              </w:rPr>
            </m:ctrlPr>
          </m:sSubPr>
          <m:e>
            <m:r>
              <w:rPr>
                <w:rStyle w:val="mord"/>
                <w:rFonts w:ascii="Cambria Math" w:hAnsi="Cambria Math" w:cs="Times New Roman"/>
                <w:sz w:val="24"/>
                <w:szCs w:val="24"/>
              </w:rPr>
              <m:t xml:space="preserve"> β</m:t>
            </m:r>
          </m:e>
          <m:sub>
            <m:r>
              <w:rPr>
                <w:rStyle w:val="mord"/>
                <w:rFonts w:ascii="Cambria Math" w:hAnsi="Cambria Math" w:cs="Times New Roman"/>
                <w:sz w:val="24"/>
                <w:szCs w:val="24"/>
              </w:rPr>
              <m:t>2</m:t>
            </m:r>
          </m:sub>
        </m:sSub>
        <m:sSub>
          <m:sSubPr>
            <m:ctrlPr>
              <w:rPr>
                <w:rStyle w:val="mord"/>
                <w:rFonts w:ascii="Cambria Math" w:eastAsia="Times New Roman" w:hAnsi="Cambria Math" w:cs="Times New Roman"/>
                <w:i/>
                <w:sz w:val="24"/>
                <w:szCs w:val="24"/>
              </w:rPr>
            </m:ctrlPr>
          </m:sSubPr>
          <m:e>
            <m:r>
              <w:rPr>
                <w:rStyle w:val="mord"/>
                <w:rFonts w:ascii="Cambria Math" w:eastAsia="Times New Roman" w:hAnsi="Cambria Math" w:cs="Times New Roman"/>
                <w:sz w:val="24"/>
                <w:szCs w:val="24"/>
              </w:rPr>
              <m:t>Pop</m:t>
            </m:r>
          </m:e>
          <m:sub>
            <m:r>
              <w:rPr>
                <w:rStyle w:val="mord"/>
                <w:rFonts w:ascii="Cambria Math" w:eastAsia="Times New Roman" w:hAnsi="Cambria Math" w:cs="Times New Roman"/>
                <w:sz w:val="24"/>
                <w:szCs w:val="24"/>
              </w:rPr>
              <m:t>it</m:t>
            </m:r>
          </m:sub>
        </m:sSub>
        <m:r>
          <w:rPr>
            <w:rStyle w:val="mord"/>
            <w:rFonts w:ascii="Cambria Math" w:eastAsia="Times New Roman" w:hAnsi="Cambria Math" w:cs="Times New Roman"/>
            <w:sz w:val="24"/>
            <w:szCs w:val="24"/>
          </w:rPr>
          <m:t>+</m:t>
        </m:r>
        <m:sSub>
          <m:sSubPr>
            <m:ctrlPr>
              <w:rPr>
                <w:rStyle w:val="mord"/>
                <w:rFonts w:ascii="Cambria Math" w:hAnsi="Cambria Math" w:cs="Times New Roman"/>
                <w:sz w:val="24"/>
                <w:szCs w:val="24"/>
              </w:rPr>
            </m:ctrlPr>
          </m:sSubPr>
          <m:e>
            <m:r>
              <m:rPr>
                <m:sty m:val="p"/>
              </m:rPr>
              <w:rPr>
                <w:rStyle w:val="mord"/>
                <w:rFonts w:ascii="Cambria Math" w:hAnsi="Cambria Math" w:cs="Times New Roman"/>
                <w:sz w:val="24"/>
                <w:szCs w:val="24"/>
              </w:rPr>
              <m:t>ε</m:t>
            </m:r>
          </m:e>
          <m:sub>
            <m:r>
              <w:rPr>
                <w:rStyle w:val="mord"/>
                <w:rFonts w:ascii="Cambria Math" w:hAnsi="Cambria Math" w:cs="Times New Roman"/>
                <w:sz w:val="24"/>
                <w:szCs w:val="24"/>
              </w:rPr>
              <m:t>it</m:t>
            </m:r>
          </m:sub>
        </m:sSub>
      </m:oMath>
      <w:r w:rsidRPr="00467B42">
        <w:rPr>
          <w:rStyle w:val="mord"/>
          <w:rFonts w:ascii="Times New Roman" w:eastAsia="Times New Roman" w:hAnsi="Times New Roman" w:cs="Times New Roman"/>
          <w:sz w:val="24"/>
          <w:szCs w:val="24"/>
        </w:rPr>
        <w:t>,</w:t>
      </w:r>
    </w:p>
    <w:p w14:paraId="50E213DF" w14:textId="58D64ED3" w:rsidR="008F7561" w:rsidRPr="00467B42" w:rsidRDefault="008F7561" w:rsidP="00A229AF">
      <w:pPr>
        <w:spacing w:after="0" w:line="360" w:lineRule="auto"/>
        <w:ind w:firstLine="709"/>
        <w:jc w:val="center"/>
        <w:rPr>
          <w:rStyle w:val="mord"/>
          <w:rFonts w:ascii="Times New Roman" w:eastAsia="Times New Roman" w:hAnsi="Times New Roman" w:cs="Times New Roman"/>
          <w:sz w:val="24"/>
          <w:szCs w:val="24"/>
        </w:rPr>
      </w:pPr>
      <m:oMath>
        <m:r>
          <w:rPr>
            <w:rFonts w:ascii="Cambria Math" w:eastAsia="Times New Roman" w:hAnsi="Cambria Math" w:cs="Times New Roman"/>
            <w:sz w:val="24"/>
            <w:szCs w:val="24"/>
          </w:rPr>
          <m:t>Log(</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IDHM</m:t>
            </m:r>
          </m:e>
          <m:sub>
            <m:r>
              <w:rPr>
                <w:rFonts w:ascii="Cambria Math" w:eastAsia="Times New Roman" w:hAnsi="Cambria Math" w:cs="Times New Roman"/>
                <w:sz w:val="24"/>
                <w:szCs w:val="24"/>
              </w:rPr>
              <m:t>it</m:t>
            </m:r>
          </m:sub>
        </m:sSub>
        <m:r>
          <w:rPr>
            <w:rFonts w:ascii="Cambria Math" w:eastAsia="Times New Roman" w:hAnsi="Cambria Math" w:cs="Times New Roman"/>
            <w:sz w:val="24"/>
            <w:szCs w:val="24"/>
          </w:rPr>
          <m:t>)=</m:t>
        </m:r>
        <m:sSub>
          <m:sSubPr>
            <m:ctrlPr>
              <w:rPr>
                <w:rStyle w:val="mord"/>
                <w:rFonts w:ascii="Cambria Math" w:hAnsi="Cambria Math" w:cs="Times New Roman"/>
                <w:sz w:val="24"/>
                <w:szCs w:val="24"/>
              </w:rPr>
            </m:ctrlPr>
          </m:sSubPr>
          <m:e>
            <m:r>
              <w:rPr>
                <w:rStyle w:val="mord"/>
                <w:rFonts w:ascii="Cambria Math" w:hAnsi="Cambria Math" w:cs="Times New Roman"/>
                <w:sz w:val="24"/>
                <w:szCs w:val="24"/>
              </w:rPr>
              <m:t>a</m:t>
            </m:r>
          </m:e>
          <m:sub>
            <m:r>
              <w:rPr>
                <w:rStyle w:val="mord"/>
                <w:rFonts w:ascii="Cambria Math" w:hAnsi="Cambria Math" w:cs="Times New Roman"/>
                <w:sz w:val="24"/>
                <w:szCs w:val="24"/>
              </w:rPr>
              <m:t>i</m:t>
            </m:r>
          </m:sub>
        </m:sSub>
        <m:r>
          <w:rPr>
            <w:rFonts w:ascii="Cambria Math" w:eastAsia="Times New Roman" w:hAnsi="Cambria Math" w:cs="Times New Roman"/>
            <w:sz w:val="24"/>
            <w:szCs w:val="24"/>
          </w:rPr>
          <m:t>+</m:t>
        </m:r>
        <m:sSub>
          <m:sSubPr>
            <m:ctrlPr>
              <w:rPr>
                <w:rStyle w:val="mord"/>
                <w:rFonts w:ascii="Cambria Math" w:hAnsi="Cambria Math" w:cs="Times New Roman"/>
                <w:sz w:val="24"/>
                <w:szCs w:val="24"/>
              </w:rPr>
            </m:ctrlPr>
          </m:sSubPr>
          <m:e>
            <m:r>
              <m:rPr>
                <m:sty m:val="p"/>
              </m:rPr>
              <w:rPr>
                <w:rStyle w:val="mord"/>
                <w:rFonts w:ascii="Cambria Math" w:hAnsi="Cambria Math" w:cs="Times New Roman"/>
                <w:sz w:val="24"/>
                <w:szCs w:val="24"/>
              </w:rPr>
              <m:t>λ</m:t>
            </m:r>
          </m:e>
          <m:sub>
            <m:r>
              <w:rPr>
                <w:rStyle w:val="mord"/>
                <w:rFonts w:ascii="Cambria Math" w:hAnsi="Cambria Math" w:cs="Times New Roman"/>
                <w:sz w:val="24"/>
                <w:szCs w:val="24"/>
              </w:rPr>
              <m:t>t</m:t>
            </m:r>
          </m:sub>
        </m:sSub>
        <m:r>
          <w:rPr>
            <w:rStyle w:val="mord"/>
            <w:rFonts w:ascii="Cambria Math" w:hAnsi="Cambria Math" w:cs="Times New Roman"/>
            <w:sz w:val="24"/>
            <w:szCs w:val="24"/>
          </w:rPr>
          <m:t>+</m:t>
        </m:r>
        <m:sSub>
          <m:sSubPr>
            <m:ctrlPr>
              <w:rPr>
                <w:rStyle w:val="mord"/>
                <w:rFonts w:ascii="Cambria Math" w:hAnsi="Cambria Math" w:cs="Times New Roman"/>
                <w:i/>
                <w:sz w:val="24"/>
                <w:szCs w:val="24"/>
              </w:rPr>
            </m:ctrlPr>
          </m:sSubPr>
          <m:e>
            <m:r>
              <w:rPr>
                <w:rStyle w:val="mord"/>
                <w:rFonts w:ascii="Cambria Math" w:hAnsi="Cambria Math" w:cs="Times New Roman"/>
                <w:sz w:val="24"/>
                <w:szCs w:val="24"/>
              </w:rPr>
              <m:t>β</m:t>
            </m:r>
          </m:e>
          <m:sub>
            <m:r>
              <w:rPr>
                <w:rStyle w:val="mord"/>
                <w:rFonts w:ascii="Cambria Math" w:hAnsi="Cambria Math" w:cs="Times New Roman"/>
                <w:sz w:val="24"/>
                <w:szCs w:val="24"/>
              </w:rPr>
              <m:t>1</m:t>
            </m:r>
          </m:sub>
        </m:sSub>
        <m:sSub>
          <m:sSubPr>
            <m:ctrlPr>
              <w:rPr>
                <w:rStyle w:val="mord"/>
                <w:rFonts w:ascii="Cambria Math" w:hAnsi="Cambria Math" w:cs="Times New Roman"/>
                <w:i/>
                <w:sz w:val="24"/>
                <w:szCs w:val="24"/>
              </w:rPr>
            </m:ctrlPr>
          </m:sSubPr>
          <m:e>
            <m:r>
              <w:rPr>
                <w:rStyle w:val="mord"/>
                <w:rFonts w:ascii="Cambria Math" w:hAnsi="Cambria Math" w:cs="Times New Roman"/>
                <w:sz w:val="24"/>
                <w:szCs w:val="24"/>
              </w:rPr>
              <m:t>Estab</m:t>
            </m:r>
          </m:e>
          <m:sub>
            <m:r>
              <w:rPr>
                <w:rStyle w:val="mord"/>
                <w:rFonts w:ascii="Cambria Math" w:hAnsi="Cambria Math" w:cs="Times New Roman"/>
                <w:sz w:val="24"/>
                <w:szCs w:val="24"/>
              </w:rPr>
              <m:t>it</m:t>
            </m:r>
          </m:sub>
        </m:sSub>
        <m:r>
          <w:rPr>
            <w:rStyle w:val="mord"/>
            <w:rFonts w:ascii="Cambria Math" w:eastAsia="Times New Roman" w:hAnsi="Cambria Math" w:cs="Times New Roman"/>
            <w:sz w:val="24"/>
            <w:szCs w:val="24"/>
          </w:rPr>
          <m:t>+</m:t>
        </m:r>
        <m:sSub>
          <m:sSubPr>
            <m:ctrlPr>
              <w:rPr>
                <w:rStyle w:val="mord"/>
                <w:rFonts w:ascii="Cambria Math" w:hAnsi="Cambria Math" w:cs="Times New Roman"/>
                <w:i/>
                <w:sz w:val="24"/>
                <w:szCs w:val="24"/>
              </w:rPr>
            </m:ctrlPr>
          </m:sSubPr>
          <m:e>
            <m:r>
              <w:rPr>
                <w:rStyle w:val="mord"/>
                <w:rFonts w:ascii="Cambria Math" w:hAnsi="Cambria Math" w:cs="Times New Roman"/>
                <w:sz w:val="24"/>
                <w:szCs w:val="24"/>
              </w:rPr>
              <m:t xml:space="preserve"> β</m:t>
            </m:r>
          </m:e>
          <m:sub>
            <m:r>
              <w:rPr>
                <w:rStyle w:val="mord"/>
                <w:rFonts w:ascii="Cambria Math" w:hAnsi="Cambria Math" w:cs="Times New Roman"/>
                <w:sz w:val="24"/>
                <w:szCs w:val="24"/>
              </w:rPr>
              <m:t>2</m:t>
            </m:r>
          </m:sub>
        </m:sSub>
        <m:sSub>
          <m:sSubPr>
            <m:ctrlPr>
              <w:rPr>
                <w:rStyle w:val="mord"/>
                <w:rFonts w:ascii="Cambria Math" w:eastAsia="Times New Roman" w:hAnsi="Cambria Math" w:cs="Times New Roman"/>
                <w:i/>
                <w:sz w:val="24"/>
                <w:szCs w:val="24"/>
              </w:rPr>
            </m:ctrlPr>
          </m:sSubPr>
          <m:e>
            <m:r>
              <w:rPr>
                <w:rStyle w:val="mord"/>
                <w:rFonts w:ascii="Cambria Math" w:eastAsia="Times New Roman" w:hAnsi="Cambria Math" w:cs="Times New Roman"/>
                <w:sz w:val="24"/>
                <w:szCs w:val="24"/>
              </w:rPr>
              <m:t>Renda Média</m:t>
            </m:r>
          </m:e>
          <m:sub>
            <m:r>
              <w:rPr>
                <w:rStyle w:val="mord"/>
                <w:rFonts w:ascii="Cambria Math" w:eastAsia="Times New Roman" w:hAnsi="Cambria Math" w:cs="Times New Roman"/>
                <w:sz w:val="24"/>
                <w:szCs w:val="24"/>
              </w:rPr>
              <m:t>it</m:t>
            </m:r>
          </m:sub>
        </m:sSub>
        <m:r>
          <w:rPr>
            <w:rStyle w:val="mord"/>
            <w:rFonts w:ascii="Cambria Math" w:eastAsia="Times New Roman" w:hAnsi="Cambria Math" w:cs="Times New Roman"/>
            <w:sz w:val="24"/>
            <w:szCs w:val="24"/>
          </w:rPr>
          <m:t>+</m:t>
        </m:r>
        <m:sSub>
          <m:sSubPr>
            <m:ctrlPr>
              <w:rPr>
                <w:rStyle w:val="mord"/>
                <w:rFonts w:ascii="Cambria Math" w:hAnsi="Cambria Math" w:cs="Times New Roman"/>
                <w:sz w:val="24"/>
                <w:szCs w:val="24"/>
              </w:rPr>
            </m:ctrlPr>
          </m:sSubPr>
          <m:e>
            <m:r>
              <m:rPr>
                <m:sty m:val="p"/>
              </m:rPr>
              <w:rPr>
                <w:rStyle w:val="mord"/>
                <w:rFonts w:ascii="Cambria Math" w:hAnsi="Cambria Math" w:cs="Times New Roman"/>
                <w:sz w:val="24"/>
                <w:szCs w:val="24"/>
              </w:rPr>
              <m:t>ε</m:t>
            </m:r>
          </m:e>
          <m:sub>
            <m:r>
              <w:rPr>
                <w:rStyle w:val="mord"/>
                <w:rFonts w:ascii="Cambria Math" w:hAnsi="Cambria Math" w:cs="Times New Roman"/>
                <w:sz w:val="24"/>
                <w:szCs w:val="24"/>
              </w:rPr>
              <m:t>it</m:t>
            </m:r>
          </m:sub>
        </m:sSub>
      </m:oMath>
      <w:r w:rsidRPr="00467B42">
        <w:rPr>
          <w:rStyle w:val="mord"/>
          <w:rFonts w:ascii="Times New Roman" w:eastAsia="Times New Roman" w:hAnsi="Times New Roman" w:cs="Times New Roman"/>
          <w:sz w:val="24"/>
          <w:szCs w:val="24"/>
        </w:rPr>
        <w:t>.</w:t>
      </w:r>
    </w:p>
    <w:p w14:paraId="0C2128B5" w14:textId="77777777" w:rsidR="008F7561" w:rsidRPr="00467B42" w:rsidRDefault="008F7561" w:rsidP="00467B42">
      <w:pPr>
        <w:spacing w:after="0" w:line="360" w:lineRule="auto"/>
        <w:ind w:firstLine="709"/>
        <w:jc w:val="both"/>
        <w:rPr>
          <w:rStyle w:val="mord"/>
          <w:rFonts w:ascii="Times New Roman" w:eastAsia="Times New Roman" w:hAnsi="Times New Roman" w:cs="Times New Roman"/>
          <w:sz w:val="24"/>
          <w:szCs w:val="24"/>
        </w:rPr>
      </w:pPr>
    </w:p>
    <w:p w14:paraId="3B588DA1" w14:textId="77777777" w:rsidR="008F7561" w:rsidRPr="00467B42" w:rsidRDefault="008F7561" w:rsidP="009566CE">
      <w:pPr>
        <w:spacing w:after="0" w:line="360" w:lineRule="auto"/>
        <w:jc w:val="both"/>
        <w:rPr>
          <w:rStyle w:val="mord"/>
          <w:rFonts w:ascii="Times New Roman" w:eastAsia="Times New Roman" w:hAnsi="Times New Roman" w:cs="Times New Roman"/>
          <w:sz w:val="24"/>
          <w:szCs w:val="24"/>
        </w:rPr>
      </w:pPr>
      <w:r w:rsidRPr="00467B42">
        <w:rPr>
          <w:rStyle w:val="mord"/>
          <w:rFonts w:ascii="Times New Roman" w:eastAsia="Times New Roman" w:hAnsi="Times New Roman" w:cs="Times New Roman"/>
          <w:sz w:val="24"/>
          <w:szCs w:val="24"/>
        </w:rPr>
        <w:t>Já os modelos ajustados ao trabalho para a variável RENDA são:</w:t>
      </w:r>
    </w:p>
    <w:p w14:paraId="4F3E3E6B" w14:textId="77777777" w:rsidR="008F7561" w:rsidRPr="00467B42" w:rsidRDefault="008F7561" w:rsidP="00467B42">
      <w:pPr>
        <w:spacing w:after="0" w:line="360" w:lineRule="auto"/>
        <w:ind w:firstLine="709"/>
        <w:jc w:val="both"/>
        <w:rPr>
          <w:rStyle w:val="mord"/>
          <w:rFonts w:ascii="Times New Roman" w:eastAsia="Times New Roman" w:hAnsi="Times New Roman" w:cs="Times New Roman"/>
          <w:sz w:val="24"/>
          <w:szCs w:val="24"/>
        </w:rPr>
      </w:pPr>
    </w:p>
    <w:p w14:paraId="21ED5C0D" w14:textId="1A0D5FF2" w:rsidR="008F7561" w:rsidRPr="00467B42" w:rsidRDefault="00B20CA1" w:rsidP="00A229AF">
      <w:pPr>
        <w:spacing w:after="0" w:line="360" w:lineRule="auto"/>
        <w:ind w:firstLine="709"/>
        <w:jc w:val="center"/>
        <w:rPr>
          <w:rStyle w:val="mord"/>
          <w:rFonts w:ascii="Times New Roman" w:eastAsia="Times New Roman" w:hAnsi="Times New Roman" w:cs="Times New Roman"/>
          <w:sz w:val="24"/>
          <w:szCs w:val="24"/>
        </w:rPr>
      </w:pP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Renda Média</m:t>
            </m:r>
          </m:e>
          <m:sub>
            <m:r>
              <w:rPr>
                <w:rFonts w:ascii="Cambria Math" w:eastAsia="Times New Roman" w:hAnsi="Cambria Math" w:cs="Times New Roman"/>
                <w:sz w:val="24"/>
                <w:szCs w:val="24"/>
              </w:rPr>
              <m:t>it</m:t>
            </m:r>
          </m:sub>
        </m:sSub>
        <m:r>
          <w:rPr>
            <w:rFonts w:ascii="Cambria Math" w:eastAsia="Times New Roman" w:hAnsi="Cambria Math" w:cs="Times New Roman"/>
            <w:sz w:val="24"/>
            <w:szCs w:val="24"/>
          </w:rPr>
          <m:t>=</m:t>
        </m:r>
        <m:sSub>
          <m:sSubPr>
            <m:ctrlPr>
              <w:rPr>
                <w:rStyle w:val="mord"/>
                <w:rFonts w:ascii="Cambria Math" w:hAnsi="Cambria Math" w:cs="Times New Roman"/>
                <w:sz w:val="24"/>
                <w:szCs w:val="24"/>
              </w:rPr>
            </m:ctrlPr>
          </m:sSubPr>
          <m:e>
            <m:r>
              <w:rPr>
                <w:rStyle w:val="mord"/>
                <w:rFonts w:ascii="Cambria Math" w:hAnsi="Cambria Math" w:cs="Times New Roman"/>
                <w:sz w:val="24"/>
                <w:szCs w:val="24"/>
              </w:rPr>
              <m:t>a</m:t>
            </m:r>
          </m:e>
          <m:sub>
            <m:r>
              <w:rPr>
                <w:rStyle w:val="mord"/>
                <w:rFonts w:ascii="Cambria Math" w:hAnsi="Cambria Math" w:cs="Times New Roman"/>
                <w:sz w:val="24"/>
                <w:szCs w:val="24"/>
              </w:rPr>
              <m:t>i</m:t>
            </m:r>
          </m:sub>
        </m:sSub>
        <m:r>
          <w:rPr>
            <w:rFonts w:ascii="Cambria Math" w:eastAsia="Times New Roman" w:hAnsi="Cambria Math" w:cs="Times New Roman"/>
            <w:sz w:val="24"/>
            <w:szCs w:val="24"/>
          </w:rPr>
          <m:t>+</m:t>
        </m:r>
        <m:sSub>
          <m:sSubPr>
            <m:ctrlPr>
              <w:rPr>
                <w:rStyle w:val="mord"/>
                <w:rFonts w:ascii="Cambria Math" w:hAnsi="Cambria Math" w:cs="Times New Roman"/>
                <w:sz w:val="24"/>
                <w:szCs w:val="24"/>
              </w:rPr>
            </m:ctrlPr>
          </m:sSubPr>
          <m:e>
            <m:r>
              <m:rPr>
                <m:sty m:val="p"/>
              </m:rPr>
              <w:rPr>
                <w:rStyle w:val="mord"/>
                <w:rFonts w:ascii="Cambria Math" w:hAnsi="Cambria Math" w:cs="Times New Roman"/>
                <w:sz w:val="24"/>
                <w:szCs w:val="24"/>
              </w:rPr>
              <m:t>λ</m:t>
            </m:r>
          </m:e>
          <m:sub>
            <m:r>
              <w:rPr>
                <w:rStyle w:val="mord"/>
                <w:rFonts w:ascii="Cambria Math" w:hAnsi="Cambria Math" w:cs="Times New Roman"/>
                <w:sz w:val="24"/>
                <w:szCs w:val="24"/>
              </w:rPr>
              <m:t>t</m:t>
            </m:r>
          </m:sub>
        </m:sSub>
        <m:r>
          <w:rPr>
            <w:rStyle w:val="mord"/>
            <w:rFonts w:ascii="Cambria Math" w:hAnsi="Cambria Math" w:cs="Times New Roman"/>
            <w:sz w:val="24"/>
            <w:szCs w:val="24"/>
          </w:rPr>
          <m:t>+βLog(</m:t>
        </m:r>
        <m:f>
          <m:fPr>
            <m:ctrlPr>
              <w:rPr>
                <w:rStyle w:val="mord"/>
                <w:rFonts w:ascii="Cambria Math" w:hAnsi="Cambria Math" w:cs="Times New Roman"/>
                <w:i/>
                <w:sz w:val="24"/>
                <w:szCs w:val="24"/>
              </w:rPr>
            </m:ctrlPr>
          </m:fPr>
          <m:num>
            <m:sSub>
              <m:sSubPr>
                <m:ctrlPr>
                  <w:rPr>
                    <w:rStyle w:val="mord"/>
                    <w:rFonts w:ascii="Cambria Math" w:hAnsi="Cambria Math" w:cs="Times New Roman"/>
                    <w:i/>
                    <w:sz w:val="24"/>
                    <w:szCs w:val="24"/>
                  </w:rPr>
                </m:ctrlPr>
              </m:sSubPr>
              <m:e>
                <m:r>
                  <w:rPr>
                    <w:rStyle w:val="mord"/>
                    <w:rFonts w:ascii="Cambria Math" w:hAnsi="Cambria Math" w:cs="Times New Roman"/>
                    <w:sz w:val="24"/>
                    <w:szCs w:val="24"/>
                  </w:rPr>
                  <m:t>Estab</m:t>
                </m:r>
              </m:e>
              <m:sub>
                <m:r>
                  <w:rPr>
                    <w:rStyle w:val="mord"/>
                    <w:rFonts w:ascii="Cambria Math" w:hAnsi="Cambria Math" w:cs="Times New Roman"/>
                    <w:sz w:val="24"/>
                    <w:szCs w:val="24"/>
                  </w:rPr>
                  <m:t>it</m:t>
                </m:r>
              </m:sub>
            </m:sSub>
          </m:num>
          <m:den>
            <m:sSub>
              <m:sSubPr>
                <m:ctrlPr>
                  <w:rPr>
                    <w:rStyle w:val="mord"/>
                    <w:rFonts w:ascii="Cambria Math" w:hAnsi="Cambria Math" w:cs="Times New Roman"/>
                    <w:i/>
                    <w:sz w:val="24"/>
                    <w:szCs w:val="24"/>
                  </w:rPr>
                </m:ctrlPr>
              </m:sSubPr>
              <m:e>
                <m:r>
                  <w:rPr>
                    <w:rStyle w:val="mord"/>
                    <w:rFonts w:ascii="Cambria Math" w:hAnsi="Cambria Math" w:cs="Times New Roman"/>
                    <w:sz w:val="24"/>
                    <w:szCs w:val="24"/>
                  </w:rPr>
                  <m:t>Pop</m:t>
                </m:r>
              </m:e>
              <m:sub>
                <m:r>
                  <w:rPr>
                    <w:rStyle w:val="mord"/>
                    <w:rFonts w:ascii="Cambria Math" w:hAnsi="Cambria Math" w:cs="Times New Roman"/>
                    <w:sz w:val="24"/>
                    <w:szCs w:val="24"/>
                  </w:rPr>
                  <m:t>it</m:t>
                </m:r>
              </m:sub>
            </m:sSub>
          </m:den>
        </m:f>
        <m:r>
          <w:rPr>
            <w:rStyle w:val="mord"/>
            <w:rFonts w:ascii="Cambria Math" w:eastAsia="Times New Roman" w:hAnsi="Cambria Math" w:cs="Times New Roman"/>
            <w:sz w:val="24"/>
            <w:szCs w:val="24"/>
          </w:rPr>
          <m:t>)+</m:t>
        </m:r>
        <m:sSub>
          <m:sSubPr>
            <m:ctrlPr>
              <w:rPr>
                <w:rStyle w:val="mord"/>
                <w:rFonts w:ascii="Cambria Math" w:hAnsi="Cambria Math" w:cs="Times New Roman"/>
                <w:sz w:val="24"/>
                <w:szCs w:val="24"/>
              </w:rPr>
            </m:ctrlPr>
          </m:sSubPr>
          <m:e>
            <m:r>
              <m:rPr>
                <m:sty m:val="p"/>
              </m:rPr>
              <w:rPr>
                <w:rStyle w:val="mord"/>
                <w:rFonts w:ascii="Cambria Math" w:hAnsi="Cambria Math" w:cs="Times New Roman"/>
                <w:sz w:val="24"/>
                <w:szCs w:val="24"/>
              </w:rPr>
              <m:t>ε</m:t>
            </m:r>
          </m:e>
          <m:sub>
            <m:r>
              <w:rPr>
                <w:rStyle w:val="mord"/>
                <w:rFonts w:ascii="Cambria Math" w:hAnsi="Cambria Math" w:cs="Times New Roman"/>
                <w:sz w:val="24"/>
                <w:szCs w:val="24"/>
              </w:rPr>
              <m:t>it</m:t>
            </m:r>
          </m:sub>
        </m:sSub>
      </m:oMath>
      <w:r w:rsidR="008F7561" w:rsidRPr="00467B42">
        <w:rPr>
          <w:rStyle w:val="mord"/>
          <w:rFonts w:ascii="Times New Roman" w:eastAsia="Times New Roman" w:hAnsi="Times New Roman" w:cs="Times New Roman"/>
          <w:sz w:val="24"/>
          <w:szCs w:val="24"/>
        </w:rPr>
        <w:t>,</w:t>
      </w:r>
    </w:p>
    <w:p w14:paraId="29F115A6" w14:textId="26FB60F8" w:rsidR="008F7561" w:rsidRPr="00467B42" w:rsidRDefault="00B20CA1" w:rsidP="00A229AF">
      <w:pPr>
        <w:spacing w:after="0" w:line="360" w:lineRule="auto"/>
        <w:ind w:firstLine="709"/>
        <w:jc w:val="center"/>
        <w:rPr>
          <w:rStyle w:val="mord"/>
          <w:rFonts w:ascii="Times New Roman" w:eastAsia="Times New Roman" w:hAnsi="Times New Roman" w:cs="Times New Roman"/>
          <w:sz w:val="24"/>
          <w:szCs w:val="24"/>
        </w:rPr>
      </w:pP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Renda Média</m:t>
            </m:r>
          </m:e>
          <m:sub>
            <m:r>
              <w:rPr>
                <w:rFonts w:ascii="Cambria Math" w:eastAsia="Times New Roman" w:hAnsi="Cambria Math" w:cs="Times New Roman"/>
                <w:sz w:val="24"/>
                <w:szCs w:val="24"/>
              </w:rPr>
              <m:t>it</m:t>
            </m:r>
          </m:sub>
        </m:sSub>
        <m:r>
          <w:rPr>
            <w:rFonts w:ascii="Cambria Math" w:eastAsia="Times New Roman" w:hAnsi="Cambria Math" w:cs="Times New Roman"/>
            <w:sz w:val="24"/>
            <w:szCs w:val="24"/>
          </w:rPr>
          <m:t>=</m:t>
        </m:r>
        <m:sSub>
          <m:sSubPr>
            <m:ctrlPr>
              <w:rPr>
                <w:rStyle w:val="mord"/>
                <w:rFonts w:ascii="Cambria Math" w:hAnsi="Cambria Math" w:cs="Times New Roman"/>
                <w:sz w:val="24"/>
                <w:szCs w:val="24"/>
              </w:rPr>
            </m:ctrlPr>
          </m:sSubPr>
          <m:e>
            <m:r>
              <w:rPr>
                <w:rStyle w:val="mord"/>
                <w:rFonts w:ascii="Cambria Math" w:hAnsi="Cambria Math" w:cs="Times New Roman"/>
                <w:sz w:val="24"/>
                <w:szCs w:val="24"/>
              </w:rPr>
              <m:t>a</m:t>
            </m:r>
          </m:e>
          <m:sub>
            <m:r>
              <w:rPr>
                <w:rStyle w:val="mord"/>
                <w:rFonts w:ascii="Cambria Math" w:hAnsi="Cambria Math" w:cs="Times New Roman"/>
                <w:sz w:val="24"/>
                <w:szCs w:val="24"/>
              </w:rPr>
              <m:t>i</m:t>
            </m:r>
          </m:sub>
        </m:sSub>
        <m:r>
          <w:rPr>
            <w:rFonts w:ascii="Cambria Math" w:eastAsia="Times New Roman" w:hAnsi="Cambria Math" w:cs="Times New Roman"/>
            <w:sz w:val="24"/>
            <w:szCs w:val="24"/>
          </w:rPr>
          <m:t>+</m:t>
        </m:r>
        <m:sSub>
          <m:sSubPr>
            <m:ctrlPr>
              <w:rPr>
                <w:rStyle w:val="mord"/>
                <w:rFonts w:ascii="Cambria Math" w:hAnsi="Cambria Math" w:cs="Times New Roman"/>
                <w:sz w:val="24"/>
                <w:szCs w:val="24"/>
              </w:rPr>
            </m:ctrlPr>
          </m:sSubPr>
          <m:e>
            <m:r>
              <m:rPr>
                <m:sty m:val="p"/>
              </m:rPr>
              <w:rPr>
                <w:rStyle w:val="mord"/>
                <w:rFonts w:ascii="Cambria Math" w:hAnsi="Cambria Math" w:cs="Times New Roman"/>
                <w:sz w:val="24"/>
                <w:szCs w:val="24"/>
              </w:rPr>
              <m:t>λ</m:t>
            </m:r>
          </m:e>
          <m:sub>
            <m:r>
              <w:rPr>
                <w:rStyle w:val="mord"/>
                <w:rFonts w:ascii="Cambria Math" w:hAnsi="Cambria Math" w:cs="Times New Roman"/>
                <w:sz w:val="24"/>
                <w:szCs w:val="24"/>
              </w:rPr>
              <m:t>t</m:t>
            </m:r>
          </m:sub>
        </m:sSub>
        <m:r>
          <w:rPr>
            <w:rStyle w:val="mord"/>
            <w:rFonts w:ascii="Cambria Math" w:hAnsi="Cambria Math" w:cs="Times New Roman"/>
            <w:sz w:val="24"/>
            <w:szCs w:val="24"/>
          </w:rPr>
          <m:t>+</m:t>
        </m:r>
        <m:sSub>
          <m:sSubPr>
            <m:ctrlPr>
              <w:rPr>
                <w:rStyle w:val="mord"/>
                <w:rFonts w:ascii="Cambria Math" w:hAnsi="Cambria Math" w:cs="Times New Roman"/>
                <w:i/>
                <w:sz w:val="24"/>
                <w:szCs w:val="24"/>
              </w:rPr>
            </m:ctrlPr>
          </m:sSubPr>
          <m:e>
            <m:r>
              <w:rPr>
                <w:rStyle w:val="mord"/>
                <w:rFonts w:ascii="Cambria Math" w:hAnsi="Cambria Math" w:cs="Times New Roman"/>
                <w:sz w:val="24"/>
                <w:szCs w:val="24"/>
              </w:rPr>
              <m:t>β</m:t>
            </m:r>
          </m:e>
          <m:sub>
            <m:r>
              <w:rPr>
                <w:rStyle w:val="mord"/>
                <w:rFonts w:ascii="Cambria Math" w:hAnsi="Cambria Math" w:cs="Times New Roman"/>
                <w:sz w:val="24"/>
                <w:szCs w:val="24"/>
              </w:rPr>
              <m:t>1</m:t>
            </m:r>
          </m:sub>
        </m:sSub>
        <m:r>
          <w:rPr>
            <w:rStyle w:val="mord"/>
            <w:rFonts w:ascii="Cambria Math" w:hAnsi="Cambria Math" w:cs="Times New Roman"/>
            <w:sz w:val="24"/>
            <w:szCs w:val="24"/>
          </w:rPr>
          <m:t>Log</m:t>
        </m:r>
        <m:d>
          <m:dPr>
            <m:ctrlPr>
              <w:rPr>
                <w:rStyle w:val="mord"/>
                <w:rFonts w:ascii="Cambria Math" w:hAnsi="Cambria Math" w:cs="Times New Roman"/>
                <w:i/>
                <w:sz w:val="24"/>
                <w:szCs w:val="24"/>
              </w:rPr>
            </m:ctrlPr>
          </m:dPr>
          <m:e>
            <m:sSub>
              <m:sSubPr>
                <m:ctrlPr>
                  <w:rPr>
                    <w:rStyle w:val="mord"/>
                    <w:rFonts w:ascii="Cambria Math" w:hAnsi="Cambria Math" w:cs="Times New Roman"/>
                    <w:i/>
                    <w:sz w:val="24"/>
                    <w:szCs w:val="24"/>
                  </w:rPr>
                </m:ctrlPr>
              </m:sSubPr>
              <m:e>
                <m:r>
                  <w:rPr>
                    <w:rStyle w:val="mord"/>
                    <w:rFonts w:ascii="Cambria Math" w:hAnsi="Cambria Math" w:cs="Times New Roman"/>
                    <w:sz w:val="24"/>
                    <w:szCs w:val="24"/>
                  </w:rPr>
                  <m:t>Estab</m:t>
                </m:r>
              </m:e>
              <m:sub>
                <m:r>
                  <w:rPr>
                    <w:rStyle w:val="mord"/>
                    <w:rFonts w:ascii="Cambria Math" w:hAnsi="Cambria Math" w:cs="Times New Roman"/>
                    <w:sz w:val="24"/>
                    <w:szCs w:val="24"/>
                  </w:rPr>
                  <m:t>it</m:t>
                </m:r>
              </m:sub>
            </m:sSub>
            <m:ctrlPr>
              <w:rPr>
                <w:rStyle w:val="mord"/>
                <w:rFonts w:ascii="Cambria Math" w:eastAsia="Times New Roman" w:hAnsi="Cambria Math" w:cs="Times New Roman"/>
                <w:i/>
                <w:sz w:val="24"/>
                <w:szCs w:val="24"/>
              </w:rPr>
            </m:ctrlPr>
          </m:e>
        </m:d>
        <m:r>
          <w:rPr>
            <w:rStyle w:val="mord"/>
            <w:rFonts w:ascii="Cambria Math" w:eastAsia="Times New Roman" w:hAnsi="Cambria Math" w:cs="Times New Roman"/>
            <w:sz w:val="24"/>
            <w:szCs w:val="24"/>
          </w:rPr>
          <m:t>+</m:t>
        </m:r>
        <m:sSub>
          <m:sSubPr>
            <m:ctrlPr>
              <w:rPr>
                <w:rStyle w:val="mord"/>
                <w:rFonts w:ascii="Cambria Math" w:hAnsi="Cambria Math" w:cs="Times New Roman"/>
                <w:sz w:val="24"/>
                <w:szCs w:val="24"/>
              </w:rPr>
            </m:ctrlPr>
          </m:sSubPr>
          <m:e>
            <m:r>
              <m:rPr>
                <m:sty m:val="p"/>
              </m:rPr>
              <w:rPr>
                <w:rStyle w:val="mord"/>
                <w:rFonts w:ascii="Cambria Math" w:hAnsi="Cambria Math" w:cs="Times New Roman"/>
                <w:sz w:val="24"/>
                <w:szCs w:val="24"/>
              </w:rPr>
              <m:t>ε</m:t>
            </m:r>
          </m:e>
          <m:sub>
            <m:r>
              <w:rPr>
                <w:rStyle w:val="mord"/>
                <w:rFonts w:ascii="Cambria Math" w:hAnsi="Cambria Math" w:cs="Times New Roman"/>
                <w:sz w:val="24"/>
                <w:szCs w:val="24"/>
              </w:rPr>
              <m:t>it</m:t>
            </m:r>
          </m:sub>
        </m:sSub>
      </m:oMath>
      <w:r w:rsidR="008F7561" w:rsidRPr="00467B42">
        <w:rPr>
          <w:rStyle w:val="mord"/>
          <w:rFonts w:ascii="Times New Roman" w:eastAsia="Times New Roman" w:hAnsi="Times New Roman" w:cs="Times New Roman"/>
          <w:sz w:val="24"/>
          <w:szCs w:val="24"/>
        </w:rPr>
        <w:t>,</w:t>
      </w:r>
    </w:p>
    <w:p w14:paraId="20D83A41" w14:textId="3D023323" w:rsidR="008F7561" w:rsidRPr="00467B42" w:rsidRDefault="00B20CA1" w:rsidP="00A229AF">
      <w:pPr>
        <w:spacing w:after="0" w:line="360" w:lineRule="auto"/>
        <w:ind w:firstLine="709"/>
        <w:jc w:val="center"/>
        <w:rPr>
          <w:rStyle w:val="mord"/>
          <w:rFonts w:ascii="Times New Roman" w:eastAsia="Times New Roman" w:hAnsi="Times New Roman" w:cs="Times New Roman"/>
          <w:sz w:val="24"/>
          <w:szCs w:val="24"/>
        </w:rPr>
      </w:pP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Renda Média</m:t>
            </m:r>
          </m:e>
          <m:sub>
            <m:r>
              <w:rPr>
                <w:rFonts w:ascii="Cambria Math" w:eastAsia="Times New Roman" w:hAnsi="Cambria Math" w:cs="Times New Roman"/>
                <w:sz w:val="24"/>
                <w:szCs w:val="24"/>
              </w:rPr>
              <m:t>it</m:t>
            </m:r>
          </m:sub>
        </m:sSub>
        <m:r>
          <w:rPr>
            <w:rFonts w:ascii="Cambria Math" w:eastAsia="Times New Roman" w:hAnsi="Cambria Math" w:cs="Times New Roman"/>
            <w:sz w:val="24"/>
            <w:szCs w:val="24"/>
          </w:rPr>
          <m:t>=</m:t>
        </m:r>
        <m:sSub>
          <m:sSubPr>
            <m:ctrlPr>
              <w:rPr>
                <w:rStyle w:val="mord"/>
                <w:rFonts w:ascii="Cambria Math" w:hAnsi="Cambria Math" w:cs="Times New Roman"/>
                <w:sz w:val="24"/>
                <w:szCs w:val="24"/>
              </w:rPr>
            </m:ctrlPr>
          </m:sSubPr>
          <m:e>
            <m:r>
              <w:rPr>
                <w:rStyle w:val="mord"/>
                <w:rFonts w:ascii="Cambria Math" w:hAnsi="Cambria Math" w:cs="Times New Roman"/>
                <w:sz w:val="24"/>
                <w:szCs w:val="24"/>
              </w:rPr>
              <m:t>a</m:t>
            </m:r>
          </m:e>
          <m:sub>
            <m:r>
              <w:rPr>
                <w:rStyle w:val="mord"/>
                <w:rFonts w:ascii="Cambria Math" w:hAnsi="Cambria Math" w:cs="Times New Roman"/>
                <w:sz w:val="24"/>
                <w:szCs w:val="24"/>
              </w:rPr>
              <m:t>i</m:t>
            </m:r>
          </m:sub>
        </m:sSub>
        <m:r>
          <w:rPr>
            <w:rFonts w:ascii="Cambria Math" w:eastAsia="Times New Roman" w:hAnsi="Cambria Math" w:cs="Times New Roman"/>
            <w:sz w:val="24"/>
            <w:szCs w:val="24"/>
          </w:rPr>
          <m:t>+</m:t>
        </m:r>
        <m:r>
          <w:rPr>
            <w:rFonts w:ascii="Cambria Math" w:eastAsia="Times New Roman" w:hAnsi="Cambria Math" w:cs="Times New Roman"/>
            <w:color w:val="FF0000"/>
            <w:sz w:val="24"/>
            <w:szCs w:val="24"/>
          </w:rPr>
          <m:t xml:space="preserve"> </m:t>
        </m:r>
        <m:sSub>
          <m:sSubPr>
            <m:ctrlPr>
              <w:rPr>
                <w:rStyle w:val="mord"/>
                <w:rFonts w:ascii="Cambria Math" w:hAnsi="Cambria Math" w:cs="Times New Roman"/>
                <w:sz w:val="24"/>
                <w:szCs w:val="24"/>
              </w:rPr>
            </m:ctrlPr>
          </m:sSubPr>
          <m:e>
            <m:r>
              <m:rPr>
                <m:sty m:val="p"/>
              </m:rPr>
              <w:rPr>
                <w:rStyle w:val="mord"/>
                <w:rFonts w:ascii="Cambria Math" w:hAnsi="Cambria Math" w:cs="Times New Roman"/>
                <w:sz w:val="24"/>
                <w:szCs w:val="24"/>
              </w:rPr>
              <m:t>λ</m:t>
            </m:r>
          </m:e>
          <m:sub>
            <m:r>
              <w:rPr>
                <w:rStyle w:val="mord"/>
                <w:rFonts w:ascii="Cambria Math" w:hAnsi="Cambria Math" w:cs="Times New Roman"/>
                <w:sz w:val="24"/>
                <w:szCs w:val="24"/>
              </w:rPr>
              <m:t>t</m:t>
            </m:r>
          </m:sub>
        </m:sSub>
        <m:r>
          <w:rPr>
            <w:rStyle w:val="mord"/>
            <w:rFonts w:ascii="Cambria Math" w:hAnsi="Cambria Math" w:cs="Times New Roman"/>
            <w:sz w:val="24"/>
            <w:szCs w:val="24"/>
          </w:rPr>
          <m:t>+</m:t>
        </m:r>
        <m:sSub>
          <m:sSubPr>
            <m:ctrlPr>
              <w:rPr>
                <w:rStyle w:val="mord"/>
                <w:rFonts w:ascii="Cambria Math" w:hAnsi="Cambria Math" w:cs="Times New Roman"/>
                <w:i/>
                <w:sz w:val="24"/>
                <w:szCs w:val="24"/>
              </w:rPr>
            </m:ctrlPr>
          </m:sSubPr>
          <m:e>
            <m:r>
              <w:rPr>
                <w:rStyle w:val="mord"/>
                <w:rFonts w:ascii="Cambria Math" w:hAnsi="Cambria Math" w:cs="Times New Roman"/>
                <w:sz w:val="24"/>
                <w:szCs w:val="24"/>
              </w:rPr>
              <m:t>β</m:t>
            </m:r>
          </m:e>
          <m:sub>
            <m:r>
              <w:rPr>
                <w:rStyle w:val="mord"/>
                <w:rFonts w:ascii="Cambria Math" w:hAnsi="Cambria Math" w:cs="Times New Roman"/>
                <w:sz w:val="24"/>
                <w:szCs w:val="24"/>
              </w:rPr>
              <m:t>1</m:t>
            </m:r>
          </m:sub>
        </m:sSub>
        <m:r>
          <w:rPr>
            <w:rStyle w:val="mord"/>
            <w:rFonts w:ascii="Cambria Math" w:hAnsi="Cambria Math" w:cs="Times New Roman"/>
            <w:sz w:val="24"/>
            <w:szCs w:val="24"/>
          </w:rPr>
          <m:t>Log</m:t>
        </m:r>
        <m:d>
          <m:dPr>
            <m:ctrlPr>
              <w:rPr>
                <w:rStyle w:val="mord"/>
                <w:rFonts w:ascii="Cambria Math" w:hAnsi="Cambria Math" w:cs="Times New Roman"/>
                <w:i/>
                <w:sz w:val="24"/>
                <w:szCs w:val="24"/>
              </w:rPr>
            </m:ctrlPr>
          </m:dPr>
          <m:e>
            <m:sSub>
              <m:sSubPr>
                <m:ctrlPr>
                  <w:rPr>
                    <w:rStyle w:val="mord"/>
                    <w:rFonts w:ascii="Cambria Math" w:hAnsi="Cambria Math" w:cs="Times New Roman"/>
                    <w:i/>
                    <w:sz w:val="24"/>
                    <w:szCs w:val="24"/>
                  </w:rPr>
                </m:ctrlPr>
              </m:sSubPr>
              <m:e>
                <m:r>
                  <w:rPr>
                    <w:rStyle w:val="mord"/>
                    <w:rFonts w:ascii="Cambria Math" w:hAnsi="Cambria Math" w:cs="Times New Roman"/>
                    <w:sz w:val="24"/>
                    <w:szCs w:val="24"/>
                  </w:rPr>
                  <m:t>Estab</m:t>
                </m:r>
              </m:e>
              <m:sub>
                <m:r>
                  <w:rPr>
                    <w:rStyle w:val="mord"/>
                    <w:rFonts w:ascii="Cambria Math" w:hAnsi="Cambria Math" w:cs="Times New Roman"/>
                    <w:sz w:val="24"/>
                    <w:szCs w:val="24"/>
                  </w:rPr>
                  <m:t>it</m:t>
                </m:r>
              </m:sub>
            </m:sSub>
            <m:ctrlPr>
              <w:rPr>
                <w:rStyle w:val="mord"/>
                <w:rFonts w:ascii="Cambria Math" w:eastAsia="Times New Roman" w:hAnsi="Cambria Math" w:cs="Times New Roman"/>
                <w:i/>
                <w:sz w:val="24"/>
                <w:szCs w:val="24"/>
              </w:rPr>
            </m:ctrlPr>
          </m:e>
        </m:d>
        <m:r>
          <w:rPr>
            <w:rStyle w:val="mord"/>
            <w:rFonts w:ascii="Cambria Math" w:eastAsia="Times New Roman" w:hAnsi="Cambria Math" w:cs="Times New Roman"/>
            <w:sz w:val="24"/>
            <w:szCs w:val="24"/>
          </w:rPr>
          <m:t>+</m:t>
        </m:r>
        <m:sSub>
          <m:sSubPr>
            <m:ctrlPr>
              <w:rPr>
                <w:rStyle w:val="mord"/>
                <w:rFonts w:ascii="Cambria Math" w:hAnsi="Cambria Math" w:cs="Times New Roman"/>
                <w:i/>
                <w:sz w:val="24"/>
                <w:szCs w:val="24"/>
              </w:rPr>
            </m:ctrlPr>
          </m:sSubPr>
          <m:e>
            <m:r>
              <w:rPr>
                <w:rStyle w:val="mord"/>
                <w:rFonts w:ascii="Cambria Math" w:hAnsi="Cambria Math" w:cs="Times New Roman"/>
                <w:sz w:val="24"/>
                <w:szCs w:val="24"/>
              </w:rPr>
              <m:t>β</m:t>
            </m:r>
          </m:e>
          <m:sub>
            <m:r>
              <w:rPr>
                <w:rStyle w:val="mord"/>
                <w:rFonts w:ascii="Cambria Math" w:hAnsi="Cambria Math" w:cs="Times New Roman"/>
                <w:sz w:val="24"/>
                <w:szCs w:val="24"/>
              </w:rPr>
              <m:t>2</m:t>
            </m:r>
          </m:sub>
        </m:sSub>
        <m:sSub>
          <m:sSubPr>
            <m:ctrlPr>
              <w:rPr>
                <w:rStyle w:val="mord"/>
                <w:rFonts w:ascii="Cambria Math" w:eastAsia="Times New Roman" w:hAnsi="Cambria Math" w:cs="Times New Roman"/>
                <w:i/>
                <w:sz w:val="24"/>
                <w:szCs w:val="24"/>
              </w:rPr>
            </m:ctrlPr>
          </m:sSubPr>
          <m:e>
            <m:r>
              <w:rPr>
                <w:rStyle w:val="mord"/>
                <w:rFonts w:ascii="Cambria Math" w:eastAsia="Times New Roman" w:hAnsi="Cambria Math" w:cs="Times New Roman"/>
                <w:sz w:val="24"/>
                <w:szCs w:val="24"/>
              </w:rPr>
              <m:t>Pop</m:t>
            </m:r>
          </m:e>
          <m:sub>
            <m:r>
              <w:rPr>
                <w:rStyle w:val="mord"/>
                <w:rFonts w:ascii="Cambria Math" w:eastAsia="Times New Roman" w:hAnsi="Cambria Math" w:cs="Times New Roman"/>
                <w:sz w:val="24"/>
                <w:szCs w:val="24"/>
              </w:rPr>
              <m:t>it</m:t>
            </m:r>
          </m:sub>
        </m:sSub>
        <m:r>
          <w:rPr>
            <w:rStyle w:val="mord"/>
            <w:rFonts w:ascii="Cambria Math" w:eastAsia="Times New Roman" w:hAnsi="Cambria Math" w:cs="Times New Roman"/>
            <w:sz w:val="24"/>
            <w:szCs w:val="24"/>
          </w:rPr>
          <m:t>+</m:t>
        </m:r>
        <m:sSub>
          <m:sSubPr>
            <m:ctrlPr>
              <w:rPr>
                <w:rStyle w:val="mord"/>
                <w:rFonts w:ascii="Cambria Math" w:hAnsi="Cambria Math" w:cs="Times New Roman"/>
                <w:sz w:val="24"/>
                <w:szCs w:val="24"/>
              </w:rPr>
            </m:ctrlPr>
          </m:sSubPr>
          <m:e>
            <m:r>
              <m:rPr>
                <m:sty m:val="p"/>
              </m:rPr>
              <w:rPr>
                <w:rStyle w:val="mord"/>
                <w:rFonts w:ascii="Cambria Math" w:hAnsi="Cambria Math" w:cs="Times New Roman"/>
                <w:sz w:val="24"/>
                <w:szCs w:val="24"/>
              </w:rPr>
              <m:t>ε</m:t>
            </m:r>
          </m:e>
          <m:sub>
            <m:r>
              <w:rPr>
                <w:rStyle w:val="mord"/>
                <w:rFonts w:ascii="Cambria Math" w:hAnsi="Cambria Math" w:cs="Times New Roman"/>
                <w:sz w:val="24"/>
                <w:szCs w:val="24"/>
              </w:rPr>
              <m:t>it</m:t>
            </m:r>
          </m:sub>
        </m:sSub>
      </m:oMath>
      <w:r w:rsidR="008F7561" w:rsidRPr="00467B42">
        <w:rPr>
          <w:rStyle w:val="mord"/>
          <w:rFonts w:ascii="Times New Roman" w:eastAsia="Times New Roman" w:hAnsi="Times New Roman" w:cs="Times New Roman"/>
          <w:sz w:val="24"/>
          <w:szCs w:val="24"/>
        </w:rPr>
        <w:t>,</w:t>
      </w:r>
    </w:p>
    <w:p w14:paraId="223F84E4" w14:textId="77777777" w:rsidR="008F7561" w:rsidRPr="00467B42" w:rsidRDefault="008F7561" w:rsidP="00467B42">
      <w:pPr>
        <w:spacing w:after="0" w:line="360" w:lineRule="auto"/>
        <w:ind w:firstLine="709"/>
        <w:jc w:val="both"/>
        <w:rPr>
          <w:rStyle w:val="mord"/>
          <w:rFonts w:ascii="Times New Roman" w:eastAsia="Times New Roman" w:hAnsi="Times New Roman" w:cs="Times New Roman"/>
          <w:sz w:val="24"/>
          <w:szCs w:val="24"/>
        </w:rPr>
      </w:pPr>
    </w:p>
    <w:p w14:paraId="79D9D7EC" w14:textId="77777777" w:rsidR="008F7561" w:rsidRPr="00467B42" w:rsidRDefault="008F7561" w:rsidP="00467B42">
      <w:pPr>
        <w:spacing w:after="0" w:line="360" w:lineRule="auto"/>
        <w:ind w:firstLine="709"/>
        <w:jc w:val="both"/>
        <w:rPr>
          <w:rStyle w:val="mord"/>
          <w:rFonts w:ascii="Times New Roman" w:eastAsia="Times New Roman" w:hAnsi="Times New Roman" w:cs="Times New Roman"/>
          <w:sz w:val="24"/>
          <w:szCs w:val="24"/>
        </w:rPr>
      </w:pPr>
      <w:r w:rsidRPr="00467B42">
        <w:rPr>
          <w:rStyle w:val="mord"/>
          <w:rFonts w:ascii="Times New Roman" w:eastAsia="Times New Roman" w:hAnsi="Times New Roman" w:cs="Times New Roman"/>
          <w:sz w:val="24"/>
          <w:szCs w:val="24"/>
        </w:rPr>
        <w:t>agora com a variação logarítmica:</w:t>
      </w:r>
    </w:p>
    <w:p w14:paraId="353D624F" w14:textId="77777777" w:rsidR="008F7561" w:rsidRPr="00467B42" w:rsidRDefault="008F7561" w:rsidP="00467B42">
      <w:pPr>
        <w:spacing w:after="0" w:line="360" w:lineRule="auto"/>
        <w:ind w:firstLine="709"/>
        <w:jc w:val="both"/>
        <w:rPr>
          <w:rStyle w:val="mord"/>
          <w:rFonts w:ascii="Times New Roman" w:eastAsia="Times New Roman" w:hAnsi="Times New Roman" w:cs="Times New Roman"/>
          <w:sz w:val="24"/>
          <w:szCs w:val="24"/>
        </w:rPr>
      </w:pPr>
    </w:p>
    <w:p w14:paraId="0EF147FE" w14:textId="7051A668" w:rsidR="008F7561" w:rsidRPr="00467B42" w:rsidRDefault="008F7561" w:rsidP="00A229AF">
      <w:pPr>
        <w:spacing w:after="0" w:line="360" w:lineRule="auto"/>
        <w:ind w:firstLine="709"/>
        <w:jc w:val="center"/>
        <w:rPr>
          <w:rStyle w:val="mord"/>
          <w:rFonts w:ascii="Times New Roman" w:eastAsia="Times New Roman" w:hAnsi="Times New Roman" w:cs="Times New Roman"/>
          <w:sz w:val="24"/>
          <w:szCs w:val="24"/>
        </w:rPr>
      </w:pPr>
      <m:oMath>
        <m:r>
          <w:rPr>
            <w:rFonts w:ascii="Cambria Math" w:eastAsia="Times New Roman" w:hAnsi="Cambria Math" w:cs="Times New Roman"/>
            <w:sz w:val="24"/>
            <w:szCs w:val="24"/>
          </w:rPr>
          <m:t>Log(</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Renda Média</m:t>
            </m:r>
          </m:e>
          <m:sub>
            <m:r>
              <w:rPr>
                <w:rFonts w:ascii="Cambria Math" w:eastAsia="Times New Roman" w:hAnsi="Cambria Math" w:cs="Times New Roman"/>
                <w:sz w:val="24"/>
                <w:szCs w:val="24"/>
              </w:rPr>
              <m:t>it</m:t>
            </m:r>
          </m:sub>
        </m:sSub>
        <m:r>
          <w:rPr>
            <w:rFonts w:ascii="Cambria Math" w:eastAsia="Times New Roman" w:hAnsi="Cambria Math" w:cs="Times New Roman"/>
            <w:sz w:val="24"/>
            <w:szCs w:val="24"/>
          </w:rPr>
          <m:t>)=</m:t>
        </m:r>
        <m:sSub>
          <m:sSubPr>
            <m:ctrlPr>
              <w:rPr>
                <w:rStyle w:val="mord"/>
                <w:rFonts w:ascii="Cambria Math" w:hAnsi="Cambria Math" w:cs="Times New Roman"/>
                <w:sz w:val="24"/>
                <w:szCs w:val="24"/>
              </w:rPr>
            </m:ctrlPr>
          </m:sSubPr>
          <m:e>
            <m:r>
              <w:rPr>
                <w:rStyle w:val="mord"/>
                <w:rFonts w:ascii="Cambria Math" w:hAnsi="Cambria Math" w:cs="Times New Roman"/>
                <w:sz w:val="24"/>
                <w:szCs w:val="24"/>
              </w:rPr>
              <m:t>a</m:t>
            </m:r>
          </m:e>
          <m:sub>
            <m:r>
              <w:rPr>
                <w:rStyle w:val="mord"/>
                <w:rFonts w:ascii="Cambria Math" w:hAnsi="Cambria Math" w:cs="Times New Roman"/>
                <w:sz w:val="24"/>
                <w:szCs w:val="24"/>
              </w:rPr>
              <m:t>i</m:t>
            </m:r>
          </m:sub>
        </m:sSub>
        <m:r>
          <w:rPr>
            <w:rFonts w:ascii="Cambria Math" w:eastAsia="Times New Roman" w:hAnsi="Cambria Math" w:cs="Times New Roman"/>
            <w:sz w:val="24"/>
            <w:szCs w:val="24"/>
          </w:rPr>
          <m:t>+</m:t>
        </m:r>
        <m:sSub>
          <m:sSubPr>
            <m:ctrlPr>
              <w:rPr>
                <w:rStyle w:val="mord"/>
                <w:rFonts w:ascii="Cambria Math" w:hAnsi="Cambria Math" w:cs="Times New Roman"/>
                <w:sz w:val="24"/>
                <w:szCs w:val="24"/>
              </w:rPr>
            </m:ctrlPr>
          </m:sSubPr>
          <m:e>
            <m:r>
              <m:rPr>
                <m:sty m:val="p"/>
              </m:rPr>
              <w:rPr>
                <w:rStyle w:val="mord"/>
                <w:rFonts w:ascii="Cambria Math" w:hAnsi="Cambria Math" w:cs="Times New Roman"/>
                <w:sz w:val="24"/>
                <w:szCs w:val="24"/>
              </w:rPr>
              <m:t>λ</m:t>
            </m:r>
          </m:e>
          <m:sub>
            <m:r>
              <w:rPr>
                <w:rStyle w:val="mord"/>
                <w:rFonts w:ascii="Cambria Math" w:hAnsi="Cambria Math" w:cs="Times New Roman"/>
                <w:sz w:val="24"/>
                <w:szCs w:val="24"/>
              </w:rPr>
              <m:t>t</m:t>
            </m:r>
          </m:sub>
        </m:sSub>
        <m:r>
          <w:rPr>
            <w:rStyle w:val="mord"/>
            <w:rFonts w:ascii="Cambria Math" w:hAnsi="Cambria Math" w:cs="Times New Roman"/>
            <w:sz w:val="24"/>
            <w:szCs w:val="24"/>
          </w:rPr>
          <m:t>+βLog(</m:t>
        </m:r>
        <m:f>
          <m:fPr>
            <m:ctrlPr>
              <w:rPr>
                <w:rStyle w:val="mord"/>
                <w:rFonts w:ascii="Cambria Math" w:hAnsi="Cambria Math" w:cs="Times New Roman"/>
                <w:i/>
                <w:sz w:val="24"/>
                <w:szCs w:val="24"/>
              </w:rPr>
            </m:ctrlPr>
          </m:fPr>
          <m:num>
            <m:sSub>
              <m:sSubPr>
                <m:ctrlPr>
                  <w:rPr>
                    <w:rStyle w:val="mord"/>
                    <w:rFonts w:ascii="Cambria Math" w:hAnsi="Cambria Math" w:cs="Times New Roman"/>
                    <w:i/>
                    <w:sz w:val="24"/>
                    <w:szCs w:val="24"/>
                  </w:rPr>
                </m:ctrlPr>
              </m:sSubPr>
              <m:e>
                <m:r>
                  <w:rPr>
                    <w:rStyle w:val="mord"/>
                    <w:rFonts w:ascii="Cambria Math" w:hAnsi="Cambria Math" w:cs="Times New Roman"/>
                    <w:sz w:val="24"/>
                    <w:szCs w:val="24"/>
                  </w:rPr>
                  <m:t>Estab</m:t>
                </m:r>
              </m:e>
              <m:sub>
                <m:r>
                  <w:rPr>
                    <w:rStyle w:val="mord"/>
                    <w:rFonts w:ascii="Cambria Math" w:hAnsi="Cambria Math" w:cs="Times New Roman"/>
                    <w:sz w:val="24"/>
                    <w:szCs w:val="24"/>
                  </w:rPr>
                  <m:t>it</m:t>
                </m:r>
              </m:sub>
            </m:sSub>
          </m:num>
          <m:den>
            <m:sSub>
              <m:sSubPr>
                <m:ctrlPr>
                  <w:rPr>
                    <w:rStyle w:val="mord"/>
                    <w:rFonts w:ascii="Cambria Math" w:hAnsi="Cambria Math" w:cs="Times New Roman"/>
                    <w:i/>
                    <w:sz w:val="24"/>
                    <w:szCs w:val="24"/>
                  </w:rPr>
                </m:ctrlPr>
              </m:sSubPr>
              <m:e>
                <m:r>
                  <w:rPr>
                    <w:rStyle w:val="mord"/>
                    <w:rFonts w:ascii="Cambria Math" w:hAnsi="Cambria Math" w:cs="Times New Roman"/>
                    <w:sz w:val="24"/>
                    <w:szCs w:val="24"/>
                  </w:rPr>
                  <m:t>Pop</m:t>
                </m:r>
              </m:e>
              <m:sub>
                <m:r>
                  <w:rPr>
                    <w:rStyle w:val="mord"/>
                    <w:rFonts w:ascii="Cambria Math" w:hAnsi="Cambria Math" w:cs="Times New Roman"/>
                    <w:sz w:val="24"/>
                    <w:szCs w:val="24"/>
                  </w:rPr>
                  <m:t>it</m:t>
                </m:r>
              </m:sub>
            </m:sSub>
          </m:den>
        </m:f>
        <m:r>
          <w:rPr>
            <w:rStyle w:val="mord"/>
            <w:rFonts w:ascii="Cambria Math" w:eastAsia="Times New Roman" w:hAnsi="Cambria Math" w:cs="Times New Roman"/>
            <w:sz w:val="24"/>
            <w:szCs w:val="24"/>
          </w:rPr>
          <m:t>)+</m:t>
        </m:r>
        <m:sSub>
          <m:sSubPr>
            <m:ctrlPr>
              <w:rPr>
                <w:rStyle w:val="mord"/>
                <w:rFonts w:ascii="Cambria Math" w:hAnsi="Cambria Math" w:cs="Times New Roman"/>
                <w:sz w:val="24"/>
                <w:szCs w:val="24"/>
              </w:rPr>
            </m:ctrlPr>
          </m:sSubPr>
          <m:e>
            <m:r>
              <m:rPr>
                <m:sty m:val="p"/>
              </m:rPr>
              <w:rPr>
                <w:rStyle w:val="mord"/>
                <w:rFonts w:ascii="Cambria Math" w:hAnsi="Cambria Math" w:cs="Times New Roman"/>
                <w:sz w:val="24"/>
                <w:szCs w:val="24"/>
              </w:rPr>
              <m:t>ε</m:t>
            </m:r>
          </m:e>
          <m:sub>
            <m:r>
              <w:rPr>
                <w:rStyle w:val="mord"/>
                <w:rFonts w:ascii="Cambria Math" w:hAnsi="Cambria Math" w:cs="Times New Roman"/>
                <w:sz w:val="24"/>
                <w:szCs w:val="24"/>
              </w:rPr>
              <m:t>it</m:t>
            </m:r>
          </m:sub>
        </m:sSub>
      </m:oMath>
      <w:r w:rsidRPr="00467B42">
        <w:rPr>
          <w:rStyle w:val="mord"/>
          <w:rFonts w:ascii="Times New Roman" w:eastAsia="Times New Roman" w:hAnsi="Times New Roman" w:cs="Times New Roman"/>
          <w:sz w:val="24"/>
          <w:szCs w:val="24"/>
        </w:rPr>
        <w:t>,</w:t>
      </w:r>
    </w:p>
    <w:p w14:paraId="5963A633" w14:textId="083F0300" w:rsidR="008F7561" w:rsidRPr="00467B42" w:rsidRDefault="008F7561" w:rsidP="00A229AF">
      <w:pPr>
        <w:spacing w:after="0" w:line="360" w:lineRule="auto"/>
        <w:ind w:firstLine="709"/>
        <w:jc w:val="center"/>
        <w:rPr>
          <w:rStyle w:val="mord"/>
          <w:rFonts w:ascii="Times New Roman" w:eastAsia="Times New Roman" w:hAnsi="Times New Roman" w:cs="Times New Roman"/>
          <w:sz w:val="24"/>
          <w:szCs w:val="24"/>
        </w:rPr>
      </w:pPr>
      <m:oMath>
        <m:r>
          <w:rPr>
            <w:rFonts w:ascii="Cambria Math" w:eastAsia="Times New Roman" w:hAnsi="Cambria Math" w:cs="Times New Roman"/>
            <w:sz w:val="24"/>
            <w:szCs w:val="24"/>
          </w:rPr>
          <m:t>Log(</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Renda Média</m:t>
            </m:r>
          </m:e>
          <m:sub>
            <m:r>
              <w:rPr>
                <w:rFonts w:ascii="Cambria Math" w:eastAsia="Times New Roman" w:hAnsi="Cambria Math" w:cs="Times New Roman"/>
                <w:sz w:val="24"/>
                <w:szCs w:val="24"/>
              </w:rPr>
              <m:t>it</m:t>
            </m:r>
          </m:sub>
        </m:sSub>
        <m:r>
          <w:rPr>
            <w:rFonts w:ascii="Cambria Math" w:eastAsia="Times New Roman" w:hAnsi="Cambria Math" w:cs="Times New Roman"/>
            <w:sz w:val="24"/>
            <w:szCs w:val="24"/>
          </w:rPr>
          <m:t>)=</m:t>
        </m:r>
        <m:sSub>
          <m:sSubPr>
            <m:ctrlPr>
              <w:rPr>
                <w:rStyle w:val="mord"/>
                <w:rFonts w:ascii="Cambria Math" w:hAnsi="Cambria Math" w:cs="Times New Roman"/>
                <w:sz w:val="24"/>
                <w:szCs w:val="24"/>
              </w:rPr>
            </m:ctrlPr>
          </m:sSubPr>
          <m:e>
            <m:r>
              <w:rPr>
                <w:rStyle w:val="mord"/>
                <w:rFonts w:ascii="Cambria Math" w:hAnsi="Cambria Math" w:cs="Times New Roman"/>
                <w:sz w:val="24"/>
                <w:szCs w:val="24"/>
              </w:rPr>
              <m:t>a</m:t>
            </m:r>
          </m:e>
          <m:sub>
            <m:r>
              <w:rPr>
                <w:rStyle w:val="mord"/>
                <w:rFonts w:ascii="Cambria Math" w:hAnsi="Cambria Math" w:cs="Times New Roman"/>
                <w:sz w:val="24"/>
                <w:szCs w:val="24"/>
              </w:rPr>
              <m:t>i</m:t>
            </m:r>
          </m:sub>
        </m:sSub>
        <m:r>
          <w:rPr>
            <w:rFonts w:ascii="Cambria Math" w:eastAsia="Times New Roman" w:hAnsi="Cambria Math" w:cs="Times New Roman"/>
            <w:sz w:val="24"/>
            <w:szCs w:val="24"/>
          </w:rPr>
          <m:t>+</m:t>
        </m:r>
        <m:sSub>
          <m:sSubPr>
            <m:ctrlPr>
              <w:rPr>
                <w:rStyle w:val="mord"/>
                <w:rFonts w:ascii="Cambria Math" w:hAnsi="Cambria Math" w:cs="Times New Roman"/>
                <w:sz w:val="24"/>
                <w:szCs w:val="24"/>
              </w:rPr>
            </m:ctrlPr>
          </m:sSubPr>
          <m:e>
            <m:r>
              <m:rPr>
                <m:sty m:val="p"/>
              </m:rPr>
              <w:rPr>
                <w:rStyle w:val="mord"/>
                <w:rFonts w:ascii="Cambria Math" w:hAnsi="Cambria Math" w:cs="Times New Roman"/>
                <w:sz w:val="24"/>
                <w:szCs w:val="24"/>
              </w:rPr>
              <m:t>λ</m:t>
            </m:r>
          </m:e>
          <m:sub>
            <m:r>
              <w:rPr>
                <w:rStyle w:val="mord"/>
                <w:rFonts w:ascii="Cambria Math" w:hAnsi="Cambria Math" w:cs="Times New Roman"/>
                <w:sz w:val="24"/>
                <w:szCs w:val="24"/>
              </w:rPr>
              <m:t>t</m:t>
            </m:r>
          </m:sub>
        </m:sSub>
        <m:r>
          <w:rPr>
            <w:rStyle w:val="mord"/>
            <w:rFonts w:ascii="Cambria Math" w:hAnsi="Cambria Math" w:cs="Times New Roman"/>
            <w:sz w:val="24"/>
            <w:szCs w:val="24"/>
          </w:rPr>
          <m:t>+</m:t>
        </m:r>
        <m:sSub>
          <m:sSubPr>
            <m:ctrlPr>
              <w:rPr>
                <w:rStyle w:val="mord"/>
                <w:rFonts w:ascii="Cambria Math" w:hAnsi="Cambria Math" w:cs="Times New Roman"/>
                <w:i/>
                <w:sz w:val="24"/>
                <w:szCs w:val="24"/>
              </w:rPr>
            </m:ctrlPr>
          </m:sSubPr>
          <m:e>
            <m:r>
              <w:rPr>
                <w:rStyle w:val="mord"/>
                <w:rFonts w:ascii="Cambria Math" w:hAnsi="Cambria Math" w:cs="Times New Roman"/>
                <w:sz w:val="24"/>
                <w:szCs w:val="24"/>
              </w:rPr>
              <m:t>β</m:t>
            </m:r>
          </m:e>
          <m:sub>
            <m:r>
              <w:rPr>
                <w:rStyle w:val="mord"/>
                <w:rFonts w:ascii="Cambria Math" w:hAnsi="Cambria Math" w:cs="Times New Roman"/>
                <w:sz w:val="24"/>
                <w:szCs w:val="24"/>
              </w:rPr>
              <m:t>1</m:t>
            </m:r>
          </m:sub>
        </m:sSub>
        <m:r>
          <w:rPr>
            <w:rStyle w:val="mord"/>
            <w:rFonts w:ascii="Cambria Math" w:hAnsi="Cambria Math" w:cs="Times New Roman"/>
            <w:sz w:val="24"/>
            <w:szCs w:val="24"/>
          </w:rPr>
          <m:t>Log</m:t>
        </m:r>
        <m:d>
          <m:dPr>
            <m:ctrlPr>
              <w:rPr>
                <w:rStyle w:val="mord"/>
                <w:rFonts w:ascii="Cambria Math" w:hAnsi="Cambria Math" w:cs="Times New Roman"/>
                <w:i/>
                <w:sz w:val="24"/>
                <w:szCs w:val="24"/>
              </w:rPr>
            </m:ctrlPr>
          </m:dPr>
          <m:e>
            <m:sSub>
              <m:sSubPr>
                <m:ctrlPr>
                  <w:rPr>
                    <w:rStyle w:val="mord"/>
                    <w:rFonts w:ascii="Cambria Math" w:hAnsi="Cambria Math" w:cs="Times New Roman"/>
                    <w:i/>
                    <w:sz w:val="24"/>
                    <w:szCs w:val="24"/>
                  </w:rPr>
                </m:ctrlPr>
              </m:sSubPr>
              <m:e>
                <m:r>
                  <w:rPr>
                    <w:rStyle w:val="mord"/>
                    <w:rFonts w:ascii="Cambria Math" w:hAnsi="Cambria Math" w:cs="Times New Roman"/>
                    <w:sz w:val="24"/>
                    <w:szCs w:val="24"/>
                  </w:rPr>
                  <m:t>Estab</m:t>
                </m:r>
              </m:e>
              <m:sub>
                <m:r>
                  <w:rPr>
                    <w:rStyle w:val="mord"/>
                    <w:rFonts w:ascii="Cambria Math" w:hAnsi="Cambria Math" w:cs="Times New Roman"/>
                    <w:sz w:val="24"/>
                    <w:szCs w:val="24"/>
                  </w:rPr>
                  <m:t>it</m:t>
                </m:r>
              </m:sub>
            </m:sSub>
            <m:ctrlPr>
              <w:rPr>
                <w:rStyle w:val="mord"/>
                <w:rFonts w:ascii="Cambria Math" w:eastAsia="Times New Roman" w:hAnsi="Cambria Math" w:cs="Times New Roman"/>
                <w:i/>
                <w:sz w:val="24"/>
                <w:szCs w:val="24"/>
              </w:rPr>
            </m:ctrlPr>
          </m:e>
        </m:d>
        <m:r>
          <w:rPr>
            <w:rStyle w:val="mord"/>
            <w:rFonts w:ascii="Cambria Math" w:eastAsia="Times New Roman" w:hAnsi="Cambria Math" w:cs="Times New Roman"/>
            <w:sz w:val="24"/>
            <w:szCs w:val="24"/>
          </w:rPr>
          <m:t>+</m:t>
        </m:r>
        <m:sSub>
          <m:sSubPr>
            <m:ctrlPr>
              <w:rPr>
                <w:rStyle w:val="mord"/>
                <w:rFonts w:ascii="Cambria Math" w:hAnsi="Cambria Math" w:cs="Times New Roman"/>
                <w:sz w:val="24"/>
                <w:szCs w:val="24"/>
              </w:rPr>
            </m:ctrlPr>
          </m:sSubPr>
          <m:e>
            <m:r>
              <m:rPr>
                <m:sty m:val="p"/>
              </m:rPr>
              <w:rPr>
                <w:rStyle w:val="mord"/>
                <w:rFonts w:ascii="Cambria Math" w:hAnsi="Cambria Math" w:cs="Times New Roman"/>
                <w:sz w:val="24"/>
                <w:szCs w:val="24"/>
              </w:rPr>
              <m:t>ε</m:t>
            </m:r>
          </m:e>
          <m:sub>
            <m:r>
              <w:rPr>
                <w:rStyle w:val="mord"/>
                <w:rFonts w:ascii="Cambria Math" w:hAnsi="Cambria Math" w:cs="Times New Roman"/>
                <w:sz w:val="24"/>
                <w:szCs w:val="24"/>
              </w:rPr>
              <m:t>it</m:t>
            </m:r>
          </m:sub>
        </m:sSub>
      </m:oMath>
      <w:r w:rsidRPr="00467B42">
        <w:rPr>
          <w:rStyle w:val="mord"/>
          <w:rFonts w:ascii="Times New Roman" w:eastAsia="Times New Roman" w:hAnsi="Times New Roman" w:cs="Times New Roman"/>
          <w:sz w:val="24"/>
          <w:szCs w:val="24"/>
        </w:rPr>
        <w:t>,</w:t>
      </w:r>
    </w:p>
    <w:p w14:paraId="5EEBE4F1" w14:textId="2A3A8817" w:rsidR="008F7561" w:rsidRPr="00467B42" w:rsidRDefault="008F7561" w:rsidP="00A229AF">
      <w:pPr>
        <w:spacing w:after="0" w:line="360" w:lineRule="auto"/>
        <w:ind w:firstLine="709"/>
        <w:jc w:val="center"/>
        <w:rPr>
          <w:rFonts w:ascii="Times New Roman" w:eastAsia="Times New Roman" w:hAnsi="Times New Roman" w:cs="Times New Roman"/>
          <w:sz w:val="24"/>
          <w:szCs w:val="24"/>
        </w:rPr>
      </w:pPr>
      <m:oMath>
        <m:r>
          <w:rPr>
            <w:rFonts w:ascii="Cambria Math" w:eastAsia="Times New Roman" w:hAnsi="Cambria Math" w:cs="Times New Roman"/>
            <w:sz w:val="24"/>
            <w:szCs w:val="24"/>
          </w:rPr>
          <m:t>Log(</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Renda Média</m:t>
            </m:r>
          </m:e>
          <m:sub>
            <m:r>
              <w:rPr>
                <w:rFonts w:ascii="Cambria Math" w:eastAsia="Times New Roman" w:hAnsi="Cambria Math" w:cs="Times New Roman"/>
                <w:sz w:val="24"/>
                <w:szCs w:val="24"/>
              </w:rPr>
              <m:t>it</m:t>
            </m:r>
          </m:sub>
        </m:sSub>
        <m:r>
          <w:rPr>
            <w:rFonts w:ascii="Cambria Math" w:eastAsia="Times New Roman" w:hAnsi="Cambria Math" w:cs="Times New Roman"/>
            <w:sz w:val="24"/>
            <w:szCs w:val="24"/>
          </w:rPr>
          <m:t>)=</m:t>
        </m:r>
        <m:sSub>
          <m:sSubPr>
            <m:ctrlPr>
              <w:rPr>
                <w:rStyle w:val="mord"/>
                <w:rFonts w:ascii="Cambria Math" w:hAnsi="Cambria Math" w:cs="Times New Roman"/>
                <w:sz w:val="24"/>
                <w:szCs w:val="24"/>
              </w:rPr>
            </m:ctrlPr>
          </m:sSubPr>
          <m:e>
            <m:r>
              <w:rPr>
                <w:rStyle w:val="mord"/>
                <w:rFonts w:ascii="Cambria Math" w:hAnsi="Cambria Math" w:cs="Times New Roman"/>
                <w:sz w:val="24"/>
                <w:szCs w:val="24"/>
              </w:rPr>
              <m:t>a</m:t>
            </m:r>
          </m:e>
          <m:sub>
            <m:r>
              <w:rPr>
                <w:rStyle w:val="mord"/>
                <w:rFonts w:ascii="Cambria Math" w:hAnsi="Cambria Math" w:cs="Times New Roman"/>
                <w:sz w:val="24"/>
                <w:szCs w:val="24"/>
              </w:rPr>
              <m:t>i</m:t>
            </m:r>
          </m:sub>
        </m:sSub>
        <m:r>
          <w:rPr>
            <w:rFonts w:ascii="Cambria Math" w:eastAsia="Times New Roman" w:hAnsi="Cambria Math" w:cs="Times New Roman"/>
            <w:sz w:val="24"/>
            <w:szCs w:val="24"/>
          </w:rPr>
          <m:t>+</m:t>
        </m:r>
        <m:sSub>
          <m:sSubPr>
            <m:ctrlPr>
              <w:rPr>
                <w:rStyle w:val="mord"/>
                <w:rFonts w:ascii="Cambria Math" w:hAnsi="Cambria Math" w:cs="Times New Roman"/>
                <w:sz w:val="24"/>
                <w:szCs w:val="24"/>
              </w:rPr>
            </m:ctrlPr>
          </m:sSubPr>
          <m:e>
            <m:r>
              <m:rPr>
                <m:sty m:val="p"/>
              </m:rPr>
              <w:rPr>
                <w:rStyle w:val="mord"/>
                <w:rFonts w:ascii="Cambria Math" w:hAnsi="Cambria Math" w:cs="Times New Roman"/>
                <w:sz w:val="24"/>
                <w:szCs w:val="24"/>
              </w:rPr>
              <m:t>λ</m:t>
            </m:r>
          </m:e>
          <m:sub>
            <m:r>
              <w:rPr>
                <w:rStyle w:val="mord"/>
                <w:rFonts w:ascii="Cambria Math" w:hAnsi="Cambria Math" w:cs="Times New Roman"/>
                <w:sz w:val="24"/>
                <w:szCs w:val="24"/>
              </w:rPr>
              <m:t>t</m:t>
            </m:r>
          </m:sub>
        </m:sSub>
        <m:r>
          <w:rPr>
            <w:rStyle w:val="mord"/>
            <w:rFonts w:ascii="Cambria Math" w:hAnsi="Cambria Math" w:cs="Times New Roman"/>
            <w:sz w:val="24"/>
            <w:szCs w:val="24"/>
          </w:rPr>
          <m:t>+</m:t>
        </m:r>
        <m:sSub>
          <m:sSubPr>
            <m:ctrlPr>
              <w:rPr>
                <w:rStyle w:val="mord"/>
                <w:rFonts w:ascii="Cambria Math" w:hAnsi="Cambria Math" w:cs="Times New Roman"/>
                <w:i/>
                <w:sz w:val="24"/>
                <w:szCs w:val="24"/>
              </w:rPr>
            </m:ctrlPr>
          </m:sSubPr>
          <m:e>
            <m:r>
              <w:rPr>
                <w:rStyle w:val="mord"/>
                <w:rFonts w:ascii="Cambria Math" w:hAnsi="Cambria Math" w:cs="Times New Roman"/>
                <w:sz w:val="24"/>
                <w:szCs w:val="24"/>
              </w:rPr>
              <m:t>β</m:t>
            </m:r>
          </m:e>
          <m:sub>
            <m:r>
              <w:rPr>
                <w:rStyle w:val="mord"/>
                <w:rFonts w:ascii="Cambria Math" w:hAnsi="Cambria Math" w:cs="Times New Roman"/>
                <w:sz w:val="24"/>
                <w:szCs w:val="24"/>
              </w:rPr>
              <m:t>1</m:t>
            </m:r>
          </m:sub>
        </m:sSub>
        <m:r>
          <w:rPr>
            <w:rStyle w:val="mord"/>
            <w:rFonts w:ascii="Cambria Math" w:hAnsi="Cambria Math" w:cs="Times New Roman"/>
            <w:sz w:val="24"/>
            <w:szCs w:val="24"/>
          </w:rPr>
          <m:t>Log</m:t>
        </m:r>
        <m:d>
          <m:dPr>
            <m:ctrlPr>
              <w:rPr>
                <w:rStyle w:val="mord"/>
                <w:rFonts w:ascii="Cambria Math" w:hAnsi="Cambria Math" w:cs="Times New Roman"/>
                <w:i/>
                <w:sz w:val="24"/>
                <w:szCs w:val="24"/>
              </w:rPr>
            </m:ctrlPr>
          </m:dPr>
          <m:e>
            <m:sSub>
              <m:sSubPr>
                <m:ctrlPr>
                  <w:rPr>
                    <w:rStyle w:val="mord"/>
                    <w:rFonts w:ascii="Cambria Math" w:hAnsi="Cambria Math" w:cs="Times New Roman"/>
                    <w:i/>
                    <w:sz w:val="24"/>
                    <w:szCs w:val="24"/>
                  </w:rPr>
                </m:ctrlPr>
              </m:sSubPr>
              <m:e>
                <m:r>
                  <w:rPr>
                    <w:rStyle w:val="mord"/>
                    <w:rFonts w:ascii="Cambria Math" w:hAnsi="Cambria Math" w:cs="Times New Roman"/>
                    <w:sz w:val="24"/>
                    <w:szCs w:val="24"/>
                  </w:rPr>
                  <m:t>Estab</m:t>
                </m:r>
              </m:e>
              <m:sub>
                <m:r>
                  <w:rPr>
                    <w:rStyle w:val="mord"/>
                    <w:rFonts w:ascii="Cambria Math" w:hAnsi="Cambria Math" w:cs="Times New Roman"/>
                    <w:sz w:val="24"/>
                    <w:szCs w:val="24"/>
                  </w:rPr>
                  <m:t>it</m:t>
                </m:r>
              </m:sub>
            </m:sSub>
            <m:ctrlPr>
              <w:rPr>
                <w:rStyle w:val="mord"/>
                <w:rFonts w:ascii="Cambria Math" w:eastAsia="Times New Roman" w:hAnsi="Cambria Math" w:cs="Times New Roman"/>
                <w:i/>
                <w:sz w:val="24"/>
                <w:szCs w:val="24"/>
              </w:rPr>
            </m:ctrlPr>
          </m:e>
        </m:d>
        <m:r>
          <w:rPr>
            <w:rStyle w:val="mord"/>
            <w:rFonts w:ascii="Cambria Math" w:eastAsia="Times New Roman" w:hAnsi="Cambria Math" w:cs="Times New Roman"/>
            <w:sz w:val="24"/>
            <w:szCs w:val="24"/>
          </w:rPr>
          <m:t>+</m:t>
        </m:r>
        <m:sSub>
          <m:sSubPr>
            <m:ctrlPr>
              <w:rPr>
                <w:rStyle w:val="mord"/>
                <w:rFonts w:ascii="Cambria Math" w:hAnsi="Cambria Math" w:cs="Times New Roman"/>
                <w:i/>
                <w:sz w:val="24"/>
                <w:szCs w:val="24"/>
              </w:rPr>
            </m:ctrlPr>
          </m:sSubPr>
          <m:e>
            <m:r>
              <w:rPr>
                <w:rStyle w:val="mord"/>
                <w:rFonts w:ascii="Cambria Math" w:hAnsi="Cambria Math" w:cs="Times New Roman"/>
                <w:sz w:val="24"/>
                <w:szCs w:val="24"/>
              </w:rPr>
              <m:t>β</m:t>
            </m:r>
          </m:e>
          <m:sub>
            <m:r>
              <w:rPr>
                <w:rStyle w:val="mord"/>
                <w:rFonts w:ascii="Cambria Math" w:hAnsi="Cambria Math" w:cs="Times New Roman"/>
                <w:sz w:val="24"/>
                <w:szCs w:val="24"/>
              </w:rPr>
              <m:t>2</m:t>
            </m:r>
          </m:sub>
        </m:sSub>
        <m:sSub>
          <m:sSubPr>
            <m:ctrlPr>
              <w:rPr>
                <w:rStyle w:val="mord"/>
                <w:rFonts w:ascii="Cambria Math" w:eastAsia="Times New Roman" w:hAnsi="Cambria Math" w:cs="Times New Roman"/>
                <w:i/>
                <w:sz w:val="24"/>
                <w:szCs w:val="24"/>
              </w:rPr>
            </m:ctrlPr>
          </m:sSubPr>
          <m:e>
            <m:r>
              <w:rPr>
                <w:rStyle w:val="mord"/>
                <w:rFonts w:ascii="Cambria Math" w:eastAsia="Times New Roman" w:hAnsi="Cambria Math" w:cs="Times New Roman"/>
                <w:sz w:val="24"/>
                <w:szCs w:val="24"/>
              </w:rPr>
              <m:t>Pop</m:t>
            </m:r>
          </m:e>
          <m:sub>
            <m:r>
              <w:rPr>
                <w:rStyle w:val="mord"/>
                <w:rFonts w:ascii="Cambria Math" w:eastAsia="Times New Roman" w:hAnsi="Cambria Math" w:cs="Times New Roman"/>
                <w:sz w:val="24"/>
                <w:szCs w:val="24"/>
              </w:rPr>
              <m:t>it</m:t>
            </m:r>
          </m:sub>
        </m:sSub>
        <m:r>
          <w:rPr>
            <w:rStyle w:val="mord"/>
            <w:rFonts w:ascii="Cambria Math" w:eastAsia="Times New Roman" w:hAnsi="Cambria Math" w:cs="Times New Roman"/>
            <w:sz w:val="24"/>
            <w:szCs w:val="24"/>
          </w:rPr>
          <m:t>+</m:t>
        </m:r>
        <m:sSub>
          <m:sSubPr>
            <m:ctrlPr>
              <w:rPr>
                <w:rStyle w:val="mord"/>
                <w:rFonts w:ascii="Cambria Math" w:hAnsi="Cambria Math" w:cs="Times New Roman"/>
                <w:sz w:val="24"/>
                <w:szCs w:val="24"/>
              </w:rPr>
            </m:ctrlPr>
          </m:sSubPr>
          <m:e>
            <m:r>
              <m:rPr>
                <m:sty m:val="p"/>
              </m:rPr>
              <w:rPr>
                <w:rStyle w:val="mord"/>
                <w:rFonts w:ascii="Cambria Math" w:hAnsi="Cambria Math" w:cs="Times New Roman"/>
                <w:sz w:val="24"/>
                <w:szCs w:val="24"/>
              </w:rPr>
              <m:t>ε</m:t>
            </m:r>
          </m:e>
          <m:sub>
            <m:r>
              <w:rPr>
                <w:rStyle w:val="mord"/>
                <w:rFonts w:ascii="Cambria Math" w:hAnsi="Cambria Math" w:cs="Times New Roman"/>
                <w:sz w:val="24"/>
                <w:szCs w:val="24"/>
              </w:rPr>
              <m:t>it</m:t>
            </m:r>
          </m:sub>
        </m:sSub>
      </m:oMath>
      <w:r w:rsidRPr="00467B42">
        <w:rPr>
          <w:rStyle w:val="mord"/>
          <w:rFonts w:ascii="Times New Roman" w:eastAsia="Times New Roman" w:hAnsi="Times New Roman" w:cs="Times New Roman"/>
          <w:sz w:val="24"/>
          <w:szCs w:val="24"/>
        </w:rPr>
        <w:t>,</w:t>
      </w:r>
    </w:p>
    <w:p w14:paraId="1ABAD967" w14:textId="77777777" w:rsidR="008F7561" w:rsidRPr="00467B42" w:rsidRDefault="008F7561" w:rsidP="00467B42">
      <w:pPr>
        <w:spacing w:after="0" w:line="360" w:lineRule="auto"/>
        <w:ind w:firstLine="709"/>
        <w:jc w:val="both"/>
        <w:rPr>
          <w:rFonts w:ascii="Times New Roman" w:eastAsia="Times New Roman" w:hAnsi="Times New Roman" w:cs="Times New Roman"/>
          <w:sz w:val="24"/>
          <w:szCs w:val="24"/>
        </w:rPr>
      </w:pPr>
    </w:p>
    <w:p w14:paraId="0D3314D2" w14:textId="4843384D" w:rsidR="008F7561" w:rsidRDefault="008F7561" w:rsidP="00467B42">
      <w:pPr>
        <w:spacing w:after="0" w:line="360" w:lineRule="auto"/>
        <w:ind w:firstLine="709"/>
        <w:jc w:val="both"/>
        <w:rPr>
          <w:rFonts w:ascii="Times New Roman" w:eastAsia="Times New Roman" w:hAnsi="Times New Roman" w:cs="Times New Roman"/>
          <w:sz w:val="24"/>
          <w:szCs w:val="24"/>
        </w:rPr>
      </w:pPr>
      <w:r w:rsidRPr="00467B42">
        <w:rPr>
          <w:rFonts w:ascii="Times New Roman" w:eastAsia="Times New Roman" w:hAnsi="Times New Roman" w:cs="Times New Roman"/>
          <w:sz w:val="24"/>
          <w:szCs w:val="24"/>
        </w:rPr>
        <w:lastRenderedPageBreak/>
        <w:t xml:space="preserve">A estimação foi realizada por meio do software R, utilizando o pacote </w:t>
      </w:r>
      <w:r w:rsidRPr="00467B42">
        <w:rPr>
          <w:rFonts w:ascii="Times New Roman" w:eastAsia="Times New Roman" w:hAnsi="Times New Roman" w:cs="Times New Roman"/>
          <w:i/>
          <w:iCs/>
          <w:sz w:val="24"/>
          <w:szCs w:val="24"/>
        </w:rPr>
        <w:t>fixest</w:t>
      </w:r>
      <w:r w:rsidRPr="00467B42">
        <w:rPr>
          <w:rFonts w:ascii="Times New Roman" w:eastAsia="Times New Roman" w:hAnsi="Times New Roman" w:cs="Times New Roman"/>
          <w:sz w:val="24"/>
          <w:szCs w:val="24"/>
        </w:rPr>
        <w:t xml:space="preserve">, e da função </w:t>
      </w:r>
      <w:r w:rsidRPr="00467B42">
        <w:rPr>
          <w:rFonts w:ascii="Times New Roman" w:eastAsia="Times New Roman" w:hAnsi="Times New Roman" w:cs="Times New Roman"/>
          <w:i/>
          <w:iCs/>
          <w:sz w:val="24"/>
          <w:szCs w:val="24"/>
        </w:rPr>
        <w:t>feols()</w:t>
      </w:r>
      <w:r w:rsidRPr="00467B42">
        <w:rPr>
          <w:rFonts w:ascii="Times New Roman" w:eastAsia="Times New Roman" w:hAnsi="Times New Roman" w:cs="Times New Roman"/>
          <w:sz w:val="24"/>
          <w:szCs w:val="24"/>
        </w:rPr>
        <w:t>, que implementa o estimador within, subtraindo internamente as médias de bairro e de ano de todas as variáveis.</w:t>
      </w:r>
    </w:p>
    <w:p w14:paraId="55D3BFDB" w14:textId="77777777" w:rsidR="00A229AF" w:rsidRPr="00467B42" w:rsidRDefault="00A229AF" w:rsidP="00467B42">
      <w:pPr>
        <w:spacing w:after="0" w:line="360" w:lineRule="auto"/>
        <w:ind w:firstLine="709"/>
        <w:jc w:val="both"/>
        <w:rPr>
          <w:rFonts w:ascii="Times New Roman" w:eastAsia="Times New Roman" w:hAnsi="Times New Roman" w:cs="Times New Roman"/>
          <w:sz w:val="24"/>
          <w:szCs w:val="24"/>
        </w:rPr>
      </w:pPr>
    </w:p>
    <w:p w14:paraId="7BB26BF1" w14:textId="66F3149D" w:rsidR="008F7561" w:rsidRPr="00467B42" w:rsidRDefault="008F7561" w:rsidP="00A229AF">
      <w:pPr>
        <w:pStyle w:val="Ttulo2"/>
        <w:ind w:right="0"/>
        <w:jc w:val="both"/>
        <w:rPr>
          <w:b/>
          <w:bCs w:val="0"/>
          <w:color w:val="FF0000"/>
        </w:rPr>
      </w:pPr>
      <w:bookmarkStart w:id="52" w:name="_Toc225944937"/>
      <w:bookmarkStart w:id="53" w:name="_Toc228268375"/>
      <w:bookmarkStart w:id="54" w:name="_Toc230038217"/>
      <w:r w:rsidRPr="00467B42">
        <w:rPr>
          <w:bCs w:val="0"/>
        </w:rPr>
        <w:t>COLETA E TRATAMENTO DOS DADOS</w:t>
      </w:r>
      <w:bookmarkEnd w:id="52"/>
      <w:bookmarkEnd w:id="54"/>
      <w:r w:rsidRPr="00467B42">
        <w:rPr>
          <w:bCs w:val="0"/>
        </w:rPr>
        <w:t xml:space="preserve"> </w:t>
      </w:r>
      <w:bookmarkEnd w:id="53"/>
    </w:p>
    <w:p w14:paraId="78B711DA" w14:textId="77777777" w:rsidR="009566CE" w:rsidRDefault="009566CE" w:rsidP="00467B42">
      <w:pPr>
        <w:spacing w:after="0" w:line="360" w:lineRule="auto"/>
        <w:ind w:firstLine="709"/>
        <w:jc w:val="both"/>
        <w:rPr>
          <w:rFonts w:ascii="Times New Roman" w:eastAsia="Times New Roman" w:hAnsi="Times New Roman" w:cs="Times New Roman"/>
          <w:sz w:val="24"/>
          <w:szCs w:val="24"/>
        </w:rPr>
      </w:pPr>
    </w:p>
    <w:p w14:paraId="2525EE3B" w14:textId="77777777" w:rsidR="00BC0642" w:rsidRDefault="008F7561" w:rsidP="00467B42">
      <w:pPr>
        <w:spacing w:after="0" w:line="360" w:lineRule="auto"/>
        <w:ind w:firstLine="709"/>
        <w:jc w:val="both"/>
        <w:rPr>
          <w:rFonts w:ascii="Times New Roman" w:eastAsia="Times New Roman" w:hAnsi="Times New Roman" w:cs="Times New Roman"/>
          <w:sz w:val="24"/>
          <w:szCs w:val="24"/>
        </w:rPr>
      </w:pPr>
      <w:r w:rsidRPr="00467B42">
        <w:rPr>
          <w:rFonts w:ascii="Times New Roman" w:eastAsia="Times New Roman" w:hAnsi="Times New Roman" w:cs="Times New Roman"/>
          <w:sz w:val="24"/>
          <w:szCs w:val="24"/>
        </w:rPr>
        <w:t>Para a realização do presente trabalho, foram definidas quais as variáveis chaves para a estimação do modelo de efeitos fixos, além de ter sido estabelecidos dados adicionais que contribuíram com os resultados esperados. As variáveis de interesse que foram analisadas são o Índice de Desenvolvimento Humano (IDH) e a Renda Média por bairro. O período de interesse escolhido foi de dois anos, o ano de 2000 e 2010, visto que não foram disponibilizados os dados do IDHM referente ao censo demográfico do ano de 2022. Portanto, as seguintes variáveis foram selecionadas para cada bairro:</w:t>
      </w:r>
    </w:p>
    <w:p w14:paraId="65AB91E5" w14:textId="3B835B9B" w:rsidR="00BC0642" w:rsidRDefault="00BC0642" w:rsidP="00BC0642">
      <w:pPr>
        <w:pStyle w:val="PargrafodaLista"/>
        <w:numPr>
          <w:ilvl w:val="0"/>
          <w:numId w:val="9"/>
        </w:numPr>
        <w:spacing w:line="360" w:lineRule="auto"/>
        <w:ind w:left="993"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População por bairro</w:t>
      </w:r>
      <w:r>
        <w:rPr>
          <w:rFonts w:ascii="Times New Roman" w:eastAsia="Times New Roman" w:hAnsi="Times New Roman" w:cs="Times New Roman"/>
          <w:color w:val="000000"/>
          <w:sz w:val="24"/>
          <w:szCs w:val="24"/>
        </w:rPr>
        <w:t>;</w:t>
      </w:r>
    </w:p>
    <w:p w14:paraId="0208F4F5" w14:textId="1E37F722" w:rsidR="00BC0642" w:rsidRDefault="00BC0642" w:rsidP="00BC0642">
      <w:pPr>
        <w:pStyle w:val="PargrafodaLista"/>
        <w:numPr>
          <w:ilvl w:val="0"/>
          <w:numId w:val="9"/>
        </w:numPr>
        <w:spacing w:line="360" w:lineRule="auto"/>
        <w:ind w:left="993"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Número de estabelecimentos característicos do comércio noturno por bairro</w:t>
      </w:r>
      <w:r>
        <w:rPr>
          <w:rFonts w:ascii="Times New Roman" w:eastAsia="Times New Roman" w:hAnsi="Times New Roman" w:cs="Times New Roman"/>
          <w:color w:val="000000"/>
          <w:sz w:val="24"/>
          <w:szCs w:val="24"/>
        </w:rPr>
        <w:t>;</w:t>
      </w:r>
    </w:p>
    <w:p w14:paraId="2CAA0AA9" w14:textId="5E00E590" w:rsidR="00BC0642" w:rsidRDefault="0042411A" w:rsidP="00BC0642">
      <w:pPr>
        <w:pStyle w:val="PargrafodaLista"/>
        <w:numPr>
          <w:ilvl w:val="0"/>
          <w:numId w:val="9"/>
        </w:numPr>
        <w:spacing w:line="360" w:lineRule="auto"/>
        <w:ind w:left="993"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Renda Média do trabalho</w:t>
      </w:r>
      <w:r w:rsidR="00BC0642">
        <w:rPr>
          <w:rFonts w:ascii="Times New Roman" w:eastAsia="Times New Roman" w:hAnsi="Times New Roman" w:cs="Times New Roman"/>
          <w:color w:val="000000"/>
          <w:sz w:val="24"/>
          <w:szCs w:val="24"/>
        </w:rPr>
        <w:t>;</w:t>
      </w:r>
    </w:p>
    <w:p w14:paraId="1267BCF5" w14:textId="1175E5E4" w:rsidR="00BC0642" w:rsidRDefault="0042411A" w:rsidP="00BC0642">
      <w:pPr>
        <w:pStyle w:val="PargrafodaLista"/>
        <w:numPr>
          <w:ilvl w:val="0"/>
          <w:numId w:val="9"/>
        </w:numPr>
        <w:spacing w:line="360" w:lineRule="auto"/>
        <w:ind w:left="993"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Índice de Desenvolvimento Humano Municipal.</w:t>
      </w:r>
    </w:p>
    <w:p w14:paraId="70A6E96A" w14:textId="730109C2" w:rsidR="008F7561" w:rsidRPr="00467B42" w:rsidRDefault="008F7561" w:rsidP="00467B42">
      <w:pPr>
        <w:spacing w:after="0" w:line="360" w:lineRule="auto"/>
        <w:ind w:firstLine="709"/>
        <w:jc w:val="both"/>
        <w:rPr>
          <w:rFonts w:ascii="Times New Roman" w:eastAsia="Times New Roman" w:hAnsi="Times New Roman" w:cs="Times New Roman"/>
          <w:sz w:val="24"/>
          <w:szCs w:val="24"/>
        </w:rPr>
      </w:pPr>
      <w:r w:rsidRPr="00467B42">
        <w:rPr>
          <w:rFonts w:ascii="Times New Roman" w:eastAsia="Times New Roman" w:hAnsi="Times New Roman" w:cs="Times New Roman"/>
          <w:sz w:val="24"/>
          <w:szCs w:val="24"/>
        </w:rPr>
        <w:t xml:space="preserve">Os dados relacionados ao IDHM por bairro e renda média do trabalho, e a população em cada bairro foram obtidos por meio do censo demográfico de 2000 e 2010, analisados pelo Instituto Brasileiro de Estatística e Geografia (IBGE), e disponibilizados pelo Instituto Atlas Brasil e pela Prefeitura Municipal que, por meio do ObservaPOA, descreve os mesmos em uma planilha por bairro. Entretanto, como a base de dados do Instituto Atlas disponibiliza mais de um número de IDHM e de renda média para cada bairro, visto a metodologia do estudo, foi considerada a média aritmética das variáveis nos casos em que tal situação ocorre. </w:t>
      </w:r>
    </w:p>
    <w:p w14:paraId="4E556FF5" w14:textId="77777777" w:rsidR="008F7561" w:rsidRPr="00467B42" w:rsidRDefault="008F7561" w:rsidP="00467B42">
      <w:pPr>
        <w:spacing w:after="0" w:line="360" w:lineRule="auto"/>
        <w:ind w:firstLine="709"/>
        <w:jc w:val="both"/>
        <w:rPr>
          <w:rFonts w:ascii="Times New Roman" w:eastAsia="Times New Roman" w:hAnsi="Times New Roman" w:cs="Times New Roman"/>
          <w:sz w:val="24"/>
          <w:szCs w:val="24"/>
        </w:rPr>
      </w:pPr>
      <w:r w:rsidRPr="00467B42">
        <w:rPr>
          <w:rFonts w:ascii="Times New Roman" w:eastAsia="Times New Roman" w:hAnsi="Times New Roman" w:cs="Times New Roman"/>
          <w:sz w:val="24"/>
          <w:szCs w:val="24"/>
        </w:rPr>
        <w:t xml:space="preserve">O Índice de Desenvolvimento Humano Municipal (IDHM) é uma adaptação brasileira do IDH Global, desenvolvida para avaliar o nível de desenvolvimento humano em escala municipal e intramunicipal. O IDHM é um número que varia entre 0,000 e 1,000, em que quanto mais próximo de 1,000, maior o desenvolvimento humano da unidade analisada. O Atlas Brasil considera as mesmas três dimensões do IDH Global, renda, educação e longevidade, para o cálculo do índice, adequando a metodologia ao contexto brasileiro e à disponibilidade de indicadores nacionais. O IDHM é obtido pela média geométrica dos três subíndices que compõem o índice: longevidade (IDHM-L), educação (IDHM-E) e renda (IDHM-R), em que cada subíndice é calculado por meio de uma fórmula de normalização que transforma o valor </w:t>
      </w:r>
      <w:r w:rsidRPr="00467B42">
        <w:rPr>
          <w:rFonts w:ascii="Times New Roman" w:eastAsia="Times New Roman" w:hAnsi="Times New Roman" w:cs="Times New Roman"/>
          <w:sz w:val="24"/>
          <w:szCs w:val="24"/>
        </w:rPr>
        <w:lastRenderedPageBreak/>
        <w:t xml:space="preserve">observado em um índice entre 0 e 1, utilizando a fórmula I = (valor observado – valor mínimo) / (valor máximo – valor mínimo). </w:t>
      </w:r>
    </w:p>
    <w:p w14:paraId="3EB4EBF0" w14:textId="77777777" w:rsidR="008F7561" w:rsidRPr="00467B42" w:rsidRDefault="008F7561" w:rsidP="00467B42">
      <w:pPr>
        <w:spacing w:after="0" w:line="360" w:lineRule="auto"/>
        <w:ind w:firstLine="709"/>
        <w:jc w:val="both"/>
        <w:rPr>
          <w:rFonts w:ascii="Times New Roman" w:eastAsia="Times New Roman" w:hAnsi="Times New Roman" w:cs="Times New Roman"/>
          <w:sz w:val="24"/>
          <w:szCs w:val="24"/>
        </w:rPr>
      </w:pPr>
      <w:r w:rsidRPr="00467B42">
        <w:rPr>
          <w:rFonts w:ascii="Times New Roman" w:eastAsia="Times New Roman" w:hAnsi="Times New Roman" w:cs="Times New Roman"/>
          <w:sz w:val="24"/>
          <w:szCs w:val="24"/>
        </w:rPr>
        <w:t>Para a dimensão renda, o cálculo considera a renda domiciliar per capita, obtida a partir do questionário expandido do Censo Demográfico do IBGE, com os dados da amostra expandidos para o total da população. Já a dimensão educação considera dois indicadores: a taxa de alfabetização de pessoas acima de 15 anos (com peso dois) e a taxa bruta de frequência à escola (com peso um). Por fim, a dimensão longevidade é medida pela expectativa de vida ao nascer. Para a escala intramunicipal, o Atlas organiza os dados em Unidades de Desenvolvimento Humano (UDHs), recortes territoriais que agrupam setores censitários homogêneos, especialmente no critério renda, permitindo uma análise mais precisa das características internas dos municípios.</w:t>
      </w:r>
    </w:p>
    <w:p w14:paraId="3DCC192D" w14:textId="77777777" w:rsidR="008F7561" w:rsidRPr="00467B42" w:rsidRDefault="008F7561" w:rsidP="00467B42">
      <w:pPr>
        <w:spacing w:after="0" w:line="360" w:lineRule="auto"/>
        <w:ind w:firstLine="709"/>
        <w:jc w:val="both"/>
        <w:rPr>
          <w:rFonts w:ascii="Times New Roman" w:eastAsia="Times New Roman" w:hAnsi="Times New Roman" w:cs="Times New Roman"/>
          <w:sz w:val="24"/>
          <w:szCs w:val="24"/>
        </w:rPr>
      </w:pPr>
      <w:r w:rsidRPr="00467B42">
        <w:rPr>
          <w:rFonts w:ascii="Times New Roman" w:eastAsia="Times New Roman" w:hAnsi="Times New Roman" w:cs="Times New Roman"/>
          <w:sz w:val="24"/>
          <w:szCs w:val="24"/>
        </w:rPr>
        <w:t>Os números de estabelecimentos relacionados ao comércio noturno, também, foram obtidos por meio do sistema de “Dados Abertos POA” usando a tabela “Cadastro de Alvarás”. Inicialmente, os registros foram tratados para identificar estabelecimentos ativos em 2000 e em 2010, e em seguida, os estabelecimentos foram classificados por atividade econômica, com o intuito de selecionar um conjunto de atividades que são tipicamente associadas à economia noturna.</w:t>
      </w:r>
    </w:p>
    <w:p w14:paraId="59EE95A8" w14:textId="77777777" w:rsidR="008F7561" w:rsidRPr="00467B42" w:rsidRDefault="008F7561" w:rsidP="00467B42">
      <w:pPr>
        <w:spacing w:after="0" w:line="360" w:lineRule="auto"/>
        <w:ind w:firstLine="709"/>
        <w:jc w:val="both"/>
        <w:rPr>
          <w:rFonts w:ascii="Times New Roman" w:eastAsia="Times New Roman" w:hAnsi="Times New Roman" w:cs="Times New Roman"/>
          <w:color w:val="FF0000"/>
          <w:sz w:val="24"/>
          <w:szCs w:val="24"/>
        </w:rPr>
      </w:pPr>
      <w:r w:rsidRPr="00467B42">
        <w:rPr>
          <w:rFonts w:ascii="Times New Roman" w:eastAsia="Times New Roman" w:hAnsi="Times New Roman" w:cs="Times New Roman"/>
          <w:sz w:val="24"/>
          <w:szCs w:val="24"/>
        </w:rPr>
        <w:t>A identificação dos estabelecimentos associados ao comércio noturno foi realizada a partir do campo “atividade” do Cadastro de Alvarás (Dados Abertos POA), assim, inicialmente, foi extraída a lista de atividades distintas presentes na base, ordenada para fins de inspeção e padronização. A partir dessa lista, selecionou-se um subconjunto de categorias tipicamente associado ao consumo e lazer em horário noturno (bares, restaurantes, casas noturnas e estabelecimentos de entretenimento), utilizando as posições/índices correspondentes a essas categorias na lista ordenada. Em seguida, os registros do cadastro foram filtrados de acordo com esse subconjunto, e a variável “estabelecimentos noturnos” passou a corresponder à contagem de alvarás cuja atividade declarada pertence à lista selecionada, agregada por bairro e ano. Como a base administrativa não informa diretamente o horário efetivo de funcionamento, a classificação é interpretada como uma medida proxy, visto que captura estabelecimentos cuja natureza da atividade é usualmente associada ao consumo e ao lazer noturnos, ainda que possam existir variações de ao longo do tempo. Para assegurar transparência e reprodutibilidade, a lista completa de atividades utilizadas na seleção é apresentada em apêndice.</w:t>
      </w:r>
    </w:p>
    <w:p w14:paraId="74A72F21" w14:textId="3A62491F" w:rsidR="00567599" w:rsidRPr="00F314F5" w:rsidRDefault="008F7561" w:rsidP="0042411A">
      <w:pPr>
        <w:spacing w:after="0" w:line="360" w:lineRule="auto"/>
        <w:ind w:firstLine="709"/>
        <w:jc w:val="both"/>
        <w:rPr>
          <w:rFonts w:ascii="Times New Roman" w:eastAsia="Times New Roman" w:hAnsi="Times New Roman" w:cs="Times New Roman"/>
          <w:sz w:val="24"/>
          <w:szCs w:val="24"/>
        </w:rPr>
      </w:pPr>
      <w:r w:rsidRPr="00467B42">
        <w:rPr>
          <w:rFonts w:ascii="Times New Roman" w:eastAsia="Times New Roman" w:hAnsi="Times New Roman" w:cs="Times New Roman"/>
          <w:sz w:val="24"/>
          <w:szCs w:val="24"/>
        </w:rPr>
        <w:t>Na tabela 8, estão apresentadas as estatísticas descritivas, dos bairros com os devidos tratamento de dados, de cada variável que foram utilizadas na análise estatística</w:t>
      </w:r>
      <w:r w:rsidR="00567599">
        <w:rPr>
          <w:rFonts w:ascii="Times New Roman" w:eastAsia="Times New Roman" w:hAnsi="Times New Roman" w:cs="Times New Roman"/>
          <w:sz w:val="24"/>
          <w:szCs w:val="24"/>
        </w:rPr>
        <w:t>:</w:t>
      </w:r>
    </w:p>
    <w:p w14:paraId="0C8915E6" w14:textId="11FD8FFB" w:rsidR="008F7561" w:rsidRPr="00567599" w:rsidRDefault="005F16D8" w:rsidP="005F16D8">
      <w:pPr>
        <w:pStyle w:val="Legenda"/>
        <w:keepNext/>
      </w:pPr>
      <w:bookmarkStart w:id="55" w:name="_Toc230038726"/>
      <w:r>
        <w:lastRenderedPageBreak/>
        <w:t xml:space="preserve">Tabela </w:t>
      </w:r>
      <w:r>
        <w:fldChar w:fldCharType="begin"/>
      </w:r>
      <w:r>
        <w:instrText xml:space="preserve"> SEQ Tabela \* ARABIC </w:instrText>
      </w:r>
      <w:r>
        <w:fldChar w:fldCharType="separate"/>
      </w:r>
      <w:r>
        <w:rPr>
          <w:noProof/>
        </w:rPr>
        <w:t>8</w:t>
      </w:r>
      <w:r>
        <w:fldChar w:fldCharType="end"/>
      </w:r>
      <w:r w:rsidRPr="00CE75C3">
        <w:t xml:space="preserve"> – Estatística descritiva das variáveis utilizadas.</w:t>
      </w:r>
      <w:bookmarkEnd w:id="55"/>
    </w:p>
    <w:tbl>
      <w:tblPr>
        <w:tblW w:w="9464" w:type="dxa"/>
        <w:jc w:val="right"/>
        <w:tblLayout w:type="fixed"/>
        <w:tblCellMar>
          <w:left w:w="0" w:type="dxa"/>
          <w:right w:w="0" w:type="dxa"/>
        </w:tblCellMar>
        <w:tblLook w:val="0600" w:firstRow="0" w:lastRow="0" w:firstColumn="0" w:lastColumn="0" w:noHBand="1" w:noVBand="1"/>
      </w:tblPr>
      <w:tblGrid>
        <w:gridCol w:w="1701"/>
        <w:gridCol w:w="851"/>
        <w:gridCol w:w="1134"/>
        <w:gridCol w:w="963"/>
        <w:gridCol w:w="963"/>
        <w:gridCol w:w="963"/>
        <w:gridCol w:w="963"/>
        <w:gridCol w:w="963"/>
        <w:gridCol w:w="963"/>
      </w:tblGrid>
      <w:tr w:rsidR="008F7561" w:rsidRPr="009566CE" w14:paraId="499CB3F6" w14:textId="77777777" w:rsidTr="00C97631">
        <w:trPr>
          <w:trHeight w:val="227"/>
          <w:tblHeader/>
          <w:jc w:val="right"/>
        </w:trPr>
        <w:tc>
          <w:tcPr>
            <w:tcW w:w="1701" w:type="dxa"/>
            <w:tcBorders>
              <w:top w:val="single" w:sz="12" w:space="0" w:color="666666"/>
              <w:bottom w:val="single" w:sz="12" w:space="0" w:color="666666"/>
            </w:tcBorders>
            <w:shd w:val="clear" w:color="auto" w:fill="FFFFFF"/>
            <w:vAlign w:val="center"/>
          </w:tcPr>
          <w:p w14:paraId="0219BDE0" w14:textId="77777777" w:rsidR="008F7561" w:rsidRPr="009566CE" w:rsidRDefault="008F7561" w:rsidP="00B55091">
            <w:pPr>
              <w:spacing w:after="0" w:line="240" w:lineRule="auto"/>
              <w:ind w:left="100" w:right="100"/>
              <w:rPr>
                <w:rFonts w:ascii="Times New Roman" w:hAnsi="Times New Roman" w:cs="Times New Roman"/>
                <w:sz w:val="20"/>
                <w:szCs w:val="20"/>
              </w:rPr>
            </w:pPr>
            <w:r w:rsidRPr="009566CE">
              <w:rPr>
                <w:rFonts w:ascii="Times New Roman" w:hAnsi="Times New Roman" w:cs="Times New Roman"/>
                <w:color w:val="000000"/>
                <w:sz w:val="20"/>
                <w:szCs w:val="20"/>
              </w:rPr>
              <w:t>Bairro</w:t>
            </w:r>
          </w:p>
        </w:tc>
        <w:tc>
          <w:tcPr>
            <w:tcW w:w="851" w:type="dxa"/>
            <w:tcBorders>
              <w:top w:val="single" w:sz="12" w:space="0" w:color="666666"/>
              <w:bottom w:val="single" w:sz="12" w:space="0" w:color="666666"/>
            </w:tcBorders>
            <w:shd w:val="clear" w:color="auto" w:fill="FFFFFF"/>
            <w:tcMar>
              <w:left w:w="108" w:type="dxa"/>
              <w:right w:w="108" w:type="dxa"/>
            </w:tcMar>
            <w:vAlign w:val="center"/>
          </w:tcPr>
          <w:p w14:paraId="3095D906" w14:textId="77777777" w:rsidR="008F7561" w:rsidRPr="009566CE" w:rsidRDefault="008F7561" w:rsidP="00B5509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estab_2000</w:t>
            </w:r>
          </w:p>
        </w:tc>
        <w:tc>
          <w:tcPr>
            <w:tcW w:w="1134" w:type="dxa"/>
            <w:tcBorders>
              <w:top w:val="single" w:sz="12" w:space="0" w:color="666666"/>
              <w:bottom w:val="single" w:sz="12" w:space="0" w:color="666666"/>
            </w:tcBorders>
            <w:shd w:val="clear" w:color="auto" w:fill="FFFFFF"/>
            <w:tcMar>
              <w:left w:w="108" w:type="dxa"/>
              <w:right w:w="108" w:type="dxa"/>
            </w:tcMar>
            <w:vAlign w:val="center"/>
          </w:tcPr>
          <w:p w14:paraId="7FB379D2" w14:textId="77777777" w:rsidR="008F7561" w:rsidRPr="009566CE" w:rsidRDefault="008F7561" w:rsidP="00B5509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hab_2000</w:t>
            </w:r>
          </w:p>
        </w:tc>
        <w:tc>
          <w:tcPr>
            <w:tcW w:w="963" w:type="dxa"/>
            <w:tcBorders>
              <w:top w:val="single" w:sz="12" w:space="0" w:color="666666"/>
              <w:bottom w:val="single" w:sz="12" w:space="0" w:color="666666"/>
            </w:tcBorders>
            <w:shd w:val="clear" w:color="auto" w:fill="FFFFFF"/>
            <w:vAlign w:val="center"/>
          </w:tcPr>
          <w:p w14:paraId="23555870" w14:textId="77777777" w:rsidR="008F7561" w:rsidRPr="009566CE" w:rsidRDefault="008F7561" w:rsidP="00B5509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estab_2010</w:t>
            </w:r>
          </w:p>
        </w:tc>
        <w:tc>
          <w:tcPr>
            <w:tcW w:w="963" w:type="dxa"/>
            <w:tcBorders>
              <w:top w:val="single" w:sz="12" w:space="0" w:color="666666"/>
              <w:bottom w:val="single" w:sz="12" w:space="0" w:color="666666"/>
            </w:tcBorders>
            <w:shd w:val="clear" w:color="auto" w:fill="FFFFFF"/>
            <w:vAlign w:val="center"/>
          </w:tcPr>
          <w:p w14:paraId="1C2E90F0" w14:textId="77777777" w:rsidR="008F7561" w:rsidRPr="009566CE" w:rsidRDefault="008F7561" w:rsidP="00B5509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hab_2010</w:t>
            </w:r>
          </w:p>
        </w:tc>
        <w:tc>
          <w:tcPr>
            <w:tcW w:w="963" w:type="dxa"/>
            <w:tcBorders>
              <w:top w:val="single" w:sz="12" w:space="0" w:color="666666"/>
              <w:bottom w:val="single" w:sz="12" w:space="0" w:color="666666"/>
            </w:tcBorders>
            <w:shd w:val="clear" w:color="auto" w:fill="FFFFFF"/>
            <w:vAlign w:val="center"/>
          </w:tcPr>
          <w:p w14:paraId="417B0F45" w14:textId="77777777" w:rsidR="008F7561" w:rsidRPr="009566CE" w:rsidRDefault="008F7561" w:rsidP="00B5509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idhm_2000</w:t>
            </w:r>
          </w:p>
        </w:tc>
        <w:tc>
          <w:tcPr>
            <w:tcW w:w="963" w:type="dxa"/>
            <w:tcBorders>
              <w:top w:val="single" w:sz="12" w:space="0" w:color="666666"/>
              <w:bottom w:val="single" w:sz="12" w:space="0" w:color="666666"/>
            </w:tcBorders>
            <w:shd w:val="clear" w:color="auto" w:fill="FFFFFF"/>
            <w:vAlign w:val="center"/>
          </w:tcPr>
          <w:p w14:paraId="290599DE" w14:textId="77777777" w:rsidR="008F7561" w:rsidRPr="009566CE" w:rsidRDefault="008F7561" w:rsidP="00B5509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idhm_2010</w:t>
            </w:r>
          </w:p>
        </w:tc>
        <w:tc>
          <w:tcPr>
            <w:tcW w:w="963" w:type="dxa"/>
            <w:tcBorders>
              <w:top w:val="single" w:sz="12" w:space="0" w:color="666666"/>
              <w:bottom w:val="single" w:sz="12" w:space="0" w:color="666666"/>
            </w:tcBorders>
            <w:shd w:val="clear" w:color="auto" w:fill="FFFFFF"/>
            <w:vAlign w:val="center"/>
          </w:tcPr>
          <w:p w14:paraId="56EC9E48" w14:textId="77777777" w:rsidR="008F7561" w:rsidRPr="009566CE" w:rsidRDefault="008F7561" w:rsidP="00B5509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renda_2000</w:t>
            </w:r>
          </w:p>
        </w:tc>
        <w:tc>
          <w:tcPr>
            <w:tcW w:w="963" w:type="dxa"/>
            <w:tcBorders>
              <w:top w:val="single" w:sz="12" w:space="0" w:color="666666"/>
              <w:bottom w:val="single" w:sz="12" w:space="0" w:color="666666"/>
            </w:tcBorders>
            <w:shd w:val="clear" w:color="auto" w:fill="FFFFFF"/>
            <w:vAlign w:val="center"/>
          </w:tcPr>
          <w:p w14:paraId="4E8118AE" w14:textId="77777777" w:rsidR="008F7561" w:rsidRPr="009566CE" w:rsidRDefault="008F7561" w:rsidP="00B5509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renda_2010</w:t>
            </w:r>
          </w:p>
        </w:tc>
      </w:tr>
      <w:tr w:rsidR="00C97631" w:rsidRPr="009566CE" w14:paraId="7076EE47" w14:textId="77777777" w:rsidTr="00C97631">
        <w:trPr>
          <w:trHeight w:val="227"/>
          <w:jc w:val="right"/>
        </w:trPr>
        <w:tc>
          <w:tcPr>
            <w:tcW w:w="1701" w:type="dxa"/>
            <w:tcBorders>
              <w:top w:val="single" w:sz="12" w:space="0" w:color="666666"/>
            </w:tcBorders>
            <w:shd w:val="clear" w:color="auto" w:fill="FFFFFF"/>
            <w:vAlign w:val="center"/>
          </w:tcPr>
          <w:p w14:paraId="1BB0BBA9" w14:textId="77777777" w:rsidR="00C97631" w:rsidRPr="009566CE" w:rsidRDefault="00C97631" w:rsidP="00C97631">
            <w:pPr>
              <w:spacing w:after="0" w:line="240" w:lineRule="auto"/>
              <w:ind w:left="100" w:right="100"/>
              <w:rPr>
                <w:rFonts w:ascii="Times New Roman" w:hAnsi="Times New Roman" w:cs="Times New Roman"/>
                <w:sz w:val="20"/>
                <w:szCs w:val="20"/>
                <w:highlight w:val="yellow"/>
              </w:rPr>
            </w:pPr>
            <w:r w:rsidRPr="009566CE">
              <w:rPr>
                <w:rFonts w:ascii="Times New Roman" w:hAnsi="Times New Roman" w:cs="Times New Roman"/>
                <w:color w:val="000000"/>
                <w:sz w:val="20"/>
                <w:szCs w:val="20"/>
              </w:rPr>
              <w:t>AGRONOMIA</w:t>
            </w:r>
          </w:p>
        </w:tc>
        <w:tc>
          <w:tcPr>
            <w:tcW w:w="851" w:type="dxa"/>
            <w:tcBorders>
              <w:top w:val="single" w:sz="12" w:space="0" w:color="666666"/>
            </w:tcBorders>
            <w:shd w:val="clear" w:color="auto" w:fill="FFFFFF"/>
            <w:tcMar>
              <w:left w:w="108" w:type="dxa"/>
              <w:right w:w="108" w:type="dxa"/>
            </w:tcMar>
            <w:vAlign w:val="center"/>
          </w:tcPr>
          <w:p w14:paraId="661C0D52" w14:textId="77777777" w:rsidR="00C97631" w:rsidRPr="009566CE" w:rsidRDefault="00C97631" w:rsidP="00C97631">
            <w:pPr>
              <w:spacing w:after="0" w:line="240" w:lineRule="auto"/>
              <w:ind w:left="100" w:right="100"/>
              <w:jc w:val="right"/>
              <w:rPr>
                <w:rFonts w:ascii="Times New Roman" w:hAnsi="Times New Roman" w:cs="Times New Roman"/>
                <w:sz w:val="20"/>
                <w:szCs w:val="20"/>
                <w:highlight w:val="yellow"/>
              </w:rPr>
            </w:pPr>
            <w:r w:rsidRPr="009566CE">
              <w:rPr>
                <w:rFonts w:ascii="Times New Roman" w:hAnsi="Times New Roman" w:cs="Times New Roman"/>
                <w:color w:val="000000"/>
                <w:sz w:val="20"/>
                <w:szCs w:val="20"/>
              </w:rPr>
              <w:t>9</w:t>
            </w:r>
          </w:p>
        </w:tc>
        <w:tc>
          <w:tcPr>
            <w:tcW w:w="1134" w:type="dxa"/>
            <w:tcBorders>
              <w:top w:val="single" w:sz="12" w:space="0" w:color="666666"/>
            </w:tcBorders>
            <w:shd w:val="clear" w:color="auto" w:fill="FFFFFF"/>
            <w:tcMar>
              <w:left w:w="108" w:type="dxa"/>
              <w:right w:w="108" w:type="dxa"/>
            </w:tcMar>
            <w:vAlign w:val="center"/>
          </w:tcPr>
          <w:p w14:paraId="5D37F534" w14:textId="07381EBD" w:rsidR="00C97631" w:rsidRPr="00C97631" w:rsidRDefault="00C97631" w:rsidP="00C97631">
            <w:pPr>
              <w:spacing w:after="0" w:line="240" w:lineRule="auto"/>
              <w:ind w:left="100" w:right="100"/>
              <w:jc w:val="right"/>
              <w:rPr>
                <w:rFonts w:ascii="Times New Roman" w:hAnsi="Times New Roman" w:cs="Times New Roman"/>
                <w:color w:val="000000"/>
                <w:sz w:val="20"/>
                <w:szCs w:val="20"/>
              </w:rPr>
            </w:pPr>
            <w:r w:rsidRPr="00C97631">
              <w:rPr>
                <w:rFonts w:ascii="Times New Roman" w:hAnsi="Times New Roman" w:cs="Times New Roman"/>
                <w:color w:val="000000"/>
                <w:sz w:val="20"/>
                <w:szCs w:val="20"/>
              </w:rPr>
              <w:t>12</w:t>
            </w:r>
            <w:r>
              <w:rPr>
                <w:rFonts w:ascii="Times New Roman" w:hAnsi="Times New Roman" w:cs="Times New Roman"/>
                <w:color w:val="000000"/>
                <w:sz w:val="20"/>
                <w:szCs w:val="20"/>
              </w:rPr>
              <w:t>,</w:t>
            </w:r>
            <w:r w:rsidRPr="00C97631">
              <w:rPr>
                <w:rFonts w:ascii="Times New Roman" w:hAnsi="Times New Roman" w:cs="Times New Roman"/>
                <w:color w:val="000000"/>
                <w:sz w:val="20"/>
                <w:szCs w:val="20"/>
              </w:rPr>
              <w:t>431</w:t>
            </w:r>
          </w:p>
        </w:tc>
        <w:tc>
          <w:tcPr>
            <w:tcW w:w="963" w:type="dxa"/>
            <w:tcBorders>
              <w:top w:val="single" w:sz="12" w:space="0" w:color="666666"/>
            </w:tcBorders>
            <w:shd w:val="clear" w:color="auto" w:fill="FFFFFF"/>
            <w:vAlign w:val="center"/>
          </w:tcPr>
          <w:p w14:paraId="46C6B3BE" w14:textId="77777777" w:rsidR="00C97631" w:rsidRPr="009566CE" w:rsidRDefault="00C97631" w:rsidP="00C97631">
            <w:pPr>
              <w:spacing w:after="0" w:line="240" w:lineRule="auto"/>
              <w:ind w:left="100" w:right="100"/>
              <w:jc w:val="right"/>
              <w:rPr>
                <w:rFonts w:ascii="Times New Roman" w:hAnsi="Times New Roman" w:cs="Times New Roman"/>
                <w:sz w:val="20"/>
                <w:szCs w:val="20"/>
                <w:highlight w:val="yellow"/>
              </w:rPr>
            </w:pPr>
            <w:r w:rsidRPr="009566CE">
              <w:rPr>
                <w:rFonts w:ascii="Times New Roman" w:hAnsi="Times New Roman" w:cs="Times New Roman"/>
                <w:color w:val="000000"/>
                <w:sz w:val="20"/>
                <w:szCs w:val="20"/>
              </w:rPr>
              <w:t>18</w:t>
            </w:r>
          </w:p>
        </w:tc>
        <w:tc>
          <w:tcPr>
            <w:tcW w:w="963" w:type="dxa"/>
            <w:tcBorders>
              <w:top w:val="single" w:sz="12" w:space="0" w:color="666666"/>
            </w:tcBorders>
            <w:shd w:val="clear" w:color="auto" w:fill="FFFFFF"/>
            <w:vAlign w:val="center"/>
          </w:tcPr>
          <w:p w14:paraId="4FEA506C" w14:textId="60FF07CB" w:rsidR="00C97631" w:rsidRPr="00C97631" w:rsidRDefault="00C97631" w:rsidP="00C97631">
            <w:pPr>
              <w:spacing w:after="0" w:line="240" w:lineRule="auto"/>
              <w:ind w:left="100" w:right="100"/>
              <w:jc w:val="right"/>
              <w:rPr>
                <w:rFonts w:ascii="Times New Roman" w:hAnsi="Times New Roman" w:cs="Times New Roman"/>
                <w:color w:val="000000"/>
                <w:sz w:val="20"/>
                <w:szCs w:val="20"/>
              </w:rPr>
            </w:pPr>
            <w:r w:rsidRPr="00C97631">
              <w:rPr>
                <w:rFonts w:ascii="Times New Roman" w:hAnsi="Times New Roman" w:cs="Times New Roman"/>
                <w:color w:val="000000"/>
                <w:sz w:val="20"/>
                <w:szCs w:val="20"/>
              </w:rPr>
              <w:t>13</w:t>
            </w:r>
            <w:r>
              <w:rPr>
                <w:rFonts w:ascii="Times New Roman" w:hAnsi="Times New Roman" w:cs="Times New Roman"/>
                <w:color w:val="000000"/>
                <w:sz w:val="20"/>
                <w:szCs w:val="20"/>
              </w:rPr>
              <w:t>,</w:t>
            </w:r>
            <w:r w:rsidRPr="00C97631">
              <w:rPr>
                <w:rFonts w:ascii="Times New Roman" w:hAnsi="Times New Roman" w:cs="Times New Roman"/>
                <w:color w:val="000000"/>
                <w:sz w:val="20"/>
                <w:szCs w:val="20"/>
              </w:rPr>
              <w:t>817</w:t>
            </w:r>
          </w:p>
        </w:tc>
        <w:tc>
          <w:tcPr>
            <w:tcW w:w="963" w:type="dxa"/>
            <w:tcBorders>
              <w:top w:val="single" w:sz="12" w:space="0" w:color="666666"/>
            </w:tcBorders>
            <w:shd w:val="clear" w:color="auto" w:fill="FFFFFF"/>
            <w:vAlign w:val="center"/>
          </w:tcPr>
          <w:p w14:paraId="6B1C1540" w14:textId="77777777" w:rsidR="00C97631" w:rsidRPr="009566CE" w:rsidRDefault="00C97631" w:rsidP="00C97631">
            <w:pPr>
              <w:spacing w:after="0" w:line="240" w:lineRule="auto"/>
              <w:ind w:left="100" w:right="100"/>
              <w:jc w:val="right"/>
              <w:rPr>
                <w:rFonts w:ascii="Times New Roman" w:hAnsi="Times New Roman" w:cs="Times New Roman"/>
                <w:sz w:val="20"/>
                <w:szCs w:val="20"/>
                <w:highlight w:val="yellow"/>
              </w:rPr>
            </w:pPr>
            <w:r w:rsidRPr="009566CE">
              <w:rPr>
                <w:rFonts w:ascii="Times New Roman" w:hAnsi="Times New Roman" w:cs="Times New Roman"/>
                <w:color w:val="000000"/>
                <w:sz w:val="20"/>
                <w:szCs w:val="20"/>
              </w:rPr>
              <w:t>0.626</w:t>
            </w:r>
          </w:p>
        </w:tc>
        <w:tc>
          <w:tcPr>
            <w:tcW w:w="963" w:type="dxa"/>
            <w:tcBorders>
              <w:top w:val="single" w:sz="12" w:space="0" w:color="666666"/>
            </w:tcBorders>
            <w:shd w:val="clear" w:color="auto" w:fill="FFFFFF"/>
            <w:vAlign w:val="center"/>
          </w:tcPr>
          <w:p w14:paraId="2F68262C" w14:textId="77777777" w:rsidR="00C97631" w:rsidRPr="009566CE" w:rsidRDefault="00C97631" w:rsidP="00C97631">
            <w:pPr>
              <w:spacing w:after="0" w:line="240" w:lineRule="auto"/>
              <w:ind w:left="100" w:right="100"/>
              <w:jc w:val="right"/>
              <w:rPr>
                <w:rFonts w:ascii="Times New Roman" w:hAnsi="Times New Roman" w:cs="Times New Roman"/>
                <w:sz w:val="20"/>
                <w:szCs w:val="20"/>
                <w:highlight w:val="yellow"/>
              </w:rPr>
            </w:pPr>
            <w:r w:rsidRPr="009566CE">
              <w:rPr>
                <w:rFonts w:ascii="Times New Roman" w:hAnsi="Times New Roman" w:cs="Times New Roman"/>
                <w:color w:val="000000"/>
                <w:sz w:val="20"/>
                <w:szCs w:val="20"/>
              </w:rPr>
              <w:t>0.719</w:t>
            </w:r>
          </w:p>
        </w:tc>
        <w:tc>
          <w:tcPr>
            <w:tcW w:w="963" w:type="dxa"/>
            <w:tcBorders>
              <w:top w:val="single" w:sz="12" w:space="0" w:color="666666"/>
            </w:tcBorders>
            <w:shd w:val="clear" w:color="auto" w:fill="FFFFFF"/>
            <w:vAlign w:val="center"/>
          </w:tcPr>
          <w:p w14:paraId="498D2B71" w14:textId="77777777" w:rsidR="00C97631" w:rsidRPr="009566CE" w:rsidRDefault="00C97631" w:rsidP="00C97631">
            <w:pPr>
              <w:spacing w:after="0" w:line="240" w:lineRule="auto"/>
              <w:ind w:left="100" w:right="100"/>
              <w:jc w:val="right"/>
              <w:rPr>
                <w:rFonts w:ascii="Times New Roman" w:hAnsi="Times New Roman" w:cs="Times New Roman"/>
                <w:sz w:val="20"/>
                <w:szCs w:val="20"/>
                <w:highlight w:val="yellow"/>
              </w:rPr>
            </w:pPr>
            <w:r w:rsidRPr="009566CE">
              <w:rPr>
                <w:rFonts w:ascii="Times New Roman" w:hAnsi="Times New Roman" w:cs="Times New Roman"/>
                <w:color w:val="000000"/>
                <w:sz w:val="20"/>
                <w:szCs w:val="20"/>
              </w:rPr>
              <w:t>493.05</w:t>
            </w:r>
          </w:p>
        </w:tc>
        <w:tc>
          <w:tcPr>
            <w:tcW w:w="963" w:type="dxa"/>
            <w:tcBorders>
              <w:top w:val="single" w:sz="12" w:space="0" w:color="666666"/>
            </w:tcBorders>
            <w:shd w:val="clear" w:color="auto" w:fill="FFFFFF"/>
            <w:vAlign w:val="center"/>
          </w:tcPr>
          <w:p w14:paraId="47C87680" w14:textId="77777777" w:rsidR="00C97631" w:rsidRPr="009566CE" w:rsidRDefault="00C97631" w:rsidP="00C97631">
            <w:pPr>
              <w:spacing w:after="0" w:line="240" w:lineRule="auto"/>
              <w:ind w:left="100" w:right="100"/>
              <w:jc w:val="right"/>
              <w:rPr>
                <w:rFonts w:ascii="Times New Roman" w:hAnsi="Times New Roman" w:cs="Times New Roman"/>
                <w:sz w:val="20"/>
                <w:szCs w:val="20"/>
                <w:highlight w:val="yellow"/>
              </w:rPr>
            </w:pPr>
            <w:r w:rsidRPr="009566CE">
              <w:rPr>
                <w:rFonts w:ascii="Times New Roman" w:hAnsi="Times New Roman" w:cs="Times New Roman"/>
                <w:color w:val="000000"/>
                <w:sz w:val="20"/>
                <w:szCs w:val="20"/>
              </w:rPr>
              <w:t>623.38</w:t>
            </w:r>
          </w:p>
        </w:tc>
      </w:tr>
      <w:tr w:rsidR="00C97631" w:rsidRPr="009566CE" w14:paraId="0D49441E" w14:textId="77777777" w:rsidTr="00C97631">
        <w:trPr>
          <w:trHeight w:val="227"/>
          <w:jc w:val="right"/>
        </w:trPr>
        <w:tc>
          <w:tcPr>
            <w:tcW w:w="1701" w:type="dxa"/>
            <w:shd w:val="clear" w:color="auto" w:fill="FFFFFF"/>
            <w:vAlign w:val="center"/>
          </w:tcPr>
          <w:p w14:paraId="1DA01B92" w14:textId="77777777" w:rsidR="00C97631" w:rsidRPr="009566CE" w:rsidRDefault="00C97631" w:rsidP="00C97631">
            <w:pPr>
              <w:spacing w:after="0" w:line="240" w:lineRule="auto"/>
              <w:ind w:left="100" w:right="100"/>
              <w:rPr>
                <w:rFonts w:ascii="Times New Roman" w:hAnsi="Times New Roman" w:cs="Times New Roman"/>
                <w:sz w:val="20"/>
                <w:szCs w:val="20"/>
              </w:rPr>
            </w:pPr>
            <w:r w:rsidRPr="009566CE">
              <w:rPr>
                <w:rFonts w:ascii="Times New Roman" w:hAnsi="Times New Roman" w:cs="Times New Roman"/>
                <w:color w:val="000000"/>
                <w:sz w:val="20"/>
                <w:szCs w:val="20"/>
              </w:rPr>
              <w:t>ANCHIETA</w:t>
            </w:r>
          </w:p>
        </w:tc>
        <w:tc>
          <w:tcPr>
            <w:tcW w:w="851" w:type="dxa"/>
            <w:shd w:val="clear" w:color="auto" w:fill="FFFFFF"/>
            <w:tcMar>
              <w:left w:w="108" w:type="dxa"/>
              <w:right w:w="108" w:type="dxa"/>
            </w:tcMar>
            <w:vAlign w:val="center"/>
          </w:tcPr>
          <w:p w14:paraId="224E7A98" w14:textId="77777777" w:rsidR="00C97631" w:rsidRPr="009566CE" w:rsidRDefault="00C97631" w:rsidP="00C97631">
            <w:pPr>
              <w:spacing w:after="0" w:line="240" w:lineRule="auto"/>
              <w:ind w:left="100" w:right="100"/>
              <w:jc w:val="right"/>
              <w:rPr>
                <w:rFonts w:ascii="Times New Roman" w:hAnsi="Times New Roman" w:cs="Times New Roman"/>
                <w:color w:val="000000"/>
                <w:sz w:val="20"/>
                <w:szCs w:val="20"/>
              </w:rPr>
            </w:pPr>
            <w:r w:rsidRPr="009566CE">
              <w:rPr>
                <w:rFonts w:ascii="Times New Roman" w:hAnsi="Times New Roman" w:cs="Times New Roman"/>
                <w:color w:val="000000"/>
                <w:sz w:val="20"/>
                <w:szCs w:val="20"/>
              </w:rPr>
              <w:t>43</w:t>
            </w:r>
          </w:p>
        </w:tc>
        <w:tc>
          <w:tcPr>
            <w:tcW w:w="1134" w:type="dxa"/>
            <w:shd w:val="clear" w:color="auto" w:fill="FFFFFF"/>
            <w:tcMar>
              <w:left w:w="108" w:type="dxa"/>
              <w:right w:w="108" w:type="dxa"/>
            </w:tcMar>
            <w:vAlign w:val="center"/>
          </w:tcPr>
          <w:p w14:paraId="37C1E8CB" w14:textId="0EFFEA44" w:rsidR="00C97631" w:rsidRPr="009566CE" w:rsidRDefault="00C97631" w:rsidP="00C97631">
            <w:pPr>
              <w:spacing w:after="0" w:line="240" w:lineRule="auto"/>
              <w:ind w:left="100" w:right="100"/>
              <w:jc w:val="right"/>
              <w:rPr>
                <w:rFonts w:ascii="Times New Roman" w:hAnsi="Times New Roman" w:cs="Times New Roman"/>
                <w:color w:val="000000"/>
                <w:sz w:val="20"/>
                <w:szCs w:val="20"/>
              </w:rPr>
            </w:pPr>
            <w:r w:rsidRPr="00C97631">
              <w:rPr>
                <w:rFonts w:ascii="Times New Roman" w:hAnsi="Times New Roman" w:cs="Times New Roman"/>
                <w:color w:val="000000"/>
                <w:sz w:val="20"/>
                <w:szCs w:val="20"/>
              </w:rPr>
              <w:t>1</w:t>
            </w:r>
            <w:r>
              <w:rPr>
                <w:rFonts w:ascii="Times New Roman" w:hAnsi="Times New Roman" w:cs="Times New Roman"/>
                <w:color w:val="000000"/>
                <w:sz w:val="20"/>
                <w:szCs w:val="20"/>
              </w:rPr>
              <w:t>,</w:t>
            </w:r>
            <w:r w:rsidRPr="00C97631">
              <w:rPr>
                <w:rFonts w:ascii="Times New Roman" w:hAnsi="Times New Roman" w:cs="Times New Roman"/>
                <w:color w:val="000000"/>
                <w:sz w:val="20"/>
                <w:szCs w:val="20"/>
              </w:rPr>
              <w:t>281</w:t>
            </w:r>
          </w:p>
        </w:tc>
        <w:tc>
          <w:tcPr>
            <w:tcW w:w="963" w:type="dxa"/>
            <w:shd w:val="clear" w:color="auto" w:fill="FFFFFF"/>
            <w:vAlign w:val="center"/>
          </w:tcPr>
          <w:p w14:paraId="250C89D7"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139</w:t>
            </w:r>
          </w:p>
        </w:tc>
        <w:tc>
          <w:tcPr>
            <w:tcW w:w="963" w:type="dxa"/>
            <w:shd w:val="clear" w:color="auto" w:fill="FFFFFF"/>
            <w:vAlign w:val="center"/>
          </w:tcPr>
          <w:p w14:paraId="6D10CBA1" w14:textId="3FDDE2A3" w:rsidR="00C97631" w:rsidRPr="00C97631" w:rsidRDefault="00C97631" w:rsidP="00C97631">
            <w:pPr>
              <w:spacing w:after="0" w:line="240" w:lineRule="auto"/>
              <w:ind w:left="100" w:right="100"/>
              <w:jc w:val="right"/>
              <w:rPr>
                <w:rFonts w:ascii="Times New Roman" w:hAnsi="Times New Roman" w:cs="Times New Roman"/>
                <w:color w:val="000000"/>
                <w:sz w:val="20"/>
                <w:szCs w:val="20"/>
              </w:rPr>
            </w:pPr>
            <w:r w:rsidRPr="00C97631">
              <w:rPr>
                <w:rFonts w:ascii="Times New Roman" w:hAnsi="Times New Roman" w:cs="Times New Roman"/>
                <w:color w:val="000000"/>
                <w:sz w:val="20"/>
                <w:szCs w:val="20"/>
              </w:rPr>
              <w:t>582</w:t>
            </w:r>
          </w:p>
        </w:tc>
        <w:tc>
          <w:tcPr>
            <w:tcW w:w="963" w:type="dxa"/>
            <w:shd w:val="clear" w:color="auto" w:fill="FFFFFF"/>
            <w:vAlign w:val="center"/>
          </w:tcPr>
          <w:p w14:paraId="3860C71D"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0.637</w:t>
            </w:r>
          </w:p>
        </w:tc>
        <w:tc>
          <w:tcPr>
            <w:tcW w:w="963" w:type="dxa"/>
            <w:shd w:val="clear" w:color="auto" w:fill="FFFFFF"/>
            <w:vAlign w:val="center"/>
          </w:tcPr>
          <w:p w14:paraId="73C38577"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0.736</w:t>
            </w:r>
          </w:p>
        </w:tc>
        <w:tc>
          <w:tcPr>
            <w:tcW w:w="963" w:type="dxa"/>
            <w:shd w:val="clear" w:color="auto" w:fill="FFFFFF"/>
            <w:vAlign w:val="center"/>
          </w:tcPr>
          <w:p w14:paraId="2EE40F95"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600.32</w:t>
            </w:r>
          </w:p>
        </w:tc>
        <w:tc>
          <w:tcPr>
            <w:tcW w:w="963" w:type="dxa"/>
            <w:shd w:val="clear" w:color="auto" w:fill="FFFFFF"/>
            <w:vAlign w:val="center"/>
          </w:tcPr>
          <w:p w14:paraId="7E368996"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818.43</w:t>
            </w:r>
          </w:p>
        </w:tc>
      </w:tr>
      <w:tr w:rsidR="00C97631" w:rsidRPr="009566CE" w14:paraId="3E025487" w14:textId="77777777" w:rsidTr="00C97631">
        <w:trPr>
          <w:trHeight w:val="227"/>
          <w:jc w:val="right"/>
        </w:trPr>
        <w:tc>
          <w:tcPr>
            <w:tcW w:w="1701" w:type="dxa"/>
            <w:shd w:val="clear" w:color="auto" w:fill="FFFFFF"/>
            <w:vAlign w:val="center"/>
          </w:tcPr>
          <w:p w14:paraId="4EC6F9DB" w14:textId="77777777" w:rsidR="00C97631" w:rsidRPr="009566CE" w:rsidRDefault="00C97631" w:rsidP="00C97631">
            <w:pPr>
              <w:spacing w:after="0" w:line="240" w:lineRule="auto"/>
              <w:ind w:left="100" w:right="100"/>
              <w:rPr>
                <w:rFonts w:ascii="Times New Roman" w:hAnsi="Times New Roman" w:cs="Times New Roman"/>
                <w:sz w:val="20"/>
                <w:szCs w:val="20"/>
              </w:rPr>
            </w:pPr>
            <w:r w:rsidRPr="009566CE">
              <w:rPr>
                <w:rFonts w:ascii="Times New Roman" w:hAnsi="Times New Roman" w:cs="Times New Roman"/>
                <w:color w:val="000000"/>
                <w:sz w:val="20"/>
                <w:szCs w:val="20"/>
              </w:rPr>
              <w:t>ARQUIPELAGO</w:t>
            </w:r>
          </w:p>
        </w:tc>
        <w:tc>
          <w:tcPr>
            <w:tcW w:w="851" w:type="dxa"/>
            <w:shd w:val="clear" w:color="auto" w:fill="FFFFFF"/>
            <w:tcMar>
              <w:left w:w="108" w:type="dxa"/>
              <w:right w:w="108" w:type="dxa"/>
            </w:tcMar>
            <w:vAlign w:val="center"/>
          </w:tcPr>
          <w:p w14:paraId="426C20EC" w14:textId="77777777" w:rsidR="00C97631" w:rsidRPr="009566CE" w:rsidRDefault="00C97631" w:rsidP="00C97631">
            <w:pPr>
              <w:spacing w:after="0" w:line="240" w:lineRule="auto"/>
              <w:ind w:left="100" w:right="100"/>
              <w:jc w:val="right"/>
              <w:rPr>
                <w:rFonts w:ascii="Times New Roman" w:hAnsi="Times New Roman" w:cs="Times New Roman"/>
                <w:color w:val="000000"/>
                <w:sz w:val="20"/>
                <w:szCs w:val="20"/>
              </w:rPr>
            </w:pPr>
            <w:r w:rsidRPr="009566CE">
              <w:rPr>
                <w:rFonts w:ascii="Times New Roman" w:hAnsi="Times New Roman" w:cs="Times New Roman"/>
                <w:color w:val="000000"/>
                <w:sz w:val="20"/>
                <w:szCs w:val="20"/>
              </w:rPr>
              <w:t>5</w:t>
            </w:r>
          </w:p>
        </w:tc>
        <w:tc>
          <w:tcPr>
            <w:tcW w:w="1134" w:type="dxa"/>
            <w:shd w:val="clear" w:color="auto" w:fill="FFFFFF"/>
            <w:tcMar>
              <w:left w:w="108" w:type="dxa"/>
              <w:right w:w="108" w:type="dxa"/>
            </w:tcMar>
            <w:vAlign w:val="center"/>
          </w:tcPr>
          <w:p w14:paraId="4937D9D2" w14:textId="0ACAEFA0" w:rsidR="00C97631" w:rsidRPr="009566CE" w:rsidRDefault="00C97631" w:rsidP="00C97631">
            <w:pPr>
              <w:spacing w:after="0" w:line="240" w:lineRule="auto"/>
              <w:ind w:left="100" w:right="100"/>
              <w:jc w:val="right"/>
              <w:rPr>
                <w:rFonts w:ascii="Times New Roman" w:hAnsi="Times New Roman" w:cs="Times New Roman"/>
                <w:color w:val="000000"/>
                <w:sz w:val="20"/>
                <w:szCs w:val="20"/>
              </w:rPr>
            </w:pPr>
            <w:r w:rsidRPr="00C97631">
              <w:rPr>
                <w:rFonts w:ascii="Times New Roman" w:hAnsi="Times New Roman" w:cs="Times New Roman"/>
                <w:color w:val="000000"/>
                <w:sz w:val="20"/>
                <w:szCs w:val="20"/>
              </w:rPr>
              <w:t>7</w:t>
            </w:r>
            <w:r>
              <w:rPr>
                <w:rFonts w:ascii="Times New Roman" w:hAnsi="Times New Roman" w:cs="Times New Roman"/>
                <w:color w:val="000000"/>
                <w:sz w:val="20"/>
                <w:szCs w:val="20"/>
              </w:rPr>
              <w:t>,</w:t>
            </w:r>
            <w:r w:rsidRPr="00C97631">
              <w:rPr>
                <w:rFonts w:ascii="Times New Roman" w:hAnsi="Times New Roman" w:cs="Times New Roman"/>
                <w:color w:val="000000"/>
                <w:sz w:val="20"/>
                <w:szCs w:val="20"/>
              </w:rPr>
              <w:t>619</w:t>
            </w:r>
          </w:p>
        </w:tc>
        <w:tc>
          <w:tcPr>
            <w:tcW w:w="963" w:type="dxa"/>
            <w:shd w:val="clear" w:color="auto" w:fill="FFFFFF"/>
            <w:vAlign w:val="center"/>
          </w:tcPr>
          <w:p w14:paraId="7EAC3031"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7</w:t>
            </w:r>
          </w:p>
        </w:tc>
        <w:tc>
          <w:tcPr>
            <w:tcW w:w="963" w:type="dxa"/>
            <w:shd w:val="clear" w:color="auto" w:fill="FFFFFF"/>
            <w:vAlign w:val="center"/>
          </w:tcPr>
          <w:p w14:paraId="2EC1BF03" w14:textId="32DAE198" w:rsidR="00C97631" w:rsidRPr="00C97631" w:rsidRDefault="00C97631" w:rsidP="00C97631">
            <w:pPr>
              <w:spacing w:after="0" w:line="240" w:lineRule="auto"/>
              <w:ind w:left="100" w:right="100"/>
              <w:jc w:val="right"/>
              <w:rPr>
                <w:rFonts w:ascii="Times New Roman" w:hAnsi="Times New Roman" w:cs="Times New Roman"/>
                <w:color w:val="000000"/>
                <w:sz w:val="20"/>
                <w:szCs w:val="20"/>
              </w:rPr>
            </w:pPr>
            <w:r w:rsidRPr="00C97631">
              <w:rPr>
                <w:rFonts w:ascii="Times New Roman" w:hAnsi="Times New Roman" w:cs="Times New Roman"/>
                <w:color w:val="000000"/>
                <w:sz w:val="20"/>
                <w:szCs w:val="20"/>
              </w:rPr>
              <w:t>8</w:t>
            </w:r>
            <w:r>
              <w:rPr>
                <w:rFonts w:ascii="Times New Roman" w:hAnsi="Times New Roman" w:cs="Times New Roman"/>
                <w:color w:val="000000"/>
                <w:sz w:val="20"/>
                <w:szCs w:val="20"/>
              </w:rPr>
              <w:t>,</w:t>
            </w:r>
            <w:r w:rsidRPr="00C97631">
              <w:rPr>
                <w:rFonts w:ascii="Times New Roman" w:hAnsi="Times New Roman" w:cs="Times New Roman"/>
                <w:color w:val="000000"/>
                <w:sz w:val="20"/>
                <w:szCs w:val="20"/>
              </w:rPr>
              <w:t>330</w:t>
            </w:r>
          </w:p>
        </w:tc>
        <w:tc>
          <w:tcPr>
            <w:tcW w:w="963" w:type="dxa"/>
            <w:shd w:val="clear" w:color="auto" w:fill="FFFFFF"/>
            <w:vAlign w:val="center"/>
          </w:tcPr>
          <w:p w14:paraId="59C9AFA1"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0.547</w:t>
            </w:r>
          </w:p>
        </w:tc>
        <w:tc>
          <w:tcPr>
            <w:tcW w:w="963" w:type="dxa"/>
            <w:shd w:val="clear" w:color="auto" w:fill="FFFFFF"/>
            <w:vAlign w:val="center"/>
          </w:tcPr>
          <w:p w14:paraId="29638FA7"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0.681</w:t>
            </w:r>
          </w:p>
        </w:tc>
        <w:tc>
          <w:tcPr>
            <w:tcW w:w="963" w:type="dxa"/>
            <w:shd w:val="clear" w:color="auto" w:fill="FFFFFF"/>
            <w:vAlign w:val="center"/>
          </w:tcPr>
          <w:p w14:paraId="6B8ABD2D"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517.45</w:t>
            </w:r>
          </w:p>
        </w:tc>
        <w:tc>
          <w:tcPr>
            <w:tcW w:w="963" w:type="dxa"/>
            <w:shd w:val="clear" w:color="auto" w:fill="FFFFFF"/>
            <w:vAlign w:val="center"/>
          </w:tcPr>
          <w:p w14:paraId="44885A70"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846.68</w:t>
            </w:r>
          </w:p>
        </w:tc>
      </w:tr>
      <w:tr w:rsidR="00C97631" w:rsidRPr="009566CE" w14:paraId="79208848" w14:textId="77777777" w:rsidTr="00C97631">
        <w:trPr>
          <w:trHeight w:val="227"/>
          <w:jc w:val="right"/>
        </w:trPr>
        <w:tc>
          <w:tcPr>
            <w:tcW w:w="1701" w:type="dxa"/>
            <w:shd w:val="clear" w:color="auto" w:fill="FFFFFF"/>
            <w:vAlign w:val="center"/>
          </w:tcPr>
          <w:p w14:paraId="7A7190B6" w14:textId="77777777" w:rsidR="00C97631" w:rsidRPr="009566CE" w:rsidRDefault="00C97631" w:rsidP="00C97631">
            <w:pPr>
              <w:spacing w:after="0" w:line="240" w:lineRule="auto"/>
              <w:ind w:left="100" w:right="100"/>
              <w:rPr>
                <w:rFonts w:ascii="Times New Roman" w:hAnsi="Times New Roman" w:cs="Times New Roman"/>
                <w:sz w:val="20"/>
                <w:szCs w:val="20"/>
              </w:rPr>
            </w:pPr>
            <w:r w:rsidRPr="009566CE">
              <w:rPr>
                <w:rFonts w:ascii="Times New Roman" w:hAnsi="Times New Roman" w:cs="Times New Roman"/>
                <w:color w:val="000000"/>
                <w:sz w:val="20"/>
                <w:szCs w:val="20"/>
              </w:rPr>
              <w:t>AUXILIADORA</w:t>
            </w:r>
          </w:p>
        </w:tc>
        <w:tc>
          <w:tcPr>
            <w:tcW w:w="851" w:type="dxa"/>
            <w:shd w:val="clear" w:color="auto" w:fill="FFFFFF"/>
            <w:tcMar>
              <w:left w:w="108" w:type="dxa"/>
              <w:right w:w="108" w:type="dxa"/>
            </w:tcMar>
            <w:vAlign w:val="center"/>
          </w:tcPr>
          <w:p w14:paraId="71C995DE" w14:textId="77777777" w:rsidR="00C97631" w:rsidRPr="009566CE" w:rsidRDefault="00C97631" w:rsidP="00C97631">
            <w:pPr>
              <w:spacing w:after="0" w:line="240" w:lineRule="auto"/>
              <w:ind w:left="100" w:right="100"/>
              <w:jc w:val="right"/>
              <w:rPr>
                <w:rFonts w:ascii="Times New Roman" w:hAnsi="Times New Roman" w:cs="Times New Roman"/>
                <w:color w:val="000000"/>
                <w:sz w:val="20"/>
                <w:szCs w:val="20"/>
              </w:rPr>
            </w:pPr>
            <w:r w:rsidRPr="009566CE">
              <w:rPr>
                <w:rFonts w:ascii="Times New Roman" w:hAnsi="Times New Roman" w:cs="Times New Roman"/>
                <w:color w:val="000000"/>
                <w:sz w:val="20"/>
                <w:szCs w:val="20"/>
              </w:rPr>
              <w:t>29</w:t>
            </w:r>
          </w:p>
        </w:tc>
        <w:tc>
          <w:tcPr>
            <w:tcW w:w="1134" w:type="dxa"/>
            <w:shd w:val="clear" w:color="auto" w:fill="FFFFFF"/>
            <w:tcMar>
              <w:left w:w="108" w:type="dxa"/>
              <w:right w:w="108" w:type="dxa"/>
            </w:tcMar>
            <w:vAlign w:val="center"/>
          </w:tcPr>
          <w:p w14:paraId="5D875A4F" w14:textId="26577417" w:rsidR="00C97631" w:rsidRPr="009566CE" w:rsidRDefault="00C97631" w:rsidP="00C97631">
            <w:pPr>
              <w:spacing w:after="0" w:line="240" w:lineRule="auto"/>
              <w:ind w:left="100" w:right="100"/>
              <w:jc w:val="right"/>
              <w:rPr>
                <w:rFonts w:ascii="Times New Roman" w:hAnsi="Times New Roman" w:cs="Times New Roman"/>
                <w:color w:val="000000"/>
                <w:sz w:val="20"/>
                <w:szCs w:val="20"/>
              </w:rPr>
            </w:pPr>
            <w:r w:rsidRPr="00C97631">
              <w:rPr>
                <w:rFonts w:ascii="Times New Roman" w:hAnsi="Times New Roman" w:cs="Times New Roman"/>
                <w:color w:val="000000"/>
                <w:sz w:val="20"/>
                <w:szCs w:val="20"/>
              </w:rPr>
              <w:t>9</w:t>
            </w:r>
            <w:r>
              <w:rPr>
                <w:rFonts w:ascii="Times New Roman" w:hAnsi="Times New Roman" w:cs="Times New Roman"/>
                <w:color w:val="000000"/>
                <w:sz w:val="20"/>
                <w:szCs w:val="20"/>
              </w:rPr>
              <w:t>,</w:t>
            </w:r>
            <w:r w:rsidRPr="00C97631">
              <w:rPr>
                <w:rFonts w:ascii="Times New Roman" w:hAnsi="Times New Roman" w:cs="Times New Roman"/>
                <w:color w:val="000000"/>
                <w:sz w:val="20"/>
                <w:szCs w:val="20"/>
              </w:rPr>
              <w:t>985</w:t>
            </w:r>
          </w:p>
        </w:tc>
        <w:tc>
          <w:tcPr>
            <w:tcW w:w="963" w:type="dxa"/>
            <w:shd w:val="clear" w:color="auto" w:fill="FFFFFF"/>
            <w:vAlign w:val="center"/>
          </w:tcPr>
          <w:p w14:paraId="2CA081DC"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103</w:t>
            </w:r>
          </w:p>
        </w:tc>
        <w:tc>
          <w:tcPr>
            <w:tcW w:w="963" w:type="dxa"/>
            <w:shd w:val="clear" w:color="auto" w:fill="FFFFFF"/>
            <w:vAlign w:val="center"/>
          </w:tcPr>
          <w:p w14:paraId="24A2A3C0" w14:textId="120D5ECF" w:rsidR="00C97631" w:rsidRPr="00C97631" w:rsidRDefault="00C97631" w:rsidP="00C97631">
            <w:pPr>
              <w:spacing w:after="0" w:line="240" w:lineRule="auto"/>
              <w:ind w:left="100" w:right="100"/>
              <w:jc w:val="right"/>
              <w:rPr>
                <w:rFonts w:ascii="Times New Roman" w:hAnsi="Times New Roman" w:cs="Times New Roman"/>
                <w:color w:val="000000"/>
                <w:sz w:val="20"/>
                <w:szCs w:val="20"/>
              </w:rPr>
            </w:pPr>
            <w:r w:rsidRPr="00C97631">
              <w:rPr>
                <w:rFonts w:ascii="Times New Roman" w:hAnsi="Times New Roman" w:cs="Times New Roman"/>
                <w:color w:val="000000"/>
                <w:sz w:val="20"/>
                <w:szCs w:val="20"/>
              </w:rPr>
              <w:t>9</w:t>
            </w:r>
            <w:r>
              <w:rPr>
                <w:rFonts w:ascii="Times New Roman" w:hAnsi="Times New Roman" w:cs="Times New Roman"/>
                <w:color w:val="000000"/>
                <w:sz w:val="20"/>
                <w:szCs w:val="20"/>
              </w:rPr>
              <w:t>,</w:t>
            </w:r>
            <w:r w:rsidRPr="00C97631">
              <w:rPr>
                <w:rFonts w:ascii="Times New Roman" w:hAnsi="Times New Roman" w:cs="Times New Roman"/>
                <w:color w:val="000000"/>
                <w:sz w:val="20"/>
                <w:szCs w:val="20"/>
              </w:rPr>
              <w:t>683</w:t>
            </w:r>
          </w:p>
        </w:tc>
        <w:tc>
          <w:tcPr>
            <w:tcW w:w="963" w:type="dxa"/>
            <w:shd w:val="clear" w:color="auto" w:fill="FFFFFF"/>
            <w:vAlign w:val="center"/>
          </w:tcPr>
          <w:p w14:paraId="0E70B387"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0.866</w:t>
            </w:r>
          </w:p>
        </w:tc>
        <w:tc>
          <w:tcPr>
            <w:tcW w:w="963" w:type="dxa"/>
            <w:shd w:val="clear" w:color="auto" w:fill="FFFFFF"/>
            <w:vAlign w:val="center"/>
          </w:tcPr>
          <w:p w14:paraId="14A3ED0E"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0.947</w:t>
            </w:r>
          </w:p>
        </w:tc>
        <w:tc>
          <w:tcPr>
            <w:tcW w:w="963" w:type="dxa"/>
            <w:shd w:val="clear" w:color="auto" w:fill="FFFFFF"/>
            <w:vAlign w:val="center"/>
          </w:tcPr>
          <w:p w14:paraId="6FC9EF99"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2,916.92</w:t>
            </w:r>
          </w:p>
        </w:tc>
        <w:tc>
          <w:tcPr>
            <w:tcW w:w="963" w:type="dxa"/>
            <w:shd w:val="clear" w:color="auto" w:fill="FFFFFF"/>
            <w:vAlign w:val="center"/>
          </w:tcPr>
          <w:p w14:paraId="30F9C5A8"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3,792.29</w:t>
            </w:r>
          </w:p>
        </w:tc>
      </w:tr>
      <w:tr w:rsidR="00C97631" w:rsidRPr="009566CE" w14:paraId="394440EA" w14:textId="77777777" w:rsidTr="00C97631">
        <w:trPr>
          <w:trHeight w:val="227"/>
          <w:jc w:val="right"/>
        </w:trPr>
        <w:tc>
          <w:tcPr>
            <w:tcW w:w="1701" w:type="dxa"/>
            <w:shd w:val="clear" w:color="auto" w:fill="FFFFFF"/>
            <w:vAlign w:val="center"/>
          </w:tcPr>
          <w:p w14:paraId="70193295" w14:textId="77777777" w:rsidR="00C97631" w:rsidRPr="009566CE" w:rsidRDefault="00C97631" w:rsidP="00C97631">
            <w:pPr>
              <w:spacing w:after="0" w:line="240" w:lineRule="auto"/>
              <w:ind w:left="100" w:right="100"/>
              <w:rPr>
                <w:rFonts w:ascii="Times New Roman" w:hAnsi="Times New Roman" w:cs="Times New Roman"/>
                <w:sz w:val="20"/>
                <w:szCs w:val="20"/>
              </w:rPr>
            </w:pPr>
            <w:r w:rsidRPr="009566CE">
              <w:rPr>
                <w:rFonts w:ascii="Times New Roman" w:hAnsi="Times New Roman" w:cs="Times New Roman"/>
                <w:color w:val="000000"/>
                <w:sz w:val="20"/>
                <w:szCs w:val="20"/>
              </w:rPr>
              <w:t>AZENHA</w:t>
            </w:r>
          </w:p>
        </w:tc>
        <w:tc>
          <w:tcPr>
            <w:tcW w:w="851" w:type="dxa"/>
            <w:shd w:val="clear" w:color="auto" w:fill="FFFFFF"/>
            <w:tcMar>
              <w:left w:w="108" w:type="dxa"/>
              <w:right w:w="108" w:type="dxa"/>
            </w:tcMar>
            <w:vAlign w:val="center"/>
          </w:tcPr>
          <w:p w14:paraId="11B664DC" w14:textId="77777777" w:rsidR="00C97631" w:rsidRPr="009566CE" w:rsidRDefault="00C97631" w:rsidP="00C97631">
            <w:pPr>
              <w:spacing w:after="0" w:line="240" w:lineRule="auto"/>
              <w:ind w:left="100" w:right="100"/>
              <w:jc w:val="right"/>
              <w:rPr>
                <w:rFonts w:ascii="Times New Roman" w:hAnsi="Times New Roman" w:cs="Times New Roman"/>
                <w:color w:val="000000"/>
                <w:sz w:val="20"/>
                <w:szCs w:val="20"/>
              </w:rPr>
            </w:pPr>
            <w:r w:rsidRPr="009566CE">
              <w:rPr>
                <w:rFonts w:ascii="Times New Roman" w:hAnsi="Times New Roman" w:cs="Times New Roman"/>
                <w:color w:val="000000"/>
                <w:sz w:val="20"/>
                <w:szCs w:val="20"/>
              </w:rPr>
              <w:t>104</w:t>
            </w:r>
          </w:p>
        </w:tc>
        <w:tc>
          <w:tcPr>
            <w:tcW w:w="1134" w:type="dxa"/>
            <w:shd w:val="clear" w:color="auto" w:fill="FFFFFF"/>
            <w:tcMar>
              <w:left w:w="108" w:type="dxa"/>
              <w:right w:w="108" w:type="dxa"/>
            </w:tcMar>
            <w:vAlign w:val="center"/>
          </w:tcPr>
          <w:p w14:paraId="1D480099" w14:textId="040D5B38" w:rsidR="00C97631" w:rsidRPr="009566CE" w:rsidRDefault="00C97631" w:rsidP="00C97631">
            <w:pPr>
              <w:spacing w:after="0" w:line="240" w:lineRule="auto"/>
              <w:ind w:left="100" w:right="100"/>
              <w:jc w:val="right"/>
              <w:rPr>
                <w:rFonts w:ascii="Times New Roman" w:hAnsi="Times New Roman" w:cs="Times New Roman"/>
                <w:color w:val="000000"/>
                <w:sz w:val="20"/>
                <w:szCs w:val="20"/>
              </w:rPr>
            </w:pPr>
            <w:r w:rsidRPr="00C97631">
              <w:rPr>
                <w:rFonts w:ascii="Times New Roman" w:hAnsi="Times New Roman" w:cs="Times New Roman"/>
                <w:color w:val="000000"/>
                <w:sz w:val="20"/>
                <w:szCs w:val="20"/>
              </w:rPr>
              <w:t>10</w:t>
            </w:r>
            <w:r>
              <w:rPr>
                <w:rFonts w:ascii="Times New Roman" w:hAnsi="Times New Roman" w:cs="Times New Roman"/>
                <w:color w:val="000000"/>
                <w:sz w:val="20"/>
                <w:szCs w:val="20"/>
              </w:rPr>
              <w:t>,</w:t>
            </w:r>
            <w:r w:rsidRPr="00C97631">
              <w:rPr>
                <w:rFonts w:ascii="Times New Roman" w:hAnsi="Times New Roman" w:cs="Times New Roman"/>
                <w:color w:val="000000"/>
                <w:sz w:val="20"/>
                <w:szCs w:val="20"/>
              </w:rPr>
              <w:t>475</w:t>
            </w:r>
          </w:p>
        </w:tc>
        <w:tc>
          <w:tcPr>
            <w:tcW w:w="963" w:type="dxa"/>
            <w:shd w:val="clear" w:color="auto" w:fill="FFFFFF"/>
            <w:vAlign w:val="center"/>
          </w:tcPr>
          <w:p w14:paraId="6E4BBBA8"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281</w:t>
            </w:r>
          </w:p>
        </w:tc>
        <w:tc>
          <w:tcPr>
            <w:tcW w:w="963" w:type="dxa"/>
            <w:shd w:val="clear" w:color="auto" w:fill="FFFFFF"/>
            <w:vAlign w:val="center"/>
          </w:tcPr>
          <w:p w14:paraId="6A6B0035" w14:textId="25FAF5D4" w:rsidR="00C97631" w:rsidRPr="00C97631" w:rsidRDefault="00C97631" w:rsidP="00C97631">
            <w:pPr>
              <w:spacing w:after="0" w:line="240" w:lineRule="auto"/>
              <w:ind w:left="100" w:right="100"/>
              <w:jc w:val="right"/>
              <w:rPr>
                <w:rFonts w:ascii="Times New Roman" w:hAnsi="Times New Roman" w:cs="Times New Roman"/>
                <w:color w:val="000000"/>
                <w:sz w:val="20"/>
                <w:szCs w:val="20"/>
              </w:rPr>
            </w:pPr>
            <w:r w:rsidRPr="00C97631">
              <w:rPr>
                <w:rFonts w:ascii="Times New Roman" w:hAnsi="Times New Roman" w:cs="Times New Roman"/>
                <w:color w:val="000000"/>
                <w:sz w:val="20"/>
                <w:szCs w:val="20"/>
              </w:rPr>
              <w:t>10</w:t>
            </w:r>
            <w:r>
              <w:rPr>
                <w:rFonts w:ascii="Times New Roman" w:hAnsi="Times New Roman" w:cs="Times New Roman"/>
                <w:color w:val="000000"/>
                <w:sz w:val="20"/>
                <w:szCs w:val="20"/>
              </w:rPr>
              <w:t>,</w:t>
            </w:r>
            <w:r w:rsidRPr="00C97631">
              <w:rPr>
                <w:rFonts w:ascii="Times New Roman" w:hAnsi="Times New Roman" w:cs="Times New Roman"/>
                <w:color w:val="000000"/>
                <w:sz w:val="20"/>
                <w:szCs w:val="20"/>
              </w:rPr>
              <w:t>180</w:t>
            </w:r>
          </w:p>
        </w:tc>
        <w:tc>
          <w:tcPr>
            <w:tcW w:w="963" w:type="dxa"/>
            <w:shd w:val="clear" w:color="auto" w:fill="FFFFFF"/>
            <w:vAlign w:val="center"/>
          </w:tcPr>
          <w:p w14:paraId="25F3EBEA"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0.813</w:t>
            </w:r>
          </w:p>
        </w:tc>
        <w:tc>
          <w:tcPr>
            <w:tcW w:w="963" w:type="dxa"/>
            <w:shd w:val="clear" w:color="auto" w:fill="FFFFFF"/>
            <w:vAlign w:val="center"/>
          </w:tcPr>
          <w:p w14:paraId="19AE30C0"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0.878</w:t>
            </w:r>
          </w:p>
        </w:tc>
        <w:tc>
          <w:tcPr>
            <w:tcW w:w="963" w:type="dxa"/>
            <w:shd w:val="clear" w:color="auto" w:fill="FFFFFF"/>
            <w:vAlign w:val="center"/>
          </w:tcPr>
          <w:p w14:paraId="4A90E6D4"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1,603.68</w:t>
            </w:r>
          </w:p>
        </w:tc>
        <w:tc>
          <w:tcPr>
            <w:tcW w:w="963" w:type="dxa"/>
            <w:shd w:val="clear" w:color="auto" w:fill="FFFFFF"/>
            <w:vAlign w:val="center"/>
          </w:tcPr>
          <w:p w14:paraId="33F42BE2"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2,152.15</w:t>
            </w:r>
          </w:p>
        </w:tc>
      </w:tr>
      <w:tr w:rsidR="00C97631" w:rsidRPr="009566CE" w14:paraId="19518A62" w14:textId="77777777" w:rsidTr="00C97631">
        <w:trPr>
          <w:trHeight w:val="227"/>
          <w:jc w:val="right"/>
        </w:trPr>
        <w:tc>
          <w:tcPr>
            <w:tcW w:w="1701" w:type="dxa"/>
            <w:shd w:val="clear" w:color="auto" w:fill="FFFFFF"/>
            <w:vAlign w:val="center"/>
          </w:tcPr>
          <w:p w14:paraId="0A7B133F" w14:textId="77777777" w:rsidR="00C97631" w:rsidRPr="009566CE" w:rsidRDefault="00C97631" w:rsidP="00C97631">
            <w:pPr>
              <w:spacing w:after="0" w:line="240" w:lineRule="auto"/>
              <w:ind w:left="100" w:right="100"/>
              <w:rPr>
                <w:rFonts w:ascii="Times New Roman" w:hAnsi="Times New Roman" w:cs="Times New Roman"/>
                <w:sz w:val="20"/>
                <w:szCs w:val="20"/>
              </w:rPr>
            </w:pPr>
            <w:r w:rsidRPr="009566CE">
              <w:rPr>
                <w:rFonts w:ascii="Times New Roman" w:hAnsi="Times New Roman" w:cs="Times New Roman"/>
                <w:color w:val="000000"/>
                <w:sz w:val="20"/>
                <w:szCs w:val="20"/>
              </w:rPr>
              <w:t>BELA VISTA</w:t>
            </w:r>
          </w:p>
        </w:tc>
        <w:tc>
          <w:tcPr>
            <w:tcW w:w="851" w:type="dxa"/>
            <w:shd w:val="clear" w:color="auto" w:fill="FFFFFF"/>
            <w:tcMar>
              <w:left w:w="108" w:type="dxa"/>
              <w:right w:w="108" w:type="dxa"/>
            </w:tcMar>
            <w:vAlign w:val="center"/>
          </w:tcPr>
          <w:p w14:paraId="2E9E213E" w14:textId="77777777" w:rsidR="00C97631" w:rsidRPr="009566CE" w:rsidRDefault="00C97631" w:rsidP="00C97631">
            <w:pPr>
              <w:spacing w:after="0" w:line="240" w:lineRule="auto"/>
              <w:ind w:left="100" w:right="100"/>
              <w:jc w:val="right"/>
              <w:rPr>
                <w:rFonts w:ascii="Times New Roman" w:hAnsi="Times New Roman" w:cs="Times New Roman"/>
                <w:color w:val="000000"/>
                <w:sz w:val="20"/>
                <w:szCs w:val="20"/>
              </w:rPr>
            </w:pPr>
            <w:r w:rsidRPr="009566CE">
              <w:rPr>
                <w:rFonts w:ascii="Times New Roman" w:hAnsi="Times New Roman" w:cs="Times New Roman"/>
                <w:color w:val="000000"/>
                <w:sz w:val="20"/>
                <w:szCs w:val="20"/>
              </w:rPr>
              <w:t>7</w:t>
            </w:r>
          </w:p>
        </w:tc>
        <w:tc>
          <w:tcPr>
            <w:tcW w:w="1134" w:type="dxa"/>
            <w:shd w:val="clear" w:color="auto" w:fill="FFFFFF"/>
            <w:tcMar>
              <w:left w:w="108" w:type="dxa"/>
              <w:right w:w="108" w:type="dxa"/>
            </w:tcMar>
            <w:vAlign w:val="center"/>
          </w:tcPr>
          <w:p w14:paraId="036E1AB3" w14:textId="0F71240D" w:rsidR="00C97631" w:rsidRPr="009566CE" w:rsidRDefault="00C97631" w:rsidP="00C97631">
            <w:pPr>
              <w:spacing w:after="0" w:line="240" w:lineRule="auto"/>
              <w:ind w:left="100" w:right="100"/>
              <w:jc w:val="right"/>
              <w:rPr>
                <w:rFonts w:ascii="Times New Roman" w:hAnsi="Times New Roman" w:cs="Times New Roman"/>
                <w:color w:val="000000"/>
                <w:sz w:val="20"/>
                <w:szCs w:val="20"/>
              </w:rPr>
            </w:pPr>
            <w:r w:rsidRPr="00C97631">
              <w:rPr>
                <w:rFonts w:ascii="Times New Roman" w:hAnsi="Times New Roman" w:cs="Times New Roman"/>
                <w:color w:val="000000"/>
                <w:sz w:val="20"/>
                <w:szCs w:val="20"/>
              </w:rPr>
              <w:t>10</w:t>
            </w:r>
            <w:r>
              <w:rPr>
                <w:rFonts w:ascii="Times New Roman" w:hAnsi="Times New Roman" w:cs="Times New Roman"/>
                <w:color w:val="000000"/>
                <w:sz w:val="20"/>
                <w:szCs w:val="20"/>
              </w:rPr>
              <w:t>,</w:t>
            </w:r>
            <w:r w:rsidRPr="00C97631">
              <w:rPr>
                <w:rFonts w:ascii="Times New Roman" w:hAnsi="Times New Roman" w:cs="Times New Roman"/>
                <w:color w:val="000000"/>
                <w:sz w:val="20"/>
                <w:szCs w:val="20"/>
              </w:rPr>
              <w:t>097</w:t>
            </w:r>
          </w:p>
        </w:tc>
        <w:tc>
          <w:tcPr>
            <w:tcW w:w="963" w:type="dxa"/>
            <w:shd w:val="clear" w:color="auto" w:fill="FFFFFF"/>
            <w:vAlign w:val="center"/>
          </w:tcPr>
          <w:p w14:paraId="3202E9F8"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18</w:t>
            </w:r>
          </w:p>
        </w:tc>
        <w:tc>
          <w:tcPr>
            <w:tcW w:w="963" w:type="dxa"/>
            <w:shd w:val="clear" w:color="auto" w:fill="FFFFFF"/>
            <w:vAlign w:val="center"/>
          </w:tcPr>
          <w:p w14:paraId="34D697A0" w14:textId="27B59C8F" w:rsidR="00C97631" w:rsidRPr="00C97631" w:rsidRDefault="00C97631" w:rsidP="00C97631">
            <w:pPr>
              <w:spacing w:after="0" w:line="240" w:lineRule="auto"/>
              <w:ind w:left="100" w:right="100"/>
              <w:jc w:val="right"/>
              <w:rPr>
                <w:rFonts w:ascii="Times New Roman" w:hAnsi="Times New Roman" w:cs="Times New Roman"/>
                <w:color w:val="000000"/>
                <w:sz w:val="20"/>
                <w:szCs w:val="20"/>
              </w:rPr>
            </w:pPr>
            <w:r w:rsidRPr="00C97631">
              <w:rPr>
                <w:rFonts w:ascii="Times New Roman" w:hAnsi="Times New Roman" w:cs="Times New Roman"/>
                <w:color w:val="000000"/>
                <w:sz w:val="20"/>
                <w:szCs w:val="20"/>
              </w:rPr>
              <w:t>11</w:t>
            </w:r>
            <w:r>
              <w:rPr>
                <w:rFonts w:ascii="Times New Roman" w:hAnsi="Times New Roman" w:cs="Times New Roman"/>
                <w:color w:val="000000"/>
                <w:sz w:val="20"/>
                <w:szCs w:val="20"/>
              </w:rPr>
              <w:t>,</w:t>
            </w:r>
            <w:r w:rsidRPr="00C97631">
              <w:rPr>
                <w:rFonts w:ascii="Times New Roman" w:hAnsi="Times New Roman" w:cs="Times New Roman"/>
                <w:color w:val="000000"/>
                <w:sz w:val="20"/>
                <w:szCs w:val="20"/>
              </w:rPr>
              <w:t>128</w:t>
            </w:r>
          </w:p>
        </w:tc>
        <w:tc>
          <w:tcPr>
            <w:tcW w:w="963" w:type="dxa"/>
            <w:shd w:val="clear" w:color="auto" w:fill="FFFFFF"/>
            <w:vAlign w:val="center"/>
          </w:tcPr>
          <w:p w14:paraId="2783A85F"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0.924</w:t>
            </w:r>
          </w:p>
        </w:tc>
        <w:tc>
          <w:tcPr>
            <w:tcW w:w="963" w:type="dxa"/>
            <w:shd w:val="clear" w:color="auto" w:fill="FFFFFF"/>
            <w:vAlign w:val="center"/>
          </w:tcPr>
          <w:p w14:paraId="00DF16CA"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0.958</w:t>
            </w:r>
          </w:p>
        </w:tc>
        <w:tc>
          <w:tcPr>
            <w:tcW w:w="963" w:type="dxa"/>
            <w:shd w:val="clear" w:color="auto" w:fill="FFFFFF"/>
            <w:vAlign w:val="center"/>
          </w:tcPr>
          <w:p w14:paraId="0979E16F"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4,822.42</w:t>
            </w:r>
          </w:p>
        </w:tc>
        <w:tc>
          <w:tcPr>
            <w:tcW w:w="963" w:type="dxa"/>
            <w:shd w:val="clear" w:color="auto" w:fill="FFFFFF"/>
            <w:vAlign w:val="center"/>
          </w:tcPr>
          <w:p w14:paraId="23CA0C96"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7,216.42</w:t>
            </w:r>
          </w:p>
        </w:tc>
      </w:tr>
      <w:tr w:rsidR="00C97631" w:rsidRPr="009566CE" w14:paraId="156D898E" w14:textId="77777777" w:rsidTr="00C97631">
        <w:trPr>
          <w:trHeight w:val="227"/>
          <w:jc w:val="right"/>
        </w:trPr>
        <w:tc>
          <w:tcPr>
            <w:tcW w:w="1701" w:type="dxa"/>
            <w:shd w:val="clear" w:color="auto" w:fill="FFFFFF"/>
            <w:vAlign w:val="center"/>
          </w:tcPr>
          <w:p w14:paraId="6836900D" w14:textId="77777777" w:rsidR="00C97631" w:rsidRPr="009566CE" w:rsidRDefault="00C97631" w:rsidP="00C97631">
            <w:pPr>
              <w:spacing w:after="0" w:line="240" w:lineRule="auto"/>
              <w:ind w:left="100" w:right="100"/>
              <w:rPr>
                <w:rFonts w:ascii="Times New Roman" w:hAnsi="Times New Roman" w:cs="Times New Roman"/>
                <w:sz w:val="20"/>
                <w:szCs w:val="20"/>
              </w:rPr>
            </w:pPr>
            <w:r w:rsidRPr="009566CE">
              <w:rPr>
                <w:rFonts w:ascii="Times New Roman" w:hAnsi="Times New Roman" w:cs="Times New Roman"/>
                <w:color w:val="000000"/>
                <w:sz w:val="20"/>
                <w:szCs w:val="20"/>
              </w:rPr>
              <w:t>BELEM NOVO</w:t>
            </w:r>
          </w:p>
        </w:tc>
        <w:tc>
          <w:tcPr>
            <w:tcW w:w="851" w:type="dxa"/>
            <w:shd w:val="clear" w:color="auto" w:fill="FFFFFF"/>
            <w:tcMar>
              <w:left w:w="108" w:type="dxa"/>
              <w:right w:w="108" w:type="dxa"/>
            </w:tcMar>
            <w:vAlign w:val="center"/>
          </w:tcPr>
          <w:p w14:paraId="10413EFF" w14:textId="77777777" w:rsidR="00C97631" w:rsidRPr="009566CE" w:rsidRDefault="00C97631" w:rsidP="00C97631">
            <w:pPr>
              <w:spacing w:after="0" w:line="240" w:lineRule="auto"/>
              <w:ind w:left="100" w:right="100"/>
              <w:jc w:val="right"/>
              <w:rPr>
                <w:rFonts w:ascii="Times New Roman" w:hAnsi="Times New Roman" w:cs="Times New Roman"/>
                <w:color w:val="000000"/>
                <w:sz w:val="20"/>
                <w:szCs w:val="20"/>
              </w:rPr>
            </w:pPr>
            <w:r w:rsidRPr="009566CE">
              <w:rPr>
                <w:rFonts w:ascii="Times New Roman" w:hAnsi="Times New Roman" w:cs="Times New Roman"/>
                <w:color w:val="000000"/>
                <w:sz w:val="20"/>
                <w:szCs w:val="20"/>
              </w:rPr>
              <w:t>33</w:t>
            </w:r>
          </w:p>
        </w:tc>
        <w:tc>
          <w:tcPr>
            <w:tcW w:w="1134" w:type="dxa"/>
            <w:shd w:val="clear" w:color="auto" w:fill="FFFFFF"/>
            <w:tcMar>
              <w:left w:w="108" w:type="dxa"/>
              <w:right w:w="108" w:type="dxa"/>
            </w:tcMar>
            <w:vAlign w:val="center"/>
          </w:tcPr>
          <w:p w14:paraId="321A6699" w14:textId="0280BCC0" w:rsidR="00C97631" w:rsidRPr="009566CE" w:rsidRDefault="00C97631" w:rsidP="00C97631">
            <w:pPr>
              <w:spacing w:after="0" w:line="240" w:lineRule="auto"/>
              <w:ind w:left="100" w:right="100"/>
              <w:jc w:val="right"/>
              <w:rPr>
                <w:rFonts w:ascii="Times New Roman" w:hAnsi="Times New Roman" w:cs="Times New Roman"/>
                <w:color w:val="000000"/>
                <w:sz w:val="20"/>
                <w:szCs w:val="20"/>
              </w:rPr>
            </w:pPr>
            <w:r w:rsidRPr="00C97631">
              <w:rPr>
                <w:rFonts w:ascii="Times New Roman" w:hAnsi="Times New Roman" w:cs="Times New Roman"/>
                <w:color w:val="000000"/>
                <w:sz w:val="20"/>
                <w:szCs w:val="20"/>
              </w:rPr>
              <w:t>13</w:t>
            </w:r>
            <w:r>
              <w:rPr>
                <w:rFonts w:ascii="Times New Roman" w:hAnsi="Times New Roman" w:cs="Times New Roman"/>
                <w:color w:val="000000"/>
                <w:sz w:val="20"/>
                <w:szCs w:val="20"/>
              </w:rPr>
              <w:t>,</w:t>
            </w:r>
            <w:r w:rsidRPr="00C97631">
              <w:rPr>
                <w:rFonts w:ascii="Times New Roman" w:hAnsi="Times New Roman" w:cs="Times New Roman"/>
                <w:color w:val="000000"/>
                <w:sz w:val="20"/>
                <w:szCs w:val="20"/>
              </w:rPr>
              <w:t>787</w:t>
            </w:r>
          </w:p>
        </w:tc>
        <w:tc>
          <w:tcPr>
            <w:tcW w:w="963" w:type="dxa"/>
            <w:shd w:val="clear" w:color="auto" w:fill="FFFFFF"/>
            <w:vAlign w:val="center"/>
          </w:tcPr>
          <w:p w14:paraId="39DECAA2"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50</w:t>
            </w:r>
          </w:p>
        </w:tc>
        <w:tc>
          <w:tcPr>
            <w:tcW w:w="963" w:type="dxa"/>
            <w:shd w:val="clear" w:color="auto" w:fill="FFFFFF"/>
            <w:vAlign w:val="center"/>
          </w:tcPr>
          <w:p w14:paraId="33107488" w14:textId="7D43EBEB" w:rsidR="00C97631" w:rsidRPr="00C97631" w:rsidRDefault="00C97631" w:rsidP="00C97631">
            <w:pPr>
              <w:spacing w:after="0" w:line="240" w:lineRule="auto"/>
              <w:ind w:left="100" w:right="100"/>
              <w:jc w:val="right"/>
              <w:rPr>
                <w:rFonts w:ascii="Times New Roman" w:hAnsi="Times New Roman" w:cs="Times New Roman"/>
                <w:color w:val="000000"/>
                <w:sz w:val="20"/>
                <w:szCs w:val="20"/>
              </w:rPr>
            </w:pPr>
            <w:r w:rsidRPr="00C97631">
              <w:rPr>
                <w:rFonts w:ascii="Times New Roman" w:hAnsi="Times New Roman" w:cs="Times New Roman"/>
                <w:color w:val="000000"/>
                <w:sz w:val="20"/>
                <w:szCs w:val="20"/>
              </w:rPr>
              <w:t>15</w:t>
            </w:r>
            <w:r>
              <w:rPr>
                <w:rFonts w:ascii="Times New Roman" w:hAnsi="Times New Roman" w:cs="Times New Roman"/>
                <w:color w:val="000000"/>
                <w:sz w:val="20"/>
                <w:szCs w:val="20"/>
              </w:rPr>
              <w:t>,</w:t>
            </w:r>
            <w:r w:rsidRPr="00C97631">
              <w:rPr>
                <w:rFonts w:ascii="Times New Roman" w:hAnsi="Times New Roman" w:cs="Times New Roman"/>
                <w:color w:val="000000"/>
                <w:sz w:val="20"/>
                <w:szCs w:val="20"/>
              </w:rPr>
              <w:t>833</w:t>
            </w:r>
          </w:p>
        </w:tc>
        <w:tc>
          <w:tcPr>
            <w:tcW w:w="963" w:type="dxa"/>
            <w:shd w:val="clear" w:color="auto" w:fill="FFFFFF"/>
            <w:vAlign w:val="center"/>
          </w:tcPr>
          <w:p w14:paraId="19534A6B"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0.648</w:t>
            </w:r>
          </w:p>
        </w:tc>
        <w:tc>
          <w:tcPr>
            <w:tcW w:w="963" w:type="dxa"/>
            <w:shd w:val="clear" w:color="auto" w:fill="FFFFFF"/>
            <w:vAlign w:val="center"/>
          </w:tcPr>
          <w:p w14:paraId="2B5AA983"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0.719</w:t>
            </w:r>
          </w:p>
        </w:tc>
        <w:tc>
          <w:tcPr>
            <w:tcW w:w="963" w:type="dxa"/>
            <w:shd w:val="clear" w:color="auto" w:fill="FFFFFF"/>
            <w:vAlign w:val="center"/>
          </w:tcPr>
          <w:p w14:paraId="5025DABC"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503.44</w:t>
            </w:r>
          </w:p>
        </w:tc>
        <w:tc>
          <w:tcPr>
            <w:tcW w:w="963" w:type="dxa"/>
            <w:shd w:val="clear" w:color="auto" w:fill="FFFFFF"/>
            <w:vAlign w:val="center"/>
          </w:tcPr>
          <w:p w14:paraId="57453776"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623.38</w:t>
            </w:r>
          </w:p>
        </w:tc>
      </w:tr>
      <w:tr w:rsidR="00C97631" w:rsidRPr="009566CE" w14:paraId="22B03D8E" w14:textId="77777777" w:rsidTr="00C97631">
        <w:trPr>
          <w:trHeight w:val="227"/>
          <w:jc w:val="right"/>
        </w:trPr>
        <w:tc>
          <w:tcPr>
            <w:tcW w:w="1701" w:type="dxa"/>
            <w:shd w:val="clear" w:color="auto" w:fill="FFFFFF"/>
            <w:vAlign w:val="center"/>
          </w:tcPr>
          <w:p w14:paraId="2642BE57" w14:textId="77777777" w:rsidR="00C97631" w:rsidRPr="009566CE" w:rsidRDefault="00C97631" w:rsidP="00C97631">
            <w:pPr>
              <w:spacing w:after="0" w:line="240" w:lineRule="auto"/>
              <w:ind w:left="100" w:right="100"/>
              <w:rPr>
                <w:rFonts w:ascii="Times New Roman" w:hAnsi="Times New Roman" w:cs="Times New Roman"/>
                <w:sz w:val="20"/>
                <w:szCs w:val="20"/>
              </w:rPr>
            </w:pPr>
            <w:r w:rsidRPr="009566CE">
              <w:rPr>
                <w:rFonts w:ascii="Times New Roman" w:hAnsi="Times New Roman" w:cs="Times New Roman"/>
                <w:color w:val="000000"/>
                <w:sz w:val="20"/>
                <w:szCs w:val="20"/>
              </w:rPr>
              <w:t>BELEM VELHO</w:t>
            </w:r>
          </w:p>
        </w:tc>
        <w:tc>
          <w:tcPr>
            <w:tcW w:w="851" w:type="dxa"/>
            <w:shd w:val="clear" w:color="auto" w:fill="FFFFFF"/>
            <w:tcMar>
              <w:left w:w="108" w:type="dxa"/>
              <w:right w:w="108" w:type="dxa"/>
            </w:tcMar>
            <w:vAlign w:val="center"/>
          </w:tcPr>
          <w:p w14:paraId="698CDA75" w14:textId="77777777" w:rsidR="00C97631" w:rsidRPr="009566CE" w:rsidRDefault="00C97631" w:rsidP="00C97631">
            <w:pPr>
              <w:spacing w:after="0" w:line="240" w:lineRule="auto"/>
              <w:ind w:left="100" w:right="100"/>
              <w:jc w:val="right"/>
              <w:rPr>
                <w:rFonts w:ascii="Times New Roman" w:hAnsi="Times New Roman" w:cs="Times New Roman"/>
                <w:color w:val="000000"/>
                <w:sz w:val="20"/>
                <w:szCs w:val="20"/>
              </w:rPr>
            </w:pPr>
            <w:r w:rsidRPr="009566CE">
              <w:rPr>
                <w:rFonts w:ascii="Times New Roman" w:hAnsi="Times New Roman" w:cs="Times New Roman"/>
                <w:color w:val="000000"/>
                <w:sz w:val="20"/>
                <w:szCs w:val="20"/>
              </w:rPr>
              <w:t>5</w:t>
            </w:r>
          </w:p>
        </w:tc>
        <w:tc>
          <w:tcPr>
            <w:tcW w:w="1134" w:type="dxa"/>
            <w:shd w:val="clear" w:color="auto" w:fill="FFFFFF"/>
            <w:tcMar>
              <w:left w:w="108" w:type="dxa"/>
              <w:right w:w="108" w:type="dxa"/>
            </w:tcMar>
            <w:vAlign w:val="center"/>
          </w:tcPr>
          <w:p w14:paraId="5BA5A5F3" w14:textId="1FD5C3CE" w:rsidR="00C97631" w:rsidRPr="009566CE" w:rsidRDefault="00C97631" w:rsidP="00C97631">
            <w:pPr>
              <w:spacing w:after="0" w:line="240" w:lineRule="auto"/>
              <w:ind w:left="100" w:right="100"/>
              <w:jc w:val="right"/>
              <w:rPr>
                <w:rFonts w:ascii="Times New Roman" w:hAnsi="Times New Roman" w:cs="Times New Roman"/>
                <w:color w:val="000000"/>
                <w:sz w:val="20"/>
                <w:szCs w:val="20"/>
              </w:rPr>
            </w:pPr>
            <w:r w:rsidRPr="00C97631">
              <w:rPr>
                <w:rFonts w:ascii="Times New Roman" w:hAnsi="Times New Roman" w:cs="Times New Roman"/>
                <w:color w:val="000000"/>
                <w:sz w:val="20"/>
                <w:szCs w:val="20"/>
              </w:rPr>
              <w:t>8</w:t>
            </w:r>
            <w:r>
              <w:rPr>
                <w:rFonts w:ascii="Times New Roman" w:hAnsi="Times New Roman" w:cs="Times New Roman"/>
                <w:color w:val="000000"/>
                <w:sz w:val="20"/>
                <w:szCs w:val="20"/>
              </w:rPr>
              <w:t>,</w:t>
            </w:r>
            <w:r w:rsidRPr="00C97631">
              <w:rPr>
                <w:rFonts w:ascii="Times New Roman" w:hAnsi="Times New Roman" w:cs="Times New Roman"/>
                <w:color w:val="000000"/>
                <w:sz w:val="20"/>
                <w:szCs w:val="20"/>
              </w:rPr>
              <w:t>455</w:t>
            </w:r>
          </w:p>
        </w:tc>
        <w:tc>
          <w:tcPr>
            <w:tcW w:w="963" w:type="dxa"/>
            <w:shd w:val="clear" w:color="auto" w:fill="FFFFFF"/>
            <w:vAlign w:val="center"/>
          </w:tcPr>
          <w:p w14:paraId="7CDC473F"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20</w:t>
            </w:r>
          </w:p>
        </w:tc>
        <w:tc>
          <w:tcPr>
            <w:tcW w:w="963" w:type="dxa"/>
            <w:shd w:val="clear" w:color="auto" w:fill="FFFFFF"/>
            <w:vAlign w:val="center"/>
          </w:tcPr>
          <w:p w14:paraId="29A63246" w14:textId="31BE8BA3" w:rsidR="00C97631" w:rsidRPr="00C97631" w:rsidRDefault="00C97631" w:rsidP="00C97631">
            <w:pPr>
              <w:spacing w:after="0" w:line="240" w:lineRule="auto"/>
              <w:ind w:left="100" w:right="100"/>
              <w:jc w:val="right"/>
              <w:rPr>
                <w:rFonts w:ascii="Times New Roman" w:hAnsi="Times New Roman" w:cs="Times New Roman"/>
                <w:color w:val="000000"/>
                <w:sz w:val="20"/>
                <w:szCs w:val="20"/>
              </w:rPr>
            </w:pPr>
            <w:r w:rsidRPr="00C97631">
              <w:rPr>
                <w:rFonts w:ascii="Times New Roman" w:hAnsi="Times New Roman" w:cs="Times New Roman"/>
                <w:color w:val="000000"/>
                <w:sz w:val="20"/>
                <w:szCs w:val="20"/>
              </w:rPr>
              <w:t>10</w:t>
            </w:r>
            <w:r>
              <w:rPr>
                <w:rFonts w:ascii="Times New Roman" w:hAnsi="Times New Roman" w:cs="Times New Roman"/>
                <w:color w:val="000000"/>
                <w:sz w:val="20"/>
                <w:szCs w:val="20"/>
              </w:rPr>
              <w:t>,</w:t>
            </w:r>
            <w:r w:rsidRPr="00C97631">
              <w:rPr>
                <w:rFonts w:ascii="Times New Roman" w:hAnsi="Times New Roman" w:cs="Times New Roman"/>
                <w:color w:val="000000"/>
                <w:sz w:val="20"/>
                <w:szCs w:val="20"/>
              </w:rPr>
              <w:t>835</w:t>
            </w:r>
          </w:p>
        </w:tc>
        <w:tc>
          <w:tcPr>
            <w:tcW w:w="963" w:type="dxa"/>
            <w:shd w:val="clear" w:color="auto" w:fill="FFFFFF"/>
            <w:vAlign w:val="center"/>
          </w:tcPr>
          <w:p w14:paraId="67E380F8"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0.539</w:t>
            </w:r>
          </w:p>
        </w:tc>
        <w:tc>
          <w:tcPr>
            <w:tcW w:w="963" w:type="dxa"/>
            <w:shd w:val="clear" w:color="auto" w:fill="FFFFFF"/>
            <w:vAlign w:val="center"/>
          </w:tcPr>
          <w:p w14:paraId="1DD78642"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0.654</w:t>
            </w:r>
          </w:p>
        </w:tc>
        <w:tc>
          <w:tcPr>
            <w:tcW w:w="963" w:type="dxa"/>
            <w:shd w:val="clear" w:color="auto" w:fill="FFFFFF"/>
            <w:vAlign w:val="center"/>
          </w:tcPr>
          <w:p w14:paraId="7046557C"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498.14</w:t>
            </w:r>
          </w:p>
        </w:tc>
        <w:tc>
          <w:tcPr>
            <w:tcW w:w="963" w:type="dxa"/>
            <w:shd w:val="clear" w:color="auto" w:fill="FFFFFF"/>
            <w:vAlign w:val="center"/>
          </w:tcPr>
          <w:p w14:paraId="554A6923"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727.98</w:t>
            </w:r>
          </w:p>
        </w:tc>
      </w:tr>
      <w:tr w:rsidR="00C97631" w:rsidRPr="009566CE" w14:paraId="6FAA5413" w14:textId="77777777" w:rsidTr="00C97631">
        <w:trPr>
          <w:trHeight w:val="227"/>
          <w:jc w:val="right"/>
        </w:trPr>
        <w:tc>
          <w:tcPr>
            <w:tcW w:w="1701" w:type="dxa"/>
            <w:shd w:val="clear" w:color="auto" w:fill="FFFFFF"/>
            <w:vAlign w:val="center"/>
          </w:tcPr>
          <w:p w14:paraId="5E364242" w14:textId="77777777" w:rsidR="00C97631" w:rsidRPr="009566CE" w:rsidRDefault="00C97631" w:rsidP="00C97631">
            <w:pPr>
              <w:spacing w:after="0" w:line="240" w:lineRule="auto"/>
              <w:ind w:left="100" w:right="100"/>
              <w:rPr>
                <w:rFonts w:ascii="Times New Roman" w:hAnsi="Times New Roman" w:cs="Times New Roman"/>
                <w:sz w:val="20"/>
                <w:szCs w:val="20"/>
              </w:rPr>
            </w:pPr>
            <w:r w:rsidRPr="009566CE">
              <w:rPr>
                <w:rFonts w:ascii="Times New Roman" w:hAnsi="Times New Roman" w:cs="Times New Roman"/>
                <w:color w:val="000000"/>
                <w:sz w:val="20"/>
                <w:szCs w:val="20"/>
              </w:rPr>
              <w:t>BOA VISTA</w:t>
            </w:r>
          </w:p>
        </w:tc>
        <w:tc>
          <w:tcPr>
            <w:tcW w:w="851" w:type="dxa"/>
            <w:shd w:val="clear" w:color="auto" w:fill="FFFFFF"/>
            <w:tcMar>
              <w:left w:w="108" w:type="dxa"/>
              <w:right w:w="108" w:type="dxa"/>
            </w:tcMar>
            <w:vAlign w:val="center"/>
          </w:tcPr>
          <w:p w14:paraId="6298B75D" w14:textId="77777777" w:rsidR="00C97631" w:rsidRPr="009566CE" w:rsidRDefault="00C97631" w:rsidP="00C97631">
            <w:pPr>
              <w:spacing w:after="0" w:line="240" w:lineRule="auto"/>
              <w:ind w:left="100" w:right="100"/>
              <w:jc w:val="right"/>
              <w:rPr>
                <w:rFonts w:ascii="Times New Roman" w:hAnsi="Times New Roman" w:cs="Times New Roman"/>
                <w:color w:val="000000"/>
                <w:sz w:val="20"/>
                <w:szCs w:val="20"/>
              </w:rPr>
            </w:pPr>
            <w:r w:rsidRPr="009566CE">
              <w:rPr>
                <w:rFonts w:ascii="Times New Roman" w:hAnsi="Times New Roman" w:cs="Times New Roman"/>
                <w:color w:val="000000"/>
                <w:sz w:val="20"/>
                <w:szCs w:val="20"/>
              </w:rPr>
              <w:t>7</w:t>
            </w:r>
          </w:p>
        </w:tc>
        <w:tc>
          <w:tcPr>
            <w:tcW w:w="1134" w:type="dxa"/>
            <w:shd w:val="clear" w:color="auto" w:fill="FFFFFF"/>
            <w:tcMar>
              <w:left w:w="108" w:type="dxa"/>
              <w:right w:w="108" w:type="dxa"/>
            </w:tcMar>
            <w:vAlign w:val="center"/>
          </w:tcPr>
          <w:p w14:paraId="17BF5F60" w14:textId="66C57633" w:rsidR="00C97631" w:rsidRPr="009566CE" w:rsidRDefault="00C97631" w:rsidP="00C97631">
            <w:pPr>
              <w:spacing w:after="0" w:line="240" w:lineRule="auto"/>
              <w:ind w:left="100" w:right="100"/>
              <w:jc w:val="right"/>
              <w:rPr>
                <w:rFonts w:ascii="Times New Roman" w:hAnsi="Times New Roman" w:cs="Times New Roman"/>
                <w:color w:val="000000"/>
                <w:sz w:val="20"/>
                <w:szCs w:val="20"/>
              </w:rPr>
            </w:pPr>
            <w:r w:rsidRPr="00C97631">
              <w:rPr>
                <w:rFonts w:ascii="Times New Roman" w:hAnsi="Times New Roman" w:cs="Times New Roman"/>
                <w:color w:val="000000"/>
                <w:sz w:val="20"/>
                <w:szCs w:val="20"/>
              </w:rPr>
              <w:t>9</w:t>
            </w:r>
            <w:r>
              <w:rPr>
                <w:rFonts w:ascii="Times New Roman" w:hAnsi="Times New Roman" w:cs="Times New Roman"/>
                <w:color w:val="000000"/>
                <w:sz w:val="20"/>
                <w:szCs w:val="20"/>
              </w:rPr>
              <w:t>,</w:t>
            </w:r>
            <w:r w:rsidRPr="00C97631">
              <w:rPr>
                <w:rFonts w:ascii="Times New Roman" w:hAnsi="Times New Roman" w:cs="Times New Roman"/>
                <w:color w:val="000000"/>
                <w:sz w:val="20"/>
                <w:szCs w:val="20"/>
              </w:rPr>
              <w:t>368</w:t>
            </w:r>
          </w:p>
        </w:tc>
        <w:tc>
          <w:tcPr>
            <w:tcW w:w="963" w:type="dxa"/>
            <w:shd w:val="clear" w:color="auto" w:fill="FFFFFF"/>
            <w:vAlign w:val="center"/>
          </w:tcPr>
          <w:p w14:paraId="23BAB1A1"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41</w:t>
            </w:r>
          </w:p>
        </w:tc>
        <w:tc>
          <w:tcPr>
            <w:tcW w:w="963" w:type="dxa"/>
            <w:shd w:val="clear" w:color="auto" w:fill="FFFFFF"/>
            <w:vAlign w:val="center"/>
          </w:tcPr>
          <w:p w14:paraId="4C3D3977" w14:textId="75FFAA07" w:rsidR="00C97631" w:rsidRPr="00C97631" w:rsidRDefault="00C97631" w:rsidP="00C97631">
            <w:pPr>
              <w:spacing w:after="0" w:line="240" w:lineRule="auto"/>
              <w:ind w:left="100" w:right="100"/>
              <w:jc w:val="right"/>
              <w:rPr>
                <w:rFonts w:ascii="Times New Roman" w:hAnsi="Times New Roman" w:cs="Times New Roman"/>
                <w:color w:val="000000"/>
                <w:sz w:val="20"/>
                <w:szCs w:val="20"/>
              </w:rPr>
            </w:pPr>
            <w:r w:rsidRPr="00C97631">
              <w:rPr>
                <w:rFonts w:ascii="Times New Roman" w:hAnsi="Times New Roman" w:cs="Times New Roman"/>
                <w:color w:val="000000"/>
                <w:sz w:val="20"/>
                <w:szCs w:val="20"/>
              </w:rPr>
              <w:t>8</w:t>
            </w:r>
            <w:r>
              <w:rPr>
                <w:rFonts w:ascii="Times New Roman" w:hAnsi="Times New Roman" w:cs="Times New Roman"/>
                <w:color w:val="000000"/>
                <w:sz w:val="20"/>
                <w:szCs w:val="20"/>
              </w:rPr>
              <w:t>,</w:t>
            </w:r>
            <w:r w:rsidRPr="00C97631">
              <w:rPr>
                <w:rFonts w:ascii="Times New Roman" w:hAnsi="Times New Roman" w:cs="Times New Roman"/>
                <w:color w:val="000000"/>
                <w:sz w:val="20"/>
                <w:szCs w:val="20"/>
              </w:rPr>
              <w:t>750</w:t>
            </w:r>
          </w:p>
        </w:tc>
        <w:tc>
          <w:tcPr>
            <w:tcW w:w="963" w:type="dxa"/>
            <w:shd w:val="clear" w:color="auto" w:fill="FFFFFF"/>
            <w:vAlign w:val="center"/>
          </w:tcPr>
          <w:p w14:paraId="63D26B1C"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0.903</w:t>
            </w:r>
          </w:p>
        </w:tc>
        <w:tc>
          <w:tcPr>
            <w:tcW w:w="963" w:type="dxa"/>
            <w:shd w:val="clear" w:color="auto" w:fill="FFFFFF"/>
            <w:vAlign w:val="center"/>
          </w:tcPr>
          <w:p w14:paraId="1A640C0F"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0.958</w:t>
            </w:r>
          </w:p>
        </w:tc>
        <w:tc>
          <w:tcPr>
            <w:tcW w:w="963" w:type="dxa"/>
            <w:shd w:val="clear" w:color="auto" w:fill="FFFFFF"/>
            <w:vAlign w:val="center"/>
          </w:tcPr>
          <w:p w14:paraId="0B2F4ABC"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3,005.64</w:t>
            </w:r>
          </w:p>
        </w:tc>
        <w:tc>
          <w:tcPr>
            <w:tcW w:w="963" w:type="dxa"/>
            <w:shd w:val="clear" w:color="auto" w:fill="FFFFFF"/>
            <w:vAlign w:val="center"/>
          </w:tcPr>
          <w:p w14:paraId="3052B303"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4,403.05</w:t>
            </w:r>
          </w:p>
        </w:tc>
      </w:tr>
      <w:tr w:rsidR="00C97631" w:rsidRPr="009566CE" w14:paraId="78BD8633" w14:textId="77777777" w:rsidTr="00C97631">
        <w:trPr>
          <w:trHeight w:val="227"/>
          <w:jc w:val="right"/>
        </w:trPr>
        <w:tc>
          <w:tcPr>
            <w:tcW w:w="1701" w:type="dxa"/>
            <w:shd w:val="clear" w:color="auto" w:fill="FFFFFF"/>
            <w:vAlign w:val="center"/>
          </w:tcPr>
          <w:p w14:paraId="746862DF" w14:textId="77777777" w:rsidR="00C97631" w:rsidRPr="009566CE" w:rsidRDefault="00C97631" w:rsidP="00C97631">
            <w:pPr>
              <w:spacing w:after="0" w:line="240" w:lineRule="auto"/>
              <w:ind w:left="100" w:right="100"/>
              <w:rPr>
                <w:rFonts w:ascii="Times New Roman" w:hAnsi="Times New Roman" w:cs="Times New Roman"/>
                <w:sz w:val="20"/>
                <w:szCs w:val="20"/>
              </w:rPr>
            </w:pPr>
            <w:r w:rsidRPr="009566CE">
              <w:rPr>
                <w:rFonts w:ascii="Times New Roman" w:hAnsi="Times New Roman" w:cs="Times New Roman"/>
                <w:color w:val="000000"/>
                <w:sz w:val="20"/>
                <w:szCs w:val="20"/>
              </w:rPr>
              <w:t>BOM FIM</w:t>
            </w:r>
          </w:p>
        </w:tc>
        <w:tc>
          <w:tcPr>
            <w:tcW w:w="851" w:type="dxa"/>
            <w:shd w:val="clear" w:color="auto" w:fill="FFFFFF"/>
            <w:tcMar>
              <w:left w:w="108" w:type="dxa"/>
              <w:right w:w="108" w:type="dxa"/>
            </w:tcMar>
            <w:vAlign w:val="center"/>
          </w:tcPr>
          <w:p w14:paraId="63A5FC85" w14:textId="77777777" w:rsidR="00C97631" w:rsidRPr="009566CE" w:rsidRDefault="00C97631" w:rsidP="00C97631">
            <w:pPr>
              <w:spacing w:after="0" w:line="240" w:lineRule="auto"/>
              <w:ind w:left="100" w:right="100"/>
              <w:jc w:val="right"/>
              <w:rPr>
                <w:rFonts w:ascii="Times New Roman" w:hAnsi="Times New Roman" w:cs="Times New Roman"/>
                <w:color w:val="000000"/>
                <w:sz w:val="20"/>
                <w:szCs w:val="20"/>
              </w:rPr>
            </w:pPr>
            <w:r w:rsidRPr="009566CE">
              <w:rPr>
                <w:rFonts w:ascii="Times New Roman" w:hAnsi="Times New Roman" w:cs="Times New Roman"/>
                <w:color w:val="000000"/>
                <w:sz w:val="20"/>
                <w:szCs w:val="20"/>
              </w:rPr>
              <w:t>14</w:t>
            </w:r>
          </w:p>
        </w:tc>
        <w:tc>
          <w:tcPr>
            <w:tcW w:w="1134" w:type="dxa"/>
            <w:shd w:val="clear" w:color="auto" w:fill="FFFFFF"/>
            <w:tcMar>
              <w:left w:w="108" w:type="dxa"/>
              <w:right w:w="108" w:type="dxa"/>
            </w:tcMar>
            <w:vAlign w:val="center"/>
          </w:tcPr>
          <w:p w14:paraId="71D56FBA" w14:textId="4054747E" w:rsidR="00C97631" w:rsidRPr="009566CE" w:rsidRDefault="00C97631" w:rsidP="00C97631">
            <w:pPr>
              <w:spacing w:after="0" w:line="240" w:lineRule="auto"/>
              <w:ind w:left="100" w:right="100"/>
              <w:jc w:val="right"/>
              <w:rPr>
                <w:rFonts w:ascii="Times New Roman" w:hAnsi="Times New Roman" w:cs="Times New Roman"/>
                <w:color w:val="000000"/>
                <w:sz w:val="20"/>
                <w:szCs w:val="20"/>
              </w:rPr>
            </w:pPr>
            <w:r w:rsidRPr="00C97631">
              <w:rPr>
                <w:rFonts w:ascii="Times New Roman" w:hAnsi="Times New Roman" w:cs="Times New Roman"/>
                <w:color w:val="000000"/>
                <w:sz w:val="20"/>
                <w:szCs w:val="20"/>
              </w:rPr>
              <w:t>9</w:t>
            </w:r>
            <w:r>
              <w:rPr>
                <w:rFonts w:ascii="Times New Roman" w:hAnsi="Times New Roman" w:cs="Times New Roman"/>
                <w:color w:val="000000"/>
                <w:sz w:val="20"/>
                <w:szCs w:val="20"/>
              </w:rPr>
              <w:t>,</w:t>
            </w:r>
            <w:r w:rsidRPr="00C97631">
              <w:rPr>
                <w:rFonts w:ascii="Times New Roman" w:hAnsi="Times New Roman" w:cs="Times New Roman"/>
                <w:color w:val="000000"/>
                <w:sz w:val="20"/>
                <w:szCs w:val="20"/>
              </w:rPr>
              <w:t>368</w:t>
            </w:r>
          </w:p>
        </w:tc>
        <w:tc>
          <w:tcPr>
            <w:tcW w:w="963" w:type="dxa"/>
            <w:shd w:val="clear" w:color="auto" w:fill="FFFFFF"/>
            <w:vAlign w:val="center"/>
          </w:tcPr>
          <w:p w14:paraId="242C249D"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72</w:t>
            </w:r>
          </w:p>
        </w:tc>
        <w:tc>
          <w:tcPr>
            <w:tcW w:w="963" w:type="dxa"/>
            <w:shd w:val="clear" w:color="auto" w:fill="FFFFFF"/>
            <w:vAlign w:val="center"/>
          </w:tcPr>
          <w:p w14:paraId="4C856032" w14:textId="6C2AC920" w:rsidR="00C97631" w:rsidRPr="00C97631" w:rsidRDefault="00C97631" w:rsidP="00C97631">
            <w:pPr>
              <w:spacing w:after="0" w:line="240" w:lineRule="auto"/>
              <w:ind w:left="100" w:right="100"/>
              <w:jc w:val="right"/>
              <w:rPr>
                <w:rFonts w:ascii="Times New Roman" w:hAnsi="Times New Roman" w:cs="Times New Roman"/>
                <w:color w:val="000000"/>
                <w:sz w:val="20"/>
                <w:szCs w:val="20"/>
              </w:rPr>
            </w:pPr>
            <w:r w:rsidRPr="00C97631">
              <w:rPr>
                <w:rFonts w:ascii="Times New Roman" w:hAnsi="Times New Roman" w:cs="Times New Roman"/>
                <w:color w:val="000000"/>
                <w:sz w:val="20"/>
                <w:szCs w:val="20"/>
              </w:rPr>
              <w:t>9</w:t>
            </w:r>
            <w:r>
              <w:rPr>
                <w:rFonts w:ascii="Times New Roman" w:hAnsi="Times New Roman" w:cs="Times New Roman"/>
                <w:color w:val="000000"/>
                <w:sz w:val="20"/>
                <w:szCs w:val="20"/>
              </w:rPr>
              <w:t>,</w:t>
            </w:r>
            <w:r w:rsidRPr="00C97631">
              <w:rPr>
                <w:rFonts w:ascii="Times New Roman" w:hAnsi="Times New Roman" w:cs="Times New Roman"/>
                <w:color w:val="000000"/>
                <w:sz w:val="20"/>
                <w:szCs w:val="20"/>
              </w:rPr>
              <w:t>450</w:t>
            </w:r>
          </w:p>
        </w:tc>
        <w:tc>
          <w:tcPr>
            <w:tcW w:w="963" w:type="dxa"/>
            <w:shd w:val="clear" w:color="auto" w:fill="FFFFFF"/>
            <w:vAlign w:val="center"/>
          </w:tcPr>
          <w:p w14:paraId="33C82ABE"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0.897</w:t>
            </w:r>
          </w:p>
        </w:tc>
        <w:tc>
          <w:tcPr>
            <w:tcW w:w="963" w:type="dxa"/>
            <w:shd w:val="clear" w:color="auto" w:fill="FFFFFF"/>
            <w:vAlign w:val="center"/>
          </w:tcPr>
          <w:p w14:paraId="211C86EE"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0.940</w:t>
            </w:r>
          </w:p>
        </w:tc>
        <w:tc>
          <w:tcPr>
            <w:tcW w:w="963" w:type="dxa"/>
            <w:shd w:val="clear" w:color="auto" w:fill="FFFFFF"/>
            <w:vAlign w:val="center"/>
          </w:tcPr>
          <w:p w14:paraId="5E710C03"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2,657.68</w:t>
            </w:r>
          </w:p>
        </w:tc>
        <w:tc>
          <w:tcPr>
            <w:tcW w:w="963" w:type="dxa"/>
            <w:shd w:val="clear" w:color="auto" w:fill="FFFFFF"/>
            <w:vAlign w:val="center"/>
          </w:tcPr>
          <w:p w14:paraId="31E6A7BB"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3,591.85</w:t>
            </w:r>
          </w:p>
        </w:tc>
      </w:tr>
      <w:tr w:rsidR="00C97631" w:rsidRPr="009566CE" w14:paraId="7DCBD878" w14:textId="77777777" w:rsidTr="00C97631">
        <w:trPr>
          <w:trHeight w:val="227"/>
          <w:jc w:val="right"/>
        </w:trPr>
        <w:tc>
          <w:tcPr>
            <w:tcW w:w="1701" w:type="dxa"/>
            <w:shd w:val="clear" w:color="auto" w:fill="FFFFFF"/>
            <w:vAlign w:val="center"/>
          </w:tcPr>
          <w:p w14:paraId="19D2477E" w14:textId="77777777" w:rsidR="00C97631" w:rsidRPr="009566CE" w:rsidRDefault="00C97631" w:rsidP="00C97631">
            <w:pPr>
              <w:spacing w:after="0" w:line="240" w:lineRule="auto"/>
              <w:ind w:left="100" w:right="100"/>
              <w:rPr>
                <w:rFonts w:ascii="Times New Roman" w:hAnsi="Times New Roman" w:cs="Times New Roman"/>
                <w:sz w:val="20"/>
                <w:szCs w:val="20"/>
                <w:highlight w:val="yellow"/>
              </w:rPr>
            </w:pPr>
            <w:r w:rsidRPr="009566CE">
              <w:rPr>
                <w:rFonts w:ascii="Times New Roman" w:hAnsi="Times New Roman" w:cs="Times New Roman"/>
                <w:color w:val="000000"/>
                <w:sz w:val="20"/>
                <w:szCs w:val="20"/>
              </w:rPr>
              <w:t>BOM JESUS</w:t>
            </w:r>
          </w:p>
        </w:tc>
        <w:tc>
          <w:tcPr>
            <w:tcW w:w="851" w:type="dxa"/>
            <w:shd w:val="clear" w:color="auto" w:fill="FFFFFF"/>
            <w:tcMar>
              <w:left w:w="108" w:type="dxa"/>
              <w:right w:w="108" w:type="dxa"/>
            </w:tcMar>
            <w:vAlign w:val="center"/>
          </w:tcPr>
          <w:p w14:paraId="330D7515" w14:textId="77777777" w:rsidR="00C97631" w:rsidRPr="009566CE" w:rsidRDefault="00C97631" w:rsidP="00C97631">
            <w:pPr>
              <w:spacing w:after="0" w:line="240" w:lineRule="auto"/>
              <w:ind w:left="100" w:right="100"/>
              <w:jc w:val="right"/>
              <w:rPr>
                <w:rFonts w:ascii="Times New Roman" w:hAnsi="Times New Roman" w:cs="Times New Roman"/>
                <w:sz w:val="20"/>
                <w:szCs w:val="20"/>
                <w:highlight w:val="yellow"/>
              </w:rPr>
            </w:pPr>
            <w:r w:rsidRPr="009566CE">
              <w:rPr>
                <w:rFonts w:ascii="Times New Roman" w:hAnsi="Times New Roman" w:cs="Times New Roman"/>
                <w:color w:val="000000"/>
                <w:sz w:val="20"/>
                <w:szCs w:val="20"/>
              </w:rPr>
              <w:t>20</w:t>
            </w:r>
          </w:p>
        </w:tc>
        <w:tc>
          <w:tcPr>
            <w:tcW w:w="1134" w:type="dxa"/>
            <w:shd w:val="clear" w:color="auto" w:fill="FFFFFF"/>
            <w:tcMar>
              <w:left w:w="108" w:type="dxa"/>
              <w:right w:w="108" w:type="dxa"/>
            </w:tcMar>
            <w:vAlign w:val="center"/>
          </w:tcPr>
          <w:p w14:paraId="265164F9" w14:textId="0305EA2E" w:rsidR="00C97631" w:rsidRPr="00C97631" w:rsidRDefault="00C97631" w:rsidP="00C97631">
            <w:pPr>
              <w:spacing w:after="0" w:line="240" w:lineRule="auto"/>
              <w:ind w:left="100" w:right="100"/>
              <w:jc w:val="right"/>
              <w:rPr>
                <w:rFonts w:ascii="Times New Roman" w:hAnsi="Times New Roman" w:cs="Times New Roman"/>
                <w:color w:val="000000"/>
                <w:sz w:val="20"/>
                <w:szCs w:val="20"/>
              </w:rPr>
            </w:pPr>
            <w:r w:rsidRPr="00C97631">
              <w:rPr>
                <w:rFonts w:ascii="Times New Roman" w:hAnsi="Times New Roman" w:cs="Times New Roman"/>
                <w:color w:val="000000"/>
                <w:sz w:val="20"/>
                <w:szCs w:val="20"/>
              </w:rPr>
              <w:t>31</w:t>
            </w:r>
            <w:r>
              <w:rPr>
                <w:rFonts w:ascii="Times New Roman" w:hAnsi="Times New Roman" w:cs="Times New Roman"/>
                <w:color w:val="000000"/>
                <w:sz w:val="20"/>
                <w:szCs w:val="20"/>
              </w:rPr>
              <w:t>,</w:t>
            </w:r>
            <w:r w:rsidRPr="00C97631">
              <w:rPr>
                <w:rFonts w:ascii="Times New Roman" w:hAnsi="Times New Roman" w:cs="Times New Roman"/>
                <w:color w:val="000000"/>
                <w:sz w:val="20"/>
                <w:szCs w:val="20"/>
              </w:rPr>
              <w:t>215</w:t>
            </w:r>
          </w:p>
        </w:tc>
        <w:tc>
          <w:tcPr>
            <w:tcW w:w="963" w:type="dxa"/>
            <w:shd w:val="clear" w:color="auto" w:fill="FFFFFF"/>
            <w:vAlign w:val="center"/>
          </w:tcPr>
          <w:p w14:paraId="1B9B5CBB" w14:textId="77777777" w:rsidR="00C97631" w:rsidRPr="009566CE" w:rsidRDefault="00C97631" w:rsidP="00C97631">
            <w:pPr>
              <w:spacing w:after="0" w:line="240" w:lineRule="auto"/>
              <w:ind w:left="100" w:right="100"/>
              <w:jc w:val="right"/>
              <w:rPr>
                <w:rFonts w:ascii="Times New Roman" w:hAnsi="Times New Roman" w:cs="Times New Roman"/>
                <w:sz w:val="20"/>
                <w:szCs w:val="20"/>
                <w:highlight w:val="yellow"/>
              </w:rPr>
            </w:pPr>
            <w:r w:rsidRPr="009566CE">
              <w:rPr>
                <w:rFonts w:ascii="Times New Roman" w:hAnsi="Times New Roman" w:cs="Times New Roman"/>
                <w:color w:val="000000"/>
                <w:sz w:val="20"/>
                <w:szCs w:val="20"/>
              </w:rPr>
              <w:t>36</w:t>
            </w:r>
          </w:p>
        </w:tc>
        <w:tc>
          <w:tcPr>
            <w:tcW w:w="963" w:type="dxa"/>
            <w:shd w:val="clear" w:color="auto" w:fill="FFFFFF"/>
            <w:vAlign w:val="center"/>
          </w:tcPr>
          <w:p w14:paraId="32413538" w14:textId="4072B0C2" w:rsidR="00C97631" w:rsidRPr="00C97631" w:rsidRDefault="00C97631" w:rsidP="00C97631">
            <w:pPr>
              <w:spacing w:after="0" w:line="240" w:lineRule="auto"/>
              <w:ind w:left="100" w:right="100"/>
              <w:jc w:val="right"/>
              <w:rPr>
                <w:rFonts w:ascii="Times New Roman" w:hAnsi="Times New Roman" w:cs="Times New Roman"/>
                <w:color w:val="000000"/>
                <w:sz w:val="20"/>
                <w:szCs w:val="20"/>
              </w:rPr>
            </w:pPr>
            <w:r w:rsidRPr="00C97631">
              <w:rPr>
                <w:rFonts w:ascii="Times New Roman" w:hAnsi="Times New Roman" w:cs="Times New Roman"/>
                <w:color w:val="000000"/>
                <w:sz w:val="20"/>
                <w:szCs w:val="20"/>
              </w:rPr>
              <w:t>28</w:t>
            </w:r>
            <w:r>
              <w:rPr>
                <w:rFonts w:ascii="Times New Roman" w:hAnsi="Times New Roman" w:cs="Times New Roman"/>
                <w:color w:val="000000"/>
                <w:sz w:val="20"/>
                <w:szCs w:val="20"/>
              </w:rPr>
              <w:t>,</w:t>
            </w:r>
            <w:r w:rsidRPr="00C97631">
              <w:rPr>
                <w:rFonts w:ascii="Times New Roman" w:hAnsi="Times New Roman" w:cs="Times New Roman"/>
                <w:color w:val="000000"/>
                <w:sz w:val="20"/>
                <w:szCs w:val="20"/>
              </w:rPr>
              <w:t>738</w:t>
            </w:r>
          </w:p>
        </w:tc>
        <w:tc>
          <w:tcPr>
            <w:tcW w:w="963" w:type="dxa"/>
            <w:shd w:val="clear" w:color="auto" w:fill="FFFFFF"/>
            <w:vAlign w:val="center"/>
          </w:tcPr>
          <w:p w14:paraId="0AA38388" w14:textId="77777777" w:rsidR="00C97631" w:rsidRPr="009566CE" w:rsidRDefault="00C97631" w:rsidP="00C97631">
            <w:pPr>
              <w:spacing w:after="0" w:line="240" w:lineRule="auto"/>
              <w:ind w:left="100" w:right="100"/>
              <w:jc w:val="right"/>
              <w:rPr>
                <w:rFonts w:ascii="Times New Roman" w:hAnsi="Times New Roman" w:cs="Times New Roman"/>
                <w:sz w:val="20"/>
                <w:szCs w:val="20"/>
                <w:highlight w:val="yellow"/>
              </w:rPr>
            </w:pPr>
            <w:r w:rsidRPr="009566CE">
              <w:rPr>
                <w:rFonts w:ascii="Times New Roman" w:hAnsi="Times New Roman" w:cs="Times New Roman"/>
                <w:color w:val="000000"/>
                <w:sz w:val="20"/>
                <w:szCs w:val="20"/>
              </w:rPr>
              <w:t>0.708</w:t>
            </w:r>
          </w:p>
        </w:tc>
        <w:tc>
          <w:tcPr>
            <w:tcW w:w="963" w:type="dxa"/>
            <w:shd w:val="clear" w:color="auto" w:fill="FFFFFF"/>
            <w:vAlign w:val="center"/>
          </w:tcPr>
          <w:p w14:paraId="3DF9B83F" w14:textId="77777777" w:rsidR="00C97631" w:rsidRPr="009566CE" w:rsidRDefault="00C97631" w:rsidP="00C97631">
            <w:pPr>
              <w:spacing w:after="0" w:line="240" w:lineRule="auto"/>
              <w:ind w:left="100" w:right="100"/>
              <w:jc w:val="right"/>
              <w:rPr>
                <w:rFonts w:ascii="Times New Roman" w:hAnsi="Times New Roman" w:cs="Times New Roman"/>
                <w:sz w:val="20"/>
                <w:szCs w:val="20"/>
                <w:highlight w:val="yellow"/>
              </w:rPr>
            </w:pPr>
            <w:r w:rsidRPr="009566CE">
              <w:rPr>
                <w:rFonts w:ascii="Times New Roman" w:hAnsi="Times New Roman" w:cs="Times New Roman"/>
                <w:color w:val="000000"/>
                <w:sz w:val="20"/>
                <w:szCs w:val="20"/>
              </w:rPr>
              <w:t>0.817</w:t>
            </w:r>
          </w:p>
        </w:tc>
        <w:tc>
          <w:tcPr>
            <w:tcW w:w="963" w:type="dxa"/>
            <w:shd w:val="clear" w:color="auto" w:fill="FFFFFF"/>
            <w:vAlign w:val="center"/>
          </w:tcPr>
          <w:p w14:paraId="301E1970" w14:textId="77777777" w:rsidR="00C97631" w:rsidRPr="009566CE" w:rsidRDefault="00C97631" w:rsidP="00C97631">
            <w:pPr>
              <w:spacing w:after="0" w:line="240" w:lineRule="auto"/>
              <w:ind w:left="100" w:right="100"/>
              <w:jc w:val="right"/>
              <w:rPr>
                <w:rFonts w:ascii="Times New Roman" w:hAnsi="Times New Roman" w:cs="Times New Roman"/>
                <w:sz w:val="20"/>
                <w:szCs w:val="20"/>
                <w:highlight w:val="yellow"/>
              </w:rPr>
            </w:pPr>
            <w:r w:rsidRPr="009566CE">
              <w:rPr>
                <w:rFonts w:ascii="Times New Roman" w:hAnsi="Times New Roman" w:cs="Times New Roman"/>
                <w:color w:val="000000"/>
                <w:sz w:val="20"/>
                <w:szCs w:val="20"/>
              </w:rPr>
              <w:t>1,792.36</w:t>
            </w:r>
          </w:p>
        </w:tc>
        <w:tc>
          <w:tcPr>
            <w:tcW w:w="963" w:type="dxa"/>
            <w:shd w:val="clear" w:color="auto" w:fill="FFFFFF"/>
            <w:vAlign w:val="center"/>
          </w:tcPr>
          <w:p w14:paraId="0DC29B48" w14:textId="77777777" w:rsidR="00C97631" w:rsidRPr="009566CE" w:rsidRDefault="00C97631" w:rsidP="00C97631">
            <w:pPr>
              <w:spacing w:after="0" w:line="240" w:lineRule="auto"/>
              <w:ind w:left="100" w:right="100"/>
              <w:jc w:val="right"/>
              <w:rPr>
                <w:rFonts w:ascii="Times New Roman" w:hAnsi="Times New Roman" w:cs="Times New Roman"/>
                <w:sz w:val="20"/>
                <w:szCs w:val="20"/>
                <w:highlight w:val="yellow"/>
              </w:rPr>
            </w:pPr>
            <w:r w:rsidRPr="009566CE">
              <w:rPr>
                <w:rFonts w:ascii="Times New Roman" w:hAnsi="Times New Roman" w:cs="Times New Roman"/>
                <w:color w:val="000000"/>
                <w:sz w:val="20"/>
                <w:szCs w:val="20"/>
              </w:rPr>
              <w:t>2,152.15</w:t>
            </w:r>
          </w:p>
        </w:tc>
      </w:tr>
      <w:tr w:rsidR="00C97631" w:rsidRPr="009566CE" w14:paraId="6BC41D4C" w14:textId="77777777" w:rsidTr="00C97631">
        <w:trPr>
          <w:trHeight w:val="227"/>
          <w:jc w:val="right"/>
        </w:trPr>
        <w:tc>
          <w:tcPr>
            <w:tcW w:w="1701" w:type="dxa"/>
            <w:shd w:val="clear" w:color="auto" w:fill="FFFFFF"/>
            <w:vAlign w:val="center"/>
          </w:tcPr>
          <w:p w14:paraId="103C6018" w14:textId="77777777" w:rsidR="00C97631" w:rsidRPr="009566CE" w:rsidRDefault="00C97631" w:rsidP="00C97631">
            <w:pPr>
              <w:spacing w:after="0" w:line="240" w:lineRule="auto"/>
              <w:ind w:left="100" w:right="100"/>
              <w:rPr>
                <w:rFonts w:ascii="Times New Roman" w:hAnsi="Times New Roman" w:cs="Times New Roman"/>
                <w:sz w:val="20"/>
                <w:szCs w:val="20"/>
              </w:rPr>
            </w:pPr>
            <w:r w:rsidRPr="009566CE">
              <w:rPr>
                <w:rFonts w:ascii="Times New Roman" w:hAnsi="Times New Roman" w:cs="Times New Roman"/>
                <w:color w:val="000000"/>
                <w:sz w:val="20"/>
                <w:szCs w:val="20"/>
              </w:rPr>
              <w:t>CAMAQUA</w:t>
            </w:r>
          </w:p>
        </w:tc>
        <w:tc>
          <w:tcPr>
            <w:tcW w:w="851" w:type="dxa"/>
            <w:shd w:val="clear" w:color="auto" w:fill="FFFFFF"/>
            <w:tcMar>
              <w:left w:w="108" w:type="dxa"/>
              <w:right w:w="108" w:type="dxa"/>
            </w:tcMar>
            <w:vAlign w:val="center"/>
          </w:tcPr>
          <w:p w14:paraId="773F2CCA" w14:textId="77777777" w:rsidR="00C97631" w:rsidRPr="009566CE" w:rsidRDefault="00C97631" w:rsidP="00C97631">
            <w:pPr>
              <w:spacing w:after="0" w:line="240" w:lineRule="auto"/>
              <w:ind w:left="100" w:right="100"/>
              <w:jc w:val="right"/>
              <w:rPr>
                <w:rFonts w:ascii="Times New Roman" w:hAnsi="Times New Roman" w:cs="Times New Roman"/>
                <w:color w:val="000000"/>
                <w:sz w:val="20"/>
                <w:szCs w:val="20"/>
              </w:rPr>
            </w:pPr>
            <w:r w:rsidRPr="009566CE">
              <w:rPr>
                <w:rFonts w:ascii="Times New Roman" w:hAnsi="Times New Roman" w:cs="Times New Roman"/>
                <w:color w:val="000000"/>
                <w:sz w:val="20"/>
                <w:szCs w:val="20"/>
              </w:rPr>
              <w:t>31</w:t>
            </w:r>
          </w:p>
        </w:tc>
        <w:tc>
          <w:tcPr>
            <w:tcW w:w="1134" w:type="dxa"/>
            <w:shd w:val="clear" w:color="auto" w:fill="FFFFFF"/>
            <w:tcMar>
              <w:left w:w="108" w:type="dxa"/>
              <w:right w:w="108" w:type="dxa"/>
            </w:tcMar>
            <w:vAlign w:val="center"/>
          </w:tcPr>
          <w:p w14:paraId="4DA64ACD" w14:textId="14F5A97A" w:rsidR="00C97631" w:rsidRPr="009566CE" w:rsidRDefault="00C97631" w:rsidP="00C97631">
            <w:pPr>
              <w:spacing w:after="0" w:line="240" w:lineRule="auto"/>
              <w:ind w:left="100" w:right="100"/>
              <w:jc w:val="right"/>
              <w:rPr>
                <w:rFonts w:ascii="Times New Roman" w:hAnsi="Times New Roman" w:cs="Times New Roman"/>
                <w:color w:val="000000"/>
                <w:sz w:val="20"/>
                <w:szCs w:val="20"/>
              </w:rPr>
            </w:pPr>
            <w:r w:rsidRPr="00C97631">
              <w:rPr>
                <w:rFonts w:ascii="Times New Roman" w:hAnsi="Times New Roman" w:cs="Times New Roman"/>
                <w:color w:val="000000"/>
                <w:sz w:val="20"/>
                <w:szCs w:val="20"/>
              </w:rPr>
              <w:t>22</w:t>
            </w:r>
            <w:r>
              <w:rPr>
                <w:rFonts w:ascii="Times New Roman" w:hAnsi="Times New Roman" w:cs="Times New Roman"/>
                <w:color w:val="000000"/>
                <w:sz w:val="20"/>
                <w:szCs w:val="20"/>
              </w:rPr>
              <w:t>,</w:t>
            </w:r>
            <w:r w:rsidRPr="00C97631">
              <w:rPr>
                <w:rFonts w:ascii="Times New Roman" w:hAnsi="Times New Roman" w:cs="Times New Roman"/>
                <w:color w:val="000000"/>
                <w:sz w:val="20"/>
                <w:szCs w:val="20"/>
              </w:rPr>
              <w:t>009</w:t>
            </w:r>
          </w:p>
        </w:tc>
        <w:tc>
          <w:tcPr>
            <w:tcW w:w="963" w:type="dxa"/>
            <w:shd w:val="clear" w:color="auto" w:fill="FFFFFF"/>
            <w:vAlign w:val="center"/>
          </w:tcPr>
          <w:p w14:paraId="7F907967"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83</w:t>
            </w:r>
          </w:p>
        </w:tc>
        <w:tc>
          <w:tcPr>
            <w:tcW w:w="963" w:type="dxa"/>
            <w:shd w:val="clear" w:color="auto" w:fill="FFFFFF"/>
            <w:vAlign w:val="center"/>
          </w:tcPr>
          <w:p w14:paraId="648E69F0" w14:textId="0AF3DE1E" w:rsidR="00C97631" w:rsidRPr="00C97631" w:rsidRDefault="00C97631" w:rsidP="00C97631">
            <w:pPr>
              <w:spacing w:after="0" w:line="240" w:lineRule="auto"/>
              <w:ind w:left="100" w:right="100"/>
              <w:jc w:val="right"/>
              <w:rPr>
                <w:rFonts w:ascii="Times New Roman" w:hAnsi="Times New Roman" w:cs="Times New Roman"/>
                <w:color w:val="000000"/>
                <w:sz w:val="20"/>
                <w:szCs w:val="20"/>
              </w:rPr>
            </w:pPr>
            <w:r w:rsidRPr="00C97631">
              <w:rPr>
                <w:rFonts w:ascii="Times New Roman" w:hAnsi="Times New Roman" w:cs="Times New Roman"/>
                <w:color w:val="000000"/>
                <w:sz w:val="20"/>
                <w:szCs w:val="20"/>
              </w:rPr>
              <w:t>19</w:t>
            </w:r>
            <w:r>
              <w:rPr>
                <w:rFonts w:ascii="Times New Roman" w:hAnsi="Times New Roman" w:cs="Times New Roman"/>
                <w:color w:val="000000"/>
                <w:sz w:val="20"/>
                <w:szCs w:val="20"/>
              </w:rPr>
              <w:t>,</w:t>
            </w:r>
            <w:r w:rsidRPr="00C97631">
              <w:rPr>
                <w:rFonts w:ascii="Times New Roman" w:hAnsi="Times New Roman" w:cs="Times New Roman"/>
                <w:color w:val="000000"/>
                <w:sz w:val="20"/>
                <w:szCs w:val="20"/>
              </w:rPr>
              <w:t>313</w:t>
            </w:r>
          </w:p>
        </w:tc>
        <w:tc>
          <w:tcPr>
            <w:tcW w:w="963" w:type="dxa"/>
            <w:shd w:val="clear" w:color="auto" w:fill="FFFFFF"/>
            <w:vAlign w:val="center"/>
          </w:tcPr>
          <w:p w14:paraId="46831067"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0.637</w:t>
            </w:r>
          </w:p>
        </w:tc>
        <w:tc>
          <w:tcPr>
            <w:tcW w:w="963" w:type="dxa"/>
            <w:shd w:val="clear" w:color="auto" w:fill="FFFFFF"/>
            <w:vAlign w:val="center"/>
          </w:tcPr>
          <w:p w14:paraId="2D190EB2"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0.736</w:t>
            </w:r>
          </w:p>
        </w:tc>
        <w:tc>
          <w:tcPr>
            <w:tcW w:w="963" w:type="dxa"/>
            <w:shd w:val="clear" w:color="auto" w:fill="FFFFFF"/>
            <w:vAlign w:val="center"/>
          </w:tcPr>
          <w:p w14:paraId="35557CE2"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649.74</w:t>
            </w:r>
          </w:p>
        </w:tc>
        <w:tc>
          <w:tcPr>
            <w:tcW w:w="963" w:type="dxa"/>
            <w:shd w:val="clear" w:color="auto" w:fill="FFFFFF"/>
            <w:vAlign w:val="center"/>
          </w:tcPr>
          <w:p w14:paraId="2BA4C91D"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1,012.04</w:t>
            </w:r>
          </w:p>
        </w:tc>
      </w:tr>
      <w:tr w:rsidR="00C97631" w:rsidRPr="009566CE" w14:paraId="389AEEAC" w14:textId="77777777" w:rsidTr="00C97631">
        <w:trPr>
          <w:trHeight w:val="227"/>
          <w:jc w:val="right"/>
        </w:trPr>
        <w:tc>
          <w:tcPr>
            <w:tcW w:w="1701" w:type="dxa"/>
            <w:shd w:val="clear" w:color="auto" w:fill="FFFFFF"/>
            <w:vAlign w:val="center"/>
          </w:tcPr>
          <w:p w14:paraId="5DA4DC8D" w14:textId="77777777" w:rsidR="00C97631" w:rsidRPr="009566CE" w:rsidRDefault="00C97631" w:rsidP="00C97631">
            <w:pPr>
              <w:spacing w:after="0" w:line="240" w:lineRule="auto"/>
              <w:ind w:left="100" w:right="100"/>
              <w:rPr>
                <w:rFonts w:ascii="Times New Roman" w:hAnsi="Times New Roman" w:cs="Times New Roman"/>
                <w:sz w:val="20"/>
                <w:szCs w:val="20"/>
              </w:rPr>
            </w:pPr>
            <w:r w:rsidRPr="009566CE">
              <w:rPr>
                <w:rFonts w:ascii="Times New Roman" w:hAnsi="Times New Roman" w:cs="Times New Roman"/>
                <w:color w:val="000000"/>
                <w:sz w:val="20"/>
                <w:szCs w:val="20"/>
              </w:rPr>
              <w:t>CAMPO NOVO</w:t>
            </w:r>
          </w:p>
        </w:tc>
        <w:tc>
          <w:tcPr>
            <w:tcW w:w="851" w:type="dxa"/>
            <w:shd w:val="clear" w:color="auto" w:fill="FFFFFF"/>
            <w:tcMar>
              <w:left w:w="108" w:type="dxa"/>
              <w:right w:w="108" w:type="dxa"/>
            </w:tcMar>
            <w:vAlign w:val="center"/>
          </w:tcPr>
          <w:p w14:paraId="18ADF573" w14:textId="77777777" w:rsidR="00C97631" w:rsidRPr="009566CE" w:rsidRDefault="00C97631" w:rsidP="00C97631">
            <w:pPr>
              <w:spacing w:after="0" w:line="240" w:lineRule="auto"/>
              <w:ind w:left="100" w:right="100"/>
              <w:jc w:val="right"/>
              <w:rPr>
                <w:rFonts w:ascii="Times New Roman" w:hAnsi="Times New Roman" w:cs="Times New Roman"/>
                <w:color w:val="000000"/>
                <w:sz w:val="20"/>
                <w:szCs w:val="20"/>
              </w:rPr>
            </w:pPr>
            <w:r w:rsidRPr="009566CE">
              <w:rPr>
                <w:rFonts w:ascii="Times New Roman" w:hAnsi="Times New Roman" w:cs="Times New Roman"/>
                <w:color w:val="000000"/>
                <w:sz w:val="20"/>
                <w:szCs w:val="20"/>
              </w:rPr>
              <w:t>3</w:t>
            </w:r>
          </w:p>
        </w:tc>
        <w:tc>
          <w:tcPr>
            <w:tcW w:w="1134" w:type="dxa"/>
            <w:shd w:val="clear" w:color="auto" w:fill="FFFFFF"/>
            <w:tcMar>
              <w:left w:w="108" w:type="dxa"/>
              <w:right w:w="108" w:type="dxa"/>
            </w:tcMar>
            <w:vAlign w:val="center"/>
          </w:tcPr>
          <w:p w14:paraId="64AE09A7" w14:textId="2F735ABB" w:rsidR="00C97631" w:rsidRPr="009566CE" w:rsidRDefault="00C97631" w:rsidP="00C97631">
            <w:pPr>
              <w:spacing w:after="0" w:line="240" w:lineRule="auto"/>
              <w:ind w:left="100" w:right="100"/>
              <w:jc w:val="right"/>
              <w:rPr>
                <w:rFonts w:ascii="Times New Roman" w:hAnsi="Times New Roman" w:cs="Times New Roman"/>
                <w:color w:val="000000"/>
                <w:sz w:val="20"/>
                <w:szCs w:val="20"/>
              </w:rPr>
            </w:pPr>
            <w:r w:rsidRPr="00C97631">
              <w:rPr>
                <w:rFonts w:ascii="Times New Roman" w:hAnsi="Times New Roman" w:cs="Times New Roman"/>
                <w:color w:val="000000"/>
                <w:sz w:val="20"/>
                <w:szCs w:val="20"/>
              </w:rPr>
              <w:t>7</w:t>
            </w:r>
            <w:r>
              <w:rPr>
                <w:rFonts w:ascii="Times New Roman" w:hAnsi="Times New Roman" w:cs="Times New Roman"/>
                <w:color w:val="000000"/>
                <w:sz w:val="20"/>
                <w:szCs w:val="20"/>
              </w:rPr>
              <w:t>,</w:t>
            </w:r>
            <w:r w:rsidRPr="00C97631">
              <w:rPr>
                <w:rFonts w:ascii="Times New Roman" w:hAnsi="Times New Roman" w:cs="Times New Roman"/>
                <w:color w:val="000000"/>
                <w:sz w:val="20"/>
                <w:szCs w:val="20"/>
              </w:rPr>
              <w:t>404</w:t>
            </w:r>
          </w:p>
        </w:tc>
        <w:tc>
          <w:tcPr>
            <w:tcW w:w="963" w:type="dxa"/>
            <w:shd w:val="clear" w:color="auto" w:fill="FFFFFF"/>
            <w:vAlign w:val="center"/>
          </w:tcPr>
          <w:p w14:paraId="03B53373"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7</w:t>
            </w:r>
          </w:p>
        </w:tc>
        <w:tc>
          <w:tcPr>
            <w:tcW w:w="963" w:type="dxa"/>
            <w:shd w:val="clear" w:color="auto" w:fill="FFFFFF"/>
            <w:vAlign w:val="center"/>
          </w:tcPr>
          <w:p w14:paraId="598365D8" w14:textId="489CDDFE" w:rsidR="00C97631" w:rsidRPr="00C97631" w:rsidRDefault="00C97631" w:rsidP="00C97631">
            <w:pPr>
              <w:spacing w:after="0" w:line="240" w:lineRule="auto"/>
              <w:ind w:left="100" w:right="100"/>
              <w:jc w:val="right"/>
              <w:rPr>
                <w:rFonts w:ascii="Times New Roman" w:hAnsi="Times New Roman" w:cs="Times New Roman"/>
                <w:color w:val="000000"/>
                <w:sz w:val="20"/>
                <w:szCs w:val="20"/>
              </w:rPr>
            </w:pPr>
            <w:r w:rsidRPr="00C97631">
              <w:rPr>
                <w:rFonts w:ascii="Times New Roman" w:hAnsi="Times New Roman" w:cs="Times New Roman"/>
                <w:color w:val="000000"/>
                <w:sz w:val="20"/>
                <w:szCs w:val="20"/>
              </w:rPr>
              <w:t>6</w:t>
            </w:r>
            <w:r>
              <w:rPr>
                <w:rFonts w:ascii="Times New Roman" w:hAnsi="Times New Roman" w:cs="Times New Roman"/>
                <w:color w:val="000000"/>
                <w:sz w:val="20"/>
                <w:szCs w:val="20"/>
              </w:rPr>
              <w:t>,</w:t>
            </w:r>
            <w:r w:rsidRPr="00C97631">
              <w:rPr>
                <w:rFonts w:ascii="Times New Roman" w:hAnsi="Times New Roman" w:cs="Times New Roman"/>
                <w:color w:val="000000"/>
                <w:sz w:val="20"/>
                <w:szCs w:val="20"/>
              </w:rPr>
              <w:t>962</w:t>
            </w:r>
          </w:p>
        </w:tc>
        <w:tc>
          <w:tcPr>
            <w:tcW w:w="963" w:type="dxa"/>
            <w:shd w:val="clear" w:color="auto" w:fill="FFFFFF"/>
            <w:vAlign w:val="center"/>
          </w:tcPr>
          <w:p w14:paraId="20E6E99C"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0.644</w:t>
            </w:r>
          </w:p>
        </w:tc>
        <w:tc>
          <w:tcPr>
            <w:tcW w:w="963" w:type="dxa"/>
            <w:shd w:val="clear" w:color="auto" w:fill="FFFFFF"/>
            <w:vAlign w:val="center"/>
          </w:tcPr>
          <w:p w14:paraId="559CCCDA"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0.734</w:t>
            </w:r>
          </w:p>
        </w:tc>
        <w:tc>
          <w:tcPr>
            <w:tcW w:w="963" w:type="dxa"/>
            <w:shd w:val="clear" w:color="auto" w:fill="FFFFFF"/>
            <w:vAlign w:val="center"/>
          </w:tcPr>
          <w:p w14:paraId="7B6BB676"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656.30</w:t>
            </w:r>
          </w:p>
        </w:tc>
        <w:tc>
          <w:tcPr>
            <w:tcW w:w="963" w:type="dxa"/>
            <w:shd w:val="clear" w:color="auto" w:fill="FFFFFF"/>
            <w:vAlign w:val="center"/>
          </w:tcPr>
          <w:p w14:paraId="6E43C2F4"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846.68</w:t>
            </w:r>
          </w:p>
        </w:tc>
      </w:tr>
      <w:tr w:rsidR="00C97631" w:rsidRPr="009566CE" w14:paraId="167D417D" w14:textId="77777777" w:rsidTr="00C97631">
        <w:trPr>
          <w:trHeight w:val="227"/>
          <w:jc w:val="right"/>
        </w:trPr>
        <w:tc>
          <w:tcPr>
            <w:tcW w:w="1701" w:type="dxa"/>
            <w:shd w:val="clear" w:color="auto" w:fill="FFFFFF"/>
            <w:vAlign w:val="center"/>
          </w:tcPr>
          <w:p w14:paraId="2AC302D8" w14:textId="77777777" w:rsidR="00C97631" w:rsidRPr="009566CE" w:rsidRDefault="00C97631" w:rsidP="00C97631">
            <w:pPr>
              <w:spacing w:after="0" w:line="240" w:lineRule="auto"/>
              <w:ind w:left="100" w:right="100"/>
              <w:rPr>
                <w:rFonts w:ascii="Times New Roman" w:hAnsi="Times New Roman" w:cs="Times New Roman"/>
                <w:sz w:val="20"/>
                <w:szCs w:val="20"/>
              </w:rPr>
            </w:pPr>
            <w:r w:rsidRPr="009566CE">
              <w:rPr>
                <w:rFonts w:ascii="Times New Roman" w:hAnsi="Times New Roman" w:cs="Times New Roman"/>
                <w:color w:val="000000"/>
                <w:sz w:val="20"/>
                <w:szCs w:val="20"/>
              </w:rPr>
              <w:t>CASCATA</w:t>
            </w:r>
          </w:p>
        </w:tc>
        <w:tc>
          <w:tcPr>
            <w:tcW w:w="851" w:type="dxa"/>
            <w:shd w:val="clear" w:color="auto" w:fill="FFFFFF"/>
            <w:tcMar>
              <w:left w:w="108" w:type="dxa"/>
              <w:right w:w="108" w:type="dxa"/>
            </w:tcMar>
            <w:vAlign w:val="center"/>
          </w:tcPr>
          <w:p w14:paraId="1650E174" w14:textId="77777777" w:rsidR="00C97631" w:rsidRPr="009566CE" w:rsidRDefault="00C97631" w:rsidP="00C97631">
            <w:pPr>
              <w:spacing w:after="0" w:line="240" w:lineRule="auto"/>
              <w:ind w:left="100" w:right="100"/>
              <w:jc w:val="right"/>
              <w:rPr>
                <w:rFonts w:ascii="Times New Roman" w:hAnsi="Times New Roman" w:cs="Times New Roman"/>
                <w:color w:val="000000"/>
                <w:sz w:val="20"/>
                <w:szCs w:val="20"/>
              </w:rPr>
            </w:pPr>
            <w:r w:rsidRPr="009566CE">
              <w:rPr>
                <w:rFonts w:ascii="Times New Roman" w:hAnsi="Times New Roman" w:cs="Times New Roman"/>
                <w:color w:val="000000"/>
                <w:sz w:val="20"/>
                <w:szCs w:val="20"/>
              </w:rPr>
              <w:t>5</w:t>
            </w:r>
          </w:p>
        </w:tc>
        <w:tc>
          <w:tcPr>
            <w:tcW w:w="1134" w:type="dxa"/>
            <w:shd w:val="clear" w:color="auto" w:fill="FFFFFF"/>
            <w:tcMar>
              <w:left w:w="108" w:type="dxa"/>
              <w:right w:w="108" w:type="dxa"/>
            </w:tcMar>
            <w:vAlign w:val="center"/>
          </w:tcPr>
          <w:p w14:paraId="37E5CF78" w14:textId="776C8542" w:rsidR="00C97631" w:rsidRPr="009566CE" w:rsidRDefault="00C97631" w:rsidP="00C97631">
            <w:pPr>
              <w:spacing w:after="0" w:line="240" w:lineRule="auto"/>
              <w:ind w:left="100" w:right="100"/>
              <w:jc w:val="right"/>
              <w:rPr>
                <w:rFonts w:ascii="Times New Roman" w:hAnsi="Times New Roman" w:cs="Times New Roman"/>
                <w:color w:val="000000"/>
                <w:sz w:val="20"/>
                <w:szCs w:val="20"/>
              </w:rPr>
            </w:pPr>
            <w:r w:rsidRPr="00C97631">
              <w:rPr>
                <w:rFonts w:ascii="Times New Roman" w:hAnsi="Times New Roman" w:cs="Times New Roman"/>
                <w:color w:val="000000"/>
                <w:sz w:val="20"/>
                <w:szCs w:val="20"/>
              </w:rPr>
              <w:t>27</w:t>
            </w:r>
            <w:r>
              <w:rPr>
                <w:rFonts w:ascii="Times New Roman" w:hAnsi="Times New Roman" w:cs="Times New Roman"/>
                <w:color w:val="000000"/>
                <w:sz w:val="20"/>
                <w:szCs w:val="20"/>
              </w:rPr>
              <w:t>,</w:t>
            </w:r>
            <w:r w:rsidRPr="00C97631">
              <w:rPr>
                <w:rFonts w:ascii="Times New Roman" w:hAnsi="Times New Roman" w:cs="Times New Roman"/>
                <w:color w:val="000000"/>
                <w:sz w:val="20"/>
                <w:szCs w:val="20"/>
              </w:rPr>
              <w:t>301</w:t>
            </w:r>
          </w:p>
        </w:tc>
        <w:tc>
          <w:tcPr>
            <w:tcW w:w="963" w:type="dxa"/>
            <w:shd w:val="clear" w:color="auto" w:fill="FFFFFF"/>
            <w:vAlign w:val="center"/>
          </w:tcPr>
          <w:p w14:paraId="06550E81"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6</w:t>
            </w:r>
          </w:p>
        </w:tc>
        <w:tc>
          <w:tcPr>
            <w:tcW w:w="963" w:type="dxa"/>
            <w:shd w:val="clear" w:color="auto" w:fill="FFFFFF"/>
            <w:vAlign w:val="center"/>
          </w:tcPr>
          <w:p w14:paraId="081A3186" w14:textId="44FD42D9" w:rsidR="00C97631" w:rsidRPr="00C97631" w:rsidRDefault="00C97631" w:rsidP="00C97631">
            <w:pPr>
              <w:spacing w:after="0" w:line="240" w:lineRule="auto"/>
              <w:ind w:left="100" w:right="100"/>
              <w:jc w:val="right"/>
              <w:rPr>
                <w:rFonts w:ascii="Times New Roman" w:hAnsi="Times New Roman" w:cs="Times New Roman"/>
                <w:color w:val="000000"/>
                <w:sz w:val="20"/>
                <w:szCs w:val="20"/>
              </w:rPr>
            </w:pPr>
            <w:r w:rsidRPr="00C97631">
              <w:rPr>
                <w:rFonts w:ascii="Times New Roman" w:hAnsi="Times New Roman" w:cs="Times New Roman"/>
                <w:color w:val="000000"/>
                <w:sz w:val="20"/>
                <w:szCs w:val="20"/>
              </w:rPr>
              <w:t>22</w:t>
            </w:r>
            <w:r>
              <w:rPr>
                <w:rFonts w:ascii="Times New Roman" w:hAnsi="Times New Roman" w:cs="Times New Roman"/>
                <w:color w:val="000000"/>
                <w:sz w:val="20"/>
                <w:szCs w:val="20"/>
              </w:rPr>
              <w:t>,</w:t>
            </w:r>
            <w:r w:rsidRPr="00C97631">
              <w:rPr>
                <w:rFonts w:ascii="Times New Roman" w:hAnsi="Times New Roman" w:cs="Times New Roman"/>
                <w:color w:val="000000"/>
                <w:sz w:val="20"/>
                <w:szCs w:val="20"/>
              </w:rPr>
              <w:t>596</w:t>
            </w:r>
          </w:p>
        </w:tc>
        <w:tc>
          <w:tcPr>
            <w:tcW w:w="963" w:type="dxa"/>
            <w:shd w:val="clear" w:color="auto" w:fill="FFFFFF"/>
            <w:vAlign w:val="center"/>
          </w:tcPr>
          <w:p w14:paraId="6FEAA02B"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0.583</w:t>
            </w:r>
          </w:p>
        </w:tc>
        <w:tc>
          <w:tcPr>
            <w:tcW w:w="963" w:type="dxa"/>
            <w:shd w:val="clear" w:color="auto" w:fill="FFFFFF"/>
            <w:vAlign w:val="center"/>
          </w:tcPr>
          <w:p w14:paraId="170F7E32"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0.654</w:t>
            </w:r>
          </w:p>
        </w:tc>
        <w:tc>
          <w:tcPr>
            <w:tcW w:w="963" w:type="dxa"/>
            <w:shd w:val="clear" w:color="auto" w:fill="FFFFFF"/>
            <w:vAlign w:val="center"/>
          </w:tcPr>
          <w:p w14:paraId="4868FF48"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503.44</w:t>
            </w:r>
          </w:p>
        </w:tc>
        <w:tc>
          <w:tcPr>
            <w:tcW w:w="963" w:type="dxa"/>
            <w:shd w:val="clear" w:color="auto" w:fill="FFFFFF"/>
            <w:vAlign w:val="center"/>
          </w:tcPr>
          <w:p w14:paraId="7F16530E"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727.98</w:t>
            </w:r>
          </w:p>
        </w:tc>
      </w:tr>
      <w:tr w:rsidR="00C97631" w:rsidRPr="009566CE" w14:paraId="0637EEEA" w14:textId="77777777" w:rsidTr="00C97631">
        <w:trPr>
          <w:trHeight w:val="227"/>
          <w:jc w:val="right"/>
        </w:trPr>
        <w:tc>
          <w:tcPr>
            <w:tcW w:w="1701" w:type="dxa"/>
            <w:shd w:val="clear" w:color="auto" w:fill="FFFFFF"/>
            <w:vAlign w:val="center"/>
          </w:tcPr>
          <w:p w14:paraId="5E46268F" w14:textId="77777777" w:rsidR="00C97631" w:rsidRPr="009566CE" w:rsidRDefault="00C97631" w:rsidP="00C97631">
            <w:pPr>
              <w:spacing w:after="0" w:line="240" w:lineRule="auto"/>
              <w:ind w:left="100" w:right="100"/>
              <w:rPr>
                <w:rFonts w:ascii="Times New Roman" w:hAnsi="Times New Roman" w:cs="Times New Roman"/>
                <w:sz w:val="20"/>
                <w:szCs w:val="20"/>
              </w:rPr>
            </w:pPr>
            <w:r w:rsidRPr="009566CE">
              <w:rPr>
                <w:rFonts w:ascii="Times New Roman" w:hAnsi="Times New Roman" w:cs="Times New Roman"/>
                <w:color w:val="000000"/>
                <w:sz w:val="20"/>
                <w:szCs w:val="20"/>
              </w:rPr>
              <w:t>CAVALHADA</w:t>
            </w:r>
          </w:p>
        </w:tc>
        <w:tc>
          <w:tcPr>
            <w:tcW w:w="851" w:type="dxa"/>
            <w:shd w:val="clear" w:color="auto" w:fill="FFFFFF"/>
            <w:tcMar>
              <w:left w:w="108" w:type="dxa"/>
              <w:right w:w="108" w:type="dxa"/>
            </w:tcMar>
            <w:vAlign w:val="center"/>
          </w:tcPr>
          <w:p w14:paraId="44422719" w14:textId="77777777" w:rsidR="00C97631" w:rsidRPr="009566CE" w:rsidRDefault="00C97631" w:rsidP="00C97631">
            <w:pPr>
              <w:spacing w:after="0" w:line="240" w:lineRule="auto"/>
              <w:ind w:left="100" w:right="100"/>
              <w:jc w:val="right"/>
              <w:rPr>
                <w:rFonts w:ascii="Times New Roman" w:hAnsi="Times New Roman" w:cs="Times New Roman"/>
                <w:color w:val="000000"/>
                <w:sz w:val="20"/>
                <w:szCs w:val="20"/>
              </w:rPr>
            </w:pPr>
            <w:r w:rsidRPr="009566CE">
              <w:rPr>
                <w:rFonts w:ascii="Times New Roman" w:hAnsi="Times New Roman" w:cs="Times New Roman"/>
                <w:color w:val="000000"/>
                <w:sz w:val="20"/>
                <w:szCs w:val="20"/>
              </w:rPr>
              <w:t>59</w:t>
            </w:r>
          </w:p>
        </w:tc>
        <w:tc>
          <w:tcPr>
            <w:tcW w:w="1134" w:type="dxa"/>
            <w:shd w:val="clear" w:color="auto" w:fill="FFFFFF"/>
            <w:tcMar>
              <w:left w:w="108" w:type="dxa"/>
              <w:right w:w="108" w:type="dxa"/>
            </w:tcMar>
            <w:vAlign w:val="center"/>
          </w:tcPr>
          <w:p w14:paraId="38E2BA2E" w14:textId="19412034" w:rsidR="00C97631" w:rsidRPr="009566CE" w:rsidRDefault="00C97631" w:rsidP="00C97631">
            <w:pPr>
              <w:spacing w:after="0" w:line="240" w:lineRule="auto"/>
              <w:ind w:left="100" w:right="100"/>
              <w:jc w:val="right"/>
              <w:rPr>
                <w:rFonts w:ascii="Times New Roman" w:hAnsi="Times New Roman" w:cs="Times New Roman"/>
                <w:color w:val="000000"/>
                <w:sz w:val="20"/>
                <w:szCs w:val="20"/>
              </w:rPr>
            </w:pPr>
            <w:r w:rsidRPr="00C97631">
              <w:rPr>
                <w:rFonts w:ascii="Times New Roman" w:hAnsi="Times New Roman" w:cs="Times New Roman"/>
                <w:color w:val="000000"/>
                <w:sz w:val="20"/>
                <w:szCs w:val="20"/>
              </w:rPr>
              <w:t>15</w:t>
            </w:r>
            <w:r>
              <w:rPr>
                <w:rFonts w:ascii="Times New Roman" w:hAnsi="Times New Roman" w:cs="Times New Roman"/>
                <w:color w:val="000000"/>
                <w:sz w:val="20"/>
                <w:szCs w:val="20"/>
              </w:rPr>
              <w:t>,</w:t>
            </w:r>
            <w:r w:rsidRPr="00C97631">
              <w:rPr>
                <w:rFonts w:ascii="Times New Roman" w:hAnsi="Times New Roman" w:cs="Times New Roman"/>
                <w:color w:val="000000"/>
                <w:sz w:val="20"/>
                <w:szCs w:val="20"/>
              </w:rPr>
              <w:t>403</w:t>
            </w:r>
          </w:p>
        </w:tc>
        <w:tc>
          <w:tcPr>
            <w:tcW w:w="963" w:type="dxa"/>
            <w:shd w:val="clear" w:color="auto" w:fill="FFFFFF"/>
            <w:vAlign w:val="center"/>
          </w:tcPr>
          <w:p w14:paraId="6D0D5737"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135</w:t>
            </w:r>
          </w:p>
        </w:tc>
        <w:tc>
          <w:tcPr>
            <w:tcW w:w="963" w:type="dxa"/>
            <w:shd w:val="clear" w:color="auto" w:fill="FFFFFF"/>
            <w:vAlign w:val="center"/>
          </w:tcPr>
          <w:p w14:paraId="33D7D763" w14:textId="42FA560C" w:rsidR="00C97631" w:rsidRPr="00C97631" w:rsidRDefault="00C97631" w:rsidP="00C97631">
            <w:pPr>
              <w:spacing w:after="0" w:line="240" w:lineRule="auto"/>
              <w:ind w:left="100" w:right="100"/>
              <w:jc w:val="right"/>
              <w:rPr>
                <w:rFonts w:ascii="Times New Roman" w:hAnsi="Times New Roman" w:cs="Times New Roman"/>
                <w:color w:val="000000"/>
                <w:sz w:val="20"/>
                <w:szCs w:val="20"/>
              </w:rPr>
            </w:pPr>
            <w:r w:rsidRPr="00C97631">
              <w:rPr>
                <w:rFonts w:ascii="Times New Roman" w:hAnsi="Times New Roman" w:cs="Times New Roman"/>
                <w:color w:val="000000"/>
                <w:sz w:val="20"/>
                <w:szCs w:val="20"/>
              </w:rPr>
              <w:t>13</w:t>
            </w:r>
            <w:r>
              <w:rPr>
                <w:rFonts w:ascii="Times New Roman" w:hAnsi="Times New Roman" w:cs="Times New Roman"/>
                <w:color w:val="000000"/>
                <w:sz w:val="20"/>
                <w:szCs w:val="20"/>
              </w:rPr>
              <w:t>,</w:t>
            </w:r>
            <w:r w:rsidRPr="00C97631">
              <w:rPr>
                <w:rFonts w:ascii="Times New Roman" w:hAnsi="Times New Roman" w:cs="Times New Roman"/>
                <w:color w:val="000000"/>
                <w:sz w:val="20"/>
                <w:szCs w:val="20"/>
              </w:rPr>
              <w:t>425</w:t>
            </w:r>
          </w:p>
        </w:tc>
        <w:tc>
          <w:tcPr>
            <w:tcW w:w="963" w:type="dxa"/>
            <w:shd w:val="clear" w:color="auto" w:fill="FFFFFF"/>
            <w:vAlign w:val="center"/>
          </w:tcPr>
          <w:p w14:paraId="7A6EB4EC"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0.780</w:t>
            </w:r>
          </w:p>
        </w:tc>
        <w:tc>
          <w:tcPr>
            <w:tcW w:w="963" w:type="dxa"/>
            <w:shd w:val="clear" w:color="auto" w:fill="FFFFFF"/>
            <w:vAlign w:val="center"/>
          </w:tcPr>
          <w:p w14:paraId="041FB846"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0.845</w:t>
            </w:r>
          </w:p>
        </w:tc>
        <w:tc>
          <w:tcPr>
            <w:tcW w:w="963" w:type="dxa"/>
            <w:shd w:val="clear" w:color="auto" w:fill="FFFFFF"/>
            <w:vAlign w:val="center"/>
          </w:tcPr>
          <w:p w14:paraId="4FED16B1"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1,163.23</w:t>
            </w:r>
          </w:p>
        </w:tc>
        <w:tc>
          <w:tcPr>
            <w:tcW w:w="963" w:type="dxa"/>
            <w:shd w:val="clear" w:color="auto" w:fill="FFFFFF"/>
            <w:vAlign w:val="center"/>
          </w:tcPr>
          <w:p w14:paraId="558C6628"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1,451.48</w:t>
            </w:r>
          </w:p>
        </w:tc>
      </w:tr>
      <w:tr w:rsidR="00C97631" w:rsidRPr="009566CE" w14:paraId="67E8DA7B" w14:textId="77777777" w:rsidTr="00C97631">
        <w:trPr>
          <w:trHeight w:val="227"/>
          <w:jc w:val="right"/>
        </w:trPr>
        <w:tc>
          <w:tcPr>
            <w:tcW w:w="1701" w:type="dxa"/>
            <w:shd w:val="clear" w:color="auto" w:fill="FFFFFF"/>
            <w:vAlign w:val="center"/>
          </w:tcPr>
          <w:p w14:paraId="2AD54D71" w14:textId="77777777" w:rsidR="00C97631" w:rsidRPr="009566CE" w:rsidRDefault="00C97631" w:rsidP="00C97631">
            <w:pPr>
              <w:spacing w:after="0" w:line="240" w:lineRule="auto"/>
              <w:ind w:left="100" w:right="100"/>
              <w:rPr>
                <w:rFonts w:ascii="Times New Roman" w:hAnsi="Times New Roman" w:cs="Times New Roman"/>
                <w:sz w:val="20"/>
                <w:szCs w:val="20"/>
              </w:rPr>
            </w:pPr>
            <w:r w:rsidRPr="009566CE">
              <w:rPr>
                <w:rFonts w:ascii="Times New Roman" w:hAnsi="Times New Roman" w:cs="Times New Roman"/>
                <w:color w:val="000000"/>
                <w:sz w:val="20"/>
                <w:szCs w:val="20"/>
              </w:rPr>
              <w:t>CEL. APARICIO BORGES</w:t>
            </w:r>
          </w:p>
        </w:tc>
        <w:tc>
          <w:tcPr>
            <w:tcW w:w="851" w:type="dxa"/>
            <w:shd w:val="clear" w:color="auto" w:fill="FFFFFF"/>
            <w:tcMar>
              <w:left w:w="108" w:type="dxa"/>
              <w:right w:w="108" w:type="dxa"/>
            </w:tcMar>
            <w:vAlign w:val="center"/>
          </w:tcPr>
          <w:p w14:paraId="5408B800" w14:textId="77777777" w:rsidR="00C97631" w:rsidRPr="009566CE" w:rsidRDefault="00C97631" w:rsidP="00C97631">
            <w:pPr>
              <w:spacing w:after="0" w:line="240" w:lineRule="auto"/>
              <w:ind w:left="100" w:right="100"/>
              <w:jc w:val="right"/>
              <w:rPr>
                <w:rFonts w:ascii="Times New Roman" w:hAnsi="Times New Roman" w:cs="Times New Roman"/>
                <w:color w:val="000000"/>
                <w:sz w:val="20"/>
                <w:szCs w:val="20"/>
              </w:rPr>
            </w:pPr>
            <w:r w:rsidRPr="009566CE">
              <w:rPr>
                <w:rFonts w:ascii="Times New Roman" w:hAnsi="Times New Roman" w:cs="Times New Roman"/>
                <w:color w:val="000000"/>
                <w:sz w:val="20"/>
                <w:szCs w:val="20"/>
              </w:rPr>
              <w:t>0</w:t>
            </w:r>
          </w:p>
        </w:tc>
        <w:tc>
          <w:tcPr>
            <w:tcW w:w="1134" w:type="dxa"/>
            <w:shd w:val="clear" w:color="auto" w:fill="FFFFFF"/>
            <w:tcMar>
              <w:left w:w="108" w:type="dxa"/>
              <w:right w:w="108" w:type="dxa"/>
            </w:tcMar>
            <w:vAlign w:val="center"/>
          </w:tcPr>
          <w:p w14:paraId="6D87AA92" w14:textId="727D1BAB" w:rsidR="00C97631" w:rsidRPr="009566CE" w:rsidRDefault="00C97631" w:rsidP="00C97631">
            <w:pPr>
              <w:spacing w:after="0" w:line="240" w:lineRule="auto"/>
              <w:ind w:left="100" w:right="100"/>
              <w:jc w:val="right"/>
              <w:rPr>
                <w:rFonts w:ascii="Times New Roman" w:hAnsi="Times New Roman" w:cs="Times New Roman"/>
                <w:color w:val="000000"/>
                <w:sz w:val="20"/>
                <w:szCs w:val="20"/>
              </w:rPr>
            </w:pPr>
            <w:r w:rsidRPr="00C97631">
              <w:rPr>
                <w:rFonts w:ascii="Times New Roman" w:hAnsi="Times New Roman" w:cs="Times New Roman"/>
                <w:color w:val="000000"/>
                <w:sz w:val="20"/>
                <w:szCs w:val="20"/>
              </w:rPr>
              <w:t>14</w:t>
            </w:r>
            <w:r>
              <w:rPr>
                <w:rFonts w:ascii="Times New Roman" w:hAnsi="Times New Roman" w:cs="Times New Roman"/>
                <w:color w:val="000000"/>
                <w:sz w:val="20"/>
                <w:szCs w:val="20"/>
              </w:rPr>
              <w:t>,</w:t>
            </w:r>
            <w:r w:rsidRPr="00C97631">
              <w:rPr>
                <w:rFonts w:ascii="Times New Roman" w:hAnsi="Times New Roman" w:cs="Times New Roman"/>
                <w:color w:val="000000"/>
                <w:sz w:val="20"/>
                <w:szCs w:val="20"/>
              </w:rPr>
              <w:t>992</w:t>
            </w:r>
          </w:p>
        </w:tc>
        <w:tc>
          <w:tcPr>
            <w:tcW w:w="963" w:type="dxa"/>
            <w:shd w:val="clear" w:color="auto" w:fill="FFFFFF"/>
            <w:vAlign w:val="center"/>
          </w:tcPr>
          <w:p w14:paraId="08A78353"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3</w:t>
            </w:r>
          </w:p>
        </w:tc>
        <w:tc>
          <w:tcPr>
            <w:tcW w:w="963" w:type="dxa"/>
            <w:shd w:val="clear" w:color="auto" w:fill="FFFFFF"/>
            <w:vAlign w:val="center"/>
          </w:tcPr>
          <w:p w14:paraId="1D65CA5E" w14:textId="18C3F4AF" w:rsidR="00C97631" w:rsidRPr="00C97631" w:rsidRDefault="00C97631" w:rsidP="00C97631">
            <w:pPr>
              <w:spacing w:after="0" w:line="240" w:lineRule="auto"/>
              <w:ind w:left="100" w:right="100"/>
              <w:jc w:val="right"/>
              <w:rPr>
                <w:rFonts w:ascii="Times New Roman" w:hAnsi="Times New Roman" w:cs="Times New Roman"/>
                <w:color w:val="000000"/>
                <w:sz w:val="20"/>
                <w:szCs w:val="20"/>
              </w:rPr>
            </w:pPr>
            <w:r w:rsidRPr="00C97631">
              <w:rPr>
                <w:rFonts w:ascii="Times New Roman" w:hAnsi="Times New Roman" w:cs="Times New Roman"/>
                <w:color w:val="000000"/>
                <w:sz w:val="20"/>
                <w:szCs w:val="20"/>
              </w:rPr>
              <w:t>17</w:t>
            </w:r>
            <w:r>
              <w:rPr>
                <w:rFonts w:ascii="Times New Roman" w:hAnsi="Times New Roman" w:cs="Times New Roman"/>
                <w:color w:val="000000"/>
                <w:sz w:val="20"/>
                <w:szCs w:val="20"/>
              </w:rPr>
              <w:t>,</w:t>
            </w:r>
            <w:r w:rsidRPr="00C97631">
              <w:rPr>
                <w:rFonts w:ascii="Times New Roman" w:hAnsi="Times New Roman" w:cs="Times New Roman"/>
                <w:color w:val="000000"/>
                <w:sz w:val="20"/>
                <w:szCs w:val="20"/>
              </w:rPr>
              <w:t>494</w:t>
            </w:r>
          </w:p>
        </w:tc>
        <w:tc>
          <w:tcPr>
            <w:tcW w:w="963" w:type="dxa"/>
            <w:shd w:val="clear" w:color="auto" w:fill="FFFFFF"/>
            <w:vAlign w:val="center"/>
          </w:tcPr>
          <w:p w14:paraId="65112900"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0.547</w:t>
            </w:r>
          </w:p>
        </w:tc>
        <w:tc>
          <w:tcPr>
            <w:tcW w:w="963" w:type="dxa"/>
            <w:shd w:val="clear" w:color="auto" w:fill="FFFFFF"/>
            <w:vAlign w:val="center"/>
          </w:tcPr>
          <w:p w14:paraId="5E5ECF52"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0.646</w:t>
            </w:r>
          </w:p>
        </w:tc>
        <w:tc>
          <w:tcPr>
            <w:tcW w:w="963" w:type="dxa"/>
            <w:shd w:val="clear" w:color="auto" w:fill="FFFFFF"/>
            <w:vAlign w:val="center"/>
          </w:tcPr>
          <w:p w14:paraId="76447353"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395.84</w:t>
            </w:r>
          </w:p>
        </w:tc>
        <w:tc>
          <w:tcPr>
            <w:tcW w:w="963" w:type="dxa"/>
            <w:shd w:val="clear" w:color="auto" w:fill="FFFFFF"/>
            <w:vAlign w:val="center"/>
          </w:tcPr>
          <w:p w14:paraId="3B091EA1"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489.26</w:t>
            </w:r>
          </w:p>
        </w:tc>
      </w:tr>
      <w:tr w:rsidR="00C97631" w:rsidRPr="009566CE" w14:paraId="1F61AEBD" w14:textId="77777777" w:rsidTr="00C97631">
        <w:trPr>
          <w:trHeight w:val="227"/>
          <w:jc w:val="right"/>
        </w:trPr>
        <w:tc>
          <w:tcPr>
            <w:tcW w:w="1701" w:type="dxa"/>
            <w:shd w:val="clear" w:color="auto" w:fill="FFFFFF"/>
            <w:vAlign w:val="center"/>
          </w:tcPr>
          <w:p w14:paraId="6B129246" w14:textId="77777777" w:rsidR="00C97631" w:rsidRPr="009566CE" w:rsidRDefault="00C97631" w:rsidP="00C97631">
            <w:pPr>
              <w:spacing w:after="0" w:line="240" w:lineRule="auto"/>
              <w:ind w:left="100" w:right="100"/>
              <w:rPr>
                <w:rFonts w:ascii="Times New Roman" w:hAnsi="Times New Roman" w:cs="Times New Roman"/>
                <w:sz w:val="20"/>
                <w:szCs w:val="20"/>
              </w:rPr>
            </w:pPr>
            <w:r w:rsidRPr="009566CE">
              <w:rPr>
                <w:rFonts w:ascii="Times New Roman" w:hAnsi="Times New Roman" w:cs="Times New Roman"/>
                <w:color w:val="000000"/>
                <w:sz w:val="20"/>
                <w:szCs w:val="20"/>
              </w:rPr>
              <w:t>CENTRO HISTORICO</w:t>
            </w:r>
          </w:p>
        </w:tc>
        <w:tc>
          <w:tcPr>
            <w:tcW w:w="851" w:type="dxa"/>
            <w:shd w:val="clear" w:color="auto" w:fill="FFFFFF"/>
            <w:tcMar>
              <w:left w:w="108" w:type="dxa"/>
              <w:right w:w="108" w:type="dxa"/>
            </w:tcMar>
            <w:vAlign w:val="center"/>
          </w:tcPr>
          <w:p w14:paraId="42826F5B" w14:textId="77777777" w:rsidR="00C97631" w:rsidRPr="009566CE" w:rsidRDefault="00C97631" w:rsidP="00C97631">
            <w:pPr>
              <w:spacing w:after="0" w:line="240" w:lineRule="auto"/>
              <w:ind w:left="100" w:right="100"/>
              <w:jc w:val="right"/>
              <w:rPr>
                <w:rFonts w:ascii="Times New Roman" w:hAnsi="Times New Roman" w:cs="Times New Roman"/>
                <w:color w:val="000000"/>
                <w:sz w:val="20"/>
                <w:szCs w:val="20"/>
              </w:rPr>
            </w:pPr>
            <w:r w:rsidRPr="009566CE">
              <w:rPr>
                <w:rFonts w:ascii="Times New Roman" w:hAnsi="Times New Roman" w:cs="Times New Roman"/>
                <w:color w:val="000000"/>
                <w:sz w:val="20"/>
                <w:szCs w:val="20"/>
              </w:rPr>
              <w:t>311</w:t>
            </w:r>
          </w:p>
        </w:tc>
        <w:tc>
          <w:tcPr>
            <w:tcW w:w="1134" w:type="dxa"/>
            <w:shd w:val="clear" w:color="auto" w:fill="FFFFFF"/>
            <w:tcMar>
              <w:left w:w="108" w:type="dxa"/>
              <w:right w:w="108" w:type="dxa"/>
            </w:tcMar>
            <w:vAlign w:val="center"/>
          </w:tcPr>
          <w:p w14:paraId="20F6CD81" w14:textId="449B527A" w:rsidR="00C97631" w:rsidRPr="009566CE" w:rsidRDefault="00C97631" w:rsidP="00C97631">
            <w:pPr>
              <w:spacing w:after="0" w:line="240" w:lineRule="auto"/>
              <w:ind w:left="100" w:right="100"/>
              <w:jc w:val="right"/>
              <w:rPr>
                <w:rFonts w:ascii="Times New Roman" w:hAnsi="Times New Roman" w:cs="Times New Roman"/>
                <w:color w:val="000000"/>
                <w:sz w:val="20"/>
                <w:szCs w:val="20"/>
              </w:rPr>
            </w:pPr>
            <w:r w:rsidRPr="00C97631">
              <w:rPr>
                <w:rFonts w:ascii="Times New Roman" w:hAnsi="Times New Roman" w:cs="Times New Roman"/>
                <w:color w:val="000000"/>
                <w:sz w:val="20"/>
                <w:szCs w:val="20"/>
              </w:rPr>
              <w:t>36</w:t>
            </w:r>
            <w:r>
              <w:rPr>
                <w:rFonts w:ascii="Times New Roman" w:hAnsi="Times New Roman" w:cs="Times New Roman"/>
                <w:color w:val="000000"/>
                <w:sz w:val="20"/>
                <w:szCs w:val="20"/>
              </w:rPr>
              <w:t>,</w:t>
            </w:r>
            <w:r w:rsidRPr="00C97631">
              <w:rPr>
                <w:rFonts w:ascii="Times New Roman" w:hAnsi="Times New Roman" w:cs="Times New Roman"/>
                <w:color w:val="000000"/>
                <w:sz w:val="20"/>
                <w:szCs w:val="20"/>
              </w:rPr>
              <w:t>893</w:t>
            </w:r>
          </w:p>
        </w:tc>
        <w:tc>
          <w:tcPr>
            <w:tcW w:w="963" w:type="dxa"/>
            <w:shd w:val="clear" w:color="auto" w:fill="FFFFFF"/>
            <w:vAlign w:val="center"/>
          </w:tcPr>
          <w:p w14:paraId="3736805E"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936</w:t>
            </w:r>
          </w:p>
        </w:tc>
        <w:tc>
          <w:tcPr>
            <w:tcW w:w="963" w:type="dxa"/>
            <w:shd w:val="clear" w:color="auto" w:fill="FFFFFF"/>
            <w:vAlign w:val="center"/>
          </w:tcPr>
          <w:p w14:paraId="40E759F5" w14:textId="308EADC0" w:rsidR="00C97631" w:rsidRPr="00C97631" w:rsidRDefault="00C97631" w:rsidP="00C97631">
            <w:pPr>
              <w:spacing w:after="0" w:line="240" w:lineRule="auto"/>
              <w:ind w:left="100" w:right="100"/>
              <w:jc w:val="right"/>
              <w:rPr>
                <w:rFonts w:ascii="Times New Roman" w:hAnsi="Times New Roman" w:cs="Times New Roman"/>
                <w:color w:val="000000"/>
                <w:sz w:val="20"/>
                <w:szCs w:val="20"/>
              </w:rPr>
            </w:pPr>
            <w:r w:rsidRPr="00C97631">
              <w:rPr>
                <w:rFonts w:ascii="Times New Roman" w:hAnsi="Times New Roman" w:cs="Times New Roman"/>
                <w:color w:val="000000"/>
                <w:sz w:val="20"/>
                <w:szCs w:val="20"/>
              </w:rPr>
              <w:t>39</w:t>
            </w:r>
            <w:r>
              <w:rPr>
                <w:rFonts w:ascii="Times New Roman" w:hAnsi="Times New Roman" w:cs="Times New Roman"/>
                <w:color w:val="000000"/>
                <w:sz w:val="20"/>
                <w:szCs w:val="20"/>
              </w:rPr>
              <w:t>,</w:t>
            </w:r>
            <w:r w:rsidRPr="00C97631">
              <w:rPr>
                <w:rFonts w:ascii="Times New Roman" w:hAnsi="Times New Roman" w:cs="Times New Roman"/>
                <w:color w:val="000000"/>
                <w:sz w:val="20"/>
                <w:szCs w:val="20"/>
              </w:rPr>
              <w:t>154</w:t>
            </w:r>
          </w:p>
        </w:tc>
        <w:tc>
          <w:tcPr>
            <w:tcW w:w="963" w:type="dxa"/>
            <w:shd w:val="clear" w:color="auto" w:fill="FFFFFF"/>
            <w:vAlign w:val="center"/>
          </w:tcPr>
          <w:p w14:paraId="0672F49C"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0.884</w:t>
            </w:r>
          </w:p>
        </w:tc>
        <w:tc>
          <w:tcPr>
            <w:tcW w:w="963" w:type="dxa"/>
            <w:shd w:val="clear" w:color="auto" w:fill="FFFFFF"/>
            <w:vAlign w:val="center"/>
          </w:tcPr>
          <w:p w14:paraId="031EA7AB"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0.914</w:t>
            </w:r>
          </w:p>
        </w:tc>
        <w:tc>
          <w:tcPr>
            <w:tcW w:w="963" w:type="dxa"/>
            <w:shd w:val="clear" w:color="auto" w:fill="FFFFFF"/>
            <w:vAlign w:val="center"/>
          </w:tcPr>
          <w:p w14:paraId="4A12F7EE"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2,505.59</w:t>
            </w:r>
          </w:p>
        </w:tc>
        <w:tc>
          <w:tcPr>
            <w:tcW w:w="963" w:type="dxa"/>
            <w:shd w:val="clear" w:color="auto" w:fill="FFFFFF"/>
            <w:vAlign w:val="center"/>
          </w:tcPr>
          <w:p w14:paraId="54BE30C4"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2,632.73</w:t>
            </w:r>
          </w:p>
        </w:tc>
      </w:tr>
      <w:tr w:rsidR="00C97631" w:rsidRPr="009566CE" w14:paraId="5C84DDA0" w14:textId="77777777" w:rsidTr="00C97631">
        <w:trPr>
          <w:trHeight w:val="227"/>
          <w:jc w:val="right"/>
        </w:trPr>
        <w:tc>
          <w:tcPr>
            <w:tcW w:w="1701" w:type="dxa"/>
            <w:shd w:val="clear" w:color="auto" w:fill="FFFFFF"/>
            <w:vAlign w:val="center"/>
          </w:tcPr>
          <w:p w14:paraId="017952D8" w14:textId="77777777" w:rsidR="00C97631" w:rsidRPr="009566CE" w:rsidRDefault="00C97631" w:rsidP="00C97631">
            <w:pPr>
              <w:spacing w:after="0" w:line="240" w:lineRule="auto"/>
              <w:ind w:left="100" w:right="100"/>
              <w:rPr>
                <w:rFonts w:ascii="Times New Roman" w:hAnsi="Times New Roman" w:cs="Times New Roman"/>
                <w:sz w:val="20"/>
                <w:szCs w:val="20"/>
              </w:rPr>
            </w:pPr>
            <w:r w:rsidRPr="009566CE">
              <w:rPr>
                <w:rFonts w:ascii="Times New Roman" w:hAnsi="Times New Roman" w:cs="Times New Roman"/>
                <w:color w:val="000000"/>
                <w:sz w:val="20"/>
                <w:szCs w:val="20"/>
              </w:rPr>
              <w:t>CHACARA DAS PEDRAS</w:t>
            </w:r>
          </w:p>
        </w:tc>
        <w:tc>
          <w:tcPr>
            <w:tcW w:w="851" w:type="dxa"/>
            <w:shd w:val="clear" w:color="auto" w:fill="FFFFFF"/>
            <w:tcMar>
              <w:left w:w="108" w:type="dxa"/>
              <w:right w:w="108" w:type="dxa"/>
            </w:tcMar>
            <w:vAlign w:val="center"/>
          </w:tcPr>
          <w:p w14:paraId="266BD534" w14:textId="77777777" w:rsidR="00C97631" w:rsidRPr="009566CE" w:rsidRDefault="00C97631" w:rsidP="00C97631">
            <w:pPr>
              <w:spacing w:after="0" w:line="240" w:lineRule="auto"/>
              <w:ind w:left="100" w:right="100"/>
              <w:jc w:val="right"/>
              <w:rPr>
                <w:rFonts w:ascii="Times New Roman" w:hAnsi="Times New Roman" w:cs="Times New Roman"/>
                <w:color w:val="000000"/>
                <w:sz w:val="20"/>
                <w:szCs w:val="20"/>
              </w:rPr>
            </w:pPr>
            <w:r w:rsidRPr="009566CE">
              <w:rPr>
                <w:rFonts w:ascii="Times New Roman" w:hAnsi="Times New Roman" w:cs="Times New Roman"/>
                <w:color w:val="000000"/>
                <w:sz w:val="20"/>
                <w:szCs w:val="20"/>
              </w:rPr>
              <w:t>13</w:t>
            </w:r>
          </w:p>
        </w:tc>
        <w:tc>
          <w:tcPr>
            <w:tcW w:w="1134" w:type="dxa"/>
            <w:shd w:val="clear" w:color="auto" w:fill="FFFFFF"/>
            <w:tcMar>
              <w:left w:w="108" w:type="dxa"/>
              <w:right w:w="108" w:type="dxa"/>
            </w:tcMar>
            <w:vAlign w:val="center"/>
          </w:tcPr>
          <w:p w14:paraId="11DEF03B" w14:textId="15B7E6C4" w:rsidR="00C97631" w:rsidRPr="009566CE" w:rsidRDefault="00C97631" w:rsidP="00C97631">
            <w:pPr>
              <w:spacing w:after="0" w:line="240" w:lineRule="auto"/>
              <w:ind w:left="100" w:right="100"/>
              <w:jc w:val="right"/>
              <w:rPr>
                <w:rFonts w:ascii="Times New Roman" w:hAnsi="Times New Roman" w:cs="Times New Roman"/>
                <w:color w:val="000000"/>
                <w:sz w:val="20"/>
                <w:szCs w:val="20"/>
              </w:rPr>
            </w:pPr>
            <w:r w:rsidRPr="00C97631">
              <w:rPr>
                <w:rFonts w:ascii="Times New Roman" w:hAnsi="Times New Roman" w:cs="Times New Roman"/>
                <w:color w:val="000000"/>
                <w:sz w:val="20"/>
                <w:szCs w:val="20"/>
              </w:rPr>
              <w:t>5</w:t>
            </w:r>
            <w:r>
              <w:rPr>
                <w:rFonts w:ascii="Times New Roman" w:hAnsi="Times New Roman" w:cs="Times New Roman"/>
                <w:color w:val="000000"/>
                <w:sz w:val="20"/>
                <w:szCs w:val="20"/>
              </w:rPr>
              <w:t>,</w:t>
            </w:r>
            <w:r w:rsidRPr="00C97631">
              <w:rPr>
                <w:rFonts w:ascii="Times New Roman" w:hAnsi="Times New Roman" w:cs="Times New Roman"/>
                <w:color w:val="000000"/>
                <w:sz w:val="20"/>
                <w:szCs w:val="20"/>
              </w:rPr>
              <w:t>924</w:t>
            </w:r>
          </w:p>
        </w:tc>
        <w:tc>
          <w:tcPr>
            <w:tcW w:w="963" w:type="dxa"/>
            <w:shd w:val="clear" w:color="auto" w:fill="FFFFFF"/>
            <w:vAlign w:val="center"/>
          </w:tcPr>
          <w:p w14:paraId="30B2B93A"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30</w:t>
            </w:r>
          </w:p>
        </w:tc>
        <w:tc>
          <w:tcPr>
            <w:tcW w:w="963" w:type="dxa"/>
            <w:shd w:val="clear" w:color="auto" w:fill="FFFFFF"/>
            <w:vAlign w:val="center"/>
          </w:tcPr>
          <w:p w14:paraId="5378A13A" w14:textId="6CAC5FDC" w:rsidR="00C97631" w:rsidRPr="00C97631" w:rsidRDefault="00C97631" w:rsidP="00C97631">
            <w:pPr>
              <w:spacing w:after="0" w:line="240" w:lineRule="auto"/>
              <w:ind w:left="100" w:right="100"/>
              <w:jc w:val="right"/>
              <w:rPr>
                <w:rFonts w:ascii="Times New Roman" w:hAnsi="Times New Roman" w:cs="Times New Roman"/>
                <w:color w:val="000000"/>
                <w:sz w:val="20"/>
                <w:szCs w:val="20"/>
              </w:rPr>
            </w:pPr>
            <w:r w:rsidRPr="00C97631">
              <w:rPr>
                <w:rFonts w:ascii="Times New Roman" w:hAnsi="Times New Roman" w:cs="Times New Roman"/>
                <w:color w:val="000000"/>
                <w:sz w:val="20"/>
                <w:szCs w:val="20"/>
              </w:rPr>
              <w:t>6</w:t>
            </w:r>
            <w:r>
              <w:rPr>
                <w:rFonts w:ascii="Times New Roman" w:hAnsi="Times New Roman" w:cs="Times New Roman"/>
                <w:color w:val="000000"/>
                <w:sz w:val="20"/>
                <w:szCs w:val="20"/>
              </w:rPr>
              <w:t>,</w:t>
            </w:r>
            <w:r w:rsidRPr="00C97631">
              <w:rPr>
                <w:rFonts w:ascii="Times New Roman" w:hAnsi="Times New Roman" w:cs="Times New Roman"/>
                <w:color w:val="000000"/>
                <w:sz w:val="20"/>
                <w:szCs w:val="20"/>
              </w:rPr>
              <w:t>668</w:t>
            </w:r>
          </w:p>
        </w:tc>
        <w:tc>
          <w:tcPr>
            <w:tcW w:w="963" w:type="dxa"/>
            <w:shd w:val="clear" w:color="auto" w:fill="FFFFFF"/>
            <w:vAlign w:val="center"/>
          </w:tcPr>
          <w:p w14:paraId="55CE0446"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0.903</w:t>
            </w:r>
          </w:p>
        </w:tc>
        <w:tc>
          <w:tcPr>
            <w:tcW w:w="963" w:type="dxa"/>
            <w:shd w:val="clear" w:color="auto" w:fill="FFFFFF"/>
            <w:vAlign w:val="center"/>
          </w:tcPr>
          <w:p w14:paraId="5B86DDA0"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0.958</w:t>
            </w:r>
          </w:p>
        </w:tc>
        <w:tc>
          <w:tcPr>
            <w:tcW w:w="963" w:type="dxa"/>
            <w:shd w:val="clear" w:color="auto" w:fill="FFFFFF"/>
            <w:vAlign w:val="center"/>
          </w:tcPr>
          <w:p w14:paraId="5FF1280D"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3,005.64</w:t>
            </w:r>
          </w:p>
        </w:tc>
        <w:tc>
          <w:tcPr>
            <w:tcW w:w="963" w:type="dxa"/>
            <w:shd w:val="clear" w:color="auto" w:fill="FFFFFF"/>
            <w:vAlign w:val="center"/>
          </w:tcPr>
          <w:p w14:paraId="419A6E43"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4,403.05</w:t>
            </w:r>
          </w:p>
        </w:tc>
      </w:tr>
      <w:tr w:rsidR="00C97631" w:rsidRPr="009566CE" w14:paraId="24087323" w14:textId="77777777" w:rsidTr="00C97631">
        <w:trPr>
          <w:trHeight w:val="227"/>
          <w:jc w:val="right"/>
        </w:trPr>
        <w:tc>
          <w:tcPr>
            <w:tcW w:w="1701" w:type="dxa"/>
            <w:shd w:val="clear" w:color="auto" w:fill="FFFFFF"/>
            <w:vAlign w:val="center"/>
          </w:tcPr>
          <w:p w14:paraId="7037226E" w14:textId="77777777" w:rsidR="00C97631" w:rsidRPr="009566CE" w:rsidRDefault="00C97631" w:rsidP="00C97631">
            <w:pPr>
              <w:spacing w:after="0" w:line="240" w:lineRule="auto"/>
              <w:ind w:left="100" w:right="100"/>
              <w:rPr>
                <w:rFonts w:ascii="Times New Roman" w:hAnsi="Times New Roman" w:cs="Times New Roman"/>
                <w:sz w:val="20"/>
                <w:szCs w:val="20"/>
              </w:rPr>
            </w:pPr>
            <w:r w:rsidRPr="009566CE">
              <w:rPr>
                <w:rFonts w:ascii="Times New Roman" w:hAnsi="Times New Roman" w:cs="Times New Roman"/>
                <w:color w:val="000000"/>
                <w:sz w:val="20"/>
                <w:szCs w:val="20"/>
              </w:rPr>
              <w:t>CHAPEU DO SOL</w:t>
            </w:r>
          </w:p>
        </w:tc>
        <w:tc>
          <w:tcPr>
            <w:tcW w:w="851" w:type="dxa"/>
            <w:shd w:val="clear" w:color="auto" w:fill="FFFFFF"/>
            <w:tcMar>
              <w:left w:w="108" w:type="dxa"/>
              <w:right w:w="108" w:type="dxa"/>
            </w:tcMar>
            <w:vAlign w:val="center"/>
          </w:tcPr>
          <w:p w14:paraId="0E30D7F7" w14:textId="77777777" w:rsidR="00C97631" w:rsidRPr="009566CE" w:rsidRDefault="00C97631" w:rsidP="00C97631">
            <w:pPr>
              <w:spacing w:after="0" w:line="240" w:lineRule="auto"/>
              <w:ind w:left="100" w:right="100"/>
              <w:jc w:val="right"/>
              <w:rPr>
                <w:rFonts w:ascii="Times New Roman" w:hAnsi="Times New Roman" w:cs="Times New Roman"/>
                <w:color w:val="000000"/>
                <w:sz w:val="20"/>
                <w:szCs w:val="20"/>
              </w:rPr>
            </w:pPr>
            <w:r w:rsidRPr="009566CE">
              <w:rPr>
                <w:rFonts w:ascii="Times New Roman" w:hAnsi="Times New Roman" w:cs="Times New Roman"/>
                <w:color w:val="000000"/>
                <w:sz w:val="20"/>
                <w:szCs w:val="20"/>
              </w:rPr>
              <w:t>1</w:t>
            </w:r>
          </w:p>
        </w:tc>
        <w:tc>
          <w:tcPr>
            <w:tcW w:w="1134" w:type="dxa"/>
            <w:shd w:val="clear" w:color="auto" w:fill="FFFFFF"/>
            <w:tcMar>
              <w:left w:w="108" w:type="dxa"/>
              <w:right w:w="108" w:type="dxa"/>
            </w:tcMar>
            <w:vAlign w:val="center"/>
          </w:tcPr>
          <w:p w14:paraId="02D9D7E8" w14:textId="4B1CBBE1" w:rsidR="00C97631" w:rsidRPr="009566CE" w:rsidRDefault="00C97631" w:rsidP="00C97631">
            <w:pPr>
              <w:spacing w:after="0" w:line="240" w:lineRule="auto"/>
              <w:ind w:left="100" w:right="100"/>
              <w:jc w:val="right"/>
              <w:rPr>
                <w:rFonts w:ascii="Times New Roman" w:hAnsi="Times New Roman" w:cs="Times New Roman"/>
                <w:color w:val="000000"/>
                <w:sz w:val="20"/>
                <w:szCs w:val="20"/>
              </w:rPr>
            </w:pPr>
            <w:r w:rsidRPr="00C97631">
              <w:rPr>
                <w:rFonts w:ascii="Times New Roman" w:hAnsi="Times New Roman" w:cs="Times New Roman"/>
                <w:color w:val="000000"/>
                <w:sz w:val="20"/>
                <w:szCs w:val="20"/>
              </w:rPr>
              <w:t>2</w:t>
            </w:r>
            <w:r>
              <w:rPr>
                <w:rFonts w:ascii="Times New Roman" w:hAnsi="Times New Roman" w:cs="Times New Roman"/>
                <w:color w:val="000000"/>
                <w:sz w:val="20"/>
                <w:szCs w:val="20"/>
              </w:rPr>
              <w:t>,</w:t>
            </w:r>
            <w:r w:rsidRPr="00C97631">
              <w:rPr>
                <w:rFonts w:ascii="Times New Roman" w:hAnsi="Times New Roman" w:cs="Times New Roman"/>
                <w:color w:val="000000"/>
                <w:sz w:val="20"/>
                <w:szCs w:val="20"/>
              </w:rPr>
              <w:t>620</w:t>
            </w:r>
          </w:p>
        </w:tc>
        <w:tc>
          <w:tcPr>
            <w:tcW w:w="963" w:type="dxa"/>
            <w:shd w:val="clear" w:color="auto" w:fill="FFFFFF"/>
            <w:vAlign w:val="center"/>
          </w:tcPr>
          <w:p w14:paraId="7A3C8318"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3</w:t>
            </w:r>
          </w:p>
        </w:tc>
        <w:tc>
          <w:tcPr>
            <w:tcW w:w="963" w:type="dxa"/>
            <w:shd w:val="clear" w:color="auto" w:fill="FFFFFF"/>
            <w:vAlign w:val="center"/>
          </w:tcPr>
          <w:p w14:paraId="7E7E292D" w14:textId="2BE67535" w:rsidR="00C97631" w:rsidRPr="00C97631" w:rsidRDefault="00C97631" w:rsidP="00C97631">
            <w:pPr>
              <w:spacing w:after="0" w:line="240" w:lineRule="auto"/>
              <w:ind w:left="100" w:right="100"/>
              <w:jc w:val="right"/>
              <w:rPr>
                <w:rFonts w:ascii="Times New Roman" w:hAnsi="Times New Roman" w:cs="Times New Roman"/>
                <w:color w:val="000000"/>
                <w:sz w:val="20"/>
                <w:szCs w:val="20"/>
              </w:rPr>
            </w:pPr>
            <w:r w:rsidRPr="00C97631">
              <w:rPr>
                <w:rFonts w:ascii="Times New Roman" w:hAnsi="Times New Roman" w:cs="Times New Roman"/>
                <w:color w:val="000000"/>
                <w:sz w:val="20"/>
                <w:szCs w:val="20"/>
              </w:rPr>
              <w:t>2</w:t>
            </w:r>
            <w:r>
              <w:rPr>
                <w:rFonts w:ascii="Times New Roman" w:hAnsi="Times New Roman" w:cs="Times New Roman"/>
                <w:color w:val="000000"/>
                <w:sz w:val="20"/>
                <w:szCs w:val="20"/>
              </w:rPr>
              <w:t>,</w:t>
            </w:r>
            <w:r w:rsidRPr="00C97631">
              <w:rPr>
                <w:rFonts w:ascii="Times New Roman" w:hAnsi="Times New Roman" w:cs="Times New Roman"/>
                <w:color w:val="000000"/>
                <w:sz w:val="20"/>
                <w:szCs w:val="20"/>
              </w:rPr>
              <w:t>300</w:t>
            </w:r>
          </w:p>
        </w:tc>
        <w:tc>
          <w:tcPr>
            <w:tcW w:w="963" w:type="dxa"/>
            <w:shd w:val="clear" w:color="auto" w:fill="FFFFFF"/>
            <w:vAlign w:val="center"/>
          </w:tcPr>
          <w:p w14:paraId="48FEA50C"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0.453</w:t>
            </w:r>
          </w:p>
        </w:tc>
        <w:tc>
          <w:tcPr>
            <w:tcW w:w="963" w:type="dxa"/>
            <w:shd w:val="clear" w:color="auto" w:fill="FFFFFF"/>
            <w:vAlign w:val="center"/>
          </w:tcPr>
          <w:p w14:paraId="6C0EA761"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0.643</w:t>
            </w:r>
          </w:p>
        </w:tc>
        <w:tc>
          <w:tcPr>
            <w:tcW w:w="963" w:type="dxa"/>
            <w:shd w:val="clear" w:color="auto" w:fill="FFFFFF"/>
            <w:vAlign w:val="center"/>
          </w:tcPr>
          <w:p w14:paraId="09383545"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271.37</w:t>
            </w:r>
          </w:p>
        </w:tc>
        <w:tc>
          <w:tcPr>
            <w:tcW w:w="963" w:type="dxa"/>
            <w:shd w:val="clear" w:color="auto" w:fill="FFFFFF"/>
            <w:vAlign w:val="center"/>
          </w:tcPr>
          <w:p w14:paraId="4C604373"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499.50</w:t>
            </w:r>
          </w:p>
        </w:tc>
      </w:tr>
      <w:tr w:rsidR="00C97631" w:rsidRPr="009566CE" w14:paraId="63D62188" w14:textId="77777777" w:rsidTr="00C97631">
        <w:trPr>
          <w:trHeight w:val="227"/>
          <w:jc w:val="right"/>
        </w:trPr>
        <w:tc>
          <w:tcPr>
            <w:tcW w:w="1701" w:type="dxa"/>
            <w:shd w:val="clear" w:color="auto" w:fill="FFFFFF"/>
            <w:vAlign w:val="center"/>
          </w:tcPr>
          <w:p w14:paraId="7335CFD1" w14:textId="77777777" w:rsidR="00C97631" w:rsidRPr="009566CE" w:rsidRDefault="00C97631" w:rsidP="00C97631">
            <w:pPr>
              <w:spacing w:after="0" w:line="240" w:lineRule="auto"/>
              <w:ind w:left="100" w:right="100"/>
              <w:rPr>
                <w:rFonts w:ascii="Times New Roman" w:hAnsi="Times New Roman" w:cs="Times New Roman"/>
                <w:sz w:val="20"/>
                <w:szCs w:val="20"/>
              </w:rPr>
            </w:pPr>
            <w:r w:rsidRPr="009566CE">
              <w:rPr>
                <w:rFonts w:ascii="Times New Roman" w:hAnsi="Times New Roman" w:cs="Times New Roman"/>
                <w:color w:val="000000"/>
                <w:sz w:val="20"/>
                <w:szCs w:val="20"/>
              </w:rPr>
              <w:t>CIDADE BAIXA</w:t>
            </w:r>
          </w:p>
        </w:tc>
        <w:tc>
          <w:tcPr>
            <w:tcW w:w="851" w:type="dxa"/>
            <w:shd w:val="clear" w:color="auto" w:fill="FFFFFF"/>
            <w:tcMar>
              <w:left w:w="108" w:type="dxa"/>
              <w:right w:w="108" w:type="dxa"/>
            </w:tcMar>
            <w:vAlign w:val="center"/>
          </w:tcPr>
          <w:p w14:paraId="7272776A" w14:textId="77777777" w:rsidR="00C97631" w:rsidRPr="009566CE" w:rsidRDefault="00C97631" w:rsidP="00C97631">
            <w:pPr>
              <w:spacing w:after="0" w:line="240" w:lineRule="auto"/>
              <w:ind w:left="100" w:right="100"/>
              <w:jc w:val="right"/>
              <w:rPr>
                <w:rFonts w:ascii="Times New Roman" w:hAnsi="Times New Roman" w:cs="Times New Roman"/>
                <w:color w:val="000000"/>
                <w:sz w:val="20"/>
                <w:szCs w:val="20"/>
              </w:rPr>
            </w:pPr>
            <w:r w:rsidRPr="009566CE">
              <w:rPr>
                <w:rFonts w:ascii="Times New Roman" w:hAnsi="Times New Roman" w:cs="Times New Roman"/>
                <w:color w:val="000000"/>
                <w:sz w:val="20"/>
                <w:szCs w:val="20"/>
              </w:rPr>
              <w:t>62</w:t>
            </w:r>
          </w:p>
        </w:tc>
        <w:tc>
          <w:tcPr>
            <w:tcW w:w="1134" w:type="dxa"/>
            <w:shd w:val="clear" w:color="auto" w:fill="FFFFFF"/>
            <w:tcMar>
              <w:left w:w="108" w:type="dxa"/>
              <w:right w:w="108" w:type="dxa"/>
            </w:tcMar>
            <w:vAlign w:val="center"/>
          </w:tcPr>
          <w:p w14:paraId="2C5C0C54" w14:textId="286075F0" w:rsidR="00C97631" w:rsidRPr="009566CE" w:rsidRDefault="00C97631" w:rsidP="00C97631">
            <w:pPr>
              <w:spacing w:after="0" w:line="240" w:lineRule="auto"/>
              <w:ind w:left="100" w:right="100"/>
              <w:jc w:val="right"/>
              <w:rPr>
                <w:rFonts w:ascii="Times New Roman" w:hAnsi="Times New Roman" w:cs="Times New Roman"/>
                <w:color w:val="000000"/>
                <w:sz w:val="20"/>
                <w:szCs w:val="20"/>
              </w:rPr>
            </w:pPr>
            <w:r w:rsidRPr="00C97631">
              <w:rPr>
                <w:rFonts w:ascii="Times New Roman" w:hAnsi="Times New Roman" w:cs="Times New Roman"/>
                <w:color w:val="000000"/>
                <w:sz w:val="20"/>
                <w:szCs w:val="20"/>
              </w:rPr>
              <w:t>18</w:t>
            </w:r>
            <w:r>
              <w:rPr>
                <w:rFonts w:ascii="Times New Roman" w:hAnsi="Times New Roman" w:cs="Times New Roman"/>
                <w:color w:val="000000"/>
                <w:sz w:val="20"/>
                <w:szCs w:val="20"/>
              </w:rPr>
              <w:t>,</w:t>
            </w:r>
            <w:r w:rsidRPr="00C97631">
              <w:rPr>
                <w:rFonts w:ascii="Times New Roman" w:hAnsi="Times New Roman" w:cs="Times New Roman"/>
                <w:color w:val="000000"/>
                <w:sz w:val="20"/>
                <w:szCs w:val="20"/>
              </w:rPr>
              <w:t>146</w:t>
            </w:r>
          </w:p>
        </w:tc>
        <w:tc>
          <w:tcPr>
            <w:tcW w:w="963" w:type="dxa"/>
            <w:shd w:val="clear" w:color="auto" w:fill="FFFFFF"/>
            <w:vAlign w:val="center"/>
          </w:tcPr>
          <w:p w14:paraId="6251BEDE"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215</w:t>
            </w:r>
          </w:p>
        </w:tc>
        <w:tc>
          <w:tcPr>
            <w:tcW w:w="963" w:type="dxa"/>
            <w:shd w:val="clear" w:color="auto" w:fill="FFFFFF"/>
            <w:vAlign w:val="center"/>
          </w:tcPr>
          <w:p w14:paraId="75142802" w14:textId="432B3684" w:rsidR="00C97631" w:rsidRPr="00C97631" w:rsidRDefault="00C97631" w:rsidP="00C97631">
            <w:pPr>
              <w:spacing w:after="0" w:line="240" w:lineRule="auto"/>
              <w:ind w:left="100" w:right="100"/>
              <w:jc w:val="right"/>
              <w:rPr>
                <w:rFonts w:ascii="Times New Roman" w:hAnsi="Times New Roman" w:cs="Times New Roman"/>
                <w:color w:val="000000"/>
                <w:sz w:val="20"/>
                <w:szCs w:val="20"/>
              </w:rPr>
            </w:pPr>
            <w:r w:rsidRPr="00C97631">
              <w:rPr>
                <w:rFonts w:ascii="Times New Roman" w:hAnsi="Times New Roman" w:cs="Times New Roman"/>
                <w:color w:val="000000"/>
                <w:sz w:val="20"/>
                <w:szCs w:val="20"/>
              </w:rPr>
              <w:t>18</w:t>
            </w:r>
            <w:r>
              <w:rPr>
                <w:rFonts w:ascii="Times New Roman" w:hAnsi="Times New Roman" w:cs="Times New Roman"/>
                <w:color w:val="000000"/>
                <w:sz w:val="20"/>
                <w:szCs w:val="20"/>
              </w:rPr>
              <w:t>,</w:t>
            </w:r>
            <w:r w:rsidRPr="00C97631">
              <w:rPr>
                <w:rFonts w:ascii="Times New Roman" w:hAnsi="Times New Roman" w:cs="Times New Roman"/>
                <w:color w:val="000000"/>
                <w:sz w:val="20"/>
                <w:szCs w:val="20"/>
              </w:rPr>
              <w:t>450</w:t>
            </w:r>
          </w:p>
        </w:tc>
        <w:tc>
          <w:tcPr>
            <w:tcW w:w="963" w:type="dxa"/>
            <w:shd w:val="clear" w:color="auto" w:fill="FFFFFF"/>
            <w:vAlign w:val="center"/>
          </w:tcPr>
          <w:p w14:paraId="214FBB02"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0.875</w:t>
            </w:r>
          </w:p>
        </w:tc>
        <w:tc>
          <w:tcPr>
            <w:tcW w:w="963" w:type="dxa"/>
            <w:shd w:val="clear" w:color="auto" w:fill="FFFFFF"/>
            <w:vAlign w:val="center"/>
          </w:tcPr>
          <w:p w14:paraId="0AC5ECF5"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0.932</w:t>
            </w:r>
          </w:p>
        </w:tc>
        <w:tc>
          <w:tcPr>
            <w:tcW w:w="963" w:type="dxa"/>
            <w:shd w:val="clear" w:color="auto" w:fill="FFFFFF"/>
            <w:vAlign w:val="center"/>
          </w:tcPr>
          <w:p w14:paraId="66203371"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2,242.88</w:t>
            </w:r>
          </w:p>
        </w:tc>
        <w:tc>
          <w:tcPr>
            <w:tcW w:w="963" w:type="dxa"/>
            <w:shd w:val="clear" w:color="auto" w:fill="FFFFFF"/>
            <w:vAlign w:val="center"/>
          </w:tcPr>
          <w:p w14:paraId="7C6257FB"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2,586.31</w:t>
            </w:r>
          </w:p>
        </w:tc>
      </w:tr>
      <w:tr w:rsidR="00C97631" w:rsidRPr="009566CE" w14:paraId="756DB2AC" w14:textId="77777777" w:rsidTr="00C97631">
        <w:trPr>
          <w:trHeight w:val="227"/>
          <w:jc w:val="right"/>
        </w:trPr>
        <w:tc>
          <w:tcPr>
            <w:tcW w:w="1701" w:type="dxa"/>
            <w:shd w:val="clear" w:color="auto" w:fill="FFFFFF"/>
            <w:vAlign w:val="center"/>
          </w:tcPr>
          <w:p w14:paraId="28D1473C" w14:textId="77777777" w:rsidR="00C97631" w:rsidRPr="009566CE" w:rsidRDefault="00C97631" w:rsidP="00C97631">
            <w:pPr>
              <w:spacing w:after="0" w:line="240" w:lineRule="auto"/>
              <w:ind w:left="100" w:right="100"/>
              <w:rPr>
                <w:rFonts w:ascii="Times New Roman" w:hAnsi="Times New Roman" w:cs="Times New Roman"/>
                <w:sz w:val="20"/>
                <w:szCs w:val="20"/>
              </w:rPr>
            </w:pPr>
            <w:r w:rsidRPr="009566CE">
              <w:rPr>
                <w:rFonts w:ascii="Times New Roman" w:hAnsi="Times New Roman" w:cs="Times New Roman"/>
                <w:color w:val="000000"/>
                <w:sz w:val="20"/>
                <w:szCs w:val="20"/>
              </w:rPr>
              <w:t>CRISTAL</w:t>
            </w:r>
          </w:p>
        </w:tc>
        <w:tc>
          <w:tcPr>
            <w:tcW w:w="851" w:type="dxa"/>
            <w:shd w:val="clear" w:color="auto" w:fill="FFFFFF"/>
            <w:tcMar>
              <w:left w:w="108" w:type="dxa"/>
              <w:right w:w="108" w:type="dxa"/>
            </w:tcMar>
            <w:vAlign w:val="center"/>
          </w:tcPr>
          <w:p w14:paraId="7FA680B1" w14:textId="77777777" w:rsidR="00C97631" w:rsidRPr="009566CE" w:rsidRDefault="00C97631" w:rsidP="00C97631">
            <w:pPr>
              <w:spacing w:after="0" w:line="240" w:lineRule="auto"/>
              <w:ind w:left="100" w:right="100"/>
              <w:jc w:val="right"/>
              <w:rPr>
                <w:rFonts w:ascii="Times New Roman" w:hAnsi="Times New Roman" w:cs="Times New Roman"/>
                <w:color w:val="000000"/>
                <w:sz w:val="20"/>
                <w:szCs w:val="20"/>
              </w:rPr>
            </w:pPr>
            <w:r w:rsidRPr="009566CE">
              <w:rPr>
                <w:rFonts w:ascii="Times New Roman" w:hAnsi="Times New Roman" w:cs="Times New Roman"/>
                <w:color w:val="000000"/>
                <w:sz w:val="20"/>
                <w:szCs w:val="20"/>
              </w:rPr>
              <w:t>32</w:t>
            </w:r>
          </w:p>
        </w:tc>
        <w:tc>
          <w:tcPr>
            <w:tcW w:w="1134" w:type="dxa"/>
            <w:shd w:val="clear" w:color="auto" w:fill="FFFFFF"/>
            <w:tcMar>
              <w:left w:w="108" w:type="dxa"/>
              <w:right w:w="108" w:type="dxa"/>
            </w:tcMar>
            <w:vAlign w:val="center"/>
          </w:tcPr>
          <w:p w14:paraId="31A3F379" w14:textId="179951CE" w:rsidR="00C97631" w:rsidRPr="009566CE" w:rsidRDefault="00C97631" w:rsidP="00C97631">
            <w:pPr>
              <w:spacing w:after="0" w:line="240" w:lineRule="auto"/>
              <w:ind w:left="100" w:right="100"/>
              <w:jc w:val="right"/>
              <w:rPr>
                <w:rFonts w:ascii="Times New Roman" w:hAnsi="Times New Roman" w:cs="Times New Roman"/>
                <w:color w:val="000000"/>
                <w:sz w:val="20"/>
                <w:szCs w:val="20"/>
              </w:rPr>
            </w:pPr>
            <w:r w:rsidRPr="00C97631">
              <w:rPr>
                <w:rFonts w:ascii="Times New Roman" w:hAnsi="Times New Roman" w:cs="Times New Roman"/>
                <w:color w:val="000000"/>
                <w:sz w:val="20"/>
                <w:szCs w:val="20"/>
              </w:rPr>
              <w:t>29</w:t>
            </w:r>
            <w:r>
              <w:rPr>
                <w:rFonts w:ascii="Times New Roman" w:hAnsi="Times New Roman" w:cs="Times New Roman"/>
                <w:color w:val="000000"/>
                <w:sz w:val="20"/>
                <w:szCs w:val="20"/>
              </w:rPr>
              <w:t>,</w:t>
            </w:r>
            <w:r w:rsidRPr="00C97631">
              <w:rPr>
                <w:rFonts w:ascii="Times New Roman" w:hAnsi="Times New Roman" w:cs="Times New Roman"/>
                <w:color w:val="000000"/>
                <w:sz w:val="20"/>
                <w:szCs w:val="20"/>
              </w:rPr>
              <w:t>943</w:t>
            </w:r>
          </w:p>
        </w:tc>
        <w:tc>
          <w:tcPr>
            <w:tcW w:w="963" w:type="dxa"/>
            <w:shd w:val="clear" w:color="auto" w:fill="FFFFFF"/>
            <w:vAlign w:val="center"/>
          </w:tcPr>
          <w:p w14:paraId="79C03575"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104</w:t>
            </w:r>
          </w:p>
        </w:tc>
        <w:tc>
          <w:tcPr>
            <w:tcW w:w="963" w:type="dxa"/>
            <w:shd w:val="clear" w:color="auto" w:fill="FFFFFF"/>
            <w:vAlign w:val="center"/>
          </w:tcPr>
          <w:p w14:paraId="5DCFB4CD" w14:textId="6BD72BA2" w:rsidR="00C97631" w:rsidRPr="00C97631" w:rsidRDefault="00C97631" w:rsidP="00C97631">
            <w:pPr>
              <w:spacing w:after="0" w:line="240" w:lineRule="auto"/>
              <w:ind w:left="100" w:right="100"/>
              <w:jc w:val="right"/>
              <w:rPr>
                <w:rFonts w:ascii="Times New Roman" w:hAnsi="Times New Roman" w:cs="Times New Roman"/>
                <w:color w:val="000000"/>
                <w:sz w:val="20"/>
                <w:szCs w:val="20"/>
              </w:rPr>
            </w:pPr>
            <w:r w:rsidRPr="00C97631">
              <w:rPr>
                <w:rFonts w:ascii="Times New Roman" w:hAnsi="Times New Roman" w:cs="Times New Roman"/>
                <w:color w:val="000000"/>
                <w:sz w:val="20"/>
                <w:szCs w:val="20"/>
              </w:rPr>
              <w:t>27</w:t>
            </w:r>
            <w:r>
              <w:rPr>
                <w:rFonts w:ascii="Times New Roman" w:hAnsi="Times New Roman" w:cs="Times New Roman"/>
                <w:color w:val="000000"/>
                <w:sz w:val="20"/>
                <w:szCs w:val="20"/>
              </w:rPr>
              <w:t>,</w:t>
            </w:r>
            <w:r w:rsidRPr="00C97631">
              <w:rPr>
                <w:rFonts w:ascii="Times New Roman" w:hAnsi="Times New Roman" w:cs="Times New Roman"/>
                <w:color w:val="000000"/>
                <w:sz w:val="20"/>
                <w:szCs w:val="20"/>
              </w:rPr>
              <w:t>661</w:t>
            </w:r>
          </w:p>
        </w:tc>
        <w:tc>
          <w:tcPr>
            <w:tcW w:w="963" w:type="dxa"/>
            <w:shd w:val="clear" w:color="auto" w:fill="FFFFFF"/>
            <w:vAlign w:val="center"/>
          </w:tcPr>
          <w:p w14:paraId="0457FA83"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0.738</w:t>
            </w:r>
          </w:p>
        </w:tc>
        <w:tc>
          <w:tcPr>
            <w:tcW w:w="963" w:type="dxa"/>
            <w:shd w:val="clear" w:color="auto" w:fill="FFFFFF"/>
            <w:vAlign w:val="center"/>
          </w:tcPr>
          <w:p w14:paraId="3E32257E"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0.808</w:t>
            </w:r>
          </w:p>
        </w:tc>
        <w:tc>
          <w:tcPr>
            <w:tcW w:w="963" w:type="dxa"/>
            <w:shd w:val="clear" w:color="auto" w:fill="FFFFFF"/>
            <w:vAlign w:val="center"/>
          </w:tcPr>
          <w:p w14:paraId="24D52B91"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2,122.60</w:t>
            </w:r>
          </w:p>
        </w:tc>
        <w:tc>
          <w:tcPr>
            <w:tcW w:w="963" w:type="dxa"/>
            <w:shd w:val="clear" w:color="auto" w:fill="FFFFFF"/>
            <w:vAlign w:val="center"/>
          </w:tcPr>
          <w:p w14:paraId="20F51685"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2,910.87</w:t>
            </w:r>
          </w:p>
        </w:tc>
      </w:tr>
      <w:tr w:rsidR="00C97631" w:rsidRPr="009566CE" w14:paraId="5A14EF3E" w14:textId="77777777" w:rsidTr="00C97631">
        <w:trPr>
          <w:trHeight w:val="227"/>
          <w:jc w:val="right"/>
        </w:trPr>
        <w:tc>
          <w:tcPr>
            <w:tcW w:w="1701" w:type="dxa"/>
            <w:shd w:val="clear" w:color="auto" w:fill="FFFFFF"/>
            <w:vAlign w:val="center"/>
          </w:tcPr>
          <w:p w14:paraId="0C6C5FD5" w14:textId="77777777" w:rsidR="00C97631" w:rsidRPr="009566CE" w:rsidRDefault="00C97631" w:rsidP="00C97631">
            <w:pPr>
              <w:spacing w:after="0" w:line="240" w:lineRule="auto"/>
              <w:ind w:left="100" w:right="100"/>
              <w:rPr>
                <w:rFonts w:ascii="Times New Roman" w:hAnsi="Times New Roman" w:cs="Times New Roman"/>
                <w:sz w:val="20"/>
                <w:szCs w:val="20"/>
              </w:rPr>
            </w:pPr>
            <w:r w:rsidRPr="009566CE">
              <w:rPr>
                <w:rFonts w:ascii="Times New Roman" w:hAnsi="Times New Roman" w:cs="Times New Roman"/>
                <w:color w:val="000000"/>
                <w:sz w:val="20"/>
                <w:szCs w:val="20"/>
              </w:rPr>
              <w:t>CRISTO REDENTOR</w:t>
            </w:r>
          </w:p>
        </w:tc>
        <w:tc>
          <w:tcPr>
            <w:tcW w:w="851" w:type="dxa"/>
            <w:shd w:val="clear" w:color="auto" w:fill="FFFFFF"/>
            <w:tcMar>
              <w:left w:w="108" w:type="dxa"/>
              <w:right w:w="108" w:type="dxa"/>
            </w:tcMar>
            <w:vAlign w:val="center"/>
          </w:tcPr>
          <w:p w14:paraId="34A51EDC" w14:textId="77777777" w:rsidR="00C97631" w:rsidRPr="009566CE" w:rsidRDefault="00C97631" w:rsidP="00C97631">
            <w:pPr>
              <w:spacing w:after="0" w:line="240" w:lineRule="auto"/>
              <w:ind w:left="100" w:right="100"/>
              <w:jc w:val="right"/>
              <w:rPr>
                <w:rFonts w:ascii="Times New Roman" w:hAnsi="Times New Roman" w:cs="Times New Roman"/>
                <w:color w:val="000000"/>
                <w:sz w:val="20"/>
                <w:szCs w:val="20"/>
              </w:rPr>
            </w:pPr>
            <w:r w:rsidRPr="009566CE">
              <w:rPr>
                <w:rFonts w:ascii="Times New Roman" w:hAnsi="Times New Roman" w:cs="Times New Roman"/>
                <w:color w:val="000000"/>
                <w:sz w:val="20"/>
                <w:szCs w:val="20"/>
              </w:rPr>
              <w:t>63</w:t>
            </w:r>
          </w:p>
        </w:tc>
        <w:tc>
          <w:tcPr>
            <w:tcW w:w="1134" w:type="dxa"/>
            <w:shd w:val="clear" w:color="auto" w:fill="FFFFFF"/>
            <w:tcMar>
              <w:left w:w="108" w:type="dxa"/>
              <w:right w:w="108" w:type="dxa"/>
            </w:tcMar>
            <w:vAlign w:val="center"/>
          </w:tcPr>
          <w:p w14:paraId="3D9DA567" w14:textId="6FE4089A" w:rsidR="00C97631" w:rsidRPr="009566CE" w:rsidRDefault="00C97631" w:rsidP="00C97631">
            <w:pPr>
              <w:spacing w:after="0" w:line="240" w:lineRule="auto"/>
              <w:ind w:left="100" w:right="100"/>
              <w:jc w:val="right"/>
              <w:rPr>
                <w:rFonts w:ascii="Times New Roman" w:hAnsi="Times New Roman" w:cs="Times New Roman"/>
                <w:color w:val="000000"/>
                <w:sz w:val="20"/>
                <w:szCs w:val="20"/>
              </w:rPr>
            </w:pPr>
            <w:r w:rsidRPr="00C97631">
              <w:rPr>
                <w:rFonts w:ascii="Times New Roman" w:hAnsi="Times New Roman" w:cs="Times New Roman"/>
                <w:color w:val="000000"/>
                <w:sz w:val="20"/>
                <w:szCs w:val="20"/>
              </w:rPr>
              <w:t>15</w:t>
            </w:r>
            <w:r>
              <w:rPr>
                <w:rFonts w:ascii="Times New Roman" w:hAnsi="Times New Roman" w:cs="Times New Roman"/>
                <w:color w:val="000000"/>
                <w:sz w:val="20"/>
                <w:szCs w:val="20"/>
              </w:rPr>
              <w:t>,</w:t>
            </w:r>
            <w:r w:rsidRPr="00C97631">
              <w:rPr>
                <w:rFonts w:ascii="Times New Roman" w:hAnsi="Times New Roman" w:cs="Times New Roman"/>
                <w:color w:val="000000"/>
                <w:sz w:val="20"/>
                <w:szCs w:val="20"/>
              </w:rPr>
              <w:t>505</w:t>
            </w:r>
          </w:p>
        </w:tc>
        <w:tc>
          <w:tcPr>
            <w:tcW w:w="963" w:type="dxa"/>
            <w:shd w:val="clear" w:color="auto" w:fill="FFFFFF"/>
            <w:vAlign w:val="center"/>
          </w:tcPr>
          <w:p w14:paraId="63DF4532"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125</w:t>
            </w:r>
          </w:p>
        </w:tc>
        <w:tc>
          <w:tcPr>
            <w:tcW w:w="963" w:type="dxa"/>
            <w:shd w:val="clear" w:color="auto" w:fill="FFFFFF"/>
            <w:vAlign w:val="center"/>
          </w:tcPr>
          <w:p w14:paraId="076E74C5" w14:textId="38B1E335" w:rsidR="00C97631" w:rsidRPr="00C97631" w:rsidRDefault="00C97631" w:rsidP="00C97631">
            <w:pPr>
              <w:spacing w:after="0" w:line="240" w:lineRule="auto"/>
              <w:ind w:left="100" w:right="100"/>
              <w:jc w:val="right"/>
              <w:rPr>
                <w:rFonts w:ascii="Times New Roman" w:hAnsi="Times New Roman" w:cs="Times New Roman"/>
                <w:color w:val="000000"/>
                <w:sz w:val="20"/>
                <w:szCs w:val="20"/>
              </w:rPr>
            </w:pPr>
            <w:r w:rsidRPr="00C97631">
              <w:rPr>
                <w:rFonts w:ascii="Times New Roman" w:hAnsi="Times New Roman" w:cs="Times New Roman"/>
                <w:color w:val="000000"/>
                <w:sz w:val="20"/>
                <w:szCs w:val="20"/>
              </w:rPr>
              <w:t>15</w:t>
            </w:r>
            <w:r>
              <w:rPr>
                <w:rFonts w:ascii="Times New Roman" w:hAnsi="Times New Roman" w:cs="Times New Roman"/>
                <w:color w:val="000000"/>
                <w:sz w:val="20"/>
                <w:szCs w:val="20"/>
              </w:rPr>
              <w:t>,</w:t>
            </w:r>
            <w:r w:rsidRPr="00C97631">
              <w:rPr>
                <w:rFonts w:ascii="Times New Roman" w:hAnsi="Times New Roman" w:cs="Times New Roman"/>
                <w:color w:val="000000"/>
                <w:sz w:val="20"/>
                <w:szCs w:val="20"/>
              </w:rPr>
              <w:t>801</w:t>
            </w:r>
          </w:p>
        </w:tc>
        <w:tc>
          <w:tcPr>
            <w:tcW w:w="963" w:type="dxa"/>
            <w:shd w:val="clear" w:color="auto" w:fill="FFFFFF"/>
            <w:vAlign w:val="center"/>
          </w:tcPr>
          <w:p w14:paraId="338268BB"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0.852</w:t>
            </w:r>
          </w:p>
        </w:tc>
        <w:tc>
          <w:tcPr>
            <w:tcW w:w="963" w:type="dxa"/>
            <w:shd w:val="clear" w:color="auto" w:fill="FFFFFF"/>
            <w:vAlign w:val="center"/>
          </w:tcPr>
          <w:p w14:paraId="2CF8AC7F"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0.868</w:t>
            </w:r>
          </w:p>
        </w:tc>
        <w:tc>
          <w:tcPr>
            <w:tcW w:w="963" w:type="dxa"/>
            <w:shd w:val="clear" w:color="auto" w:fill="FFFFFF"/>
            <w:vAlign w:val="center"/>
          </w:tcPr>
          <w:p w14:paraId="5AFE4074"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1,726.89</w:t>
            </w:r>
          </w:p>
        </w:tc>
        <w:tc>
          <w:tcPr>
            <w:tcW w:w="963" w:type="dxa"/>
            <w:shd w:val="clear" w:color="auto" w:fill="FFFFFF"/>
            <w:vAlign w:val="center"/>
          </w:tcPr>
          <w:p w14:paraId="66FB8472"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2,202.50</w:t>
            </w:r>
          </w:p>
        </w:tc>
      </w:tr>
      <w:tr w:rsidR="00C97631" w:rsidRPr="009566CE" w14:paraId="53AA8167" w14:textId="77777777" w:rsidTr="00C97631">
        <w:trPr>
          <w:trHeight w:val="227"/>
          <w:jc w:val="right"/>
        </w:trPr>
        <w:tc>
          <w:tcPr>
            <w:tcW w:w="1701" w:type="dxa"/>
            <w:shd w:val="clear" w:color="auto" w:fill="FFFFFF"/>
            <w:vAlign w:val="center"/>
          </w:tcPr>
          <w:p w14:paraId="702AF197" w14:textId="77777777" w:rsidR="00C97631" w:rsidRPr="009566CE" w:rsidRDefault="00C97631" w:rsidP="00C97631">
            <w:pPr>
              <w:spacing w:after="0" w:line="240" w:lineRule="auto"/>
              <w:ind w:left="100" w:right="100"/>
              <w:rPr>
                <w:rFonts w:ascii="Times New Roman" w:hAnsi="Times New Roman" w:cs="Times New Roman"/>
                <w:sz w:val="20"/>
                <w:szCs w:val="20"/>
                <w:highlight w:val="yellow"/>
              </w:rPr>
            </w:pPr>
            <w:r w:rsidRPr="009566CE">
              <w:rPr>
                <w:rFonts w:ascii="Times New Roman" w:hAnsi="Times New Roman" w:cs="Times New Roman"/>
                <w:color w:val="000000"/>
                <w:sz w:val="20"/>
                <w:szCs w:val="20"/>
              </w:rPr>
              <w:t>ESPIRITO SANTO</w:t>
            </w:r>
          </w:p>
        </w:tc>
        <w:tc>
          <w:tcPr>
            <w:tcW w:w="851" w:type="dxa"/>
            <w:shd w:val="clear" w:color="auto" w:fill="FFFFFF"/>
            <w:tcMar>
              <w:left w:w="108" w:type="dxa"/>
              <w:right w:w="108" w:type="dxa"/>
            </w:tcMar>
            <w:vAlign w:val="center"/>
          </w:tcPr>
          <w:p w14:paraId="3A83266A" w14:textId="77777777" w:rsidR="00C97631" w:rsidRPr="009566CE" w:rsidRDefault="00C97631" w:rsidP="00C97631">
            <w:pPr>
              <w:spacing w:after="0" w:line="240" w:lineRule="auto"/>
              <w:ind w:left="100" w:right="100"/>
              <w:jc w:val="right"/>
              <w:rPr>
                <w:rFonts w:ascii="Times New Roman" w:hAnsi="Times New Roman" w:cs="Times New Roman"/>
                <w:sz w:val="20"/>
                <w:szCs w:val="20"/>
                <w:highlight w:val="yellow"/>
              </w:rPr>
            </w:pPr>
            <w:r w:rsidRPr="009566CE">
              <w:rPr>
                <w:rFonts w:ascii="Times New Roman" w:hAnsi="Times New Roman" w:cs="Times New Roman"/>
                <w:color w:val="000000"/>
                <w:sz w:val="20"/>
                <w:szCs w:val="20"/>
              </w:rPr>
              <w:t>19</w:t>
            </w:r>
          </w:p>
        </w:tc>
        <w:tc>
          <w:tcPr>
            <w:tcW w:w="1134" w:type="dxa"/>
            <w:shd w:val="clear" w:color="auto" w:fill="FFFFFF"/>
            <w:tcMar>
              <w:left w:w="108" w:type="dxa"/>
              <w:right w:w="108" w:type="dxa"/>
            </w:tcMar>
            <w:vAlign w:val="center"/>
          </w:tcPr>
          <w:p w14:paraId="54659463" w14:textId="1A2AE1B3" w:rsidR="00C97631" w:rsidRPr="00C97631" w:rsidRDefault="00C97631" w:rsidP="00C97631">
            <w:pPr>
              <w:spacing w:after="0" w:line="240" w:lineRule="auto"/>
              <w:ind w:left="100" w:right="100"/>
              <w:jc w:val="right"/>
              <w:rPr>
                <w:rFonts w:ascii="Times New Roman" w:hAnsi="Times New Roman" w:cs="Times New Roman"/>
                <w:color w:val="000000"/>
                <w:sz w:val="20"/>
                <w:szCs w:val="20"/>
              </w:rPr>
            </w:pPr>
            <w:r w:rsidRPr="00C97631">
              <w:rPr>
                <w:rFonts w:ascii="Times New Roman" w:hAnsi="Times New Roman" w:cs="Times New Roman"/>
                <w:color w:val="000000"/>
                <w:sz w:val="20"/>
                <w:szCs w:val="20"/>
              </w:rPr>
              <w:t>5</w:t>
            </w:r>
            <w:r>
              <w:rPr>
                <w:rFonts w:ascii="Times New Roman" w:hAnsi="Times New Roman" w:cs="Times New Roman"/>
                <w:color w:val="000000"/>
                <w:sz w:val="20"/>
                <w:szCs w:val="20"/>
              </w:rPr>
              <w:t>,</w:t>
            </w:r>
            <w:r w:rsidRPr="00C97631">
              <w:rPr>
                <w:rFonts w:ascii="Times New Roman" w:hAnsi="Times New Roman" w:cs="Times New Roman"/>
                <w:color w:val="000000"/>
                <w:sz w:val="20"/>
                <w:szCs w:val="20"/>
              </w:rPr>
              <w:t>734</w:t>
            </w:r>
          </w:p>
        </w:tc>
        <w:tc>
          <w:tcPr>
            <w:tcW w:w="963" w:type="dxa"/>
            <w:shd w:val="clear" w:color="auto" w:fill="FFFFFF"/>
            <w:vAlign w:val="center"/>
          </w:tcPr>
          <w:p w14:paraId="57FA78AC" w14:textId="77777777" w:rsidR="00C97631" w:rsidRPr="009566CE" w:rsidRDefault="00C97631" w:rsidP="00C97631">
            <w:pPr>
              <w:spacing w:after="0" w:line="240" w:lineRule="auto"/>
              <w:ind w:left="100" w:right="100"/>
              <w:jc w:val="right"/>
              <w:rPr>
                <w:rFonts w:ascii="Times New Roman" w:hAnsi="Times New Roman" w:cs="Times New Roman"/>
                <w:sz w:val="20"/>
                <w:szCs w:val="20"/>
                <w:highlight w:val="yellow"/>
              </w:rPr>
            </w:pPr>
            <w:r w:rsidRPr="009566CE">
              <w:rPr>
                <w:rFonts w:ascii="Times New Roman" w:hAnsi="Times New Roman" w:cs="Times New Roman"/>
                <w:color w:val="000000"/>
                <w:sz w:val="20"/>
                <w:szCs w:val="20"/>
              </w:rPr>
              <w:t>33</w:t>
            </w:r>
          </w:p>
        </w:tc>
        <w:tc>
          <w:tcPr>
            <w:tcW w:w="963" w:type="dxa"/>
            <w:shd w:val="clear" w:color="auto" w:fill="FFFFFF"/>
            <w:vAlign w:val="center"/>
          </w:tcPr>
          <w:p w14:paraId="3EF44F1A" w14:textId="1B663DC0" w:rsidR="00C97631" w:rsidRPr="00C97631" w:rsidRDefault="00C97631" w:rsidP="00C97631">
            <w:pPr>
              <w:spacing w:after="0" w:line="240" w:lineRule="auto"/>
              <w:ind w:left="100" w:right="100"/>
              <w:jc w:val="right"/>
              <w:rPr>
                <w:rFonts w:ascii="Times New Roman" w:hAnsi="Times New Roman" w:cs="Times New Roman"/>
                <w:color w:val="000000"/>
                <w:sz w:val="20"/>
                <w:szCs w:val="20"/>
              </w:rPr>
            </w:pPr>
            <w:r w:rsidRPr="00C97631">
              <w:rPr>
                <w:rFonts w:ascii="Times New Roman" w:hAnsi="Times New Roman" w:cs="Times New Roman"/>
                <w:color w:val="000000"/>
                <w:sz w:val="20"/>
                <w:szCs w:val="20"/>
              </w:rPr>
              <w:t>5</w:t>
            </w:r>
            <w:r>
              <w:rPr>
                <w:rFonts w:ascii="Times New Roman" w:hAnsi="Times New Roman" w:cs="Times New Roman"/>
                <w:color w:val="000000"/>
                <w:sz w:val="20"/>
                <w:szCs w:val="20"/>
              </w:rPr>
              <w:t>,</w:t>
            </w:r>
            <w:r w:rsidRPr="00C97631">
              <w:rPr>
                <w:rFonts w:ascii="Times New Roman" w:hAnsi="Times New Roman" w:cs="Times New Roman"/>
                <w:color w:val="000000"/>
                <w:sz w:val="20"/>
                <w:szCs w:val="20"/>
              </w:rPr>
              <w:t>606</w:t>
            </w:r>
          </w:p>
        </w:tc>
        <w:tc>
          <w:tcPr>
            <w:tcW w:w="963" w:type="dxa"/>
            <w:shd w:val="clear" w:color="auto" w:fill="FFFFFF"/>
            <w:vAlign w:val="center"/>
          </w:tcPr>
          <w:p w14:paraId="3D8B7282" w14:textId="77777777" w:rsidR="00C97631" w:rsidRPr="009566CE" w:rsidRDefault="00C97631" w:rsidP="00C97631">
            <w:pPr>
              <w:spacing w:after="0" w:line="240" w:lineRule="auto"/>
              <w:ind w:left="100" w:right="100"/>
              <w:jc w:val="right"/>
              <w:rPr>
                <w:rFonts w:ascii="Times New Roman" w:hAnsi="Times New Roman" w:cs="Times New Roman"/>
                <w:sz w:val="20"/>
                <w:szCs w:val="20"/>
                <w:highlight w:val="yellow"/>
              </w:rPr>
            </w:pPr>
            <w:r w:rsidRPr="009566CE">
              <w:rPr>
                <w:rFonts w:ascii="Times New Roman" w:hAnsi="Times New Roman" w:cs="Times New Roman"/>
                <w:color w:val="000000"/>
                <w:sz w:val="20"/>
                <w:szCs w:val="20"/>
              </w:rPr>
              <w:t>0.730</w:t>
            </w:r>
          </w:p>
        </w:tc>
        <w:tc>
          <w:tcPr>
            <w:tcW w:w="963" w:type="dxa"/>
            <w:shd w:val="clear" w:color="auto" w:fill="FFFFFF"/>
            <w:vAlign w:val="center"/>
          </w:tcPr>
          <w:p w14:paraId="29B4CBCE" w14:textId="77777777" w:rsidR="00C97631" w:rsidRPr="009566CE" w:rsidRDefault="00C97631" w:rsidP="00C97631">
            <w:pPr>
              <w:spacing w:after="0" w:line="240" w:lineRule="auto"/>
              <w:ind w:left="100" w:right="100"/>
              <w:jc w:val="right"/>
              <w:rPr>
                <w:rFonts w:ascii="Times New Roman" w:hAnsi="Times New Roman" w:cs="Times New Roman"/>
                <w:sz w:val="20"/>
                <w:szCs w:val="20"/>
                <w:highlight w:val="yellow"/>
              </w:rPr>
            </w:pPr>
            <w:r w:rsidRPr="009566CE">
              <w:rPr>
                <w:rFonts w:ascii="Times New Roman" w:hAnsi="Times New Roman" w:cs="Times New Roman"/>
                <w:color w:val="000000"/>
                <w:sz w:val="20"/>
                <w:szCs w:val="20"/>
              </w:rPr>
              <w:t>0.816</w:t>
            </w:r>
          </w:p>
        </w:tc>
        <w:tc>
          <w:tcPr>
            <w:tcW w:w="963" w:type="dxa"/>
            <w:shd w:val="clear" w:color="auto" w:fill="FFFFFF"/>
            <w:vAlign w:val="center"/>
          </w:tcPr>
          <w:p w14:paraId="17FB6ADD" w14:textId="77777777" w:rsidR="00C97631" w:rsidRPr="009566CE" w:rsidRDefault="00C97631" w:rsidP="00C97631">
            <w:pPr>
              <w:spacing w:after="0" w:line="240" w:lineRule="auto"/>
              <w:ind w:left="100" w:right="100"/>
              <w:jc w:val="right"/>
              <w:rPr>
                <w:rFonts w:ascii="Times New Roman" w:hAnsi="Times New Roman" w:cs="Times New Roman"/>
                <w:sz w:val="20"/>
                <w:szCs w:val="20"/>
                <w:highlight w:val="yellow"/>
              </w:rPr>
            </w:pPr>
            <w:r w:rsidRPr="009566CE">
              <w:rPr>
                <w:rFonts w:ascii="Times New Roman" w:hAnsi="Times New Roman" w:cs="Times New Roman"/>
                <w:color w:val="000000"/>
                <w:sz w:val="20"/>
                <w:szCs w:val="20"/>
              </w:rPr>
              <w:t>2,364.92</w:t>
            </w:r>
          </w:p>
        </w:tc>
        <w:tc>
          <w:tcPr>
            <w:tcW w:w="963" w:type="dxa"/>
            <w:shd w:val="clear" w:color="auto" w:fill="FFFFFF"/>
            <w:vAlign w:val="center"/>
          </w:tcPr>
          <w:p w14:paraId="233F6FA3" w14:textId="77777777" w:rsidR="00C97631" w:rsidRPr="009566CE" w:rsidRDefault="00C97631" w:rsidP="00C97631">
            <w:pPr>
              <w:spacing w:after="0" w:line="240" w:lineRule="auto"/>
              <w:ind w:left="100" w:right="100"/>
              <w:jc w:val="right"/>
              <w:rPr>
                <w:rFonts w:ascii="Times New Roman" w:hAnsi="Times New Roman" w:cs="Times New Roman"/>
                <w:sz w:val="20"/>
                <w:szCs w:val="20"/>
                <w:highlight w:val="yellow"/>
              </w:rPr>
            </w:pPr>
            <w:r w:rsidRPr="009566CE">
              <w:rPr>
                <w:rFonts w:ascii="Times New Roman" w:hAnsi="Times New Roman" w:cs="Times New Roman"/>
                <w:color w:val="000000"/>
                <w:sz w:val="20"/>
                <w:szCs w:val="20"/>
              </w:rPr>
              <w:t>3,591.85</w:t>
            </w:r>
          </w:p>
        </w:tc>
      </w:tr>
      <w:tr w:rsidR="00C97631" w:rsidRPr="009566CE" w14:paraId="323F21DD" w14:textId="77777777" w:rsidTr="00C97631">
        <w:trPr>
          <w:trHeight w:val="227"/>
          <w:jc w:val="right"/>
        </w:trPr>
        <w:tc>
          <w:tcPr>
            <w:tcW w:w="1701" w:type="dxa"/>
            <w:shd w:val="clear" w:color="auto" w:fill="FFFFFF"/>
            <w:vAlign w:val="center"/>
          </w:tcPr>
          <w:p w14:paraId="4F33274E" w14:textId="77777777" w:rsidR="00C97631" w:rsidRPr="009566CE" w:rsidRDefault="00C97631" w:rsidP="00C97631">
            <w:pPr>
              <w:spacing w:after="0" w:line="240" w:lineRule="auto"/>
              <w:ind w:left="100" w:right="100"/>
              <w:rPr>
                <w:rFonts w:ascii="Times New Roman" w:hAnsi="Times New Roman" w:cs="Times New Roman"/>
                <w:sz w:val="20"/>
                <w:szCs w:val="20"/>
              </w:rPr>
            </w:pPr>
            <w:r w:rsidRPr="009566CE">
              <w:rPr>
                <w:rFonts w:ascii="Times New Roman" w:hAnsi="Times New Roman" w:cs="Times New Roman"/>
                <w:color w:val="000000"/>
                <w:sz w:val="20"/>
                <w:szCs w:val="20"/>
              </w:rPr>
              <w:t>FARRAPOS</w:t>
            </w:r>
          </w:p>
        </w:tc>
        <w:tc>
          <w:tcPr>
            <w:tcW w:w="851" w:type="dxa"/>
            <w:shd w:val="clear" w:color="auto" w:fill="FFFFFF"/>
            <w:tcMar>
              <w:left w:w="108" w:type="dxa"/>
              <w:right w:w="108" w:type="dxa"/>
            </w:tcMar>
            <w:vAlign w:val="center"/>
          </w:tcPr>
          <w:p w14:paraId="7877C1D6" w14:textId="77777777" w:rsidR="00C97631" w:rsidRPr="009566CE" w:rsidRDefault="00C97631" w:rsidP="00C97631">
            <w:pPr>
              <w:spacing w:after="0" w:line="240" w:lineRule="auto"/>
              <w:ind w:left="100" w:right="100"/>
              <w:jc w:val="right"/>
              <w:rPr>
                <w:rFonts w:ascii="Times New Roman" w:hAnsi="Times New Roman" w:cs="Times New Roman"/>
                <w:color w:val="000000"/>
                <w:sz w:val="20"/>
                <w:szCs w:val="20"/>
              </w:rPr>
            </w:pPr>
            <w:r w:rsidRPr="009566CE">
              <w:rPr>
                <w:rFonts w:ascii="Times New Roman" w:hAnsi="Times New Roman" w:cs="Times New Roman"/>
                <w:color w:val="000000"/>
                <w:sz w:val="20"/>
                <w:szCs w:val="20"/>
              </w:rPr>
              <w:t>10</w:t>
            </w:r>
          </w:p>
        </w:tc>
        <w:tc>
          <w:tcPr>
            <w:tcW w:w="1134" w:type="dxa"/>
            <w:shd w:val="clear" w:color="auto" w:fill="FFFFFF"/>
            <w:tcMar>
              <w:left w:w="108" w:type="dxa"/>
              <w:right w:w="108" w:type="dxa"/>
            </w:tcMar>
            <w:vAlign w:val="center"/>
          </w:tcPr>
          <w:p w14:paraId="25541B2A" w14:textId="7A215D46" w:rsidR="00C97631" w:rsidRPr="009566CE" w:rsidRDefault="00C97631" w:rsidP="00C97631">
            <w:pPr>
              <w:spacing w:after="0" w:line="240" w:lineRule="auto"/>
              <w:ind w:left="100" w:right="100"/>
              <w:jc w:val="right"/>
              <w:rPr>
                <w:rFonts w:ascii="Times New Roman" w:hAnsi="Times New Roman" w:cs="Times New Roman"/>
                <w:color w:val="000000"/>
                <w:sz w:val="20"/>
                <w:szCs w:val="20"/>
              </w:rPr>
            </w:pPr>
            <w:r w:rsidRPr="00C97631">
              <w:rPr>
                <w:rFonts w:ascii="Times New Roman" w:hAnsi="Times New Roman" w:cs="Times New Roman"/>
                <w:color w:val="000000"/>
                <w:sz w:val="20"/>
                <w:szCs w:val="20"/>
              </w:rPr>
              <w:t>17</w:t>
            </w:r>
            <w:r>
              <w:rPr>
                <w:rFonts w:ascii="Times New Roman" w:hAnsi="Times New Roman" w:cs="Times New Roman"/>
                <w:color w:val="000000"/>
                <w:sz w:val="20"/>
                <w:szCs w:val="20"/>
              </w:rPr>
              <w:t>,</w:t>
            </w:r>
            <w:r w:rsidRPr="00C97631">
              <w:rPr>
                <w:rFonts w:ascii="Times New Roman" w:hAnsi="Times New Roman" w:cs="Times New Roman"/>
                <w:color w:val="000000"/>
                <w:sz w:val="20"/>
                <w:szCs w:val="20"/>
              </w:rPr>
              <w:t>083</w:t>
            </w:r>
          </w:p>
        </w:tc>
        <w:tc>
          <w:tcPr>
            <w:tcW w:w="963" w:type="dxa"/>
            <w:shd w:val="clear" w:color="auto" w:fill="FFFFFF"/>
            <w:vAlign w:val="center"/>
          </w:tcPr>
          <w:p w14:paraId="26A2EDCE"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30</w:t>
            </w:r>
          </w:p>
        </w:tc>
        <w:tc>
          <w:tcPr>
            <w:tcW w:w="963" w:type="dxa"/>
            <w:shd w:val="clear" w:color="auto" w:fill="FFFFFF"/>
            <w:vAlign w:val="center"/>
          </w:tcPr>
          <w:p w14:paraId="5389BF9E" w14:textId="3C5BABE4" w:rsidR="00C97631" w:rsidRPr="00C97631" w:rsidRDefault="00C97631" w:rsidP="00C97631">
            <w:pPr>
              <w:spacing w:after="0" w:line="240" w:lineRule="auto"/>
              <w:ind w:left="100" w:right="100"/>
              <w:jc w:val="right"/>
              <w:rPr>
                <w:rFonts w:ascii="Times New Roman" w:hAnsi="Times New Roman" w:cs="Times New Roman"/>
                <w:color w:val="000000"/>
                <w:sz w:val="20"/>
                <w:szCs w:val="20"/>
              </w:rPr>
            </w:pPr>
            <w:r w:rsidRPr="00C97631">
              <w:rPr>
                <w:rFonts w:ascii="Times New Roman" w:hAnsi="Times New Roman" w:cs="Times New Roman"/>
                <w:color w:val="000000"/>
                <w:sz w:val="20"/>
                <w:szCs w:val="20"/>
              </w:rPr>
              <w:t>18</w:t>
            </w:r>
            <w:r>
              <w:rPr>
                <w:rFonts w:ascii="Times New Roman" w:hAnsi="Times New Roman" w:cs="Times New Roman"/>
                <w:color w:val="000000"/>
                <w:sz w:val="20"/>
                <w:szCs w:val="20"/>
              </w:rPr>
              <w:t>,</w:t>
            </w:r>
            <w:r w:rsidRPr="00C97631">
              <w:rPr>
                <w:rFonts w:ascii="Times New Roman" w:hAnsi="Times New Roman" w:cs="Times New Roman"/>
                <w:color w:val="000000"/>
                <w:sz w:val="20"/>
                <w:szCs w:val="20"/>
              </w:rPr>
              <w:t>986</w:t>
            </w:r>
          </w:p>
        </w:tc>
        <w:tc>
          <w:tcPr>
            <w:tcW w:w="963" w:type="dxa"/>
            <w:shd w:val="clear" w:color="auto" w:fill="FFFFFF"/>
            <w:vAlign w:val="center"/>
          </w:tcPr>
          <w:p w14:paraId="6688EAAF"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0.453</w:t>
            </w:r>
          </w:p>
        </w:tc>
        <w:tc>
          <w:tcPr>
            <w:tcW w:w="963" w:type="dxa"/>
            <w:shd w:val="clear" w:color="auto" w:fill="FFFFFF"/>
            <w:vAlign w:val="center"/>
          </w:tcPr>
          <w:p w14:paraId="2DA0370F"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0.610</w:t>
            </w:r>
          </w:p>
        </w:tc>
        <w:tc>
          <w:tcPr>
            <w:tcW w:w="963" w:type="dxa"/>
            <w:shd w:val="clear" w:color="auto" w:fill="FFFFFF"/>
            <w:vAlign w:val="center"/>
          </w:tcPr>
          <w:p w14:paraId="766CFB1C"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1,163.23</w:t>
            </w:r>
          </w:p>
        </w:tc>
        <w:tc>
          <w:tcPr>
            <w:tcW w:w="963" w:type="dxa"/>
            <w:shd w:val="clear" w:color="auto" w:fill="FFFFFF"/>
            <w:vAlign w:val="center"/>
          </w:tcPr>
          <w:p w14:paraId="4DEA5802"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1,515.14</w:t>
            </w:r>
          </w:p>
        </w:tc>
      </w:tr>
      <w:tr w:rsidR="00C97631" w:rsidRPr="009566CE" w14:paraId="6C75C394" w14:textId="77777777" w:rsidTr="00C97631">
        <w:trPr>
          <w:trHeight w:val="227"/>
          <w:jc w:val="right"/>
        </w:trPr>
        <w:tc>
          <w:tcPr>
            <w:tcW w:w="1701" w:type="dxa"/>
            <w:shd w:val="clear" w:color="auto" w:fill="FFFFFF"/>
            <w:vAlign w:val="center"/>
          </w:tcPr>
          <w:p w14:paraId="3B02ECA8" w14:textId="77777777" w:rsidR="00C97631" w:rsidRPr="009566CE" w:rsidRDefault="00C97631" w:rsidP="00C97631">
            <w:pPr>
              <w:spacing w:after="0" w:line="240" w:lineRule="auto"/>
              <w:ind w:left="100" w:right="100"/>
              <w:rPr>
                <w:rFonts w:ascii="Times New Roman" w:hAnsi="Times New Roman" w:cs="Times New Roman"/>
                <w:sz w:val="20"/>
                <w:szCs w:val="20"/>
              </w:rPr>
            </w:pPr>
            <w:r w:rsidRPr="009566CE">
              <w:rPr>
                <w:rFonts w:ascii="Times New Roman" w:hAnsi="Times New Roman" w:cs="Times New Roman"/>
                <w:color w:val="000000"/>
                <w:sz w:val="20"/>
                <w:szCs w:val="20"/>
              </w:rPr>
              <w:t>FARROUPILHA</w:t>
            </w:r>
          </w:p>
        </w:tc>
        <w:tc>
          <w:tcPr>
            <w:tcW w:w="851" w:type="dxa"/>
            <w:shd w:val="clear" w:color="auto" w:fill="FFFFFF"/>
            <w:tcMar>
              <w:left w:w="108" w:type="dxa"/>
              <w:right w:w="108" w:type="dxa"/>
            </w:tcMar>
            <w:vAlign w:val="center"/>
          </w:tcPr>
          <w:p w14:paraId="7A3DCCE8" w14:textId="77777777" w:rsidR="00C97631" w:rsidRPr="009566CE" w:rsidRDefault="00C97631" w:rsidP="00C97631">
            <w:pPr>
              <w:spacing w:after="0" w:line="240" w:lineRule="auto"/>
              <w:ind w:left="100" w:right="100"/>
              <w:jc w:val="right"/>
              <w:rPr>
                <w:rFonts w:ascii="Times New Roman" w:hAnsi="Times New Roman" w:cs="Times New Roman"/>
                <w:color w:val="000000"/>
                <w:sz w:val="20"/>
                <w:szCs w:val="20"/>
              </w:rPr>
            </w:pPr>
            <w:r w:rsidRPr="009566CE">
              <w:rPr>
                <w:rFonts w:ascii="Times New Roman" w:hAnsi="Times New Roman" w:cs="Times New Roman"/>
                <w:color w:val="000000"/>
                <w:sz w:val="20"/>
                <w:szCs w:val="20"/>
              </w:rPr>
              <w:t>10</w:t>
            </w:r>
          </w:p>
        </w:tc>
        <w:tc>
          <w:tcPr>
            <w:tcW w:w="1134" w:type="dxa"/>
            <w:shd w:val="clear" w:color="auto" w:fill="FFFFFF"/>
            <w:tcMar>
              <w:left w:w="108" w:type="dxa"/>
              <w:right w:w="108" w:type="dxa"/>
            </w:tcMar>
            <w:vAlign w:val="center"/>
          </w:tcPr>
          <w:p w14:paraId="2FEAE55B" w14:textId="6D04510B" w:rsidR="00C97631" w:rsidRPr="009566CE" w:rsidRDefault="00C97631" w:rsidP="00C97631">
            <w:pPr>
              <w:spacing w:after="0" w:line="240" w:lineRule="auto"/>
              <w:ind w:left="100" w:right="100"/>
              <w:jc w:val="right"/>
              <w:rPr>
                <w:rFonts w:ascii="Times New Roman" w:hAnsi="Times New Roman" w:cs="Times New Roman"/>
                <w:color w:val="000000"/>
                <w:sz w:val="20"/>
                <w:szCs w:val="20"/>
              </w:rPr>
            </w:pPr>
            <w:r w:rsidRPr="00C97631">
              <w:rPr>
                <w:rFonts w:ascii="Times New Roman" w:hAnsi="Times New Roman" w:cs="Times New Roman"/>
                <w:color w:val="000000"/>
                <w:sz w:val="20"/>
                <w:szCs w:val="20"/>
              </w:rPr>
              <w:t>1</w:t>
            </w:r>
            <w:r>
              <w:rPr>
                <w:rFonts w:ascii="Times New Roman" w:hAnsi="Times New Roman" w:cs="Times New Roman"/>
                <w:color w:val="000000"/>
                <w:sz w:val="20"/>
                <w:szCs w:val="20"/>
              </w:rPr>
              <w:t>,</w:t>
            </w:r>
            <w:r w:rsidRPr="00C97631">
              <w:rPr>
                <w:rFonts w:ascii="Times New Roman" w:hAnsi="Times New Roman" w:cs="Times New Roman"/>
                <w:color w:val="000000"/>
                <w:sz w:val="20"/>
                <w:szCs w:val="20"/>
              </w:rPr>
              <w:t>101</w:t>
            </w:r>
          </w:p>
        </w:tc>
        <w:tc>
          <w:tcPr>
            <w:tcW w:w="963" w:type="dxa"/>
            <w:shd w:val="clear" w:color="auto" w:fill="FFFFFF"/>
            <w:vAlign w:val="center"/>
          </w:tcPr>
          <w:p w14:paraId="616D9E50"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26</w:t>
            </w:r>
          </w:p>
        </w:tc>
        <w:tc>
          <w:tcPr>
            <w:tcW w:w="963" w:type="dxa"/>
            <w:shd w:val="clear" w:color="auto" w:fill="FFFFFF"/>
            <w:vAlign w:val="center"/>
          </w:tcPr>
          <w:p w14:paraId="455F3D20" w14:textId="31F720E4" w:rsidR="00C97631" w:rsidRPr="00C97631" w:rsidRDefault="00C97631" w:rsidP="00C97631">
            <w:pPr>
              <w:spacing w:after="0" w:line="240" w:lineRule="auto"/>
              <w:ind w:left="100" w:right="100"/>
              <w:jc w:val="right"/>
              <w:rPr>
                <w:rFonts w:ascii="Times New Roman" w:hAnsi="Times New Roman" w:cs="Times New Roman"/>
                <w:color w:val="000000"/>
                <w:sz w:val="20"/>
                <w:szCs w:val="20"/>
              </w:rPr>
            </w:pPr>
            <w:r w:rsidRPr="00C97631">
              <w:rPr>
                <w:rFonts w:ascii="Times New Roman" w:hAnsi="Times New Roman" w:cs="Times New Roman"/>
                <w:color w:val="000000"/>
                <w:sz w:val="20"/>
                <w:szCs w:val="20"/>
              </w:rPr>
              <w:t>961</w:t>
            </w:r>
          </w:p>
        </w:tc>
        <w:tc>
          <w:tcPr>
            <w:tcW w:w="963" w:type="dxa"/>
            <w:shd w:val="clear" w:color="auto" w:fill="FFFFFF"/>
            <w:vAlign w:val="center"/>
          </w:tcPr>
          <w:p w14:paraId="71B8DB33"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0.910</w:t>
            </w:r>
          </w:p>
        </w:tc>
        <w:tc>
          <w:tcPr>
            <w:tcW w:w="963" w:type="dxa"/>
            <w:shd w:val="clear" w:color="auto" w:fill="FFFFFF"/>
            <w:vAlign w:val="center"/>
          </w:tcPr>
          <w:p w14:paraId="5BBE26EA"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0.927</w:t>
            </w:r>
          </w:p>
        </w:tc>
        <w:tc>
          <w:tcPr>
            <w:tcW w:w="963" w:type="dxa"/>
            <w:shd w:val="clear" w:color="auto" w:fill="FFFFFF"/>
            <w:vAlign w:val="center"/>
          </w:tcPr>
          <w:p w14:paraId="28E7D4B9"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2,932.18</w:t>
            </w:r>
          </w:p>
        </w:tc>
        <w:tc>
          <w:tcPr>
            <w:tcW w:w="963" w:type="dxa"/>
            <w:shd w:val="clear" w:color="auto" w:fill="FFFFFF"/>
            <w:vAlign w:val="center"/>
          </w:tcPr>
          <w:p w14:paraId="60D87E65"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3,417.25</w:t>
            </w:r>
          </w:p>
        </w:tc>
      </w:tr>
      <w:tr w:rsidR="00C97631" w:rsidRPr="009566CE" w14:paraId="4935B7A0" w14:textId="77777777" w:rsidTr="00C97631">
        <w:trPr>
          <w:trHeight w:val="227"/>
          <w:jc w:val="right"/>
        </w:trPr>
        <w:tc>
          <w:tcPr>
            <w:tcW w:w="1701" w:type="dxa"/>
            <w:shd w:val="clear" w:color="auto" w:fill="FFFFFF"/>
            <w:vAlign w:val="center"/>
          </w:tcPr>
          <w:p w14:paraId="7CDCEB44" w14:textId="77777777" w:rsidR="00C97631" w:rsidRPr="009566CE" w:rsidRDefault="00C97631" w:rsidP="00C97631">
            <w:pPr>
              <w:spacing w:after="0" w:line="240" w:lineRule="auto"/>
              <w:ind w:left="100" w:right="100"/>
              <w:rPr>
                <w:rFonts w:ascii="Times New Roman" w:hAnsi="Times New Roman" w:cs="Times New Roman"/>
                <w:sz w:val="20"/>
                <w:szCs w:val="20"/>
              </w:rPr>
            </w:pPr>
            <w:r w:rsidRPr="009566CE">
              <w:rPr>
                <w:rFonts w:ascii="Times New Roman" w:hAnsi="Times New Roman" w:cs="Times New Roman"/>
                <w:color w:val="000000"/>
                <w:sz w:val="20"/>
                <w:szCs w:val="20"/>
              </w:rPr>
              <w:t>FLORESTA</w:t>
            </w:r>
          </w:p>
        </w:tc>
        <w:tc>
          <w:tcPr>
            <w:tcW w:w="851" w:type="dxa"/>
            <w:shd w:val="clear" w:color="auto" w:fill="FFFFFF"/>
            <w:tcMar>
              <w:left w:w="108" w:type="dxa"/>
              <w:right w:w="108" w:type="dxa"/>
            </w:tcMar>
            <w:vAlign w:val="center"/>
          </w:tcPr>
          <w:p w14:paraId="423A7C20" w14:textId="77777777" w:rsidR="00C97631" w:rsidRPr="009566CE" w:rsidRDefault="00C97631" w:rsidP="00C97631">
            <w:pPr>
              <w:spacing w:after="0" w:line="240" w:lineRule="auto"/>
              <w:ind w:left="100" w:right="100"/>
              <w:jc w:val="right"/>
              <w:rPr>
                <w:rFonts w:ascii="Times New Roman" w:hAnsi="Times New Roman" w:cs="Times New Roman"/>
                <w:color w:val="000000"/>
                <w:sz w:val="20"/>
                <w:szCs w:val="20"/>
              </w:rPr>
            </w:pPr>
            <w:r w:rsidRPr="009566CE">
              <w:rPr>
                <w:rFonts w:ascii="Times New Roman" w:hAnsi="Times New Roman" w:cs="Times New Roman"/>
                <w:color w:val="000000"/>
                <w:sz w:val="20"/>
                <w:szCs w:val="20"/>
              </w:rPr>
              <w:t>79</w:t>
            </w:r>
          </w:p>
        </w:tc>
        <w:tc>
          <w:tcPr>
            <w:tcW w:w="1134" w:type="dxa"/>
            <w:shd w:val="clear" w:color="auto" w:fill="FFFFFF"/>
            <w:tcMar>
              <w:left w:w="108" w:type="dxa"/>
              <w:right w:w="108" w:type="dxa"/>
            </w:tcMar>
            <w:vAlign w:val="center"/>
          </w:tcPr>
          <w:p w14:paraId="58B8AB2B" w14:textId="59A614B2" w:rsidR="00C97631" w:rsidRPr="009566CE" w:rsidRDefault="00C97631" w:rsidP="00C97631">
            <w:pPr>
              <w:spacing w:after="0" w:line="240" w:lineRule="auto"/>
              <w:ind w:left="100" w:right="100"/>
              <w:jc w:val="right"/>
              <w:rPr>
                <w:rFonts w:ascii="Times New Roman" w:hAnsi="Times New Roman" w:cs="Times New Roman"/>
                <w:color w:val="000000"/>
                <w:sz w:val="20"/>
                <w:szCs w:val="20"/>
              </w:rPr>
            </w:pPr>
            <w:r w:rsidRPr="00C97631">
              <w:rPr>
                <w:rFonts w:ascii="Times New Roman" w:hAnsi="Times New Roman" w:cs="Times New Roman"/>
                <w:color w:val="000000"/>
                <w:sz w:val="20"/>
                <w:szCs w:val="20"/>
              </w:rPr>
              <w:t>15</w:t>
            </w:r>
            <w:r>
              <w:rPr>
                <w:rFonts w:ascii="Times New Roman" w:hAnsi="Times New Roman" w:cs="Times New Roman"/>
                <w:color w:val="000000"/>
                <w:sz w:val="20"/>
                <w:szCs w:val="20"/>
              </w:rPr>
              <w:t>,</w:t>
            </w:r>
            <w:r w:rsidRPr="00C97631">
              <w:rPr>
                <w:rFonts w:ascii="Times New Roman" w:hAnsi="Times New Roman" w:cs="Times New Roman"/>
                <w:color w:val="000000"/>
                <w:sz w:val="20"/>
                <w:szCs w:val="20"/>
              </w:rPr>
              <w:t>493</w:t>
            </w:r>
          </w:p>
        </w:tc>
        <w:tc>
          <w:tcPr>
            <w:tcW w:w="963" w:type="dxa"/>
            <w:shd w:val="clear" w:color="auto" w:fill="FFFFFF"/>
            <w:vAlign w:val="center"/>
          </w:tcPr>
          <w:p w14:paraId="3F8B7EC4"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204</w:t>
            </w:r>
          </w:p>
        </w:tc>
        <w:tc>
          <w:tcPr>
            <w:tcW w:w="963" w:type="dxa"/>
            <w:shd w:val="clear" w:color="auto" w:fill="FFFFFF"/>
            <w:vAlign w:val="center"/>
          </w:tcPr>
          <w:p w14:paraId="658AFF7D" w14:textId="1D4D1A50" w:rsidR="00C97631" w:rsidRPr="00C97631" w:rsidRDefault="00C97631" w:rsidP="00C97631">
            <w:pPr>
              <w:spacing w:after="0" w:line="240" w:lineRule="auto"/>
              <w:ind w:left="100" w:right="100"/>
              <w:jc w:val="right"/>
              <w:rPr>
                <w:rFonts w:ascii="Times New Roman" w:hAnsi="Times New Roman" w:cs="Times New Roman"/>
                <w:color w:val="000000"/>
                <w:sz w:val="20"/>
                <w:szCs w:val="20"/>
              </w:rPr>
            </w:pPr>
            <w:r w:rsidRPr="00C97631">
              <w:rPr>
                <w:rFonts w:ascii="Times New Roman" w:hAnsi="Times New Roman" w:cs="Times New Roman"/>
                <w:color w:val="000000"/>
                <w:sz w:val="20"/>
                <w:szCs w:val="20"/>
              </w:rPr>
              <w:t>16</w:t>
            </w:r>
            <w:r>
              <w:rPr>
                <w:rFonts w:ascii="Times New Roman" w:hAnsi="Times New Roman" w:cs="Times New Roman"/>
                <w:color w:val="000000"/>
                <w:sz w:val="20"/>
                <w:szCs w:val="20"/>
              </w:rPr>
              <w:t>,</w:t>
            </w:r>
            <w:r w:rsidRPr="00C97631">
              <w:rPr>
                <w:rFonts w:ascii="Times New Roman" w:hAnsi="Times New Roman" w:cs="Times New Roman"/>
                <w:color w:val="000000"/>
                <w:sz w:val="20"/>
                <w:szCs w:val="20"/>
              </w:rPr>
              <w:t>085</w:t>
            </w:r>
          </w:p>
        </w:tc>
        <w:tc>
          <w:tcPr>
            <w:tcW w:w="963" w:type="dxa"/>
            <w:shd w:val="clear" w:color="auto" w:fill="FFFFFF"/>
            <w:vAlign w:val="center"/>
          </w:tcPr>
          <w:p w14:paraId="207859E5"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0.835</w:t>
            </w:r>
          </w:p>
        </w:tc>
        <w:tc>
          <w:tcPr>
            <w:tcW w:w="963" w:type="dxa"/>
            <w:shd w:val="clear" w:color="auto" w:fill="FFFFFF"/>
            <w:vAlign w:val="center"/>
          </w:tcPr>
          <w:p w14:paraId="441D66DB"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0.878</w:t>
            </w:r>
          </w:p>
        </w:tc>
        <w:tc>
          <w:tcPr>
            <w:tcW w:w="963" w:type="dxa"/>
            <w:shd w:val="clear" w:color="auto" w:fill="FFFFFF"/>
            <w:vAlign w:val="center"/>
          </w:tcPr>
          <w:p w14:paraId="36FFB008"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1,792.36</w:t>
            </w:r>
          </w:p>
        </w:tc>
        <w:tc>
          <w:tcPr>
            <w:tcW w:w="963" w:type="dxa"/>
            <w:shd w:val="clear" w:color="auto" w:fill="FFFFFF"/>
            <w:vAlign w:val="center"/>
          </w:tcPr>
          <w:p w14:paraId="0A10FFE5"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2,152.15</w:t>
            </w:r>
          </w:p>
        </w:tc>
      </w:tr>
      <w:tr w:rsidR="00C97631" w:rsidRPr="009566CE" w14:paraId="3A0D6F49" w14:textId="77777777" w:rsidTr="00C97631">
        <w:trPr>
          <w:trHeight w:val="227"/>
          <w:jc w:val="right"/>
        </w:trPr>
        <w:tc>
          <w:tcPr>
            <w:tcW w:w="1701" w:type="dxa"/>
            <w:shd w:val="clear" w:color="auto" w:fill="FFFFFF"/>
            <w:vAlign w:val="center"/>
          </w:tcPr>
          <w:p w14:paraId="2CD2613F" w14:textId="77777777" w:rsidR="00C97631" w:rsidRPr="009566CE" w:rsidRDefault="00C97631" w:rsidP="00C97631">
            <w:pPr>
              <w:spacing w:after="0" w:line="240" w:lineRule="auto"/>
              <w:ind w:left="100" w:right="100"/>
              <w:rPr>
                <w:rFonts w:ascii="Times New Roman" w:hAnsi="Times New Roman" w:cs="Times New Roman"/>
                <w:sz w:val="20"/>
                <w:szCs w:val="20"/>
                <w:highlight w:val="yellow"/>
              </w:rPr>
            </w:pPr>
            <w:r w:rsidRPr="009566CE">
              <w:rPr>
                <w:rFonts w:ascii="Times New Roman" w:hAnsi="Times New Roman" w:cs="Times New Roman"/>
                <w:color w:val="000000"/>
                <w:sz w:val="20"/>
                <w:szCs w:val="20"/>
              </w:rPr>
              <w:t>GLORIA</w:t>
            </w:r>
          </w:p>
        </w:tc>
        <w:tc>
          <w:tcPr>
            <w:tcW w:w="851" w:type="dxa"/>
            <w:shd w:val="clear" w:color="auto" w:fill="FFFFFF"/>
            <w:tcMar>
              <w:left w:w="108" w:type="dxa"/>
              <w:right w:w="108" w:type="dxa"/>
            </w:tcMar>
            <w:vAlign w:val="center"/>
          </w:tcPr>
          <w:p w14:paraId="1DE98BD9" w14:textId="77777777" w:rsidR="00C97631" w:rsidRPr="009566CE" w:rsidRDefault="00C97631" w:rsidP="00C97631">
            <w:pPr>
              <w:spacing w:after="0" w:line="240" w:lineRule="auto"/>
              <w:ind w:left="100" w:right="100"/>
              <w:jc w:val="right"/>
              <w:rPr>
                <w:rFonts w:ascii="Times New Roman" w:hAnsi="Times New Roman" w:cs="Times New Roman"/>
                <w:sz w:val="20"/>
                <w:szCs w:val="20"/>
                <w:highlight w:val="yellow"/>
              </w:rPr>
            </w:pPr>
            <w:r w:rsidRPr="009566CE">
              <w:rPr>
                <w:rFonts w:ascii="Times New Roman" w:hAnsi="Times New Roman" w:cs="Times New Roman"/>
                <w:color w:val="000000"/>
                <w:sz w:val="20"/>
                <w:szCs w:val="20"/>
              </w:rPr>
              <w:t>45</w:t>
            </w:r>
          </w:p>
        </w:tc>
        <w:tc>
          <w:tcPr>
            <w:tcW w:w="1134" w:type="dxa"/>
            <w:shd w:val="clear" w:color="auto" w:fill="FFFFFF"/>
            <w:tcMar>
              <w:left w:w="108" w:type="dxa"/>
              <w:right w:w="108" w:type="dxa"/>
            </w:tcMar>
            <w:vAlign w:val="center"/>
          </w:tcPr>
          <w:p w14:paraId="23A6D522" w14:textId="5374DAB0" w:rsidR="00C97631" w:rsidRPr="00C97631" w:rsidRDefault="00C97631" w:rsidP="00C97631">
            <w:pPr>
              <w:spacing w:after="0" w:line="240" w:lineRule="auto"/>
              <w:ind w:left="100" w:right="100"/>
              <w:jc w:val="right"/>
              <w:rPr>
                <w:rFonts w:ascii="Times New Roman" w:hAnsi="Times New Roman" w:cs="Times New Roman"/>
                <w:color w:val="000000"/>
                <w:sz w:val="20"/>
                <w:szCs w:val="20"/>
              </w:rPr>
            </w:pPr>
            <w:r w:rsidRPr="00C97631">
              <w:rPr>
                <w:rFonts w:ascii="Times New Roman" w:hAnsi="Times New Roman" w:cs="Times New Roman"/>
                <w:color w:val="000000"/>
                <w:sz w:val="20"/>
                <w:szCs w:val="20"/>
              </w:rPr>
              <w:t>8</w:t>
            </w:r>
            <w:r>
              <w:rPr>
                <w:rFonts w:ascii="Times New Roman" w:hAnsi="Times New Roman" w:cs="Times New Roman"/>
                <w:color w:val="000000"/>
                <w:sz w:val="20"/>
                <w:szCs w:val="20"/>
              </w:rPr>
              <w:t>,</w:t>
            </w:r>
            <w:r w:rsidRPr="00C97631">
              <w:rPr>
                <w:rFonts w:ascii="Times New Roman" w:hAnsi="Times New Roman" w:cs="Times New Roman"/>
                <w:color w:val="000000"/>
                <w:sz w:val="20"/>
                <w:szCs w:val="20"/>
              </w:rPr>
              <w:t>631</w:t>
            </w:r>
          </w:p>
        </w:tc>
        <w:tc>
          <w:tcPr>
            <w:tcW w:w="963" w:type="dxa"/>
            <w:shd w:val="clear" w:color="auto" w:fill="FFFFFF"/>
            <w:vAlign w:val="center"/>
          </w:tcPr>
          <w:p w14:paraId="524B2FE6" w14:textId="77777777" w:rsidR="00C97631" w:rsidRPr="009566CE" w:rsidRDefault="00C97631" w:rsidP="00C97631">
            <w:pPr>
              <w:spacing w:after="0" w:line="240" w:lineRule="auto"/>
              <w:ind w:left="100" w:right="100"/>
              <w:jc w:val="right"/>
              <w:rPr>
                <w:rFonts w:ascii="Times New Roman" w:hAnsi="Times New Roman" w:cs="Times New Roman"/>
                <w:sz w:val="20"/>
                <w:szCs w:val="20"/>
                <w:highlight w:val="yellow"/>
              </w:rPr>
            </w:pPr>
            <w:r w:rsidRPr="009566CE">
              <w:rPr>
                <w:rFonts w:ascii="Times New Roman" w:hAnsi="Times New Roman" w:cs="Times New Roman"/>
                <w:color w:val="000000"/>
                <w:sz w:val="20"/>
                <w:szCs w:val="20"/>
              </w:rPr>
              <w:t>81</w:t>
            </w:r>
          </w:p>
        </w:tc>
        <w:tc>
          <w:tcPr>
            <w:tcW w:w="963" w:type="dxa"/>
            <w:shd w:val="clear" w:color="auto" w:fill="FFFFFF"/>
            <w:vAlign w:val="center"/>
          </w:tcPr>
          <w:p w14:paraId="29796D63" w14:textId="70B59CA6" w:rsidR="00C97631" w:rsidRPr="00C97631" w:rsidRDefault="00C97631" w:rsidP="00C97631">
            <w:pPr>
              <w:spacing w:after="0" w:line="240" w:lineRule="auto"/>
              <w:ind w:left="100" w:right="100"/>
              <w:jc w:val="right"/>
              <w:rPr>
                <w:rFonts w:ascii="Times New Roman" w:hAnsi="Times New Roman" w:cs="Times New Roman"/>
                <w:color w:val="000000"/>
                <w:sz w:val="20"/>
                <w:szCs w:val="20"/>
              </w:rPr>
            </w:pPr>
            <w:r w:rsidRPr="00C97631">
              <w:rPr>
                <w:rFonts w:ascii="Times New Roman" w:hAnsi="Times New Roman" w:cs="Times New Roman"/>
                <w:color w:val="000000"/>
                <w:sz w:val="20"/>
                <w:szCs w:val="20"/>
              </w:rPr>
              <w:t>8</w:t>
            </w:r>
            <w:r>
              <w:rPr>
                <w:rFonts w:ascii="Times New Roman" w:hAnsi="Times New Roman" w:cs="Times New Roman"/>
                <w:color w:val="000000"/>
                <w:sz w:val="20"/>
                <w:szCs w:val="20"/>
              </w:rPr>
              <w:t>,</w:t>
            </w:r>
            <w:r w:rsidRPr="00C97631">
              <w:rPr>
                <w:rFonts w:ascii="Times New Roman" w:hAnsi="Times New Roman" w:cs="Times New Roman"/>
                <w:color w:val="000000"/>
                <w:sz w:val="20"/>
                <w:szCs w:val="20"/>
              </w:rPr>
              <w:t>855</w:t>
            </w:r>
          </w:p>
        </w:tc>
        <w:tc>
          <w:tcPr>
            <w:tcW w:w="963" w:type="dxa"/>
            <w:shd w:val="clear" w:color="auto" w:fill="FFFFFF"/>
            <w:vAlign w:val="center"/>
          </w:tcPr>
          <w:p w14:paraId="326638D8" w14:textId="77777777" w:rsidR="00C97631" w:rsidRPr="009566CE" w:rsidRDefault="00C97631" w:rsidP="00C97631">
            <w:pPr>
              <w:spacing w:after="0" w:line="240" w:lineRule="auto"/>
              <w:ind w:left="100" w:right="100"/>
              <w:jc w:val="right"/>
              <w:rPr>
                <w:rFonts w:ascii="Times New Roman" w:hAnsi="Times New Roman" w:cs="Times New Roman"/>
                <w:sz w:val="20"/>
                <w:szCs w:val="20"/>
                <w:highlight w:val="yellow"/>
              </w:rPr>
            </w:pPr>
            <w:r w:rsidRPr="009566CE">
              <w:rPr>
                <w:rFonts w:ascii="Times New Roman" w:hAnsi="Times New Roman" w:cs="Times New Roman"/>
                <w:color w:val="000000"/>
                <w:sz w:val="20"/>
                <w:szCs w:val="20"/>
              </w:rPr>
              <w:t>0.816</w:t>
            </w:r>
          </w:p>
        </w:tc>
        <w:tc>
          <w:tcPr>
            <w:tcW w:w="963" w:type="dxa"/>
            <w:shd w:val="clear" w:color="auto" w:fill="FFFFFF"/>
            <w:vAlign w:val="center"/>
          </w:tcPr>
          <w:p w14:paraId="169F940F" w14:textId="77777777" w:rsidR="00C97631" w:rsidRPr="009566CE" w:rsidRDefault="00C97631" w:rsidP="00C97631">
            <w:pPr>
              <w:spacing w:after="0" w:line="240" w:lineRule="auto"/>
              <w:ind w:left="100" w:right="100"/>
              <w:jc w:val="right"/>
              <w:rPr>
                <w:rFonts w:ascii="Times New Roman" w:hAnsi="Times New Roman" w:cs="Times New Roman"/>
                <w:sz w:val="20"/>
                <w:szCs w:val="20"/>
                <w:highlight w:val="yellow"/>
              </w:rPr>
            </w:pPr>
            <w:r w:rsidRPr="009566CE">
              <w:rPr>
                <w:rFonts w:ascii="Times New Roman" w:hAnsi="Times New Roman" w:cs="Times New Roman"/>
                <w:color w:val="000000"/>
                <w:sz w:val="20"/>
                <w:szCs w:val="20"/>
              </w:rPr>
              <w:t>0.853</w:t>
            </w:r>
          </w:p>
        </w:tc>
        <w:tc>
          <w:tcPr>
            <w:tcW w:w="963" w:type="dxa"/>
            <w:shd w:val="clear" w:color="auto" w:fill="FFFFFF"/>
            <w:vAlign w:val="center"/>
          </w:tcPr>
          <w:p w14:paraId="02FFB1E9" w14:textId="77777777" w:rsidR="00C97631" w:rsidRPr="009566CE" w:rsidRDefault="00C97631" w:rsidP="00C97631">
            <w:pPr>
              <w:spacing w:after="0" w:line="240" w:lineRule="auto"/>
              <w:ind w:left="100" w:right="100"/>
              <w:jc w:val="right"/>
              <w:rPr>
                <w:rFonts w:ascii="Times New Roman" w:hAnsi="Times New Roman" w:cs="Times New Roman"/>
                <w:sz w:val="20"/>
                <w:szCs w:val="20"/>
                <w:highlight w:val="yellow"/>
              </w:rPr>
            </w:pPr>
            <w:r w:rsidRPr="009566CE">
              <w:rPr>
                <w:rFonts w:ascii="Times New Roman" w:hAnsi="Times New Roman" w:cs="Times New Roman"/>
                <w:color w:val="000000"/>
                <w:sz w:val="20"/>
                <w:szCs w:val="20"/>
              </w:rPr>
              <w:t>1,447.86</w:t>
            </w:r>
          </w:p>
        </w:tc>
        <w:tc>
          <w:tcPr>
            <w:tcW w:w="963" w:type="dxa"/>
            <w:shd w:val="clear" w:color="auto" w:fill="FFFFFF"/>
            <w:vAlign w:val="center"/>
          </w:tcPr>
          <w:p w14:paraId="2658DC70" w14:textId="77777777" w:rsidR="00C97631" w:rsidRPr="009566CE" w:rsidRDefault="00C97631" w:rsidP="00C97631">
            <w:pPr>
              <w:spacing w:after="0" w:line="240" w:lineRule="auto"/>
              <w:ind w:left="100" w:right="100"/>
              <w:jc w:val="right"/>
              <w:rPr>
                <w:rFonts w:ascii="Times New Roman" w:hAnsi="Times New Roman" w:cs="Times New Roman"/>
                <w:sz w:val="20"/>
                <w:szCs w:val="20"/>
                <w:highlight w:val="yellow"/>
              </w:rPr>
            </w:pPr>
            <w:r w:rsidRPr="009566CE">
              <w:rPr>
                <w:rFonts w:ascii="Times New Roman" w:hAnsi="Times New Roman" w:cs="Times New Roman"/>
                <w:color w:val="000000"/>
                <w:sz w:val="20"/>
                <w:szCs w:val="20"/>
              </w:rPr>
              <w:t>1,669.56</w:t>
            </w:r>
          </w:p>
        </w:tc>
      </w:tr>
      <w:tr w:rsidR="00C97631" w:rsidRPr="009566CE" w14:paraId="51971F99" w14:textId="77777777" w:rsidTr="00C97631">
        <w:trPr>
          <w:trHeight w:val="227"/>
          <w:jc w:val="right"/>
        </w:trPr>
        <w:tc>
          <w:tcPr>
            <w:tcW w:w="1701" w:type="dxa"/>
            <w:shd w:val="clear" w:color="auto" w:fill="FFFFFF"/>
            <w:vAlign w:val="center"/>
          </w:tcPr>
          <w:p w14:paraId="30730FA6" w14:textId="77777777" w:rsidR="00C97631" w:rsidRPr="009566CE" w:rsidRDefault="00C97631" w:rsidP="00C97631">
            <w:pPr>
              <w:spacing w:after="0" w:line="240" w:lineRule="auto"/>
              <w:ind w:left="100" w:right="100"/>
              <w:rPr>
                <w:rFonts w:ascii="Times New Roman" w:hAnsi="Times New Roman" w:cs="Times New Roman"/>
                <w:sz w:val="20"/>
                <w:szCs w:val="20"/>
              </w:rPr>
            </w:pPr>
            <w:r w:rsidRPr="009566CE">
              <w:rPr>
                <w:rFonts w:ascii="Times New Roman" w:hAnsi="Times New Roman" w:cs="Times New Roman"/>
                <w:color w:val="000000"/>
                <w:sz w:val="20"/>
                <w:szCs w:val="20"/>
              </w:rPr>
              <w:t>GUARUJA</w:t>
            </w:r>
          </w:p>
        </w:tc>
        <w:tc>
          <w:tcPr>
            <w:tcW w:w="851" w:type="dxa"/>
            <w:shd w:val="clear" w:color="auto" w:fill="FFFFFF"/>
            <w:tcMar>
              <w:left w:w="108" w:type="dxa"/>
              <w:right w:w="108" w:type="dxa"/>
            </w:tcMar>
            <w:vAlign w:val="center"/>
          </w:tcPr>
          <w:p w14:paraId="492C1BC3" w14:textId="77777777" w:rsidR="00C97631" w:rsidRPr="009566CE" w:rsidRDefault="00C97631" w:rsidP="00C97631">
            <w:pPr>
              <w:spacing w:after="0" w:line="240" w:lineRule="auto"/>
              <w:ind w:left="100" w:right="100"/>
              <w:jc w:val="right"/>
              <w:rPr>
                <w:rFonts w:ascii="Times New Roman" w:hAnsi="Times New Roman" w:cs="Times New Roman"/>
                <w:color w:val="000000"/>
                <w:sz w:val="20"/>
                <w:szCs w:val="20"/>
              </w:rPr>
            </w:pPr>
            <w:r w:rsidRPr="009566CE">
              <w:rPr>
                <w:rFonts w:ascii="Times New Roman" w:hAnsi="Times New Roman" w:cs="Times New Roman"/>
                <w:color w:val="000000"/>
                <w:sz w:val="20"/>
                <w:szCs w:val="20"/>
              </w:rPr>
              <w:t>10</w:t>
            </w:r>
          </w:p>
        </w:tc>
        <w:tc>
          <w:tcPr>
            <w:tcW w:w="1134" w:type="dxa"/>
            <w:shd w:val="clear" w:color="auto" w:fill="FFFFFF"/>
            <w:tcMar>
              <w:left w:w="108" w:type="dxa"/>
              <w:right w:w="108" w:type="dxa"/>
            </w:tcMar>
            <w:vAlign w:val="center"/>
          </w:tcPr>
          <w:p w14:paraId="3C31D41E" w14:textId="44F66C9A" w:rsidR="00C97631" w:rsidRPr="009566CE" w:rsidRDefault="00C97631" w:rsidP="00C97631">
            <w:pPr>
              <w:spacing w:after="0" w:line="240" w:lineRule="auto"/>
              <w:ind w:left="100" w:right="100"/>
              <w:jc w:val="right"/>
              <w:rPr>
                <w:rFonts w:ascii="Times New Roman" w:hAnsi="Times New Roman" w:cs="Times New Roman"/>
                <w:color w:val="000000"/>
                <w:sz w:val="20"/>
                <w:szCs w:val="20"/>
              </w:rPr>
            </w:pPr>
            <w:r w:rsidRPr="00C97631">
              <w:rPr>
                <w:rFonts w:ascii="Times New Roman" w:hAnsi="Times New Roman" w:cs="Times New Roman"/>
                <w:color w:val="000000"/>
                <w:sz w:val="20"/>
                <w:szCs w:val="20"/>
              </w:rPr>
              <w:t>4</w:t>
            </w:r>
            <w:r>
              <w:rPr>
                <w:rFonts w:ascii="Times New Roman" w:hAnsi="Times New Roman" w:cs="Times New Roman"/>
                <w:color w:val="000000"/>
                <w:sz w:val="20"/>
                <w:szCs w:val="20"/>
              </w:rPr>
              <w:t>,</w:t>
            </w:r>
            <w:r w:rsidRPr="00C97631">
              <w:rPr>
                <w:rFonts w:ascii="Times New Roman" w:hAnsi="Times New Roman" w:cs="Times New Roman"/>
                <w:color w:val="000000"/>
                <w:sz w:val="20"/>
                <w:szCs w:val="20"/>
              </w:rPr>
              <w:t>390</w:t>
            </w:r>
          </w:p>
        </w:tc>
        <w:tc>
          <w:tcPr>
            <w:tcW w:w="963" w:type="dxa"/>
            <w:shd w:val="clear" w:color="auto" w:fill="FFFFFF"/>
            <w:vAlign w:val="center"/>
          </w:tcPr>
          <w:p w14:paraId="5EA3594A"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11</w:t>
            </w:r>
          </w:p>
        </w:tc>
        <w:tc>
          <w:tcPr>
            <w:tcW w:w="963" w:type="dxa"/>
            <w:shd w:val="clear" w:color="auto" w:fill="FFFFFF"/>
            <w:vAlign w:val="center"/>
          </w:tcPr>
          <w:p w14:paraId="3BA55648" w14:textId="024773A3" w:rsidR="00C97631" w:rsidRPr="00C97631" w:rsidRDefault="00C97631" w:rsidP="00C97631">
            <w:pPr>
              <w:spacing w:after="0" w:line="240" w:lineRule="auto"/>
              <w:ind w:left="100" w:right="100"/>
              <w:jc w:val="right"/>
              <w:rPr>
                <w:rFonts w:ascii="Times New Roman" w:hAnsi="Times New Roman" w:cs="Times New Roman"/>
                <w:color w:val="000000"/>
                <w:sz w:val="20"/>
                <w:szCs w:val="20"/>
              </w:rPr>
            </w:pPr>
            <w:r w:rsidRPr="00C97631">
              <w:rPr>
                <w:rFonts w:ascii="Times New Roman" w:hAnsi="Times New Roman" w:cs="Times New Roman"/>
                <w:color w:val="000000"/>
                <w:sz w:val="20"/>
                <w:szCs w:val="20"/>
              </w:rPr>
              <w:t>5</w:t>
            </w:r>
            <w:r>
              <w:rPr>
                <w:rFonts w:ascii="Times New Roman" w:hAnsi="Times New Roman" w:cs="Times New Roman"/>
                <w:color w:val="000000"/>
                <w:sz w:val="20"/>
                <w:szCs w:val="20"/>
              </w:rPr>
              <w:t>,</w:t>
            </w:r>
            <w:r w:rsidRPr="00C97631">
              <w:rPr>
                <w:rFonts w:ascii="Times New Roman" w:hAnsi="Times New Roman" w:cs="Times New Roman"/>
                <w:color w:val="000000"/>
                <w:sz w:val="20"/>
                <w:szCs w:val="20"/>
              </w:rPr>
              <w:t>971</w:t>
            </w:r>
          </w:p>
        </w:tc>
        <w:tc>
          <w:tcPr>
            <w:tcW w:w="963" w:type="dxa"/>
            <w:shd w:val="clear" w:color="auto" w:fill="FFFFFF"/>
            <w:vAlign w:val="center"/>
          </w:tcPr>
          <w:p w14:paraId="50EBDF4C"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0.827</w:t>
            </w:r>
          </w:p>
        </w:tc>
        <w:tc>
          <w:tcPr>
            <w:tcW w:w="963" w:type="dxa"/>
            <w:shd w:val="clear" w:color="auto" w:fill="FFFFFF"/>
            <w:vAlign w:val="center"/>
          </w:tcPr>
          <w:p w14:paraId="03E249F8"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0.871</w:t>
            </w:r>
          </w:p>
        </w:tc>
        <w:tc>
          <w:tcPr>
            <w:tcW w:w="963" w:type="dxa"/>
            <w:shd w:val="clear" w:color="auto" w:fill="FFFFFF"/>
            <w:vAlign w:val="center"/>
          </w:tcPr>
          <w:p w14:paraId="1B3C5D07"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2,932.18</w:t>
            </w:r>
          </w:p>
        </w:tc>
        <w:tc>
          <w:tcPr>
            <w:tcW w:w="963" w:type="dxa"/>
            <w:shd w:val="clear" w:color="auto" w:fill="FFFFFF"/>
            <w:vAlign w:val="center"/>
          </w:tcPr>
          <w:p w14:paraId="75C99647"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3,417.25</w:t>
            </w:r>
          </w:p>
        </w:tc>
      </w:tr>
      <w:tr w:rsidR="00C97631" w:rsidRPr="009566CE" w14:paraId="7EBDF5B4" w14:textId="77777777" w:rsidTr="00C97631">
        <w:trPr>
          <w:trHeight w:val="227"/>
          <w:jc w:val="right"/>
        </w:trPr>
        <w:tc>
          <w:tcPr>
            <w:tcW w:w="1701" w:type="dxa"/>
            <w:shd w:val="clear" w:color="auto" w:fill="FFFFFF"/>
            <w:vAlign w:val="center"/>
          </w:tcPr>
          <w:p w14:paraId="2DA40986" w14:textId="77777777" w:rsidR="00C97631" w:rsidRPr="009566CE" w:rsidRDefault="00C97631" w:rsidP="00C97631">
            <w:pPr>
              <w:spacing w:after="0" w:line="240" w:lineRule="auto"/>
              <w:ind w:left="100" w:right="100"/>
              <w:rPr>
                <w:rFonts w:ascii="Times New Roman" w:hAnsi="Times New Roman" w:cs="Times New Roman"/>
                <w:sz w:val="20"/>
                <w:szCs w:val="20"/>
              </w:rPr>
            </w:pPr>
            <w:r w:rsidRPr="009566CE">
              <w:rPr>
                <w:rFonts w:ascii="Times New Roman" w:hAnsi="Times New Roman" w:cs="Times New Roman"/>
                <w:color w:val="000000"/>
                <w:sz w:val="20"/>
                <w:szCs w:val="20"/>
              </w:rPr>
              <w:t>HIGIENOPOLIS</w:t>
            </w:r>
          </w:p>
        </w:tc>
        <w:tc>
          <w:tcPr>
            <w:tcW w:w="851" w:type="dxa"/>
            <w:shd w:val="clear" w:color="auto" w:fill="FFFFFF"/>
            <w:tcMar>
              <w:left w:w="108" w:type="dxa"/>
              <w:right w:w="108" w:type="dxa"/>
            </w:tcMar>
            <w:vAlign w:val="center"/>
          </w:tcPr>
          <w:p w14:paraId="090E2476" w14:textId="77777777" w:rsidR="00C97631" w:rsidRPr="009566CE" w:rsidRDefault="00C97631" w:rsidP="00C97631">
            <w:pPr>
              <w:spacing w:after="0" w:line="240" w:lineRule="auto"/>
              <w:ind w:left="100" w:right="100"/>
              <w:jc w:val="right"/>
              <w:rPr>
                <w:rFonts w:ascii="Times New Roman" w:hAnsi="Times New Roman" w:cs="Times New Roman"/>
                <w:color w:val="000000"/>
                <w:sz w:val="20"/>
                <w:szCs w:val="20"/>
              </w:rPr>
            </w:pPr>
            <w:r w:rsidRPr="009566CE">
              <w:rPr>
                <w:rFonts w:ascii="Times New Roman" w:hAnsi="Times New Roman" w:cs="Times New Roman"/>
                <w:color w:val="000000"/>
                <w:sz w:val="20"/>
                <w:szCs w:val="20"/>
              </w:rPr>
              <w:t>11</w:t>
            </w:r>
          </w:p>
        </w:tc>
        <w:tc>
          <w:tcPr>
            <w:tcW w:w="1134" w:type="dxa"/>
            <w:shd w:val="clear" w:color="auto" w:fill="FFFFFF"/>
            <w:tcMar>
              <w:left w:w="108" w:type="dxa"/>
              <w:right w:w="108" w:type="dxa"/>
            </w:tcMar>
            <w:vAlign w:val="center"/>
          </w:tcPr>
          <w:p w14:paraId="7E9980FB" w14:textId="3CB1218B" w:rsidR="00C97631" w:rsidRPr="009566CE" w:rsidRDefault="00C97631" w:rsidP="00C97631">
            <w:pPr>
              <w:spacing w:after="0" w:line="240" w:lineRule="auto"/>
              <w:ind w:left="100" w:right="100"/>
              <w:jc w:val="right"/>
              <w:rPr>
                <w:rFonts w:ascii="Times New Roman" w:hAnsi="Times New Roman" w:cs="Times New Roman"/>
                <w:color w:val="000000"/>
                <w:sz w:val="20"/>
                <w:szCs w:val="20"/>
              </w:rPr>
            </w:pPr>
            <w:r w:rsidRPr="00C97631">
              <w:rPr>
                <w:rFonts w:ascii="Times New Roman" w:hAnsi="Times New Roman" w:cs="Times New Roman"/>
                <w:color w:val="000000"/>
                <w:sz w:val="20"/>
                <w:szCs w:val="20"/>
              </w:rPr>
              <w:t>9</w:t>
            </w:r>
            <w:r>
              <w:rPr>
                <w:rFonts w:ascii="Times New Roman" w:hAnsi="Times New Roman" w:cs="Times New Roman"/>
                <w:color w:val="000000"/>
                <w:sz w:val="20"/>
                <w:szCs w:val="20"/>
              </w:rPr>
              <w:t>,</w:t>
            </w:r>
            <w:r w:rsidRPr="00C97631">
              <w:rPr>
                <w:rFonts w:ascii="Times New Roman" w:hAnsi="Times New Roman" w:cs="Times New Roman"/>
                <w:color w:val="000000"/>
                <w:sz w:val="20"/>
                <w:szCs w:val="20"/>
              </w:rPr>
              <w:t>096</w:t>
            </w:r>
          </w:p>
        </w:tc>
        <w:tc>
          <w:tcPr>
            <w:tcW w:w="963" w:type="dxa"/>
            <w:shd w:val="clear" w:color="auto" w:fill="FFFFFF"/>
            <w:vAlign w:val="center"/>
          </w:tcPr>
          <w:p w14:paraId="61F60D46"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36</w:t>
            </w:r>
          </w:p>
        </w:tc>
        <w:tc>
          <w:tcPr>
            <w:tcW w:w="963" w:type="dxa"/>
            <w:shd w:val="clear" w:color="auto" w:fill="FFFFFF"/>
            <w:vAlign w:val="center"/>
          </w:tcPr>
          <w:p w14:paraId="37682C71" w14:textId="0A2BD3EA" w:rsidR="00C97631" w:rsidRPr="00C97631" w:rsidRDefault="00C97631" w:rsidP="00C97631">
            <w:pPr>
              <w:spacing w:after="0" w:line="240" w:lineRule="auto"/>
              <w:ind w:left="100" w:right="100"/>
              <w:jc w:val="right"/>
              <w:rPr>
                <w:rFonts w:ascii="Times New Roman" w:hAnsi="Times New Roman" w:cs="Times New Roman"/>
                <w:color w:val="000000"/>
                <w:sz w:val="20"/>
                <w:szCs w:val="20"/>
              </w:rPr>
            </w:pPr>
            <w:r w:rsidRPr="00C97631">
              <w:rPr>
                <w:rFonts w:ascii="Times New Roman" w:hAnsi="Times New Roman" w:cs="Times New Roman"/>
                <w:color w:val="000000"/>
                <w:sz w:val="20"/>
                <w:szCs w:val="20"/>
              </w:rPr>
              <w:t>10</w:t>
            </w:r>
            <w:r>
              <w:rPr>
                <w:rFonts w:ascii="Times New Roman" w:hAnsi="Times New Roman" w:cs="Times New Roman"/>
                <w:color w:val="000000"/>
                <w:sz w:val="20"/>
                <w:szCs w:val="20"/>
              </w:rPr>
              <w:t>,</w:t>
            </w:r>
            <w:r w:rsidRPr="00C97631">
              <w:rPr>
                <w:rFonts w:ascii="Times New Roman" w:hAnsi="Times New Roman" w:cs="Times New Roman"/>
                <w:color w:val="000000"/>
                <w:sz w:val="20"/>
                <w:szCs w:val="20"/>
              </w:rPr>
              <w:t>724</w:t>
            </w:r>
          </w:p>
        </w:tc>
        <w:tc>
          <w:tcPr>
            <w:tcW w:w="963" w:type="dxa"/>
            <w:shd w:val="clear" w:color="auto" w:fill="FFFFFF"/>
            <w:vAlign w:val="center"/>
          </w:tcPr>
          <w:p w14:paraId="327DC81D"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0.898</w:t>
            </w:r>
          </w:p>
        </w:tc>
        <w:tc>
          <w:tcPr>
            <w:tcW w:w="963" w:type="dxa"/>
            <w:shd w:val="clear" w:color="auto" w:fill="FFFFFF"/>
            <w:vAlign w:val="center"/>
          </w:tcPr>
          <w:p w14:paraId="1E72CAF1"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0.953</w:t>
            </w:r>
          </w:p>
        </w:tc>
        <w:tc>
          <w:tcPr>
            <w:tcW w:w="963" w:type="dxa"/>
            <w:shd w:val="clear" w:color="auto" w:fill="FFFFFF"/>
            <w:vAlign w:val="center"/>
          </w:tcPr>
          <w:p w14:paraId="34E04130"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3,170.66</w:t>
            </w:r>
          </w:p>
        </w:tc>
        <w:tc>
          <w:tcPr>
            <w:tcW w:w="963" w:type="dxa"/>
            <w:shd w:val="clear" w:color="auto" w:fill="FFFFFF"/>
            <w:vAlign w:val="center"/>
          </w:tcPr>
          <w:p w14:paraId="1A31ACC6"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3,931.41</w:t>
            </w:r>
          </w:p>
        </w:tc>
      </w:tr>
      <w:tr w:rsidR="00C97631" w:rsidRPr="009566CE" w14:paraId="76DCA989" w14:textId="77777777" w:rsidTr="00C97631">
        <w:trPr>
          <w:trHeight w:val="227"/>
          <w:jc w:val="right"/>
        </w:trPr>
        <w:tc>
          <w:tcPr>
            <w:tcW w:w="1701" w:type="dxa"/>
            <w:shd w:val="clear" w:color="auto" w:fill="FFFFFF"/>
            <w:vAlign w:val="center"/>
          </w:tcPr>
          <w:p w14:paraId="5887E90F" w14:textId="77777777" w:rsidR="00C97631" w:rsidRPr="009566CE" w:rsidRDefault="00C97631" w:rsidP="00C97631">
            <w:pPr>
              <w:spacing w:after="0" w:line="240" w:lineRule="auto"/>
              <w:ind w:left="100" w:right="100"/>
              <w:rPr>
                <w:rFonts w:ascii="Times New Roman" w:hAnsi="Times New Roman" w:cs="Times New Roman"/>
                <w:sz w:val="20"/>
                <w:szCs w:val="20"/>
              </w:rPr>
            </w:pPr>
            <w:r w:rsidRPr="009566CE">
              <w:rPr>
                <w:rFonts w:ascii="Times New Roman" w:hAnsi="Times New Roman" w:cs="Times New Roman"/>
                <w:color w:val="000000"/>
                <w:sz w:val="20"/>
                <w:szCs w:val="20"/>
              </w:rPr>
              <w:t>HIPICA</w:t>
            </w:r>
          </w:p>
        </w:tc>
        <w:tc>
          <w:tcPr>
            <w:tcW w:w="851" w:type="dxa"/>
            <w:shd w:val="clear" w:color="auto" w:fill="FFFFFF"/>
            <w:tcMar>
              <w:left w:w="108" w:type="dxa"/>
              <w:right w:w="108" w:type="dxa"/>
            </w:tcMar>
            <w:vAlign w:val="center"/>
          </w:tcPr>
          <w:p w14:paraId="7104C93A" w14:textId="77777777" w:rsidR="00C97631" w:rsidRPr="009566CE" w:rsidRDefault="00C97631" w:rsidP="00C97631">
            <w:pPr>
              <w:spacing w:after="0" w:line="240" w:lineRule="auto"/>
              <w:ind w:left="100" w:right="100"/>
              <w:jc w:val="right"/>
              <w:rPr>
                <w:rFonts w:ascii="Times New Roman" w:hAnsi="Times New Roman" w:cs="Times New Roman"/>
                <w:color w:val="000000"/>
                <w:sz w:val="20"/>
                <w:szCs w:val="20"/>
              </w:rPr>
            </w:pPr>
            <w:r w:rsidRPr="009566CE">
              <w:rPr>
                <w:rFonts w:ascii="Times New Roman" w:hAnsi="Times New Roman" w:cs="Times New Roman"/>
                <w:color w:val="000000"/>
                <w:sz w:val="20"/>
                <w:szCs w:val="20"/>
              </w:rPr>
              <w:t>18</w:t>
            </w:r>
          </w:p>
        </w:tc>
        <w:tc>
          <w:tcPr>
            <w:tcW w:w="1134" w:type="dxa"/>
            <w:shd w:val="clear" w:color="auto" w:fill="FFFFFF"/>
            <w:tcMar>
              <w:left w:w="108" w:type="dxa"/>
              <w:right w:w="108" w:type="dxa"/>
            </w:tcMar>
            <w:vAlign w:val="center"/>
          </w:tcPr>
          <w:p w14:paraId="5FA89BAC" w14:textId="7260A3EA" w:rsidR="00C97631" w:rsidRPr="009566CE" w:rsidRDefault="00C97631" w:rsidP="00C97631">
            <w:pPr>
              <w:spacing w:after="0" w:line="240" w:lineRule="auto"/>
              <w:ind w:left="100" w:right="100"/>
              <w:jc w:val="right"/>
              <w:rPr>
                <w:rFonts w:ascii="Times New Roman" w:hAnsi="Times New Roman" w:cs="Times New Roman"/>
                <w:color w:val="000000"/>
                <w:sz w:val="20"/>
                <w:szCs w:val="20"/>
              </w:rPr>
            </w:pPr>
            <w:r w:rsidRPr="00C97631">
              <w:rPr>
                <w:rFonts w:ascii="Times New Roman" w:hAnsi="Times New Roman" w:cs="Times New Roman"/>
                <w:color w:val="000000"/>
                <w:sz w:val="20"/>
                <w:szCs w:val="20"/>
              </w:rPr>
              <w:t>11</w:t>
            </w:r>
            <w:r>
              <w:rPr>
                <w:rFonts w:ascii="Times New Roman" w:hAnsi="Times New Roman" w:cs="Times New Roman"/>
                <w:color w:val="000000"/>
                <w:sz w:val="20"/>
                <w:szCs w:val="20"/>
              </w:rPr>
              <w:t>,</w:t>
            </w:r>
            <w:r w:rsidRPr="00C97631">
              <w:rPr>
                <w:rFonts w:ascii="Times New Roman" w:hAnsi="Times New Roman" w:cs="Times New Roman"/>
                <w:color w:val="000000"/>
                <w:sz w:val="20"/>
                <w:szCs w:val="20"/>
              </w:rPr>
              <w:t>786</w:t>
            </w:r>
          </w:p>
        </w:tc>
        <w:tc>
          <w:tcPr>
            <w:tcW w:w="963" w:type="dxa"/>
            <w:shd w:val="clear" w:color="auto" w:fill="FFFFFF"/>
            <w:vAlign w:val="center"/>
          </w:tcPr>
          <w:p w14:paraId="6268FB03"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37</w:t>
            </w:r>
          </w:p>
        </w:tc>
        <w:tc>
          <w:tcPr>
            <w:tcW w:w="963" w:type="dxa"/>
            <w:shd w:val="clear" w:color="auto" w:fill="FFFFFF"/>
            <w:vAlign w:val="center"/>
          </w:tcPr>
          <w:p w14:paraId="707280A6" w14:textId="4E6D651E" w:rsidR="00C97631" w:rsidRPr="00C97631" w:rsidRDefault="00C97631" w:rsidP="00C97631">
            <w:pPr>
              <w:spacing w:after="0" w:line="240" w:lineRule="auto"/>
              <w:ind w:left="100" w:right="100"/>
              <w:jc w:val="right"/>
              <w:rPr>
                <w:rFonts w:ascii="Times New Roman" w:hAnsi="Times New Roman" w:cs="Times New Roman"/>
                <w:color w:val="000000"/>
                <w:sz w:val="20"/>
                <w:szCs w:val="20"/>
              </w:rPr>
            </w:pPr>
            <w:r w:rsidRPr="00C97631">
              <w:rPr>
                <w:rFonts w:ascii="Times New Roman" w:hAnsi="Times New Roman" w:cs="Times New Roman"/>
                <w:color w:val="000000"/>
                <w:sz w:val="20"/>
                <w:szCs w:val="20"/>
              </w:rPr>
              <w:t>20</w:t>
            </w:r>
            <w:r>
              <w:rPr>
                <w:rFonts w:ascii="Times New Roman" w:hAnsi="Times New Roman" w:cs="Times New Roman"/>
                <w:color w:val="000000"/>
                <w:sz w:val="20"/>
                <w:szCs w:val="20"/>
              </w:rPr>
              <w:t>,</w:t>
            </w:r>
            <w:r w:rsidRPr="00C97631">
              <w:rPr>
                <w:rFonts w:ascii="Times New Roman" w:hAnsi="Times New Roman" w:cs="Times New Roman"/>
                <w:color w:val="000000"/>
                <w:sz w:val="20"/>
                <w:szCs w:val="20"/>
              </w:rPr>
              <w:t>237</w:t>
            </w:r>
          </w:p>
        </w:tc>
        <w:tc>
          <w:tcPr>
            <w:tcW w:w="963" w:type="dxa"/>
            <w:shd w:val="clear" w:color="auto" w:fill="FFFFFF"/>
            <w:vAlign w:val="center"/>
          </w:tcPr>
          <w:p w14:paraId="73BE42FC"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0.536</w:t>
            </w:r>
          </w:p>
        </w:tc>
        <w:tc>
          <w:tcPr>
            <w:tcW w:w="963" w:type="dxa"/>
            <w:shd w:val="clear" w:color="auto" w:fill="FFFFFF"/>
            <w:vAlign w:val="center"/>
          </w:tcPr>
          <w:p w14:paraId="651C9FED"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0.646</w:t>
            </w:r>
          </w:p>
        </w:tc>
        <w:tc>
          <w:tcPr>
            <w:tcW w:w="963" w:type="dxa"/>
            <w:shd w:val="clear" w:color="auto" w:fill="FFFFFF"/>
            <w:vAlign w:val="center"/>
          </w:tcPr>
          <w:p w14:paraId="163033F9"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369.07</w:t>
            </w:r>
          </w:p>
        </w:tc>
        <w:tc>
          <w:tcPr>
            <w:tcW w:w="963" w:type="dxa"/>
            <w:shd w:val="clear" w:color="auto" w:fill="FFFFFF"/>
            <w:vAlign w:val="center"/>
          </w:tcPr>
          <w:p w14:paraId="52468803"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489.26</w:t>
            </w:r>
          </w:p>
        </w:tc>
      </w:tr>
      <w:tr w:rsidR="00C97631" w:rsidRPr="009566CE" w14:paraId="19C0AD52" w14:textId="77777777" w:rsidTr="00C97631">
        <w:trPr>
          <w:trHeight w:val="227"/>
          <w:jc w:val="right"/>
        </w:trPr>
        <w:tc>
          <w:tcPr>
            <w:tcW w:w="1701" w:type="dxa"/>
            <w:shd w:val="clear" w:color="auto" w:fill="FFFFFF"/>
            <w:vAlign w:val="center"/>
          </w:tcPr>
          <w:p w14:paraId="0A60F3CB" w14:textId="77777777" w:rsidR="00C97631" w:rsidRPr="009566CE" w:rsidRDefault="00C97631" w:rsidP="00C97631">
            <w:pPr>
              <w:spacing w:after="0" w:line="240" w:lineRule="auto"/>
              <w:ind w:left="100" w:right="100"/>
              <w:rPr>
                <w:rFonts w:ascii="Times New Roman" w:hAnsi="Times New Roman" w:cs="Times New Roman"/>
                <w:sz w:val="20"/>
                <w:szCs w:val="20"/>
              </w:rPr>
            </w:pPr>
            <w:r w:rsidRPr="009566CE">
              <w:rPr>
                <w:rFonts w:ascii="Times New Roman" w:hAnsi="Times New Roman" w:cs="Times New Roman"/>
                <w:color w:val="000000"/>
                <w:sz w:val="20"/>
                <w:szCs w:val="20"/>
              </w:rPr>
              <w:t>HUMAITA</w:t>
            </w:r>
          </w:p>
        </w:tc>
        <w:tc>
          <w:tcPr>
            <w:tcW w:w="851" w:type="dxa"/>
            <w:shd w:val="clear" w:color="auto" w:fill="FFFFFF"/>
            <w:tcMar>
              <w:left w:w="108" w:type="dxa"/>
              <w:right w:w="108" w:type="dxa"/>
            </w:tcMar>
            <w:vAlign w:val="center"/>
          </w:tcPr>
          <w:p w14:paraId="44757283" w14:textId="77777777" w:rsidR="00C97631" w:rsidRPr="009566CE" w:rsidRDefault="00C97631" w:rsidP="00C97631">
            <w:pPr>
              <w:spacing w:after="0" w:line="240" w:lineRule="auto"/>
              <w:ind w:left="100" w:right="100"/>
              <w:jc w:val="right"/>
              <w:rPr>
                <w:rFonts w:ascii="Times New Roman" w:hAnsi="Times New Roman" w:cs="Times New Roman"/>
                <w:color w:val="000000"/>
                <w:sz w:val="20"/>
                <w:szCs w:val="20"/>
              </w:rPr>
            </w:pPr>
            <w:r w:rsidRPr="009566CE">
              <w:rPr>
                <w:rFonts w:ascii="Times New Roman" w:hAnsi="Times New Roman" w:cs="Times New Roman"/>
                <w:color w:val="000000"/>
                <w:sz w:val="20"/>
                <w:szCs w:val="20"/>
              </w:rPr>
              <w:t>28</w:t>
            </w:r>
          </w:p>
        </w:tc>
        <w:tc>
          <w:tcPr>
            <w:tcW w:w="1134" w:type="dxa"/>
            <w:shd w:val="clear" w:color="auto" w:fill="FFFFFF"/>
            <w:tcMar>
              <w:left w:w="108" w:type="dxa"/>
              <w:right w:w="108" w:type="dxa"/>
            </w:tcMar>
            <w:vAlign w:val="center"/>
          </w:tcPr>
          <w:p w14:paraId="68B6D52B" w14:textId="007D40B9" w:rsidR="00C97631" w:rsidRPr="009566CE" w:rsidRDefault="00C97631" w:rsidP="00C97631">
            <w:pPr>
              <w:spacing w:after="0" w:line="240" w:lineRule="auto"/>
              <w:ind w:left="100" w:right="100"/>
              <w:jc w:val="right"/>
              <w:rPr>
                <w:rFonts w:ascii="Times New Roman" w:hAnsi="Times New Roman" w:cs="Times New Roman"/>
                <w:color w:val="000000"/>
                <w:sz w:val="20"/>
                <w:szCs w:val="20"/>
              </w:rPr>
            </w:pPr>
            <w:r w:rsidRPr="00C97631">
              <w:rPr>
                <w:rFonts w:ascii="Times New Roman" w:hAnsi="Times New Roman" w:cs="Times New Roman"/>
                <w:color w:val="000000"/>
                <w:sz w:val="20"/>
                <w:szCs w:val="20"/>
              </w:rPr>
              <w:t>10</w:t>
            </w:r>
            <w:r>
              <w:rPr>
                <w:rFonts w:ascii="Times New Roman" w:hAnsi="Times New Roman" w:cs="Times New Roman"/>
                <w:color w:val="000000"/>
                <w:sz w:val="20"/>
                <w:szCs w:val="20"/>
              </w:rPr>
              <w:t>,</w:t>
            </w:r>
            <w:r w:rsidRPr="00C97631">
              <w:rPr>
                <w:rFonts w:ascii="Times New Roman" w:hAnsi="Times New Roman" w:cs="Times New Roman"/>
                <w:color w:val="000000"/>
                <w:sz w:val="20"/>
                <w:szCs w:val="20"/>
              </w:rPr>
              <w:t>293</w:t>
            </w:r>
          </w:p>
        </w:tc>
        <w:tc>
          <w:tcPr>
            <w:tcW w:w="963" w:type="dxa"/>
            <w:shd w:val="clear" w:color="auto" w:fill="FFFFFF"/>
            <w:vAlign w:val="center"/>
          </w:tcPr>
          <w:p w14:paraId="491CBAB2"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71</w:t>
            </w:r>
          </w:p>
        </w:tc>
        <w:tc>
          <w:tcPr>
            <w:tcW w:w="963" w:type="dxa"/>
            <w:shd w:val="clear" w:color="auto" w:fill="FFFFFF"/>
            <w:vAlign w:val="center"/>
          </w:tcPr>
          <w:p w14:paraId="6E3323F7" w14:textId="55CD07B4" w:rsidR="00C97631" w:rsidRPr="00C97631" w:rsidRDefault="00C97631" w:rsidP="00C97631">
            <w:pPr>
              <w:spacing w:after="0" w:line="240" w:lineRule="auto"/>
              <w:ind w:left="100" w:right="100"/>
              <w:jc w:val="right"/>
              <w:rPr>
                <w:rFonts w:ascii="Times New Roman" w:hAnsi="Times New Roman" w:cs="Times New Roman"/>
                <w:color w:val="000000"/>
                <w:sz w:val="20"/>
                <w:szCs w:val="20"/>
              </w:rPr>
            </w:pPr>
            <w:r w:rsidRPr="00C97631">
              <w:rPr>
                <w:rFonts w:ascii="Times New Roman" w:hAnsi="Times New Roman" w:cs="Times New Roman"/>
                <w:color w:val="000000"/>
                <w:sz w:val="20"/>
                <w:szCs w:val="20"/>
              </w:rPr>
              <w:t>11</w:t>
            </w:r>
            <w:r>
              <w:rPr>
                <w:rFonts w:ascii="Times New Roman" w:hAnsi="Times New Roman" w:cs="Times New Roman"/>
                <w:color w:val="000000"/>
                <w:sz w:val="20"/>
                <w:szCs w:val="20"/>
              </w:rPr>
              <w:t>,</w:t>
            </w:r>
            <w:r w:rsidRPr="00C97631">
              <w:rPr>
                <w:rFonts w:ascii="Times New Roman" w:hAnsi="Times New Roman" w:cs="Times New Roman"/>
                <w:color w:val="000000"/>
                <w:sz w:val="20"/>
                <w:szCs w:val="20"/>
              </w:rPr>
              <w:t>404</w:t>
            </w:r>
          </w:p>
        </w:tc>
        <w:tc>
          <w:tcPr>
            <w:tcW w:w="963" w:type="dxa"/>
            <w:shd w:val="clear" w:color="auto" w:fill="FFFFFF"/>
            <w:vAlign w:val="center"/>
          </w:tcPr>
          <w:p w14:paraId="3AF7AAC0"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0.536</w:t>
            </w:r>
          </w:p>
        </w:tc>
        <w:tc>
          <w:tcPr>
            <w:tcW w:w="963" w:type="dxa"/>
            <w:shd w:val="clear" w:color="auto" w:fill="FFFFFF"/>
            <w:vAlign w:val="center"/>
          </w:tcPr>
          <w:p w14:paraId="4A5E5081"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0.646</w:t>
            </w:r>
          </w:p>
        </w:tc>
        <w:tc>
          <w:tcPr>
            <w:tcW w:w="963" w:type="dxa"/>
            <w:shd w:val="clear" w:color="auto" w:fill="FFFFFF"/>
            <w:vAlign w:val="center"/>
          </w:tcPr>
          <w:p w14:paraId="1F434D04"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369.07</w:t>
            </w:r>
          </w:p>
        </w:tc>
        <w:tc>
          <w:tcPr>
            <w:tcW w:w="963" w:type="dxa"/>
            <w:shd w:val="clear" w:color="auto" w:fill="FFFFFF"/>
            <w:vAlign w:val="center"/>
          </w:tcPr>
          <w:p w14:paraId="73EE585C"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489.26</w:t>
            </w:r>
          </w:p>
        </w:tc>
      </w:tr>
      <w:tr w:rsidR="00C97631" w:rsidRPr="009566CE" w14:paraId="3C225CCC" w14:textId="77777777" w:rsidTr="00C97631">
        <w:trPr>
          <w:trHeight w:val="227"/>
          <w:jc w:val="right"/>
        </w:trPr>
        <w:tc>
          <w:tcPr>
            <w:tcW w:w="1701" w:type="dxa"/>
            <w:shd w:val="clear" w:color="auto" w:fill="FFFFFF"/>
            <w:vAlign w:val="center"/>
          </w:tcPr>
          <w:p w14:paraId="0FC5EBD9" w14:textId="77777777" w:rsidR="00C97631" w:rsidRPr="009566CE" w:rsidRDefault="00C97631" w:rsidP="00C97631">
            <w:pPr>
              <w:spacing w:after="0" w:line="240" w:lineRule="auto"/>
              <w:ind w:left="100" w:right="100"/>
              <w:rPr>
                <w:rFonts w:ascii="Times New Roman" w:hAnsi="Times New Roman" w:cs="Times New Roman"/>
                <w:sz w:val="20"/>
                <w:szCs w:val="20"/>
              </w:rPr>
            </w:pPr>
            <w:r w:rsidRPr="009566CE">
              <w:rPr>
                <w:rFonts w:ascii="Times New Roman" w:hAnsi="Times New Roman" w:cs="Times New Roman"/>
                <w:color w:val="000000"/>
                <w:sz w:val="20"/>
                <w:szCs w:val="20"/>
              </w:rPr>
              <w:t>INDEPENDENCIA</w:t>
            </w:r>
          </w:p>
        </w:tc>
        <w:tc>
          <w:tcPr>
            <w:tcW w:w="851" w:type="dxa"/>
            <w:shd w:val="clear" w:color="auto" w:fill="FFFFFF"/>
            <w:tcMar>
              <w:left w:w="108" w:type="dxa"/>
              <w:right w:w="108" w:type="dxa"/>
            </w:tcMar>
            <w:vAlign w:val="center"/>
          </w:tcPr>
          <w:p w14:paraId="36F59B21" w14:textId="77777777" w:rsidR="00C97631" w:rsidRPr="009566CE" w:rsidRDefault="00C97631" w:rsidP="00C97631">
            <w:pPr>
              <w:spacing w:after="0" w:line="240" w:lineRule="auto"/>
              <w:ind w:left="100" w:right="100"/>
              <w:jc w:val="right"/>
              <w:rPr>
                <w:rFonts w:ascii="Times New Roman" w:hAnsi="Times New Roman" w:cs="Times New Roman"/>
                <w:color w:val="000000"/>
                <w:sz w:val="20"/>
                <w:szCs w:val="20"/>
              </w:rPr>
            </w:pPr>
            <w:r w:rsidRPr="009566CE">
              <w:rPr>
                <w:rFonts w:ascii="Times New Roman" w:hAnsi="Times New Roman" w:cs="Times New Roman"/>
                <w:color w:val="000000"/>
                <w:sz w:val="20"/>
                <w:szCs w:val="20"/>
              </w:rPr>
              <w:t>22</w:t>
            </w:r>
          </w:p>
        </w:tc>
        <w:tc>
          <w:tcPr>
            <w:tcW w:w="1134" w:type="dxa"/>
            <w:shd w:val="clear" w:color="auto" w:fill="FFFFFF"/>
            <w:tcMar>
              <w:left w:w="108" w:type="dxa"/>
              <w:right w:w="108" w:type="dxa"/>
            </w:tcMar>
            <w:vAlign w:val="center"/>
          </w:tcPr>
          <w:p w14:paraId="074D1CC7" w14:textId="60289E4B" w:rsidR="00C97631" w:rsidRPr="009566CE" w:rsidRDefault="00C97631" w:rsidP="00C97631">
            <w:pPr>
              <w:spacing w:after="0" w:line="240" w:lineRule="auto"/>
              <w:ind w:left="100" w:right="100"/>
              <w:jc w:val="right"/>
              <w:rPr>
                <w:rFonts w:ascii="Times New Roman" w:hAnsi="Times New Roman" w:cs="Times New Roman"/>
                <w:color w:val="000000"/>
                <w:sz w:val="20"/>
                <w:szCs w:val="20"/>
              </w:rPr>
            </w:pPr>
            <w:r w:rsidRPr="00C97631">
              <w:rPr>
                <w:rFonts w:ascii="Times New Roman" w:hAnsi="Times New Roman" w:cs="Times New Roman"/>
                <w:color w:val="000000"/>
                <w:sz w:val="20"/>
                <w:szCs w:val="20"/>
              </w:rPr>
              <w:t>11</w:t>
            </w:r>
            <w:r>
              <w:rPr>
                <w:rFonts w:ascii="Times New Roman" w:hAnsi="Times New Roman" w:cs="Times New Roman"/>
                <w:color w:val="000000"/>
                <w:sz w:val="20"/>
                <w:szCs w:val="20"/>
              </w:rPr>
              <w:t>,</w:t>
            </w:r>
            <w:r w:rsidRPr="00C97631">
              <w:rPr>
                <w:rFonts w:ascii="Times New Roman" w:hAnsi="Times New Roman" w:cs="Times New Roman"/>
                <w:color w:val="000000"/>
                <w:sz w:val="20"/>
                <w:szCs w:val="20"/>
              </w:rPr>
              <w:t>327</w:t>
            </w:r>
          </w:p>
        </w:tc>
        <w:tc>
          <w:tcPr>
            <w:tcW w:w="963" w:type="dxa"/>
            <w:shd w:val="clear" w:color="auto" w:fill="FFFFFF"/>
            <w:vAlign w:val="center"/>
          </w:tcPr>
          <w:p w14:paraId="3455C553"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91</w:t>
            </w:r>
          </w:p>
        </w:tc>
        <w:tc>
          <w:tcPr>
            <w:tcW w:w="963" w:type="dxa"/>
            <w:shd w:val="clear" w:color="auto" w:fill="FFFFFF"/>
            <w:vAlign w:val="center"/>
          </w:tcPr>
          <w:p w14:paraId="597FE27C" w14:textId="35AD70D0" w:rsidR="00C97631" w:rsidRPr="00C97631" w:rsidRDefault="00C97631" w:rsidP="00C97631">
            <w:pPr>
              <w:spacing w:after="0" w:line="240" w:lineRule="auto"/>
              <w:ind w:left="100" w:right="100"/>
              <w:jc w:val="right"/>
              <w:rPr>
                <w:rFonts w:ascii="Times New Roman" w:hAnsi="Times New Roman" w:cs="Times New Roman"/>
                <w:color w:val="000000"/>
                <w:sz w:val="20"/>
                <w:szCs w:val="20"/>
              </w:rPr>
            </w:pPr>
            <w:r w:rsidRPr="00C97631">
              <w:rPr>
                <w:rFonts w:ascii="Times New Roman" w:hAnsi="Times New Roman" w:cs="Times New Roman"/>
                <w:color w:val="000000"/>
                <w:sz w:val="20"/>
                <w:szCs w:val="20"/>
              </w:rPr>
              <w:t>10</w:t>
            </w:r>
            <w:r>
              <w:rPr>
                <w:rFonts w:ascii="Times New Roman" w:hAnsi="Times New Roman" w:cs="Times New Roman"/>
                <w:color w:val="000000"/>
                <w:sz w:val="20"/>
                <w:szCs w:val="20"/>
              </w:rPr>
              <w:t>,</w:t>
            </w:r>
            <w:r w:rsidRPr="00C97631">
              <w:rPr>
                <w:rFonts w:ascii="Times New Roman" w:hAnsi="Times New Roman" w:cs="Times New Roman"/>
                <w:color w:val="000000"/>
                <w:sz w:val="20"/>
                <w:szCs w:val="20"/>
              </w:rPr>
              <w:t>828</w:t>
            </w:r>
          </w:p>
        </w:tc>
        <w:tc>
          <w:tcPr>
            <w:tcW w:w="963" w:type="dxa"/>
            <w:shd w:val="clear" w:color="auto" w:fill="FFFFFF"/>
            <w:vAlign w:val="center"/>
          </w:tcPr>
          <w:p w14:paraId="1A208704"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0.863</w:t>
            </w:r>
          </w:p>
        </w:tc>
        <w:tc>
          <w:tcPr>
            <w:tcW w:w="963" w:type="dxa"/>
            <w:shd w:val="clear" w:color="auto" w:fill="FFFFFF"/>
            <w:vAlign w:val="center"/>
          </w:tcPr>
          <w:p w14:paraId="6CE8615E"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0.925</w:t>
            </w:r>
          </w:p>
        </w:tc>
        <w:tc>
          <w:tcPr>
            <w:tcW w:w="963" w:type="dxa"/>
            <w:shd w:val="clear" w:color="auto" w:fill="FFFFFF"/>
            <w:vAlign w:val="center"/>
          </w:tcPr>
          <w:p w14:paraId="29EC46D7"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4,168.82</w:t>
            </w:r>
          </w:p>
        </w:tc>
        <w:tc>
          <w:tcPr>
            <w:tcW w:w="963" w:type="dxa"/>
            <w:shd w:val="clear" w:color="auto" w:fill="FFFFFF"/>
            <w:vAlign w:val="center"/>
          </w:tcPr>
          <w:p w14:paraId="68666AF6"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7,216.42</w:t>
            </w:r>
          </w:p>
        </w:tc>
      </w:tr>
      <w:tr w:rsidR="00C97631" w:rsidRPr="009566CE" w14:paraId="604B537C" w14:textId="77777777" w:rsidTr="00C97631">
        <w:trPr>
          <w:trHeight w:val="227"/>
          <w:jc w:val="right"/>
        </w:trPr>
        <w:tc>
          <w:tcPr>
            <w:tcW w:w="1701" w:type="dxa"/>
            <w:shd w:val="clear" w:color="auto" w:fill="FFFFFF"/>
            <w:vAlign w:val="center"/>
          </w:tcPr>
          <w:p w14:paraId="0D4EDA80" w14:textId="77777777" w:rsidR="00C97631" w:rsidRPr="009566CE" w:rsidRDefault="00C97631" w:rsidP="00C97631">
            <w:pPr>
              <w:spacing w:after="0" w:line="240" w:lineRule="auto"/>
              <w:ind w:left="100" w:right="100"/>
              <w:rPr>
                <w:rFonts w:ascii="Times New Roman" w:hAnsi="Times New Roman" w:cs="Times New Roman"/>
                <w:sz w:val="20"/>
                <w:szCs w:val="20"/>
              </w:rPr>
            </w:pPr>
            <w:r w:rsidRPr="009566CE">
              <w:rPr>
                <w:rFonts w:ascii="Times New Roman" w:hAnsi="Times New Roman" w:cs="Times New Roman"/>
                <w:color w:val="000000"/>
                <w:sz w:val="20"/>
                <w:szCs w:val="20"/>
              </w:rPr>
              <w:t>IPANEMA</w:t>
            </w:r>
          </w:p>
        </w:tc>
        <w:tc>
          <w:tcPr>
            <w:tcW w:w="851" w:type="dxa"/>
            <w:shd w:val="clear" w:color="auto" w:fill="FFFFFF"/>
            <w:tcMar>
              <w:left w:w="108" w:type="dxa"/>
              <w:right w:w="108" w:type="dxa"/>
            </w:tcMar>
            <w:vAlign w:val="center"/>
          </w:tcPr>
          <w:p w14:paraId="2521128E" w14:textId="77777777" w:rsidR="00C97631" w:rsidRPr="009566CE" w:rsidRDefault="00C97631" w:rsidP="00C97631">
            <w:pPr>
              <w:spacing w:after="0" w:line="240" w:lineRule="auto"/>
              <w:ind w:left="100" w:right="100"/>
              <w:jc w:val="right"/>
              <w:rPr>
                <w:rFonts w:ascii="Times New Roman" w:hAnsi="Times New Roman" w:cs="Times New Roman"/>
                <w:color w:val="000000"/>
                <w:sz w:val="20"/>
                <w:szCs w:val="20"/>
              </w:rPr>
            </w:pPr>
            <w:r w:rsidRPr="009566CE">
              <w:rPr>
                <w:rFonts w:ascii="Times New Roman" w:hAnsi="Times New Roman" w:cs="Times New Roman"/>
                <w:color w:val="000000"/>
                <w:sz w:val="20"/>
                <w:szCs w:val="20"/>
              </w:rPr>
              <w:t>72</w:t>
            </w:r>
          </w:p>
        </w:tc>
        <w:tc>
          <w:tcPr>
            <w:tcW w:w="1134" w:type="dxa"/>
            <w:shd w:val="clear" w:color="auto" w:fill="FFFFFF"/>
            <w:tcMar>
              <w:left w:w="108" w:type="dxa"/>
              <w:right w:w="108" w:type="dxa"/>
            </w:tcMar>
            <w:vAlign w:val="center"/>
          </w:tcPr>
          <w:p w14:paraId="00D191F4" w14:textId="114DA015" w:rsidR="00C97631" w:rsidRPr="009566CE" w:rsidRDefault="00C97631" w:rsidP="00C97631">
            <w:pPr>
              <w:spacing w:after="0" w:line="240" w:lineRule="auto"/>
              <w:ind w:left="100" w:right="100"/>
              <w:jc w:val="right"/>
              <w:rPr>
                <w:rFonts w:ascii="Times New Roman" w:hAnsi="Times New Roman" w:cs="Times New Roman"/>
                <w:color w:val="000000"/>
                <w:sz w:val="20"/>
                <w:szCs w:val="20"/>
              </w:rPr>
            </w:pPr>
            <w:r w:rsidRPr="00C97631">
              <w:rPr>
                <w:rFonts w:ascii="Times New Roman" w:hAnsi="Times New Roman" w:cs="Times New Roman"/>
                <w:color w:val="000000"/>
                <w:sz w:val="20"/>
                <w:szCs w:val="20"/>
              </w:rPr>
              <w:t>20</w:t>
            </w:r>
            <w:r>
              <w:rPr>
                <w:rFonts w:ascii="Times New Roman" w:hAnsi="Times New Roman" w:cs="Times New Roman"/>
                <w:color w:val="000000"/>
                <w:sz w:val="20"/>
                <w:szCs w:val="20"/>
              </w:rPr>
              <w:t>,</w:t>
            </w:r>
            <w:r w:rsidRPr="00C97631">
              <w:rPr>
                <w:rFonts w:ascii="Times New Roman" w:hAnsi="Times New Roman" w:cs="Times New Roman"/>
                <w:color w:val="000000"/>
                <w:sz w:val="20"/>
                <w:szCs w:val="20"/>
              </w:rPr>
              <w:t>884</w:t>
            </w:r>
          </w:p>
        </w:tc>
        <w:tc>
          <w:tcPr>
            <w:tcW w:w="963" w:type="dxa"/>
            <w:shd w:val="clear" w:color="auto" w:fill="FFFFFF"/>
            <w:vAlign w:val="center"/>
          </w:tcPr>
          <w:p w14:paraId="02D8F23F"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156</w:t>
            </w:r>
          </w:p>
        </w:tc>
        <w:tc>
          <w:tcPr>
            <w:tcW w:w="963" w:type="dxa"/>
            <w:shd w:val="clear" w:color="auto" w:fill="FFFFFF"/>
            <w:vAlign w:val="center"/>
          </w:tcPr>
          <w:p w14:paraId="57D1FBA1" w14:textId="59CDAF08" w:rsidR="00C97631" w:rsidRPr="00C97631" w:rsidRDefault="00C97631" w:rsidP="00C97631">
            <w:pPr>
              <w:spacing w:after="0" w:line="240" w:lineRule="auto"/>
              <w:ind w:left="100" w:right="100"/>
              <w:jc w:val="right"/>
              <w:rPr>
                <w:rFonts w:ascii="Times New Roman" w:hAnsi="Times New Roman" w:cs="Times New Roman"/>
                <w:color w:val="000000"/>
                <w:sz w:val="20"/>
                <w:szCs w:val="20"/>
              </w:rPr>
            </w:pPr>
            <w:r w:rsidRPr="00C97631">
              <w:rPr>
                <w:rFonts w:ascii="Times New Roman" w:hAnsi="Times New Roman" w:cs="Times New Roman"/>
                <w:color w:val="000000"/>
                <w:sz w:val="20"/>
                <w:szCs w:val="20"/>
              </w:rPr>
              <w:t>22</w:t>
            </w:r>
            <w:r>
              <w:rPr>
                <w:rFonts w:ascii="Times New Roman" w:hAnsi="Times New Roman" w:cs="Times New Roman"/>
                <w:color w:val="000000"/>
                <w:sz w:val="20"/>
                <w:szCs w:val="20"/>
              </w:rPr>
              <w:t>,</w:t>
            </w:r>
            <w:r w:rsidRPr="00C97631">
              <w:rPr>
                <w:rFonts w:ascii="Times New Roman" w:hAnsi="Times New Roman" w:cs="Times New Roman"/>
                <w:color w:val="000000"/>
                <w:sz w:val="20"/>
                <w:szCs w:val="20"/>
              </w:rPr>
              <w:t>726</w:t>
            </w:r>
          </w:p>
        </w:tc>
        <w:tc>
          <w:tcPr>
            <w:tcW w:w="963" w:type="dxa"/>
            <w:shd w:val="clear" w:color="auto" w:fill="FFFFFF"/>
            <w:vAlign w:val="center"/>
          </w:tcPr>
          <w:p w14:paraId="2DAF434A"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0.863</w:t>
            </w:r>
          </w:p>
        </w:tc>
        <w:tc>
          <w:tcPr>
            <w:tcW w:w="963" w:type="dxa"/>
            <w:shd w:val="clear" w:color="auto" w:fill="FFFFFF"/>
            <w:vAlign w:val="center"/>
          </w:tcPr>
          <w:p w14:paraId="37B53969"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0.906</w:t>
            </w:r>
          </w:p>
        </w:tc>
        <w:tc>
          <w:tcPr>
            <w:tcW w:w="963" w:type="dxa"/>
            <w:shd w:val="clear" w:color="auto" w:fill="FFFFFF"/>
            <w:vAlign w:val="center"/>
          </w:tcPr>
          <w:p w14:paraId="3E684E95"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2,318.72</w:t>
            </w:r>
          </w:p>
        </w:tc>
        <w:tc>
          <w:tcPr>
            <w:tcW w:w="963" w:type="dxa"/>
            <w:shd w:val="clear" w:color="auto" w:fill="FFFFFF"/>
            <w:vAlign w:val="center"/>
          </w:tcPr>
          <w:p w14:paraId="429B7103"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2,910.87</w:t>
            </w:r>
          </w:p>
        </w:tc>
      </w:tr>
      <w:tr w:rsidR="00C97631" w:rsidRPr="009566CE" w14:paraId="3DF830ED" w14:textId="77777777" w:rsidTr="00C97631">
        <w:trPr>
          <w:trHeight w:val="227"/>
          <w:jc w:val="right"/>
        </w:trPr>
        <w:tc>
          <w:tcPr>
            <w:tcW w:w="1701" w:type="dxa"/>
            <w:shd w:val="clear" w:color="auto" w:fill="FFFFFF"/>
            <w:vAlign w:val="center"/>
          </w:tcPr>
          <w:p w14:paraId="44CE9C41" w14:textId="77777777" w:rsidR="00C97631" w:rsidRPr="009566CE" w:rsidRDefault="00C97631" w:rsidP="00C97631">
            <w:pPr>
              <w:spacing w:after="0" w:line="240" w:lineRule="auto"/>
              <w:ind w:left="100" w:right="100"/>
              <w:rPr>
                <w:rFonts w:ascii="Times New Roman" w:hAnsi="Times New Roman" w:cs="Times New Roman"/>
                <w:sz w:val="20"/>
                <w:szCs w:val="20"/>
              </w:rPr>
            </w:pPr>
            <w:r w:rsidRPr="009566CE">
              <w:rPr>
                <w:rFonts w:ascii="Times New Roman" w:hAnsi="Times New Roman" w:cs="Times New Roman"/>
                <w:color w:val="000000"/>
                <w:sz w:val="20"/>
                <w:szCs w:val="20"/>
              </w:rPr>
              <w:t>JARDIM SAO PEDRO</w:t>
            </w:r>
          </w:p>
        </w:tc>
        <w:tc>
          <w:tcPr>
            <w:tcW w:w="851" w:type="dxa"/>
            <w:shd w:val="clear" w:color="auto" w:fill="FFFFFF"/>
            <w:tcMar>
              <w:left w:w="108" w:type="dxa"/>
              <w:right w:w="108" w:type="dxa"/>
            </w:tcMar>
            <w:vAlign w:val="center"/>
          </w:tcPr>
          <w:p w14:paraId="454D4C25" w14:textId="77777777" w:rsidR="00C97631" w:rsidRPr="009566CE" w:rsidRDefault="00C97631" w:rsidP="00C97631">
            <w:pPr>
              <w:spacing w:after="0" w:line="240" w:lineRule="auto"/>
              <w:ind w:left="100" w:right="100"/>
              <w:jc w:val="right"/>
              <w:rPr>
                <w:rFonts w:ascii="Times New Roman" w:hAnsi="Times New Roman" w:cs="Times New Roman"/>
                <w:color w:val="000000"/>
                <w:sz w:val="20"/>
                <w:szCs w:val="20"/>
              </w:rPr>
            </w:pPr>
            <w:r w:rsidRPr="009566CE">
              <w:rPr>
                <w:rFonts w:ascii="Times New Roman" w:hAnsi="Times New Roman" w:cs="Times New Roman"/>
                <w:color w:val="000000"/>
                <w:sz w:val="20"/>
                <w:szCs w:val="20"/>
              </w:rPr>
              <w:t>11</w:t>
            </w:r>
          </w:p>
        </w:tc>
        <w:tc>
          <w:tcPr>
            <w:tcW w:w="1134" w:type="dxa"/>
            <w:shd w:val="clear" w:color="auto" w:fill="FFFFFF"/>
            <w:tcMar>
              <w:left w:w="108" w:type="dxa"/>
              <w:right w:w="108" w:type="dxa"/>
            </w:tcMar>
            <w:vAlign w:val="center"/>
          </w:tcPr>
          <w:p w14:paraId="416EFBD0" w14:textId="6A02F5BB" w:rsidR="00C97631" w:rsidRPr="009566CE" w:rsidRDefault="00C97631" w:rsidP="00C97631">
            <w:pPr>
              <w:spacing w:after="0" w:line="240" w:lineRule="auto"/>
              <w:ind w:left="100" w:right="100"/>
              <w:jc w:val="right"/>
              <w:rPr>
                <w:rFonts w:ascii="Times New Roman" w:hAnsi="Times New Roman" w:cs="Times New Roman"/>
                <w:color w:val="000000"/>
                <w:sz w:val="20"/>
                <w:szCs w:val="20"/>
              </w:rPr>
            </w:pPr>
            <w:r w:rsidRPr="00C97631">
              <w:rPr>
                <w:rFonts w:ascii="Times New Roman" w:hAnsi="Times New Roman" w:cs="Times New Roman"/>
                <w:color w:val="000000"/>
                <w:sz w:val="20"/>
                <w:szCs w:val="20"/>
              </w:rPr>
              <w:t>5</w:t>
            </w:r>
            <w:r>
              <w:rPr>
                <w:rFonts w:ascii="Times New Roman" w:hAnsi="Times New Roman" w:cs="Times New Roman"/>
                <w:color w:val="000000"/>
                <w:sz w:val="20"/>
                <w:szCs w:val="20"/>
              </w:rPr>
              <w:t>,</w:t>
            </w:r>
            <w:r w:rsidRPr="00C97631">
              <w:rPr>
                <w:rFonts w:ascii="Times New Roman" w:hAnsi="Times New Roman" w:cs="Times New Roman"/>
                <w:color w:val="000000"/>
                <w:sz w:val="20"/>
                <w:szCs w:val="20"/>
              </w:rPr>
              <w:t>510</w:t>
            </w:r>
          </w:p>
        </w:tc>
        <w:tc>
          <w:tcPr>
            <w:tcW w:w="963" w:type="dxa"/>
            <w:shd w:val="clear" w:color="auto" w:fill="FFFFFF"/>
            <w:vAlign w:val="center"/>
          </w:tcPr>
          <w:p w14:paraId="59BF2245"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38</w:t>
            </w:r>
          </w:p>
        </w:tc>
        <w:tc>
          <w:tcPr>
            <w:tcW w:w="963" w:type="dxa"/>
            <w:shd w:val="clear" w:color="auto" w:fill="FFFFFF"/>
            <w:vAlign w:val="center"/>
          </w:tcPr>
          <w:p w14:paraId="14928464" w14:textId="42C0AD15" w:rsidR="00C97631" w:rsidRPr="00C97631" w:rsidRDefault="00C97631" w:rsidP="00C97631">
            <w:pPr>
              <w:spacing w:after="0" w:line="240" w:lineRule="auto"/>
              <w:ind w:left="100" w:right="100"/>
              <w:jc w:val="right"/>
              <w:rPr>
                <w:rFonts w:ascii="Times New Roman" w:hAnsi="Times New Roman" w:cs="Times New Roman"/>
                <w:color w:val="000000"/>
                <w:sz w:val="20"/>
                <w:szCs w:val="20"/>
              </w:rPr>
            </w:pPr>
            <w:r w:rsidRPr="00C97631">
              <w:rPr>
                <w:rFonts w:ascii="Times New Roman" w:hAnsi="Times New Roman" w:cs="Times New Roman"/>
                <w:color w:val="000000"/>
                <w:sz w:val="20"/>
                <w:szCs w:val="20"/>
              </w:rPr>
              <w:t>5</w:t>
            </w:r>
            <w:r>
              <w:rPr>
                <w:rFonts w:ascii="Times New Roman" w:hAnsi="Times New Roman" w:cs="Times New Roman"/>
                <w:color w:val="000000"/>
                <w:sz w:val="20"/>
                <w:szCs w:val="20"/>
              </w:rPr>
              <w:t>,</w:t>
            </w:r>
            <w:r w:rsidRPr="00C97631">
              <w:rPr>
                <w:rFonts w:ascii="Times New Roman" w:hAnsi="Times New Roman" w:cs="Times New Roman"/>
                <w:color w:val="000000"/>
                <w:sz w:val="20"/>
                <w:szCs w:val="20"/>
              </w:rPr>
              <w:t>290</w:t>
            </w:r>
          </w:p>
        </w:tc>
        <w:tc>
          <w:tcPr>
            <w:tcW w:w="963" w:type="dxa"/>
            <w:shd w:val="clear" w:color="auto" w:fill="FFFFFF"/>
            <w:vAlign w:val="center"/>
          </w:tcPr>
          <w:p w14:paraId="53EDA334"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0.835</w:t>
            </w:r>
          </w:p>
        </w:tc>
        <w:tc>
          <w:tcPr>
            <w:tcW w:w="963" w:type="dxa"/>
            <w:shd w:val="clear" w:color="auto" w:fill="FFFFFF"/>
            <w:vAlign w:val="center"/>
          </w:tcPr>
          <w:p w14:paraId="5E9AE88A"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0.871</w:t>
            </w:r>
          </w:p>
        </w:tc>
        <w:tc>
          <w:tcPr>
            <w:tcW w:w="963" w:type="dxa"/>
            <w:shd w:val="clear" w:color="auto" w:fill="FFFFFF"/>
            <w:vAlign w:val="center"/>
          </w:tcPr>
          <w:p w14:paraId="77D7F07D"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1,699.76</w:t>
            </w:r>
          </w:p>
        </w:tc>
        <w:tc>
          <w:tcPr>
            <w:tcW w:w="963" w:type="dxa"/>
            <w:shd w:val="clear" w:color="auto" w:fill="FFFFFF"/>
            <w:vAlign w:val="center"/>
          </w:tcPr>
          <w:p w14:paraId="3231DD01"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2,028.95</w:t>
            </w:r>
          </w:p>
        </w:tc>
      </w:tr>
      <w:tr w:rsidR="00C97631" w:rsidRPr="009566CE" w14:paraId="45E8CB1A" w14:textId="77777777" w:rsidTr="00C97631">
        <w:trPr>
          <w:trHeight w:val="227"/>
          <w:jc w:val="right"/>
        </w:trPr>
        <w:tc>
          <w:tcPr>
            <w:tcW w:w="1701" w:type="dxa"/>
            <w:shd w:val="clear" w:color="auto" w:fill="FFFFFF"/>
            <w:vAlign w:val="center"/>
          </w:tcPr>
          <w:p w14:paraId="7579CB76" w14:textId="77777777" w:rsidR="00C97631" w:rsidRPr="009566CE" w:rsidRDefault="00C97631" w:rsidP="00C97631">
            <w:pPr>
              <w:spacing w:after="0" w:line="240" w:lineRule="auto"/>
              <w:ind w:left="100" w:right="100"/>
              <w:rPr>
                <w:rFonts w:ascii="Times New Roman" w:hAnsi="Times New Roman" w:cs="Times New Roman"/>
                <w:sz w:val="20"/>
                <w:szCs w:val="20"/>
              </w:rPr>
            </w:pPr>
            <w:r w:rsidRPr="009566CE">
              <w:rPr>
                <w:rFonts w:ascii="Times New Roman" w:hAnsi="Times New Roman" w:cs="Times New Roman"/>
                <w:color w:val="000000"/>
                <w:sz w:val="20"/>
                <w:szCs w:val="20"/>
              </w:rPr>
              <w:t>JARDIM BOTANICO</w:t>
            </w:r>
          </w:p>
        </w:tc>
        <w:tc>
          <w:tcPr>
            <w:tcW w:w="851" w:type="dxa"/>
            <w:shd w:val="clear" w:color="auto" w:fill="FFFFFF"/>
            <w:tcMar>
              <w:left w:w="108" w:type="dxa"/>
              <w:right w:w="108" w:type="dxa"/>
            </w:tcMar>
            <w:vAlign w:val="center"/>
          </w:tcPr>
          <w:p w14:paraId="5C7F6620" w14:textId="77777777" w:rsidR="00C97631" w:rsidRPr="009566CE" w:rsidRDefault="00C97631" w:rsidP="00C97631">
            <w:pPr>
              <w:spacing w:after="0" w:line="240" w:lineRule="auto"/>
              <w:ind w:left="100" w:right="100"/>
              <w:jc w:val="right"/>
              <w:rPr>
                <w:rFonts w:ascii="Times New Roman" w:hAnsi="Times New Roman" w:cs="Times New Roman"/>
                <w:color w:val="000000"/>
                <w:sz w:val="20"/>
                <w:szCs w:val="20"/>
              </w:rPr>
            </w:pPr>
            <w:r w:rsidRPr="009566CE">
              <w:rPr>
                <w:rFonts w:ascii="Times New Roman" w:hAnsi="Times New Roman" w:cs="Times New Roman"/>
                <w:color w:val="000000"/>
                <w:sz w:val="20"/>
                <w:szCs w:val="20"/>
              </w:rPr>
              <w:t>29</w:t>
            </w:r>
          </w:p>
        </w:tc>
        <w:tc>
          <w:tcPr>
            <w:tcW w:w="1134" w:type="dxa"/>
            <w:shd w:val="clear" w:color="auto" w:fill="FFFFFF"/>
            <w:tcMar>
              <w:left w:w="108" w:type="dxa"/>
              <w:right w:w="108" w:type="dxa"/>
            </w:tcMar>
            <w:vAlign w:val="center"/>
          </w:tcPr>
          <w:p w14:paraId="1E7DC7FF" w14:textId="0E99F84E" w:rsidR="00C97631" w:rsidRPr="009566CE" w:rsidRDefault="00C97631" w:rsidP="00C97631">
            <w:pPr>
              <w:spacing w:after="0" w:line="240" w:lineRule="auto"/>
              <w:ind w:left="100" w:right="100"/>
              <w:jc w:val="right"/>
              <w:rPr>
                <w:rFonts w:ascii="Times New Roman" w:hAnsi="Times New Roman" w:cs="Times New Roman"/>
                <w:color w:val="000000"/>
                <w:sz w:val="20"/>
                <w:szCs w:val="20"/>
              </w:rPr>
            </w:pPr>
            <w:r w:rsidRPr="00C97631">
              <w:rPr>
                <w:rFonts w:ascii="Times New Roman" w:hAnsi="Times New Roman" w:cs="Times New Roman"/>
                <w:color w:val="000000"/>
                <w:sz w:val="20"/>
                <w:szCs w:val="20"/>
              </w:rPr>
              <w:t>11</w:t>
            </w:r>
            <w:r>
              <w:rPr>
                <w:rFonts w:ascii="Times New Roman" w:hAnsi="Times New Roman" w:cs="Times New Roman"/>
                <w:color w:val="000000"/>
                <w:sz w:val="20"/>
                <w:szCs w:val="20"/>
              </w:rPr>
              <w:t>,</w:t>
            </w:r>
            <w:r w:rsidRPr="00C97631">
              <w:rPr>
                <w:rFonts w:ascii="Times New Roman" w:hAnsi="Times New Roman" w:cs="Times New Roman"/>
                <w:color w:val="000000"/>
                <w:sz w:val="20"/>
                <w:szCs w:val="20"/>
              </w:rPr>
              <w:t>494</w:t>
            </w:r>
          </w:p>
        </w:tc>
        <w:tc>
          <w:tcPr>
            <w:tcW w:w="963" w:type="dxa"/>
            <w:shd w:val="clear" w:color="auto" w:fill="FFFFFF"/>
            <w:vAlign w:val="center"/>
          </w:tcPr>
          <w:p w14:paraId="5A6E4A77"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78</w:t>
            </w:r>
          </w:p>
        </w:tc>
        <w:tc>
          <w:tcPr>
            <w:tcW w:w="963" w:type="dxa"/>
            <w:shd w:val="clear" w:color="auto" w:fill="FFFFFF"/>
            <w:vAlign w:val="center"/>
          </w:tcPr>
          <w:p w14:paraId="542BA659" w14:textId="74BCDD09" w:rsidR="00C97631" w:rsidRPr="00C97631" w:rsidRDefault="00C97631" w:rsidP="00C97631">
            <w:pPr>
              <w:spacing w:after="0" w:line="240" w:lineRule="auto"/>
              <w:ind w:left="100" w:right="100"/>
              <w:jc w:val="right"/>
              <w:rPr>
                <w:rFonts w:ascii="Times New Roman" w:hAnsi="Times New Roman" w:cs="Times New Roman"/>
                <w:color w:val="000000"/>
                <w:sz w:val="20"/>
                <w:szCs w:val="20"/>
              </w:rPr>
            </w:pPr>
            <w:r w:rsidRPr="00C97631">
              <w:rPr>
                <w:rFonts w:ascii="Times New Roman" w:hAnsi="Times New Roman" w:cs="Times New Roman"/>
                <w:color w:val="000000"/>
                <w:sz w:val="20"/>
                <w:szCs w:val="20"/>
              </w:rPr>
              <w:t>12</w:t>
            </w:r>
            <w:r>
              <w:rPr>
                <w:rFonts w:ascii="Times New Roman" w:hAnsi="Times New Roman" w:cs="Times New Roman"/>
                <w:color w:val="000000"/>
                <w:sz w:val="20"/>
                <w:szCs w:val="20"/>
              </w:rPr>
              <w:t>,</w:t>
            </w:r>
            <w:r w:rsidRPr="00C97631">
              <w:rPr>
                <w:rFonts w:ascii="Times New Roman" w:hAnsi="Times New Roman" w:cs="Times New Roman"/>
                <w:color w:val="000000"/>
                <w:sz w:val="20"/>
                <w:szCs w:val="20"/>
              </w:rPr>
              <w:t>521</w:t>
            </w:r>
          </w:p>
        </w:tc>
        <w:tc>
          <w:tcPr>
            <w:tcW w:w="963" w:type="dxa"/>
            <w:shd w:val="clear" w:color="auto" w:fill="FFFFFF"/>
            <w:vAlign w:val="center"/>
          </w:tcPr>
          <w:p w14:paraId="29998C7C"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0.843</w:t>
            </w:r>
          </w:p>
        </w:tc>
        <w:tc>
          <w:tcPr>
            <w:tcW w:w="963" w:type="dxa"/>
            <w:shd w:val="clear" w:color="auto" w:fill="FFFFFF"/>
            <w:vAlign w:val="center"/>
          </w:tcPr>
          <w:p w14:paraId="02AF36F6"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0.906</w:t>
            </w:r>
          </w:p>
        </w:tc>
        <w:tc>
          <w:tcPr>
            <w:tcW w:w="963" w:type="dxa"/>
            <w:shd w:val="clear" w:color="auto" w:fill="FFFFFF"/>
            <w:vAlign w:val="center"/>
          </w:tcPr>
          <w:p w14:paraId="16DC1A8A"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1,994.47</w:t>
            </w:r>
          </w:p>
        </w:tc>
        <w:tc>
          <w:tcPr>
            <w:tcW w:w="963" w:type="dxa"/>
            <w:shd w:val="clear" w:color="auto" w:fill="FFFFFF"/>
            <w:vAlign w:val="center"/>
          </w:tcPr>
          <w:p w14:paraId="14F2E931"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2,910.87</w:t>
            </w:r>
          </w:p>
        </w:tc>
      </w:tr>
      <w:tr w:rsidR="00C97631" w:rsidRPr="009566CE" w14:paraId="255D7529" w14:textId="77777777" w:rsidTr="00C97631">
        <w:trPr>
          <w:trHeight w:val="227"/>
          <w:jc w:val="right"/>
        </w:trPr>
        <w:tc>
          <w:tcPr>
            <w:tcW w:w="1701" w:type="dxa"/>
            <w:shd w:val="clear" w:color="auto" w:fill="FFFFFF"/>
            <w:vAlign w:val="center"/>
          </w:tcPr>
          <w:p w14:paraId="0EC4772B" w14:textId="77777777" w:rsidR="00C97631" w:rsidRPr="009566CE" w:rsidRDefault="00C97631" w:rsidP="00C97631">
            <w:pPr>
              <w:spacing w:after="0" w:line="240" w:lineRule="auto"/>
              <w:ind w:left="100" w:right="100"/>
              <w:rPr>
                <w:rFonts w:ascii="Times New Roman" w:hAnsi="Times New Roman" w:cs="Times New Roman"/>
                <w:sz w:val="20"/>
                <w:szCs w:val="20"/>
              </w:rPr>
            </w:pPr>
            <w:r w:rsidRPr="009566CE">
              <w:rPr>
                <w:rFonts w:ascii="Times New Roman" w:hAnsi="Times New Roman" w:cs="Times New Roman"/>
                <w:color w:val="000000"/>
                <w:sz w:val="20"/>
                <w:szCs w:val="20"/>
              </w:rPr>
              <w:t>JARDIM CARVALHO</w:t>
            </w:r>
          </w:p>
        </w:tc>
        <w:tc>
          <w:tcPr>
            <w:tcW w:w="851" w:type="dxa"/>
            <w:shd w:val="clear" w:color="auto" w:fill="FFFFFF"/>
            <w:tcMar>
              <w:left w:w="108" w:type="dxa"/>
              <w:right w:w="108" w:type="dxa"/>
            </w:tcMar>
            <w:vAlign w:val="center"/>
          </w:tcPr>
          <w:p w14:paraId="221C747B" w14:textId="77777777" w:rsidR="00C97631" w:rsidRPr="009566CE" w:rsidRDefault="00C97631" w:rsidP="00C97631">
            <w:pPr>
              <w:spacing w:after="0" w:line="240" w:lineRule="auto"/>
              <w:ind w:left="100" w:right="100"/>
              <w:jc w:val="right"/>
              <w:rPr>
                <w:rFonts w:ascii="Times New Roman" w:hAnsi="Times New Roman" w:cs="Times New Roman"/>
                <w:color w:val="000000"/>
                <w:sz w:val="20"/>
                <w:szCs w:val="20"/>
              </w:rPr>
            </w:pPr>
            <w:r w:rsidRPr="009566CE">
              <w:rPr>
                <w:rFonts w:ascii="Times New Roman" w:hAnsi="Times New Roman" w:cs="Times New Roman"/>
                <w:color w:val="000000"/>
                <w:sz w:val="20"/>
                <w:szCs w:val="20"/>
              </w:rPr>
              <w:t>16</w:t>
            </w:r>
          </w:p>
        </w:tc>
        <w:tc>
          <w:tcPr>
            <w:tcW w:w="1134" w:type="dxa"/>
            <w:shd w:val="clear" w:color="auto" w:fill="FFFFFF"/>
            <w:tcMar>
              <w:left w:w="108" w:type="dxa"/>
              <w:right w:w="108" w:type="dxa"/>
            </w:tcMar>
            <w:vAlign w:val="center"/>
          </w:tcPr>
          <w:p w14:paraId="38AD4D94" w14:textId="43D774FE" w:rsidR="00C97631" w:rsidRPr="009566CE" w:rsidRDefault="00C97631" w:rsidP="00C97631">
            <w:pPr>
              <w:spacing w:after="0" w:line="240" w:lineRule="auto"/>
              <w:ind w:left="100" w:right="100"/>
              <w:jc w:val="right"/>
              <w:rPr>
                <w:rFonts w:ascii="Times New Roman" w:hAnsi="Times New Roman" w:cs="Times New Roman"/>
                <w:color w:val="000000"/>
                <w:sz w:val="20"/>
                <w:szCs w:val="20"/>
              </w:rPr>
            </w:pPr>
            <w:r w:rsidRPr="00C97631">
              <w:rPr>
                <w:rFonts w:ascii="Times New Roman" w:hAnsi="Times New Roman" w:cs="Times New Roman"/>
                <w:color w:val="000000"/>
                <w:sz w:val="20"/>
                <w:szCs w:val="20"/>
              </w:rPr>
              <w:t>25</w:t>
            </w:r>
            <w:r>
              <w:rPr>
                <w:rFonts w:ascii="Times New Roman" w:hAnsi="Times New Roman" w:cs="Times New Roman"/>
                <w:color w:val="000000"/>
                <w:sz w:val="20"/>
                <w:szCs w:val="20"/>
              </w:rPr>
              <w:t>,</w:t>
            </w:r>
            <w:r w:rsidRPr="00C97631">
              <w:rPr>
                <w:rFonts w:ascii="Times New Roman" w:hAnsi="Times New Roman" w:cs="Times New Roman"/>
                <w:color w:val="000000"/>
                <w:sz w:val="20"/>
                <w:szCs w:val="20"/>
              </w:rPr>
              <w:t>076</w:t>
            </w:r>
          </w:p>
        </w:tc>
        <w:tc>
          <w:tcPr>
            <w:tcW w:w="963" w:type="dxa"/>
            <w:shd w:val="clear" w:color="auto" w:fill="FFFFFF"/>
            <w:vAlign w:val="center"/>
          </w:tcPr>
          <w:p w14:paraId="6B85F7C3"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30</w:t>
            </w:r>
          </w:p>
        </w:tc>
        <w:tc>
          <w:tcPr>
            <w:tcW w:w="963" w:type="dxa"/>
            <w:shd w:val="clear" w:color="auto" w:fill="FFFFFF"/>
            <w:vAlign w:val="center"/>
          </w:tcPr>
          <w:p w14:paraId="0D7EDB3F" w14:textId="0C789D61" w:rsidR="00C97631" w:rsidRPr="00C97631" w:rsidRDefault="00C97631" w:rsidP="00C97631">
            <w:pPr>
              <w:spacing w:after="0" w:line="240" w:lineRule="auto"/>
              <w:ind w:left="100" w:right="100"/>
              <w:jc w:val="right"/>
              <w:rPr>
                <w:rFonts w:ascii="Times New Roman" w:hAnsi="Times New Roman" w:cs="Times New Roman"/>
                <w:color w:val="000000"/>
                <w:sz w:val="20"/>
                <w:szCs w:val="20"/>
              </w:rPr>
            </w:pPr>
            <w:r w:rsidRPr="00C97631">
              <w:rPr>
                <w:rFonts w:ascii="Times New Roman" w:hAnsi="Times New Roman" w:cs="Times New Roman"/>
                <w:color w:val="000000"/>
                <w:sz w:val="20"/>
                <w:szCs w:val="20"/>
              </w:rPr>
              <w:t>25</w:t>
            </w:r>
            <w:r>
              <w:rPr>
                <w:rFonts w:ascii="Times New Roman" w:hAnsi="Times New Roman" w:cs="Times New Roman"/>
                <w:color w:val="000000"/>
                <w:sz w:val="20"/>
                <w:szCs w:val="20"/>
              </w:rPr>
              <w:t>,</w:t>
            </w:r>
            <w:r w:rsidRPr="00C97631">
              <w:rPr>
                <w:rFonts w:ascii="Times New Roman" w:hAnsi="Times New Roman" w:cs="Times New Roman"/>
                <w:color w:val="000000"/>
                <w:sz w:val="20"/>
                <w:szCs w:val="20"/>
              </w:rPr>
              <w:t>323</w:t>
            </w:r>
          </w:p>
        </w:tc>
        <w:tc>
          <w:tcPr>
            <w:tcW w:w="963" w:type="dxa"/>
            <w:shd w:val="clear" w:color="auto" w:fill="FFFFFF"/>
            <w:vAlign w:val="center"/>
          </w:tcPr>
          <w:p w14:paraId="56ADA679"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0.514</w:t>
            </w:r>
          </w:p>
        </w:tc>
        <w:tc>
          <w:tcPr>
            <w:tcW w:w="963" w:type="dxa"/>
            <w:shd w:val="clear" w:color="auto" w:fill="FFFFFF"/>
            <w:vAlign w:val="center"/>
          </w:tcPr>
          <w:p w14:paraId="5ED85EB3"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0.654</w:t>
            </w:r>
          </w:p>
        </w:tc>
        <w:tc>
          <w:tcPr>
            <w:tcW w:w="963" w:type="dxa"/>
            <w:shd w:val="clear" w:color="auto" w:fill="FFFFFF"/>
            <w:vAlign w:val="center"/>
          </w:tcPr>
          <w:p w14:paraId="2DB5E4B3"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737.70</w:t>
            </w:r>
          </w:p>
        </w:tc>
        <w:tc>
          <w:tcPr>
            <w:tcW w:w="963" w:type="dxa"/>
            <w:shd w:val="clear" w:color="auto" w:fill="FFFFFF"/>
            <w:vAlign w:val="center"/>
          </w:tcPr>
          <w:p w14:paraId="3613818B"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899.92</w:t>
            </w:r>
          </w:p>
        </w:tc>
      </w:tr>
      <w:tr w:rsidR="00C97631" w:rsidRPr="009566CE" w14:paraId="4E8AC341" w14:textId="77777777" w:rsidTr="00C97631">
        <w:trPr>
          <w:trHeight w:val="227"/>
          <w:jc w:val="right"/>
        </w:trPr>
        <w:tc>
          <w:tcPr>
            <w:tcW w:w="1701" w:type="dxa"/>
            <w:shd w:val="clear" w:color="auto" w:fill="FFFFFF"/>
            <w:vAlign w:val="center"/>
          </w:tcPr>
          <w:p w14:paraId="0D645A33" w14:textId="77777777" w:rsidR="00C97631" w:rsidRPr="009566CE" w:rsidRDefault="00C97631" w:rsidP="00C97631">
            <w:pPr>
              <w:spacing w:after="0" w:line="240" w:lineRule="auto"/>
              <w:ind w:left="100" w:right="100"/>
              <w:rPr>
                <w:rFonts w:ascii="Times New Roman" w:hAnsi="Times New Roman" w:cs="Times New Roman"/>
                <w:sz w:val="20"/>
                <w:szCs w:val="20"/>
              </w:rPr>
            </w:pPr>
            <w:r w:rsidRPr="009566CE">
              <w:rPr>
                <w:rFonts w:ascii="Times New Roman" w:hAnsi="Times New Roman" w:cs="Times New Roman"/>
                <w:color w:val="000000"/>
                <w:sz w:val="20"/>
                <w:szCs w:val="20"/>
              </w:rPr>
              <w:t>JARDIM DO SALSO</w:t>
            </w:r>
          </w:p>
        </w:tc>
        <w:tc>
          <w:tcPr>
            <w:tcW w:w="851" w:type="dxa"/>
            <w:shd w:val="clear" w:color="auto" w:fill="FFFFFF"/>
            <w:tcMar>
              <w:left w:w="108" w:type="dxa"/>
              <w:right w:w="108" w:type="dxa"/>
            </w:tcMar>
            <w:vAlign w:val="center"/>
          </w:tcPr>
          <w:p w14:paraId="5DE501C2" w14:textId="77777777" w:rsidR="00C97631" w:rsidRPr="009566CE" w:rsidRDefault="00C97631" w:rsidP="00C97631">
            <w:pPr>
              <w:spacing w:after="0" w:line="240" w:lineRule="auto"/>
              <w:ind w:left="100" w:right="100"/>
              <w:jc w:val="right"/>
              <w:rPr>
                <w:rFonts w:ascii="Times New Roman" w:hAnsi="Times New Roman" w:cs="Times New Roman"/>
                <w:color w:val="000000"/>
                <w:sz w:val="20"/>
                <w:szCs w:val="20"/>
              </w:rPr>
            </w:pPr>
            <w:r w:rsidRPr="009566CE">
              <w:rPr>
                <w:rFonts w:ascii="Times New Roman" w:hAnsi="Times New Roman" w:cs="Times New Roman"/>
                <w:color w:val="000000"/>
                <w:sz w:val="20"/>
                <w:szCs w:val="20"/>
              </w:rPr>
              <w:t>6</w:t>
            </w:r>
          </w:p>
        </w:tc>
        <w:tc>
          <w:tcPr>
            <w:tcW w:w="1134" w:type="dxa"/>
            <w:shd w:val="clear" w:color="auto" w:fill="FFFFFF"/>
            <w:tcMar>
              <w:left w:w="108" w:type="dxa"/>
              <w:right w:w="108" w:type="dxa"/>
            </w:tcMar>
            <w:vAlign w:val="center"/>
          </w:tcPr>
          <w:p w14:paraId="35816843" w14:textId="3BB01801" w:rsidR="00C97631" w:rsidRPr="009566CE" w:rsidRDefault="00C97631" w:rsidP="00C97631">
            <w:pPr>
              <w:spacing w:after="0" w:line="240" w:lineRule="auto"/>
              <w:ind w:left="100" w:right="100"/>
              <w:jc w:val="right"/>
              <w:rPr>
                <w:rFonts w:ascii="Times New Roman" w:hAnsi="Times New Roman" w:cs="Times New Roman"/>
                <w:color w:val="000000"/>
                <w:sz w:val="20"/>
                <w:szCs w:val="20"/>
              </w:rPr>
            </w:pPr>
            <w:r w:rsidRPr="00C97631">
              <w:rPr>
                <w:rFonts w:ascii="Times New Roman" w:hAnsi="Times New Roman" w:cs="Times New Roman"/>
                <w:color w:val="000000"/>
                <w:sz w:val="20"/>
                <w:szCs w:val="20"/>
              </w:rPr>
              <w:t>3</w:t>
            </w:r>
            <w:r>
              <w:rPr>
                <w:rFonts w:ascii="Times New Roman" w:hAnsi="Times New Roman" w:cs="Times New Roman"/>
                <w:color w:val="000000"/>
                <w:sz w:val="20"/>
                <w:szCs w:val="20"/>
              </w:rPr>
              <w:t>,</w:t>
            </w:r>
            <w:r w:rsidRPr="00C97631">
              <w:rPr>
                <w:rFonts w:ascii="Times New Roman" w:hAnsi="Times New Roman" w:cs="Times New Roman"/>
                <w:color w:val="000000"/>
                <w:sz w:val="20"/>
                <w:szCs w:val="20"/>
              </w:rPr>
              <w:t>715</w:t>
            </w:r>
          </w:p>
        </w:tc>
        <w:tc>
          <w:tcPr>
            <w:tcW w:w="963" w:type="dxa"/>
            <w:shd w:val="clear" w:color="auto" w:fill="FFFFFF"/>
            <w:vAlign w:val="center"/>
          </w:tcPr>
          <w:p w14:paraId="4089A4B0"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19</w:t>
            </w:r>
          </w:p>
        </w:tc>
        <w:tc>
          <w:tcPr>
            <w:tcW w:w="963" w:type="dxa"/>
            <w:shd w:val="clear" w:color="auto" w:fill="FFFFFF"/>
            <w:vAlign w:val="center"/>
          </w:tcPr>
          <w:p w14:paraId="7B7FBF50" w14:textId="0A3A5680" w:rsidR="00C97631" w:rsidRPr="00C97631" w:rsidRDefault="00C97631" w:rsidP="00C97631">
            <w:pPr>
              <w:spacing w:after="0" w:line="240" w:lineRule="auto"/>
              <w:ind w:left="100" w:right="100"/>
              <w:jc w:val="right"/>
              <w:rPr>
                <w:rFonts w:ascii="Times New Roman" w:hAnsi="Times New Roman" w:cs="Times New Roman"/>
                <w:color w:val="000000"/>
                <w:sz w:val="20"/>
                <w:szCs w:val="20"/>
              </w:rPr>
            </w:pPr>
            <w:r w:rsidRPr="00C97631">
              <w:rPr>
                <w:rFonts w:ascii="Times New Roman" w:hAnsi="Times New Roman" w:cs="Times New Roman"/>
                <w:color w:val="000000"/>
                <w:sz w:val="20"/>
                <w:szCs w:val="20"/>
              </w:rPr>
              <w:t>4</w:t>
            </w:r>
            <w:r>
              <w:rPr>
                <w:rFonts w:ascii="Times New Roman" w:hAnsi="Times New Roman" w:cs="Times New Roman"/>
                <w:color w:val="000000"/>
                <w:sz w:val="20"/>
                <w:szCs w:val="20"/>
              </w:rPr>
              <w:t>,</w:t>
            </w:r>
            <w:r w:rsidRPr="00C97631">
              <w:rPr>
                <w:rFonts w:ascii="Times New Roman" w:hAnsi="Times New Roman" w:cs="Times New Roman"/>
                <w:color w:val="000000"/>
                <w:sz w:val="20"/>
                <w:szCs w:val="20"/>
              </w:rPr>
              <w:t>405</w:t>
            </w:r>
          </w:p>
        </w:tc>
        <w:tc>
          <w:tcPr>
            <w:tcW w:w="963" w:type="dxa"/>
            <w:shd w:val="clear" w:color="auto" w:fill="FFFFFF"/>
            <w:vAlign w:val="center"/>
          </w:tcPr>
          <w:p w14:paraId="6EDB55EC"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0.813</w:t>
            </w:r>
          </w:p>
        </w:tc>
        <w:tc>
          <w:tcPr>
            <w:tcW w:w="963" w:type="dxa"/>
            <w:shd w:val="clear" w:color="auto" w:fill="FFFFFF"/>
            <w:vAlign w:val="center"/>
          </w:tcPr>
          <w:p w14:paraId="6F7C344B"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0.887</w:t>
            </w:r>
          </w:p>
        </w:tc>
        <w:tc>
          <w:tcPr>
            <w:tcW w:w="963" w:type="dxa"/>
            <w:shd w:val="clear" w:color="auto" w:fill="FFFFFF"/>
            <w:vAlign w:val="center"/>
          </w:tcPr>
          <w:p w14:paraId="0AEF214D"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2,122.60</w:t>
            </w:r>
          </w:p>
        </w:tc>
        <w:tc>
          <w:tcPr>
            <w:tcW w:w="963" w:type="dxa"/>
            <w:shd w:val="clear" w:color="auto" w:fill="FFFFFF"/>
            <w:vAlign w:val="center"/>
          </w:tcPr>
          <w:p w14:paraId="12DD4AC9"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3,591.85</w:t>
            </w:r>
          </w:p>
        </w:tc>
      </w:tr>
      <w:tr w:rsidR="00C97631" w:rsidRPr="009566CE" w14:paraId="5BC75E23" w14:textId="77777777" w:rsidTr="00C97631">
        <w:trPr>
          <w:trHeight w:val="227"/>
          <w:jc w:val="right"/>
        </w:trPr>
        <w:tc>
          <w:tcPr>
            <w:tcW w:w="1701" w:type="dxa"/>
            <w:shd w:val="clear" w:color="auto" w:fill="FFFFFF"/>
            <w:vAlign w:val="center"/>
          </w:tcPr>
          <w:p w14:paraId="3C718455" w14:textId="77777777" w:rsidR="00C97631" w:rsidRPr="009566CE" w:rsidRDefault="00C97631" w:rsidP="00C97631">
            <w:pPr>
              <w:spacing w:after="0" w:line="240" w:lineRule="auto"/>
              <w:ind w:left="100" w:right="100"/>
              <w:rPr>
                <w:rFonts w:ascii="Times New Roman" w:hAnsi="Times New Roman" w:cs="Times New Roman"/>
                <w:sz w:val="20"/>
                <w:szCs w:val="20"/>
                <w:highlight w:val="yellow"/>
              </w:rPr>
            </w:pPr>
            <w:r w:rsidRPr="009566CE">
              <w:rPr>
                <w:rFonts w:ascii="Times New Roman" w:hAnsi="Times New Roman" w:cs="Times New Roman"/>
                <w:color w:val="000000"/>
                <w:sz w:val="20"/>
                <w:szCs w:val="20"/>
              </w:rPr>
              <w:t>JARDIM FLORESTA</w:t>
            </w:r>
          </w:p>
        </w:tc>
        <w:tc>
          <w:tcPr>
            <w:tcW w:w="851" w:type="dxa"/>
            <w:shd w:val="clear" w:color="auto" w:fill="FFFFFF"/>
            <w:tcMar>
              <w:left w:w="108" w:type="dxa"/>
              <w:right w:w="108" w:type="dxa"/>
            </w:tcMar>
            <w:vAlign w:val="center"/>
          </w:tcPr>
          <w:p w14:paraId="69EE840C" w14:textId="77777777" w:rsidR="00C97631" w:rsidRPr="009566CE" w:rsidRDefault="00C97631" w:rsidP="00C97631">
            <w:pPr>
              <w:spacing w:after="0" w:line="240" w:lineRule="auto"/>
              <w:ind w:left="100" w:right="100"/>
              <w:jc w:val="right"/>
              <w:rPr>
                <w:rFonts w:ascii="Times New Roman" w:hAnsi="Times New Roman" w:cs="Times New Roman"/>
                <w:sz w:val="20"/>
                <w:szCs w:val="20"/>
                <w:highlight w:val="yellow"/>
              </w:rPr>
            </w:pPr>
            <w:r w:rsidRPr="009566CE">
              <w:rPr>
                <w:rFonts w:ascii="Times New Roman" w:hAnsi="Times New Roman" w:cs="Times New Roman"/>
                <w:color w:val="000000"/>
                <w:sz w:val="20"/>
                <w:szCs w:val="20"/>
              </w:rPr>
              <w:t>7</w:t>
            </w:r>
          </w:p>
        </w:tc>
        <w:tc>
          <w:tcPr>
            <w:tcW w:w="1134" w:type="dxa"/>
            <w:shd w:val="clear" w:color="auto" w:fill="FFFFFF"/>
            <w:tcMar>
              <w:left w:w="108" w:type="dxa"/>
              <w:right w:w="108" w:type="dxa"/>
            </w:tcMar>
            <w:vAlign w:val="center"/>
          </w:tcPr>
          <w:p w14:paraId="7E4CB206" w14:textId="6D95AF22" w:rsidR="00C97631" w:rsidRPr="00C97631" w:rsidRDefault="00C97631" w:rsidP="00C97631">
            <w:pPr>
              <w:spacing w:after="0" w:line="240" w:lineRule="auto"/>
              <w:ind w:left="100" w:right="100"/>
              <w:jc w:val="right"/>
              <w:rPr>
                <w:rFonts w:ascii="Times New Roman" w:hAnsi="Times New Roman" w:cs="Times New Roman"/>
                <w:color w:val="000000"/>
                <w:sz w:val="20"/>
                <w:szCs w:val="20"/>
              </w:rPr>
            </w:pPr>
            <w:r w:rsidRPr="00C97631">
              <w:rPr>
                <w:rFonts w:ascii="Times New Roman" w:hAnsi="Times New Roman" w:cs="Times New Roman"/>
                <w:color w:val="000000"/>
                <w:sz w:val="20"/>
                <w:szCs w:val="20"/>
              </w:rPr>
              <w:t>4</w:t>
            </w:r>
            <w:r>
              <w:rPr>
                <w:rFonts w:ascii="Times New Roman" w:hAnsi="Times New Roman" w:cs="Times New Roman"/>
                <w:color w:val="000000"/>
                <w:sz w:val="20"/>
                <w:szCs w:val="20"/>
              </w:rPr>
              <w:t>,</w:t>
            </w:r>
            <w:r w:rsidRPr="00C97631">
              <w:rPr>
                <w:rFonts w:ascii="Times New Roman" w:hAnsi="Times New Roman" w:cs="Times New Roman"/>
                <w:color w:val="000000"/>
                <w:sz w:val="20"/>
                <w:szCs w:val="20"/>
              </w:rPr>
              <w:t>078</w:t>
            </w:r>
          </w:p>
        </w:tc>
        <w:tc>
          <w:tcPr>
            <w:tcW w:w="963" w:type="dxa"/>
            <w:shd w:val="clear" w:color="auto" w:fill="FFFFFF"/>
            <w:vAlign w:val="center"/>
          </w:tcPr>
          <w:p w14:paraId="5F567F12" w14:textId="77777777" w:rsidR="00C97631" w:rsidRPr="009566CE" w:rsidRDefault="00C97631" w:rsidP="00C97631">
            <w:pPr>
              <w:spacing w:after="0" w:line="240" w:lineRule="auto"/>
              <w:ind w:left="100" w:right="100"/>
              <w:jc w:val="right"/>
              <w:rPr>
                <w:rFonts w:ascii="Times New Roman" w:hAnsi="Times New Roman" w:cs="Times New Roman"/>
                <w:sz w:val="20"/>
                <w:szCs w:val="20"/>
                <w:highlight w:val="yellow"/>
              </w:rPr>
            </w:pPr>
            <w:r w:rsidRPr="009566CE">
              <w:rPr>
                <w:rFonts w:ascii="Times New Roman" w:hAnsi="Times New Roman" w:cs="Times New Roman"/>
                <w:color w:val="000000"/>
                <w:sz w:val="20"/>
                <w:szCs w:val="20"/>
              </w:rPr>
              <w:t>23</w:t>
            </w:r>
          </w:p>
        </w:tc>
        <w:tc>
          <w:tcPr>
            <w:tcW w:w="963" w:type="dxa"/>
            <w:shd w:val="clear" w:color="auto" w:fill="FFFFFF"/>
            <w:vAlign w:val="center"/>
          </w:tcPr>
          <w:p w14:paraId="1455CF27" w14:textId="7B15322E" w:rsidR="00C97631" w:rsidRPr="00C97631" w:rsidRDefault="00C97631" w:rsidP="00C97631">
            <w:pPr>
              <w:spacing w:after="0" w:line="240" w:lineRule="auto"/>
              <w:ind w:left="100" w:right="100"/>
              <w:jc w:val="right"/>
              <w:rPr>
                <w:rFonts w:ascii="Times New Roman" w:hAnsi="Times New Roman" w:cs="Times New Roman"/>
                <w:color w:val="000000"/>
                <w:sz w:val="20"/>
                <w:szCs w:val="20"/>
              </w:rPr>
            </w:pPr>
            <w:r w:rsidRPr="00C97631">
              <w:rPr>
                <w:rFonts w:ascii="Times New Roman" w:hAnsi="Times New Roman" w:cs="Times New Roman"/>
                <w:color w:val="000000"/>
                <w:sz w:val="20"/>
                <w:szCs w:val="20"/>
              </w:rPr>
              <w:t>3</w:t>
            </w:r>
            <w:r>
              <w:rPr>
                <w:rFonts w:ascii="Times New Roman" w:hAnsi="Times New Roman" w:cs="Times New Roman"/>
                <w:color w:val="000000"/>
                <w:sz w:val="20"/>
                <w:szCs w:val="20"/>
              </w:rPr>
              <w:t>,</w:t>
            </w:r>
            <w:r w:rsidRPr="00C97631">
              <w:rPr>
                <w:rFonts w:ascii="Times New Roman" w:hAnsi="Times New Roman" w:cs="Times New Roman"/>
                <w:color w:val="000000"/>
                <w:sz w:val="20"/>
                <w:szCs w:val="20"/>
              </w:rPr>
              <w:t>499</w:t>
            </w:r>
          </w:p>
        </w:tc>
        <w:tc>
          <w:tcPr>
            <w:tcW w:w="963" w:type="dxa"/>
            <w:shd w:val="clear" w:color="auto" w:fill="FFFFFF"/>
            <w:vAlign w:val="center"/>
          </w:tcPr>
          <w:p w14:paraId="3AF8B714" w14:textId="77777777" w:rsidR="00C97631" w:rsidRPr="009566CE" w:rsidRDefault="00C97631" w:rsidP="00C97631">
            <w:pPr>
              <w:spacing w:after="0" w:line="240" w:lineRule="auto"/>
              <w:ind w:left="100" w:right="100"/>
              <w:jc w:val="right"/>
              <w:rPr>
                <w:rFonts w:ascii="Times New Roman" w:hAnsi="Times New Roman" w:cs="Times New Roman"/>
                <w:sz w:val="20"/>
                <w:szCs w:val="20"/>
                <w:highlight w:val="yellow"/>
              </w:rPr>
            </w:pPr>
            <w:r w:rsidRPr="009566CE">
              <w:rPr>
                <w:rFonts w:ascii="Times New Roman" w:hAnsi="Times New Roman" w:cs="Times New Roman"/>
                <w:color w:val="000000"/>
                <w:sz w:val="20"/>
                <w:szCs w:val="20"/>
              </w:rPr>
              <w:t>0.669</w:t>
            </w:r>
          </w:p>
        </w:tc>
        <w:tc>
          <w:tcPr>
            <w:tcW w:w="963" w:type="dxa"/>
            <w:shd w:val="clear" w:color="auto" w:fill="FFFFFF"/>
            <w:vAlign w:val="center"/>
          </w:tcPr>
          <w:p w14:paraId="72943EAC" w14:textId="77777777" w:rsidR="00C97631" w:rsidRPr="009566CE" w:rsidRDefault="00C97631" w:rsidP="00C97631">
            <w:pPr>
              <w:spacing w:after="0" w:line="240" w:lineRule="auto"/>
              <w:ind w:left="100" w:right="100"/>
              <w:jc w:val="right"/>
              <w:rPr>
                <w:rFonts w:ascii="Times New Roman" w:hAnsi="Times New Roman" w:cs="Times New Roman"/>
                <w:sz w:val="20"/>
                <w:szCs w:val="20"/>
                <w:highlight w:val="yellow"/>
              </w:rPr>
            </w:pPr>
            <w:r w:rsidRPr="009566CE">
              <w:rPr>
                <w:rFonts w:ascii="Times New Roman" w:hAnsi="Times New Roman" w:cs="Times New Roman"/>
                <w:color w:val="000000"/>
                <w:sz w:val="20"/>
                <w:szCs w:val="20"/>
              </w:rPr>
              <w:t>0.736</w:t>
            </w:r>
          </w:p>
        </w:tc>
        <w:tc>
          <w:tcPr>
            <w:tcW w:w="963" w:type="dxa"/>
            <w:shd w:val="clear" w:color="auto" w:fill="FFFFFF"/>
            <w:vAlign w:val="center"/>
          </w:tcPr>
          <w:p w14:paraId="3C354678" w14:textId="77777777" w:rsidR="00C97631" w:rsidRPr="009566CE" w:rsidRDefault="00C97631" w:rsidP="00C97631">
            <w:pPr>
              <w:spacing w:after="0" w:line="240" w:lineRule="auto"/>
              <w:ind w:left="100" w:right="100"/>
              <w:jc w:val="right"/>
              <w:rPr>
                <w:rFonts w:ascii="Times New Roman" w:hAnsi="Times New Roman" w:cs="Times New Roman"/>
                <w:sz w:val="20"/>
                <w:szCs w:val="20"/>
                <w:highlight w:val="yellow"/>
              </w:rPr>
            </w:pPr>
            <w:r w:rsidRPr="009566CE">
              <w:rPr>
                <w:rFonts w:ascii="Times New Roman" w:hAnsi="Times New Roman" w:cs="Times New Roman"/>
                <w:color w:val="000000"/>
                <w:sz w:val="20"/>
                <w:szCs w:val="20"/>
              </w:rPr>
              <w:t>981.57</w:t>
            </w:r>
          </w:p>
        </w:tc>
        <w:tc>
          <w:tcPr>
            <w:tcW w:w="963" w:type="dxa"/>
            <w:shd w:val="clear" w:color="auto" w:fill="FFFFFF"/>
            <w:vAlign w:val="center"/>
          </w:tcPr>
          <w:p w14:paraId="62DD3857" w14:textId="77777777" w:rsidR="00C97631" w:rsidRPr="009566CE" w:rsidRDefault="00C97631" w:rsidP="00C97631">
            <w:pPr>
              <w:spacing w:after="0" w:line="240" w:lineRule="auto"/>
              <w:ind w:left="100" w:right="100"/>
              <w:jc w:val="right"/>
              <w:rPr>
                <w:rFonts w:ascii="Times New Roman" w:hAnsi="Times New Roman" w:cs="Times New Roman"/>
                <w:sz w:val="20"/>
                <w:szCs w:val="20"/>
                <w:highlight w:val="yellow"/>
              </w:rPr>
            </w:pPr>
            <w:r w:rsidRPr="009566CE">
              <w:rPr>
                <w:rFonts w:ascii="Times New Roman" w:hAnsi="Times New Roman" w:cs="Times New Roman"/>
                <w:color w:val="000000"/>
                <w:sz w:val="20"/>
                <w:szCs w:val="20"/>
              </w:rPr>
              <w:t>1,244.93</w:t>
            </w:r>
          </w:p>
        </w:tc>
      </w:tr>
      <w:tr w:rsidR="00C97631" w:rsidRPr="009566CE" w14:paraId="794D22AD" w14:textId="77777777" w:rsidTr="00C97631">
        <w:trPr>
          <w:trHeight w:val="227"/>
          <w:jc w:val="right"/>
        </w:trPr>
        <w:tc>
          <w:tcPr>
            <w:tcW w:w="1701" w:type="dxa"/>
            <w:shd w:val="clear" w:color="auto" w:fill="FFFFFF"/>
            <w:vAlign w:val="center"/>
          </w:tcPr>
          <w:p w14:paraId="0A733A36" w14:textId="77777777" w:rsidR="00C97631" w:rsidRPr="009566CE" w:rsidRDefault="00C97631" w:rsidP="00C97631">
            <w:pPr>
              <w:spacing w:after="0" w:line="240" w:lineRule="auto"/>
              <w:ind w:left="100" w:right="100"/>
              <w:rPr>
                <w:rFonts w:ascii="Times New Roman" w:hAnsi="Times New Roman" w:cs="Times New Roman"/>
                <w:sz w:val="20"/>
                <w:szCs w:val="20"/>
              </w:rPr>
            </w:pPr>
            <w:r w:rsidRPr="009566CE">
              <w:rPr>
                <w:rFonts w:ascii="Times New Roman" w:hAnsi="Times New Roman" w:cs="Times New Roman"/>
                <w:color w:val="000000"/>
                <w:sz w:val="20"/>
                <w:szCs w:val="20"/>
              </w:rPr>
              <w:t>JARDIM ITU</w:t>
            </w:r>
          </w:p>
        </w:tc>
        <w:tc>
          <w:tcPr>
            <w:tcW w:w="851" w:type="dxa"/>
            <w:shd w:val="clear" w:color="auto" w:fill="FFFFFF"/>
            <w:tcMar>
              <w:left w:w="108" w:type="dxa"/>
              <w:right w:w="108" w:type="dxa"/>
            </w:tcMar>
            <w:vAlign w:val="center"/>
          </w:tcPr>
          <w:p w14:paraId="018CE6C3" w14:textId="77777777" w:rsidR="00C97631" w:rsidRPr="009566CE" w:rsidRDefault="00C97631" w:rsidP="00C97631">
            <w:pPr>
              <w:spacing w:after="0" w:line="240" w:lineRule="auto"/>
              <w:ind w:left="100" w:right="100"/>
              <w:jc w:val="right"/>
              <w:rPr>
                <w:rFonts w:ascii="Times New Roman" w:hAnsi="Times New Roman" w:cs="Times New Roman"/>
                <w:color w:val="000000"/>
                <w:sz w:val="20"/>
                <w:szCs w:val="20"/>
              </w:rPr>
            </w:pPr>
            <w:r w:rsidRPr="009566CE">
              <w:rPr>
                <w:rFonts w:ascii="Times New Roman" w:hAnsi="Times New Roman" w:cs="Times New Roman"/>
                <w:color w:val="000000"/>
                <w:sz w:val="20"/>
                <w:szCs w:val="20"/>
              </w:rPr>
              <w:t>11</w:t>
            </w:r>
          </w:p>
        </w:tc>
        <w:tc>
          <w:tcPr>
            <w:tcW w:w="1134" w:type="dxa"/>
            <w:shd w:val="clear" w:color="auto" w:fill="FFFFFF"/>
            <w:tcMar>
              <w:left w:w="108" w:type="dxa"/>
              <w:right w:w="108" w:type="dxa"/>
            </w:tcMar>
            <w:vAlign w:val="center"/>
          </w:tcPr>
          <w:p w14:paraId="157D82B6" w14:textId="226CA437" w:rsidR="00C97631" w:rsidRPr="009566CE" w:rsidRDefault="00C97631" w:rsidP="00C97631">
            <w:pPr>
              <w:spacing w:after="0" w:line="240" w:lineRule="auto"/>
              <w:ind w:left="100" w:right="100"/>
              <w:jc w:val="right"/>
              <w:rPr>
                <w:rFonts w:ascii="Times New Roman" w:hAnsi="Times New Roman" w:cs="Times New Roman"/>
                <w:color w:val="000000"/>
                <w:sz w:val="20"/>
                <w:szCs w:val="20"/>
              </w:rPr>
            </w:pPr>
            <w:r w:rsidRPr="00C97631">
              <w:rPr>
                <w:rFonts w:ascii="Times New Roman" w:hAnsi="Times New Roman" w:cs="Times New Roman"/>
                <w:color w:val="000000"/>
                <w:sz w:val="20"/>
                <w:szCs w:val="20"/>
              </w:rPr>
              <w:t>7</w:t>
            </w:r>
            <w:r>
              <w:rPr>
                <w:rFonts w:ascii="Times New Roman" w:hAnsi="Times New Roman" w:cs="Times New Roman"/>
                <w:color w:val="000000"/>
                <w:sz w:val="20"/>
                <w:szCs w:val="20"/>
              </w:rPr>
              <w:t>,</w:t>
            </w:r>
            <w:r w:rsidRPr="00C97631">
              <w:rPr>
                <w:rFonts w:ascii="Times New Roman" w:hAnsi="Times New Roman" w:cs="Times New Roman"/>
                <w:color w:val="000000"/>
                <w:sz w:val="20"/>
                <w:szCs w:val="20"/>
              </w:rPr>
              <w:t>569</w:t>
            </w:r>
          </w:p>
        </w:tc>
        <w:tc>
          <w:tcPr>
            <w:tcW w:w="963" w:type="dxa"/>
            <w:shd w:val="clear" w:color="auto" w:fill="FFFFFF"/>
            <w:vAlign w:val="center"/>
          </w:tcPr>
          <w:p w14:paraId="0B0C389E"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25</w:t>
            </w:r>
          </w:p>
        </w:tc>
        <w:tc>
          <w:tcPr>
            <w:tcW w:w="963" w:type="dxa"/>
            <w:shd w:val="clear" w:color="auto" w:fill="FFFFFF"/>
            <w:vAlign w:val="center"/>
          </w:tcPr>
          <w:p w14:paraId="6EE4C2BA" w14:textId="77330C10" w:rsidR="00C97631" w:rsidRPr="00C97631" w:rsidRDefault="00C97631" w:rsidP="00C97631">
            <w:pPr>
              <w:spacing w:after="0" w:line="240" w:lineRule="auto"/>
              <w:ind w:left="100" w:right="100"/>
              <w:jc w:val="right"/>
              <w:rPr>
                <w:rFonts w:ascii="Times New Roman" w:hAnsi="Times New Roman" w:cs="Times New Roman"/>
                <w:color w:val="000000"/>
                <w:sz w:val="20"/>
                <w:szCs w:val="20"/>
              </w:rPr>
            </w:pPr>
            <w:r w:rsidRPr="00C97631">
              <w:rPr>
                <w:rFonts w:ascii="Times New Roman" w:hAnsi="Times New Roman" w:cs="Times New Roman"/>
                <w:color w:val="000000"/>
                <w:sz w:val="20"/>
                <w:szCs w:val="20"/>
              </w:rPr>
              <w:t>8</w:t>
            </w:r>
            <w:r>
              <w:rPr>
                <w:rFonts w:ascii="Times New Roman" w:hAnsi="Times New Roman" w:cs="Times New Roman"/>
                <w:color w:val="000000"/>
                <w:sz w:val="20"/>
                <w:szCs w:val="20"/>
              </w:rPr>
              <w:t>,</w:t>
            </w:r>
            <w:r w:rsidRPr="00C97631">
              <w:rPr>
                <w:rFonts w:ascii="Times New Roman" w:hAnsi="Times New Roman" w:cs="Times New Roman"/>
                <w:color w:val="000000"/>
                <w:sz w:val="20"/>
                <w:szCs w:val="20"/>
              </w:rPr>
              <w:t>325</w:t>
            </w:r>
          </w:p>
        </w:tc>
        <w:tc>
          <w:tcPr>
            <w:tcW w:w="963" w:type="dxa"/>
            <w:shd w:val="clear" w:color="auto" w:fill="FFFFFF"/>
            <w:vAlign w:val="center"/>
          </w:tcPr>
          <w:p w14:paraId="590F3A0A"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0.708</w:t>
            </w:r>
          </w:p>
        </w:tc>
        <w:tc>
          <w:tcPr>
            <w:tcW w:w="963" w:type="dxa"/>
            <w:shd w:val="clear" w:color="auto" w:fill="FFFFFF"/>
            <w:vAlign w:val="center"/>
          </w:tcPr>
          <w:p w14:paraId="38327969"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0.817</w:t>
            </w:r>
          </w:p>
        </w:tc>
        <w:tc>
          <w:tcPr>
            <w:tcW w:w="963" w:type="dxa"/>
            <w:shd w:val="clear" w:color="auto" w:fill="FFFFFF"/>
            <w:vAlign w:val="center"/>
          </w:tcPr>
          <w:p w14:paraId="03687A94"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837.05</w:t>
            </w:r>
          </w:p>
        </w:tc>
        <w:tc>
          <w:tcPr>
            <w:tcW w:w="963" w:type="dxa"/>
            <w:shd w:val="clear" w:color="auto" w:fill="FFFFFF"/>
            <w:vAlign w:val="center"/>
          </w:tcPr>
          <w:p w14:paraId="5A33338A"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1,244.93</w:t>
            </w:r>
          </w:p>
        </w:tc>
      </w:tr>
      <w:tr w:rsidR="00C97631" w:rsidRPr="009566CE" w14:paraId="036A2062" w14:textId="77777777" w:rsidTr="00C97631">
        <w:trPr>
          <w:trHeight w:val="227"/>
          <w:jc w:val="right"/>
        </w:trPr>
        <w:tc>
          <w:tcPr>
            <w:tcW w:w="1701" w:type="dxa"/>
            <w:shd w:val="clear" w:color="auto" w:fill="FFFFFF"/>
            <w:vAlign w:val="center"/>
          </w:tcPr>
          <w:p w14:paraId="1F38361E" w14:textId="77777777" w:rsidR="00C97631" w:rsidRPr="009566CE" w:rsidRDefault="00C97631" w:rsidP="00C97631">
            <w:pPr>
              <w:spacing w:after="0" w:line="240" w:lineRule="auto"/>
              <w:ind w:left="100" w:right="100"/>
              <w:rPr>
                <w:rFonts w:ascii="Times New Roman" w:hAnsi="Times New Roman" w:cs="Times New Roman"/>
                <w:sz w:val="20"/>
                <w:szCs w:val="20"/>
              </w:rPr>
            </w:pPr>
            <w:r w:rsidRPr="009566CE">
              <w:rPr>
                <w:rFonts w:ascii="Times New Roman" w:hAnsi="Times New Roman" w:cs="Times New Roman"/>
                <w:color w:val="000000"/>
                <w:sz w:val="20"/>
                <w:szCs w:val="20"/>
              </w:rPr>
              <w:t>JARDIM LINDOIA</w:t>
            </w:r>
          </w:p>
        </w:tc>
        <w:tc>
          <w:tcPr>
            <w:tcW w:w="851" w:type="dxa"/>
            <w:shd w:val="clear" w:color="auto" w:fill="FFFFFF"/>
            <w:tcMar>
              <w:left w:w="108" w:type="dxa"/>
              <w:right w:w="108" w:type="dxa"/>
            </w:tcMar>
            <w:vAlign w:val="center"/>
          </w:tcPr>
          <w:p w14:paraId="4A80ECB2" w14:textId="77777777" w:rsidR="00C97631" w:rsidRPr="009566CE" w:rsidRDefault="00C97631" w:rsidP="00C97631">
            <w:pPr>
              <w:spacing w:after="0" w:line="240" w:lineRule="auto"/>
              <w:ind w:left="100" w:right="100"/>
              <w:jc w:val="right"/>
              <w:rPr>
                <w:rFonts w:ascii="Times New Roman" w:hAnsi="Times New Roman" w:cs="Times New Roman"/>
                <w:color w:val="000000"/>
                <w:sz w:val="20"/>
                <w:szCs w:val="20"/>
              </w:rPr>
            </w:pPr>
            <w:r w:rsidRPr="009566CE">
              <w:rPr>
                <w:rFonts w:ascii="Times New Roman" w:hAnsi="Times New Roman" w:cs="Times New Roman"/>
                <w:color w:val="000000"/>
                <w:sz w:val="20"/>
                <w:szCs w:val="20"/>
              </w:rPr>
              <w:t>30</w:t>
            </w:r>
          </w:p>
        </w:tc>
        <w:tc>
          <w:tcPr>
            <w:tcW w:w="1134" w:type="dxa"/>
            <w:shd w:val="clear" w:color="auto" w:fill="FFFFFF"/>
            <w:tcMar>
              <w:left w:w="108" w:type="dxa"/>
              <w:right w:w="108" w:type="dxa"/>
            </w:tcMar>
            <w:vAlign w:val="center"/>
          </w:tcPr>
          <w:p w14:paraId="4F0553A9" w14:textId="3CE48502" w:rsidR="00C97631" w:rsidRPr="009566CE" w:rsidRDefault="00C97631" w:rsidP="00C97631">
            <w:pPr>
              <w:spacing w:after="0" w:line="240" w:lineRule="auto"/>
              <w:ind w:left="100" w:right="100"/>
              <w:jc w:val="right"/>
              <w:rPr>
                <w:rFonts w:ascii="Times New Roman" w:hAnsi="Times New Roman" w:cs="Times New Roman"/>
                <w:color w:val="000000"/>
                <w:sz w:val="20"/>
                <w:szCs w:val="20"/>
              </w:rPr>
            </w:pPr>
            <w:r w:rsidRPr="00C97631">
              <w:rPr>
                <w:rFonts w:ascii="Times New Roman" w:hAnsi="Times New Roman" w:cs="Times New Roman"/>
                <w:color w:val="000000"/>
                <w:sz w:val="20"/>
                <w:szCs w:val="20"/>
              </w:rPr>
              <w:t>7</w:t>
            </w:r>
            <w:r>
              <w:rPr>
                <w:rFonts w:ascii="Times New Roman" w:hAnsi="Times New Roman" w:cs="Times New Roman"/>
                <w:color w:val="000000"/>
                <w:sz w:val="20"/>
                <w:szCs w:val="20"/>
              </w:rPr>
              <w:t>,</w:t>
            </w:r>
            <w:r w:rsidRPr="00C97631">
              <w:rPr>
                <w:rFonts w:ascii="Times New Roman" w:hAnsi="Times New Roman" w:cs="Times New Roman"/>
                <w:color w:val="000000"/>
                <w:sz w:val="20"/>
                <w:szCs w:val="20"/>
              </w:rPr>
              <w:t>932</w:t>
            </w:r>
          </w:p>
        </w:tc>
        <w:tc>
          <w:tcPr>
            <w:tcW w:w="963" w:type="dxa"/>
            <w:shd w:val="clear" w:color="auto" w:fill="FFFFFF"/>
            <w:vAlign w:val="center"/>
          </w:tcPr>
          <w:p w14:paraId="1A6762EC"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55</w:t>
            </w:r>
          </w:p>
        </w:tc>
        <w:tc>
          <w:tcPr>
            <w:tcW w:w="963" w:type="dxa"/>
            <w:shd w:val="clear" w:color="auto" w:fill="FFFFFF"/>
            <w:vAlign w:val="center"/>
          </w:tcPr>
          <w:p w14:paraId="0B4ABA20" w14:textId="7C62BDAA" w:rsidR="00C97631" w:rsidRPr="00C97631" w:rsidRDefault="00C97631" w:rsidP="00C97631">
            <w:pPr>
              <w:spacing w:after="0" w:line="240" w:lineRule="auto"/>
              <w:ind w:left="100" w:right="100"/>
              <w:jc w:val="right"/>
              <w:rPr>
                <w:rFonts w:ascii="Times New Roman" w:hAnsi="Times New Roman" w:cs="Times New Roman"/>
                <w:color w:val="000000"/>
                <w:sz w:val="20"/>
                <w:szCs w:val="20"/>
              </w:rPr>
            </w:pPr>
            <w:r w:rsidRPr="00C97631">
              <w:rPr>
                <w:rFonts w:ascii="Times New Roman" w:hAnsi="Times New Roman" w:cs="Times New Roman"/>
                <w:color w:val="000000"/>
                <w:sz w:val="20"/>
                <w:szCs w:val="20"/>
              </w:rPr>
              <w:t>8</w:t>
            </w:r>
            <w:r>
              <w:rPr>
                <w:rFonts w:ascii="Times New Roman" w:hAnsi="Times New Roman" w:cs="Times New Roman"/>
                <w:color w:val="000000"/>
                <w:sz w:val="20"/>
                <w:szCs w:val="20"/>
              </w:rPr>
              <w:t>,</w:t>
            </w:r>
            <w:r w:rsidRPr="00C97631">
              <w:rPr>
                <w:rFonts w:ascii="Times New Roman" w:hAnsi="Times New Roman" w:cs="Times New Roman"/>
                <w:color w:val="000000"/>
                <w:sz w:val="20"/>
                <w:szCs w:val="20"/>
              </w:rPr>
              <w:t>071</w:t>
            </w:r>
          </w:p>
        </w:tc>
        <w:tc>
          <w:tcPr>
            <w:tcW w:w="963" w:type="dxa"/>
            <w:shd w:val="clear" w:color="auto" w:fill="FFFFFF"/>
            <w:vAlign w:val="center"/>
          </w:tcPr>
          <w:p w14:paraId="4CD30E8D"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0.910</w:t>
            </w:r>
          </w:p>
        </w:tc>
        <w:tc>
          <w:tcPr>
            <w:tcW w:w="963" w:type="dxa"/>
            <w:shd w:val="clear" w:color="auto" w:fill="FFFFFF"/>
            <w:vAlign w:val="center"/>
          </w:tcPr>
          <w:p w14:paraId="57E22883"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0.927</w:t>
            </w:r>
          </w:p>
        </w:tc>
        <w:tc>
          <w:tcPr>
            <w:tcW w:w="963" w:type="dxa"/>
            <w:shd w:val="clear" w:color="auto" w:fill="FFFFFF"/>
            <w:vAlign w:val="center"/>
          </w:tcPr>
          <w:p w14:paraId="1A391C02"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2,932.18</w:t>
            </w:r>
          </w:p>
        </w:tc>
        <w:tc>
          <w:tcPr>
            <w:tcW w:w="963" w:type="dxa"/>
            <w:shd w:val="clear" w:color="auto" w:fill="FFFFFF"/>
            <w:vAlign w:val="center"/>
          </w:tcPr>
          <w:p w14:paraId="1BF43A37"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3,417.25</w:t>
            </w:r>
          </w:p>
        </w:tc>
      </w:tr>
      <w:tr w:rsidR="00C97631" w:rsidRPr="009566CE" w14:paraId="26747982" w14:textId="77777777" w:rsidTr="00C97631">
        <w:trPr>
          <w:trHeight w:val="227"/>
          <w:jc w:val="right"/>
        </w:trPr>
        <w:tc>
          <w:tcPr>
            <w:tcW w:w="1701" w:type="dxa"/>
            <w:shd w:val="clear" w:color="auto" w:fill="FFFFFF"/>
            <w:vAlign w:val="center"/>
          </w:tcPr>
          <w:p w14:paraId="1968FF42" w14:textId="77777777" w:rsidR="00C97631" w:rsidRPr="009566CE" w:rsidRDefault="00C97631" w:rsidP="00C97631">
            <w:pPr>
              <w:spacing w:after="0" w:line="240" w:lineRule="auto"/>
              <w:ind w:left="100" w:right="100"/>
              <w:rPr>
                <w:rFonts w:ascii="Times New Roman" w:hAnsi="Times New Roman" w:cs="Times New Roman"/>
                <w:sz w:val="20"/>
                <w:szCs w:val="20"/>
              </w:rPr>
            </w:pPr>
            <w:r w:rsidRPr="009566CE">
              <w:rPr>
                <w:rFonts w:ascii="Times New Roman" w:hAnsi="Times New Roman" w:cs="Times New Roman"/>
                <w:color w:val="000000"/>
                <w:sz w:val="20"/>
                <w:szCs w:val="20"/>
              </w:rPr>
              <w:t>JARDIM SABARA</w:t>
            </w:r>
          </w:p>
        </w:tc>
        <w:tc>
          <w:tcPr>
            <w:tcW w:w="851" w:type="dxa"/>
            <w:shd w:val="clear" w:color="auto" w:fill="FFFFFF"/>
            <w:tcMar>
              <w:left w:w="108" w:type="dxa"/>
              <w:right w:w="108" w:type="dxa"/>
            </w:tcMar>
            <w:vAlign w:val="center"/>
          </w:tcPr>
          <w:p w14:paraId="6C154E88" w14:textId="77777777" w:rsidR="00C97631" w:rsidRPr="009566CE" w:rsidRDefault="00C97631" w:rsidP="00C97631">
            <w:pPr>
              <w:spacing w:after="0" w:line="240" w:lineRule="auto"/>
              <w:ind w:left="100" w:right="100"/>
              <w:jc w:val="right"/>
              <w:rPr>
                <w:rFonts w:ascii="Times New Roman" w:hAnsi="Times New Roman" w:cs="Times New Roman"/>
                <w:color w:val="000000"/>
                <w:sz w:val="20"/>
                <w:szCs w:val="20"/>
              </w:rPr>
            </w:pPr>
            <w:r w:rsidRPr="009566CE">
              <w:rPr>
                <w:rFonts w:ascii="Times New Roman" w:hAnsi="Times New Roman" w:cs="Times New Roman"/>
                <w:color w:val="000000"/>
                <w:sz w:val="20"/>
                <w:szCs w:val="20"/>
              </w:rPr>
              <w:t>16</w:t>
            </w:r>
          </w:p>
        </w:tc>
        <w:tc>
          <w:tcPr>
            <w:tcW w:w="1134" w:type="dxa"/>
            <w:shd w:val="clear" w:color="auto" w:fill="FFFFFF"/>
            <w:tcMar>
              <w:left w:w="108" w:type="dxa"/>
              <w:right w:w="108" w:type="dxa"/>
            </w:tcMar>
            <w:vAlign w:val="center"/>
          </w:tcPr>
          <w:p w14:paraId="0872A328" w14:textId="25CF6BF4" w:rsidR="00C97631" w:rsidRPr="009566CE" w:rsidRDefault="00C97631" w:rsidP="00C97631">
            <w:pPr>
              <w:spacing w:after="0" w:line="240" w:lineRule="auto"/>
              <w:ind w:left="100" w:right="100"/>
              <w:jc w:val="right"/>
              <w:rPr>
                <w:rFonts w:ascii="Times New Roman" w:hAnsi="Times New Roman" w:cs="Times New Roman"/>
                <w:color w:val="000000"/>
                <w:sz w:val="20"/>
                <w:szCs w:val="20"/>
              </w:rPr>
            </w:pPr>
            <w:r w:rsidRPr="00C97631">
              <w:rPr>
                <w:rFonts w:ascii="Times New Roman" w:hAnsi="Times New Roman" w:cs="Times New Roman"/>
                <w:color w:val="000000"/>
                <w:sz w:val="20"/>
                <w:szCs w:val="20"/>
              </w:rPr>
              <w:t>14</w:t>
            </w:r>
            <w:r>
              <w:rPr>
                <w:rFonts w:ascii="Times New Roman" w:hAnsi="Times New Roman" w:cs="Times New Roman"/>
                <w:color w:val="000000"/>
                <w:sz w:val="20"/>
                <w:szCs w:val="20"/>
              </w:rPr>
              <w:t>,</w:t>
            </w:r>
            <w:r w:rsidRPr="00C97631">
              <w:rPr>
                <w:rFonts w:ascii="Times New Roman" w:hAnsi="Times New Roman" w:cs="Times New Roman"/>
                <w:color w:val="000000"/>
                <w:sz w:val="20"/>
                <w:szCs w:val="20"/>
              </w:rPr>
              <w:t>785</w:t>
            </w:r>
          </w:p>
        </w:tc>
        <w:tc>
          <w:tcPr>
            <w:tcW w:w="963" w:type="dxa"/>
            <w:shd w:val="clear" w:color="auto" w:fill="FFFFFF"/>
            <w:vAlign w:val="center"/>
          </w:tcPr>
          <w:p w14:paraId="30E9F0CD"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36</w:t>
            </w:r>
          </w:p>
        </w:tc>
        <w:tc>
          <w:tcPr>
            <w:tcW w:w="963" w:type="dxa"/>
            <w:shd w:val="clear" w:color="auto" w:fill="FFFFFF"/>
            <w:vAlign w:val="center"/>
          </w:tcPr>
          <w:p w14:paraId="19C7B5F3" w14:textId="73132CB3" w:rsidR="00C97631" w:rsidRPr="00C97631" w:rsidRDefault="00C97631" w:rsidP="00C97631">
            <w:pPr>
              <w:spacing w:after="0" w:line="240" w:lineRule="auto"/>
              <w:ind w:left="100" w:right="100"/>
              <w:jc w:val="right"/>
              <w:rPr>
                <w:rFonts w:ascii="Times New Roman" w:hAnsi="Times New Roman" w:cs="Times New Roman"/>
                <w:color w:val="000000"/>
                <w:sz w:val="20"/>
                <w:szCs w:val="20"/>
              </w:rPr>
            </w:pPr>
            <w:r w:rsidRPr="00C97631">
              <w:rPr>
                <w:rFonts w:ascii="Times New Roman" w:hAnsi="Times New Roman" w:cs="Times New Roman"/>
                <w:color w:val="000000"/>
                <w:sz w:val="20"/>
                <w:szCs w:val="20"/>
              </w:rPr>
              <w:t>13</w:t>
            </w:r>
            <w:r>
              <w:rPr>
                <w:rFonts w:ascii="Times New Roman" w:hAnsi="Times New Roman" w:cs="Times New Roman"/>
                <w:color w:val="000000"/>
                <w:sz w:val="20"/>
                <w:szCs w:val="20"/>
              </w:rPr>
              <w:t>,</w:t>
            </w:r>
            <w:r w:rsidRPr="00C97631">
              <w:rPr>
                <w:rFonts w:ascii="Times New Roman" w:hAnsi="Times New Roman" w:cs="Times New Roman"/>
                <w:color w:val="000000"/>
                <w:sz w:val="20"/>
                <w:szCs w:val="20"/>
              </w:rPr>
              <w:t>471</w:t>
            </w:r>
          </w:p>
        </w:tc>
        <w:tc>
          <w:tcPr>
            <w:tcW w:w="963" w:type="dxa"/>
            <w:shd w:val="clear" w:color="auto" w:fill="FFFFFF"/>
            <w:vAlign w:val="center"/>
          </w:tcPr>
          <w:p w14:paraId="1D9BFE13"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0.780</w:t>
            </w:r>
          </w:p>
        </w:tc>
        <w:tc>
          <w:tcPr>
            <w:tcW w:w="963" w:type="dxa"/>
            <w:shd w:val="clear" w:color="auto" w:fill="FFFFFF"/>
            <w:vAlign w:val="center"/>
          </w:tcPr>
          <w:p w14:paraId="046EEDBB"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0.846</w:t>
            </w:r>
          </w:p>
        </w:tc>
        <w:tc>
          <w:tcPr>
            <w:tcW w:w="963" w:type="dxa"/>
            <w:shd w:val="clear" w:color="auto" w:fill="FFFFFF"/>
            <w:vAlign w:val="center"/>
          </w:tcPr>
          <w:p w14:paraId="2EA2D5B5"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1,163.23</w:t>
            </w:r>
          </w:p>
        </w:tc>
        <w:tc>
          <w:tcPr>
            <w:tcW w:w="963" w:type="dxa"/>
            <w:shd w:val="clear" w:color="auto" w:fill="FFFFFF"/>
            <w:vAlign w:val="center"/>
          </w:tcPr>
          <w:p w14:paraId="37ED5220"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1,515.14</w:t>
            </w:r>
          </w:p>
        </w:tc>
      </w:tr>
      <w:tr w:rsidR="00C97631" w:rsidRPr="009566CE" w14:paraId="6CBB8E77" w14:textId="77777777" w:rsidTr="00C97631">
        <w:trPr>
          <w:trHeight w:val="227"/>
          <w:jc w:val="right"/>
        </w:trPr>
        <w:tc>
          <w:tcPr>
            <w:tcW w:w="1701" w:type="dxa"/>
            <w:shd w:val="clear" w:color="auto" w:fill="FFFFFF"/>
            <w:vAlign w:val="center"/>
          </w:tcPr>
          <w:p w14:paraId="5D662892" w14:textId="77777777" w:rsidR="00C97631" w:rsidRPr="009566CE" w:rsidRDefault="00C97631" w:rsidP="00C97631">
            <w:pPr>
              <w:spacing w:after="0" w:line="240" w:lineRule="auto"/>
              <w:ind w:left="100" w:right="100"/>
              <w:rPr>
                <w:rFonts w:ascii="Times New Roman" w:hAnsi="Times New Roman" w:cs="Times New Roman"/>
                <w:sz w:val="20"/>
                <w:szCs w:val="20"/>
              </w:rPr>
            </w:pPr>
            <w:r w:rsidRPr="009566CE">
              <w:rPr>
                <w:rFonts w:ascii="Times New Roman" w:hAnsi="Times New Roman" w:cs="Times New Roman"/>
                <w:color w:val="000000"/>
                <w:sz w:val="20"/>
                <w:szCs w:val="20"/>
              </w:rPr>
              <w:t>LAGEADO</w:t>
            </w:r>
          </w:p>
        </w:tc>
        <w:tc>
          <w:tcPr>
            <w:tcW w:w="851" w:type="dxa"/>
            <w:shd w:val="clear" w:color="auto" w:fill="FFFFFF"/>
            <w:tcMar>
              <w:left w:w="108" w:type="dxa"/>
              <w:right w:w="108" w:type="dxa"/>
            </w:tcMar>
            <w:vAlign w:val="center"/>
          </w:tcPr>
          <w:p w14:paraId="332F59A8" w14:textId="77777777" w:rsidR="00C97631" w:rsidRPr="009566CE" w:rsidRDefault="00C97631" w:rsidP="00C97631">
            <w:pPr>
              <w:spacing w:after="0" w:line="240" w:lineRule="auto"/>
              <w:ind w:left="100" w:right="100"/>
              <w:jc w:val="right"/>
              <w:rPr>
                <w:rFonts w:ascii="Times New Roman" w:hAnsi="Times New Roman" w:cs="Times New Roman"/>
                <w:color w:val="000000"/>
                <w:sz w:val="20"/>
                <w:szCs w:val="20"/>
              </w:rPr>
            </w:pPr>
            <w:r w:rsidRPr="009566CE">
              <w:rPr>
                <w:rFonts w:ascii="Times New Roman" w:hAnsi="Times New Roman" w:cs="Times New Roman"/>
                <w:color w:val="000000"/>
                <w:sz w:val="20"/>
                <w:szCs w:val="20"/>
              </w:rPr>
              <w:t>1</w:t>
            </w:r>
          </w:p>
        </w:tc>
        <w:tc>
          <w:tcPr>
            <w:tcW w:w="1134" w:type="dxa"/>
            <w:shd w:val="clear" w:color="auto" w:fill="FFFFFF"/>
            <w:tcMar>
              <w:left w:w="108" w:type="dxa"/>
              <w:right w:w="108" w:type="dxa"/>
            </w:tcMar>
            <w:vAlign w:val="center"/>
          </w:tcPr>
          <w:p w14:paraId="3A8F5C19" w14:textId="216D3B65" w:rsidR="00C97631" w:rsidRPr="009566CE" w:rsidRDefault="00C97631" w:rsidP="00C97631">
            <w:pPr>
              <w:spacing w:after="0" w:line="240" w:lineRule="auto"/>
              <w:ind w:left="100" w:right="100"/>
              <w:jc w:val="right"/>
              <w:rPr>
                <w:rFonts w:ascii="Times New Roman" w:hAnsi="Times New Roman" w:cs="Times New Roman"/>
                <w:color w:val="000000"/>
                <w:sz w:val="20"/>
                <w:szCs w:val="20"/>
              </w:rPr>
            </w:pPr>
            <w:r w:rsidRPr="00C97631">
              <w:rPr>
                <w:rFonts w:ascii="Times New Roman" w:hAnsi="Times New Roman" w:cs="Times New Roman"/>
                <w:color w:val="000000"/>
                <w:sz w:val="20"/>
                <w:szCs w:val="20"/>
              </w:rPr>
              <w:t>6</w:t>
            </w:r>
            <w:r>
              <w:rPr>
                <w:rFonts w:ascii="Times New Roman" w:hAnsi="Times New Roman" w:cs="Times New Roman"/>
                <w:color w:val="000000"/>
                <w:sz w:val="20"/>
                <w:szCs w:val="20"/>
              </w:rPr>
              <w:t>,</w:t>
            </w:r>
            <w:r w:rsidRPr="00C97631">
              <w:rPr>
                <w:rFonts w:ascii="Times New Roman" w:hAnsi="Times New Roman" w:cs="Times New Roman"/>
                <w:color w:val="000000"/>
                <w:sz w:val="20"/>
                <w:szCs w:val="20"/>
              </w:rPr>
              <w:t>476</w:t>
            </w:r>
          </w:p>
        </w:tc>
        <w:tc>
          <w:tcPr>
            <w:tcW w:w="963" w:type="dxa"/>
            <w:shd w:val="clear" w:color="auto" w:fill="FFFFFF"/>
            <w:vAlign w:val="center"/>
          </w:tcPr>
          <w:p w14:paraId="28CCEB4C"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1</w:t>
            </w:r>
          </w:p>
        </w:tc>
        <w:tc>
          <w:tcPr>
            <w:tcW w:w="963" w:type="dxa"/>
            <w:shd w:val="clear" w:color="auto" w:fill="FFFFFF"/>
            <w:vAlign w:val="center"/>
          </w:tcPr>
          <w:p w14:paraId="586B8FA2" w14:textId="41A6B84D" w:rsidR="00C97631" w:rsidRPr="00C97631" w:rsidRDefault="00C97631" w:rsidP="00C97631">
            <w:pPr>
              <w:spacing w:after="0" w:line="240" w:lineRule="auto"/>
              <w:ind w:left="100" w:right="100"/>
              <w:jc w:val="right"/>
              <w:rPr>
                <w:rFonts w:ascii="Times New Roman" w:hAnsi="Times New Roman" w:cs="Times New Roman"/>
                <w:color w:val="000000"/>
                <w:sz w:val="20"/>
                <w:szCs w:val="20"/>
              </w:rPr>
            </w:pPr>
            <w:r w:rsidRPr="00C97631">
              <w:rPr>
                <w:rFonts w:ascii="Times New Roman" w:hAnsi="Times New Roman" w:cs="Times New Roman"/>
                <w:color w:val="000000"/>
                <w:sz w:val="20"/>
                <w:szCs w:val="20"/>
              </w:rPr>
              <w:t>7</w:t>
            </w:r>
            <w:r>
              <w:rPr>
                <w:rFonts w:ascii="Times New Roman" w:hAnsi="Times New Roman" w:cs="Times New Roman"/>
                <w:color w:val="000000"/>
                <w:sz w:val="20"/>
                <w:szCs w:val="20"/>
              </w:rPr>
              <w:t>,</w:t>
            </w:r>
            <w:r w:rsidRPr="00C97631">
              <w:rPr>
                <w:rFonts w:ascii="Times New Roman" w:hAnsi="Times New Roman" w:cs="Times New Roman"/>
                <w:color w:val="000000"/>
                <w:sz w:val="20"/>
                <w:szCs w:val="20"/>
              </w:rPr>
              <w:t>885</w:t>
            </w:r>
          </w:p>
        </w:tc>
        <w:tc>
          <w:tcPr>
            <w:tcW w:w="963" w:type="dxa"/>
            <w:shd w:val="clear" w:color="auto" w:fill="FFFFFF"/>
            <w:vAlign w:val="center"/>
          </w:tcPr>
          <w:p w14:paraId="31722F91"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0.629</w:t>
            </w:r>
          </w:p>
        </w:tc>
        <w:tc>
          <w:tcPr>
            <w:tcW w:w="963" w:type="dxa"/>
            <w:shd w:val="clear" w:color="auto" w:fill="FFFFFF"/>
            <w:vAlign w:val="center"/>
          </w:tcPr>
          <w:p w14:paraId="04978EDE"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0.681</w:t>
            </w:r>
          </w:p>
        </w:tc>
        <w:tc>
          <w:tcPr>
            <w:tcW w:w="963" w:type="dxa"/>
            <w:shd w:val="clear" w:color="auto" w:fill="FFFFFF"/>
            <w:vAlign w:val="center"/>
          </w:tcPr>
          <w:p w14:paraId="45508F2C"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527.06</w:t>
            </w:r>
          </w:p>
        </w:tc>
        <w:tc>
          <w:tcPr>
            <w:tcW w:w="963" w:type="dxa"/>
            <w:shd w:val="clear" w:color="auto" w:fill="FFFFFF"/>
            <w:vAlign w:val="center"/>
          </w:tcPr>
          <w:p w14:paraId="3E91717D"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610.25</w:t>
            </w:r>
          </w:p>
        </w:tc>
      </w:tr>
      <w:tr w:rsidR="00C97631" w:rsidRPr="009566CE" w14:paraId="357145FC" w14:textId="77777777" w:rsidTr="00C97631">
        <w:trPr>
          <w:trHeight w:val="227"/>
          <w:jc w:val="right"/>
        </w:trPr>
        <w:tc>
          <w:tcPr>
            <w:tcW w:w="1701" w:type="dxa"/>
            <w:shd w:val="clear" w:color="auto" w:fill="FFFFFF"/>
            <w:vAlign w:val="center"/>
          </w:tcPr>
          <w:p w14:paraId="72556510" w14:textId="77777777" w:rsidR="00C97631" w:rsidRPr="009566CE" w:rsidRDefault="00C97631" w:rsidP="00C97631">
            <w:pPr>
              <w:spacing w:after="0" w:line="240" w:lineRule="auto"/>
              <w:ind w:left="100" w:right="100"/>
              <w:rPr>
                <w:rFonts w:ascii="Times New Roman" w:hAnsi="Times New Roman" w:cs="Times New Roman"/>
                <w:sz w:val="20"/>
                <w:szCs w:val="20"/>
                <w:highlight w:val="yellow"/>
              </w:rPr>
            </w:pPr>
            <w:r w:rsidRPr="009566CE">
              <w:rPr>
                <w:rFonts w:ascii="Times New Roman" w:hAnsi="Times New Roman" w:cs="Times New Roman"/>
                <w:color w:val="000000"/>
                <w:sz w:val="20"/>
                <w:szCs w:val="20"/>
              </w:rPr>
              <w:lastRenderedPageBreak/>
              <w:t>LAMI</w:t>
            </w:r>
          </w:p>
        </w:tc>
        <w:tc>
          <w:tcPr>
            <w:tcW w:w="851" w:type="dxa"/>
            <w:shd w:val="clear" w:color="auto" w:fill="FFFFFF"/>
            <w:tcMar>
              <w:left w:w="108" w:type="dxa"/>
              <w:right w:w="108" w:type="dxa"/>
            </w:tcMar>
            <w:vAlign w:val="center"/>
          </w:tcPr>
          <w:p w14:paraId="5112FE23" w14:textId="77777777" w:rsidR="00C97631" w:rsidRPr="009566CE" w:rsidRDefault="00C97631" w:rsidP="00C97631">
            <w:pPr>
              <w:spacing w:after="0" w:line="240" w:lineRule="auto"/>
              <w:ind w:left="100" w:right="100"/>
              <w:jc w:val="right"/>
              <w:rPr>
                <w:rFonts w:ascii="Times New Roman" w:hAnsi="Times New Roman" w:cs="Times New Roman"/>
                <w:sz w:val="20"/>
                <w:szCs w:val="20"/>
                <w:highlight w:val="yellow"/>
              </w:rPr>
            </w:pPr>
            <w:r w:rsidRPr="009566CE">
              <w:rPr>
                <w:rFonts w:ascii="Times New Roman" w:hAnsi="Times New Roman" w:cs="Times New Roman"/>
                <w:color w:val="000000"/>
                <w:sz w:val="20"/>
                <w:szCs w:val="20"/>
              </w:rPr>
              <w:t>6</w:t>
            </w:r>
          </w:p>
        </w:tc>
        <w:tc>
          <w:tcPr>
            <w:tcW w:w="1134" w:type="dxa"/>
            <w:shd w:val="clear" w:color="auto" w:fill="FFFFFF"/>
            <w:tcMar>
              <w:left w:w="108" w:type="dxa"/>
              <w:right w:w="108" w:type="dxa"/>
            </w:tcMar>
            <w:vAlign w:val="center"/>
          </w:tcPr>
          <w:p w14:paraId="60AC7122" w14:textId="768C5DAA" w:rsidR="00C97631" w:rsidRPr="00C97631" w:rsidRDefault="00C97631" w:rsidP="00C97631">
            <w:pPr>
              <w:spacing w:after="0" w:line="240" w:lineRule="auto"/>
              <w:ind w:left="100" w:right="100"/>
              <w:jc w:val="right"/>
              <w:rPr>
                <w:rFonts w:ascii="Times New Roman" w:hAnsi="Times New Roman" w:cs="Times New Roman"/>
                <w:color w:val="000000"/>
                <w:sz w:val="20"/>
                <w:szCs w:val="20"/>
              </w:rPr>
            </w:pPr>
            <w:r w:rsidRPr="00C97631">
              <w:rPr>
                <w:rFonts w:ascii="Times New Roman" w:hAnsi="Times New Roman" w:cs="Times New Roman"/>
                <w:color w:val="000000"/>
                <w:sz w:val="20"/>
                <w:szCs w:val="20"/>
              </w:rPr>
              <w:t>3</w:t>
            </w:r>
            <w:r>
              <w:rPr>
                <w:rFonts w:ascii="Times New Roman" w:hAnsi="Times New Roman" w:cs="Times New Roman"/>
                <w:color w:val="000000"/>
                <w:sz w:val="20"/>
                <w:szCs w:val="20"/>
              </w:rPr>
              <w:t>,</w:t>
            </w:r>
            <w:r w:rsidRPr="00C97631">
              <w:rPr>
                <w:rFonts w:ascii="Times New Roman" w:hAnsi="Times New Roman" w:cs="Times New Roman"/>
                <w:color w:val="000000"/>
                <w:sz w:val="20"/>
                <w:szCs w:val="20"/>
              </w:rPr>
              <w:t>493</w:t>
            </w:r>
          </w:p>
        </w:tc>
        <w:tc>
          <w:tcPr>
            <w:tcW w:w="963" w:type="dxa"/>
            <w:shd w:val="clear" w:color="auto" w:fill="FFFFFF"/>
            <w:vAlign w:val="center"/>
          </w:tcPr>
          <w:p w14:paraId="527D1F2F" w14:textId="77777777" w:rsidR="00C97631" w:rsidRPr="009566CE" w:rsidRDefault="00C97631" w:rsidP="00C97631">
            <w:pPr>
              <w:spacing w:after="0" w:line="240" w:lineRule="auto"/>
              <w:ind w:left="100" w:right="100"/>
              <w:jc w:val="right"/>
              <w:rPr>
                <w:rFonts w:ascii="Times New Roman" w:hAnsi="Times New Roman" w:cs="Times New Roman"/>
                <w:sz w:val="20"/>
                <w:szCs w:val="20"/>
                <w:highlight w:val="yellow"/>
              </w:rPr>
            </w:pPr>
            <w:r w:rsidRPr="009566CE">
              <w:rPr>
                <w:rFonts w:ascii="Times New Roman" w:hAnsi="Times New Roman" w:cs="Times New Roman"/>
                <w:color w:val="000000"/>
                <w:sz w:val="20"/>
                <w:szCs w:val="20"/>
              </w:rPr>
              <w:t>7</w:t>
            </w:r>
          </w:p>
        </w:tc>
        <w:tc>
          <w:tcPr>
            <w:tcW w:w="963" w:type="dxa"/>
            <w:shd w:val="clear" w:color="auto" w:fill="FFFFFF"/>
            <w:vAlign w:val="center"/>
          </w:tcPr>
          <w:p w14:paraId="25223541" w14:textId="33F943C1" w:rsidR="00C97631" w:rsidRPr="00C97631" w:rsidRDefault="00C97631" w:rsidP="00C97631">
            <w:pPr>
              <w:spacing w:after="0" w:line="240" w:lineRule="auto"/>
              <w:ind w:left="100" w:right="100"/>
              <w:jc w:val="right"/>
              <w:rPr>
                <w:rFonts w:ascii="Times New Roman" w:hAnsi="Times New Roman" w:cs="Times New Roman"/>
                <w:color w:val="000000"/>
                <w:sz w:val="20"/>
                <w:szCs w:val="20"/>
              </w:rPr>
            </w:pPr>
            <w:r w:rsidRPr="00C97631">
              <w:rPr>
                <w:rFonts w:ascii="Times New Roman" w:hAnsi="Times New Roman" w:cs="Times New Roman"/>
                <w:color w:val="000000"/>
                <w:sz w:val="20"/>
                <w:szCs w:val="20"/>
              </w:rPr>
              <w:t>4</w:t>
            </w:r>
            <w:r>
              <w:rPr>
                <w:rFonts w:ascii="Times New Roman" w:hAnsi="Times New Roman" w:cs="Times New Roman"/>
                <w:color w:val="000000"/>
                <w:sz w:val="20"/>
                <w:szCs w:val="20"/>
              </w:rPr>
              <w:t>,</w:t>
            </w:r>
            <w:r w:rsidRPr="00C97631">
              <w:rPr>
                <w:rFonts w:ascii="Times New Roman" w:hAnsi="Times New Roman" w:cs="Times New Roman"/>
                <w:color w:val="000000"/>
                <w:sz w:val="20"/>
                <w:szCs w:val="20"/>
              </w:rPr>
              <w:t>642</w:t>
            </w:r>
          </w:p>
        </w:tc>
        <w:tc>
          <w:tcPr>
            <w:tcW w:w="963" w:type="dxa"/>
            <w:shd w:val="clear" w:color="auto" w:fill="FFFFFF"/>
            <w:vAlign w:val="center"/>
          </w:tcPr>
          <w:p w14:paraId="2C61B6A9" w14:textId="77777777" w:rsidR="00C97631" w:rsidRPr="009566CE" w:rsidRDefault="00C97631" w:rsidP="00C97631">
            <w:pPr>
              <w:spacing w:after="0" w:line="240" w:lineRule="auto"/>
              <w:ind w:left="100" w:right="100"/>
              <w:jc w:val="right"/>
              <w:rPr>
                <w:rFonts w:ascii="Times New Roman" w:hAnsi="Times New Roman" w:cs="Times New Roman"/>
                <w:sz w:val="20"/>
                <w:szCs w:val="20"/>
                <w:highlight w:val="yellow"/>
              </w:rPr>
            </w:pPr>
            <w:r w:rsidRPr="009566CE">
              <w:rPr>
                <w:rFonts w:ascii="Times New Roman" w:hAnsi="Times New Roman" w:cs="Times New Roman"/>
                <w:color w:val="000000"/>
                <w:sz w:val="20"/>
                <w:szCs w:val="20"/>
              </w:rPr>
              <w:t>0.539</w:t>
            </w:r>
          </w:p>
        </w:tc>
        <w:tc>
          <w:tcPr>
            <w:tcW w:w="963" w:type="dxa"/>
            <w:shd w:val="clear" w:color="auto" w:fill="FFFFFF"/>
            <w:vAlign w:val="center"/>
          </w:tcPr>
          <w:p w14:paraId="3BA94624" w14:textId="77777777" w:rsidR="00C97631" w:rsidRPr="009566CE" w:rsidRDefault="00C97631" w:rsidP="00C97631">
            <w:pPr>
              <w:spacing w:after="0" w:line="240" w:lineRule="auto"/>
              <w:ind w:left="100" w:right="100"/>
              <w:jc w:val="right"/>
              <w:rPr>
                <w:rFonts w:ascii="Times New Roman" w:hAnsi="Times New Roman" w:cs="Times New Roman"/>
                <w:sz w:val="20"/>
                <w:szCs w:val="20"/>
                <w:highlight w:val="yellow"/>
              </w:rPr>
            </w:pPr>
            <w:r w:rsidRPr="009566CE">
              <w:rPr>
                <w:rFonts w:ascii="Times New Roman" w:hAnsi="Times New Roman" w:cs="Times New Roman"/>
                <w:color w:val="000000"/>
                <w:sz w:val="20"/>
                <w:szCs w:val="20"/>
              </w:rPr>
              <w:t>0.654</w:t>
            </w:r>
          </w:p>
        </w:tc>
        <w:tc>
          <w:tcPr>
            <w:tcW w:w="963" w:type="dxa"/>
            <w:shd w:val="clear" w:color="auto" w:fill="FFFFFF"/>
            <w:vAlign w:val="center"/>
          </w:tcPr>
          <w:p w14:paraId="67F49743" w14:textId="77777777" w:rsidR="00C97631" w:rsidRPr="009566CE" w:rsidRDefault="00C97631" w:rsidP="00C97631">
            <w:pPr>
              <w:spacing w:after="0" w:line="240" w:lineRule="auto"/>
              <w:ind w:left="100" w:right="100"/>
              <w:jc w:val="right"/>
              <w:rPr>
                <w:rFonts w:ascii="Times New Roman" w:hAnsi="Times New Roman" w:cs="Times New Roman"/>
                <w:sz w:val="20"/>
                <w:szCs w:val="20"/>
                <w:highlight w:val="yellow"/>
              </w:rPr>
            </w:pPr>
            <w:r w:rsidRPr="009566CE">
              <w:rPr>
                <w:rFonts w:ascii="Times New Roman" w:hAnsi="Times New Roman" w:cs="Times New Roman"/>
                <w:color w:val="000000"/>
                <w:sz w:val="20"/>
                <w:szCs w:val="20"/>
              </w:rPr>
              <w:t>369.82</w:t>
            </w:r>
          </w:p>
        </w:tc>
        <w:tc>
          <w:tcPr>
            <w:tcW w:w="963" w:type="dxa"/>
            <w:shd w:val="clear" w:color="auto" w:fill="FFFFFF"/>
            <w:vAlign w:val="center"/>
          </w:tcPr>
          <w:p w14:paraId="2D5BCA6B" w14:textId="77777777" w:rsidR="00C97631" w:rsidRPr="009566CE" w:rsidRDefault="00C97631" w:rsidP="00C97631">
            <w:pPr>
              <w:spacing w:after="0" w:line="240" w:lineRule="auto"/>
              <w:ind w:left="100" w:right="100"/>
              <w:jc w:val="right"/>
              <w:rPr>
                <w:rFonts w:ascii="Times New Roman" w:hAnsi="Times New Roman" w:cs="Times New Roman"/>
                <w:sz w:val="20"/>
                <w:szCs w:val="20"/>
                <w:highlight w:val="yellow"/>
              </w:rPr>
            </w:pPr>
            <w:r w:rsidRPr="009566CE">
              <w:rPr>
                <w:rFonts w:ascii="Times New Roman" w:hAnsi="Times New Roman" w:cs="Times New Roman"/>
                <w:color w:val="000000"/>
                <w:sz w:val="20"/>
                <w:szCs w:val="20"/>
              </w:rPr>
              <w:t>544.22</w:t>
            </w:r>
          </w:p>
        </w:tc>
      </w:tr>
      <w:tr w:rsidR="00C97631" w:rsidRPr="009566CE" w14:paraId="4CCA2497" w14:textId="77777777" w:rsidTr="00C97631">
        <w:trPr>
          <w:trHeight w:val="227"/>
          <w:jc w:val="right"/>
        </w:trPr>
        <w:tc>
          <w:tcPr>
            <w:tcW w:w="1701" w:type="dxa"/>
            <w:shd w:val="clear" w:color="auto" w:fill="FFFFFF"/>
            <w:vAlign w:val="center"/>
          </w:tcPr>
          <w:p w14:paraId="5596A997" w14:textId="77777777" w:rsidR="00C97631" w:rsidRPr="009566CE" w:rsidRDefault="00C97631" w:rsidP="00C97631">
            <w:pPr>
              <w:spacing w:after="0" w:line="240" w:lineRule="auto"/>
              <w:ind w:left="100" w:right="100"/>
              <w:rPr>
                <w:rFonts w:ascii="Times New Roman" w:hAnsi="Times New Roman" w:cs="Times New Roman"/>
                <w:sz w:val="20"/>
                <w:szCs w:val="20"/>
              </w:rPr>
            </w:pPr>
            <w:r w:rsidRPr="009566CE">
              <w:rPr>
                <w:rFonts w:ascii="Times New Roman" w:hAnsi="Times New Roman" w:cs="Times New Roman"/>
                <w:color w:val="000000"/>
                <w:sz w:val="20"/>
                <w:szCs w:val="20"/>
              </w:rPr>
              <w:t>LOMBA DO PINHEIRO</w:t>
            </w:r>
          </w:p>
        </w:tc>
        <w:tc>
          <w:tcPr>
            <w:tcW w:w="851" w:type="dxa"/>
            <w:shd w:val="clear" w:color="auto" w:fill="FFFFFF"/>
            <w:tcMar>
              <w:left w:w="108" w:type="dxa"/>
              <w:right w:w="108" w:type="dxa"/>
            </w:tcMar>
            <w:vAlign w:val="center"/>
          </w:tcPr>
          <w:p w14:paraId="0FF4E5EB" w14:textId="77777777" w:rsidR="00C97631" w:rsidRPr="009566CE" w:rsidRDefault="00C97631" w:rsidP="00C97631">
            <w:pPr>
              <w:spacing w:after="0" w:line="240" w:lineRule="auto"/>
              <w:ind w:left="100" w:right="100"/>
              <w:jc w:val="right"/>
              <w:rPr>
                <w:rFonts w:ascii="Times New Roman" w:hAnsi="Times New Roman" w:cs="Times New Roman"/>
                <w:color w:val="000000"/>
                <w:sz w:val="20"/>
                <w:szCs w:val="20"/>
              </w:rPr>
            </w:pPr>
            <w:r w:rsidRPr="009566CE">
              <w:rPr>
                <w:rFonts w:ascii="Times New Roman" w:hAnsi="Times New Roman" w:cs="Times New Roman"/>
                <w:color w:val="000000"/>
                <w:sz w:val="20"/>
                <w:szCs w:val="20"/>
              </w:rPr>
              <w:t>12</w:t>
            </w:r>
          </w:p>
        </w:tc>
        <w:tc>
          <w:tcPr>
            <w:tcW w:w="1134" w:type="dxa"/>
            <w:shd w:val="clear" w:color="auto" w:fill="FFFFFF"/>
            <w:tcMar>
              <w:left w:w="108" w:type="dxa"/>
              <w:right w:w="108" w:type="dxa"/>
            </w:tcMar>
            <w:vAlign w:val="center"/>
          </w:tcPr>
          <w:p w14:paraId="4125169A" w14:textId="01F24A02" w:rsidR="00C97631" w:rsidRPr="009566CE" w:rsidRDefault="00C97631" w:rsidP="00C97631">
            <w:pPr>
              <w:spacing w:after="0" w:line="240" w:lineRule="auto"/>
              <w:ind w:left="100" w:right="100"/>
              <w:jc w:val="right"/>
              <w:rPr>
                <w:rFonts w:ascii="Times New Roman" w:hAnsi="Times New Roman" w:cs="Times New Roman"/>
                <w:color w:val="000000"/>
                <w:sz w:val="20"/>
                <w:szCs w:val="20"/>
              </w:rPr>
            </w:pPr>
            <w:r w:rsidRPr="00C97631">
              <w:rPr>
                <w:rFonts w:ascii="Times New Roman" w:hAnsi="Times New Roman" w:cs="Times New Roman"/>
                <w:color w:val="000000"/>
                <w:sz w:val="20"/>
                <w:szCs w:val="20"/>
              </w:rPr>
              <w:t>42</w:t>
            </w:r>
            <w:r>
              <w:rPr>
                <w:rFonts w:ascii="Times New Roman" w:hAnsi="Times New Roman" w:cs="Times New Roman"/>
                <w:color w:val="000000"/>
                <w:sz w:val="20"/>
                <w:szCs w:val="20"/>
              </w:rPr>
              <w:t>,</w:t>
            </w:r>
            <w:r w:rsidRPr="00C97631">
              <w:rPr>
                <w:rFonts w:ascii="Times New Roman" w:hAnsi="Times New Roman" w:cs="Times New Roman"/>
                <w:color w:val="000000"/>
                <w:sz w:val="20"/>
                <w:szCs w:val="20"/>
              </w:rPr>
              <w:t>653</w:t>
            </w:r>
          </w:p>
        </w:tc>
        <w:tc>
          <w:tcPr>
            <w:tcW w:w="963" w:type="dxa"/>
            <w:shd w:val="clear" w:color="auto" w:fill="FFFFFF"/>
            <w:vAlign w:val="center"/>
          </w:tcPr>
          <w:p w14:paraId="46E0EE8E"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34</w:t>
            </w:r>
          </w:p>
        </w:tc>
        <w:tc>
          <w:tcPr>
            <w:tcW w:w="963" w:type="dxa"/>
            <w:shd w:val="clear" w:color="auto" w:fill="FFFFFF"/>
            <w:vAlign w:val="center"/>
          </w:tcPr>
          <w:p w14:paraId="3E2CAAE8" w14:textId="7CA91E86" w:rsidR="00C97631" w:rsidRPr="00C97631" w:rsidRDefault="00C97631" w:rsidP="00C97631">
            <w:pPr>
              <w:spacing w:after="0" w:line="240" w:lineRule="auto"/>
              <w:ind w:left="100" w:right="100"/>
              <w:jc w:val="right"/>
              <w:rPr>
                <w:rFonts w:ascii="Times New Roman" w:hAnsi="Times New Roman" w:cs="Times New Roman"/>
                <w:color w:val="000000"/>
                <w:sz w:val="20"/>
                <w:szCs w:val="20"/>
              </w:rPr>
            </w:pPr>
            <w:r w:rsidRPr="00C97631">
              <w:rPr>
                <w:rFonts w:ascii="Times New Roman" w:hAnsi="Times New Roman" w:cs="Times New Roman"/>
                <w:color w:val="000000"/>
                <w:sz w:val="20"/>
                <w:szCs w:val="20"/>
              </w:rPr>
              <w:t>48</w:t>
            </w:r>
            <w:r>
              <w:rPr>
                <w:rFonts w:ascii="Times New Roman" w:hAnsi="Times New Roman" w:cs="Times New Roman"/>
                <w:color w:val="000000"/>
                <w:sz w:val="20"/>
                <w:szCs w:val="20"/>
              </w:rPr>
              <w:t>,</w:t>
            </w:r>
            <w:r w:rsidRPr="00C97631">
              <w:rPr>
                <w:rFonts w:ascii="Times New Roman" w:hAnsi="Times New Roman" w:cs="Times New Roman"/>
                <w:color w:val="000000"/>
                <w:sz w:val="20"/>
                <w:szCs w:val="20"/>
              </w:rPr>
              <w:t>498</w:t>
            </w:r>
          </w:p>
        </w:tc>
        <w:tc>
          <w:tcPr>
            <w:tcW w:w="963" w:type="dxa"/>
            <w:shd w:val="clear" w:color="auto" w:fill="FFFFFF"/>
            <w:vAlign w:val="center"/>
          </w:tcPr>
          <w:p w14:paraId="52A560A5"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0.615</w:t>
            </w:r>
          </w:p>
        </w:tc>
        <w:tc>
          <w:tcPr>
            <w:tcW w:w="963" w:type="dxa"/>
            <w:shd w:val="clear" w:color="auto" w:fill="FFFFFF"/>
            <w:vAlign w:val="center"/>
          </w:tcPr>
          <w:p w14:paraId="2D797608"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0.714</w:t>
            </w:r>
          </w:p>
        </w:tc>
        <w:tc>
          <w:tcPr>
            <w:tcW w:w="963" w:type="dxa"/>
            <w:shd w:val="clear" w:color="auto" w:fill="FFFFFF"/>
            <w:vAlign w:val="center"/>
          </w:tcPr>
          <w:p w14:paraId="27B1CD73"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498.14</w:t>
            </w:r>
          </w:p>
        </w:tc>
        <w:tc>
          <w:tcPr>
            <w:tcW w:w="963" w:type="dxa"/>
            <w:shd w:val="clear" w:color="auto" w:fill="FFFFFF"/>
            <w:vAlign w:val="center"/>
          </w:tcPr>
          <w:p w14:paraId="6B23859F"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727.62</w:t>
            </w:r>
          </w:p>
        </w:tc>
      </w:tr>
      <w:tr w:rsidR="00C97631" w:rsidRPr="009566CE" w14:paraId="5DE4347B" w14:textId="77777777" w:rsidTr="00C97631">
        <w:trPr>
          <w:trHeight w:val="227"/>
          <w:jc w:val="right"/>
        </w:trPr>
        <w:tc>
          <w:tcPr>
            <w:tcW w:w="1701" w:type="dxa"/>
            <w:shd w:val="clear" w:color="auto" w:fill="FFFFFF"/>
            <w:vAlign w:val="center"/>
          </w:tcPr>
          <w:p w14:paraId="01EA8A34" w14:textId="77777777" w:rsidR="00C97631" w:rsidRPr="009566CE" w:rsidRDefault="00C97631" w:rsidP="00C97631">
            <w:pPr>
              <w:spacing w:after="0" w:line="240" w:lineRule="auto"/>
              <w:ind w:left="100" w:right="100"/>
              <w:rPr>
                <w:rFonts w:ascii="Times New Roman" w:hAnsi="Times New Roman" w:cs="Times New Roman"/>
                <w:color w:val="FF0000"/>
                <w:sz w:val="20"/>
                <w:szCs w:val="20"/>
                <w:highlight w:val="yellow"/>
              </w:rPr>
            </w:pPr>
            <w:r w:rsidRPr="009566CE">
              <w:rPr>
                <w:rFonts w:ascii="Times New Roman" w:hAnsi="Times New Roman" w:cs="Times New Roman"/>
                <w:color w:val="000000"/>
                <w:sz w:val="20"/>
                <w:szCs w:val="20"/>
              </w:rPr>
              <w:t>MARIO QUINTANA</w:t>
            </w:r>
          </w:p>
        </w:tc>
        <w:tc>
          <w:tcPr>
            <w:tcW w:w="851" w:type="dxa"/>
            <w:shd w:val="clear" w:color="auto" w:fill="FFFFFF"/>
            <w:tcMar>
              <w:left w:w="108" w:type="dxa"/>
              <w:right w:w="108" w:type="dxa"/>
            </w:tcMar>
            <w:vAlign w:val="center"/>
          </w:tcPr>
          <w:p w14:paraId="1DC49C19" w14:textId="77777777" w:rsidR="00C97631" w:rsidRPr="009566CE" w:rsidRDefault="00C97631" w:rsidP="00C97631">
            <w:pPr>
              <w:spacing w:after="0" w:line="240" w:lineRule="auto"/>
              <w:ind w:left="100" w:right="100"/>
              <w:jc w:val="right"/>
              <w:rPr>
                <w:rFonts w:ascii="Times New Roman" w:hAnsi="Times New Roman" w:cs="Times New Roman"/>
                <w:sz w:val="20"/>
                <w:szCs w:val="20"/>
                <w:highlight w:val="yellow"/>
              </w:rPr>
            </w:pPr>
            <w:r w:rsidRPr="009566CE">
              <w:rPr>
                <w:rFonts w:ascii="Times New Roman" w:hAnsi="Times New Roman" w:cs="Times New Roman"/>
                <w:color w:val="000000"/>
                <w:sz w:val="20"/>
                <w:szCs w:val="20"/>
              </w:rPr>
              <w:t>8</w:t>
            </w:r>
          </w:p>
        </w:tc>
        <w:tc>
          <w:tcPr>
            <w:tcW w:w="1134" w:type="dxa"/>
            <w:shd w:val="clear" w:color="auto" w:fill="FFFFFF"/>
            <w:tcMar>
              <w:left w:w="108" w:type="dxa"/>
              <w:right w:w="108" w:type="dxa"/>
            </w:tcMar>
            <w:vAlign w:val="center"/>
          </w:tcPr>
          <w:p w14:paraId="1AA52F32" w14:textId="470DDCF5" w:rsidR="00C97631" w:rsidRPr="00C97631" w:rsidRDefault="00C97631" w:rsidP="00C97631">
            <w:pPr>
              <w:spacing w:after="0" w:line="240" w:lineRule="auto"/>
              <w:ind w:left="100" w:right="100"/>
              <w:jc w:val="right"/>
              <w:rPr>
                <w:rFonts w:ascii="Times New Roman" w:hAnsi="Times New Roman" w:cs="Times New Roman"/>
                <w:color w:val="000000"/>
                <w:sz w:val="20"/>
                <w:szCs w:val="20"/>
              </w:rPr>
            </w:pPr>
            <w:r w:rsidRPr="00C97631">
              <w:rPr>
                <w:rFonts w:ascii="Times New Roman" w:hAnsi="Times New Roman" w:cs="Times New Roman"/>
                <w:color w:val="000000"/>
                <w:sz w:val="20"/>
                <w:szCs w:val="20"/>
              </w:rPr>
              <w:t>29</w:t>
            </w:r>
            <w:r>
              <w:rPr>
                <w:rFonts w:ascii="Times New Roman" w:hAnsi="Times New Roman" w:cs="Times New Roman"/>
                <w:color w:val="000000"/>
                <w:sz w:val="20"/>
                <w:szCs w:val="20"/>
              </w:rPr>
              <w:t>,</w:t>
            </w:r>
            <w:r w:rsidRPr="00C97631">
              <w:rPr>
                <w:rFonts w:ascii="Times New Roman" w:hAnsi="Times New Roman" w:cs="Times New Roman"/>
                <w:color w:val="000000"/>
                <w:sz w:val="20"/>
                <w:szCs w:val="20"/>
              </w:rPr>
              <w:t>066</w:t>
            </w:r>
          </w:p>
        </w:tc>
        <w:tc>
          <w:tcPr>
            <w:tcW w:w="963" w:type="dxa"/>
            <w:shd w:val="clear" w:color="auto" w:fill="FFFFFF"/>
            <w:vAlign w:val="center"/>
          </w:tcPr>
          <w:p w14:paraId="4E105FEA" w14:textId="77777777" w:rsidR="00C97631" w:rsidRPr="009566CE" w:rsidRDefault="00C97631" w:rsidP="00C97631">
            <w:pPr>
              <w:spacing w:after="0" w:line="240" w:lineRule="auto"/>
              <w:ind w:left="100" w:right="100"/>
              <w:jc w:val="right"/>
              <w:rPr>
                <w:rFonts w:ascii="Times New Roman" w:hAnsi="Times New Roman" w:cs="Times New Roman"/>
                <w:sz w:val="20"/>
                <w:szCs w:val="20"/>
                <w:highlight w:val="yellow"/>
              </w:rPr>
            </w:pPr>
            <w:r w:rsidRPr="009566CE">
              <w:rPr>
                <w:rFonts w:ascii="Times New Roman" w:hAnsi="Times New Roman" w:cs="Times New Roman"/>
                <w:color w:val="000000"/>
                <w:sz w:val="20"/>
                <w:szCs w:val="20"/>
              </w:rPr>
              <w:t>16</w:t>
            </w:r>
          </w:p>
        </w:tc>
        <w:tc>
          <w:tcPr>
            <w:tcW w:w="963" w:type="dxa"/>
            <w:shd w:val="clear" w:color="auto" w:fill="FFFFFF"/>
            <w:vAlign w:val="center"/>
          </w:tcPr>
          <w:p w14:paraId="653C6A2C" w14:textId="7F04EB98" w:rsidR="00C97631" w:rsidRPr="00C97631" w:rsidRDefault="00C97631" w:rsidP="00C97631">
            <w:pPr>
              <w:spacing w:after="0" w:line="240" w:lineRule="auto"/>
              <w:ind w:left="100" w:right="100"/>
              <w:jc w:val="right"/>
              <w:rPr>
                <w:rFonts w:ascii="Times New Roman" w:hAnsi="Times New Roman" w:cs="Times New Roman"/>
                <w:color w:val="000000"/>
                <w:sz w:val="20"/>
                <w:szCs w:val="20"/>
              </w:rPr>
            </w:pPr>
            <w:r w:rsidRPr="00C97631">
              <w:rPr>
                <w:rFonts w:ascii="Times New Roman" w:hAnsi="Times New Roman" w:cs="Times New Roman"/>
                <w:color w:val="000000"/>
                <w:sz w:val="20"/>
                <w:szCs w:val="20"/>
              </w:rPr>
              <w:t>37</w:t>
            </w:r>
            <w:r>
              <w:rPr>
                <w:rFonts w:ascii="Times New Roman" w:hAnsi="Times New Roman" w:cs="Times New Roman"/>
                <w:color w:val="000000"/>
                <w:sz w:val="20"/>
                <w:szCs w:val="20"/>
              </w:rPr>
              <w:t>,</w:t>
            </w:r>
            <w:r w:rsidRPr="00C97631">
              <w:rPr>
                <w:rFonts w:ascii="Times New Roman" w:hAnsi="Times New Roman" w:cs="Times New Roman"/>
                <w:color w:val="000000"/>
                <w:sz w:val="20"/>
                <w:szCs w:val="20"/>
              </w:rPr>
              <w:t>234</w:t>
            </w:r>
          </w:p>
        </w:tc>
        <w:tc>
          <w:tcPr>
            <w:tcW w:w="963" w:type="dxa"/>
            <w:shd w:val="clear" w:color="auto" w:fill="FFFFFF"/>
            <w:vAlign w:val="center"/>
          </w:tcPr>
          <w:p w14:paraId="59C215D7" w14:textId="77777777" w:rsidR="00C97631" w:rsidRPr="009566CE" w:rsidRDefault="00C97631" w:rsidP="00C97631">
            <w:pPr>
              <w:spacing w:after="0" w:line="240" w:lineRule="auto"/>
              <w:ind w:left="100" w:right="100"/>
              <w:jc w:val="right"/>
              <w:rPr>
                <w:rFonts w:ascii="Times New Roman" w:hAnsi="Times New Roman" w:cs="Times New Roman"/>
                <w:sz w:val="20"/>
                <w:szCs w:val="20"/>
                <w:highlight w:val="yellow"/>
              </w:rPr>
            </w:pPr>
            <w:r w:rsidRPr="009566CE">
              <w:rPr>
                <w:rFonts w:ascii="Times New Roman" w:hAnsi="Times New Roman" w:cs="Times New Roman"/>
                <w:color w:val="000000"/>
                <w:sz w:val="20"/>
                <w:szCs w:val="20"/>
              </w:rPr>
              <w:t>0.453</w:t>
            </w:r>
          </w:p>
        </w:tc>
        <w:tc>
          <w:tcPr>
            <w:tcW w:w="963" w:type="dxa"/>
            <w:shd w:val="clear" w:color="auto" w:fill="FFFFFF"/>
            <w:vAlign w:val="center"/>
          </w:tcPr>
          <w:p w14:paraId="05CCBC9D" w14:textId="77777777" w:rsidR="00C97631" w:rsidRPr="009566CE" w:rsidRDefault="00C97631" w:rsidP="00C97631">
            <w:pPr>
              <w:spacing w:after="0" w:line="240" w:lineRule="auto"/>
              <w:ind w:left="100" w:right="100"/>
              <w:jc w:val="right"/>
              <w:rPr>
                <w:rFonts w:ascii="Times New Roman" w:hAnsi="Times New Roman" w:cs="Times New Roman"/>
                <w:sz w:val="20"/>
                <w:szCs w:val="20"/>
                <w:highlight w:val="yellow"/>
              </w:rPr>
            </w:pPr>
            <w:r w:rsidRPr="009566CE">
              <w:rPr>
                <w:rFonts w:ascii="Times New Roman" w:hAnsi="Times New Roman" w:cs="Times New Roman"/>
                <w:color w:val="000000"/>
                <w:sz w:val="20"/>
                <w:szCs w:val="20"/>
              </w:rPr>
              <w:t>0.593</w:t>
            </w:r>
          </w:p>
        </w:tc>
        <w:tc>
          <w:tcPr>
            <w:tcW w:w="963" w:type="dxa"/>
            <w:shd w:val="clear" w:color="auto" w:fill="FFFFFF"/>
            <w:vAlign w:val="center"/>
          </w:tcPr>
          <w:p w14:paraId="1A6C8EE8" w14:textId="77777777" w:rsidR="00C97631" w:rsidRPr="009566CE" w:rsidRDefault="00C97631" w:rsidP="00C97631">
            <w:pPr>
              <w:spacing w:after="0" w:line="240" w:lineRule="auto"/>
              <w:ind w:left="100" w:right="100"/>
              <w:jc w:val="right"/>
              <w:rPr>
                <w:rFonts w:ascii="Times New Roman" w:hAnsi="Times New Roman" w:cs="Times New Roman"/>
                <w:sz w:val="20"/>
                <w:szCs w:val="20"/>
                <w:highlight w:val="yellow"/>
              </w:rPr>
            </w:pPr>
            <w:r w:rsidRPr="009566CE">
              <w:rPr>
                <w:rFonts w:ascii="Times New Roman" w:hAnsi="Times New Roman" w:cs="Times New Roman"/>
                <w:color w:val="000000"/>
                <w:sz w:val="20"/>
                <w:szCs w:val="20"/>
              </w:rPr>
              <w:t>448.29</w:t>
            </w:r>
          </w:p>
        </w:tc>
        <w:tc>
          <w:tcPr>
            <w:tcW w:w="963" w:type="dxa"/>
            <w:shd w:val="clear" w:color="auto" w:fill="FFFFFF"/>
            <w:vAlign w:val="center"/>
          </w:tcPr>
          <w:p w14:paraId="51B312C7" w14:textId="77777777" w:rsidR="00C97631" w:rsidRPr="009566CE" w:rsidRDefault="00C97631" w:rsidP="00C97631">
            <w:pPr>
              <w:spacing w:after="0" w:line="240" w:lineRule="auto"/>
              <w:ind w:left="100" w:right="100"/>
              <w:jc w:val="right"/>
              <w:rPr>
                <w:rFonts w:ascii="Times New Roman" w:hAnsi="Times New Roman" w:cs="Times New Roman"/>
                <w:sz w:val="20"/>
                <w:szCs w:val="20"/>
                <w:highlight w:val="yellow"/>
              </w:rPr>
            </w:pPr>
            <w:r w:rsidRPr="009566CE">
              <w:rPr>
                <w:rFonts w:ascii="Times New Roman" w:hAnsi="Times New Roman" w:cs="Times New Roman"/>
                <w:color w:val="000000"/>
                <w:sz w:val="20"/>
                <w:szCs w:val="20"/>
              </w:rPr>
              <w:t>610.25</w:t>
            </w:r>
          </w:p>
        </w:tc>
      </w:tr>
      <w:tr w:rsidR="00C97631" w:rsidRPr="009566CE" w14:paraId="12661EA6" w14:textId="77777777" w:rsidTr="00C97631">
        <w:trPr>
          <w:trHeight w:val="227"/>
          <w:jc w:val="right"/>
        </w:trPr>
        <w:tc>
          <w:tcPr>
            <w:tcW w:w="1701" w:type="dxa"/>
            <w:shd w:val="clear" w:color="auto" w:fill="FFFFFF"/>
            <w:vAlign w:val="center"/>
          </w:tcPr>
          <w:p w14:paraId="16BE4ADF" w14:textId="77777777" w:rsidR="00C97631" w:rsidRPr="009566CE" w:rsidRDefault="00C97631" w:rsidP="00C97631">
            <w:pPr>
              <w:spacing w:after="0" w:line="240" w:lineRule="auto"/>
              <w:ind w:left="100" w:right="100"/>
              <w:rPr>
                <w:rFonts w:ascii="Times New Roman" w:hAnsi="Times New Roman" w:cs="Times New Roman"/>
                <w:sz w:val="20"/>
                <w:szCs w:val="20"/>
              </w:rPr>
            </w:pPr>
            <w:r w:rsidRPr="009566CE">
              <w:rPr>
                <w:rFonts w:ascii="Times New Roman" w:hAnsi="Times New Roman" w:cs="Times New Roman"/>
                <w:color w:val="000000"/>
                <w:sz w:val="20"/>
                <w:szCs w:val="20"/>
              </w:rPr>
              <w:t>MEDIANEIRA</w:t>
            </w:r>
          </w:p>
        </w:tc>
        <w:tc>
          <w:tcPr>
            <w:tcW w:w="851" w:type="dxa"/>
            <w:shd w:val="clear" w:color="auto" w:fill="FFFFFF"/>
            <w:tcMar>
              <w:left w:w="108" w:type="dxa"/>
              <w:right w:w="108" w:type="dxa"/>
            </w:tcMar>
            <w:vAlign w:val="center"/>
          </w:tcPr>
          <w:p w14:paraId="1D4B0DFA" w14:textId="77777777" w:rsidR="00C97631" w:rsidRPr="009566CE" w:rsidRDefault="00C97631" w:rsidP="00C97631">
            <w:pPr>
              <w:spacing w:after="0" w:line="240" w:lineRule="auto"/>
              <w:ind w:left="100" w:right="100"/>
              <w:jc w:val="right"/>
              <w:rPr>
                <w:rFonts w:ascii="Times New Roman" w:hAnsi="Times New Roman" w:cs="Times New Roman"/>
                <w:color w:val="000000"/>
                <w:sz w:val="20"/>
                <w:szCs w:val="20"/>
              </w:rPr>
            </w:pPr>
            <w:r w:rsidRPr="009566CE">
              <w:rPr>
                <w:rFonts w:ascii="Times New Roman" w:hAnsi="Times New Roman" w:cs="Times New Roman"/>
                <w:color w:val="000000"/>
                <w:sz w:val="20"/>
                <w:szCs w:val="20"/>
              </w:rPr>
              <w:t>18</w:t>
            </w:r>
          </w:p>
        </w:tc>
        <w:tc>
          <w:tcPr>
            <w:tcW w:w="1134" w:type="dxa"/>
            <w:shd w:val="clear" w:color="auto" w:fill="FFFFFF"/>
            <w:tcMar>
              <w:left w:w="108" w:type="dxa"/>
              <w:right w:w="108" w:type="dxa"/>
            </w:tcMar>
            <w:vAlign w:val="center"/>
          </w:tcPr>
          <w:p w14:paraId="6363F5CD" w14:textId="79E27F9D" w:rsidR="00C97631" w:rsidRPr="009566CE" w:rsidRDefault="00C97631" w:rsidP="00C97631">
            <w:pPr>
              <w:spacing w:after="0" w:line="240" w:lineRule="auto"/>
              <w:ind w:left="100" w:right="100"/>
              <w:jc w:val="right"/>
              <w:rPr>
                <w:rFonts w:ascii="Times New Roman" w:hAnsi="Times New Roman" w:cs="Times New Roman"/>
                <w:color w:val="000000"/>
                <w:sz w:val="20"/>
                <w:szCs w:val="20"/>
              </w:rPr>
            </w:pPr>
            <w:r w:rsidRPr="00C97631">
              <w:rPr>
                <w:rFonts w:ascii="Times New Roman" w:hAnsi="Times New Roman" w:cs="Times New Roman"/>
                <w:color w:val="000000"/>
                <w:sz w:val="20"/>
                <w:szCs w:val="20"/>
              </w:rPr>
              <w:t>10</w:t>
            </w:r>
            <w:r>
              <w:rPr>
                <w:rFonts w:ascii="Times New Roman" w:hAnsi="Times New Roman" w:cs="Times New Roman"/>
                <w:color w:val="000000"/>
                <w:sz w:val="20"/>
                <w:szCs w:val="20"/>
              </w:rPr>
              <w:t>,</w:t>
            </w:r>
            <w:r w:rsidRPr="00C97631">
              <w:rPr>
                <w:rFonts w:ascii="Times New Roman" w:hAnsi="Times New Roman" w:cs="Times New Roman"/>
                <w:color w:val="000000"/>
                <w:sz w:val="20"/>
                <w:szCs w:val="20"/>
              </w:rPr>
              <w:t>663</w:t>
            </w:r>
          </w:p>
        </w:tc>
        <w:tc>
          <w:tcPr>
            <w:tcW w:w="963" w:type="dxa"/>
            <w:shd w:val="clear" w:color="auto" w:fill="FFFFFF"/>
            <w:vAlign w:val="center"/>
          </w:tcPr>
          <w:p w14:paraId="0CD9AC57"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63</w:t>
            </w:r>
          </w:p>
        </w:tc>
        <w:tc>
          <w:tcPr>
            <w:tcW w:w="963" w:type="dxa"/>
            <w:shd w:val="clear" w:color="auto" w:fill="FFFFFF"/>
            <w:vAlign w:val="center"/>
          </w:tcPr>
          <w:p w14:paraId="15B54A8B" w14:textId="7ACF1C3A" w:rsidR="00C97631" w:rsidRPr="00C97631" w:rsidRDefault="00C97631" w:rsidP="00C97631">
            <w:pPr>
              <w:spacing w:after="0" w:line="240" w:lineRule="auto"/>
              <w:ind w:left="100" w:right="100"/>
              <w:jc w:val="right"/>
              <w:rPr>
                <w:rFonts w:ascii="Times New Roman" w:hAnsi="Times New Roman" w:cs="Times New Roman"/>
                <w:color w:val="000000"/>
                <w:sz w:val="20"/>
                <w:szCs w:val="20"/>
              </w:rPr>
            </w:pPr>
            <w:r w:rsidRPr="00C97631">
              <w:rPr>
                <w:rFonts w:ascii="Times New Roman" w:hAnsi="Times New Roman" w:cs="Times New Roman"/>
                <w:color w:val="000000"/>
                <w:sz w:val="20"/>
                <w:szCs w:val="20"/>
              </w:rPr>
              <w:t>9</w:t>
            </w:r>
            <w:r>
              <w:rPr>
                <w:rFonts w:ascii="Times New Roman" w:hAnsi="Times New Roman" w:cs="Times New Roman"/>
                <w:color w:val="000000"/>
                <w:sz w:val="20"/>
                <w:szCs w:val="20"/>
              </w:rPr>
              <w:t>,</w:t>
            </w:r>
            <w:r w:rsidRPr="00C97631">
              <w:rPr>
                <w:rFonts w:ascii="Times New Roman" w:hAnsi="Times New Roman" w:cs="Times New Roman"/>
                <w:color w:val="000000"/>
                <w:sz w:val="20"/>
                <w:szCs w:val="20"/>
              </w:rPr>
              <w:t>903</w:t>
            </w:r>
          </w:p>
        </w:tc>
        <w:tc>
          <w:tcPr>
            <w:tcW w:w="963" w:type="dxa"/>
            <w:shd w:val="clear" w:color="auto" w:fill="FFFFFF"/>
            <w:vAlign w:val="center"/>
          </w:tcPr>
          <w:p w14:paraId="66F96E2A"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0.835</w:t>
            </w:r>
          </w:p>
        </w:tc>
        <w:tc>
          <w:tcPr>
            <w:tcW w:w="963" w:type="dxa"/>
            <w:shd w:val="clear" w:color="auto" w:fill="FFFFFF"/>
            <w:vAlign w:val="center"/>
          </w:tcPr>
          <w:p w14:paraId="0A043FE4"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0.887</w:t>
            </w:r>
          </w:p>
        </w:tc>
        <w:tc>
          <w:tcPr>
            <w:tcW w:w="963" w:type="dxa"/>
            <w:shd w:val="clear" w:color="auto" w:fill="FFFFFF"/>
            <w:vAlign w:val="center"/>
          </w:tcPr>
          <w:p w14:paraId="6013C041"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1,699.76</w:t>
            </w:r>
          </w:p>
        </w:tc>
        <w:tc>
          <w:tcPr>
            <w:tcW w:w="963" w:type="dxa"/>
            <w:shd w:val="clear" w:color="auto" w:fill="FFFFFF"/>
            <w:vAlign w:val="center"/>
          </w:tcPr>
          <w:p w14:paraId="70C360D1"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2,371.03</w:t>
            </w:r>
          </w:p>
        </w:tc>
      </w:tr>
      <w:tr w:rsidR="00C97631" w:rsidRPr="009566CE" w14:paraId="45FD4B47" w14:textId="77777777" w:rsidTr="00C97631">
        <w:trPr>
          <w:trHeight w:val="227"/>
          <w:jc w:val="right"/>
        </w:trPr>
        <w:tc>
          <w:tcPr>
            <w:tcW w:w="1701" w:type="dxa"/>
            <w:shd w:val="clear" w:color="auto" w:fill="FFFFFF"/>
            <w:vAlign w:val="center"/>
          </w:tcPr>
          <w:p w14:paraId="72B28F5B" w14:textId="77777777" w:rsidR="00C97631" w:rsidRPr="009566CE" w:rsidRDefault="00C97631" w:rsidP="00C97631">
            <w:pPr>
              <w:spacing w:after="0" w:line="240" w:lineRule="auto"/>
              <w:ind w:left="100" w:right="100"/>
              <w:rPr>
                <w:rFonts w:ascii="Times New Roman" w:hAnsi="Times New Roman" w:cs="Times New Roman"/>
                <w:sz w:val="20"/>
                <w:szCs w:val="20"/>
              </w:rPr>
            </w:pPr>
            <w:r w:rsidRPr="009566CE">
              <w:rPr>
                <w:rFonts w:ascii="Times New Roman" w:hAnsi="Times New Roman" w:cs="Times New Roman"/>
                <w:color w:val="000000"/>
                <w:sz w:val="20"/>
                <w:szCs w:val="20"/>
              </w:rPr>
              <w:t>MENINO DEUS</w:t>
            </w:r>
          </w:p>
        </w:tc>
        <w:tc>
          <w:tcPr>
            <w:tcW w:w="851" w:type="dxa"/>
            <w:shd w:val="clear" w:color="auto" w:fill="FFFFFF"/>
            <w:tcMar>
              <w:left w:w="108" w:type="dxa"/>
              <w:right w:w="108" w:type="dxa"/>
            </w:tcMar>
            <w:vAlign w:val="center"/>
          </w:tcPr>
          <w:p w14:paraId="47329A15" w14:textId="77777777" w:rsidR="00C97631" w:rsidRPr="009566CE" w:rsidRDefault="00C97631" w:rsidP="00C97631">
            <w:pPr>
              <w:spacing w:after="0" w:line="240" w:lineRule="auto"/>
              <w:ind w:left="100" w:right="100"/>
              <w:jc w:val="right"/>
              <w:rPr>
                <w:rFonts w:ascii="Times New Roman" w:hAnsi="Times New Roman" w:cs="Times New Roman"/>
                <w:color w:val="000000"/>
                <w:sz w:val="20"/>
                <w:szCs w:val="20"/>
              </w:rPr>
            </w:pPr>
            <w:r w:rsidRPr="009566CE">
              <w:rPr>
                <w:rFonts w:ascii="Times New Roman" w:hAnsi="Times New Roman" w:cs="Times New Roman"/>
                <w:color w:val="000000"/>
                <w:sz w:val="20"/>
                <w:szCs w:val="20"/>
              </w:rPr>
              <w:t>113</w:t>
            </w:r>
          </w:p>
        </w:tc>
        <w:tc>
          <w:tcPr>
            <w:tcW w:w="1134" w:type="dxa"/>
            <w:shd w:val="clear" w:color="auto" w:fill="FFFFFF"/>
            <w:tcMar>
              <w:left w:w="108" w:type="dxa"/>
              <w:right w:w="108" w:type="dxa"/>
            </w:tcMar>
            <w:vAlign w:val="center"/>
          </w:tcPr>
          <w:p w14:paraId="7B4DF390" w14:textId="0146AE5D" w:rsidR="00C97631" w:rsidRPr="009566CE" w:rsidRDefault="00C97631" w:rsidP="00C97631">
            <w:pPr>
              <w:spacing w:after="0" w:line="240" w:lineRule="auto"/>
              <w:ind w:left="100" w:right="100"/>
              <w:jc w:val="right"/>
              <w:rPr>
                <w:rFonts w:ascii="Times New Roman" w:hAnsi="Times New Roman" w:cs="Times New Roman"/>
                <w:color w:val="000000"/>
                <w:sz w:val="20"/>
                <w:szCs w:val="20"/>
              </w:rPr>
            </w:pPr>
            <w:r w:rsidRPr="00C97631">
              <w:rPr>
                <w:rFonts w:ascii="Times New Roman" w:hAnsi="Times New Roman" w:cs="Times New Roman"/>
                <w:color w:val="000000"/>
                <w:sz w:val="20"/>
                <w:szCs w:val="20"/>
              </w:rPr>
              <w:t>30</w:t>
            </w:r>
            <w:r>
              <w:rPr>
                <w:rFonts w:ascii="Times New Roman" w:hAnsi="Times New Roman" w:cs="Times New Roman"/>
                <w:color w:val="000000"/>
                <w:sz w:val="20"/>
                <w:szCs w:val="20"/>
              </w:rPr>
              <w:t>,</w:t>
            </w:r>
            <w:r w:rsidRPr="00C97631">
              <w:rPr>
                <w:rFonts w:ascii="Times New Roman" w:hAnsi="Times New Roman" w:cs="Times New Roman"/>
                <w:color w:val="000000"/>
                <w:sz w:val="20"/>
                <w:szCs w:val="20"/>
              </w:rPr>
              <w:t>792</w:t>
            </w:r>
          </w:p>
        </w:tc>
        <w:tc>
          <w:tcPr>
            <w:tcW w:w="963" w:type="dxa"/>
            <w:shd w:val="clear" w:color="auto" w:fill="FFFFFF"/>
            <w:vAlign w:val="center"/>
          </w:tcPr>
          <w:p w14:paraId="7885D6A4"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228</w:t>
            </w:r>
          </w:p>
        </w:tc>
        <w:tc>
          <w:tcPr>
            <w:tcW w:w="963" w:type="dxa"/>
            <w:shd w:val="clear" w:color="auto" w:fill="FFFFFF"/>
            <w:vAlign w:val="center"/>
          </w:tcPr>
          <w:p w14:paraId="4188512E" w14:textId="767AE091" w:rsidR="00C97631" w:rsidRPr="00C97631" w:rsidRDefault="00C97631" w:rsidP="00C97631">
            <w:pPr>
              <w:spacing w:after="0" w:line="240" w:lineRule="auto"/>
              <w:ind w:left="100" w:right="100"/>
              <w:jc w:val="right"/>
              <w:rPr>
                <w:rFonts w:ascii="Times New Roman" w:hAnsi="Times New Roman" w:cs="Times New Roman"/>
                <w:color w:val="000000"/>
                <w:sz w:val="20"/>
                <w:szCs w:val="20"/>
              </w:rPr>
            </w:pPr>
            <w:r w:rsidRPr="00C97631">
              <w:rPr>
                <w:rFonts w:ascii="Times New Roman" w:hAnsi="Times New Roman" w:cs="Times New Roman"/>
                <w:color w:val="000000"/>
                <w:sz w:val="20"/>
                <w:szCs w:val="20"/>
              </w:rPr>
              <w:t>31</w:t>
            </w:r>
            <w:r>
              <w:rPr>
                <w:rFonts w:ascii="Times New Roman" w:hAnsi="Times New Roman" w:cs="Times New Roman"/>
                <w:color w:val="000000"/>
                <w:sz w:val="20"/>
                <w:szCs w:val="20"/>
              </w:rPr>
              <w:t>,</w:t>
            </w:r>
            <w:r w:rsidRPr="00C97631">
              <w:rPr>
                <w:rFonts w:ascii="Times New Roman" w:hAnsi="Times New Roman" w:cs="Times New Roman"/>
                <w:color w:val="000000"/>
                <w:sz w:val="20"/>
                <w:szCs w:val="20"/>
              </w:rPr>
              <w:t>650</w:t>
            </w:r>
          </w:p>
        </w:tc>
        <w:tc>
          <w:tcPr>
            <w:tcW w:w="963" w:type="dxa"/>
            <w:shd w:val="clear" w:color="auto" w:fill="FFFFFF"/>
            <w:vAlign w:val="center"/>
          </w:tcPr>
          <w:p w14:paraId="259F3871"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0.898</w:t>
            </w:r>
          </w:p>
        </w:tc>
        <w:tc>
          <w:tcPr>
            <w:tcW w:w="963" w:type="dxa"/>
            <w:shd w:val="clear" w:color="auto" w:fill="FFFFFF"/>
            <w:vAlign w:val="center"/>
          </w:tcPr>
          <w:p w14:paraId="6844FBA6"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0.927</w:t>
            </w:r>
          </w:p>
        </w:tc>
        <w:tc>
          <w:tcPr>
            <w:tcW w:w="963" w:type="dxa"/>
            <w:shd w:val="clear" w:color="auto" w:fill="FFFFFF"/>
            <w:vAlign w:val="center"/>
          </w:tcPr>
          <w:p w14:paraId="3976FCC7"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2,676.33</w:t>
            </w:r>
          </w:p>
        </w:tc>
        <w:tc>
          <w:tcPr>
            <w:tcW w:w="963" w:type="dxa"/>
            <w:shd w:val="clear" w:color="auto" w:fill="FFFFFF"/>
            <w:vAlign w:val="center"/>
          </w:tcPr>
          <w:p w14:paraId="24CC203B"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3,264.67</w:t>
            </w:r>
          </w:p>
        </w:tc>
      </w:tr>
      <w:tr w:rsidR="00C97631" w:rsidRPr="009566CE" w14:paraId="1E74F0CC" w14:textId="77777777" w:rsidTr="00C97631">
        <w:trPr>
          <w:trHeight w:val="227"/>
          <w:jc w:val="right"/>
        </w:trPr>
        <w:tc>
          <w:tcPr>
            <w:tcW w:w="1701" w:type="dxa"/>
            <w:shd w:val="clear" w:color="auto" w:fill="FFFFFF"/>
            <w:vAlign w:val="center"/>
          </w:tcPr>
          <w:p w14:paraId="213DC673" w14:textId="77777777" w:rsidR="00C97631" w:rsidRPr="009566CE" w:rsidRDefault="00C97631" w:rsidP="00C97631">
            <w:pPr>
              <w:spacing w:after="0" w:line="240" w:lineRule="auto"/>
              <w:ind w:left="100" w:right="100"/>
              <w:rPr>
                <w:rFonts w:ascii="Times New Roman" w:hAnsi="Times New Roman" w:cs="Times New Roman"/>
                <w:sz w:val="20"/>
                <w:szCs w:val="20"/>
              </w:rPr>
            </w:pPr>
            <w:r w:rsidRPr="009566CE">
              <w:rPr>
                <w:rFonts w:ascii="Times New Roman" w:hAnsi="Times New Roman" w:cs="Times New Roman"/>
                <w:color w:val="000000"/>
                <w:sz w:val="20"/>
                <w:szCs w:val="20"/>
              </w:rPr>
              <w:t>MOINHOS DE VENTO</w:t>
            </w:r>
          </w:p>
        </w:tc>
        <w:tc>
          <w:tcPr>
            <w:tcW w:w="851" w:type="dxa"/>
            <w:shd w:val="clear" w:color="auto" w:fill="FFFFFF"/>
            <w:tcMar>
              <w:left w:w="108" w:type="dxa"/>
              <w:right w:w="108" w:type="dxa"/>
            </w:tcMar>
            <w:vAlign w:val="center"/>
          </w:tcPr>
          <w:p w14:paraId="59F2F395" w14:textId="77777777" w:rsidR="00C97631" w:rsidRPr="009566CE" w:rsidRDefault="00C97631" w:rsidP="00C97631">
            <w:pPr>
              <w:spacing w:after="0" w:line="240" w:lineRule="auto"/>
              <w:ind w:left="100" w:right="100"/>
              <w:jc w:val="right"/>
              <w:rPr>
                <w:rFonts w:ascii="Times New Roman" w:hAnsi="Times New Roman" w:cs="Times New Roman"/>
                <w:color w:val="000000"/>
                <w:sz w:val="20"/>
                <w:szCs w:val="20"/>
              </w:rPr>
            </w:pPr>
            <w:r w:rsidRPr="009566CE">
              <w:rPr>
                <w:rFonts w:ascii="Times New Roman" w:hAnsi="Times New Roman" w:cs="Times New Roman"/>
                <w:color w:val="000000"/>
                <w:sz w:val="20"/>
                <w:szCs w:val="20"/>
              </w:rPr>
              <w:t>64</w:t>
            </w:r>
          </w:p>
        </w:tc>
        <w:tc>
          <w:tcPr>
            <w:tcW w:w="1134" w:type="dxa"/>
            <w:shd w:val="clear" w:color="auto" w:fill="FFFFFF"/>
            <w:tcMar>
              <w:left w:w="108" w:type="dxa"/>
              <w:right w:w="108" w:type="dxa"/>
            </w:tcMar>
            <w:vAlign w:val="center"/>
          </w:tcPr>
          <w:p w14:paraId="587771BF" w14:textId="0F9BD0DF" w:rsidR="00C97631" w:rsidRPr="009566CE" w:rsidRDefault="00C97631" w:rsidP="00C97631">
            <w:pPr>
              <w:spacing w:after="0" w:line="240" w:lineRule="auto"/>
              <w:ind w:left="100" w:right="100"/>
              <w:jc w:val="right"/>
              <w:rPr>
                <w:rFonts w:ascii="Times New Roman" w:hAnsi="Times New Roman" w:cs="Times New Roman"/>
                <w:color w:val="000000"/>
                <w:sz w:val="20"/>
                <w:szCs w:val="20"/>
              </w:rPr>
            </w:pPr>
            <w:r w:rsidRPr="00C97631">
              <w:rPr>
                <w:rFonts w:ascii="Times New Roman" w:hAnsi="Times New Roman" w:cs="Times New Roman"/>
                <w:color w:val="000000"/>
                <w:sz w:val="20"/>
                <w:szCs w:val="20"/>
              </w:rPr>
              <w:t>8</w:t>
            </w:r>
            <w:r>
              <w:rPr>
                <w:rFonts w:ascii="Times New Roman" w:hAnsi="Times New Roman" w:cs="Times New Roman"/>
                <w:color w:val="000000"/>
                <w:sz w:val="20"/>
                <w:szCs w:val="20"/>
              </w:rPr>
              <w:t>,</w:t>
            </w:r>
            <w:r w:rsidRPr="00C97631">
              <w:rPr>
                <w:rFonts w:ascii="Times New Roman" w:hAnsi="Times New Roman" w:cs="Times New Roman"/>
                <w:color w:val="000000"/>
                <w:sz w:val="20"/>
                <w:szCs w:val="20"/>
              </w:rPr>
              <w:t>067</w:t>
            </w:r>
          </w:p>
        </w:tc>
        <w:tc>
          <w:tcPr>
            <w:tcW w:w="963" w:type="dxa"/>
            <w:shd w:val="clear" w:color="auto" w:fill="FFFFFF"/>
            <w:vAlign w:val="center"/>
          </w:tcPr>
          <w:p w14:paraId="79538553"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200</w:t>
            </w:r>
          </w:p>
        </w:tc>
        <w:tc>
          <w:tcPr>
            <w:tcW w:w="963" w:type="dxa"/>
            <w:shd w:val="clear" w:color="auto" w:fill="FFFFFF"/>
            <w:vAlign w:val="center"/>
          </w:tcPr>
          <w:p w14:paraId="142EB24C" w14:textId="6306127C" w:rsidR="00C97631" w:rsidRPr="00C97631" w:rsidRDefault="00C97631" w:rsidP="00C97631">
            <w:pPr>
              <w:spacing w:after="0" w:line="240" w:lineRule="auto"/>
              <w:ind w:left="100" w:right="100"/>
              <w:jc w:val="right"/>
              <w:rPr>
                <w:rFonts w:ascii="Times New Roman" w:hAnsi="Times New Roman" w:cs="Times New Roman"/>
                <w:color w:val="000000"/>
                <w:sz w:val="20"/>
                <w:szCs w:val="20"/>
              </w:rPr>
            </w:pPr>
            <w:r w:rsidRPr="00C97631">
              <w:rPr>
                <w:rFonts w:ascii="Times New Roman" w:hAnsi="Times New Roman" w:cs="Times New Roman"/>
                <w:color w:val="000000"/>
                <w:sz w:val="20"/>
                <w:szCs w:val="20"/>
              </w:rPr>
              <w:t>7</w:t>
            </w:r>
            <w:r>
              <w:rPr>
                <w:rFonts w:ascii="Times New Roman" w:hAnsi="Times New Roman" w:cs="Times New Roman"/>
                <w:color w:val="000000"/>
                <w:sz w:val="20"/>
                <w:szCs w:val="20"/>
              </w:rPr>
              <w:t>,</w:t>
            </w:r>
            <w:r w:rsidRPr="00C97631">
              <w:rPr>
                <w:rFonts w:ascii="Times New Roman" w:hAnsi="Times New Roman" w:cs="Times New Roman"/>
                <w:color w:val="000000"/>
                <w:sz w:val="20"/>
                <w:szCs w:val="20"/>
              </w:rPr>
              <w:t>264</w:t>
            </w:r>
          </w:p>
        </w:tc>
        <w:tc>
          <w:tcPr>
            <w:tcW w:w="963" w:type="dxa"/>
            <w:shd w:val="clear" w:color="auto" w:fill="FFFFFF"/>
            <w:vAlign w:val="center"/>
          </w:tcPr>
          <w:p w14:paraId="5E7ACBE0"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0.934</w:t>
            </w:r>
          </w:p>
        </w:tc>
        <w:tc>
          <w:tcPr>
            <w:tcW w:w="963" w:type="dxa"/>
            <w:shd w:val="clear" w:color="auto" w:fill="FFFFFF"/>
            <w:vAlign w:val="center"/>
          </w:tcPr>
          <w:p w14:paraId="27EC280B"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0.958</w:t>
            </w:r>
          </w:p>
        </w:tc>
        <w:tc>
          <w:tcPr>
            <w:tcW w:w="963" w:type="dxa"/>
            <w:shd w:val="clear" w:color="auto" w:fill="FFFFFF"/>
            <w:vAlign w:val="center"/>
          </w:tcPr>
          <w:p w14:paraId="29C8F568"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4,641.00</w:t>
            </w:r>
          </w:p>
        </w:tc>
        <w:tc>
          <w:tcPr>
            <w:tcW w:w="963" w:type="dxa"/>
            <w:shd w:val="clear" w:color="auto" w:fill="FFFFFF"/>
            <w:vAlign w:val="center"/>
          </w:tcPr>
          <w:p w14:paraId="1D7B4E3B"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7,216.42</w:t>
            </w:r>
          </w:p>
        </w:tc>
      </w:tr>
      <w:tr w:rsidR="00C97631" w:rsidRPr="009566CE" w14:paraId="69301971" w14:textId="77777777" w:rsidTr="00C97631">
        <w:trPr>
          <w:trHeight w:val="227"/>
          <w:jc w:val="right"/>
        </w:trPr>
        <w:tc>
          <w:tcPr>
            <w:tcW w:w="1701" w:type="dxa"/>
            <w:shd w:val="clear" w:color="auto" w:fill="FFFFFF"/>
            <w:vAlign w:val="center"/>
          </w:tcPr>
          <w:p w14:paraId="074680E7" w14:textId="77777777" w:rsidR="00C97631" w:rsidRPr="009566CE" w:rsidRDefault="00C97631" w:rsidP="00C97631">
            <w:pPr>
              <w:spacing w:after="0" w:line="240" w:lineRule="auto"/>
              <w:ind w:left="100" w:right="100"/>
              <w:rPr>
                <w:rFonts w:ascii="Times New Roman" w:hAnsi="Times New Roman" w:cs="Times New Roman"/>
                <w:sz w:val="20"/>
                <w:szCs w:val="20"/>
              </w:rPr>
            </w:pPr>
            <w:r w:rsidRPr="009566CE">
              <w:rPr>
                <w:rFonts w:ascii="Times New Roman" w:hAnsi="Times New Roman" w:cs="Times New Roman"/>
                <w:color w:val="000000"/>
                <w:sz w:val="20"/>
                <w:szCs w:val="20"/>
              </w:rPr>
              <w:t>MONT 'SERRAT</w:t>
            </w:r>
          </w:p>
        </w:tc>
        <w:tc>
          <w:tcPr>
            <w:tcW w:w="851" w:type="dxa"/>
            <w:shd w:val="clear" w:color="auto" w:fill="FFFFFF"/>
            <w:tcMar>
              <w:left w:w="108" w:type="dxa"/>
              <w:right w:w="108" w:type="dxa"/>
            </w:tcMar>
            <w:vAlign w:val="center"/>
          </w:tcPr>
          <w:p w14:paraId="36CBD9A3" w14:textId="77777777" w:rsidR="00C97631" w:rsidRPr="009566CE" w:rsidRDefault="00C97631" w:rsidP="00C97631">
            <w:pPr>
              <w:spacing w:after="0" w:line="240" w:lineRule="auto"/>
              <w:ind w:left="100" w:right="100"/>
              <w:jc w:val="right"/>
              <w:rPr>
                <w:rFonts w:ascii="Times New Roman" w:hAnsi="Times New Roman" w:cs="Times New Roman"/>
                <w:color w:val="000000"/>
                <w:sz w:val="20"/>
                <w:szCs w:val="20"/>
              </w:rPr>
            </w:pPr>
            <w:r w:rsidRPr="009566CE">
              <w:rPr>
                <w:rFonts w:ascii="Times New Roman" w:hAnsi="Times New Roman" w:cs="Times New Roman"/>
                <w:color w:val="000000"/>
                <w:sz w:val="20"/>
                <w:szCs w:val="20"/>
              </w:rPr>
              <w:t>13</w:t>
            </w:r>
          </w:p>
        </w:tc>
        <w:tc>
          <w:tcPr>
            <w:tcW w:w="1134" w:type="dxa"/>
            <w:shd w:val="clear" w:color="auto" w:fill="FFFFFF"/>
            <w:tcMar>
              <w:left w:w="108" w:type="dxa"/>
              <w:right w:w="108" w:type="dxa"/>
            </w:tcMar>
            <w:vAlign w:val="center"/>
          </w:tcPr>
          <w:p w14:paraId="45691323" w14:textId="67A8BF7F" w:rsidR="00C97631" w:rsidRPr="009566CE" w:rsidRDefault="00C97631" w:rsidP="00C97631">
            <w:pPr>
              <w:spacing w:after="0" w:line="240" w:lineRule="auto"/>
              <w:ind w:left="100" w:right="100"/>
              <w:jc w:val="right"/>
              <w:rPr>
                <w:rFonts w:ascii="Times New Roman" w:hAnsi="Times New Roman" w:cs="Times New Roman"/>
                <w:color w:val="000000"/>
                <w:sz w:val="20"/>
                <w:szCs w:val="20"/>
              </w:rPr>
            </w:pPr>
            <w:r w:rsidRPr="00C97631">
              <w:rPr>
                <w:rFonts w:ascii="Times New Roman" w:hAnsi="Times New Roman" w:cs="Times New Roman"/>
                <w:color w:val="000000"/>
                <w:sz w:val="20"/>
                <w:szCs w:val="20"/>
              </w:rPr>
              <w:t>10</w:t>
            </w:r>
            <w:r>
              <w:rPr>
                <w:rFonts w:ascii="Times New Roman" w:hAnsi="Times New Roman" w:cs="Times New Roman"/>
                <w:color w:val="000000"/>
                <w:sz w:val="20"/>
                <w:szCs w:val="20"/>
              </w:rPr>
              <w:t>,</w:t>
            </w:r>
            <w:r w:rsidRPr="00C97631">
              <w:rPr>
                <w:rFonts w:ascii="Times New Roman" w:hAnsi="Times New Roman" w:cs="Times New Roman"/>
                <w:color w:val="000000"/>
                <w:sz w:val="20"/>
                <w:szCs w:val="20"/>
              </w:rPr>
              <w:t>236</w:t>
            </w:r>
          </w:p>
        </w:tc>
        <w:tc>
          <w:tcPr>
            <w:tcW w:w="963" w:type="dxa"/>
            <w:shd w:val="clear" w:color="auto" w:fill="FFFFFF"/>
            <w:vAlign w:val="center"/>
          </w:tcPr>
          <w:p w14:paraId="6B100625"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57</w:t>
            </w:r>
          </w:p>
        </w:tc>
        <w:tc>
          <w:tcPr>
            <w:tcW w:w="963" w:type="dxa"/>
            <w:shd w:val="clear" w:color="auto" w:fill="FFFFFF"/>
            <w:vAlign w:val="center"/>
          </w:tcPr>
          <w:p w14:paraId="60C8B0E0" w14:textId="7B0009F7" w:rsidR="00C97631" w:rsidRPr="00C97631" w:rsidRDefault="00C97631" w:rsidP="00C97631">
            <w:pPr>
              <w:spacing w:after="0" w:line="240" w:lineRule="auto"/>
              <w:ind w:left="100" w:right="100"/>
              <w:jc w:val="right"/>
              <w:rPr>
                <w:rFonts w:ascii="Times New Roman" w:hAnsi="Times New Roman" w:cs="Times New Roman"/>
                <w:color w:val="000000"/>
                <w:sz w:val="20"/>
                <w:szCs w:val="20"/>
              </w:rPr>
            </w:pPr>
            <w:r w:rsidRPr="00C97631">
              <w:rPr>
                <w:rFonts w:ascii="Times New Roman" w:hAnsi="Times New Roman" w:cs="Times New Roman"/>
                <w:color w:val="000000"/>
                <w:sz w:val="20"/>
                <w:szCs w:val="20"/>
              </w:rPr>
              <w:t>11</w:t>
            </w:r>
            <w:r>
              <w:rPr>
                <w:rFonts w:ascii="Times New Roman" w:hAnsi="Times New Roman" w:cs="Times New Roman"/>
                <w:color w:val="000000"/>
                <w:sz w:val="20"/>
                <w:szCs w:val="20"/>
              </w:rPr>
              <w:t>,</w:t>
            </w:r>
            <w:r w:rsidRPr="00C97631">
              <w:rPr>
                <w:rFonts w:ascii="Times New Roman" w:hAnsi="Times New Roman" w:cs="Times New Roman"/>
                <w:color w:val="000000"/>
                <w:sz w:val="20"/>
                <w:szCs w:val="20"/>
              </w:rPr>
              <w:t>236</w:t>
            </w:r>
          </w:p>
        </w:tc>
        <w:tc>
          <w:tcPr>
            <w:tcW w:w="963" w:type="dxa"/>
            <w:shd w:val="clear" w:color="auto" w:fill="FFFFFF"/>
            <w:vAlign w:val="center"/>
          </w:tcPr>
          <w:p w14:paraId="0E366FE6"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0.903</w:t>
            </w:r>
          </w:p>
        </w:tc>
        <w:tc>
          <w:tcPr>
            <w:tcW w:w="963" w:type="dxa"/>
            <w:shd w:val="clear" w:color="auto" w:fill="FFFFFF"/>
            <w:vAlign w:val="center"/>
          </w:tcPr>
          <w:p w14:paraId="596F7AF5"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0.958</w:t>
            </w:r>
          </w:p>
        </w:tc>
        <w:tc>
          <w:tcPr>
            <w:tcW w:w="963" w:type="dxa"/>
            <w:shd w:val="clear" w:color="auto" w:fill="FFFFFF"/>
            <w:vAlign w:val="center"/>
          </w:tcPr>
          <w:p w14:paraId="24CCEFE2"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3,005.64</w:t>
            </w:r>
          </w:p>
        </w:tc>
        <w:tc>
          <w:tcPr>
            <w:tcW w:w="963" w:type="dxa"/>
            <w:shd w:val="clear" w:color="auto" w:fill="FFFFFF"/>
            <w:vAlign w:val="center"/>
          </w:tcPr>
          <w:p w14:paraId="651B73A3"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4,403.05</w:t>
            </w:r>
          </w:p>
        </w:tc>
      </w:tr>
      <w:tr w:rsidR="00C97631" w:rsidRPr="009566CE" w14:paraId="0A8CDE84" w14:textId="77777777" w:rsidTr="00C97631">
        <w:trPr>
          <w:trHeight w:val="227"/>
          <w:jc w:val="right"/>
        </w:trPr>
        <w:tc>
          <w:tcPr>
            <w:tcW w:w="1701" w:type="dxa"/>
            <w:shd w:val="clear" w:color="auto" w:fill="FFFFFF"/>
            <w:vAlign w:val="center"/>
          </w:tcPr>
          <w:p w14:paraId="754CED19" w14:textId="77777777" w:rsidR="00C97631" w:rsidRPr="009566CE" w:rsidRDefault="00C97631" w:rsidP="00C97631">
            <w:pPr>
              <w:spacing w:after="0" w:line="240" w:lineRule="auto"/>
              <w:ind w:left="100" w:right="100"/>
              <w:rPr>
                <w:rFonts w:ascii="Times New Roman" w:hAnsi="Times New Roman" w:cs="Times New Roman"/>
                <w:sz w:val="20"/>
                <w:szCs w:val="20"/>
              </w:rPr>
            </w:pPr>
            <w:r w:rsidRPr="009566CE">
              <w:rPr>
                <w:rFonts w:ascii="Times New Roman" w:hAnsi="Times New Roman" w:cs="Times New Roman"/>
                <w:color w:val="000000"/>
                <w:sz w:val="20"/>
                <w:szCs w:val="20"/>
              </w:rPr>
              <w:t>MORRO SANTANA</w:t>
            </w:r>
          </w:p>
        </w:tc>
        <w:tc>
          <w:tcPr>
            <w:tcW w:w="851" w:type="dxa"/>
            <w:shd w:val="clear" w:color="auto" w:fill="FFFFFF"/>
            <w:tcMar>
              <w:left w:w="108" w:type="dxa"/>
              <w:right w:w="108" w:type="dxa"/>
            </w:tcMar>
            <w:vAlign w:val="center"/>
          </w:tcPr>
          <w:p w14:paraId="2330CB40" w14:textId="77777777" w:rsidR="00C97631" w:rsidRPr="009566CE" w:rsidRDefault="00C97631" w:rsidP="00C97631">
            <w:pPr>
              <w:spacing w:after="0" w:line="240" w:lineRule="auto"/>
              <w:ind w:left="100" w:right="100"/>
              <w:jc w:val="right"/>
              <w:rPr>
                <w:rFonts w:ascii="Times New Roman" w:hAnsi="Times New Roman" w:cs="Times New Roman"/>
                <w:color w:val="000000"/>
                <w:sz w:val="20"/>
                <w:szCs w:val="20"/>
              </w:rPr>
            </w:pPr>
            <w:r w:rsidRPr="009566CE">
              <w:rPr>
                <w:rFonts w:ascii="Times New Roman" w:hAnsi="Times New Roman" w:cs="Times New Roman"/>
                <w:color w:val="000000"/>
                <w:sz w:val="20"/>
                <w:szCs w:val="20"/>
              </w:rPr>
              <w:t>30</w:t>
            </w:r>
          </w:p>
        </w:tc>
        <w:tc>
          <w:tcPr>
            <w:tcW w:w="1134" w:type="dxa"/>
            <w:shd w:val="clear" w:color="auto" w:fill="FFFFFF"/>
            <w:tcMar>
              <w:left w:w="108" w:type="dxa"/>
              <w:right w:w="108" w:type="dxa"/>
            </w:tcMar>
            <w:vAlign w:val="center"/>
          </w:tcPr>
          <w:p w14:paraId="21F210C5" w14:textId="4FC7513A" w:rsidR="00C97631" w:rsidRPr="009566CE" w:rsidRDefault="00C97631" w:rsidP="00C97631">
            <w:pPr>
              <w:spacing w:after="0" w:line="240" w:lineRule="auto"/>
              <w:ind w:left="100" w:right="100"/>
              <w:jc w:val="right"/>
              <w:rPr>
                <w:rFonts w:ascii="Times New Roman" w:hAnsi="Times New Roman" w:cs="Times New Roman"/>
                <w:color w:val="000000"/>
                <w:sz w:val="20"/>
                <w:szCs w:val="20"/>
              </w:rPr>
            </w:pPr>
            <w:r w:rsidRPr="00C97631">
              <w:rPr>
                <w:rFonts w:ascii="Times New Roman" w:hAnsi="Times New Roman" w:cs="Times New Roman"/>
                <w:color w:val="000000"/>
                <w:sz w:val="20"/>
                <w:szCs w:val="20"/>
              </w:rPr>
              <w:t>19</w:t>
            </w:r>
            <w:r>
              <w:rPr>
                <w:rFonts w:ascii="Times New Roman" w:hAnsi="Times New Roman" w:cs="Times New Roman"/>
                <w:color w:val="000000"/>
                <w:sz w:val="20"/>
                <w:szCs w:val="20"/>
              </w:rPr>
              <w:t>,</w:t>
            </w:r>
            <w:r w:rsidRPr="00C97631">
              <w:rPr>
                <w:rFonts w:ascii="Times New Roman" w:hAnsi="Times New Roman" w:cs="Times New Roman"/>
                <w:color w:val="000000"/>
                <w:sz w:val="20"/>
                <w:szCs w:val="20"/>
              </w:rPr>
              <w:t>236</w:t>
            </w:r>
          </w:p>
        </w:tc>
        <w:tc>
          <w:tcPr>
            <w:tcW w:w="963" w:type="dxa"/>
            <w:shd w:val="clear" w:color="auto" w:fill="FFFFFF"/>
            <w:vAlign w:val="center"/>
          </w:tcPr>
          <w:p w14:paraId="5E7A2A16"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55</w:t>
            </w:r>
          </w:p>
        </w:tc>
        <w:tc>
          <w:tcPr>
            <w:tcW w:w="963" w:type="dxa"/>
            <w:shd w:val="clear" w:color="auto" w:fill="FFFFFF"/>
            <w:vAlign w:val="center"/>
          </w:tcPr>
          <w:p w14:paraId="0FAD63A3" w14:textId="4B8B50A6" w:rsidR="00C97631" w:rsidRPr="00C97631" w:rsidRDefault="00C97631" w:rsidP="00C97631">
            <w:pPr>
              <w:spacing w:after="0" w:line="240" w:lineRule="auto"/>
              <w:ind w:left="100" w:right="100"/>
              <w:jc w:val="right"/>
              <w:rPr>
                <w:rFonts w:ascii="Times New Roman" w:hAnsi="Times New Roman" w:cs="Times New Roman"/>
                <w:color w:val="000000"/>
                <w:sz w:val="20"/>
                <w:szCs w:val="20"/>
              </w:rPr>
            </w:pPr>
            <w:r w:rsidRPr="00C97631">
              <w:rPr>
                <w:rFonts w:ascii="Times New Roman" w:hAnsi="Times New Roman" w:cs="Times New Roman"/>
                <w:color w:val="000000"/>
                <w:sz w:val="20"/>
                <w:szCs w:val="20"/>
              </w:rPr>
              <w:t>18</w:t>
            </w:r>
            <w:r>
              <w:rPr>
                <w:rFonts w:ascii="Times New Roman" w:hAnsi="Times New Roman" w:cs="Times New Roman"/>
                <w:color w:val="000000"/>
                <w:sz w:val="20"/>
                <w:szCs w:val="20"/>
              </w:rPr>
              <w:t>,</w:t>
            </w:r>
            <w:r w:rsidRPr="00C97631">
              <w:rPr>
                <w:rFonts w:ascii="Times New Roman" w:hAnsi="Times New Roman" w:cs="Times New Roman"/>
                <w:color w:val="000000"/>
                <w:sz w:val="20"/>
                <w:szCs w:val="20"/>
              </w:rPr>
              <w:t>852</w:t>
            </w:r>
          </w:p>
        </w:tc>
        <w:tc>
          <w:tcPr>
            <w:tcW w:w="963" w:type="dxa"/>
            <w:shd w:val="clear" w:color="auto" w:fill="FFFFFF"/>
            <w:vAlign w:val="center"/>
          </w:tcPr>
          <w:p w14:paraId="09D42F4C"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0.703</w:t>
            </w:r>
          </w:p>
        </w:tc>
        <w:tc>
          <w:tcPr>
            <w:tcW w:w="963" w:type="dxa"/>
            <w:shd w:val="clear" w:color="auto" w:fill="FFFFFF"/>
            <w:vAlign w:val="center"/>
          </w:tcPr>
          <w:p w14:paraId="2C272A3D"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0.761</w:t>
            </w:r>
          </w:p>
        </w:tc>
        <w:tc>
          <w:tcPr>
            <w:tcW w:w="963" w:type="dxa"/>
            <w:shd w:val="clear" w:color="auto" w:fill="FFFFFF"/>
            <w:vAlign w:val="center"/>
          </w:tcPr>
          <w:p w14:paraId="758C1F67"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1,163.23</w:t>
            </w:r>
          </w:p>
        </w:tc>
        <w:tc>
          <w:tcPr>
            <w:tcW w:w="963" w:type="dxa"/>
            <w:shd w:val="clear" w:color="auto" w:fill="FFFFFF"/>
            <w:vAlign w:val="center"/>
          </w:tcPr>
          <w:p w14:paraId="1B9DA9EE"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1,451.48</w:t>
            </w:r>
          </w:p>
        </w:tc>
      </w:tr>
      <w:tr w:rsidR="00C97631" w:rsidRPr="009566CE" w14:paraId="2665DC86" w14:textId="77777777" w:rsidTr="00C97631">
        <w:trPr>
          <w:trHeight w:val="227"/>
          <w:jc w:val="right"/>
        </w:trPr>
        <w:tc>
          <w:tcPr>
            <w:tcW w:w="1701" w:type="dxa"/>
            <w:shd w:val="clear" w:color="auto" w:fill="FFFFFF"/>
            <w:vAlign w:val="center"/>
          </w:tcPr>
          <w:p w14:paraId="59411344" w14:textId="77777777" w:rsidR="00C97631" w:rsidRPr="009566CE" w:rsidRDefault="00C97631" w:rsidP="00C97631">
            <w:pPr>
              <w:spacing w:after="0" w:line="240" w:lineRule="auto"/>
              <w:ind w:left="100" w:right="100"/>
              <w:rPr>
                <w:rFonts w:ascii="Times New Roman" w:hAnsi="Times New Roman" w:cs="Times New Roman"/>
                <w:sz w:val="20"/>
                <w:szCs w:val="20"/>
              </w:rPr>
            </w:pPr>
            <w:r w:rsidRPr="009566CE">
              <w:rPr>
                <w:rFonts w:ascii="Times New Roman" w:hAnsi="Times New Roman" w:cs="Times New Roman"/>
                <w:color w:val="000000"/>
                <w:sz w:val="20"/>
                <w:szCs w:val="20"/>
              </w:rPr>
              <w:t>NAVEGANTES</w:t>
            </w:r>
          </w:p>
        </w:tc>
        <w:tc>
          <w:tcPr>
            <w:tcW w:w="851" w:type="dxa"/>
            <w:shd w:val="clear" w:color="auto" w:fill="FFFFFF"/>
            <w:tcMar>
              <w:left w:w="108" w:type="dxa"/>
              <w:right w:w="108" w:type="dxa"/>
            </w:tcMar>
            <w:vAlign w:val="center"/>
          </w:tcPr>
          <w:p w14:paraId="308D0314" w14:textId="77777777" w:rsidR="00C97631" w:rsidRPr="009566CE" w:rsidRDefault="00C97631" w:rsidP="00C97631">
            <w:pPr>
              <w:spacing w:after="0" w:line="240" w:lineRule="auto"/>
              <w:ind w:left="100" w:right="100"/>
              <w:jc w:val="right"/>
              <w:rPr>
                <w:rFonts w:ascii="Times New Roman" w:hAnsi="Times New Roman" w:cs="Times New Roman"/>
                <w:color w:val="000000"/>
                <w:sz w:val="20"/>
                <w:szCs w:val="20"/>
              </w:rPr>
            </w:pPr>
            <w:r w:rsidRPr="009566CE">
              <w:rPr>
                <w:rFonts w:ascii="Times New Roman" w:hAnsi="Times New Roman" w:cs="Times New Roman"/>
                <w:color w:val="000000"/>
                <w:sz w:val="20"/>
                <w:szCs w:val="20"/>
              </w:rPr>
              <w:t>51</w:t>
            </w:r>
          </w:p>
        </w:tc>
        <w:tc>
          <w:tcPr>
            <w:tcW w:w="1134" w:type="dxa"/>
            <w:shd w:val="clear" w:color="auto" w:fill="FFFFFF"/>
            <w:tcMar>
              <w:left w:w="108" w:type="dxa"/>
              <w:right w:w="108" w:type="dxa"/>
            </w:tcMar>
            <w:vAlign w:val="center"/>
          </w:tcPr>
          <w:p w14:paraId="2CBBD4E8" w14:textId="2C83F763" w:rsidR="00C97631" w:rsidRPr="009566CE" w:rsidRDefault="00C97631" w:rsidP="00C97631">
            <w:pPr>
              <w:spacing w:after="0" w:line="240" w:lineRule="auto"/>
              <w:ind w:left="100" w:right="100"/>
              <w:jc w:val="right"/>
              <w:rPr>
                <w:rFonts w:ascii="Times New Roman" w:hAnsi="Times New Roman" w:cs="Times New Roman"/>
                <w:color w:val="000000"/>
                <w:sz w:val="20"/>
                <w:szCs w:val="20"/>
              </w:rPr>
            </w:pPr>
            <w:r w:rsidRPr="00C97631">
              <w:rPr>
                <w:rFonts w:ascii="Times New Roman" w:hAnsi="Times New Roman" w:cs="Times New Roman"/>
                <w:color w:val="000000"/>
                <w:sz w:val="20"/>
                <w:szCs w:val="20"/>
              </w:rPr>
              <w:t>4</w:t>
            </w:r>
            <w:r>
              <w:rPr>
                <w:rFonts w:ascii="Times New Roman" w:hAnsi="Times New Roman" w:cs="Times New Roman"/>
                <w:color w:val="000000"/>
                <w:sz w:val="20"/>
                <w:szCs w:val="20"/>
              </w:rPr>
              <w:t>,</w:t>
            </w:r>
            <w:r w:rsidRPr="00C97631">
              <w:rPr>
                <w:rFonts w:ascii="Times New Roman" w:hAnsi="Times New Roman" w:cs="Times New Roman"/>
                <w:color w:val="000000"/>
                <w:sz w:val="20"/>
                <w:szCs w:val="20"/>
              </w:rPr>
              <w:t>160</w:t>
            </w:r>
          </w:p>
        </w:tc>
        <w:tc>
          <w:tcPr>
            <w:tcW w:w="963" w:type="dxa"/>
            <w:shd w:val="clear" w:color="auto" w:fill="FFFFFF"/>
            <w:vAlign w:val="center"/>
          </w:tcPr>
          <w:p w14:paraId="3CE39C6D"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163</w:t>
            </w:r>
          </w:p>
        </w:tc>
        <w:tc>
          <w:tcPr>
            <w:tcW w:w="963" w:type="dxa"/>
            <w:shd w:val="clear" w:color="auto" w:fill="FFFFFF"/>
            <w:vAlign w:val="center"/>
          </w:tcPr>
          <w:p w14:paraId="02F4DAC4" w14:textId="3AA1DD53" w:rsidR="00C97631" w:rsidRPr="00C97631" w:rsidRDefault="00C97631" w:rsidP="00C97631">
            <w:pPr>
              <w:spacing w:after="0" w:line="240" w:lineRule="auto"/>
              <w:ind w:left="100" w:right="100"/>
              <w:jc w:val="right"/>
              <w:rPr>
                <w:rFonts w:ascii="Times New Roman" w:hAnsi="Times New Roman" w:cs="Times New Roman"/>
                <w:color w:val="000000"/>
                <w:sz w:val="20"/>
                <w:szCs w:val="20"/>
              </w:rPr>
            </w:pPr>
            <w:r w:rsidRPr="00C97631">
              <w:rPr>
                <w:rFonts w:ascii="Times New Roman" w:hAnsi="Times New Roman" w:cs="Times New Roman"/>
                <w:color w:val="000000"/>
                <w:sz w:val="20"/>
                <w:szCs w:val="20"/>
              </w:rPr>
              <w:t>4</w:t>
            </w:r>
            <w:r>
              <w:rPr>
                <w:rFonts w:ascii="Times New Roman" w:hAnsi="Times New Roman" w:cs="Times New Roman"/>
                <w:color w:val="000000"/>
                <w:sz w:val="20"/>
                <w:szCs w:val="20"/>
              </w:rPr>
              <w:t>,</w:t>
            </w:r>
            <w:r w:rsidRPr="00C97631">
              <w:rPr>
                <w:rFonts w:ascii="Times New Roman" w:hAnsi="Times New Roman" w:cs="Times New Roman"/>
                <w:color w:val="000000"/>
                <w:sz w:val="20"/>
                <w:szCs w:val="20"/>
              </w:rPr>
              <w:t>011</w:t>
            </w:r>
          </w:p>
        </w:tc>
        <w:tc>
          <w:tcPr>
            <w:tcW w:w="963" w:type="dxa"/>
            <w:shd w:val="clear" w:color="auto" w:fill="FFFFFF"/>
            <w:vAlign w:val="center"/>
          </w:tcPr>
          <w:p w14:paraId="06794A87"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0.738</w:t>
            </w:r>
          </w:p>
        </w:tc>
        <w:tc>
          <w:tcPr>
            <w:tcW w:w="963" w:type="dxa"/>
            <w:shd w:val="clear" w:color="auto" w:fill="FFFFFF"/>
            <w:vAlign w:val="center"/>
          </w:tcPr>
          <w:p w14:paraId="762CCECB"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0.808</w:t>
            </w:r>
          </w:p>
        </w:tc>
        <w:tc>
          <w:tcPr>
            <w:tcW w:w="963" w:type="dxa"/>
            <w:shd w:val="clear" w:color="auto" w:fill="FFFFFF"/>
            <w:vAlign w:val="center"/>
          </w:tcPr>
          <w:p w14:paraId="300649F5"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981.57</w:t>
            </w:r>
          </w:p>
        </w:tc>
        <w:tc>
          <w:tcPr>
            <w:tcW w:w="963" w:type="dxa"/>
            <w:shd w:val="clear" w:color="auto" w:fill="FFFFFF"/>
            <w:vAlign w:val="center"/>
          </w:tcPr>
          <w:p w14:paraId="7C500F3F"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1,220.08</w:t>
            </w:r>
          </w:p>
        </w:tc>
      </w:tr>
      <w:tr w:rsidR="00C97631" w:rsidRPr="009566CE" w14:paraId="030D289B" w14:textId="77777777" w:rsidTr="00C97631">
        <w:trPr>
          <w:trHeight w:val="227"/>
          <w:jc w:val="right"/>
        </w:trPr>
        <w:tc>
          <w:tcPr>
            <w:tcW w:w="1701" w:type="dxa"/>
            <w:shd w:val="clear" w:color="auto" w:fill="FFFFFF"/>
            <w:vAlign w:val="center"/>
          </w:tcPr>
          <w:p w14:paraId="2CC9C53E" w14:textId="77777777" w:rsidR="00C97631" w:rsidRPr="009566CE" w:rsidRDefault="00C97631" w:rsidP="00C97631">
            <w:pPr>
              <w:spacing w:after="0" w:line="240" w:lineRule="auto"/>
              <w:ind w:left="100" w:right="100"/>
              <w:rPr>
                <w:rFonts w:ascii="Times New Roman" w:hAnsi="Times New Roman" w:cs="Times New Roman"/>
                <w:sz w:val="20"/>
                <w:szCs w:val="20"/>
              </w:rPr>
            </w:pPr>
            <w:r w:rsidRPr="009566CE">
              <w:rPr>
                <w:rFonts w:ascii="Times New Roman" w:hAnsi="Times New Roman" w:cs="Times New Roman"/>
                <w:color w:val="000000"/>
                <w:sz w:val="20"/>
                <w:szCs w:val="20"/>
              </w:rPr>
              <w:t>NONOAI</w:t>
            </w:r>
          </w:p>
        </w:tc>
        <w:tc>
          <w:tcPr>
            <w:tcW w:w="851" w:type="dxa"/>
            <w:shd w:val="clear" w:color="auto" w:fill="FFFFFF"/>
            <w:tcMar>
              <w:left w:w="108" w:type="dxa"/>
              <w:right w:w="108" w:type="dxa"/>
            </w:tcMar>
            <w:vAlign w:val="center"/>
          </w:tcPr>
          <w:p w14:paraId="53A096B7" w14:textId="77777777" w:rsidR="00C97631" w:rsidRPr="009566CE" w:rsidRDefault="00C97631" w:rsidP="00C97631">
            <w:pPr>
              <w:spacing w:after="0" w:line="240" w:lineRule="auto"/>
              <w:ind w:left="100" w:right="100"/>
              <w:jc w:val="right"/>
              <w:rPr>
                <w:rFonts w:ascii="Times New Roman" w:hAnsi="Times New Roman" w:cs="Times New Roman"/>
                <w:color w:val="000000"/>
                <w:sz w:val="20"/>
                <w:szCs w:val="20"/>
              </w:rPr>
            </w:pPr>
            <w:r w:rsidRPr="009566CE">
              <w:rPr>
                <w:rFonts w:ascii="Times New Roman" w:hAnsi="Times New Roman" w:cs="Times New Roman"/>
                <w:color w:val="000000"/>
                <w:sz w:val="20"/>
                <w:szCs w:val="20"/>
              </w:rPr>
              <w:t>32</w:t>
            </w:r>
          </w:p>
        </w:tc>
        <w:tc>
          <w:tcPr>
            <w:tcW w:w="1134" w:type="dxa"/>
            <w:shd w:val="clear" w:color="auto" w:fill="FFFFFF"/>
            <w:tcMar>
              <w:left w:w="108" w:type="dxa"/>
              <w:right w:w="108" w:type="dxa"/>
            </w:tcMar>
            <w:vAlign w:val="center"/>
          </w:tcPr>
          <w:p w14:paraId="52C2D75A" w14:textId="5DB65838" w:rsidR="00C97631" w:rsidRPr="009566CE" w:rsidRDefault="00C97631" w:rsidP="00C97631">
            <w:pPr>
              <w:spacing w:after="0" w:line="240" w:lineRule="auto"/>
              <w:ind w:left="100" w:right="100"/>
              <w:jc w:val="right"/>
              <w:rPr>
                <w:rFonts w:ascii="Times New Roman" w:hAnsi="Times New Roman" w:cs="Times New Roman"/>
                <w:color w:val="000000"/>
                <w:sz w:val="20"/>
                <w:szCs w:val="20"/>
              </w:rPr>
            </w:pPr>
            <w:r w:rsidRPr="00C97631">
              <w:rPr>
                <w:rFonts w:ascii="Times New Roman" w:hAnsi="Times New Roman" w:cs="Times New Roman"/>
                <w:color w:val="000000"/>
                <w:sz w:val="20"/>
                <w:szCs w:val="20"/>
              </w:rPr>
              <w:t>21</w:t>
            </w:r>
            <w:r>
              <w:rPr>
                <w:rFonts w:ascii="Times New Roman" w:hAnsi="Times New Roman" w:cs="Times New Roman"/>
                <w:color w:val="000000"/>
                <w:sz w:val="20"/>
                <w:szCs w:val="20"/>
              </w:rPr>
              <w:t>,</w:t>
            </w:r>
            <w:r w:rsidRPr="00C97631">
              <w:rPr>
                <w:rFonts w:ascii="Times New Roman" w:hAnsi="Times New Roman" w:cs="Times New Roman"/>
                <w:color w:val="000000"/>
                <w:sz w:val="20"/>
                <w:szCs w:val="20"/>
              </w:rPr>
              <w:t>826</w:t>
            </w:r>
          </w:p>
        </w:tc>
        <w:tc>
          <w:tcPr>
            <w:tcW w:w="963" w:type="dxa"/>
            <w:shd w:val="clear" w:color="auto" w:fill="FFFFFF"/>
            <w:vAlign w:val="center"/>
          </w:tcPr>
          <w:p w14:paraId="17CC6E9D"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59</w:t>
            </w:r>
          </w:p>
        </w:tc>
        <w:tc>
          <w:tcPr>
            <w:tcW w:w="963" w:type="dxa"/>
            <w:shd w:val="clear" w:color="auto" w:fill="FFFFFF"/>
            <w:vAlign w:val="center"/>
          </w:tcPr>
          <w:p w14:paraId="18BC4B7D" w14:textId="6EB49E01" w:rsidR="00C97631" w:rsidRPr="00C97631" w:rsidRDefault="00C97631" w:rsidP="00C97631">
            <w:pPr>
              <w:spacing w:after="0" w:line="240" w:lineRule="auto"/>
              <w:ind w:left="100" w:right="100"/>
              <w:jc w:val="right"/>
              <w:rPr>
                <w:rFonts w:ascii="Times New Roman" w:hAnsi="Times New Roman" w:cs="Times New Roman"/>
                <w:color w:val="000000"/>
                <w:sz w:val="20"/>
                <w:szCs w:val="20"/>
              </w:rPr>
            </w:pPr>
            <w:r w:rsidRPr="00C97631">
              <w:rPr>
                <w:rFonts w:ascii="Times New Roman" w:hAnsi="Times New Roman" w:cs="Times New Roman"/>
                <w:color w:val="000000"/>
                <w:sz w:val="20"/>
                <w:szCs w:val="20"/>
              </w:rPr>
              <w:t>20</w:t>
            </w:r>
            <w:r>
              <w:rPr>
                <w:rFonts w:ascii="Times New Roman" w:hAnsi="Times New Roman" w:cs="Times New Roman"/>
                <w:color w:val="000000"/>
                <w:sz w:val="20"/>
                <w:szCs w:val="20"/>
              </w:rPr>
              <w:t>,</w:t>
            </w:r>
            <w:r w:rsidRPr="00C97631">
              <w:rPr>
                <w:rFonts w:ascii="Times New Roman" w:hAnsi="Times New Roman" w:cs="Times New Roman"/>
                <w:color w:val="000000"/>
                <w:sz w:val="20"/>
                <w:szCs w:val="20"/>
              </w:rPr>
              <w:t>296</w:t>
            </w:r>
          </w:p>
        </w:tc>
        <w:tc>
          <w:tcPr>
            <w:tcW w:w="963" w:type="dxa"/>
            <w:shd w:val="clear" w:color="auto" w:fill="FFFFFF"/>
            <w:vAlign w:val="center"/>
          </w:tcPr>
          <w:p w14:paraId="0AA8B4B5"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0.780</w:t>
            </w:r>
          </w:p>
        </w:tc>
        <w:tc>
          <w:tcPr>
            <w:tcW w:w="963" w:type="dxa"/>
            <w:shd w:val="clear" w:color="auto" w:fill="FFFFFF"/>
            <w:vAlign w:val="center"/>
          </w:tcPr>
          <w:p w14:paraId="0529435F"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0.846</w:t>
            </w:r>
          </w:p>
        </w:tc>
        <w:tc>
          <w:tcPr>
            <w:tcW w:w="963" w:type="dxa"/>
            <w:shd w:val="clear" w:color="auto" w:fill="FFFFFF"/>
            <w:vAlign w:val="center"/>
          </w:tcPr>
          <w:p w14:paraId="1B0A4F28"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1,163.23</w:t>
            </w:r>
          </w:p>
        </w:tc>
        <w:tc>
          <w:tcPr>
            <w:tcW w:w="963" w:type="dxa"/>
            <w:shd w:val="clear" w:color="auto" w:fill="FFFFFF"/>
            <w:vAlign w:val="center"/>
          </w:tcPr>
          <w:p w14:paraId="758B7B7C"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1,515.14</w:t>
            </w:r>
          </w:p>
        </w:tc>
      </w:tr>
      <w:tr w:rsidR="00C97631" w:rsidRPr="009566CE" w14:paraId="03CEB29A" w14:textId="77777777" w:rsidTr="00C97631">
        <w:trPr>
          <w:trHeight w:val="227"/>
          <w:jc w:val="right"/>
        </w:trPr>
        <w:tc>
          <w:tcPr>
            <w:tcW w:w="1701" w:type="dxa"/>
            <w:shd w:val="clear" w:color="auto" w:fill="FFFFFF"/>
            <w:vAlign w:val="center"/>
          </w:tcPr>
          <w:p w14:paraId="2ADB6CCB" w14:textId="77777777" w:rsidR="00C97631" w:rsidRPr="009566CE" w:rsidRDefault="00C97631" w:rsidP="00C97631">
            <w:pPr>
              <w:spacing w:after="0" w:line="240" w:lineRule="auto"/>
              <w:ind w:left="100" w:right="100"/>
              <w:rPr>
                <w:rFonts w:ascii="Times New Roman" w:hAnsi="Times New Roman" w:cs="Times New Roman"/>
                <w:sz w:val="20"/>
                <w:szCs w:val="20"/>
              </w:rPr>
            </w:pPr>
            <w:r w:rsidRPr="009566CE">
              <w:rPr>
                <w:rFonts w:ascii="Times New Roman" w:hAnsi="Times New Roman" w:cs="Times New Roman"/>
                <w:color w:val="000000"/>
                <w:sz w:val="20"/>
                <w:szCs w:val="20"/>
              </w:rPr>
              <w:t>PARTENON</w:t>
            </w:r>
          </w:p>
        </w:tc>
        <w:tc>
          <w:tcPr>
            <w:tcW w:w="851" w:type="dxa"/>
            <w:shd w:val="clear" w:color="auto" w:fill="FFFFFF"/>
            <w:tcMar>
              <w:left w:w="108" w:type="dxa"/>
              <w:right w:w="108" w:type="dxa"/>
            </w:tcMar>
            <w:vAlign w:val="center"/>
          </w:tcPr>
          <w:p w14:paraId="3EE98137" w14:textId="77777777" w:rsidR="00C97631" w:rsidRPr="009566CE" w:rsidRDefault="00C97631" w:rsidP="00C97631">
            <w:pPr>
              <w:spacing w:after="0" w:line="240" w:lineRule="auto"/>
              <w:ind w:left="100" w:right="100"/>
              <w:jc w:val="right"/>
              <w:rPr>
                <w:rFonts w:ascii="Times New Roman" w:hAnsi="Times New Roman" w:cs="Times New Roman"/>
                <w:color w:val="000000"/>
                <w:sz w:val="20"/>
                <w:szCs w:val="20"/>
              </w:rPr>
            </w:pPr>
            <w:r w:rsidRPr="009566CE">
              <w:rPr>
                <w:rFonts w:ascii="Times New Roman" w:hAnsi="Times New Roman" w:cs="Times New Roman"/>
                <w:color w:val="000000"/>
                <w:sz w:val="20"/>
                <w:szCs w:val="20"/>
              </w:rPr>
              <w:t>74</w:t>
            </w:r>
          </w:p>
        </w:tc>
        <w:tc>
          <w:tcPr>
            <w:tcW w:w="1134" w:type="dxa"/>
            <w:shd w:val="clear" w:color="auto" w:fill="FFFFFF"/>
            <w:tcMar>
              <w:left w:w="108" w:type="dxa"/>
              <w:right w:w="108" w:type="dxa"/>
            </w:tcMar>
            <w:vAlign w:val="center"/>
          </w:tcPr>
          <w:p w14:paraId="1F0EE0D1" w14:textId="37635295" w:rsidR="00C97631" w:rsidRPr="009566CE" w:rsidRDefault="00C97631" w:rsidP="00C97631">
            <w:pPr>
              <w:spacing w:after="0" w:line="240" w:lineRule="auto"/>
              <w:ind w:left="100" w:right="100"/>
              <w:jc w:val="right"/>
              <w:rPr>
                <w:rFonts w:ascii="Times New Roman" w:hAnsi="Times New Roman" w:cs="Times New Roman"/>
                <w:color w:val="000000"/>
                <w:sz w:val="20"/>
                <w:szCs w:val="20"/>
              </w:rPr>
            </w:pPr>
            <w:r w:rsidRPr="00C97631">
              <w:rPr>
                <w:rFonts w:ascii="Times New Roman" w:hAnsi="Times New Roman" w:cs="Times New Roman"/>
                <w:color w:val="000000"/>
                <w:sz w:val="20"/>
                <w:szCs w:val="20"/>
              </w:rPr>
              <w:t>47</w:t>
            </w:r>
            <w:r>
              <w:rPr>
                <w:rFonts w:ascii="Times New Roman" w:hAnsi="Times New Roman" w:cs="Times New Roman"/>
                <w:color w:val="000000"/>
                <w:sz w:val="20"/>
                <w:szCs w:val="20"/>
              </w:rPr>
              <w:t>,</w:t>
            </w:r>
            <w:r w:rsidRPr="00C97631">
              <w:rPr>
                <w:rFonts w:ascii="Times New Roman" w:hAnsi="Times New Roman" w:cs="Times New Roman"/>
                <w:color w:val="000000"/>
                <w:sz w:val="20"/>
                <w:szCs w:val="20"/>
              </w:rPr>
              <w:t>750</w:t>
            </w:r>
          </w:p>
        </w:tc>
        <w:tc>
          <w:tcPr>
            <w:tcW w:w="963" w:type="dxa"/>
            <w:shd w:val="clear" w:color="auto" w:fill="FFFFFF"/>
            <w:vAlign w:val="center"/>
          </w:tcPr>
          <w:p w14:paraId="18D3707E"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221</w:t>
            </w:r>
          </w:p>
        </w:tc>
        <w:tc>
          <w:tcPr>
            <w:tcW w:w="963" w:type="dxa"/>
            <w:shd w:val="clear" w:color="auto" w:fill="FFFFFF"/>
            <w:vAlign w:val="center"/>
          </w:tcPr>
          <w:p w14:paraId="028F5EF4" w14:textId="221E78F0" w:rsidR="00C97631" w:rsidRPr="00C97631" w:rsidRDefault="00C97631" w:rsidP="00C97631">
            <w:pPr>
              <w:spacing w:after="0" w:line="240" w:lineRule="auto"/>
              <w:ind w:left="100" w:right="100"/>
              <w:jc w:val="right"/>
              <w:rPr>
                <w:rFonts w:ascii="Times New Roman" w:hAnsi="Times New Roman" w:cs="Times New Roman"/>
                <w:color w:val="000000"/>
                <w:sz w:val="20"/>
                <w:szCs w:val="20"/>
              </w:rPr>
            </w:pPr>
            <w:r w:rsidRPr="00C97631">
              <w:rPr>
                <w:rFonts w:ascii="Times New Roman" w:hAnsi="Times New Roman" w:cs="Times New Roman"/>
                <w:color w:val="000000"/>
                <w:sz w:val="20"/>
                <w:szCs w:val="20"/>
              </w:rPr>
              <w:t>45</w:t>
            </w:r>
            <w:r>
              <w:rPr>
                <w:rFonts w:ascii="Times New Roman" w:hAnsi="Times New Roman" w:cs="Times New Roman"/>
                <w:color w:val="000000"/>
                <w:sz w:val="20"/>
                <w:szCs w:val="20"/>
              </w:rPr>
              <w:t>,</w:t>
            </w:r>
            <w:r w:rsidRPr="00C97631">
              <w:rPr>
                <w:rFonts w:ascii="Times New Roman" w:hAnsi="Times New Roman" w:cs="Times New Roman"/>
                <w:color w:val="000000"/>
                <w:sz w:val="20"/>
                <w:szCs w:val="20"/>
              </w:rPr>
              <w:t>707</w:t>
            </w:r>
          </w:p>
        </w:tc>
        <w:tc>
          <w:tcPr>
            <w:tcW w:w="963" w:type="dxa"/>
            <w:shd w:val="clear" w:color="auto" w:fill="FFFFFF"/>
            <w:vAlign w:val="center"/>
          </w:tcPr>
          <w:p w14:paraId="513A6D90"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0.503</w:t>
            </w:r>
          </w:p>
        </w:tc>
        <w:tc>
          <w:tcPr>
            <w:tcW w:w="963" w:type="dxa"/>
            <w:shd w:val="clear" w:color="auto" w:fill="FFFFFF"/>
            <w:vAlign w:val="center"/>
          </w:tcPr>
          <w:p w14:paraId="498A0CA0"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0.619</w:t>
            </w:r>
          </w:p>
        </w:tc>
        <w:tc>
          <w:tcPr>
            <w:tcW w:w="963" w:type="dxa"/>
            <w:shd w:val="clear" w:color="auto" w:fill="FFFFFF"/>
            <w:vAlign w:val="center"/>
          </w:tcPr>
          <w:p w14:paraId="50132267"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1,020.02</w:t>
            </w:r>
          </w:p>
        </w:tc>
        <w:tc>
          <w:tcPr>
            <w:tcW w:w="963" w:type="dxa"/>
            <w:shd w:val="clear" w:color="auto" w:fill="FFFFFF"/>
            <w:vAlign w:val="center"/>
          </w:tcPr>
          <w:p w14:paraId="091B9FD0"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1,220.08</w:t>
            </w:r>
          </w:p>
        </w:tc>
      </w:tr>
      <w:tr w:rsidR="00C97631" w:rsidRPr="009566CE" w14:paraId="4377154C" w14:textId="77777777" w:rsidTr="00C97631">
        <w:trPr>
          <w:trHeight w:val="227"/>
          <w:jc w:val="right"/>
        </w:trPr>
        <w:tc>
          <w:tcPr>
            <w:tcW w:w="1701" w:type="dxa"/>
            <w:shd w:val="clear" w:color="auto" w:fill="FFFFFF"/>
            <w:vAlign w:val="center"/>
          </w:tcPr>
          <w:p w14:paraId="2BA66EBA" w14:textId="77777777" w:rsidR="00C97631" w:rsidRPr="009566CE" w:rsidRDefault="00C97631" w:rsidP="00C97631">
            <w:pPr>
              <w:spacing w:after="0" w:line="240" w:lineRule="auto"/>
              <w:ind w:left="100" w:right="100"/>
              <w:rPr>
                <w:rFonts w:ascii="Times New Roman" w:hAnsi="Times New Roman" w:cs="Times New Roman"/>
                <w:sz w:val="20"/>
                <w:szCs w:val="20"/>
              </w:rPr>
            </w:pPr>
            <w:r w:rsidRPr="009566CE">
              <w:rPr>
                <w:rFonts w:ascii="Times New Roman" w:hAnsi="Times New Roman" w:cs="Times New Roman"/>
                <w:color w:val="000000"/>
                <w:sz w:val="20"/>
                <w:szCs w:val="20"/>
              </w:rPr>
              <w:t>PASSO D'AREIA</w:t>
            </w:r>
          </w:p>
        </w:tc>
        <w:tc>
          <w:tcPr>
            <w:tcW w:w="851" w:type="dxa"/>
            <w:shd w:val="clear" w:color="auto" w:fill="FFFFFF"/>
            <w:tcMar>
              <w:left w:w="108" w:type="dxa"/>
              <w:right w:w="108" w:type="dxa"/>
            </w:tcMar>
            <w:vAlign w:val="center"/>
          </w:tcPr>
          <w:p w14:paraId="2AF29290" w14:textId="77777777" w:rsidR="00C97631" w:rsidRPr="009566CE" w:rsidRDefault="00C97631" w:rsidP="00C97631">
            <w:pPr>
              <w:spacing w:after="0" w:line="240" w:lineRule="auto"/>
              <w:ind w:left="100" w:right="100"/>
              <w:jc w:val="right"/>
              <w:rPr>
                <w:rFonts w:ascii="Times New Roman" w:hAnsi="Times New Roman" w:cs="Times New Roman"/>
                <w:color w:val="000000"/>
                <w:sz w:val="20"/>
                <w:szCs w:val="20"/>
              </w:rPr>
            </w:pPr>
            <w:r w:rsidRPr="009566CE">
              <w:rPr>
                <w:rFonts w:ascii="Times New Roman" w:hAnsi="Times New Roman" w:cs="Times New Roman"/>
                <w:color w:val="000000"/>
                <w:sz w:val="20"/>
                <w:szCs w:val="20"/>
              </w:rPr>
              <w:t>61</w:t>
            </w:r>
          </w:p>
        </w:tc>
        <w:tc>
          <w:tcPr>
            <w:tcW w:w="1134" w:type="dxa"/>
            <w:shd w:val="clear" w:color="auto" w:fill="FFFFFF"/>
            <w:tcMar>
              <w:left w:w="108" w:type="dxa"/>
              <w:right w:w="108" w:type="dxa"/>
            </w:tcMar>
            <w:vAlign w:val="center"/>
          </w:tcPr>
          <w:p w14:paraId="36ED729C" w14:textId="7863E9BA" w:rsidR="00C97631" w:rsidRPr="009566CE" w:rsidRDefault="00C97631" w:rsidP="00C97631">
            <w:pPr>
              <w:spacing w:after="0" w:line="240" w:lineRule="auto"/>
              <w:ind w:left="100" w:right="100"/>
              <w:jc w:val="right"/>
              <w:rPr>
                <w:rFonts w:ascii="Times New Roman" w:hAnsi="Times New Roman" w:cs="Times New Roman"/>
                <w:color w:val="000000"/>
                <w:sz w:val="20"/>
                <w:szCs w:val="20"/>
              </w:rPr>
            </w:pPr>
            <w:r w:rsidRPr="00C97631">
              <w:rPr>
                <w:rFonts w:ascii="Times New Roman" w:hAnsi="Times New Roman" w:cs="Times New Roman"/>
                <w:color w:val="000000"/>
                <w:sz w:val="20"/>
                <w:szCs w:val="20"/>
              </w:rPr>
              <w:t>20</w:t>
            </w:r>
            <w:r>
              <w:rPr>
                <w:rFonts w:ascii="Times New Roman" w:hAnsi="Times New Roman" w:cs="Times New Roman"/>
                <w:color w:val="000000"/>
                <w:sz w:val="20"/>
                <w:szCs w:val="20"/>
              </w:rPr>
              <w:t>,</w:t>
            </w:r>
            <w:r w:rsidRPr="00C97631">
              <w:rPr>
                <w:rFonts w:ascii="Times New Roman" w:hAnsi="Times New Roman" w:cs="Times New Roman"/>
                <w:color w:val="000000"/>
                <w:sz w:val="20"/>
                <w:szCs w:val="20"/>
              </w:rPr>
              <w:t>385</w:t>
            </w:r>
          </w:p>
        </w:tc>
        <w:tc>
          <w:tcPr>
            <w:tcW w:w="963" w:type="dxa"/>
            <w:shd w:val="clear" w:color="auto" w:fill="FFFFFF"/>
            <w:vAlign w:val="center"/>
          </w:tcPr>
          <w:p w14:paraId="4E528B69"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147</w:t>
            </w:r>
          </w:p>
        </w:tc>
        <w:tc>
          <w:tcPr>
            <w:tcW w:w="963" w:type="dxa"/>
            <w:shd w:val="clear" w:color="auto" w:fill="FFFFFF"/>
            <w:vAlign w:val="center"/>
          </w:tcPr>
          <w:p w14:paraId="4FBB1296" w14:textId="06124A4F" w:rsidR="00C97631" w:rsidRPr="00C97631" w:rsidRDefault="00C97631" w:rsidP="00C97631">
            <w:pPr>
              <w:spacing w:after="0" w:line="240" w:lineRule="auto"/>
              <w:ind w:left="100" w:right="100"/>
              <w:jc w:val="right"/>
              <w:rPr>
                <w:rFonts w:ascii="Times New Roman" w:hAnsi="Times New Roman" w:cs="Times New Roman"/>
                <w:color w:val="000000"/>
                <w:sz w:val="20"/>
                <w:szCs w:val="20"/>
              </w:rPr>
            </w:pPr>
            <w:r w:rsidRPr="00C97631">
              <w:rPr>
                <w:rFonts w:ascii="Times New Roman" w:hAnsi="Times New Roman" w:cs="Times New Roman"/>
                <w:color w:val="000000"/>
                <w:sz w:val="20"/>
                <w:szCs w:val="20"/>
              </w:rPr>
              <w:t>21</w:t>
            </w:r>
            <w:r>
              <w:rPr>
                <w:rFonts w:ascii="Times New Roman" w:hAnsi="Times New Roman" w:cs="Times New Roman"/>
                <w:color w:val="000000"/>
                <w:sz w:val="20"/>
                <w:szCs w:val="20"/>
              </w:rPr>
              <w:t>,</w:t>
            </w:r>
            <w:r w:rsidRPr="00C97631">
              <w:rPr>
                <w:rFonts w:ascii="Times New Roman" w:hAnsi="Times New Roman" w:cs="Times New Roman"/>
                <w:color w:val="000000"/>
                <w:sz w:val="20"/>
                <w:szCs w:val="20"/>
              </w:rPr>
              <w:t>364</w:t>
            </w:r>
          </w:p>
        </w:tc>
        <w:tc>
          <w:tcPr>
            <w:tcW w:w="963" w:type="dxa"/>
            <w:shd w:val="clear" w:color="auto" w:fill="FFFFFF"/>
            <w:vAlign w:val="center"/>
          </w:tcPr>
          <w:p w14:paraId="56C4DD5B"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0.822</w:t>
            </w:r>
          </w:p>
        </w:tc>
        <w:tc>
          <w:tcPr>
            <w:tcW w:w="963" w:type="dxa"/>
            <w:shd w:val="clear" w:color="auto" w:fill="FFFFFF"/>
            <w:vAlign w:val="center"/>
          </w:tcPr>
          <w:p w14:paraId="596CD63B"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0.871</w:t>
            </w:r>
          </w:p>
        </w:tc>
        <w:tc>
          <w:tcPr>
            <w:tcW w:w="963" w:type="dxa"/>
            <w:shd w:val="clear" w:color="auto" w:fill="FFFFFF"/>
            <w:vAlign w:val="center"/>
          </w:tcPr>
          <w:p w14:paraId="3F637E09"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2,932.18</w:t>
            </w:r>
          </w:p>
        </w:tc>
        <w:tc>
          <w:tcPr>
            <w:tcW w:w="963" w:type="dxa"/>
            <w:shd w:val="clear" w:color="auto" w:fill="FFFFFF"/>
            <w:vAlign w:val="center"/>
          </w:tcPr>
          <w:p w14:paraId="66E6E89F"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3,417.25</w:t>
            </w:r>
          </w:p>
        </w:tc>
      </w:tr>
      <w:tr w:rsidR="00C97631" w:rsidRPr="009566CE" w14:paraId="29781E1E" w14:textId="77777777" w:rsidTr="00C97631">
        <w:trPr>
          <w:trHeight w:val="227"/>
          <w:jc w:val="right"/>
        </w:trPr>
        <w:tc>
          <w:tcPr>
            <w:tcW w:w="1701" w:type="dxa"/>
            <w:shd w:val="clear" w:color="auto" w:fill="FFFFFF"/>
            <w:vAlign w:val="center"/>
          </w:tcPr>
          <w:p w14:paraId="4A78CFE9" w14:textId="77777777" w:rsidR="00C97631" w:rsidRPr="009566CE" w:rsidRDefault="00C97631" w:rsidP="00C97631">
            <w:pPr>
              <w:spacing w:after="0" w:line="240" w:lineRule="auto"/>
              <w:ind w:left="100" w:right="100"/>
              <w:rPr>
                <w:rFonts w:ascii="Times New Roman" w:hAnsi="Times New Roman" w:cs="Times New Roman"/>
                <w:sz w:val="20"/>
                <w:szCs w:val="20"/>
              </w:rPr>
            </w:pPr>
            <w:r w:rsidRPr="009566CE">
              <w:rPr>
                <w:rFonts w:ascii="Times New Roman" w:hAnsi="Times New Roman" w:cs="Times New Roman"/>
                <w:color w:val="000000"/>
                <w:sz w:val="20"/>
                <w:szCs w:val="20"/>
              </w:rPr>
              <w:t>PASSO DAS PEDRAS</w:t>
            </w:r>
          </w:p>
        </w:tc>
        <w:tc>
          <w:tcPr>
            <w:tcW w:w="851" w:type="dxa"/>
            <w:shd w:val="clear" w:color="auto" w:fill="FFFFFF"/>
            <w:tcMar>
              <w:left w:w="108" w:type="dxa"/>
              <w:right w:w="108" w:type="dxa"/>
            </w:tcMar>
            <w:vAlign w:val="center"/>
          </w:tcPr>
          <w:p w14:paraId="17CD0C8B" w14:textId="77777777" w:rsidR="00C97631" w:rsidRPr="009566CE" w:rsidRDefault="00C97631" w:rsidP="00C97631">
            <w:pPr>
              <w:spacing w:after="0" w:line="240" w:lineRule="auto"/>
              <w:ind w:left="100" w:right="100"/>
              <w:jc w:val="right"/>
              <w:rPr>
                <w:rFonts w:ascii="Times New Roman" w:hAnsi="Times New Roman" w:cs="Times New Roman"/>
                <w:color w:val="000000"/>
                <w:sz w:val="20"/>
                <w:szCs w:val="20"/>
              </w:rPr>
            </w:pPr>
            <w:r w:rsidRPr="009566CE">
              <w:rPr>
                <w:rFonts w:ascii="Times New Roman" w:hAnsi="Times New Roman" w:cs="Times New Roman"/>
                <w:color w:val="000000"/>
                <w:sz w:val="20"/>
                <w:szCs w:val="20"/>
              </w:rPr>
              <w:t>25</w:t>
            </w:r>
          </w:p>
        </w:tc>
        <w:tc>
          <w:tcPr>
            <w:tcW w:w="1134" w:type="dxa"/>
            <w:shd w:val="clear" w:color="auto" w:fill="FFFFFF"/>
            <w:tcMar>
              <w:left w:w="108" w:type="dxa"/>
              <w:right w:w="108" w:type="dxa"/>
            </w:tcMar>
            <w:vAlign w:val="center"/>
          </w:tcPr>
          <w:p w14:paraId="3066DD61" w14:textId="2C0A8F57" w:rsidR="00C97631" w:rsidRPr="009566CE" w:rsidRDefault="00C97631" w:rsidP="00C97631">
            <w:pPr>
              <w:spacing w:after="0" w:line="240" w:lineRule="auto"/>
              <w:ind w:left="100" w:right="100"/>
              <w:jc w:val="right"/>
              <w:rPr>
                <w:rFonts w:ascii="Times New Roman" w:hAnsi="Times New Roman" w:cs="Times New Roman"/>
                <w:color w:val="000000"/>
                <w:sz w:val="20"/>
                <w:szCs w:val="20"/>
              </w:rPr>
            </w:pPr>
            <w:r w:rsidRPr="00C97631">
              <w:rPr>
                <w:rFonts w:ascii="Times New Roman" w:hAnsi="Times New Roman" w:cs="Times New Roman"/>
                <w:color w:val="000000"/>
                <w:sz w:val="20"/>
                <w:szCs w:val="20"/>
              </w:rPr>
              <w:t>24</w:t>
            </w:r>
            <w:r>
              <w:rPr>
                <w:rFonts w:ascii="Times New Roman" w:hAnsi="Times New Roman" w:cs="Times New Roman"/>
                <w:color w:val="000000"/>
                <w:sz w:val="20"/>
                <w:szCs w:val="20"/>
              </w:rPr>
              <w:t>,</w:t>
            </w:r>
            <w:r w:rsidRPr="00C97631">
              <w:rPr>
                <w:rFonts w:ascii="Times New Roman" w:hAnsi="Times New Roman" w:cs="Times New Roman"/>
                <w:color w:val="000000"/>
                <w:sz w:val="20"/>
                <w:szCs w:val="20"/>
              </w:rPr>
              <w:t>549</w:t>
            </w:r>
          </w:p>
        </w:tc>
        <w:tc>
          <w:tcPr>
            <w:tcW w:w="963" w:type="dxa"/>
            <w:shd w:val="clear" w:color="auto" w:fill="FFFFFF"/>
            <w:vAlign w:val="center"/>
          </w:tcPr>
          <w:p w14:paraId="7547A482"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37</w:t>
            </w:r>
          </w:p>
        </w:tc>
        <w:tc>
          <w:tcPr>
            <w:tcW w:w="963" w:type="dxa"/>
            <w:shd w:val="clear" w:color="auto" w:fill="FFFFFF"/>
            <w:vAlign w:val="center"/>
          </w:tcPr>
          <w:p w14:paraId="587EFA00" w14:textId="06B9783E" w:rsidR="00C97631" w:rsidRPr="00C97631" w:rsidRDefault="00C97631" w:rsidP="00C97631">
            <w:pPr>
              <w:spacing w:after="0" w:line="240" w:lineRule="auto"/>
              <w:ind w:left="100" w:right="100"/>
              <w:jc w:val="right"/>
              <w:rPr>
                <w:rFonts w:ascii="Times New Roman" w:hAnsi="Times New Roman" w:cs="Times New Roman"/>
                <w:color w:val="000000"/>
                <w:sz w:val="20"/>
                <w:szCs w:val="20"/>
              </w:rPr>
            </w:pPr>
            <w:r w:rsidRPr="00C97631">
              <w:rPr>
                <w:rFonts w:ascii="Times New Roman" w:hAnsi="Times New Roman" w:cs="Times New Roman"/>
                <w:color w:val="000000"/>
                <w:sz w:val="20"/>
                <w:szCs w:val="20"/>
              </w:rPr>
              <w:t>25</w:t>
            </w:r>
            <w:r>
              <w:rPr>
                <w:rFonts w:ascii="Times New Roman" w:hAnsi="Times New Roman" w:cs="Times New Roman"/>
                <w:color w:val="000000"/>
                <w:sz w:val="20"/>
                <w:szCs w:val="20"/>
              </w:rPr>
              <w:t>,</w:t>
            </w:r>
            <w:r w:rsidRPr="00C97631">
              <w:rPr>
                <w:rFonts w:ascii="Times New Roman" w:hAnsi="Times New Roman" w:cs="Times New Roman"/>
                <w:color w:val="000000"/>
                <w:sz w:val="20"/>
                <w:szCs w:val="20"/>
              </w:rPr>
              <w:t>896</w:t>
            </w:r>
          </w:p>
        </w:tc>
        <w:tc>
          <w:tcPr>
            <w:tcW w:w="963" w:type="dxa"/>
            <w:shd w:val="clear" w:color="auto" w:fill="FFFFFF"/>
            <w:vAlign w:val="center"/>
          </w:tcPr>
          <w:p w14:paraId="1A49A5B3"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0.637</w:t>
            </w:r>
          </w:p>
        </w:tc>
        <w:tc>
          <w:tcPr>
            <w:tcW w:w="963" w:type="dxa"/>
            <w:shd w:val="clear" w:color="auto" w:fill="FFFFFF"/>
            <w:vAlign w:val="center"/>
          </w:tcPr>
          <w:p w14:paraId="16667363"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0.716</w:t>
            </w:r>
          </w:p>
        </w:tc>
        <w:tc>
          <w:tcPr>
            <w:tcW w:w="963" w:type="dxa"/>
            <w:shd w:val="clear" w:color="auto" w:fill="FFFFFF"/>
            <w:vAlign w:val="center"/>
          </w:tcPr>
          <w:p w14:paraId="736548A5"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1,097.20</w:t>
            </w:r>
          </w:p>
        </w:tc>
        <w:tc>
          <w:tcPr>
            <w:tcW w:w="963" w:type="dxa"/>
            <w:shd w:val="clear" w:color="auto" w:fill="FFFFFF"/>
            <w:vAlign w:val="center"/>
          </w:tcPr>
          <w:p w14:paraId="0FA0DE2D"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1,595.35</w:t>
            </w:r>
          </w:p>
        </w:tc>
      </w:tr>
      <w:tr w:rsidR="00C97631" w:rsidRPr="009566CE" w14:paraId="077FFBC2" w14:textId="77777777" w:rsidTr="00C97631">
        <w:trPr>
          <w:trHeight w:val="227"/>
          <w:jc w:val="right"/>
        </w:trPr>
        <w:tc>
          <w:tcPr>
            <w:tcW w:w="1701" w:type="dxa"/>
            <w:shd w:val="clear" w:color="auto" w:fill="FFFFFF"/>
            <w:vAlign w:val="center"/>
          </w:tcPr>
          <w:p w14:paraId="00284077" w14:textId="77777777" w:rsidR="00C97631" w:rsidRPr="009566CE" w:rsidRDefault="00C97631" w:rsidP="00C97631">
            <w:pPr>
              <w:spacing w:after="0" w:line="240" w:lineRule="auto"/>
              <w:ind w:left="100" w:right="100"/>
              <w:rPr>
                <w:rFonts w:ascii="Times New Roman" w:hAnsi="Times New Roman" w:cs="Times New Roman"/>
                <w:sz w:val="20"/>
                <w:szCs w:val="20"/>
              </w:rPr>
            </w:pPr>
            <w:r w:rsidRPr="009566CE">
              <w:rPr>
                <w:rFonts w:ascii="Times New Roman" w:hAnsi="Times New Roman" w:cs="Times New Roman"/>
                <w:color w:val="000000"/>
                <w:sz w:val="20"/>
                <w:szCs w:val="20"/>
              </w:rPr>
              <w:t>PETROPOLIS</w:t>
            </w:r>
          </w:p>
        </w:tc>
        <w:tc>
          <w:tcPr>
            <w:tcW w:w="851" w:type="dxa"/>
            <w:shd w:val="clear" w:color="auto" w:fill="FFFFFF"/>
            <w:tcMar>
              <w:left w:w="108" w:type="dxa"/>
              <w:right w:w="108" w:type="dxa"/>
            </w:tcMar>
            <w:vAlign w:val="center"/>
          </w:tcPr>
          <w:p w14:paraId="233DC75C" w14:textId="77777777" w:rsidR="00C97631" w:rsidRPr="009566CE" w:rsidRDefault="00C97631" w:rsidP="00C97631">
            <w:pPr>
              <w:spacing w:after="0" w:line="240" w:lineRule="auto"/>
              <w:ind w:left="100" w:right="100"/>
              <w:jc w:val="right"/>
              <w:rPr>
                <w:rFonts w:ascii="Times New Roman" w:hAnsi="Times New Roman" w:cs="Times New Roman"/>
                <w:color w:val="000000"/>
                <w:sz w:val="20"/>
                <w:szCs w:val="20"/>
              </w:rPr>
            </w:pPr>
            <w:r w:rsidRPr="009566CE">
              <w:rPr>
                <w:rFonts w:ascii="Times New Roman" w:hAnsi="Times New Roman" w:cs="Times New Roman"/>
                <w:color w:val="000000"/>
                <w:sz w:val="20"/>
                <w:szCs w:val="20"/>
              </w:rPr>
              <w:t>61</w:t>
            </w:r>
          </w:p>
        </w:tc>
        <w:tc>
          <w:tcPr>
            <w:tcW w:w="1134" w:type="dxa"/>
            <w:shd w:val="clear" w:color="auto" w:fill="FFFFFF"/>
            <w:tcMar>
              <w:left w:w="108" w:type="dxa"/>
              <w:right w:w="108" w:type="dxa"/>
            </w:tcMar>
            <w:vAlign w:val="center"/>
          </w:tcPr>
          <w:p w14:paraId="1415DBC2" w14:textId="2C29BF5E" w:rsidR="00C97631" w:rsidRPr="009566CE" w:rsidRDefault="00C97631" w:rsidP="00C97631">
            <w:pPr>
              <w:spacing w:after="0" w:line="240" w:lineRule="auto"/>
              <w:ind w:left="100" w:right="100"/>
              <w:jc w:val="right"/>
              <w:rPr>
                <w:rFonts w:ascii="Times New Roman" w:hAnsi="Times New Roman" w:cs="Times New Roman"/>
                <w:color w:val="000000"/>
                <w:sz w:val="20"/>
                <w:szCs w:val="20"/>
              </w:rPr>
            </w:pPr>
            <w:r w:rsidRPr="00C97631">
              <w:rPr>
                <w:rFonts w:ascii="Times New Roman" w:hAnsi="Times New Roman" w:cs="Times New Roman"/>
                <w:color w:val="000000"/>
                <w:sz w:val="20"/>
                <w:szCs w:val="20"/>
              </w:rPr>
              <w:t>34</w:t>
            </w:r>
            <w:r>
              <w:rPr>
                <w:rFonts w:ascii="Times New Roman" w:hAnsi="Times New Roman" w:cs="Times New Roman"/>
                <w:color w:val="000000"/>
                <w:sz w:val="20"/>
                <w:szCs w:val="20"/>
              </w:rPr>
              <w:t>,</w:t>
            </w:r>
            <w:r w:rsidRPr="00C97631">
              <w:rPr>
                <w:rFonts w:ascii="Times New Roman" w:hAnsi="Times New Roman" w:cs="Times New Roman"/>
                <w:color w:val="000000"/>
                <w:sz w:val="20"/>
                <w:szCs w:val="20"/>
              </w:rPr>
              <w:t>593</w:t>
            </w:r>
          </w:p>
        </w:tc>
        <w:tc>
          <w:tcPr>
            <w:tcW w:w="963" w:type="dxa"/>
            <w:shd w:val="clear" w:color="auto" w:fill="FFFFFF"/>
            <w:vAlign w:val="center"/>
          </w:tcPr>
          <w:p w14:paraId="259C6058"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173</w:t>
            </w:r>
          </w:p>
        </w:tc>
        <w:tc>
          <w:tcPr>
            <w:tcW w:w="963" w:type="dxa"/>
            <w:shd w:val="clear" w:color="auto" w:fill="FFFFFF"/>
            <w:vAlign w:val="center"/>
          </w:tcPr>
          <w:p w14:paraId="7B28D2A7" w14:textId="14469733" w:rsidR="00C97631" w:rsidRPr="00C97631" w:rsidRDefault="00C97631" w:rsidP="00C97631">
            <w:pPr>
              <w:spacing w:after="0" w:line="240" w:lineRule="auto"/>
              <w:ind w:left="100" w:right="100"/>
              <w:jc w:val="right"/>
              <w:rPr>
                <w:rFonts w:ascii="Times New Roman" w:hAnsi="Times New Roman" w:cs="Times New Roman"/>
                <w:color w:val="000000"/>
                <w:sz w:val="20"/>
                <w:szCs w:val="20"/>
              </w:rPr>
            </w:pPr>
            <w:r w:rsidRPr="00C97631">
              <w:rPr>
                <w:rFonts w:ascii="Times New Roman" w:hAnsi="Times New Roman" w:cs="Times New Roman"/>
                <w:color w:val="000000"/>
                <w:sz w:val="20"/>
                <w:szCs w:val="20"/>
              </w:rPr>
              <w:t>38</w:t>
            </w:r>
            <w:r>
              <w:rPr>
                <w:rFonts w:ascii="Times New Roman" w:hAnsi="Times New Roman" w:cs="Times New Roman"/>
                <w:color w:val="000000"/>
                <w:sz w:val="20"/>
                <w:szCs w:val="20"/>
              </w:rPr>
              <w:t>,</w:t>
            </w:r>
            <w:r w:rsidRPr="00C97631">
              <w:rPr>
                <w:rFonts w:ascii="Times New Roman" w:hAnsi="Times New Roman" w:cs="Times New Roman"/>
                <w:color w:val="000000"/>
                <w:sz w:val="20"/>
                <w:szCs w:val="20"/>
              </w:rPr>
              <w:t>155</w:t>
            </w:r>
          </w:p>
        </w:tc>
        <w:tc>
          <w:tcPr>
            <w:tcW w:w="963" w:type="dxa"/>
            <w:shd w:val="clear" w:color="auto" w:fill="FFFFFF"/>
            <w:vAlign w:val="center"/>
          </w:tcPr>
          <w:p w14:paraId="682643D5"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0.910</w:t>
            </w:r>
          </w:p>
        </w:tc>
        <w:tc>
          <w:tcPr>
            <w:tcW w:w="963" w:type="dxa"/>
            <w:shd w:val="clear" w:color="auto" w:fill="FFFFFF"/>
            <w:vAlign w:val="center"/>
          </w:tcPr>
          <w:p w14:paraId="1F052343"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0.947</w:t>
            </w:r>
          </w:p>
        </w:tc>
        <w:tc>
          <w:tcPr>
            <w:tcW w:w="963" w:type="dxa"/>
            <w:shd w:val="clear" w:color="auto" w:fill="FFFFFF"/>
            <w:vAlign w:val="center"/>
          </w:tcPr>
          <w:p w14:paraId="232695DC"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837.05</w:t>
            </w:r>
          </w:p>
        </w:tc>
        <w:tc>
          <w:tcPr>
            <w:tcW w:w="963" w:type="dxa"/>
            <w:shd w:val="clear" w:color="auto" w:fill="FFFFFF"/>
            <w:vAlign w:val="center"/>
          </w:tcPr>
          <w:p w14:paraId="1A4FEE91"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1,244.93</w:t>
            </w:r>
          </w:p>
        </w:tc>
      </w:tr>
      <w:tr w:rsidR="00C97631" w:rsidRPr="009566CE" w14:paraId="69FF68C4" w14:textId="77777777" w:rsidTr="00C97631">
        <w:trPr>
          <w:trHeight w:val="227"/>
          <w:jc w:val="right"/>
        </w:trPr>
        <w:tc>
          <w:tcPr>
            <w:tcW w:w="1701" w:type="dxa"/>
            <w:shd w:val="clear" w:color="auto" w:fill="FFFFFF"/>
            <w:vAlign w:val="center"/>
          </w:tcPr>
          <w:p w14:paraId="53E9F51A" w14:textId="77777777" w:rsidR="00C97631" w:rsidRPr="009566CE" w:rsidRDefault="00C97631" w:rsidP="00C97631">
            <w:pPr>
              <w:spacing w:after="0" w:line="240" w:lineRule="auto"/>
              <w:ind w:left="100" w:right="100"/>
              <w:rPr>
                <w:rFonts w:ascii="Times New Roman" w:hAnsi="Times New Roman" w:cs="Times New Roman"/>
                <w:sz w:val="20"/>
                <w:szCs w:val="20"/>
              </w:rPr>
            </w:pPr>
            <w:r w:rsidRPr="009566CE">
              <w:rPr>
                <w:rFonts w:ascii="Times New Roman" w:hAnsi="Times New Roman" w:cs="Times New Roman"/>
                <w:color w:val="000000"/>
                <w:sz w:val="20"/>
                <w:szCs w:val="20"/>
              </w:rPr>
              <w:t>PONTA GROSSA</w:t>
            </w:r>
          </w:p>
        </w:tc>
        <w:tc>
          <w:tcPr>
            <w:tcW w:w="851" w:type="dxa"/>
            <w:shd w:val="clear" w:color="auto" w:fill="FFFFFF"/>
            <w:tcMar>
              <w:left w:w="108" w:type="dxa"/>
              <w:right w:w="108" w:type="dxa"/>
            </w:tcMar>
            <w:vAlign w:val="center"/>
          </w:tcPr>
          <w:p w14:paraId="516CC60E" w14:textId="77777777" w:rsidR="00C97631" w:rsidRPr="009566CE" w:rsidRDefault="00C97631" w:rsidP="00C97631">
            <w:pPr>
              <w:spacing w:after="0" w:line="240" w:lineRule="auto"/>
              <w:ind w:left="100" w:right="100"/>
              <w:jc w:val="right"/>
              <w:rPr>
                <w:rFonts w:ascii="Times New Roman" w:hAnsi="Times New Roman" w:cs="Times New Roman"/>
                <w:color w:val="000000"/>
                <w:sz w:val="20"/>
                <w:szCs w:val="20"/>
              </w:rPr>
            </w:pPr>
            <w:r w:rsidRPr="009566CE">
              <w:rPr>
                <w:rFonts w:ascii="Times New Roman" w:hAnsi="Times New Roman" w:cs="Times New Roman"/>
                <w:color w:val="000000"/>
                <w:sz w:val="20"/>
                <w:szCs w:val="20"/>
              </w:rPr>
              <w:t>1</w:t>
            </w:r>
          </w:p>
        </w:tc>
        <w:tc>
          <w:tcPr>
            <w:tcW w:w="1134" w:type="dxa"/>
            <w:shd w:val="clear" w:color="auto" w:fill="FFFFFF"/>
            <w:tcMar>
              <w:left w:w="108" w:type="dxa"/>
              <w:right w:w="108" w:type="dxa"/>
            </w:tcMar>
            <w:vAlign w:val="center"/>
          </w:tcPr>
          <w:p w14:paraId="54F6D83B" w14:textId="589F4CEB" w:rsidR="00C97631" w:rsidRPr="009566CE" w:rsidRDefault="00C97631" w:rsidP="00C97631">
            <w:pPr>
              <w:spacing w:after="0" w:line="240" w:lineRule="auto"/>
              <w:ind w:left="100" w:right="100"/>
              <w:jc w:val="right"/>
              <w:rPr>
                <w:rFonts w:ascii="Times New Roman" w:hAnsi="Times New Roman" w:cs="Times New Roman"/>
                <w:color w:val="000000"/>
                <w:sz w:val="20"/>
                <w:szCs w:val="20"/>
              </w:rPr>
            </w:pPr>
            <w:r w:rsidRPr="00C97631">
              <w:rPr>
                <w:rFonts w:ascii="Times New Roman" w:hAnsi="Times New Roman" w:cs="Times New Roman"/>
                <w:color w:val="000000"/>
                <w:sz w:val="20"/>
                <w:szCs w:val="20"/>
              </w:rPr>
              <w:t>3</w:t>
            </w:r>
            <w:r>
              <w:rPr>
                <w:rFonts w:ascii="Times New Roman" w:hAnsi="Times New Roman" w:cs="Times New Roman"/>
                <w:color w:val="000000"/>
                <w:sz w:val="20"/>
                <w:szCs w:val="20"/>
              </w:rPr>
              <w:t>,</w:t>
            </w:r>
            <w:r w:rsidRPr="00C97631">
              <w:rPr>
                <w:rFonts w:ascii="Times New Roman" w:hAnsi="Times New Roman" w:cs="Times New Roman"/>
                <w:color w:val="000000"/>
                <w:sz w:val="20"/>
                <w:szCs w:val="20"/>
              </w:rPr>
              <w:t>290</w:t>
            </w:r>
          </w:p>
        </w:tc>
        <w:tc>
          <w:tcPr>
            <w:tcW w:w="963" w:type="dxa"/>
            <w:shd w:val="clear" w:color="auto" w:fill="FFFFFF"/>
            <w:vAlign w:val="center"/>
          </w:tcPr>
          <w:p w14:paraId="1CD244C6"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6</w:t>
            </w:r>
          </w:p>
        </w:tc>
        <w:tc>
          <w:tcPr>
            <w:tcW w:w="963" w:type="dxa"/>
            <w:shd w:val="clear" w:color="auto" w:fill="FFFFFF"/>
            <w:vAlign w:val="center"/>
          </w:tcPr>
          <w:p w14:paraId="49A524A3" w14:textId="73234D9A" w:rsidR="00C97631" w:rsidRPr="00C97631" w:rsidRDefault="00C97631" w:rsidP="00C97631">
            <w:pPr>
              <w:spacing w:after="0" w:line="240" w:lineRule="auto"/>
              <w:ind w:left="100" w:right="100"/>
              <w:jc w:val="right"/>
              <w:rPr>
                <w:rFonts w:ascii="Times New Roman" w:hAnsi="Times New Roman" w:cs="Times New Roman"/>
                <w:color w:val="000000"/>
                <w:sz w:val="20"/>
                <w:szCs w:val="20"/>
              </w:rPr>
            </w:pPr>
            <w:r w:rsidRPr="00C97631">
              <w:rPr>
                <w:rFonts w:ascii="Times New Roman" w:hAnsi="Times New Roman" w:cs="Times New Roman"/>
                <w:color w:val="000000"/>
                <w:sz w:val="20"/>
                <w:szCs w:val="20"/>
              </w:rPr>
              <w:t>4</w:t>
            </w:r>
            <w:r>
              <w:rPr>
                <w:rFonts w:ascii="Times New Roman" w:hAnsi="Times New Roman" w:cs="Times New Roman"/>
                <w:color w:val="000000"/>
                <w:sz w:val="20"/>
                <w:szCs w:val="20"/>
              </w:rPr>
              <w:t>,</w:t>
            </w:r>
            <w:r w:rsidRPr="00C97631">
              <w:rPr>
                <w:rFonts w:ascii="Times New Roman" w:hAnsi="Times New Roman" w:cs="Times New Roman"/>
                <w:color w:val="000000"/>
                <w:sz w:val="20"/>
                <w:szCs w:val="20"/>
              </w:rPr>
              <w:t>213</w:t>
            </w:r>
          </w:p>
        </w:tc>
        <w:tc>
          <w:tcPr>
            <w:tcW w:w="963" w:type="dxa"/>
            <w:shd w:val="clear" w:color="auto" w:fill="FFFFFF"/>
            <w:vAlign w:val="center"/>
          </w:tcPr>
          <w:p w14:paraId="5F7B70B5"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0.667</w:t>
            </w:r>
          </w:p>
        </w:tc>
        <w:tc>
          <w:tcPr>
            <w:tcW w:w="963" w:type="dxa"/>
            <w:shd w:val="clear" w:color="auto" w:fill="FFFFFF"/>
            <w:vAlign w:val="center"/>
          </w:tcPr>
          <w:p w14:paraId="1D9FB463"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0.734</w:t>
            </w:r>
          </w:p>
        </w:tc>
        <w:tc>
          <w:tcPr>
            <w:tcW w:w="963" w:type="dxa"/>
            <w:shd w:val="clear" w:color="auto" w:fill="FFFFFF"/>
            <w:vAlign w:val="center"/>
          </w:tcPr>
          <w:p w14:paraId="12D7EB45"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981.57</w:t>
            </w:r>
          </w:p>
        </w:tc>
        <w:tc>
          <w:tcPr>
            <w:tcW w:w="963" w:type="dxa"/>
            <w:shd w:val="clear" w:color="auto" w:fill="FFFFFF"/>
            <w:vAlign w:val="center"/>
          </w:tcPr>
          <w:p w14:paraId="00697D7A"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1,220.08</w:t>
            </w:r>
          </w:p>
        </w:tc>
      </w:tr>
      <w:tr w:rsidR="00C97631" w:rsidRPr="009566CE" w14:paraId="537F0D04" w14:textId="77777777" w:rsidTr="00C97631">
        <w:trPr>
          <w:trHeight w:val="227"/>
          <w:jc w:val="right"/>
        </w:trPr>
        <w:tc>
          <w:tcPr>
            <w:tcW w:w="1701" w:type="dxa"/>
            <w:shd w:val="clear" w:color="auto" w:fill="FFFFFF"/>
            <w:vAlign w:val="center"/>
          </w:tcPr>
          <w:p w14:paraId="066310EF" w14:textId="77777777" w:rsidR="00C97631" w:rsidRPr="009566CE" w:rsidRDefault="00C97631" w:rsidP="00C97631">
            <w:pPr>
              <w:spacing w:after="0" w:line="240" w:lineRule="auto"/>
              <w:ind w:left="100" w:right="100"/>
              <w:rPr>
                <w:rFonts w:ascii="Times New Roman" w:hAnsi="Times New Roman" w:cs="Times New Roman"/>
                <w:sz w:val="20"/>
                <w:szCs w:val="20"/>
              </w:rPr>
            </w:pPr>
            <w:r w:rsidRPr="009566CE">
              <w:rPr>
                <w:rFonts w:ascii="Times New Roman" w:hAnsi="Times New Roman" w:cs="Times New Roman"/>
                <w:color w:val="000000"/>
                <w:sz w:val="20"/>
                <w:szCs w:val="20"/>
              </w:rPr>
              <w:t>PRAIA DE BELAS</w:t>
            </w:r>
          </w:p>
        </w:tc>
        <w:tc>
          <w:tcPr>
            <w:tcW w:w="851" w:type="dxa"/>
            <w:shd w:val="clear" w:color="auto" w:fill="FFFFFF"/>
            <w:tcMar>
              <w:left w:w="108" w:type="dxa"/>
              <w:right w:w="108" w:type="dxa"/>
            </w:tcMar>
            <w:vAlign w:val="center"/>
          </w:tcPr>
          <w:p w14:paraId="218D47A4" w14:textId="77777777" w:rsidR="00C97631" w:rsidRPr="009566CE" w:rsidRDefault="00C97631" w:rsidP="00C97631">
            <w:pPr>
              <w:spacing w:after="0" w:line="240" w:lineRule="auto"/>
              <w:ind w:left="100" w:right="100"/>
              <w:jc w:val="right"/>
              <w:rPr>
                <w:rFonts w:ascii="Times New Roman" w:hAnsi="Times New Roman" w:cs="Times New Roman"/>
                <w:color w:val="000000"/>
                <w:sz w:val="20"/>
                <w:szCs w:val="20"/>
              </w:rPr>
            </w:pPr>
            <w:r w:rsidRPr="009566CE">
              <w:rPr>
                <w:rFonts w:ascii="Times New Roman" w:hAnsi="Times New Roman" w:cs="Times New Roman"/>
                <w:color w:val="000000"/>
                <w:sz w:val="20"/>
                <w:szCs w:val="20"/>
              </w:rPr>
              <w:t>20</w:t>
            </w:r>
          </w:p>
        </w:tc>
        <w:tc>
          <w:tcPr>
            <w:tcW w:w="1134" w:type="dxa"/>
            <w:shd w:val="clear" w:color="auto" w:fill="FFFFFF"/>
            <w:tcMar>
              <w:left w:w="108" w:type="dxa"/>
              <w:right w:w="108" w:type="dxa"/>
            </w:tcMar>
            <w:vAlign w:val="center"/>
          </w:tcPr>
          <w:p w14:paraId="44021580" w14:textId="7256B00E" w:rsidR="00C97631" w:rsidRPr="009566CE" w:rsidRDefault="00C97631" w:rsidP="00C97631">
            <w:pPr>
              <w:spacing w:after="0" w:line="240" w:lineRule="auto"/>
              <w:ind w:left="100" w:right="100"/>
              <w:jc w:val="right"/>
              <w:rPr>
                <w:rFonts w:ascii="Times New Roman" w:hAnsi="Times New Roman" w:cs="Times New Roman"/>
                <w:color w:val="000000"/>
                <w:sz w:val="20"/>
                <w:szCs w:val="20"/>
              </w:rPr>
            </w:pPr>
            <w:r w:rsidRPr="00C97631">
              <w:rPr>
                <w:rFonts w:ascii="Times New Roman" w:hAnsi="Times New Roman" w:cs="Times New Roman"/>
                <w:color w:val="000000"/>
                <w:sz w:val="20"/>
                <w:szCs w:val="20"/>
              </w:rPr>
              <w:t>1</w:t>
            </w:r>
            <w:r>
              <w:rPr>
                <w:rFonts w:ascii="Times New Roman" w:hAnsi="Times New Roman" w:cs="Times New Roman"/>
                <w:color w:val="000000"/>
                <w:sz w:val="20"/>
                <w:szCs w:val="20"/>
              </w:rPr>
              <w:t>,</w:t>
            </w:r>
            <w:r w:rsidRPr="00C97631">
              <w:rPr>
                <w:rFonts w:ascii="Times New Roman" w:hAnsi="Times New Roman" w:cs="Times New Roman"/>
                <w:color w:val="000000"/>
                <w:sz w:val="20"/>
                <w:szCs w:val="20"/>
              </w:rPr>
              <w:t>869</w:t>
            </w:r>
          </w:p>
        </w:tc>
        <w:tc>
          <w:tcPr>
            <w:tcW w:w="963" w:type="dxa"/>
            <w:shd w:val="clear" w:color="auto" w:fill="FFFFFF"/>
            <w:vAlign w:val="center"/>
          </w:tcPr>
          <w:p w14:paraId="1EFFAED0"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58</w:t>
            </w:r>
          </w:p>
        </w:tc>
        <w:tc>
          <w:tcPr>
            <w:tcW w:w="963" w:type="dxa"/>
            <w:shd w:val="clear" w:color="auto" w:fill="FFFFFF"/>
            <w:vAlign w:val="center"/>
          </w:tcPr>
          <w:p w14:paraId="51E216D6" w14:textId="2C64F120" w:rsidR="00C97631" w:rsidRPr="00C97631" w:rsidRDefault="00C97631" w:rsidP="00C97631">
            <w:pPr>
              <w:spacing w:after="0" w:line="240" w:lineRule="auto"/>
              <w:ind w:left="100" w:right="100"/>
              <w:jc w:val="right"/>
              <w:rPr>
                <w:rFonts w:ascii="Times New Roman" w:hAnsi="Times New Roman" w:cs="Times New Roman"/>
                <w:color w:val="000000"/>
                <w:sz w:val="20"/>
                <w:szCs w:val="20"/>
              </w:rPr>
            </w:pPr>
            <w:r w:rsidRPr="00C97631">
              <w:rPr>
                <w:rFonts w:ascii="Times New Roman" w:hAnsi="Times New Roman" w:cs="Times New Roman"/>
                <w:color w:val="000000"/>
                <w:sz w:val="20"/>
                <w:szCs w:val="20"/>
              </w:rPr>
              <w:t>2</w:t>
            </w:r>
            <w:r>
              <w:rPr>
                <w:rFonts w:ascii="Times New Roman" w:hAnsi="Times New Roman" w:cs="Times New Roman"/>
                <w:color w:val="000000"/>
                <w:sz w:val="20"/>
                <w:szCs w:val="20"/>
              </w:rPr>
              <w:t>,</w:t>
            </w:r>
            <w:r w:rsidRPr="00C97631">
              <w:rPr>
                <w:rFonts w:ascii="Times New Roman" w:hAnsi="Times New Roman" w:cs="Times New Roman"/>
                <w:color w:val="000000"/>
                <w:sz w:val="20"/>
                <w:szCs w:val="20"/>
              </w:rPr>
              <w:t>117</w:t>
            </w:r>
          </w:p>
        </w:tc>
        <w:tc>
          <w:tcPr>
            <w:tcW w:w="963" w:type="dxa"/>
            <w:shd w:val="clear" w:color="auto" w:fill="FFFFFF"/>
            <w:vAlign w:val="center"/>
          </w:tcPr>
          <w:p w14:paraId="6992EF33"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0.910</w:t>
            </w:r>
          </w:p>
        </w:tc>
        <w:tc>
          <w:tcPr>
            <w:tcW w:w="963" w:type="dxa"/>
            <w:shd w:val="clear" w:color="auto" w:fill="FFFFFF"/>
            <w:vAlign w:val="center"/>
          </w:tcPr>
          <w:p w14:paraId="44EF611A"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0.927</w:t>
            </w:r>
          </w:p>
        </w:tc>
        <w:tc>
          <w:tcPr>
            <w:tcW w:w="963" w:type="dxa"/>
            <w:shd w:val="clear" w:color="auto" w:fill="FFFFFF"/>
            <w:vAlign w:val="center"/>
          </w:tcPr>
          <w:p w14:paraId="2E6CF9AA"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2,932.18</w:t>
            </w:r>
          </w:p>
        </w:tc>
        <w:tc>
          <w:tcPr>
            <w:tcW w:w="963" w:type="dxa"/>
            <w:shd w:val="clear" w:color="auto" w:fill="FFFFFF"/>
            <w:vAlign w:val="center"/>
          </w:tcPr>
          <w:p w14:paraId="25B2B2B8"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3,417.25</w:t>
            </w:r>
          </w:p>
        </w:tc>
      </w:tr>
      <w:tr w:rsidR="00C97631" w:rsidRPr="009566CE" w14:paraId="51CEDEE2" w14:textId="77777777" w:rsidTr="00C97631">
        <w:trPr>
          <w:trHeight w:val="227"/>
          <w:jc w:val="right"/>
        </w:trPr>
        <w:tc>
          <w:tcPr>
            <w:tcW w:w="1701" w:type="dxa"/>
            <w:shd w:val="clear" w:color="auto" w:fill="FFFFFF"/>
            <w:vAlign w:val="center"/>
          </w:tcPr>
          <w:p w14:paraId="4C2339EE" w14:textId="77777777" w:rsidR="00C97631" w:rsidRPr="009566CE" w:rsidRDefault="00C97631" w:rsidP="00C97631">
            <w:pPr>
              <w:spacing w:after="0" w:line="240" w:lineRule="auto"/>
              <w:ind w:left="100" w:right="100"/>
              <w:rPr>
                <w:rFonts w:ascii="Times New Roman" w:hAnsi="Times New Roman" w:cs="Times New Roman"/>
                <w:sz w:val="20"/>
                <w:szCs w:val="20"/>
              </w:rPr>
            </w:pPr>
            <w:r w:rsidRPr="009566CE">
              <w:rPr>
                <w:rFonts w:ascii="Times New Roman" w:hAnsi="Times New Roman" w:cs="Times New Roman"/>
                <w:color w:val="000000"/>
                <w:sz w:val="20"/>
                <w:szCs w:val="20"/>
              </w:rPr>
              <w:t>RESTINGA</w:t>
            </w:r>
          </w:p>
        </w:tc>
        <w:tc>
          <w:tcPr>
            <w:tcW w:w="851" w:type="dxa"/>
            <w:shd w:val="clear" w:color="auto" w:fill="FFFFFF"/>
            <w:tcMar>
              <w:left w:w="108" w:type="dxa"/>
              <w:right w:w="108" w:type="dxa"/>
            </w:tcMar>
            <w:vAlign w:val="center"/>
          </w:tcPr>
          <w:p w14:paraId="7E723361" w14:textId="77777777" w:rsidR="00C97631" w:rsidRPr="009566CE" w:rsidRDefault="00C97631" w:rsidP="00C97631">
            <w:pPr>
              <w:spacing w:after="0" w:line="240" w:lineRule="auto"/>
              <w:ind w:left="100" w:right="100"/>
              <w:jc w:val="right"/>
              <w:rPr>
                <w:rFonts w:ascii="Times New Roman" w:hAnsi="Times New Roman" w:cs="Times New Roman"/>
                <w:color w:val="000000"/>
                <w:sz w:val="20"/>
                <w:szCs w:val="20"/>
              </w:rPr>
            </w:pPr>
            <w:r w:rsidRPr="009566CE">
              <w:rPr>
                <w:rFonts w:ascii="Times New Roman" w:hAnsi="Times New Roman" w:cs="Times New Roman"/>
                <w:color w:val="000000"/>
                <w:sz w:val="20"/>
                <w:szCs w:val="20"/>
              </w:rPr>
              <w:t>33</w:t>
            </w:r>
          </w:p>
        </w:tc>
        <w:tc>
          <w:tcPr>
            <w:tcW w:w="1134" w:type="dxa"/>
            <w:shd w:val="clear" w:color="auto" w:fill="FFFFFF"/>
            <w:tcMar>
              <w:left w:w="108" w:type="dxa"/>
              <w:right w:w="108" w:type="dxa"/>
            </w:tcMar>
            <w:vAlign w:val="center"/>
          </w:tcPr>
          <w:p w14:paraId="7E29FADC" w14:textId="02ACFD61" w:rsidR="00C97631" w:rsidRPr="009566CE" w:rsidRDefault="00C97631" w:rsidP="00C97631">
            <w:pPr>
              <w:spacing w:after="0" w:line="240" w:lineRule="auto"/>
              <w:ind w:left="100" w:right="100"/>
              <w:jc w:val="right"/>
              <w:rPr>
                <w:rFonts w:ascii="Times New Roman" w:hAnsi="Times New Roman" w:cs="Times New Roman"/>
                <w:color w:val="000000"/>
                <w:sz w:val="20"/>
                <w:szCs w:val="20"/>
              </w:rPr>
            </w:pPr>
            <w:r w:rsidRPr="00C97631">
              <w:rPr>
                <w:rFonts w:ascii="Times New Roman" w:hAnsi="Times New Roman" w:cs="Times New Roman"/>
                <w:color w:val="000000"/>
                <w:sz w:val="20"/>
                <w:szCs w:val="20"/>
              </w:rPr>
              <w:t>54</w:t>
            </w:r>
            <w:r>
              <w:rPr>
                <w:rFonts w:ascii="Times New Roman" w:hAnsi="Times New Roman" w:cs="Times New Roman"/>
                <w:color w:val="000000"/>
                <w:sz w:val="20"/>
                <w:szCs w:val="20"/>
              </w:rPr>
              <w:t>,</w:t>
            </w:r>
            <w:r w:rsidRPr="00C97631">
              <w:rPr>
                <w:rFonts w:ascii="Times New Roman" w:hAnsi="Times New Roman" w:cs="Times New Roman"/>
                <w:color w:val="000000"/>
                <w:sz w:val="20"/>
                <w:szCs w:val="20"/>
              </w:rPr>
              <w:t>993</w:t>
            </w:r>
          </w:p>
        </w:tc>
        <w:tc>
          <w:tcPr>
            <w:tcW w:w="963" w:type="dxa"/>
            <w:shd w:val="clear" w:color="auto" w:fill="FFFFFF"/>
            <w:vAlign w:val="center"/>
          </w:tcPr>
          <w:p w14:paraId="2B89B60C"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56</w:t>
            </w:r>
          </w:p>
        </w:tc>
        <w:tc>
          <w:tcPr>
            <w:tcW w:w="963" w:type="dxa"/>
            <w:shd w:val="clear" w:color="auto" w:fill="FFFFFF"/>
            <w:vAlign w:val="center"/>
          </w:tcPr>
          <w:p w14:paraId="5D19A208" w14:textId="37832CEC" w:rsidR="00C97631" w:rsidRPr="00C97631" w:rsidRDefault="00C97631" w:rsidP="00C97631">
            <w:pPr>
              <w:spacing w:after="0" w:line="240" w:lineRule="auto"/>
              <w:ind w:left="100" w:right="100"/>
              <w:jc w:val="right"/>
              <w:rPr>
                <w:rFonts w:ascii="Times New Roman" w:hAnsi="Times New Roman" w:cs="Times New Roman"/>
                <w:color w:val="000000"/>
                <w:sz w:val="20"/>
                <w:szCs w:val="20"/>
              </w:rPr>
            </w:pPr>
            <w:r w:rsidRPr="00C97631">
              <w:rPr>
                <w:rFonts w:ascii="Times New Roman" w:hAnsi="Times New Roman" w:cs="Times New Roman"/>
                <w:color w:val="000000"/>
                <w:sz w:val="20"/>
                <w:szCs w:val="20"/>
              </w:rPr>
              <w:t>60</w:t>
            </w:r>
            <w:r>
              <w:rPr>
                <w:rFonts w:ascii="Times New Roman" w:hAnsi="Times New Roman" w:cs="Times New Roman"/>
                <w:color w:val="000000"/>
                <w:sz w:val="20"/>
                <w:szCs w:val="20"/>
              </w:rPr>
              <w:t>,</w:t>
            </w:r>
            <w:r w:rsidRPr="00C97631">
              <w:rPr>
                <w:rFonts w:ascii="Times New Roman" w:hAnsi="Times New Roman" w:cs="Times New Roman"/>
                <w:color w:val="000000"/>
                <w:sz w:val="20"/>
                <w:szCs w:val="20"/>
              </w:rPr>
              <w:t>729</w:t>
            </w:r>
          </w:p>
        </w:tc>
        <w:tc>
          <w:tcPr>
            <w:tcW w:w="963" w:type="dxa"/>
            <w:shd w:val="clear" w:color="auto" w:fill="FFFFFF"/>
            <w:vAlign w:val="center"/>
          </w:tcPr>
          <w:p w14:paraId="3B69E52C"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0.495</w:t>
            </w:r>
          </w:p>
        </w:tc>
        <w:tc>
          <w:tcPr>
            <w:tcW w:w="963" w:type="dxa"/>
            <w:shd w:val="clear" w:color="auto" w:fill="FFFFFF"/>
            <w:vAlign w:val="center"/>
          </w:tcPr>
          <w:p w14:paraId="6889A1C6"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0.610</w:t>
            </w:r>
          </w:p>
        </w:tc>
        <w:tc>
          <w:tcPr>
            <w:tcW w:w="963" w:type="dxa"/>
            <w:shd w:val="clear" w:color="auto" w:fill="FFFFFF"/>
            <w:vAlign w:val="center"/>
          </w:tcPr>
          <w:p w14:paraId="03100C24"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278.23</w:t>
            </w:r>
          </w:p>
        </w:tc>
        <w:tc>
          <w:tcPr>
            <w:tcW w:w="963" w:type="dxa"/>
            <w:shd w:val="clear" w:color="auto" w:fill="FFFFFF"/>
            <w:vAlign w:val="center"/>
          </w:tcPr>
          <w:p w14:paraId="19AE6113"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414.60</w:t>
            </w:r>
          </w:p>
        </w:tc>
      </w:tr>
      <w:tr w:rsidR="00C97631" w:rsidRPr="009566CE" w14:paraId="5E610F9C" w14:textId="77777777" w:rsidTr="00C97631">
        <w:trPr>
          <w:trHeight w:val="227"/>
          <w:jc w:val="right"/>
        </w:trPr>
        <w:tc>
          <w:tcPr>
            <w:tcW w:w="1701" w:type="dxa"/>
            <w:shd w:val="clear" w:color="auto" w:fill="FFFFFF"/>
            <w:vAlign w:val="center"/>
          </w:tcPr>
          <w:p w14:paraId="084971CD" w14:textId="77777777" w:rsidR="00C97631" w:rsidRPr="009566CE" w:rsidRDefault="00C97631" w:rsidP="00C97631">
            <w:pPr>
              <w:spacing w:after="0" w:line="240" w:lineRule="auto"/>
              <w:ind w:left="100" w:right="100"/>
              <w:rPr>
                <w:rFonts w:ascii="Times New Roman" w:hAnsi="Times New Roman" w:cs="Times New Roman"/>
                <w:sz w:val="20"/>
                <w:szCs w:val="20"/>
                <w:highlight w:val="yellow"/>
              </w:rPr>
            </w:pPr>
            <w:r w:rsidRPr="009566CE">
              <w:rPr>
                <w:rFonts w:ascii="Times New Roman" w:hAnsi="Times New Roman" w:cs="Times New Roman"/>
                <w:color w:val="000000"/>
                <w:sz w:val="20"/>
                <w:szCs w:val="20"/>
              </w:rPr>
              <w:t>RIO BRANCO</w:t>
            </w:r>
          </w:p>
        </w:tc>
        <w:tc>
          <w:tcPr>
            <w:tcW w:w="851" w:type="dxa"/>
            <w:shd w:val="clear" w:color="auto" w:fill="FFFFFF"/>
            <w:tcMar>
              <w:left w:w="108" w:type="dxa"/>
              <w:right w:w="108" w:type="dxa"/>
            </w:tcMar>
            <w:vAlign w:val="center"/>
          </w:tcPr>
          <w:p w14:paraId="049F75F5" w14:textId="77777777" w:rsidR="00C97631" w:rsidRPr="009566CE" w:rsidRDefault="00C97631" w:rsidP="00C97631">
            <w:pPr>
              <w:spacing w:after="0" w:line="240" w:lineRule="auto"/>
              <w:ind w:left="100" w:right="100"/>
              <w:jc w:val="right"/>
              <w:rPr>
                <w:rFonts w:ascii="Times New Roman" w:hAnsi="Times New Roman" w:cs="Times New Roman"/>
                <w:sz w:val="20"/>
                <w:szCs w:val="20"/>
                <w:highlight w:val="yellow"/>
              </w:rPr>
            </w:pPr>
            <w:r w:rsidRPr="009566CE">
              <w:rPr>
                <w:rFonts w:ascii="Times New Roman" w:hAnsi="Times New Roman" w:cs="Times New Roman"/>
                <w:color w:val="000000"/>
                <w:sz w:val="20"/>
                <w:szCs w:val="20"/>
              </w:rPr>
              <w:t>43</w:t>
            </w:r>
          </w:p>
        </w:tc>
        <w:tc>
          <w:tcPr>
            <w:tcW w:w="1134" w:type="dxa"/>
            <w:shd w:val="clear" w:color="auto" w:fill="FFFFFF"/>
            <w:tcMar>
              <w:left w:w="108" w:type="dxa"/>
              <w:right w:w="108" w:type="dxa"/>
            </w:tcMar>
            <w:vAlign w:val="center"/>
          </w:tcPr>
          <w:p w14:paraId="747CD91F" w14:textId="4181221E" w:rsidR="00C97631" w:rsidRPr="00C97631" w:rsidRDefault="00C97631" w:rsidP="00C97631">
            <w:pPr>
              <w:spacing w:after="0" w:line="240" w:lineRule="auto"/>
              <w:ind w:left="100" w:right="100"/>
              <w:jc w:val="right"/>
              <w:rPr>
                <w:rFonts w:ascii="Times New Roman" w:hAnsi="Times New Roman" w:cs="Times New Roman"/>
                <w:color w:val="000000"/>
                <w:sz w:val="20"/>
                <w:szCs w:val="20"/>
              </w:rPr>
            </w:pPr>
            <w:r w:rsidRPr="00C97631">
              <w:rPr>
                <w:rFonts w:ascii="Times New Roman" w:hAnsi="Times New Roman" w:cs="Times New Roman"/>
                <w:color w:val="000000"/>
                <w:sz w:val="20"/>
                <w:szCs w:val="20"/>
              </w:rPr>
              <w:t>16</w:t>
            </w:r>
            <w:r>
              <w:rPr>
                <w:rFonts w:ascii="Times New Roman" w:hAnsi="Times New Roman" w:cs="Times New Roman"/>
                <w:color w:val="000000"/>
                <w:sz w:val="20"/>
                <w:szCs w:val="20"/>
              </w:rPr>
              <w:t>,</w:t>
            </w:r>
            <w:r w:rsidRPr="00C97631">
              <w:rPr>
                <w:rFonts w:ascii="Times New Roman" w:hAnsi="Times New Roman" w:cs="Times New Roman"/>
                <w:color w:val="000000"/>
                <w:sz w:val="20"/>
                <w:szCs w:val="20"/>
              </w:rPr>
              <w:t>132</w:t>
            </w:r>
          </w:p>
        </w:tc>
        <w:tc>
          <w:tcPr>
            <w:tcW w:w="963" w:type="dxa"/>
            <w:shd w:val="clear" w:color="auto" w:fill="FFFFFF"/>
            <w:vAlign w:val="center"/>
          </w:tcPr>
          <w:p w14:paraId="74A25F0A" w14:textId="77777777" w:rsidR="00C97631" w:rsidRPr="009566CE" w:rsidRDefault="00C97631" w:rsidP="00C97631">
            <w:pPr>
              <w:spacing w:after="0" w:line="240" w:lineRule="auto"/>
              <w:ind w:left="100" w:right="100"/>
              <w:jc w:val="right"/>
              <w:rPr>
                <w:rFonts w:ascii="Times New Roman" w:hAnsi="Times New Roman" w:cs="Times New Roman"/>
                <w:sz w:val="20"/>
                <w:szCs w:val="20"/>
                <w:highlight w:val="yellow"/>
              </w:rPr>
            </w:pPr>
            <w:r w:rsidRPr="009566CE">
              <w:rPr>
                <w:rFonts w:ascii="Times New Roman" w:hAnsi="Times New Roman" w:cs="Times New Roman"/>
                <w:color w:val="000000"/>
                <w:sz w:val="20"/>
                <w:szCs w:val="20"/>
              </w:rPr>
              <w:t>123</w:t>
            </w:r>
          </w:p>
        </w:tc>
        <w:tc>
          <w:tcPr>
            <w:tcW w:w="963" w:type="dxa"/>
            <w:shd w:val="clear" w:color="auto" w:fill="FFFFFF"/>
            <w:vAlign w:val="center"/>
          </w:tcPr>
          <w:p w14:paraId="1424E850" w14:textId="3E5F1A79" w:rsidR="00C97631" w:rsidRPr="00C97631" w:rsidRDefault="00C97631" w:rsidP="00C97631">
            <w:pPr>
              <w:spacing w:after="0" w:line="240" w:lineRule="auto"/>
              <w:ind w:left="100" w:right="100"/>
              <w:jc w:val="right"/>
              <w:rPr>
                <w:rFonts w:ascii="Times New Roman" w:hAnsi="Times New Roman" w:cs="Times New Roman"/>
                <w:color w:val="000000"/>
                <w:sz w:val="20"/>
                <w:szCs w:val="20"/>
              </w:rPr>
            </w:pPr>
            <w:r w:rsidRPr="00C97631">
              <w:rPr>
                <w:rFonts w:ascii="Times New Roman" w:hAnsi="Times New Roman" w:cs="Times New Roman"/>
                <w:color w:val="000000"/>
                <w:sz w:val="20"/>
                <w:szCs w:val="20"/>
              </w:rPr>
              <w:t>17</w:t>
            </w:r>
            <w:r>
              <w:rPr>
                <w:rFonts w:ascii="Times New Roman" w:hAnsi="Times New Roman" w:cs="Times New Roman"/>
                <w:color w:val="000000"/>
                <w:sz w:val="20"/>
                <w:szCs w:val="20"/>
              </w:rPr>
              <w:t>,</w:t>
            </w:r>
            <w:r w:rsidRPr="00C97631">
              <w:rPr>
                <w:rFonts w:ascii="Times New Roman" w:hAnsi="Times New Roman" w:cs="Times New Roman"/>
                <w:color w:val="000000"/>
                <w:sz w:val="20"/>
                <w:szCs w:val="20"/>
              </w:rPr>
              <w:t>531</w:t>
            </w:r>
          </w:p>
        </w:tc>
        <w:tc>
          <w:tcPr>
            <w:tcW w:w="963" w:type="dxa"/>
            <w:shd w:val="clear" w:color="auto" w:fill="FFFFFF"/>
            <w:vAlign w:val="center"/>
          </w:tcPr>
          <w:p w14:paraId="66F10B45" w14:textId="77777777" w:rsidR="00C97631" w:rsidRPr="009566CE" w:rsidRDefault="00C97631" w:rsidP="00C97631">
            <w:pPr>
              <w:spacing w:after="0" w:line="240" w:lineRule="auto"/>
              <w:ind w:left="100" w:right="100"/>
              <w:jc w:val="right"/>
              <w:rPr>
                <w:rFonts w:ascii="Times New Roman" w:hAnsi="Times New Roman" w:cs="Times New Roman"/>
                <w:sz w:val="20"/>
                <w:szCs w:val="20"/>
                <w:highlight w:val="yellow"/>
              </w:rPr>
            </w:pPr>
            <w:r w:rsidRPr="009566CE">
              <w:rPr>
                <w:rFonts w:ascii="Times New Roman" w:hAnsi="Times New Roman" w:cs="Times New Roman"/>
                <w:color w:val="000000"/>
                <w:sz w:val="20"/>
                <w:szCs w:val="20"/>
              </w:rPr>
              <w:t>0.911</w:t>
            </w:r>
          </w:p>
        </w:tc>
        <w:tc>
          <w:tcPr>
            <w:tcW w:w="963" w:type="dxa"/>
            <w:shd w:val="clear" w:color="auto" w:fill="FFFFFF"/>
            <w:vAlign w:val="center"/>
          </w:tcPr>
          <w:p w14:paraId="484A3779" w14:textId="77777777" w:rsidR="00C97631" w:rsidRPr="009566CE" w:rsidRDefault="00C97631" w:rsidP="00C97631">
            <w:pPr>
              <w:spacing w:after="0" w:line="240" w:lineRule="auto"/>
              <w:ind w:left="100" w:right="100"/>
              <w:jc w:val="right"/>
              <w:rPr>
                <w:rFonts w:ascii="Times New Roman" w:hAnsi="Times New Roman" w:cs="Times New Roman"/>
                <w:sz w:val="20"/>
                <w:szCs w:val="20"/>
                <w:highlight w:val="yellow"/>
              </w:rPr>
            </w:pPr>
            <w:r w:rsidRPr="009566CE">
              <w:rPr>
                <w:rFonts w:ascii="Times New Roman" w:hAnsi="Times New Roman" w:cs="Times New Roman"/>
                <w:color w:val="000000"/>
                <w:sz w:val="20"/>
                <w:szCs w:val="20"/>
              </w:rPr>
              <w:t>0.953</w:t>
            </w:r>
          </w:p>
        </w:tc>
        <w:tc>
          <w:tcPr>
            <w:tcW w:w="963" w:type="dxa"/>
            <w:shd w:val="clear" w:color="auto" w:fill="FFFFFF"/>
            <w:vAlign w:val="center"/>
          </w:tcPr>
          <w:p w14:paraId="623EFBE4" w14:textId="77777777" w:rsidR="00C97631" w:rsidRPr="009566CE" w:rsidRDefault="00C97631" w:rsidP="00C97631">
            <w:pPr>
              <w:spacing w:after="0" w:line="240" w:lineRule="auto"/>
              <w:ind w:left="100" w:right="100"/>
              <w:jc w:val="right"/>
              <w:rPr>
                <w:rFonts w:ascii="Times New Roman" w:hAnsi="Times New Roman" w:cs="Times New Roman"/>
                <w:sz w:val="20"/>
                <w:szCs w:val="20"/>
                <w:highlight w:val="yellow"/>
              </w:rPr>
            </w:pPr>
            <w:r w:rsidRPr="009566CE">
              <w:rPr>
                <w:rFonts w:ascii="Times New Roman" w:hAnsi="Times New Roman" w:cs="Times New Roman"/>
                <w:color w:val="000000"/>
                <w:sz w:val="20"/>
                <w:szCs w:val="20"/>
              </w:rPr>
              <w:t>4,641.00</w:t>
            </w:r>
          </w:p>
        </w:tc>
        <w:tc>
          <w:tcPr>
            <w:tcW w:w="963" w:type="dxa"/>
            <w:shd w:val="clear" w:color="auto" w:fill="FFFFFF"/>
            <w:vAlign w:val="center"/>
          </w:tcPr>
          <w:p w14:paraId="255238FD" w14:textId="77777777" w:rsidR="00C97631" w:rsidRPr="009566CE" w:rsidRDefault="00C97631" w:rsidP="00C97631">
            <w:pPr>
              <w:spacing w:after="0" w:line="240" w:lineRule="auto"/>
              <w:ind w:left="100" w:right="100"/>
              <w:jc w:val="right"/>
              <w:rPr>
                <w:rFonts w:ascii="Times New Roman" w:hAnsi="Times New Roman" w:cs="Times New Roman"/>
                <w:sz w:val="20"/>
                <w:szCs w:val="20"/>
                <w:highlight w:val="yellow"/>
              </w:rPr>
            </w:pPr>
            <w:r w:rsidRPr="009566CE">
              <w:rPr>
                <w:rFonts w:ascii="Times New Roman" w:hAnsi="Times New Roman" w:cs="Times New Roman"/>
                <w:color w:val="000000"/>
                <w:sz w:val="20"/>
                <w:szCs w:val="20"/>
              </w:rPr>
              <w:t>7,216.42</w:t>
            </w:r>
          </w:p>
        </w:tc>
      </w:tr>
      <w:tr w:rsidR="00C97631" w:rsidRPr="009566CE" w14:paraId="2B509998" w14:textId="77777777" w:rsidTr="00C97631">
        <w:trPr>
          <w:trHeight w:val="227"/>
          <w:jc w:val="right"/>
        </w:trPr>
        <w:tc>
          <w:tcPr>
            <w:tcW w:w="1701" w:type="dxa"/>
            <w:shd w:val="clear" w:color="auto" w:fill="FFFFFF"/>
            <w:vAlign w:val="center"/>
          </w:tcPr>
          <w:p w14:paraId="4CA0BB5F" w14:textId="77777777" w:rsidR="00C97631" w:rsidRPr="009566CE" w:rsidRDefault="00C97631" w:rsidP="00C97631">
            <w:pPr>
              <w:spacing w:after="0" w:line="240" w:lineRule="auto"/>
              <w:ind w:left="100" w:right="100"/>
              <w:rPr>
                <w:rFonts w:ascii="Times New Roman" w:hAnsi="Times New Roman" w:cs="Times New Roman"/>
                <w:sz w:val="20"/>
                <w:szCs w:val="20"/>
              </w:rPr>
            </w:pPr>
            <w:r w:rsidRPr="009566CE">
              <w:rPr>
                <w:rFonts w:ascii="Times New Roman" w:hAnsi="Times New Roman" w:cs="Times New Roman"/>
                <w:color w:val="000000"/>
                <w:sz w:val="20"/>
                <w:szCs w:val="20"/>
              </w:rPr>
              <w:t>RUBEM BERTA</w:t>
            </w:r>
          </w:p>
        </w:tc>
        <w:tc>
          <w:tcPr>
            <w:tcW w:w="851" w:type="dxa"/>
            <w:shd w:val="clear" w:color="auto" w:fill="FFFFFF"/>
            <w:tcMar>
              <w:left w:w="108" w:type="dxa"/>
              <w:right w:w="108" w:type="dxa"/>
            </w:tcMar>
            <w:vAlign w:val="center"/>
          </w:tcPr>
          <w:p w14:paraId="4D411456" w14:textId="77777777" w:rsidR="00C97631" w:rsidRPr="009566CE" w:rsidRDefault="00C97631" w:rsidP="00C97631">
            <w:pPr>
              <w:spacing w:after="0" w:line="240" w:lineRule="auto"/>
              <w:ind w:left="100" w:right="100"/>
              <w:jc w:val="right"/>
              <w:rPr>
                <w:rFonts w:ascii="Times New Roman" w:hAnsi="Times New Roman" w:cs="Times New Roman"/>
                <w:color w:val="000000"/>
                <w:sz w:val="20"/>
                <w:szCs w:val="20"/>
              </w:rPr>
            </w:pPr>
            <w:r w:rsidRPr="009566CE">
              <w:rPr>
                <w:rFonts w:ascii="Times New Roman" w:hAnsi="Times New Roman" w:cs="Times New Roman"/>
                <w:color w:val="000000"/>
                <w:sz w:val="20"/>
                <w:szCs w:val="20"/>
              </w:rPr>
              <w:t>78</w:t>
            </w:r>
          </w:p>
        </w:tc>
        <w:tc>
          <w:tcPr>
            <w:tcW w:w="1134" w:type="dxa"/>
            <w:shd w:val="clear" w:color="auto" w:fill="FFFFFF"/>
            <w:tcMar>
              <w:left w:w="108" w:type="dxa"/>
              <w:right w:w="108" w:type="dxa"/>
            </w:tcMar>
            <w:vAlign w:val="center"/>
          </w:tcPr>
          <w:p w14:paraId="54B60580" w14:textId="1206B55E" w:rsidR="00C97631" w:rsidRPr="009566CE" w:rsidRDefault="00C97631" w:rsidP="00C97631">
            <w:pPr>
              <w:spacing w:after="0" w:line="240" w:lineRule="auto"/>
              <w:ind w:left="100" w:right="100"/>
              <w:jc w:val="right"/>
              <w:rPr>
                <w:rFonts w:ascii="Times New Roman" w:hAnsi="Times New Roman" w:cs="Times New Roman"/>
                <w:color w:val="000000"/>
                <w:sz w:val="20"/>
                <w:szCs w:val="20"/>
              </w:rPr>
            </w:pPr>
            <w:r w:rsidRPr="00C97631">
              <w:rPr>
                <w:rFonts w:ascii="Times New Roman" w:hAnsi="Times New Roman" w:cs="Times New Roman"/>
                <w:color w:val="000000"/>
                <w:sz w:val="20"/>
                <w:szCs w:val="20"/>
              </w:rPr>
              <w:t>68</w:t>
            </w:r>
            <w:r>
              <w:rPr>
                <w:rFonts w:ascii="Times New Roman" w:hAnsi="Times New Roman" w:cs="Times New Roman"/>
                <w:color w:val="000000"/>
                <w:sz w:val="20"/>
                <w:szCs w:val="20"/>
              </w:rPr>
              <w:t>,</w:t>
            </w:r>
            <w:r w:rsidRPr="00C97631">
              <w:rPr>
                <w:rFonts w:ascii="Times New Roman" w:hAnsi="Times New Roman" w:cs="Times New Roman"/>
                <w:color w:val="000000"/>
                <w:sz w:val="20"/>
                <w:szCs w:val="20"/>
              </w:rPr>
              <w:t>286</w:t>
            </w:r>
          </w:p>
        </w:tc>
        <w:tc>
          <w:tcPr>
            <w:tcW w:w="963" w:type="dxa"/>
            <w:shd w:val="clear" w:color="auto" w:fill="FFFFFF"/>
            <w:vAlign w:val="center"/>
          </w:tcPr>
          <w:p w14:paraId="65FDECAB"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120</w:t>
            </w:r>
          </w:p>
        </w:tc>
        <w:tc>
          <w:tcPr>
            <w:tcW w:w="963" w:type="dxa"/>
            <w:shd w:val="clear" w:color="auto" w:fill="FFFFFF"/>
            <w:vAlign w:val="center"/>
          </w:tcPr>
          <w:p w14:paraId="596D4EE9" w14:textId="61876B66" w:rsidR="00C97631" w:rsidRPr="00C97631" w:rsidRDefault="00C97631" w:rsidP="00C97631">
            <w:pPr>
              <w:spacing w:after="0" w:line="240" w:lineRule="auto"/>
              <w:ind w:left="100" w:right="100"/>
              <w:jc w:val="right"/>
              <w:rPr>
                <w:rFonts w:ascii="Times New Roman" w:hAnsi="Times New Roman" w:cs="Times New Roman"/>
                <w:color w:val="000000"/>
                <w:sz w:val="20"/>
                <w:szCs w:val="20"/>
              </w:rPr>
            </w:pPr>
            <w:r w:rsidRPr="00C97631">
              <w:rPr>
                <w:rFonts w:ascii="Times New Roman" w:hAnsi="Times New Roman" w:cs="Times New Roman"/>
                <w:color w:val="000000"/>
                <w:sz w:val="20"/>
                <w:szCs w:val="20"/>
              </w:rPr>
              <w:t>74</w:t>
            </w:r>
            <w:r>
              <w:rPr>
                <w:rFonts w:ascii="Times New Roman" w:hAnsi="Times New Roman" w:cs="Times New Roman"/>
                <w:color w:val="000000"/>
                <w:sz w:val="20"/>
                <w:szCs w:val="20"/>
              </w:rPr>
              <w:t>,</w:t>
            </w:r>
            <w:r w:rsidRPr="00C97631">
              <w:rPr>
                <w:rFonts w:ascii="Times New Roman" w:hAnsi="Times New Roman" w:cs="Times New Roman"/>
                <w:color w:val="000000"/>
                <w:sz w:val="20"/>
                <w:szCs w:val="20"/>
              </w:rPr>
              <w:t>522</w:t>
            </w:r>
          </w:p>
        </w:tc>
        <w:tc>
          <w:tcPr>
            <w:tcW w:w="963" w:type="dxa"/>
            <w:shd w:val="clear" w:color="auto" w:fill="FFFFFF"/>
            <w:vAlign w:val="center"/>
          </w:tcPr>
          <w:p w14:paraId="517924F9"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0.708</w:t>
            </w:r>
          </w:p>
        </w:tc>
        <w:tc>
          <w:tcPr>
            <w:tcW w:w="963" w:type="dxa"/>
            <w:shd w:val="clear" w:color="auto" w:fill="FFFFFF"/>
            <w:vAlign w:val="center"/>
          </w:tcPr>
          <w:p w14:paraId="2F8C469D"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0.816</w:t>
            </w:r>
          </w:p>
        </w:tc>
        <w:tc>
          <w:tcPr>
            <w:tcW w:w="963" w:type="dxa"/>
            <w:shd w:val="clear" w:color="auto" w:fill="FFFFFF"/>
            <w:vAlign w:val="center"/>
          </w:tcPr>
          <w:p w14:paraId="337DCCED"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736.22</w:t>
            </w:r>
          </w:p>
        </w:tc>
        <w:tc>
          <w:tcPr>
            <w:tcW w:w="963" w:type="dxa"/>
            <w:shd w:val="clear" w:color="auto" w:fill="FFFFFF"/>
            <w:vAlign w:val="center"/>
          </w:tcPr>
          <w:p w14:paraId="7C2B7C68"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899.92</w:t>
            </w:r>
          </w:p>
        </w:tc>
      </w:tr>
      <w:tr w:rsidR="00C97631" w:rsidRPr="009566CE" w14:paraId="797CCAFB" w14:textId="77777777" w:rsidTr="00C97631">
        <w:trPr>
          <w:trHeight w:val="227"/>
          <w:jc w:val="right"/>
        </w:trPr>
        <w:tc>
          <w:tcPr>
            <w:tcW w:w="1701" w:type="dxa"/>
            <w:shd w:val="clear" w:color="auto" w:fill="FFFFFF"/>
            <w:vAlign w:val="center"/>
          </w:tcPr>
          <w:p w14:paraId="4E2120C7" w14:textId="77777777" w:rsidR="00C97631" w:rsidRPr="009566CE" w:rsidRDefault="00C97631" w:rsidP="00C97631">
            <w:pPr>
              <w:spacing w:after="0" w:line="240" w:lineRule="auto"/>
              <w:ind w:left="100" w:right="100"/>
              <w:rPr>
                <w:rFonts w:ascii="Times New Roman" w:hAnsi="Times New Roman" w:cs="Times New Roman"/>
                <w:sz w:val="20"/>
                <w:szCs w:val="20"/>
              </w:rPr>
            </w:pPr>
            <w:r w:rsidRPr="009566CE">
              <w:rPr>
                <w:rFonts w:ascii="Times New Roman" w:hAnsi="Times New Roman" w:cs="Times New Roman"/>
                <w:color w:val="000000"/>
                <w:sz w:val="20"/>
                <w:szCs w:val="20"/>
              </w:rPr>
              <w:t>SANTA CECILIA</w:t>
            </w:r>
          </w:p>
        </w:tc>
        <w:tc>
          <w:tcPr>
            <w:tcW w:w="851" w:type="dxa"/>
            <w:shd w:val="clear" w:color="auto" w:fill="FFFFFF"/>
            <w:tcMar>
              <w:left w:w="108" w:type="dxa"/>
              <w:right w:w="108" w:type="dxa"/>
            </w:tcMar>
            <w:vAlign w:val="center"/>
          </w:tcPr>
          <w:p w14:paraId="67F353D9" w14:textId="77777777" w:rsidR="00C97631" w:rsidRPr="009566CE" w:rsidRDefault="00C97631" w:rsidP="00C97631">
            <w:pPr>
              <w:spacing w:after="0" w:line="240" w:lineRule="auto"/>
              <w:ind w:left="100" w:right="100"/>
              <w:jc w:val="right"/>
              <w:rPr>
                <w:rFonts w:ascii="Times New Roman" w:hAnsi="Times New Roman" w:cs="Times New Roman"/>
                <w:color w:val="000000"/>
                <w:sz w:val="20"/>
                <w:szCs w:val="20"/>
              </w:rPr>
            </w:pPr>
            <w:r w:rsidRPr="009566CE">
              <w:rPr>
                <w:rFonts w:ascii="Times New Roman" w:hAnsi="Times New Roman" w:cs="Times New Roman"/>
                <w:color w:val="000000"/>
                <w:sz w:val="20"/>
                <w:szCs w:val="20"/>
              </w:rPr>
              <w:t>23</w:t>
            </w:r>
          </w:p>
        </w:tc>
        <w:tc>
          <w:tcPr>
            <w:tcW w:w="1134" w:type="dxa"/>
            <w:shd w:val="clear" w:color="auto" w:fill="FFFFFF"/>
            <w:tcMar>
              <w:left w:w="108" w:type="dxa"/>
              <w:right w:w="108" w:type="dxa"/>
            </w:tcMar>
            <w:vAlign w:val="center"/>
          </w:tcPr>
          <w:p w14:paraId="7CE498B3" w14:textId="266880CF" w:rsidR="00C97631" w:rsidRPr="009566CE" w:rsidRDefault="00C97631" w:rsidP="00C97631">
            <w:pPr>
              <w:spacing w:after="0" w:line="240" w:lineRule="auto"/>
              <w:ind w:left="100" w:right="100"/>
              <w:jc w:val="right"/>
              <w:rPr>
                <w:rFonts w:ascii="Times New Roman" w:hAnsi="Times New Roman" w:cs="Times New Roman"/>
                <w:color w:val="000000"/>
                <w:sz w:val="20"/>
                <w:szCs w:val="20"/>
              </w:rPr>
            </w:pPr>
            <w:r w:rsidRPr="00C97631">
              <w:rPr>
                <w:rFonts w:ascii="Times New Roman" w:hAnsi="Times New Roman" w:cs="Times New Roman"/>
                <w:color w:val="000000"/>
                <w:sz w:val="20"/>
                <w:szCs w:val="20"/>
              </w:rPr>
              <w:t>5</w:t>
            </w:r>
            <w:r>
              <w:rPr>
                <w:rFonts w:ascii="Times New Roman" w:hAnsi="Times New Roman" w:cs="Times New Roman"/>
                <w:color w:val="000000"/>
                <w:sz w:val="20"/>
                <w:szCs w:val="20"/>
              </w:rPr>
              <w:t>,</w:t>
            </w:r>
            <w:r w:rsidRPr="00C97631">
              <w:rPr>
                <w:rFonts w:ascii="Times New Roman" w:hAnsi="Times New Roman" w:cs="Times New Roman"/>
                <w:color w:val="000000"/>
                <w:sz w:val="20"/>
                <w:szCs w:val="20"/>
              </w:rPr>
              <w:t>800</w:t>
            </w:r>
          </w:p>
        </w:tc>
        <w:tc>
          <w:tcPr>
            <w:tcW w:w="963" w:type="dxa"/>
            <w:shd w:val="clear" w:color="auto" w:fill="FFFFFF"/>
            <w:vAlign w:val="center"/>
          </w:tcPr>
          <w:p w14:paraId="68C3084E"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46</w:t>
            </w:r>
          </w:p>
        </w:tc>
        <w:tc>
          <w:tcPr>
            <w:tcW w:w="963" w:type="dxa"/>
            <w:shd w:val="clear" w:color="auto" w:fill="FFFFFF"/>
            <w:vAlign w:val="center"/>
          </w:tcPr>
          <w:p w14:paraId="1D228D27" w14:textId="233000EC" w:rsidR="00C97631" w:rsidRPr="00C97631" w:rsidRDefault="00C97631" w:rsidP="00C97631">
            <w:pPr>
              <w:spacing w:after="0" w:line="240" w:lineRule="auto"/>
              <w:ind w:left="100" w:right="100"/>
              <w:jc w:val="right"/>
              <w:rPr>
                <w:rFonts w:ascii="Times New Roman" w:hAnsi="Times New Roman" w:cs="Times New Roman"/>
                <w:color w:val="000000"/>
                <w:sz w:val="20"/>
                <w:szCs w:val="20"/>
              </w:rPr>
            </w:pPr>
            <w:r w:rsidRPr="00C97631">
              <w:rPr>
                <w:rFonts w:ascii="Times New Roman" w:hAnsi="Times New Roman" w:cs="Times New Roman"/>
                <w:color w:val="000000"/>
                <w:sz w:val="20"/>
                <w:szCs w:val="20"/>
              </w:rPr>
              <w:t>5</w:t>
            </w:r>
            <w:r>
              <w:rPr>
                <w:rFonts w:ascii="Times New Roman" w:hAnsi="Times New Roman" w:cs="Times New Roman"/>
                <w:color w:val="000000"/>
                <w:sz w:val="20"/>
                <w:szCs w:val="20"/>
              </w:rPr>
              <w:t>,</w:t>
            </w:r>
            <w:r w:rsidRPr="00C97631">
              <w:rPr>
                <w:rFonts w:ascii="Times New Roman" w:hAnsi="Times New Roman" w:cs="Times New Roman"/>
                <w:color w:val="000000"/>
                <w:sz w:val="20"/>
                <w:szCs w:val="20"/>
              </w:rPr>
              <w:t>768</w:t>
            </w:r>
          </w:p>
        </w:tc>
        <w:tc>
          <w:tcPr>
            <w:tcW w:w="963" w:type="dxa"/>
            <w:shd w:val="clear" w:color="auto" w:fill="FFFFFF"/>
            <w:vAlign w:val="center"/>
          </w:tcPr>
          <w:p w14:paraId="518DCB76"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0.863</w:t>
            </w:r>
          </w:p>
        </w:tc>
        <w:tc>
          <w:tcPr>
            <w:tcW w:w="963" w:type="dxa"/>
            <w:shd w:val="clear" w:color="auto" w:fill="FFFFFF"/>
            <w:vAlign w:val="center"/>
          </w:tcPr>
          <w:p w14:paraId="47C353D8"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0.940</w:t>
            </w:r>
          </w:p>
        </w:tc>
        <w:tc>
          <w:tcPr>
            <w:tcW w:w="963" w:type="dxa"/>
            <w:shd w:val="clear" w:color="auto" w:fill="FFFFFF"/>
            <w:vAlign w:val="center"/>
          </w:tcPr>
          <w:p w14:paraId="2B74677A"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2,318.72</w:t>
            </w:r>
          </w:p>
        </w:tc>
        <w:tc>
          <w:tcPr>
            <w:tcW w:w="963" w:type="dxa"/>
            <w:shd w:val="clear" w:color="auto" w:fill="FFFFFF"/>
            <w:vAlign w:val="center"/>
          </w:tcPr>
          <w:p w14:paraId="2BB27D47"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3,591.85</w:t>
            </w:r>
          </w:p>
        </w:tc>
      </w:tr>
      <w:tr w:rsidR="00C97631" w:rsidRPr="009566CE" w14:paraId="155343D1" w14:textId="77777777" w:rsidTr="00C97631">
        <w:trPr>
          <w:trHeight w:val="227"/>
          <w:jc w:val="right"/>
        </w:trPr>
        <w:tc>
          <w:tcPr>
            <w:tcW w:w="1701" w:type="dxa"/>
            <w:shd w:val="clear" w:color="auto" w:fill="FFFFFF"/>
            <w:vAlign w:val="center"/>
          </w:tcPr>
          <w:p w14:paraId="4383F63F" w14:textId="77777777" w:rsidR="00C97631" w:rsidRPr="009566CE" w:rsidRDefault="00C97631" w:rsidP="00C97631">
            <w:pPr>
              <w:spacing w:after="0" w:line="240" w:lineRule="auto"/>
              <w:ind w:left="100" w:right="100"/>
              <w:rPr>
                <w:rFonts w:ascii="Times New Roman" w:hAnsi="Times New Roman" w:cs="Times New Roman"/>
                <w:sz w:val="20"/>
                <w:szCs w:val="20"/>
              </w:rPr>
            </w:pPr>
            <w:r w:rsidRPr="009566CE">
              <w:rPr>
                <w:rFonts w:ascii="Times New Roman" w:hAnsi="Times New Roman" w:cs="Times New Roman"/>
                <w:color w:val="000000"/>
                <w:sz w:val="20"/>
                <w:szCs w:val="20"/>
              </w:rPr>
              <w:t>SANTA MARIA GORETTI</w:t>
            </w:r>
          </w:p>
        </w:tc>
        <w:tc>
          <w:tcPr>
            <w:tcW w:w="851" w:type="dxa"/>
            <w:shd w:val="clear" w:color="auto" w:fill="FFFFFF"/>
            <w:tcMar>
              <w:left w:w="108" w:type="dxa"/>
              <w:right w:w="108" w:type="dxa"/>
            </w:tcMar>
            <w:vAlign w:val="center"/>
          </w:tcPr>
          <w:p w14:paraId="388A9A7D" w14:textId="77777777" w:rsidR="00C97631" w:rsidRPr="009566CE" w:rsidRDefault="00C97631" w:rsidP="00C97631">
            <w:pPr>
              <w:spacing w:after="0" w:line="240" w:lineRule="auto"/>
              <w:ind w:left="100" w:right="100"/>
              <w:jc w:val="right"/>
              <w:rPr>
                <w:rFonts w:ascii="Times New Roman" w:hAnsi="Times New Roman" w:cs="Times New Roman"/>
                <w:color w:val="000000"/>
                <w:sz w:val="20"/>
                <w:szCs w:val="20"/>
              </w:rPr>
            </w:pPr>
            <w:r w:rsidRPr="009566CE">
              <w:rPr>
                <w:rFonts w:ascii="Times New Roman" w:hAnsi="Times New Roman" w:cs="Times New Roman"/>
                <w:color w:val="000000"/>
                <w:sz w:val="20"/>
                <w:szCs w:val="20"/>
              </w:rPr>
              <w:t>20</w:t>
            </w:r>
          </w:p>
        </w:tc>
        <w:tc>
          <w:tcPr>
            <w:tcW w:w="1134" w:type="dxa"/>
            <w:shd w:val="clear" w:color="auto" w:fill="FFFFFF"/>
            <w:tcMar>
              <w:left w:w="108" w:type="dxa"/>
              <w:right w:w="108" w:type="dxa"/>
            </w:tcMar>
            <w:vAlign w:val="center"/>
          </w:tcPr>
          <w:p w14:paraId="385591D1" w14:textId="12225EBE" w:rsidR="00C97631" w:rsidRPr="009566CE" w:rsidRDefault="00C97631" w:rsidP="00C97631">
            <w:pPr>
              <w:spacing w:after="0" w:line="240" w:lineRule="auto"/>
              <w:ind w:left="100" w:right="100"/>
              <w:jc w:val="right"/>
              <w:rPr>
                <w:rFonts w:ascii="Times New Roman" w:hAnsi="Times New Roman" w:cs="Times New Roman"/>
                <w:color w:val="000000"/>
                <w:sz w:val="20"/>
                <w:szCs w:val="20"/>
              </w:rPr>
            </w:pPr>
            <w:r w:rsidRPr="00C97631">
              <w:rPr>
                <w:rFonts w:ascii="Times New Roman" w:hAnsi="Times New Roman" w:cs="Times New Roman"/>
                <w:color w:val="000000"/>
                <w:sz w:val="20"/>
                <w:szCs w:val="20"/>
              </w:rPr>
              <w:t>3</w:t>
            </w:r>
            <w:r>
              <w:rPr>
                <w:rFonts w:ascii="Times New Roman" w:hAnsi="Times New Roman" w:cs="Times New Roman"/>
                <w:color w:val="000000"/>
                <w:sz w:val="20"/>
                <w:szCs w:val="20"/>
              </w:rPr>
              <w:t>,</w:t>
            </w:r>
            <w:r w:rsidRPr="00C97631">
              <w:rPr>
                <w:rFonts w:ascii="Times New Roman" w:hAnsi="Times New Roman" w:cs="Times New Roman"/>
                <w:color w:val="000000"/>
                <w:sz w:val="20"/>
                <w:szCs w:val="20"/>
              </w:rPr>
              <w:t>922</w:t>
            </w:r>
          </w:p>
        </w:tc>
        <w:tc>
          <w:tcPr>
            <w:tcW w:w="963" w:type="dxa"/>
            <w:shd w:val="clear" w:color="auto" w:fill="FFFFFF"/>
            <w:vAlign w:val="center"/>
          </w:tcPr>
          <w:p w14:paraId="45C7C1B0"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62</w:t>
            </w:r>
          </w:p>
        </w:tc>
        <w:tc>
          <w:tcPr>
            <w:tcW w:w="963" w:type="dxa"/>
            <w:shd w:val="clear" w:color="auto" w:fill="FFFFFF"/>
            <w:vAlign w:val="center"/>
          </w:tcPr>
          <w:p w14:paraId="1B5E50B6" w14:textId="03A0218C" w:rsidR="00C97631" w:rsidRPr="00C97631" w:rsidRDefault="00C97631" w:rsidP="00C97631">
            <w:pPr>
              <w:spacing w:after="0" w:line="240" w:lineRule="auto"/>
              <w:ind w:left="100" w:right="100"/>
              <w:jc w:val="right"/>
              <w:rPr>
                <w:rFonts w:ascii="Times New Roman" w:hAnsi="Times New Roman" w:cs="Times New Roman"/>
                <w:color w:val="000000"/>
                <w:sz w:val="20"/>
                <w:szCs w:val="20"/>
              </w:rPr>
            </w:pPr>
            <w:r w:rsidRPr="00C97631">
              <w:rPr>
                <w:rFonts w:ascii="Times New Roman" w:hAnsi="Times New Roman" w:cs="Times New Roman"/>
                <w:color w:val="000000"/>
                <w:sz w:val="20"/>
                <w:szCs w:val="20"/>
              </w:rPr>
              <w:t>3</w:t>
            </w:r>
            <w:r>
              <w:rPr>
                <w:rFonts w:ascii="Times New Roman" w:hAnsi="Times New Roman" w:cs="Times New Roman"/>
                <w:color w:val="000000"/>
                <w:sz w:val="20"/>
                <w:szCs w:val="20"/>
              </w:rPr>
              <w:t>,</w:t>
            </w:r>
            <w:r w:rsidRPr="00C97631">
              <w:rPr>
                <w:rFonts w:ascii="Times New Roman" w:hAnsi="Times New Roman" w:cs="Times New Roman"/>
                <w:color w:val="000000"/>
                <w:sz w:val="20"/>
                <w:szCs w:val="20"/>
              </w:rPr>
              <w:t>320</w:t>
            </w:r>
          </w:p>
        </w:tc>
        <w:tc>
          <w:tcPr>
            <w:tcW w:w="963" w:type="dxa"/>
            <w:shd w:val="clear" w:color="auto" w:fill="FFFFFF"/>
            <w:vAlign w:val="center"/>
          </w:tcPr>
          <w:p w14:paraId="0C4B0C72"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0.804</w:t>
            </w:r>
          </w:p>
        </w:tc>
        <w:tc>
          <w:tcPr>
            <w:tcW w:w="963" w:type="dxa"/>
            <w:shd w:val="clear" w:color="auto" w:fill="FFFFFF"/>
            <w:vAlign w:val="center"/>
          </w:tcPr>
          <w:p w14:paraId="362918FA"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0.846</w:t>
            </w:r>
          </w:p>
        </w:tc>
        <w:tc>
          <w:tcPr>
            <w:tcW w:w="963" w:type="dxa"/>
            <w:shd w:val="clear" w:color="auto" w:fill="FFFFFF"/>
            <w:vAlign w:val="center"/>
          </w:tcPr>
          <w:p w14:paraId="61B00510"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1,169.01</w:t>
            </w:r>
          </w:p>
        </w:tc>
        <w:tc>
          <w:tcPr>
            <w:tcW w:w="963" w:type="dxa"/>
            <w:shd w:val="clear" w:color="auto" w:fill="FFFFFF"/>
            <w:vAlign w:val="center"/>
          </w:tcPr>
          <w:p w14:paraId="38BF1346"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1,515.14</w:t>
            </w:r>
          </w:p>
        </w:tc>
      </w:tr>
      <w:tr w:rsidR="00C97631" w:rsidRPr="009566CE" w14:paraId="7F240B06" w14:textId="77777777" w:rsidTr="00C97631">
        <w:trPr>
          <w:trHeight w:val="227"/>
          <w:jc w:val="right"/>
        </w:trPr>
        <w:tc>
          <w:tcPr>
            <w:tcW w:w="1701" w:type="dxa"/>
            <w:shd w:val="clear" w:color="auto" w:fill="FFFFFF"/>
            <w:vAlign w:val="center"/>
          </w:tcPr>
          <w:p w14:paraId="365D652B" w14:textId="77777777" w:rsidR="00C97631" w:rsidRPr="009566CE" w:rsidRDefault="00C97631" w:rsidP="00C97631">
            <w:pPr>
              <w:spacing w:after="0" w:line="240" w:lineRule="auto"/>
              <w:ind w:left="100" w:right="100"/>
              <w:rPr>
                <w:rFonts w:ascii="Times New Roman" w:hAnsi="Times New Roman" w:cs="Times New Roman"/>
                <w:sz w:val="20"/>
                <w:szCs w:val="20"/>
                <w:highlight w:val="yellow"/>
              </w:rPr>
            </w:pPr>
            <w:r w:rsidRPr="009566CE">
              <w:rPr>
                <w:rFonts w:ascii="Times New Roman" w:hAnsi="Times New Roman" w:cs="Times New Roman"/>
                <w:color w:val="000000"/>
                <w:sz w:val="20"/>
                <w:szCs w:val="20"/>
              </w:rPr>
              <w:t>SANTA TEREZA</w:t>
            </w:r>
          </w:p>
        </w:tc>
        <w:tc>
          <w:tcPr>
            <w:tcW w:w="851" w:type="dxa"/>
            <w:shd w:val="clear" w:color="auto" w:fill="FFFFFF"/>
            <w:tcMar>
              <w:left w:w="108" w:type="dxa"/>
              <w:right w:w="108" w:type="dxa"/>
            </w:tcMar>
            <w:vAlign w:val="center"/>
          </w:tcPr>
          <w:p w14:paraId="37FEFDF6" w14:textId="77777777" w:rsidR="00C97631" w:rsidRPr="009566CE" w:rsidRDefault="00C97631" w:rsidP="00C97631">
            <w:pPr>
              <w:spacing w:after="0" w:line="240" w:lineRule="auto"/>
              <w:ind w:left="100" w:right="100"/>
              <w:jc w:val="right"/>
              <w:rPr>
                <w:rFonts w:ascii="Times New Roman" w:hAnsi="Times New Roman" w:cs="Times New Roman"/>
                <w:color w:val="000000"/>
                <w:sz w:val="20"/>
                <w:szCs w:val="20"/>
                <w:highlight w:val="yellow"/>
              </w:rPr>
            </w:pPr>
            <w:r w:rsidRPr="009566CE">
              <w:rPr>
                <w:rFonts w:ascii="Times New Roman" w:hAnsi="Times New Roman" w:cs="Times New Roman"/>
                <w:color w:val="000000"/>
                <w:sz w:val="20"/>
                <w:szCs w:val="20"/>
              </w:rPr>
              <w:t>25</w:t>
            </w:r>
          </w:p>
        </w:tc>
        <w:tc>
          <w:tcPr>
            <w:tcW w:w="1134" w:type="dxa"/>
            <w:shd w:val="clear" w:color="auto" w:fill="FFFFFF"/>
            <w:tcMar>
              <w:left w:w="108" w:type="dxa"/>
              <w:right w:w="108" w:type="dxa"/>
            </w:tcMar>
            <w:vAlign w:val="center"/>
          </w:tcPr>
          <w:p w14:paraId="4C6189F4" w14:textId="4B9954D2" w:rsidR="00C97631" w:rsidRPr="00C97631" w:rsidRDefault="00C97631" w:rsidP="00C97631">
            <w:pPr>
              <w:spacing w:after="0" w:line="240" w:lineRule="auto"/>
              <w:ind w:left="100" w:right="100"/>
              <w:jc w:val="right"/>
              <w:rPr>
                <w:rFonts w:ascii="Times New Roman" w:hAnsi="Times New Roman" w:cs="Times New Roman"/>
                <w:color w:val="000000"/>
                <w:sz w:val="20"/>
                <w:szCs w:val="20"/>
              </w:rPr>
            </w:pPr>
            <w:r w:rsidRPr="00C97631">
              <w:rPr>
                <w:rFonts w:ascii="Times New Roman" w:hAnsi="Times New Roman" w:cs="Times New Roman"/>
                <w:color w:val="000000"/>
                <w:sz w:val="20"/>
                <w:szCs w:val="20"/>
              </w:rPr>
              <w:t>59</w:t>
            </w:r>
            <w:r>
              <w:rPr>
                <w:rFonts w:ascii="Times New Roman" w:hAnsi="Times New Roman" w:cs="Times New Roman"/>
                <w:color w:val="000000"/>
                <w:sz w:val="20"/>
                <w:szCs w:val="20"/>
              </w:rPr>
              <w:t>,</w:t>
            </w:r>
            <w:r w:rsidRPr="00C97631">
              <w:rPr>
                <w:rFonts w:ascii="Times New Roman" w:hAnsi="Times New Roman" w:cs="Times New Roman"/>
                <w:color w:val="000000"/>
                <w:sz w:val="20"/>
                <w:szCs w:val="20"/>
              </w:rPr>
              <w:t>412</w:t>
            </w:r>
          </w:p>
        </w:tc>
        <w:tc>
          <w:tcPr>
            <w:tcW w:w="963" w:type="dxa"/>
            <w:shd w:val="clear" w:color="auto" w:fill="FFFFFF"/>
            <w:vAlign w:val="center"/>
          </w:tcPr>
          <w:p w14:paraId="54F62956" w14:textId="77777777" w:rsidR="00C97631" w:rsidRPr="009566CE" w:rsidRDefault="00C97631" w:rsidP="00C97631">
            <w:pPr>
              <w:spacing w:after="0" w:line="240" w:lineRule="auto"/>
              <w:ind w:left="100" w:right="100"/>
              <w:jc w:val="right"/>
              <w:rPr>
                <w:rFonts w:ascii="Times New Roman" w:hAnsi="Times New Roman" w:cs="Times New Roman"/>
                <w:sz w:val="20"/>
                <w:szCs w:val="20"/>
                <w:highlight w:val="yellow"/>
              </w:rPr>
            </w:pPr>
            <w:r w:rsidRPr="009566CE">
              <w:rPr>
                <w:rFonts w:ascii="Times New Roman" w:hAnsi="Times New Roman" w:cs="Times New Roman"/>
                <w:color w:val="000000"/>
                <w:sz w:val="20"/>
                <w:szCs w:val="20"/>
              </w:rPr>
              <w:t>52</w:t>
            </w:r>
          </w:p>
        </w:tc>
        <w:tc>
          <w:tcPr>
            <w:tcW w:w="963" w:type="dxa"/>
            <w:shd w:val="clear" w:color="auto" w:fill="FFFFFF"/>
            <w:vAlign w:val="center"/>
          </w:tcPr>
          <w:p w14:paraId="029C9DF7" w14:textId="3133BA19" w:rsidR="00C97631" w:rsidRPr="00C97631" w:rsidRDefault="00C97631" w:rsidP="00C97631">
            <w:pPr>
              <w:spacing w:after="0" w:line="240" w:lineRule="auto"/>
              <w:ind w:left="100" w:right="100"/>
              <w:jc w:val="right"/>
              <w:rPr>
                <w:rFonts w:ascii="Times New Roman" w:hAnsi="Times New Roman" w:cs="Times New Roman"/>
                <w:color w:val="000000"/>
                <w:sz w:val="20"/>
                <w:szCs w:val="20"/>
              </w:rPr>
            </w:pPr>
            <w:r w:rsidRPr="00C97631">
              <w:rPr>
                <w:rFonts w:ascii="Times New Roman" w:hAnsi="Times New Roman" w:cs="Times New Roman"/>
                <w:color w:val="000000"/>
                <w:sz w:val="20"/>
                <w:szCs w:val="20"/>
              </w:rPr>
              <w:t>55</w:t>
            </w:r>
            <w:r>
              <w:rPr>
                <w:rFonts w:ascii="Times New Roman" w:hAnsi="Times New Roman" w:cs="Times New Roman"/>
                <w:color w:val="000000"/>
                <w:sz w:val="20"/>
                <w:szCs w:val="20"/>
              </w:rPr>
              <w:t>,</w:t>
            </w:r>
            <w:r w:rsidRPr="00C97631">
              <w:rPr>
                <w:rFonts w:ascii="Times New Roman" w:hAnsi="Times New Roman" w:cs="Times New Roman"/>
                <w:color w:val="000000"/>
                <w:sz w:val="20"/>
                <w:szCs w:val="20"/>
              </w:rPr>
              <w:t>505</w:t>
            </w:r>
          </w:p>
        </w:tc>
        <w:tc>
          <w:tcPr>
            <w:tcW w:w="963" w:type="dxa"/>
            <w:shd w:val="clear" w:color="auto" w:fill="FFFFFF"/>
            <w:vAlign w:val="center"/>
          </w:tcPr>
          <w:p w14:paraId="4D64B86A" w14:textId="77777777" w:rsidR="00C97631" w:rsidRPr="009566CE" w:rsidRDefault="00C97631" w:rsidP="00C97631">
            <w:pPr>
              <w:spacing w:after="0" w:line="240" w:lineRule="auto"/>
              <w:ind w:left="100" w:right="100"/>
              <w:jc w:val="right"/>
              <w:rPr>
                <w:rFonts w:ascii="Times New Roman" w:hAnsi="Times New Roman" w:cs="Times New Roman"/>
                <w:sz w:val="20"/>
                <w:szCs w:val="20"/>
                <w:highlight w:val="yellow"/>
              </w:rPr>
            </w:pPr>
            <w:r w:rsidRPr="009566CE">
              <w:rPr>
                <w:rFonts w:ascii="Times New Roman" w:hAnsi="Times New Roman" w:cs="Times New Roman"/>
                <w:color w:val="000000"/>
                <w:sz w:val="20"/>
                <w:szCs w:val="20"/>
              </w:rPr>
              <w:t>0.738</w:t>
            </w:r>
          </w:p>
        </w:tc>
        <w:tc>
          <w:tcPr>
            <w:tcW w:w="963" w:type="dxa"/>
            <w:shd w:val="clear" w:color="auto" w:fill="FFFFFF"/>
            <w:vAlign w:val="center"/>
          </w:tcPr>
          <w:p w14:paraId="2C039061" w14:textId="77777777" w:rsidR="00C97631" w:rsidRPr="009566CE" w:rsidRDefault="00C97631" w:rsidP="00C97631">
            <w:pPr>
              <w:spacing w:after="0" w:line="240" w:lineRule="auto"/>
              <w:ind w:left="100" w:right="100"/>
              <w:jc w:val="right"/>
              <w:rPr>
                <w:rFonts w:ascii="Times New Roman" w:hAnsi="Times New Roman" w:cs="Times New Roman"/>
                <w:sz w:val="20"/>
                <w:szCs w:val="20"/>
                <w:highlight w:val="yellow"/>
              </w:rPr>
            </w:pPr>
            <w:r w:rsidRPr="009566CE">
              <w:rPr>
                <w:rFonts w:ascii="Times New Roman" w:hAnsi="Times New Roman" w:cs="Times New Roman"/>
                <w:color w:val="000000"/>
                <w:sz w:val="20"/>
                <w:szCs w:val="20"/>
              </w:rPr>
              <w:t>0.808</w:t>
            </w:r>
          </w:p>
        </w:tc>
        <w:tc>
          <w:tcPr>
            <w:tcW w:w="963" w:type="dxa"/>
            <w:shd w:val="clear" w:color="auto" w:fill="FFFFFF"/>
            <w:vAlign w:val="center"/>
          </w:tcPr>
          <w:p w14:paraId="1FC6A9DD" w14:textId="77777777" w:rsidR="00C97631" w:rsidRPr="009566CE" w:rsidRDefault="00C97631" w:rsidP="00C97631">
            <w:pPr>
              <w:spacing w:after="0" w:line="240" w:lineRule="auto"/>
              <w:ind w:left="100" w:right="100"/>
              <w:jc w:val="right"/>
              <w:rPr>
                <w:rFonts w:ascii="Times New Roman" w:hAnsi="Times New Roman" w:cs="Times New Roman"/>
                <w:sz w:val="20"/>
                <w:szCs w:val="20"/>
                <w:highlight w:val="yellow"/>
              </w:rPr>
            </w:pPr>
            <w:r w:rsidRPr="009566CE">
              <w:rPr>
                <w:rFonts w:ascii="Times New Roman" w:hAnsi="Times New Roman" w:cs="Times New Roman"/>
                <w:color w:val="000000"/>
                <w:sz w:val="20"/>
                <w:szCs w:val="20"/>
              </w:rPr>
              <w:t>981.57</w:t>
            </w:r>
          </w:p>
        </w:tc>
        <w:tc>
          <w:tcPr>
            <w:tcW w:w="963" w:type="dxa"/>
            <w:shd w:val="clear" w:color="auto" w:fill="FFFFFF"/>
            <w:vAlign w:val="center"/>
          </w:tcPr>
          <w:p w14:paraId="236F47D9" w14:textId="77777777" w:rsidR="00C97631" w:rsidRPr="009566CE" w:rsidRDefault="00C97631" w:rsidP="00C97631">
            <w:pPr>
              <w:spacing w:after="0" w:line="240" w:lineRule="auto"/>
              <w:ind w:left="100" w:right="100"/>
              <w:jc w:val="right"/>
              <w:rPr>
                <w:rFonts w:ascii="Times New Roman" w:hAnsi="Times New Roman" w:cs="Times New Roman"/>
                <w:sz w:val="20"/>
                <w:szCs w:val="20"/>
                <w:highlight w:val="yellow"/>
              </w:rPr>
            </w:pPr>
            <w:r w:rsidRPr="009566CE">
              <w:rPr>
                <w:rFonts w:ascii="Times New Roman" w:hAnsi="Times New Roman" w:cs="Times New Roman"/>
                <w:color w:val="000000"/>
                <w:sz w:val="20"/>
                <w:szCs w:val="20"/>
              </w:rPr>
              <w:t>1,220.08</w:t>
            </w:r>
          </w:p>
        </w:tc>
      </w:tr>
      <w:tr w:rsidR="00C97631" w:rsidRPr="009566CE" w14:paraId="1008579D" w14:textId="77777777" w:rsidTr="00C97631">
        <w:trPr>
          <w:trHeight w:val="227"/>
          <w:jc w:val="right"/>
        </w:trPr>
        <w:tc>
          <w:tcPr>
            <w:tcW w:w="1701" w:type="dxa"/>
            <w:shd w:val="clear" w:color="auto" w:fill="FFFFFF"/>
            <w:vAlign w:val="center"/>
          </w:tcPr>
          <w:p w14:paraId="24C7D20D" w14:textId="77777777" w:rsidR="00C97631" w:rsidRPr="009566CE" w:rsidRDefault="00C97631" w:rsidP="00C97631">
            <w:pPr>
              <w:spacing w:after="0" w:line="240" w:lineRule="auto"/>
              <w:ind w:left="100" w:right="100"/>
              <w:rPr>
                <w:rFonts w:ascii="Times New Roman" w:hAnsi="Times New Roman" w:cs="Times New Roman"/>
                <w:sz w:val="20"/>
                <w:szCs w:val="20"/>
              </w:rPr>
            </w:pPr>
            <w:r w:rsidRPr="009566CE">
              <w:rPr>
                <w:rFonts w:ascii="Times New Roman" w:hAnsi="Times New Roman" w:cs="Times New Roman"/>
                <w:color w:val="000000"/>
                <w:sz w:val="20"/>
                <w:szCs w:val="20"/>
              </w:rPr>
              <w:t>SANTANA</w:t>
            </w:r>
          </w:p>
        </w:tc>
        <w:tc>
          <w:tcPr>
            <w:tcW w:w="851" w:type="dxa"/>
            <w:shd w:val="clear" w:color="auto" w:fill="FFFFFF"/>
            <w:tcMar>
              <w:left w:w="108" w:type="dxa"/>
              <w:right w:w="108" w:type="dxa"/>
            </w:tcMar>
            <w:vAlign w:val="center"/>
          </w:tcPr>
          <w:p w14:paraId="20D213B7" w14:textId="77777777" w:rsidR="00C97631" w:rsidRPr="009566CE" w:rsidRDefault="00C97631" w:rsidP="00C97631">
            <w:pPr>
              <w:spacing w:after="0" w:line="240" w:lineRule="auto"/>
              <w:ind w:left="100" w:right="100"/>
              <w:jc w:val="right"/>
              <w:rPr>
                <w:rFonts w:ascii="Times New Roman" w:hAnsi="Times New Roman" w:cs="Times New Roman"/>
                <w:color w:val="000000"/>
                <w:sz w:val="20"/>
                <w:szCs w:val="20"/>
              </w:rPr>
            </w:pPr>
            <w:r w:rsidRPr="009566CE">
              <w:rPr>
                <w:rFonts w:ascii="Times New Roman" w:hAnsi="Times New Roman" w:cs="Times New Roman"/>
                <w:color w:val="000000"/>
                <w:sz w:val="20"/>
                <w:szCs w:val="20"/>
              </w:rPr>
              <w:t>76</w:t>
            </w:r>
          </w:p>
        </w:tc>
        <w:tc>
          <w:tcPr>
            <w:tcW w:w="1134" w:type="dxa"/>
            <w:shd w:val="clear" w:color="auto" w:fill="FFFFFF"/>
            <w:tcMar>
              <w:left w:w="108" w:type="dxa"/>
              <w:right w:w="108" w:type="dxa"/>
            </w:tcMar>
            <w:vAlign w:val="center"/>
          </w:tcPr>
          <w:p w14:paraId="364B28E6" w14:textId="5457E629" w:rsidR="00C97631" w:rsidRPr="009566CE" w:rsidRDefault="00C97631" w:rsidP="00C97631">
            <w:pPr>
              <w:spacing w:after="0" w:line="240" w:lineRule="auto"/>
              <w:ind w:left="100" w:right="100"/>
              <w:jc w:val="right"/>
              <w:rPr>
                <w:rFonts w:ascii="Times New Roman" w:hAnsi="Times New Roman" w:cs="Times New Roman"/>
                <w:color w:val="000000"/>
                <w:sz w:val="20"/>
                <w:szCs w:val="20"/>
              </w:rPr>
            </w:pPr>
            <w:r w:rsidRPr="00C97631">
              <w:rPr>
                <w:rFonts w:ascii="Times New Roman" w:hAnsi="Times New Roman" w:cs="Times New Roman"/>
                <w:color w:val="000000"/>
                <w:sz w:val="20"/>
                <w:szCs w:val="20"/>
              </w:rPr>
              <w:t>25</w:t>
            </w:r>
            <w:r>
              <w:rPr>
                <w:rFonts w:ascii="Times New Roman" w:hAnsi="Times New Roman" w:cs="Times New Roman"/>
                <w:color w:val="000000"/>
                <w:sz w:val="20"/>
                <w:szCs w:val="20"/>
              </w:rPr>
              <w:t>,</w:t>
            </w:r>
            <w:r w:rsidRPr="00C97631">
              <w:rPr>
                <w:rFonts w:ascii="Times New Roman" w:hAnsi="Times New Roman" w:cs="Times New Roman"/>
                <w:color w:val="000000"/>
                <w:sz w:val="20"/>
                <w:szCs w:val="20"/>
              </w:rPr>
              <w:t>028</w:t>
            </w:r>
          </w:p>
        </w:tc>
        <w:tc>
          <w:tcPr>
            <w:tcW w:w="963" w:type="dxa"/>
            <w:shd w:val="clear" w:color="auto" w:fill="FFFFFF"/>
            <w:vAlign w:val="center"/>
          </w:tcPr>
          <w:p w14:paraId="7C6CDC16"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212</w:t>
            </w:r>
          </w:p>
        </w:tc>
        <w:tc>
          <w:tcPr>
            <w:tcW w:w="963" w:type="dxa"/>
            <w:shd w:val="clear" w:color="auto" w:fill="FFFFFF"/>
            <w:vAlign w:val="center"/>
          </w:tcPr>
          <w:p w14:paraId="774444B4" w14:textId="28771A70" w:rsidR="00C97631" w:rsidRPr="00C97631" w:rsidRDefault="00C97631" w:rsidP="00C97631">
            <w:pPr>
              <w:spacing w:after="0" w:line="240" w:lineRule="auto"/>
              <w:ind w:left="100" w:right="100"/>
              <w:jc w:val="right"/>
              <w:rPr>
                <w:rFonts w:ascii="Times New Roman" w:hAnsi="Times New Roman" w:cs="Times New Roman"/>
                <w:color w:val="000000"/>
                <w:sz w:val="20"/>
                <w:szCs w:val="20"/>
              </w:rPr>
            </w:pPr>
            <w:r w:rsidRPr="00C97631">
              <w:rPr>
                <w:rFonts w:ascii="Times New Roman" w:hAnsi="Times New Roman" w:cs="Times New Roman"/>
                <w:color w:val="000000"/>
                <w:sz w:val="20"/>
                <w:szCs w:val="20"/>
              </w:rPr>
              <w:t>24</w:t>
            </w:r>
            <w:r>
              <w:rPr>
                <w:rFonts w:ascii="Times New Roman" w:hAnsi="Times New Roman" w:cs="Times New Roman"/>
                <w:color w:val="000000"/>
                <w:sz w:val="20"/>
                <w:szCs w:val="20"/>
              </w:rPr>
              <w:t>,</w:t>
            </w:r>
            <w:r w:rsidRPr="00C97631">
              <w:rPr>
                <w:rFonts w:ascii="Times New Roman" w:hAnsi="Times New Roman" w:cs="Times New Roman"/>
                <w:color w:val="000000"/>
                <w:sz w:val="20"/>
                <w:szCs w:val="20"/>
              </w:rPr>
              <w:t>638</w:t>
            </w:r>
          </w:p>
        </w:tc>
        <w:tc>
          <w:tcPr>
            <w:tcW w:w="963" w:type="dxa"/>
            <w:shd w:val="clear" w:color="auto" w:fill="FFFFFF"/>
            <w:vAlign w:val="center"/>
          </w:tcPr>
          <w:p w14:paraId="110CB264"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0.889</w:t>
            </w:r>
          </w:p>
        </w:tc>
        <w:tc>
          <w:tcPr>
            <w:tcW w:w="963" w:type="dxa"/>
            <w:shd w:val="clear" w:color="auto" w:fill="FFFFFF"/>
            <w:vAlign w:val="center"/>
          </w:tcPr>
          <w:p w14:paraId="2F2469B1"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0.920</w:t>
            </w:r>
          </w:p>
        </w:tc>
        <w:tc>
          <w:tcPr>
            <w:tcW w:w="963" w:type="dxa"/>
            <w:shd w:val="clear" w:color="auto" w:fill="FFFFFF"/>
            <w:vAlign w:val="center"/>
          </w:tcPr>
          <w:p w14:paraId="22F76A18"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2,619.60</w:t>
            </w:r>
          </w:p>
        </w:tc>
        <w:tc>
          <w:tcPr>
            <w:tcW w:w="963" w:type="dxa"/>
            <w:shd w:val="clear" w:color="auto" w:fill="FFFFFF"/>
            <w:vAlign w:val="center"/>
          </w:tcPr>
          <w:p w14:paraId="08ADD671"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2,955.83</w:t>
            </w:r>
          </w:p>
        </w:tc>
      </w:tr>
      <w:tr w:rsidR="00C97631" w:rsidRPr="009566CE" w14:paraId="6F3F08AB" w14:textId="77777777" w:rsidTr="00C97631">
        <w:trPr>
          <w:trHeight w:val="227"/>
          <w:jc w:val="right"/>
        </w:trPr>
        <w:tc>
          <w:tcPr>
            <w:tcW w:w="1701" w:type="dxa"/>
            <w:shd w:val="clear" w:color="auto" w:fill="FFFFFF"/>
            <w:vAlign w:val="center"/>
          </w:tcPr>
          <w:p w14:paraId="2B15DC1B" w14:textId="77777777" w:rsidR="00C97631" w:rsidRPr="009566CE" w:rsidRDefault="00C97631" w:rsidP="00C97631">
            <w:pPr>
              <w:spacing w:after="0" w:line="240" w:lineRule="auto"/>
              <w:ind w:left="100" w:right="100"/>
              <w:rPr>
                <w:rFonts w:ascii="Times New Roman" w:hAnsi="Times New Roman" w:cs="Times New Roman"/>
                <w:sz w:val="20"/>
                <w:szCs w:val="20"/>
                <w:highlight w:val="yellow"/>
              </w:rPr>
            </w:pPr>
            <w:r w:rsidRPr="009566CE">
              <w:rPr>
                <w:rFonts w:ascii="Times New Roman" w:hAnsi="Times New Roman" w:cs="Times New Roman"/>
                <w:color w:val="000000"/>
                <w:sz w:val="20"/>
                <w:szCs w:val="20"/>
              </w:rPr>
              <w:t>SANTO ANTONIO</w:t>
            </w:r>
          </w:p>
        </w:tc>
        <w:tc>
          <w:tcPr>
            <w:tcW w:w="851" w:type="dxa"/>
            <w:shd w:val="clear" w:color="auto" w:fill="FFFFFF"/>
            <w:tcMar>
              <w:left w:w="108" w:type="dxa"/>
              <w:right w:w="108" w:type="dxa"/>
            </w:tcMar>
            <w:vAlign w:val="center"/>
          </w:tcPr>
          <w:p w14:paraId="00A9C8E3" w14:textId="77777777" w:rsidR="00C97631" w:rsidRPr="009566CE" w:rsidRDefault="00C97631" w:rsidP="00C97631">
            <w:pPr>
              <w:spacing w:after="0" w:line="240" w:lineRule="auto"/>
              <w:ind w:left="100" w:right="100"/>
              <w:jc w:val="right"/>
              <w:rPr>
                <w:rFonts w:ascii="Times New Roman" w:hAnsi="Times New Roman" w:cs="Times New Roman"/>
                <w:sz w:val="20"/>
                <w:szCs w:val="20"/>
                <w:highlight w:val="yellow"/>
              </w:rPr>
            </w:pPr>
            <w:r w:rsidRPr="009566CE">
              <w:rPr>
                <w:rFonts w:ascii="Times New Roman" w:hAnsi="Times New Roman" w:cs="Times New Roman"/>
                <w:color w:val="000000"/>
                <w:sz w:val="20"/>
                <w:szCs w:val="20"/>
              </w:rPr>
              <w:t>20</w:t>
            </w:r>
          </w:p>
        </w:tc>
        <w:tc>
          <w:tcPr>
            <w:tcW w:w="1134" w:type="dxa"/>
            <w:shd w:val="clear" w:color="auto" w:fill="FFFFFF"/>
            <w:tcMar>
              <w:left w:w="108" w:type="dxa"/>
              <w:right w:w="108" w:type="dxa"/>
            </w:tcMar>
            <w:vAlign w:val="center"/>
          </w:tcPr>
          <w:p w14:paraId="0C8C4E1C" w14:textId="4B25A5FC" w:rsidR="00C97631" w:rsidRPr="00C97631" w:rsidRDefault="00C97631" w:rsidP="00C97631">
            <w:pPr>
              <w:spacing w:after="0" w:line="240" w:lineRule="auto"/>
              <w:ind w:left="100" w:right="100"/>
              <w:jc w:val="right"/>
              <w:rPr>
                <w:rFonts w:ascii="Times New Roman" w:hAnsi="Times New Roman" w:cs="Times New Roman"/>
                <w:color w:val="000000"/>
                <w:sz w:val="20"/>
                <w:szCs w:val="20"/>
              </w:rPr>
            </w:pPr>
            <w:r w:rsidRPr="00C97631">
              <w:rPr>
                <w:rFonts w:ascii="Times New Roman" w:hAnsi="Times New Roman" w:cs="Times New Roman"/>
                <w:color w:val="000000"/>
                <w:sz w:val="20"/>
                <w:szCs w:val="20"/>
              </w:rPr>
              <w:t>15</w:t>
            </w:r>
            <w:r>
              <w:rPr>
                <w:rFonts w:ascii="Times New Roman" w:hAnsi="Times New Roman" w:cs="Times New Roman"/>
                <w:color w:val="000000"/>
                <w:sz w:val="20"/>
                <w:szCs w:val="20"/>
              </w:rPr>
              <w:t>,</w:t>
            </w:r>
            <w:r w:rsidRPr="00C97631">
              <w:rPr>
                <w:rFonts w:ascii="Times New Roman" w:hAnsi="Times New Roman" w:cs="Times New Roman"/>
                <w:color w:val="000000"/>
                <w:sz w:val="20"/>
                <w:szCs w:val="20"/>
              </w:rPr>
              <w:t>003</w:t>
            </w:r>
          </w:p>
        </w:tc>
        <w:tc>
          <w:tcPr>
            <w:tcW w:w="963" w:type="dxa"/>
            <w:shd w:val="clear" w:color="auto" w:fill="FFFFFF"/>
            <w:vAlign w:val="center"/>
          </w:tcPr>
          <w:p w14:paraId="7D9D5100" w14:textId="77777777" w:rsidR="00C97631" w:rsidRPr="009566CE" w:rsidRDefault="00C97631" w:rsidP="00C97631">
            <w:pPr>
              <w:spacing w:after="0" w:line="240" w:lineRule="auto"/>
              <w:ind w:left="100" w:right="100"/>
              <w:jc w:val="right"/>
              <w:rPr>
                <w:rFonts w:ascii="Times New Roman" w:hAnsi="Times New Roman" w:cs="Times New Roman"/>
                <w:sz w:val="20"/>
                <w:szCs w:val="20"/>
                <w:highlight w:val="yellow"/>
              </w:rPr>
            </w:pPr>
            <w:r w:rsidRPr="009566CE">
              <w:rPr>
                <w:rFonts w:ascii="Times New Roman" w:hAnsi="Times New Roman" w:cs="Times New Roman"/>
                <w:color w:val="000000"/>
                <w:sz w:val="20"/>
                <w:szCs w:val="20"/>
              </w:rPr>
              <w:t>47</w:t>
            </w:r>
          </w:p>
        </w:tc>
        <w:tc>
          <w:tcPr>
            <w:tcW w:w="963" w:type="dxa"/>
            <w:shd w:val="clear" w:color="auto" w:fill="FFFFFF"/>
            <w:vAlign w:val="center"/>
          </w:tcPr>
          <w:p w14:paraId="1739679F" w14:textId="7C3E0DDB" w:rsidR="00C97631" w:rsidRPr="00C97631" w:rsidRDefault="00C97631" w:rsidP="00C97631">
            <w:pPr>
              <w:spacing w:after="0" w:line="240" w:lineRule="auto"/>
              <w:ind w:left="100" w:right="100"/>
              <w:jc w:val="right"/>
              <w:rPr>
                <w:rFonts w:ascii="Times New Roman" w:hAnsi="Times New Roman" w:cs="Times New Roman"/>
                <w:color w:val="000000"/>
                <w:sz w:val="20"/>
                <w:szCs w:val="20"/>
              </w:rPr>
            </w:pPr>
            <w:r w:rsidRPr="00C97631">
              <w:rPr>
                <w:rFonts w:ascii="Times New Roman" w:hAnsi="Times New Roman" w:cs="Times New Roman"/>
                <w:color w:val="000000"/>
                <w:sz w:val="20"/>
                <w:szCs w:val="20"/>
              </w:rPr>
              <w:t>13</w:t>
            </w:r>
            <w:r>
              <w:rPr>
                <w:rFonts w:ascii="Times New Roman" w:hAnsi="Times New Roman" w:cs="Times New Roman"/>
                <w:color w:val="000000"/>
                <w:sz w:val="20"/>
                <w:szCs w:val="20"/>
              </w:rPr>
              <w:t>,</w:t>
            </w:r>
            <w:r w:rsidRPr="00C97631">
              <w:rPr>
                <w:rFonts w:ascii="Times New Roman" w:hAnsi="Times New Roman" w:cs="Times New Roman"/>
                <w:color w:val="000000"/>
                <w:sz w:val="20"/>
                <w:szCs w:val="20"/>
              </w:rPr>
              <w:t>714</w:t>
            </w:r>
          </w:p>
        </w:tc>
        <w:tc>
          <w:tcPr>
            <w:tcW w:w="963" w:type="dxa"/>
            <w:shd w:val="clear" w:color="auto" w:fill="FFFFFF"/>
            <w:vAlign w:val="center"/>
          </w:tcPr>
          <w:p w14:paraId="10490F50" w14:textId="77777777" w:rsidR="00C97631" w:rsidRPr="009566CE" w:rsidRDefault="00C97631" w:rsidP="00C97631">
            <w:pPr>
              <w:spacing w:after="0" w:line="240" w:lineRule="auto"/>
              <w:ind w:left="100" w:right="100"/>
              <w:jc w:val="right"/>
              <w:rPr>
                <w:rFonts w:ascii="Times New Roman" w:hAnsi="Times New Roman" w:cs="Times New Roman"/>
                <w:sz w:val="20"/>
                <w:szCs w:val="20"/>
                <w:highlight w:val="yellow"/>
              </w:rPr>
            </w:pPr>
            <w:r w:rsidRPr="009566CE">
              <w:rPr>
                <w:rFonts w:ascii="Times New Roman" w:hAnsi="Times New Roman" w:cs="Times New Roman"/>
                <w:color w:val="000000"/>
                <w:sz w:val="20"/>
                <w:szCs w:val="20"/>
              </w:rPr>
              <w:t>0.835</w:t>
            </w:r>
          </w:p>
        </w:tc>
        <w:tc>
          <w:tcPr>
            <w:tcW w:w="963" w:type="dxa"/>
            <w:shd w:val="clear" w:color="auto" w:fill="FFFFFF"/>
            <w:vAlign w:val="center"/>
          </w:tcPr>
          <w:p w14:paraId="5DDD2DA7" w14:textId="77777777" w:rsidR="00C97631" w:rsidRPr="009566CE" w:rsidRDefault="00C97631" w:rsidP="00C97631">
            <w:pPr>
              <w:spacing w:after="0" w:line="240" w:lineRule="auto"/>
              <w:ind w:left="100" w:right="100"/>
              <w:jc w:val="right"/>
              <w:rPr>
                <w:rFonts w:ascii="Times New Roman" w:hAnsi="Times New Roman" w:cs="Times New Roman"/>
                <w:sz w:val="20"/>
                <w:szCs w:val="20"/>
                <w:highlight w:val="yellow"/>
              </w:rPr>
            </w:pPr>
            <w:r w:rsidRPr="009566CE">
              <w:rPr>
                <w:rFonts w:ascii="Times New Roman" w:hAnsi="Times New Roman" w:cs="Times New Roman"/>
                <w:color w:val="000000"/>
                <w:sz w:val="20"/>
                <w:szCs w:val="20"/>
              </w:rPr>
              <w:t>0.888</w:t>
            </w:r>
          </w:p>
        </w:tc>
        <w:tc>
          <w:tcPr>
            <w:tcW w:w="963" w:type="dxa"/>
            <w:shd w:val="clear" w:color="auto" w:fill="FFFFFF"/>
            <w:vAlign w:val="center"/>
          </w:tcPr>
          <w:p w14:paraId="092D4559" w14:textId="77777777" w:rsidR="00C97631" w:rsidRPr="009566CE" w:rsidRDefault="00C97631" w:rsidP="00C97631">
            <w:pPr>
              <w:spacing w:after="0" w:line="240" w:lineRule="auto"/>
              <w:ind w:left="100" w:right="100"/>
              <w:jc w:val="right"/>
              <w:rPr>
                <w:rFonts w:ascii="Times New Roman" w:hAnsi="Times New Roman" w:cs="Times New Roman"/>
                <w:sz w:val="20"/>
                <w:szCs w:val="20"/>
                <w:highlight w:val="yellow"/>
              </w:rPr>
            </w:pPr>
            <w:r w:rsidRPr="009566CE">
              <w:rPr>
                <w:rFonts w:ascii="Times New Roman" w:hAnsi="Times New Roman" w:cs="Times New Roman"/>
                <w:color w:val="000000"/>
                <w:sz w:val="20"/>
                <w:szCs w:val="20"/>
              </w:rPr>
              <w:t>1,466.50</w:t>
            </w:r>
          </w:p>
        </w:tc>
        <w:tc>
          <w:tcPr>
            <w:tcW w:w="963" w:type="dxa"/>
            <w:shd w:val="clear" w:color="auto" w:fill="FFFFFF"/>
            <w:vAlign w:val="center"/>
          </w:tcPr>
          <w:p w14:paraId="28CA2D77" w14:textId="77777777" w:rsidR="00C97631" w:rsidRPr="009566CE" w:rsidRDefault="00C97631" w:rsidP="00C97631">
            <w:pPr>
              <w:spacing w:after="0" w:line="240" w:lineRule="auto"/>
              <w:ind w:left="100" w:right="100"/>
              <w:jc w:val="right"/>
              <w:rPr>
                <w:rFonts w:ascii="Times New Roman" w:hAnsi="Times New Roman" w:cs="Times New Roman"/>
                <w:sz w:val="20"/>
                <w:szCs w:val="20"/>
                <w:highlight w:val="yellow"/>
              </w:rPr>
            </w:pPr>
            <w:r w:rsidRPr="009566CE">
              <w:rPr>
                <w:rFonts w:ascii="Times New Roman" w:hAnsi="Times New Roman" w:cs="Times New Roman"/>
                <w:color w:val="000000"/>
                <w:sz w:val="20"/>
                <w:szCs w:val="20"/>
              </w:rPr>
              <w:t>1,883.02</w:t>
            </w:r>
          </w:p>
        </w:tc>
      </w:tr>
      <w:tr w:rsidR="00C97631" w:rsidRPr="009566CE" w14:paraId="68779411" w14:textId="77777777" w:rsidTr="00C97631">
        <w:trPr>
          <w:trHeight w:val="227"/>
          <w:jc w:val="right"/>
        </w:trPr>
        <w:tc>
          <w:tcPr>
            <w:tcW w:w="1701" w:type="dxa"/>
            <w:shd w:val="clear" w:color="auto" w:fill="FFFFFF"/>
            <w:vAlign w:val="center"/>
          </w:tcPr>
          <w:p w14:paraId="603C6B2D" w14:textId="77777777" w:rsidR="00C97631" w:rsidRPr="009566CE" w:rsidRDefault="00C97631" w:rsidP="00C97631">
            <w:pPr>
              <w:spacing w:after="0" w:line="240" w:lineRule="auto"/>
              <w:ind w:left="100" w:right="100"/>
              <w:rPr>
                <w:rFonts w:ascii="Times New Roman" w:hAnsi="Times New Roman" w:cs="Times New Roman"/>
                <w:sz w:val="20"/>
                <w:szCs w:val="20"/>
              </w:rPr>
            </w:pPr>
            <w:r w:rsidRPr="009566CE">
              <w:rPr>
                <w:rFonts w:ascii="Times New Roman" w:hAnsi="Times New Roman" w:cs="Times New Roman"/>
                <w:color w:val="000000"/>
                <w:sz w:val="20"/>
                <w:szCs w:val="20"/>
              </w:rPr>
              <w:t>SAO GERALDO</w:t>
            </w:r>
          </w:p>
        </w:tc>
        <w:tc>
          <w:tcPr>
            <w:tcW w:w="851" w:type="dxa"/>
            <w:shd w:val="clear" w:color="auto" w:fill="FFFFFF"/>
            <w:tcMar>
              <w:left w:w="108" w:type="dxa"/>
              <w:right w:w="108" w:type="dxa"/>
            </w:tcMar>
            <w:vAlign w:val="center"/>
          </w:tcPr>
          <w:p w14:paraId="08E87C49" w14:textId="77777777" w:rsidR="00C97631" w:rsidRPr="009566CE" w:rsidRDefault="00C97631" w:rsidP="00C97631">
            <w:pPr>
              <w:spacing w:after="0" w:line="240" w:lineRule="auto"/>
              <w:ind w:left="100" w:right="100"/>
              <w:jc w:val="right"/>
              <w:rPr>
                <w:rFonts w:ascii="Times New Roman" w:hAnsi="Times New Roman" w:cs="Times New Roman"/>
                <w:color w:val="000000"/>
                <w:sz w:val="20"/>
                <w:szCs w:val="20"/>
              </w:rPr>
            </w:pPr>
            <w:r w:rsidRPr="009566CE">
              <w:rPr>
                <w:rFonts w:ascii="Times New Roman" w:hAnsi="Times New Roman" w:cs="Times New Roman"/>
                <w:color w:val="000000"/>
                <w:sz w:val="20"/>
                <w:szCs w:val="20"/>
              </w:rPr>
              <w:t>99</w:t>
            </w:r>
          </w:p>
        </w:tc>
        <w:tc>
          <w:tcPr>
            <w:tcW w:w="1134" w:type="dxa"/>
            <w:shd w:val="clear" w:color="auto" w:fill="FFFFFF"/>
            <w:tcMar>
              <w:left w:w="108" w:type="dxa"/>
              <w:right w:w="108" w:type="dxa"/>
            </w:tcMar>
            <w:vAlign w:val="center"/>
          </w:tcPr>
          <w:p w14:paraId="59F4B550" w14:textId="7E5D8E62" w:rsidR="00C97631" w:rsidRPr="009566CE" w:rsidRDefault="00C97631" w:rsidP="00C97631">
            <w:pPr>
              <w:spacing w:after="0" w:line="240" w:lineRule="auto"/>
              <w:ind w:left="100" w:right="100"/>
              <w:jc w:val="right"/>
              <w:rPr>
                <w:rFonts w:ascii="Times New Roman" w:hAnsi="Times New Roman" w:cs="Times New Roman"/>
                <w:color w:val="000000"/>
                <w:sz w:val="20"/>
                <w:szCs w:val="20"/>
              </w:rPr>
            </w:pPr>
            <w:r w:rsidRPr="00C97631">
              <w:rPr>
                <w:rFonts w:ascii="Times New Roman" w:hAnsi="Times New Roman" w:cs="Times New Roman"/>
                <w:color w:val="000000"/>
                <w:sz w:val="20"/>
                <w:szCs w:val="20"/>
              </w:rPr>
              <w:t>9</w:t>
            </w:r>
            <w:r>
              <w:rPr>
                <w:rFonts w:ascii="Times New Roman" w:hAnsi="Times New Roman" w:cs="Times New Roman"/>
                <w:color w:val="000000"/>
                <w:sz w:val="20"/>
                <w:szCs w:val="20"/>
              </w:rPr>
              <w:t>,</w:t>
            </w:r>
            <w:r w:rsidRPr="00C97631">
              <w:rPr>
                <w:rFonts w:ascii="Times New Roman" w:hAnsi="Times New Roman" w:cs="Times New Roman"/>
                <w:color w:val="000000"/>
                <w:sz w:val="20"/>
                <w:szCs w:val="20"/>
              </w:rPr>
              <w:t>135</w:t>
            </w:r>
          </w:p>
        </w:tc>
        <w:tc>
          <w:tcPr>
            <w:tcW w:w="963" w:type="dxa"/>
            <w:shd w:val="clear" w:color="auto" w:fill="FFFFFF"/>
            <w:vAlign w:val="center"/>
          </w:tcPr>
          <w:p w14:paraId="1BDCB221"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274</w:t>
            </w:r>
          </w:p>
        </w:tc>
        <w:tc>
          <w:tcPr>
            <w:tcW w:w="963" w:type="dxa"/>
            <w:shd w:val="clear" w:color="auto" w:fill="FFFFFF"/>
            <w:vAlign w:val="center"/>
          </w:tcPr>
          <w:p w14:paraId="7CAA5D53" w14:textId="73A67C39" w:rsidR="00C97631" w:rsidRPr="00C97631" w:rsidRDefault="00C97631" w:rsidP="00C97631">
            <w:pPr>
              <w:spacing w:after="0" w:line="240" w:lineRule="auto"/>
              <w:ind w:left="100" w:right="100"/>
              <w:jc w:val="right"/>
              <w:rPr>
                <w:rFonts w:ascii="Times New Roman" w:hAnsi="Times New Roman" w:cs="Times New Roman"/>
                <w:color w:val="000000"/>
                <w:sz w:val="20"/>
                <w:szCs w:val="20"/>
              </w:rPr>
            </w:pPr>
            <w:r w:rsidRPr="00C97631">
              <w:rPr>
                <w:rFonts w:ascii="Times New Roman" w:hAnsi="Times New Roman" w:cs="Times New Roman"/>
                <w:color w:val="000000"/>
                <w:sz w:val="20"/>
                <w:szCs w:val="20"/>
              </w:rPr>
              <w:t>8</w:t>
            </w:r>
            <w:r>
              <w:rPr>
                <w:rFonts w:ascii="Times New Roman" w:hAnsi="Times New Roman" w:cs="Times New Roman"/>
                <w:color w:val="000000"/>
                <w:sz w:val="20"/>
                <w:szCs w:val="20"/>
              </w:rPr>
              <w:t>,</w:t>
            </w:r>
            <w:r w:rsidRPr="00C97631">
              <w:rPr>
                <w:rFonts w:ascii="Times New Roman" w:hAnsi="Times New Roman" w:cs="Times New Roman"/>
                <w:color w:val="000000"/>
                <w:sz w:val="20"/>
                <w:szCs w:val="20"/>
              </w:rPr>
              <w:t>706</w:t>
            </w:r>
          </w:p>
        </w:tc>
        <w:tc>
          <w:tcPr>
            <w:tcW w:w="963" w:type="dxa"/>
            <w:shd w:val="clear" w:color="auto" w:fill="FFFFFF"/>
            <w:vAlign w:val="center"/>
          </w:tcPr>
          <w:p w14:paraId="2ECB21FA"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0.794</w:t>
            </w:r>
          </w:p>
        </w:tc>
        <w:tc>
          <w:tcPr>
            <w:tcW w:w="963" w:type="dxa"/>
            <w:shd w:val="clear" w:color="auto" w:fill="FFFFFF"/>
            <w:vAlign w:val="center"/>
          </w:tcPr>
          <w:p w14:paraId="41E35228"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0.851</w:t>
            </w:r>
          </w:p>
        </w:tc>
        <w:tc>
          <w:tcPr>
            <w:tcW w:w="963" w:type="dxa"/>
            <w:shd w:val="clear" w:color="auto" w:fill="FFFFFF"/>
            <w:vAlign w:val="center"/>
          </w:tcPr>
          <w:p w14:paraId="48D3964E"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1,288.41</w:t>
            </w:r>
          </w:p>
        </w:tc>
        <w:tc>
          <w:tcPr>
            <w:tcW w:w="963" w:type="dxa"/>
            <w:shd w:val="clear" w:color="auto" w:fill="FFFFFF"/>
            <w:vAlign w:val="center"/>
          </w:tcPr>
          <w:p w14:paraId="783A1D00"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1,680.17</w:t>
            </w:r>
          </w:p>
        </w:tc>
      </w:tr>
      <w:tr w:rsidR="00C97631" w:rsidRPr="009566CE" w14:paraId="7EF11735" w14:textId="77777777" w:rsidTr="00C97631">
        <w:trPr>
          <w:trHeight w:val="227"/>
          <w:jc w:val="right"/>
        </w:trPr>
        <w:tc>
          <w:tcPr>
            <w:tcW w:w="1701" w:type="dxa"/>
            <w:shd w:val="clear" w:color="auto" w:fill="FFFFFF"/>
            <w:vAlign w:val="center"/>
          </w:tcPr>
          <w:p w14:paraId="4E782ECF" w14:textId="77777777" w:rsidR="00C97631" w:rsidRPr="009566CE" w:rsidRDefault="00C97631" w:rsidP="00C97631">
            <w:pPr>
              <w:spacing w:after="0" w:line="240" w:lineRule="auto"/>
              <w:ind w:left="100" w:right="100"/>
              <w:rPr>
                <w:rFonts w:ascii="Times New Roman" w:hAnsi="Times New Roman" w:cs="Times New Roman"/>
                <w:sz w:val="20"/>
                <w:szCs w:val="20"/>
              </w:rPr>
            </w:pPr>
            <w:r w:rsidRPr="009566CE">
              <w:rPr>
                <w:rFonts w:ascii="Times New Roman" w:hAnsi="Times New Roman" w:cs="Times New Roman"/>
                <w:color w:val="000000"/>
                <w:sz w:val="20"/>
                <w:szCs w:val="20"/>
              </w:rPr>
              <w:t>SAO JOAO</w:t>
            </w:r>
          </w:p>
        </w:tc>
        <w:tc>
          <w:tcPr>
            <w:tcW w:w="851" w:type="dxa"/>
            <w:shd w:val="clear" w:color="auto" w:fill="FFFFFF"/>
            <w:tcMar>
              <w:left w:w="108" w:type="dxa"/>
              <w:right w:w="108" w:type="dxa"/>
            </w:tcMar>
            <w:vAlign w:val="center"/>
          </w:tcPr>
          <w:p w14:paraId="73A8A4D8" w14:textId="77777777" w:rsidR="00C97631" w:rsidRPr="009566CE" w:rsidRDefault="00C97631" w:rsidP="00C97631">
            <w:pPr>
              <w:spacing w:after="0" w:line="240" w:lineRule="auto"/>
              <w:ind w:left="100" w:right="100"/>
              <w:jc w:val="right"/>
              <w:rPr>
                <w:rFonts w:ascii="Times New Roman" w:hAnsi="Times New Roman" w:cs="Times New Roman"/>
                <w:color w:val="000000"/>
                <w:sz w:val="20"/>
                <w:szCs w:val="20"/>
              </w:rPr>
            </w:pPr>
            <w:r w:rsidRPr="009566CE">
              <w:rPr>
                <w:rFonts w:ascii="Times New Roman" w:hAnsi="Times New Roman" w:cs="Times New Roman"/>
                <w:color w:val="000000"/>
                <w:sz w:val="20"/>
                <w:szCs w:val="20"/>
              </w:rPr>
              <w:t>65</w:t>
            </w:r>
          </w:p>
        </w:tc>
        <w:tc>
          <w:tcPr>
            <w:tcW w:w="1134" w:type="dxa"/>
            <w:shd w:val="clear" w:color="auto" w:fill="FFFFFF"/>
            <w:tcMar>
              <w:left w:w="108" w:type="dxa"/>
              <w:right w:w="108" w:type="dxa"/>
            </w:tcMar>
            <w:vAlign w:val="center"/>
          </w:tcPr>
          <w:p w14:paraId="27C8F705" w14:textId="662C3DA2" w:rsidR="00C97631" w:rsidRPr="009566CE" w:rsidRDefault="00C97631" w:rsidP="00C97631">
            <w:pPr>
              <w:spacing w:after="0" w:line="240" w:lineRule="auto"/>
              <w:ind w:left="100" w:right="100"/>
              <w:jc w:val="right"/>
              <w:rPr>
                <w:rFonts w:ascii="Times New Roman" w:hAnsi="Times New Roman" w:cs="Times New Roman"/>
                <w:color w:val="000000"/>
                <w:sz w:val="20"/>
                <w:szCs w:val="20"/>
              </w:rPr>
            </w:pPr>
            <w:r w:rsidRPr="00C97631">
              <w:rPr>
                <w:rFonts w:ascii="Times New Roman" w:hAnsi="Times New Roman" w:cs="Times New Roman"/>
                <w:color w:val="000000"/>
                <w:sz w:val="20"/>
                <w:szCs w:val="20"/>
              </w:rPr>
              <w:t>18</w:t>
            </w:r>
            <w:r>
              <w:rPr>
                <w:rFonts w:ascii="Times New Roman" w:hAnsi="Times New Roman" w:cs="Times New Roman"/>
                <w:color w:val="000000"/>
                <w:sz w:val="20"/>
                <w:szCs w:val="20"/>
              </w:rPr>
              <w:t>,</w:t>
            </w:r>
            <w:r w:rsidRPr="00C97631">
              <w:rPr>
                <w:rFonts w:ascii="Times New Roman" w:hAnsi="Times New Roman" w:cs="Times New Roman"/>
                <w:color w:val="000000"/>
                <w:sz w:val="20"/>
                <w:szCs w:val="20"/>
              </w:rPr>
              <w:t>855</w:t>
            </w:r>
          </w:p>
        </w:tc>
        <w:tc>
          <w:tcPr>
            <w:tcW w:w="963" w:type="dxa"/>
            <w:shd w:val="clear" w:color="auto" w:fill="FFFFFF"/>
            <w:vAlign w:val="center"/>
          </w:tcPr>
          <w:p w14:paraId="63B93ABA"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149</w:t>
            </w:r>
          </w:p>
        </w:tc>
        <w:tc>
          <w:tcPr>
            <w:tcW w:w="963" w:type="dxa"/>
            <w:shd w:val="clear" w:color="auto" w:fill="FFFFFF"/>
            <w:vAlign w:val="center"/>
          </w:tcPr>
          <w:p w14:paraId="540EEF73" w14:textId="54F885AD" w:rsidR="00C97631" w:rsidRPr="00C97631" w:rsidRDefault="00C97631" w:rsidP="00C97631">
            <w:pPr>
              <w:spacing w:after="0" w:line="240" w:lineRule="auto"/>
              <w:ind w:left="100" w:right="100"/>
              <w:jc w:val="right"/>
              <w:rPr>
                <w:rFonts w:ascii="Times New Roman" w:hAnsi="Times New Roman" w:cs="Times New Roman"/>
                <w:color w:val="000000"/>
                <w:sz w:val="20"/>
                <w:szCs w:val="20"/>
              </w:rPr>
            </w:pPr>
            <w:r w:rsidRPr="00C97631">
              <w:rPr>
                <w:rFonts w:ascii="Times New Roman" w:hAnsi="Times New Roman" w:cs="Times New Roman"/>
                <w:color w:val="000000"/>
                <w:sz w:val="20"/>
                <w:szCs w:val="20"/>
              </w:rPr>
              <w:t>14</w:t>
            </w:r>
            <w:r>
              <w:rPr>
                <w:rFonts w:ascii="Times New Roman" w:hAnsi="Times New Roman" w:cs="Times New Roman"/>
                <w:color w:val="000000"/>
                <w:sz w:val="20"/>
                <w:szCs w:val="20"/>
              </w:rPr>
              <w:t>,</w:t>
            </w:r>
            <w:r w:rsidRPr="00C97631">
              <w:rPr>
                <w:rFonts w:ascii="Times New Roman" w:hAnsi="Times New Roman" w:cs="Times New Roman"/>
                <w:color w:val="000000"/>
                <w:sz w:val="20"/>
                <w:szCs w:val="20"/>
              </w:rPr>
              <w:t>544</w:t>
            </w:r>
          </w:p>
        </w:tc>
        <w:tc>
          <w:tcPr>
            <w:tcW w:w="963" w:type="dxa"/>
            <w:shd w:val="clear" w:color="auto" w:fill="FFFFFF"/>
            <w:vAlign w:val="center"/>
          </w:tcPr>
          <w:p w14:paraId="5C04EE9C"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0.897</w:t>
            </w:r>
          </w:p>
        </w:tc>
        <w:tc>
          <w:tcPr>
            <w:tcW w:w="963" w:type="dxa"/>
            <w:shd w:val="clear" w:color="auto" w:fill="FFFFFF"/>
            <w:vAlign w:val="center"/>
          </w:tcPr>
          <w:p w14:paraId="4442BCB9"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0.925</w:t>
            </w:r>
          </w:p>
        </w:tc>
        <w:tc>
          <w:tcPr>
            <w:tcW w:w="963" w:type="dxa"/>
            <w:shd w:val="clear" w:color="auto" w:fill="FFFFFF"/>
            <w:vAlign w:val="center"/>
          </w:tcPr>
          <w:p w14:paraId="4F4EEE2E"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1,425.58</w:t>
            </w:r>
          </w:p>
        </w:tc>
        <w:tc>
          <w:tcPr>
            <w:tcW w:w="963" w:type="dxa"/>
            <w:shd w:val="clear" w:color="auto" w:fill="FFFFFF"/>
            <w:vAlign w:val="center"/>
          </w:tcPr>
          <w:p w14:paraId="221446E9"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2,028.95</w:t>
            </w:r>
          </w:p>
        </w:tc>
      </w:tr>
      <w:tr w:rsidR="00C97631" w:rsidRPr="009566CE" w14:paraId="125737D9" w14:textId="77777777" w:rsidTr="00C97631">
        <w:trPr>
          <w:trHeight w:val="227"/>
          <w:jc w:val="right"/>
        </w:trPr>
        <w:tc>
          <w:tcPr>
            <w:tcW w:w="1701" w:type="dxa"/>
            <w:shd w:val="clear" w:color="auto" w:fill="FFFFFF"/>
            <w:vAlign w:val="center"/>
          </w:tcPr>
          <w:p w14:paraId="02143FCC" w14:textId="77777777" w:rsidR="00C97631" w:rsidRPr="009566CE" w:rsidRDefault="00C97631" w:rsidP="00C97631">
            <w:pPr>
              <w:spacing w:after="0" w:line="240" w:lineRule="auto"/>
              <w:ind w:left="100" w:right="100"/>
              <w:rPr>
                <w:rFonts w:ascii="Times New Roman" w:hAnsi="Times New Roman" w:cs="Times New Roman"/>
                <w:sz w:val="20"/>
                <w:szCs w:val="20"/>
              </w:rPr>
            </w:pPr>
            <w:r w:rsidRPr="009566CE">
              <w:rPr>
                <w:rFonts w:ascii="Times New Roman" w:hAnsi="Times New Roman" w:cs="Times New Roman"/>
                <w:color w:val="000000"/>
                <w:sz w:val="20"/>
                <w:szCs w:val="20"/>
              </w:rPr>
              <w:t>SAO SEBASTIAO</w:t>
            </w:r>
          </w:p>
        </w:tc>
        <w:tc>
          <w:tcPr>
            <w:tcW w:w="851" w:type="dxa"/>
            <w:shd w:val="clear" w:color="auto" w:fill="FFFFFF"/>
            <w:tcMar>
              <w:left w:w="108" w:type="dxa"/>
              <w:right w:w="108" w:type="dxa"/>
            </w:tcMar>
            <w:vAlign w:val="center"/>
          </w:tcPr>
          <w:p w14:paraId="5DE02C2E" w14:textId="77777777" w:rsidR="00C97631" w:rsidRPr="009566CE" w:rsidRDefault="00C97631" w:rsidP="00C97631">
            <w:pPr>
              <w:spacing w:after="0" w:line="240" w:lineRule="auto"/>
              <w:ind w:left="100" w:right="100"/>
              <w:jc w:val="right"/>
              <w:rPr>
                <w:rFonts w:ascii="Times New Roman" w:hAnsi="Times New Roman" w:cs="Times New Roman"/>
                <w:color w:val="000000"/>
                <w:sz w:val="20"/>
                <w:szCs w:val="20"/>
              </w:rPr>
            </w:pPr>
            <w:r w:rsidRPr="009566CE">
              <w:rPr>
                <w:rFonts w:ascii="Times New Roman" w:hAnsi="Times New Roman" w:cs="Times New Roman"/>
                <w:color w:val="000000"/>
                <w:sz w:val="20"/>
                <w:szCs w:val="20"/>
              </w:rPr>
              <w:t>25</w:t>
            </w:r>
          </w:p>
        </w:tc>
        <w:tc>
          <w:tcPr>
            <w:tcW w:w="1134" w:type="dxa"/>
            <w:shd w:val="clear" w:color="auto" w:fill="FFFFFF"/>
            <w:tcMar>
              <w:left w:w="108" w:type="dxa"/>
              <w:right w:w="108" w:type="dxa"/>
            </w:tcMar>
            <w:vAlign w:val="center"/>
          </w:tcPr>
          <w:p w14:paraId="7C0BCDF5" w14:textId="4A456FC1" w:rsidR="00C97631" w:rsidRPr="009566CE" w:rsidRDefault="00C97631" w:rsidP="00C97631">
            <w:pPr>
              <w:spacing w:after="0" w:line="240" w:lineRule="auto"/>
              <w:ind w:left="100" w:right="100"/>
              <w:jc w:val="right"/>
              <w:rPr>
                <w:rFonts w:ascii="Times New Roman" w:hAnsi="Times New Roman" w:cs="Times New Roman"/>
                <w:color w:val="000000"/>
                <w:sz w:val="20"/>
                <w:szCs w:val="20"/>
              </w:rPr>
            </w:pPr>
            <w:r w:rsidRPr="00C97631">
              <w:rPr>
                <w:rFonts w:ascii="Times New Roman" w:hAnsi="Times New Roman" w:cs="Times New Roman"/>
                <w:color w:val="000000"/>
                <w:sz w:val="20"/>
                <w:szCs w:val="20"/>
              </w:rPr>
              <w:t>6</w:t>
            </w:r>
            <w:r>
              <w:rPr>
                <w:rFonts w:ascii="Times New Roman" w:hAnsi="Times New Roman" w:cs="Times New Roman"/>
                <w:color w:val="000000"/>
                <w:sz w:val="20"/>
                <w:szCs w:val="20"/>
              </w:rPr>
              <w:t>,</w:t>
            </w:r>
            <w:r w:rsidRPr="00C97631">
              <w:rPr>
                <w:rFonts w:ascii="Times New Roman" w:hAnsi="Times New Roman" w:cs="Times New Roman"/>
                <w:color w:val="000000"/>
                <w:sz w:val="20"/>
                <w:szCs w:val="20"/>
              </w:rPr>
              <w:t>961</w:t>
            </w:r>
          </w:p>
        </w:tc>
        <w:tc>
          <w:tcPr>
            <w:tcW w:w="963" w:type="dxa"/>
            <w:shd w:val="clear" w:color="auto" w:fill="FFFFFF"/>
            <w:vAlign w:val="center"/>
          </w:tcPr>
          <w:p w14:paraId="6BE91A66"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64</w:t>
            </w:r>
          </w:p>
        </w:tc>
        <w:tc>
          <w:tcPr>
            <w:tcW w:w="963" w:type="dxa"/>
            <w:shd w:val="clear" w:color="auto" w:fill="FFFFFF"/>
            <w:vAlign w:val="center"/>
          </w:tcPr>
          <w:p w14:paraId="68A6B88F" w14:textId="5D2D1823" w:rsidR="00C97631" w:rsidRPr="00C97631" w:rsidRDefault="00C97631" w:rsidP="00C97631">
            <w:pPr>
              <w:spacing w:after="0" w:line="240" w:lineRule="auto"/>
              <w:ind w:left="100" w:right="100"/>
              <w:jc w:val="right"/>
              <w:rPr>
                <w:rFonts w:ascii="Times New Roman" w:hAnsi="Times New Roman" w:cs="Times New Roman"/>
                <w:color w:val="000000"/>
                <w:sz w:val="20"/>
                <w:szCs w:val="20"/>
              </w:rPr>
            </w:pPr>
            <w:r w:rsidRPr="00C97631">
              <w:rPr>
                <w:rFonts w:ascii="Times New Roman" w:hAnsi="Times New Roman" w:cs="Times New Roman"/>
                <w:color w:val="000000"/>
                <w:sz w:val="20"/>
                <w:szCs w:val="20"/>
              </w:rPr>
              <w:t>10</w:t>
            </w:r>
            <w:r>
              <w:rPr>
                <w:rFonts w:ascii="Times New Roman" w:hAnsi="Times New Roman" w:cs="Times New Roman"/>
                <w:color w:val="000000"/>
                <w:sz w:val="20"/>
                <w:szCs w:val="20"/>
              </w:rPr>
              <w:t>,</w:t>
            </w:r>
            <w:r w:rsidRPr="00C97631">
              <w:rPr>
                <w:rFonts w:ascii="Times New Roman" w:hAnsi="Times New Roman" w:cs="Times New Roman"/>
                <w:color w:val="000000"/>
                <w:sz w:val="20"/>
                <w:szCs w:val="20"/>
              </w:rPr>
              <w:t>164</w:t>
            </w:r>
          </w:p>
        </w:tc>
        <w:tc>
          <w:tcPr>
            <w:tcW w:w="963" w:type="dxa"/>
            <w:shd w:val="clear" w:color="auto" w:fill="FFFFFF"/>
            <w:vAlign w:val="center"/>
          </w:tcPr>
          <w:p w14:paraId="5F032961"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0.918</w:t>
            </w:r>
          </w:p>
        </w:tc>
        <w:tc>
          <w:tcPr>
            <w:tcW w:w="963" w:type="dxa"/>
            <w:shd w:val="clear" w:color="auto" w:fill="FFFFFF"/>
            <w:vAlign w:val="center"/>
          </w:tcPr>
          <w:p w14:paraId="17574981"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0.805</w:t>
            </w:r>
          </w:p>
        </w:tc>
        <w:tc>
          <w:tcPr>
            <w:tcW w:w="963" w:type="dxa"/>
            <w:shd w:val="clear" w:color="auto" w:fill="FFFFFF"/>
            <w:vAlign w:val="center"/>
          </w:tcPr>
          <w:p w14:paraId="0AAB967C"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1,447.86</w:t>
            </w:r>
          </w:p>
        </w:tc>
        <w:tc>
          <w:tcPr>
            <w:tcW w:w="963" w:type="dxa"/>
            <w:shd w:val="clear" w:color="auto" w:fill="FFFFFF"/>
            <w:vAlign w:val="center"/>
          </w:tcPr>
          <w:p w14:paraId="73B8C47F"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2,371.03</w:t>
            </w:r>
          </w:p>
        </w:tc>
      </w:tr>
      <w:tr w:rsidR="00C97631" w:rsidRPr="009566CE" w14:paraId="7BCEE2E7" w14:textId="77777777" w:rsidTr="00C97631">
        <w:trPr>
          <w:trHeight w:val="227"/>
          <w:jc w:val="right"/>
        </w:trPr>
        <w:tc>
          <w:tcPr>
            <w:tcW w:w="1701" w:type="dxa"/>
            <w:shd w:val="clear" w:color="auto" w:fill="FFFFFF"/>
            <w:vAlign w:val="center"/>
          </w:tcPr>
          <w:p w14:paraId="37062F1D" w14:textId="77777777" w:rsidR="00C97631" w:rsidRPr="009566CE" w:rsidRDefault="00C97631" w:rsidP="00C97631">
            <w:pPr>
              <w:spacing w:after="0" w:line="240" w:lineRule="auto"/>
              <w:ind w:left="100" w:right="100"/>
              <w:rPr>
                <w:rFonts w:ascii="Times New Roman" w:hAnsi="Times New Roman" w:cs="Times New Roman"/>
                <w:sz w:val="20"/>
                <w:szCs w:val="20"/>
              </w:rPr>
            </w:pPr>
            <w:r w:rsidRPr="009566CE">
              <w:rPr>
                <w:rFonts w:ascii="Times New Roman" w:hAnsi="Times New Roman" w:cs="Times New Roman"/>
                <w:color w:val="000000"/>
                <w:sz w:val="20"/>
                <w:szCs w:val="20"/>
              </w:rPr>
              <w:t>SARANDI</w:t>
            </w:r>
          </w:p>
        </w:tc>
        <w:tc>
          <w:tcPr>
            <w:tcW w:w="851" w:type="dxa"/>
            <w:shd w:val="clear" w:color="auto" w:fill="FFFFFF"/>
            <w:tcMar>
              <w:left w:w="108" w:type="dxa"/>
              <w:right w:w="108" w:type="dxa"/>
            </w:tcMar>
            <w:vAlign w:val="center"/>
          </w:tcPr>
          <w:p w14:paraId="034A369E" w14:textId="77777777" w:rsidR="00C97631" w:rsidRPr="009566CE" w:rsidRDefault="00C97631" w:rsidP="00C97631">
            <w:pPr>
              <w:spacing w:after="0" w:line="240" w:lineRule="auto"/>
              <w:ind w:left="100" w:right="100"/>
              <w:jc w:val="right"/>
              <w:rPr>
                <w:rFonts w:ascii="Times New Roman" w:hAnsi="Times New Roman" w:cs="Times New Roman"/>
                <w:color w:val="000000"/>
                <w:sz w:val="20"/>
                <w:szCs w:val="20"/>
              </w:rPr>
            </w:pPr>
            <w:r w:rsidRPr="009566CE">
              <w:rPr>
                <w:rFonts w:ascii="Times New Roman" w:hAnsi="Times New Roman" w:cs="Times New Roman"/>
                <w:color w:val="000000"/>
                <w:sz w:val="20"/>
                <w:szCs w:val="20"/>
              </w:rPr>
              <w:t>189</w:t>
            </w:r>
          </w:p>
        </w:tc>
        <w:tc>
          <w:tcPr>
            <w:tcW w:w="1134" w:type="dxa"/>
            <w:shd w:val="clear" w:color="auto" w:fill="FFFFFF"/>
            <w:tcMar>
              <w:left w:w="108" w:type="dxa"/>
              <w:right w:w="108" w:type="dxa"/>
            </w:tcMar>
            <w:vAlign w:val="center"/>
          </w:tcPr>
          <w:p w14:paraId="511DFF06" w14:textId="64DD1B46" w:rsidR="00C97631" w:rsidRPr="009566CE" w:rsidRDefault="00C97631" w:rsidP="00C97631">
            <w:pPr>
              <w:spacing w:after="0" w:line="240" w:lineRule="auto"/>
              <w:ind w:left="100" w:right="100"/>
              <w:jc w:val="right"/>
              <w:rPr>
                <w:rFonts w:ascii="Times New Roman" w:hAnsi="Times New Roman" w:cs="Times New Roman"/>
                <w:color w:val="000000"/>
                <w:sz w:val="20"/>
                <w:szCs w:val="20"/>
              </w:rPr>
            </w:pPr>
            <w:r w:rsidRPr="00C97631">
              <w:rPr>
                <w:rFonts w:ascii="Times New Roman" w:hAnsi="Times New Roman" w:cs="Times New Roman"/>
                <w:color w:val="000000"/>
                <w:sz w:val="20"/>
                <w:szCs w:val="20"/>
              </w:rPr>
              <w:t>90</w:t>
            </w:r>
            <w:r>
              <w:rPr>
                <w:rFonts w:ascii="Times New Roman" w:hAnsi="Times New Roman" w:cs="Times New Roman"/>
                <w:color w:val="000000"/>
                <w:sz w:val="20"/>
                <w:szCs w:val="20"/>
              </w:rPr>
              <w:t>,</w:t>
            </w:r>
            <w:r w:rsidRPr="00C97631">
              <w:rPr>
                <w:rFonts w:ascii="Times New Roman" w:hAnsi="Times New Roman" w:cs="Times New Roman"/>
                <w:color w:val="000000"/>
                <w:sz w:val="20"/>
                <w:szCs w:val="20"/>
              </w:rPr>
              <w:t>120</w:t>
            </w:r>
          </w:p>
        </w:tc>
        <w:tc>
          <w:tcPr>
            <w:tcW w:w="963" w:type="dxa"/>
            <w:shd w:val="clear" w:color="auto" w:fill="FFFFFF"/>
            <w:vAlign w:val="center"/>
          </w:tcPr>
          <w:p w14:paraId="06CD68CB"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389</w:t>
            </w:r>
          </w:p>
        </w:tc>
        <w:tc>
          <w:tcPr>
            <w:tcW w:w="963" w:type="dxa"/>
            <w:shd w:val="clear" w:color="auto" w:fill="FFFFFF"/>
            <w:vAlign w:val="center"/>
          </w:tcPr>
          <w:p w14:paraId="1139F589" w14:textId="2603CBD6" w:rsidR="00C97631" w:rsidRPr="00C97631" w:rsidRDefault="00C97631" w:rsidP="00C97631">
            <w:pPr>
              <w:spacing w:after="0" w:line="240" w:lineRule="auto"/>
              <w:ind w:left="100" w:right="100"/>
              <w:jc w:val="right"/>
              <w:rPr>
                <w:rFonts w:ascii="Times New Roman" w:hAnsi="Times New Roman" w:cs="Times New Roman"/>
                <w:color w:val="000000"/>
                <w:sz w:val="20"/>
                <w:szCs w:val="20"/>
              </w:rPr>
            </w:pPr>
            <w:r w:rsidRPr="00C97631">
              <w:rPr>
                <w:rFonts w:ascii="Times New Roman" w:hAnsi="Times New Roman" w:cs="Times New Roman"/>
                <w:color w:val="000000"/>
                <w:sz w:val="20"/>
                <w:szCs w:val="20"/>
              </w:rPr>
              <w:t>91</w:t>
            </w:r>
            <w:r>
              <w:rPr>
                <w:rFonts w:ascii="Times New Roman" w:hAnsi="Times New Roman" w:cs="Times New Roman"/>
                <w:color w:val="000000"/>
                <w:sz w:val="20"/>
                <w:szCs w:val="20"/>
              </w:rPr>
              <w:t>,</w:t>
            </w:r>
            <w:r w:rsidRPr="00C97631">
              <w:rPr>
                <w:rFonts w:ascii="Times New Roman" w:hAnsi="Times New Roman" w:cs="Times New Roman"/>
                <w:color w:val="000000"/>
                <w:sz w:val="20"/>
                <w:szCs w:val="20"/>
              </w:rPr>
              <w:t>366</w:t>
            </w:r>
          </w:p>
        </w:tc>
        <w:tc>
          <w:tcPr>
            <w:tcW w:w="963" w:type="dxa"/>
            <w:shd w:val="clear" w:color="auto" w:fill="FFFFFF"/>
            <w:vAlign w:val="center"/>
          </w:tcPr>
          <w:p w14:paraId="778D4EAD"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0.794</w:t>
            </w:r>
          </w:p>
        </w:tc>
        <w:tc>
          <w:tcPr>
            <w:tcW w:w="963" w:type="dxa"/>
            <w:shd w:val="clear" w:color="auto" w:fill="FFFFFF"/>
            <w:vAlign w:val="center"/>
          </w:tcPr>
          <w:p w14:paraId="03102EC0"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0.868</w:t>
            </w:r>
          </w:p>
        </w:tc>
        <w:tc>
          <w:tcPr>
            <w:tcW w:w="963" w:type="dxa"/>
            <w:shd w:val="clear" w:color="auto" w:fill="FFFFFF"/>
            <w:vAlign w:val="center"/>
          </w:tcPr>
          <w:p w14:paraId="1EDE1E72"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1,288.41</w:t>
            </w:r>
          </w:p>
        </w:tc>
        <w:tc>
          <w:tcPr>
            <w:tcW w:w="963" w:type="dxa"/>
            <w:shd w:val="clear" w:color="auto" w:fill="FFFFFF"/>
            <w:vAlign w:val="center"/>
          </w:tcPr>
          <w:p w14:paraId="4A42B2B7"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2,202.50</w:t>
            </w:r>
          </w:p>
        </w:tc>
      </w:tr>
      <w:tr w:rsidR="00C97631" w:rsidRPr="009566CE" w14:paraId="4F38589A" w14:textId="77777777" w:rsidTr="00C97631">
        <w:trPr>
          <w:trHeight w:val="227"/>
          <w:jc w:val="right"/>
        </w:trPr>
        <w:tc>
          <w:tcPr>
            <w:tcW w:w="1701" w:type="dxa"/>
            <w:shd w:val="clear" w:color="auto" w:fill="FFFFFF"/>
            <w:vAlign w:val="center"/>
          </w:tcPr>
          <w:p w14:paraId="4AE3C29C" w14:textId="77777777" w:rsidR="00C97631" w:rsidRPr="009566CE" w:rsidRDefault="00C97631" w:rsidP="00C97631">
            <w:pPr>
              <w:spacing w:after="0" w:line="240" w:lineRule="auto"/>
              <w:ind w:left="100" w:right="100"/>
              <w:rPr>
                <w:rFonts w:ascii="Times New Roman" w:hAnsi="Times New Roman" w:cs="Times New Roman"/>
                <w:sz w:val="20"/>
                <w:szCs w:val="20"/>
              </w:rPr>
            </w:pPr>
            <w:r w:rsidRPr="009566CE">
              <w:rPr>
                <w:rFonts w:ascii="Times New Roman" w:hAnsi="Times New Roman" w:cs="Times New Roman"/>
                <w:color w:val="000000"/>
                <w:sz w:val="20"/>
                <w:szCs w:val="20"/>
              </w:rPr>
              <w:t>TERESOPOLIS</w:t>
            </w:r>
          </w:p>
        </w:tc>
        <w:tc>
          <w:tcPr>
            <w:tcW w:w="851" w:type="dxa"/>
            <w:shd w:val="clear" w:color="auto" w:fill="FFFFFF"/>
            <w:tcMar>
              <w:left w:w="108" w:type="dxa"/>
              <w:right w:w="108" w:type="dxa"/>
            </w:tcMar>
            <w:vAlign w:val="center"/>
          </w:tcPr>
          <w:p w14:paraId="1EADBCE8" w14:textId="77777777" w:rsidR="00C97631" w:rsidRPr="009566CE" w:rsidRDefault="00C97631" w:rsidP="00C97631">
            <w:pPr>
              <w:spacing w:after="0" w:line="240" w:lineRule="auto"/>
              <w:ind w:left="100" w:right="100"/>
              <w:jc w:val="right"/>
              <w:rPr>
                <w:rFonts w:ascii="Times New Roman" w:hAnsi="Times New Roman" w:cs="Times New Roman"/>
                <w:color w:val="000000"/>
                <w:sz w:val="20"/>
                <w:szCs w:val="20"/>
              </w:rPr>
            </w:pPr>
            <w:r w:rsidRPr="009566CE">
              <w:rPr>
                <w:rFonts w:ascii="Times New Roman" w:hAnsi="Times New Roman" w:cs="Times New Roman"/>
                <w:color w:val="000000"/>
                <w:sz w:val="20"/>
                <w:szCs w:val="20"/>
              </w:rPr>
              <w:t>29</w:t>
            </w:r>
          </w:p>
        </w:tc>
        <w:tc>
          <w:tcPr>
            <w:tcW w:w="1134" w:type="dxa"/>
            <w:shd w:val="clear" w:color="auto" w:fill="FFFFFF"/>
            <w:tcMar>
              <w:left w:w="108" w:type="dxa"/>
              <w:right w:w="108" w:type="dxa"/>
            </w:tcMar>
            <w:vAlign w:val="center"/>
          </w:tcPr>
          <w:p w14:paraId="0A34C8C8" w14:textId="116C364E" w:rsidR="00C97631" w:rsidRPr="009566CE" w:rsidRDefault="00C97631" w:rsidP="00C97631">
            <w:pPr>
              <w:spacing w:after="0" w:line="240" w:lineRule="auto"/>
              <w:ind w:left="100" w:right="100"/>
              <w:jc w:val="right"/>
              <w:rPr>
                <w:rFonts w:ascii="Times New Roman" w:hAnsi="Times New Roman" w:cs="Times New Roman"/>
                <w:color w:val="000000"/>
                <w:sz w:val="20"/>
                <w:szCs w:val="20"/>
              </w:rPr>
            </w:pPr>
            <w:r w:rsidRPr="00C97631">
              <w:rPr>
                <w:rFonts w:ascii="Times New Roman" w:hAnsi="Times New Roman" w:cs="Times New Roman"/>
                <w:color w:val="000000"/>
                <w:sz w:val="20"/>
                <w:szCs w:val="20"/>
              </w:rPr>
              <w:t>9</w:t>
            </w:r>
            <w:r>
              <w:rPr>
                <w:rFonts w:ascii="Times New Roman" w:hAnsi="Times New Roman" w:cs="Times New Roman"/>
                <w:color w:val="000000"/>
                <w:sz w:val="20"/>
                <w:szCs w:val="20"/>
              </w:rPr>
              <w:t>,</w:t>
            </w:r>
            <w:r w:rsidRPr="00C97631">
              <w:rPr>
                <w:rFonts w:ascii="Times New Roman" w:hAnsi="Times New Roman" w:cs="Times New Roman"/>
                <w:color w:val="000000"/>
                <w:sz w:val="20"/>
                <w:szCs w:val="20"/>
              </w:rPr>
              <w:t>837</w:t>
            </w:r>
          </w:p>
        </w:tc>
        <w:tc>
          <w:tcPr>
            <w:tcW w:w="963" w:type="dxa"/>
            <w:shd w:val="clear" w:color="auto" w:fill="FFFFFF"/>
            <w:vAlign w:val="center"/>
          </w:tcPr>
          <w:p w14:paraId="2607527C"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51</w:t>
            </w:r>
          </w:p>
        </w:tc>
        <w:tc>
          <w:tcPr>
            <w:tcW w:w="963" w:type="dxa"/>
            <w:shd w:val="clear" w:color="auto" w:fill="FFFFFF"/>
            <w:vAlign w:val="center"/>
          </w:tcPr>
          <w:p w14:paraId="01F430DF" w14:textId="7AAF9167" w:rsidR="00C97631" w:rsidRPr="00C97631" w:rsidRDefault="00C97631" w:rsidP="00C97631">
            <w:pPr>
              <w:spacing w:after="0" w:line="240" w:lineRule="auto"/>
              <w:ind w:left="100" w:right="100"/>
              <w:jc w:val="right"/>
              <w:rPr>
                <w:rFonts w:ascii="Times New Roman" w:hAnsi="Times New Roman" w:cs="Times New Roman"/>
                <w:color w:val="000000"/>
                <w:sz w:val="20"/>
                <w:szCs w:val="20"/>
              </w:rPr>
            </w:pPr>
            <w:r w:rsidRPr="00C97631">
              <w:rPr>
                <w:rFonts w:ascii="Times New Roman" w:hAnsi="Times New Roman" w:cs="Times New Roman"/>
                <w:color w:val="000000"/>
                <w:sz w:val="20"/>
                <w:szCs w:val="20"/>
              </w:rPr>
              <w:t>12</w:t>
            </w:r>
            <w:r>
              <w:rPr>
                <w:rFonts w:ascii="Times New Roman" w:hAnsi="Times New Roman" w:cs="Times New Roman"/>
                <w:color w:val="000000"/>
                <w:sz w:val="20"/>
                <w:szCs w:val="20"/>
              </w:rPr>
              <w:t>,</w:t>
            </w:r>
            <w:r w:rsidRPr="00C97631">
              <w:rPr>
                <w:rFonts w:ascii="Times New Roman" w:hAnsi="Times New Roman" w:cs="Times New Roman"/>
                <w:color w:val="000000"/>
                <w:sz w:val="20"/>
                <w:szCs w:val="20"/>
              </w:rPr>
              <w:t>766</w:t>
            </w:r>
          </w:p>
        </w:tc>
        <w:tc>
          <w:tcPr>
            <w:tcW w:w="963" w:type="dxa"/>
            <w:shd w:val="clear" w:color="auto" w:fill="FFFFFF"/>
            <w:vAlign w:val="center"/>
          </w:tcPr>
          <w:p w14:paraId="10039BFA"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0.821</w:t>
            </w:r>
          </w:p>
        </w:tc>
        <w:tc>
          <w:tcPr>
            <w:tcW w:w="963" w:type="dxa"/>
            <w:shd w:val="clear" w:color="auto" w:fill="FFFFFF"/>
            <w:vAlign w:val="center"/>
          </w:tcPr>
          <w:p w14:paraId="75838BCE"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0.884</w:t>
            </w:r>
          </w:p>
        </w:tc>
        <w:tc>
          <w:tcPr>
            <w:tcW w:w="963" w:type="dxa"/>
            <w:shd w:val="clear" w:color="auto" w:fill="FFFFFF"/>
            <w:vAlign w:val="center"/>
          </w:tcPr>
          <w:p w14:paraId="52974157"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1,399.60</w:t>
            </w:r>
          </w:p>
        </w:tc>
        <w:tc>
          <w:tcPr>
            <w:tcW w:w="963" w:type="dxa"/>
            <w:shd w:val="clear" w:color="auto" w:fill="FFFFFF"/>
            <w:vAlign w:val="center"/>
          </w:tcPr>
          <w:p w14:paraId="0FB288D7"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2,185.42</w:t>
            </w:r>
          </w:p>
        </w:tc>
      </w:tr>
      <w:tr w:rsidR="00C97631" w:rsidRPr="009566CE" w14:paraId="37FC4D5D" w14:textId="77777777" w:rsidTr="00C97631">
        <w:trPr>
          <w:trHeight w:val="227"/>
          <w:jc w:val="right"/>
        </w:trPr>
        <w:tc>
          <w:tcPr>
            <w:tcW w:w="1701" w:type="dxa"/>
            <w:shd w:val="clear" w:color="auto" w:fill="FFFFFF"/>
            <w:vAlign w:val="center"/>
          </w:tcPr>
          <w:p w14:paraId="3FABE423" w14:textId="77777777" w:rsidR="00C97631" w:rsidRPr="009566CE" w:rsidRDefault="00C97631" w:rsidP="00C97631">
            <w:pPr>
              <w:spacing w:after="0" w:line="240" w:lineRule="auto"/>
              <w:ind w:left="100" w:right="100"/>
              <w:rPr>
                <w:rFonts w:ascii="Times New Roman" w:hAnsi="Times New Roman" w:cs="Times New Roman"/>
                <w:sz w:val="20"/>
                <w:szCs w:val="20"/>
              </w:rPr>
            </w:pPr>
            <w:r w:rsidRPr="009566CE">
              <w:rPr>
                <w:rFonts w:ascii="Times New Roman" w:hAnsi="Times New Roman" w:cs="Times New Roman"/>
                <w:color w:val="000000"/>
                <w:sz w:val="20"/>
                <w:szCs w:val="20"/>
              </w:rPr>
              <w:t>TRES FIGUEIRAS</w:t>
            </w:r>
          </w:p>
        </w:tc>
        <w:tc>
          <w:tcPr>
            <w:tcW w:w="851" w:type="dxa"/>
            <w:shd w:val="clear" w:color="auto" w:fill="FFFFFF"/>
            <w:tcMar>
              <w:left w:w="108" w:type="dxa"/>
              <w:right w:w="108" w:type="dxa"/>
            </w:tcMar>
            <w:vAlign w:val="center"/>
          </w:tcPr>
          <w:p w14:paraId="405BE489" w14:textId="77777777" w:rsidR="00C97631" w:rsidRPr="009566CE" w:rsidRDefault="00C97631" w:rsidP="00C97631">
            <w:pPr>
              <w:spacing w:after="0" w:line="240" w:lineRule="auto"/>
              <w:ind w:left="100" w:right="100"/>
              <w:jc w:val="right"/>
              <w:rPr>
                <w:rFonts w:ascii="Times New Roman" w:hAnsi="Times New Roman" w:cs="Times New Roman"/>
                <w:color w:val="000000"/>
                <w:sz w:val="20"/>
                <w:szCs w:val="20"/>
              </w:rPr>
            </w:pPr>
            <w:r w:rsidRPr="009566CE">
              <w:rPr>
                <w:rFonts w:ascii="Times New Roman" w:hAnsi="Times New Roman" w:cs="Times New Roman"/>
                <w:color w:val="000000"/>
                <w:sz w:val="20"/>
                <w:szCs w:val="20"/>
              </w:rPr>
              <w:t>13</w:t>
            </w:r>
          </w:p>
        </w:tc>
        <w:tc>
          <w:tcPr>
            <w:tcW w:w="1134" w:type="dxa"/>
            <w:shd w:val="clear" w:color="auto" w:fill="FFFFFF"/>
            <w:tcMar>
              <w:left w:w="108" w:type="dxa"/>
              <w:right w:w="108" w:type="dxa"/>
            </w:tcMar>
            <w:vAlign w:val="center"/>
          </w:tcPr>
          <w:p w14:paraId="205B4319" w14:textId="7F6C1B0F" w:rsidR="00C97631" w:rsidRPr="009566CE" w:rsidRDefault="00C97631" w:rsidP="00C97631">
            <w:pPr>
              <w:spacing w:after="0" w:line="240" w:lineRule="auto"/>
              <w:ind w:left="100" w:right="100"/>
              <w:jc w:val="right"/>
              <w:rPr>
                <w:rFonts w:ascii="Times New Roman" w:hAnsi="Times New Roman" w:cs="Times New Roman"/>
                <w:color w:val="000000"/>
                <w:sz w:val="20"/>
                <w:szCs w:val="20"/>
              </w:rPr>
            </w:pPr>
            <w:r w:rsidRPr="00C97631">
              <w:rPr>
                <w:rFonts w:ascii="Times New Roman" w:hAnsi="Times New Roman" w:cs="Times New Roman"/>
                <w:color w:val="000000"/>
                <w:sz w:val="20"/>
                <w:szCs w:val="20"/>
              </w:rPr>
              <w:t>3</w:t>
            </w:r>
            <w:r>
              <w:rPr>
                <w:rFonts w:ascii="Times New Roman" w:hAnsi="Times New Roman" w:cs="Times New Roman"/>
                <w:color w:val="000000"/>
                <w:sz w:val="20"/>
                <w:szCs w:val="20"/>
              </w:rPr>
              <w:t>,</w:t>
            </w:r>
            <w:r w:rsidRPr="00C97631">
              <w:rPr>
                <w:rFonts w:ascii="Times New Roman" w:hAnsi="Times New Roman" w:cs="Times New Roman"/>
                <w:color w:val="000000"/>
                <w:sz w:val="20"/>
                <w:szCs w:val="20"/>
              </w:rPr>
              <w:t>657</w:t>
            </w:r>
          </w:p>
        </w:tc>
        <w:tc>
          <w:tcPr>
            <w:tcW w:w="963" w:type="dxa"/>
            <w:shd w:val="clear" w:color="auto" w:fill="FFFFFF"/>
            <w:vAlign w:val="center"/>
          </w:tcPr>
          <w:p w14:paraId="6829DC10"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41</w:t>
            </w:r>
          </w:p>
        </w:tc>
        <w:tc>
          <w:tcPr>
            <w:tcW w:w="963" w:type="dxa"/>
            <w:shd w:val="clear" w:color="auto" w:fill="FFFFFF"/>
            <w:vAlign w:val="center"/>
          </w:tcPr>
          <w:p w14:paraId="28EC44AE" w14:textId="3C6A1341" w:rsidR="00C97631" w:rsidRPr="00C97631" w:rsidRDefault="00C97631" w:rsidP="00C97631">
            <w:pPr>
              <w:spacing w:after="0" w:line="240" w:lineRule="auto"/>
              <w:ind w:left="100" w:right="100"/>
              <w:jc w:val="right"/>
              <w:rPr>
                <w:rFonts w:ascii="Times New Roman" w:hAnsi="Times New Roman" w:cs="Times New Roman"/>
                <w:color w:val="000000"/>
                <w:sz w:val="20"/>
                <w:szCs w:val="20"/>
              </w:rPr>
            </w:pPr>
            <w:r w:rsidRPr="00C97631">
              <w:rPr>
                <w:rFonts w:ascii="Times New Roman" w:hAnsi="Times New Roman" w:cs="Times New Roman"/>
                <w:color w:val="000000"/>
                <w:sz w:val="20"/>
                <w:szCs w:val="20"/>
              </w:rPr>
              <w:t>4</w:t>
            </w:r>
            <w:r>
              <w:rPr>
                <w:rFonts w:ascii="Times New Roman" w:hAnsi="Times New Roman" w:cs="Times New Roman"/>
                <w:color w:val="000000"/>
                <w:sz w:val="20"/>
                <w:szCs w:val="20"/>
              </w:rPr>
              <w:t>,</w:t>
            </w:r>
            <w:r w:rsidRPr="00C97631">
              <w:rPr>
                <w:rFonts w:ascii="Times New Roman" w:hAnsi="Times New Roman" w:cs="Times New Roman"/>
                <w:color w:val="000000"/>
                <w:sz w:val="20"/>
                <w:szCs w:val="20"/>
              </w:rPr>
              <w:t>070</w:t>
            </w:r>
          </w:p>
        </w:tc>
        <w:tc>
          <w:tcPr>
            <w:tcW w:w="963" w:type="dxa"/>
            <w:shd w:val="clear" w:color="auto" w:fill="FFFFFF"/>
            <w:vAlign w:val="center"/>
          </w:tcPr>
          <w:p w14:paraId="0B138C26"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0.924</w:t>
            </w:r>
          </w:p>
        </w:tc>
        <w:tc>
          <w:tcPr>
            <w:tcW w:w="963" w:type="dxa"/>
            <w:shd w:val="clear" w:color="auto" w:fill="FFFFFF"/>
            <w:vAlign w:val="center"/>
          </w:tcPr>
          <w:p w14:paraId="07F4457B"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0.958</w:t>
            </w:r>
          </w:p>
        </w:tc>
        <w:tc>
          <w:tcPr>
            <w:tcW w:w="963" w:type="dxa"/>
            <w:shd w:val="clear" w:color="auto" w:fill="FFFFFF"/>
            <w:vAlign w:val="center"/>
          </w:tcPr>
          <w:p w14:paraId="411A3196"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4,822.42</w:t>
            </w:r>
          </w:p>
        </w:tc>
        <w:tc>
          <w:tcPr>
            <w:tcW w:w="963" w:type="dxa"/>
            <w:shd w:val="clear" w:color="auto" w:fill="FFFFFF"/>
            <w:vAlign w:val="center"/>
          </w:tcPr>
          <w:p w14:paraId="24ED2049"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7,216.42</w:t>
            </w:r>
          </w:p>
        </w:tc>
      </w:tr>
      <w:tr w:rsidR="00C97631" w:rsidRPr="009566CE" w14:paraId="1AC18891" w14:textId="77777777" w:rsidTr="00C97631">
        <w:trPr>
          <w:trHeight w:val="227"/>
          <w:jc w:val="right"/>
        </w:trPr>
        <w:tc>
          <w:tcPr>
            <w:tcW w:w="1701" w:type="dxa"/>
            <w:shd w:val="clear" w:color="auto" w:fill="FFFFFF"/>
            <w:vAlign w:val="center"/>
          </w:tcPr>
          <w:p w14:paraId="6530AF24" w14:textId="77777777" w:rsidR="00C97631" w:rsidRPr="009566CE" w:rsidRDefault="00C97631" w:rsidP="00C97631">
            <w:pPr>
              <w:spacing w:after="0" w:line="240" w:lineRule="auto"/>
              <w:ind w:left="100" w:right="100"/>
              <w:rPr>
                <w:rFonts w:ascii="Times New Roman" w:hAnsi="Times New Roman" w:cs="Times New Roman"/>
                <w:sz w:val="20"/>
                <w:szCs w:val="20"/>
              </w:rPr>
            </w:pPr>
            <w:r w:rsidRPr="009566CE">
              <w:rPr>
                <w:rFonts w:ascii="Times New Roman" w:hAnsi="Times New Roman" w:cs="Times New Roman"/>
                <w:color w:val="000000"/>
                <w:sz w:val="20"/>
                <w:szCs w:val="20"/>
              </w:rPr>
              <w:t>TRISTEZA</w:t>
            </w:r>
          </w:p>
        </w:tc>
        <w:tc>
          <w:tcPr>
            <w:tcW w:w="851" w:type="dxa"/>
            <w:shd w:val="clear" w:color="auto" w:fill="FFFFFF"/>
            <w:tcMar>
              <w:left w:w="108" w:type="dxa"/>
              <w:right w:w="108" w:type="dxa"/>
            </w:tcMar>
            <w:vAlign w:val="center"/>
          </w:tcPr>
          <w:p w14:paraId="17BBE76D" w14:textId="77777777" w:rsidR="00C97631" w:rsidRPr="009566CE" w:rsidRDefault="00C97631" w:rsidP="00C97631">
            <w:pPr>
              <w:spacing w:after="0" w:line="240" w:lineRule="auto"/>
              <w:ind w:left="100" w:right="100"/>
              <w:jc w:val="right"/>
              <w:rPr>
                <w:rFonts w:ascii="Times New Roman" w:hAnsi="Times New Roman" w:cs="Times New Roman"/>
                <w:color w:val="000000"/>
                <w:sz w:val="20"/>
                <w:szCs w:val="20"/>
              </w:rPr>
            </w:pPr>
            <w:r w:rsidRPr="009566CE">
              <w:rPr>
                <w:rFonts w:ascii="Times New Roman" w:hAnsi="Times New Roman" w:cs="Times New Roman"/>
                <w:color w:val="000000"/>
                <w:sz w:val="20"/>
                <w:szCs w:val="20"/>
              </w:rPr>
              <w:t>49</w:t>
            </w:r>
          </w:p>
        </w:tc>
        <w:tc>
          <w:tcPr>
            <w:tcW w:w="1134" w:type="dxa"/>
            <w:shd w:val="clear" w:color="auto" w:fill="FFFFFF"/>
            <w:tcMar>
              <w:left w:w="108" w:type="dxa"/>
              <w:right w:w="108" w:type="dxa"/>
            </w:tcMar>
            <w:vAlign w:val="center"/>
          </w:tcPr>
          <w:p w14:paraId="1EA9F0EE" w14:textId="71570EA6" w:rsidR="00C97631" w:rsidRPr="009566CE" w:rsidRDefault="00C97631" w:rsidP="00C97631">
            <w:pPr>
              <w:spacing w:after="0" w:line="240" w:lineRule="auto"/>
              <w:ind w:left="100" w:right="100"/>
              <w:jc w:val="right"/>
              <w:rPr>
                <w:rFonts w:ascii="Times New Roman" w:hAnsi="Times New Roman" w:cs="Times New Roman"/>
                <w:color w:val="000000"/>
                <w:sz w:val="20"/>
                <w:szCs w:val="20"/>
              </w:rPr>
            </w:pPr>
            <w:r w:rsidRPr="00C97631">
              <w:rPr>
                <w:rFonts w:ascii="Times New Roman" w:hAnsi="Times New Roman" w:cs="Times New Roman"/>
                <w:color w:val="000000"/>
                <w:sz w:val="20"/>
                <w:szCs w:val="20"/>
              </w:rPr>
              <w:t>14</w:t>
            </w:r>
            <w:r>
              <w:rPr>
                <w:rFonts w:ascii="Times New Roman" w:hAnsi="Times New Roman" w:cs="Times New Roman"/>
                <w:color w:val="000000"/>
                <w:sz w:val="20"/>
                <w:szCs w:val="20"/>
              </w:rPr>
              <w:t>,</w:t>
            </w:r>
            <w:r w:rsidRPr="00C97631">
              <w:rPr>
                <w:rFonts w:ascii="Times New Roman" w:hAnsi="Times New Roman" w:cs="Times New Roman"/>
                <w:color w:val="000000"/>
                <w:sz w:val="20"/>
                <w:szCs w:val="20"/>
              </w:rPr>
              <w:t>837</w:t>
            </w:r>
          </w:p>
        </w:tc>
        <w:tc>
          <w:tcPr>
            <w:tcW w:w="963" w:type="dxa"/>
            <w:shd w:val="clear" w:color="auto" w:fill="FFFFFF"/>
            <w:vAlign w:val="center"/>
          </w:tcPr>
          <w:p w14:paraId="788C9401"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130</w:t>
            </w:r>
          </w:p>
        </w:tc>
        <w:tc>
          <w:tcPr>
            <w:tcW w:w="963" w:type="dxa"/>
            <w:shd w:val="clear" w:color="auto" w:fill="FFFFFF"/>
            <w:vAlign w:val="center"/>
          </w:tcPr>
          <w:p w14:paraId="4416D762" w14:textId="4C7181C0" w:rsidR="00C97631" w:rsidRPr="00C97631" w:rsidRDefault="00C97631" w:rsidP="00C97631">
            <w:pPr>
              <w:spacing w:after="0" w:line="240" w:lineRule="auto"/>
              <w:ind w:left="100" w:right="100"/>
              <w:jc w:val="right"/>
              <w:rPr>
                <w:rFonts w:ascii="Times New Roman" w:hAnsi="Times New Roman" w:cs="Times New Roman"/>
                <w:color w:val="000000"/>
                <w:sz w:val="20"/>
                <w:szCs w:val="20"/>
              </w:rPr>
            </w:pPr>
            <w:r w:rsidRPr="00C97631">
              <w:rPr>
                <w:rFonts w:ascii="Times New Roman" w:hAnsi="Times New Roman" w:cs="Times New Roman"/>
                <w:color w:val="000000"/>
                <w:sz w:val="20"/>
                <w:szCs w:val="20"/>
              </w:rPr>
              <w:t>15</w:t>
            </w:r>
            <w:r>
              <w:rPr>
                <w:rFonts w:ascii="Times New Roman" w:hAnsi="Times New Roman" w:cs="Times New Roman"/>
                <w:color w:val="000000"/>
                <w:sz w:val="20"/>
                <w:szCs w:val="20"/>
              </w:rPr>
              <w:t>,</w:t>
            </w:r>
            <w:r w:rsidRPr="00C97631">
              <w:rPr>
                <w:rFonts w:ascii="Times New Roman" w:hAnsi="Times New Roman" w:cs="Times New Roman"/>
                <w:color w:val="000000"/>
                <w:sz w:val="20"/>
                <w:szCs w:val="20"/>
              </w:rPr>
              <w:t>396</w:t>
            </w:r>
          </w:p>
        </w:tc>
        <w:tc>
          <w:tcPr>
            <w:tcW w:w="963" w:type="dxa"/>
            <w:shd w:val="clear" w:color="auto" w:fill="FFFFFF"/>
            <w:vAlign w:val="center"/>
          </w:tcPr>
          <w:p w14:paraId="3B51AF88"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0.863</w:t>
            </w:r>
          </w:p>
        </w:tc>
        <w:tc>
          <w:tcPr>
            <w:tcW w:w="963" w:type="dxa"/>
            <w:shd w:val="clear" w:color="auto" w:fill="FFFFFF"/>
            <w:vAlign w:val="center"/>
          </w:tcPr>
          <w:p w14:paraId="47C7C195"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0.925</w:t>
            </w:r>
          </w:p>
        </w:tc>
        <w:tc>
          <w:tcPr>
            <w:tcW w:w="963" w:type="dxa"/>
            <w:shd w:val="clear" w:color="auto" w:fill="FFFFFF"/>
            <w:vAlign w:val="center"/>
          </w:tcPr>
          <w:p w14:paraId="555A4E6A"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2,364.92</w:t>
            </w:r>
          </w:p>
        </w:tc>
        <w:tc>
          <w:tcPr>
            <w:tcW w:w="963" w:type="dxa"/>
            <w:shd w:val="clear" w:color="auto" w:fill="FFFFFF"/>
            <w:vAlign w:val="center"/>
          </w:tcPr>
          <w:p w14:paraId="047F17D2"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3,371.41</w:t>
            </w:r>
          </w:p>
        </w:tc>
      </w:tr>
      <w:tr w:rsidR="00C97631" w:rsidRPr="009566CE" w14:paraId="561FF560" w14:textId="77777777" w:rsidTr="00C97631">
        <w:trPr>
          <w:trHeight w:val="227"/>
          <w:jc w:val="right"/>
        </w:trPr>
        <w:tc>
          <w:tcPr>
            <w:tcW w:w="1701" w:type="dxa"/>
            <w:shd w:val="clear" w:color="auto" w:fill="FFFFFF"/>
            <w:vAlign w:val="center"/>
          </w:tcPr>
          <w:p w14:paraId="0DA0DBC6" w14:textId="77777777" w:rsidR="00C97631" w:rsidRPr="009566CE" w:rsidRDefault="00C97631" w:rsidP="00C97631">
            <w:pPr>
              <w:spacing w:after="0" w:line="240" w:lineRule="auto"/>
              <w:ind w:left="100" w:right="100"/>
              <w:rPr>
                <w:rFonts w:ascii="Times New Roman" w:hAnsi="Times New Roman" w:cs="Times New Roman"/>
                <w:sz w:val="20"/>
                <w:szCs w:val="20"/>
              </w:rPr>
            </w:pPr>
            <w:r w:rsidRPr="009566CE">
              <w:rPr>
                <w:rFonts w:ascii="Times New Roman" w:hAnsi="Times New Roman" w:cs="Times New Roman"/>
                <w:color w:val="000000"/>
                <w:sz w:val="20"/>
                <w:szCs w:val="20"/>
              </w:rPr>
              <w:t>VILA ASSUNCAO</w:t>
            </w:r>
          </w:p>
        </w:tc>
        <w:tc>
          <w:tcPr>
            <w:tcW w:w="851" w:type="dxa"/>
            <w:shd w:val="clear" w:color="auto" w:fill="FFFFFF"/>
            <w:tcMar>
              <w:left w:w="108" w:type="dxa"/>
              <w:right w:w="108" w:type="dxa"/>
            </w:tcMar>
            <w:vAlign w:val="center"/>
          </w:tcPr>
          <w:p w14:paraId="6F1BFE23" w14:textId="77777777" w:rsidR="00C97631" w:rsidRPr="009566CE" w:rsidRDefault="00C97631" w:rsidP="00C97631">
            <w:pPr>
              <w:spacing w:after="0" w:line="240" w:lineRule="auto"/>
              <w:ind w:left="100" w:right="100"/>
              <w:jc w:val="right"/>
              <w:rPr>
                <w:rFonts w:ascii="Times New Roman" w:hAnsi="Times New Roman" w:cs="Times New Roman"/>
                <w:color w:val="000000"/>
                <w:sz w:val="20"/>
                <w:szCs w:val="20"/>
              </w:rPr>
            </w:pPr>
            <w:r w:rsidRPr="009566CE">
              <w:rPr>
                <w:rFonts w:ascii="Times New Roman" w:hAnsi="Times New Roman" w:cs="Times New Roman"/>
                <w:color w:val="000000"/>
                <w:sz w:val="20"/>
                <w:szCs w:val="20"/>
              </w:rPr>
              <w:t>3</w:t>
            </w:r>
          </w:p>
        </w:tc>
        <w:tc>
          <w:tcPr>
            <w:tcW w:w="1134" w:type="dxa"/>
            <w:shd w:val="clear" w:color="auto" w:fill="FFFFFF"/>
            <w:tcMar>
              <w:left w:w="108" w:type="dxa"/>
              <w:right w:w="108" w:type="dxa"/>
            </w:tcMar>
            <w:vAlign w:val="center"/>
          </w:tcPr>
          <w:p w14:paraId="1FF1824C" w14:textId="33D9EE6A" w:rsidR="00C97631" w:rsidRPr="009566CE" w:rsidRDefault="00C97631" w:rsidP="00C97631">
            <w:pPr>
              <w:spacing w:after="0" w:line="240" w:lineRule="auto"/>
              <w:ind w:left="100" w:right="100"/>
              <w:jc w:val="right"/>
              <w:rPr>
                <w:rFonts w:ascii="Times New Roman" w:hAnsi="Times New Roman" w:cs="Times New Roman"/>
                <w:color w:val="000000"/>
                <w:sz w:val="20"/>
                <w:szCs w:val="20"/>
              </w:rPr>
            </w:pPr>
            <w:r w:rsidRPr="00C97631">
              <w:rPr>
                <w:rFonts w:ascii="Times New Roman" w:hAnsi="Times New Roman" w:cs="Times New Roman"/>
                <w:color w:val="000000"/>
                <w:sz w:val="20"/>
                <w:szCs w:val="20"/>
              </w:rPr>
              <w:t>4</w:t>
            </w:r>
            <w:r>
              <w:rPr>
                <w:rFonts w:ascii="Times New Roman" w:hAnsi="Times New Roman" w:cs="Times New Roman"/>
                <w:color w:val="000000"/>
                <w:sz w:val="20"/>
                <w:szCs w:val="20"/>
              </w:rPr>
              <w:t>,</w:t>
            </w:r>
            <w:r w:rsidRPr="00C97631">
              <w:rPr>
                <w:rFonts w:ascii="Times New Roman" w:hAnsi="Times New Roman" w:cs="Times New Roman"/>
                <w:color w:val="000000"/>
                <w:sz w:val="20"/>
                <w:szCs w:val="20"/>
              </w:rPr>
              <w:t>096</w:t>
            </w:r>
          </w:p>
        </w:tc>
        <w:tc>
          <w:tcPr>
            <w:tcW w:w="963" w:type="dxa"/>
            <w:shd w:val="clear" w:color="auto" w:fill="FFFFFF"/>
            <w:vAlign w:val="center"/>
          </w:tcPr>
          <w:p w14:paraId="0F206193"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10</w:t>
            </w:r>
          </w:p>
        </w:tc>
        <w:tc>
          <w:tcPr>
            <w:tcW w:w="963" w:type="dxa"/>
            <w:shd w:val="clear" w:color="auto" w:fill="FFFFFF"/>
            <w:vAlign w:val="center"/>
          </w:tcPr>
          <w:p w14:paraId="684BEE36" w14:textId="398B741F" w:rsidR="00C97631" w:rsidRPr="00C97631" w:rsidRDefault="00C97631" w:rsidP="00C97631">
            <w:pPr>
              <w:spacing w:after="0" w:line="240" w:lineRule="auto"/>
              <w:ind w:left="100" w:right="100"/>
              <w:jc w:val="right"/>
              <w:rPr>
                <w:rFonts w:ascii="Times New Roman" w:hAnsi="Times New Roman" w:cs="Times New Roman"/>
                <w:color w:val="000000"/>
                <w:sz w:val="20"/>
                <w:szCs w:val="20"/>
              </w:rPr>
            </w:pPr>
            <w:r w:rsidRPr="00C97631">
              <w:rPr>
                <w:rFonts w:ascii="Times New Roman" w:hAnsi="Times New Roman" w:cs="Times New Roman"/>
                <w:color w:val="000000"/>
                <w:sz w:val="20"/>
                <w:szCs w:val="20"/>
              </w:rPr>
              <w:t>4</w:t>
            </w:r>
            <w:r>
              <w:rPr>
                <w:rFonts w:ascii="Times New Roman" w:hAnsi="Times New Roman" w:cs="Times New Roman"/>
                <w:color w:val="000000"/>
                <w:sz w:val="20"/>
                <w:szCs w:val="20"/>
              </w:rPr>
              <w:t>,</w:t>
            </w:r>
            <w:r w:rsidRPr="00C97631">
              <w:rPr>
                <w:rFonts w:ascii="Times New Roman" w:hAnsi="Times New Roman" w:cs="Times New Roman"/>
                <w:color w:val="000000"/>
                <w:sz w:val="20"/>
                <w:szCs w:val="20"/>
              </w:rPr>
              <w:t>418</w:t>
            </w:r>
          </w:p>
        </w:tc>
        <w:tc>
          <w:tcPr>
            <w:tcW w:w="963" w:type="dxa"/>
            <w:shd w:val="clear" w:color="auto" w:fill="FFFFFF"/>
            <w:vAlign w:val="center"/>
          </w:tcPr>
          <w:p w14:paraId="43FE7518"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0.903</w:t>
            </w:r>
          </w:p>
        </w:tc>
        <w:tc>
          <w:tcPr>
            <w:tcW w:w="963" w:type="dxa"/>
            <w:shd w:val="clear" w:color="auto" w:fill="FFFFFF"/>
            <w:vAlign w:val="center"/>
          </w:tcPr>
          <w:p w14:paraId="13DEEDA4"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0.953</w:t>
            </w:r>
          </w:p>
        </w:tc>
        <w:tc>
          <w:tcPr>
            <w:tcW w:w="963" w:type="dxa"/>
            <w:shd w:val="clear" w:color="auto" w:fill="FFFFFF"/>
            <w:vAlign w:val="center"/>
          </w:tcPr>
          <w:p w14:paraId="6A4F70D6"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3,005.64</w:t>
            </w:r>
          </w:p>
        </w:tc>
        <w:tc>
          <w:tcPr>
            <w:tcW w:w="963" w:type="dxa"/>
            <w:shd w:val="clear" w:color="auto" w:fill="FFFFFF"/>
            <w:vAlign w:val="center"/>
          </w:tcPr>
          <w:p w14:paraId="04A8ADCB"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3,931.41</w:t>
            </w:r>
          </w:p>
        </w:tc>
      </w:tr>
      <w:tr w:rsidR="00C97631" w:rsidRPr="009566CE" w14:paraId="24492D05" w14:textId="77777777" w:rsidTr="00C97631">
        <w:trPr>
          <w:trHeight w:val="227"/>
          <w:jc w:val="right"/>
        </w:trPr>
        <w:tc>
          <w:tcPr>
            <w:tcW w:w="1701" w:type="dxa"/>
            <w:shd w:val="clear" w:color="auto" w:fill="FFFFFF"/>
            <w:vAlign w:val="center"/>
          </w:tcPr>
          <w:p w14:paraId="2315394C" w14:textId="77777777" w:rsidR="00C97631" w:rsidRPr="009566CE" w:rsidRDefault="00C97631" w:rsidP="00C97631">
            <w:pPr>
              <w:spacing w:after="0" w:line="240" w:lineRule="auto"/>
              <w:ind w:left="100" w:right="100"/>
              <w:rPr>
                <w:rFonts w:ascii="Times New Roman" w:hAnsi="Times New Roman" w:cs="Times New Roman"/>
                <w:sz w:val="20"/>
                <w:szCs w:val="20"/>
              </w:rPr>
            </w:pPr>
            <w:r w:rsidRPr="009566CE">
              <w:rPr>
                <w:rFonts w:ascii="Times New Roman" w:hAnsi="Times New Roman" w:cs="Times New Roman"/>
                <w:color w:val="000000"/>
                <w:sz w:val="20"/>
                <w:szCs w:val="20"/>
              </w:rPr>
              <w:t>VILA CONCEICAO</w:t>
            </w:r>
          </w:p>
        </w:tc>
        <w:tc>
          <w:tcPr>
            <w:tcW w:w="851" w:type="dxa"/>
            <w:shd w:val="clear" w:color="auto" w:fill="FFFFFF"/>
            <w:tcMar>
              <w:left w:w="108" w:type="dxa"/>
              <w:right w:w="108" w:type="dxa"/>
            </w:tcMar>
            <w:vAlign w:val="center"/>
          </w:tcPr>
          <w:p w14:paraId="0043CEC9" w14:textId="77777777" w:rsidR="00C97631" w:rsidRPr="009566CE" w:rsidRDefault="00C97631" w:rsidP="00C97631">
            <w:pPr>
              <w:spacing w:after="0" w:line="240" w:lineRule="auto"/>
              <w:ind w:left="100" w:right="100"/>
              <w:jc w:val="right"/>
              <w:rPr>
                <w:rFonts w:ascii="Times New Roman" w:hAnsi="Times New Roman" w:cs="Times New Roman"/>
                <w:color w:val="000000"/>
                <w:sz w:val="20"/>
                <w:szCs w:val="20"/>
              </w:rPr>
            </w:pPr>
            <w:r w:rsidRPr="009566CE">
              <w:rPr>
                <w:rFonts w:ascii="Times New Roman" w:hAnsi="Times New Roman" w:cs="Times New Roman"/>
                <w:color w:val="000000"/>
                <w:sz w:val="20"/>
                <w:szCs w:val="20"/>
              </w:rPr>
              <w:t>4</w:t>
            </w:r>
          </w:p>
        </w:tc>
        <w:tc>
          <w:tcPr>
            <w:tcW w:w="1134" w:type="dxa"/>
            <w:shd w:val="clear" w:color="auto" w:fill="FFFFFF"/>
            <w:tcMar>
              <w:left w:w="108" w:type="dxa"/>
              <w:right w:w="108" w:type="dxa"/>
            </w:tcMar>
            <w:vAlign w:val="center"/>
          </w:tcPr>
          <w:p w14:paraId="4460B502" w14:textId="4A9C38F1" w:rsidR="00C97631" w:rsidRPr="009566CE" w:rsidRDefault="00C97631" w:rsidP="00C97631">
            <w:pPr>
              <w:spacing w:after="0" w:line="240" w:lineRule="auto"/>
              <w:ind w:left="100" w:right="100"/>
              <w:jc w:val="right"/>
              <w:rPr>
                <w:rFonts w:ascii="Times New Roman" w:hAnsi="Times New Roman" w:cs="Times New Roman"/>
                <w:color w:val="000000"/>
                <w:sz w:val="20"/>
                <w:szCs w:val="20"/>
              </w:rPr>
            </w:pPr>
            <w:r w:rsidRPr="00C97631">
              <w:rPr>
                <w:rFonts w:ascii="Times New Roman" w:hAnsi="Times New Roman" w:cs="Times New Roman"/>
                <w:color w:val="000000"/>
                <w:sz w:val="20"/>
                <w:szCs w:val="20"/>
              </w:rPr>
              <w:t>1</w:t>
            </w:r>
            <w:r>
              <w:rPr>
                <w:rFonts w:ascii="Times New Roman" w:hAnsi="Times New Roman" w:cs="Times New Roman"/>
                <w:color w:val="000000"/>
                <w:sz w:val="20"/>
                <w:szCs w:val="20"/>
              </w:rPr>
              <w:t>,</w:t>
            </w:r>
            <w:r w:rsidRPr="00C97631">
              <w:rPr>
                <w:rFonts w:ascii="Times New Roman" w:hAnsi="Times New Roman" w:cs="Times New Roman"/>
                <w:color w:val="000000"/>
                <w:sz w:val="20"/>
                <w:szCs w:val="20"/>
              </w:rPr>
              <w:t>467</w:t>
            </w:r>
          </w:p>
        </w:tc>
        <w:tc>
          <w:tcPr>
            <w:tcW w:w="963" w:type="dxa"/>
            <w:shd w:val="clear" w:color="auto" w:fill="FFFFFF"/>
            <w:vAlign w:val="center"/>
          </w:tcPr>
          <w:p w14:paraId="4D0CEC36"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6</w:t>
            </w:r>
          </w:p>
        </w:tc>
        <w:tc>
          <w:tcPr>
            <w:tcW w:w="963" w:type="dxa"/>
            <w:shd w:val="clear" w:color="auto" w:fill="FFFFFF"/>
            <w:vAlign w:val="center"/>
          </w:tcPr>
          <w:p w14:paraId="03CEBDB8" w14:textId="35F2AD24" w:rsidR="00C97631" w:rsidRPr="00C97631" w:rsidRDefault="00C97631" w:rsidP="00C97631">
            <w:pPr>
              <w:spacing w:after="0" w:line="240" w:lineRule="auto"/>
              <w:ind w:left="100" w:right="100"/>
              <w:jc w:val="right"/>
              <w:rPr>
                <w:rFonts w:ascii="Times New Roman" w:hAnsi="Times New Roman" w:cs="Times New Roman"/>
                <w:color w:val="000000"/>
                <w:sz w:val="20"/>
                <w:szCs w:val="20"/>
              </w:rPr>
            </w:pPr>
            <w:r w:rsidRPr="00C97631">
              <w:rPr>
                <w:rFonts w:ascii="Times New Roman" w:hAnsi="Times New Roman" w:cs="Times New Roman"/>
                <w:color w:val="000000"/>
                <w:sz w:val="20"/>
                <w:szCs w:val="20"/>
              </w:rPr>
              <w:t>1</w:t>
            </w:r>
            <w:r>
              <w:rPr>
                <w:rFonts w:ascii="Times New Roman" w:hAnsi="Times New Roman" w:cs="Times New Roman"/>
                <w:color w:val="000000"/>
                <w:sz w:val="20"/>
                <w:szCs w:val="20"/>
              </w:rPr>
              <w:t>,</w:t>
            </w:r>
            <w:r w:rsidRPr="00C97631">
              <w:rPr>
                <w:rFonts w:ascii="Times New Roman" w:hAnsi="Times New Roman" w:cs="Times New Roman"/>
                <w:color w:val="000000"/>
                <w:sz w:val="20"/>
                <w:szCs w:val="20"/>
              </w:rPr>
              <w:t>349</w:t>
            </w:r>
          </w:p>
        </w:tc>
        <w:tc>
          <w:tcPr>
            <w:tcW w:w="963" w:type="dxa"/>
            <w:shd w:val="clear" w:color="auto" w:fill="FFFFFF"/>
            <w:vAlign w:val="center"/>
          </w:tcPr>
          <w:p w14:paraId="2D50F71D"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0.903</w:t>
            </w:r>
          </w:p>
        </w:tc>
        <w:tc>
          <w:tcPr>
            <w:tcW w:w="963" w:type="dxa"/>
            <w:shd w:val="clear" w:color="auto" w:fill="FFFFFF"/>
            <w:vAlign w:val="center"/>
          </w:tcPr>
          <w:p w14:paraId="1624E104"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0.953</w:t>
            </w:r>
          </w:p>
        </w:tc>
        <w:tc>
          <w:tcPr>
            <w:tcW w:w="963" w:type="dxa"/>
            <w:shd w:val="clear" w:color="auto" w:fill="FFFFFF"/>
            <w:vAlign w:val="center"/>
          </w:tcPr>
          <w:p w14:paraId="1FD902E3"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3,005.64</w:t>
            </w:r>
          </w:p>
        </w:tc>
        <w:tc>
          <w:tcPr>
            <w:tcW w:w="963" w:type="dxa"/>
            <w:shd w:val="clear" w:color="auto" w:fill="FFFFFF"/>
            <w:vAlign w:val="center"/>
          </w:tcPr>
          <w:p w14:paraId="63508D4A"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3,931.41</w:t>
            </w:r>
          </w:p>
        </w:tc>
      </w:tr>
      <w:tr w:rsidR="00C97631" w:rsidRPr="009566CE" w14:paraId="76379F2F" w14:textId="77777777" w:rsidTr="00C97631">
        <w:trPr>
          <w:trHeight w:val="227"/>
          <w:jc w:val="right"/>
        </w:trPr>
        <w:tc>
          <w:tcPr>
            <w:tcW w:w="1701" w:type="dxa"/>
            <w:shd w:val="clear" w:color="auto" w:fill="FFFFFF"/>
            <w:vAlign w:val="center"/>
          </w:tcPr>
          <w:p w14:paraId="2650EA31" w14:textId="77777777" w:rsidR="00C97631" w:rsidRPr="009566CE" w:rsidRDefault="00C97631" w:rsidP="00C97631">
            <w:pPr>
              <w:spacing w:after="0" w:line="240" w:lineRule="auto"/>
              <w:ind w:left="100" w:right="100"/>
              <w:rPr>
                <w:rFonts w:ascii="Times New Roman" w:hAnsi="Times New Roman" w:cs="Times New Roman"/>
                <w:sz w:val="20"/>
                <w:szCs w:val="20"/>
              </w:rPr>
            </w:pPr>
            <w:r w:rsidRPr="009566CE">
              <w:rPr>
                <w:rFonts w:ascii="Times New Roman" w:hAnsi="Times New Roman" w:cs="Times New Roman"/>
                <w:color w:val="000000"/>
                <w:sz w:val="20"/>
                <w:szCs w:val="20"/>
              </w:rPr>
              <w:t>VILA IPIRANGA</w:t>
            </w:r>
          </w:p>
        </w:tc>
        <w:tc>
          <w:tcPr>
            <w:tcW w:w="851" w:type="dxa"/>
            <w:shd w:val="clear" w:color="auto" w:fill="FFFFFF"/>
            <w:tcMar>
              <w:left w:w="108" w:type="dxa"/>
              <w:right w:w="108" w:type="dxa"/>
            </w:tcMar>
            <w:vAlign w:val="center"/>
          </w:tcPr>
          <w:p w14:paraId="09351752" w14:textId="77777777" w:rsidR="00C97631" w:rsidRPr="009566CE" w:rsidRDefault="00C97631" w:rsidP="00C97631">
            <w:pPr>
              <w:spacing w:after="0" w:line="240" w:lineRule="auto"/>
              <w:ind w:left="100" w:right="100"/>
              <w:jc w:val="right"/>
              <w:rPr>
                <w:rFonts w:ascii="Times New Roman" w:hAnsi="Times New Roman" w:cs="Times New Roman"/>
                <w:color w:val="000000"/>
                <w:sz w:val="20"/>
                <w:szCs w:val="20"/>
              </w:rPr>
            </w:pPr>
            <w:r w:rsidRPr="009566CE">
              <w:rPr>
                <w:rFonts w:ascii="Times New Roman" w:hAnsi="Times New Roman" w:cs="Times New Roman"/>
                <w:color w:val="000000"/>
                <w:sz w:val="20"/>
                <w:szCs w:val="20"/>
              </w:rPr>
              <w:t>64</w:t>
            </w:r>
          </w:p>
        </w:tc>
        <w:tc>
          <w:tcPr>
            <w:tcW w:w="1134" w:type="dxa"/>
            <w:shd w:val="clear" w:color="auto" w:fill="FFFFFF"/>
            <w:tcMar>
              <w:left w:w="108" w:type="dxa"/>
              <w:right w:w="108" w:type="dxa"/>
            </w:tcMar>
            <w:vAlign w:val="center"/>
          </w:tcPr>
          <w:p w14:paraId="54CC5D22" w14:textId="6641469F" w:rsidR="00C97631" w:rsidRPr="009566CE" w:rsidRDefault="00C97631" w:rsidP="00C97631">
            <w:pPr>
              <w:spacing w:after="0" w:line="240" w:lineRule="auto"/>
              <w:ind w:left="100" w:right="100"/>
              <w:jc w:val="right"/>
              <w:rPr>
                <w:rFonts w:ascii="Times New Roman" w:hAnsi="Times New Roman" w:cs="Times New Roman"/>
                <w:color w:val="000000"/>
                <w:sz w:val="20"/>
                <w:szCs w:val="20"/>
              </w:rPr>
            </w:pPr>
            <w:r w:rsidRPr="00C97631">
              <w:rPr>
                <w:rFonts w:ascii="Times New Roman" w:hAnsi="Times New Roman" w:cs="Times New Roman"/>
                <w:color w:val="000000"/>
                <w:sz w:val="20"/>
                <w:szCs w:val="20"/>
              </w:rPr>
              <w:t>20</w:t>
            </w:r>
            <w:r>
              <w:rPr>
                <w:rFonts w:ascii="Times New Roman" w:hAnsi="Times New Roman" w:cs="Times New Roman"/>
                <w:color w:val="000000"/>
                <w:sz w:val="20"/>
                <w:szCs w:val="20"/>
              </w:rPr>
              <w:t>,</w:t>
            </w:r>
            <w:r w:rsidRPr="00C97631">
              <w:rPr>
                <w:rFonts w:ascii="Times New Roman" w:hAnsi="Times New Roman" w:cs="Times New Roman"/>
                <w:color w:val="000000"/>
                <w:sz w:val="20"/>
                <w:szCs w:val="20"/>
              </w:rPr>
              <w:t>951</w:t>
            </w:r>
          </w:p>
        </w:tc>
        <w:tc>
          <w:tcPr>
            <w:tcW w:w="963" w:type="dxa"/>
            <w:shd w:val="clear" w:color="auto" w:fill="FFFFFF"/>
            <w:vAlign w:val="center"/>
          </w:tcPr>
          <w:p w14:paraId="3F1DD1F8"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175</w:t>
            </w:r>
          </w:p>
        </w:tc>
        <w:tc>
          <w:tcPr>
            <w:tcW w:w="963" w:type="dxa"/>
            <w:shd w:val="clear" w:color="auto" w:fill="FFFFFF"/>
            <w:vAlign w:val="center"/>
          </w:tcPr>
          <w:p w14:paraId="760CF128" w14:textId="39E91CCA" w:rsidR="00C97631" w:rsidRPr="00C97631" w:rsidRDefault="00C97631" w:rsidP="00C97631">
            <w:pPr>
              <w:spacing w:after="0" w:line="240" w:lineRule="auto"/>
              <w:ind w:left="100" w:right="100"/>
              <w:jc w:val="right"/>
              <w:rPr>
                <w:rFonts w:ascii="Times New Roman" w:hAnsi="Times New Roman" w:cs="Times New Roman"/>
                <w:color w:val="000000"/>
                <w:sz w:val="20"/>
                <w:szCs w:val="20"/>
              </w:rPr>
            </w:pPr>
            <w:r w:rsidRPr="00C97631">
              <w:rPr>
                <w:rFonts w:ascii="Times New Roman" w:hAnsi="Times New Roman" w:cs="Times New Roman"/>
                <w:color w:val="000000"/>
                <w:sz w:val="20"/>
                <w:szCs w:val="20"/>
              </w:rPr>
              <w:t>20</w:t>
            </w:r>
            <w:r>
              <w:rPr>
                <w:rFonts w:ascii="Times New Roman" w:hAnsi="Times New Roman" w:cs="Times New Roman"/>
                <w:color w:val="000000"/>
                <w:sz w:val="20"/>
                <w:szCs w:val="20"/>
              </w:rPr>
              <w:t>,</w:t>
            </w:r>
            <w:r w:rsidRPr="00C97631">
              <w:rPr>
                <w:rFonts w:ascii="Times New Roman" w:hAnsi="Times New Roman" w:cs="Times New Roman"/>
                <w:color w:val="000000"/>
                <w:sz w:val="20"/>
                <w:szCs w:val="20"/>
              </w:rPr>
              <w:t>958</w:t>
            </w:r>
          </w:p>
        </w:tc>
        <w:tc>
          <w:tcPr>
            <w:tcW w:w="963" w:type="dxa"/>
            <w:shd w:val="clear" w:color="auto" w:fill="FFFFFF"/>
            <w:vAlign w:val="center"/>
          </w:tcPr>
          <w:p w14:paraId="698C721B"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0.835</w:t>
            </w:r>
          </w:p>
        </w:tc>
        <w:tc>
          <w:tcPr>
            <w:tcW w:w="963" w:type="dxa"/>
            <w:shd w:val="clear" w:color="auto" w:fill="FFFFFF"/>
            <w:vAlign w:val="center"/>
          </w:tcPr>
          <w:p w14:paraId="4C026946"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0.888</w:t>
            </w:r>
          </w:p>
        </w:tc>
        <w:tc>
          <w:tcPr>
            <w:tcW w:w="963" w:type="dxa"/>
            <w:shd w:val="clear" w:color="auto" w:fill="FFFFFF"/>
            <w:vAlign w:val="center"/>
          </w:tcPr>
          <w:p w14:paraId="138D78C0"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1,466.50</w:t>
            </w:r>
          </w:p>
        </w:tc>
        <w:tc>
          <w:tcPr>
            <w:tcW w:w="963" w:type="dxa"/>
            <w:shd w:val="clear" w:color="auto" w:fill="FFFFFF"/>
            <w:vAlign w:val="center"/>
          </w:tcPr>
          <w:p w14:paraId="355E1AD1"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1,883.02</w:t>
            </w:r>
          </w:p>
        </w:tc>
      </w:tr>
      <w:tr w:rsidR="00C97631" w:rsidRPr="009566CE" w14:paraId="7B023BE0" w14:textId="77777777" w:rsidTr="00C97631">
        <w:trPr>
          <w:trHeight w:val="227"/>
          <w:jc w:val="right"/>
        </w:trPr>
        <w:tc>
          <w:tcPr>
            <w:tcW w:w="1701" w:type="dxa"/>
            <w:shd w:val="clear" w:color="auto" w:fill="FFFFFF"/>
            <w:vAlign w:val="center"/>
          </w:tcPr>
          <w:p w14:paraId="4EE2D76B" w14:textId="77777777" w:rsidR="00C97631" w:rsidRPr="009566CE" w:rsidRDefault="00C97631" w:rsidP="00C97631">
            <w:pPr>
              <w:spacing w:after="0" w:line="240" w:lineRule="auto"/>
              <w:ind w:left="100" w:right="100"/>
              <w:rPr>
                <w:rFonts w:ascii="Times New Roman" w:hAnsi="Times New Roman" w:cs="Times New Roman"/>
                <w:sz w:val="20"/>
                <w:szCs w:val="20"/>
                <w:highlight w:val="yellow"/>
              </w:rPr>
            </w:pPr>
            <w:r w:rsidRPr="009566CE">
              <w:rPr>
                <w:rFonts w:ascii="Times New Roman" w:hAnsi="Times New Roman" w:cs="Times New Roman"/>
                <w:color w:val="000000"/>
                <w:sz w:val="20"/>
                <w:szCs w:val="20"/>
              </w:rPr>
              <w:t>VILA JARDIM</w:t>
            </w:r>
          </w:p>
        </w:tc>
        <w:tc>
          <w:tcPr>
            <w:tcW w:w="851" w:type="dxa"/>
            <w:shd w:val="clear" w:color="auto" w:fill="FFFFFF"/>
            <w:tcMar>
              <w:left w:w="108" w:type="dxa"/>
              <w:right w:w="108" w:type="dxa"/>
            </w:tcMar>
            <w:vAlign w:val="center"/>
          </w:tcPr>
          <w:p w14:paraId="6F6EFBC2" w14:textId="77777777" w:rsidR="00C97631" w:rsidRPr="009566CE" w:rsidRDefault="00C97631" w:rsidP="00C97631">
            <w:pPr>
              <w:spacing w:after="0" w:line="240" w:lineRule="auto"/>
              <w:ind w:left="100" w:right="100"/>
              <w:jc w:val="right"/>
              <w:rPr>
                <w:rFonts w:ascii="Times New Roman" w:hAnsi="Times New Roman" w:cs="Times New Roman"/>
                <w:sz w:val="20"/>
                <w:szCs w:val="20"/>
                <w:highlight w:val="yellow"/>
              </w:rPr>
            </w:pPr>
            <w:r w:rsidRPr="009566CE">
              <w:rPr>
                <w:rFonts w:ascii="Times New Roman" w:hAnsi="Times New Roman" w:cs="Times New Roman"/>
                <w:color w:val="000000"/>
                <w:sz w:val="20"/>
                <w:szCs w:val="20"/>
              </w:rPr>
              <w:t>18</w:t>
            </w:r>
          </w:p>
        </w:tc>
        <w:tc>
          <w:tcPr>
            <w:tcW w:w="1134" w:type="dxa"/>
            <w:shd w:val="clear" w:color="auto" w:fill="FFFFFF"/>
            <w:tcMar>
              <w:left w:w="108" w:type="dxa"/>
              <w:right w:w="108" w:type="dxa"/>
            </w:tcMar>
            <w:vAlign w:val="center"/>
          </w:tcPr>
          <w:p w14:paraId="0FBD4428" w14:textId="713F3021" w:rsidR="00C97631" w:rsidRPr="00C97631" w:rsidRDefault="00C97631" w:rsidP="00C97631">
            <w:pPr>
              <w:spacing w:after="0" w:line="240" w:lineRule="auto"/>
              <w:ind w:left="100" w:right="100"/>
              <w:jc w:val="right"/>
              <w:rPr>
                <w:rFonts w:ascii="Times New Roman" w:hAnsi="Times New Roman" w:cs="Times New Roman"/>
                <w:color w:val="000000"/>
                <w:sz w:val="20"/>
                <w:szCs w:val="20"/>
              </w:rPr>
            </w:pPr>
            <w:r w:rsidRPr="00C97631">
              <w:rPr>
                <w:rFonts w:ascii="Times New Roman" w:hAnsi="Times New Roman" w:cs="Times New Roman"/>
                <w:color w:val="000000"/>
                <w:sz w:val="20"/>
                <w:szCs w:val="20"/>
              </w:rPr>
              <w:t>15</w:t>
            </w:r>
            <w:r>
              <w:rPr>
                <w:rFonts w:ascii="Times New Roman" w:hAnsi="Times New Roman" w:cs="Times New Roman"/>
                <w:color w:val="000000"/>
                <w:sz w:val="20"/>
                <w:szCs w:val="20"/>
              </w:rPr>
              <w:t>,</w:t>
            </w:r>
            <w:r w:rsidRPr="00C97631">
              <w:rPr>
                <w:rFonts w:ascii="Times New Roman" w:hAnsi="Times New Roman" w:cs="Times New Roman"/>
                <w:color w:val="000000"/>
                <w:sz w:val="20"/>
                <w:szCs w:val="20"/>
              </w:rPr>
              <w:t>361</w:t>
            </w:r>
          </w:p>
        </w:tc>
        <w:tc>
          <w:tcPr>
            <w:tcW w:w="963" w:type="dxa"/>
            <w:shd w:val="clear" w:color="auto" w:fill="FFFFFF"/>
            <w:vAlign w:val="center"/>
          </w:tcPr>
          <w:p w14:paraId="6AEC5D9D"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60</w:t>
            </w:r>
          </w:p>
        </w:tc>
        <w:tc>
          <w:tcPr>
            <w:tcW w:w="963" w:type="dxa"/>
            <w:shd w:val="clear" w:color="auto" w:fill="FFFFFF"/>
            <w:vAlign w:val="center"/>
          </w:tcPr>
          <w:p w14:paraId="08D03AE3" w14:textId="3F023BA3" w:rsidR="00C97631" w:rsidRPr="00C97631" w:rsidRDefault="00C97631" w:rsidP="00C97631">
            <w:pPr>
              <w:spacing w:after="0" w:line="240" w:lineRule="auto"/>
              <w:ind w:left="100" w:right="100"/>
              <w:jc w:val="right"/>
              <w:rPr>
                <w:rFonts w:ascii="Times New Roman" w:hAnsi="Times New Roman" w:cs="Times New Roman"/>
                <w:color w:val="000000"/>
                <w:sz w:val="20"/>
                <w:szCs w:val="20"/>
              </w:rPr>
            </w:pPr>
            <w:r w:rsidRPr="00C97631">
              <w:rPr>
                <w:rFonts w:ascii="Times New Roman" w:hAnsi="Times New Roman" w:cs="Times New Roman"/>
                <w:color w:val="000000"/>
                <w:sz w:val="20"/>
                <w:szCs w:val="20"/>
              </w:rPr>
              <w:t>12</w:t>
            </w:r>
            <w:r>
              <w:rPr>
                <w:rFonts w:ascii="Times New Roman" w:hAnsi="Times New Roman" w:cs="Times New Roman"/>
                <w:color w:val="000000"/>
                <w:sz w:val="20"/>
                <w:szCs w:val="20"/>
              </w:rPr>
              <w:t>,</w:t>
            </w:r>
            <w:r w:rsidRPr="00C97631">
              <w:rPr>
                <w:rFonts w:ascii="Times New Roman" w:hAnsi="Times New Roman" w:cs="Times New Roman"/>
                <w:color w:val="000000"/>
                <w:sz w:val="20"/>
                <w:szCs w:val="20"/>
              </w:rPr>
              <w:t>782</w:t>
            </w:r>
          </w:p>
        </w:tc>
        <w:tc>
          <w:tcPr>
            <w:tcW w:w="963" w:type="dxa"/>
            <w:shd w:val="clear" w:color="auto" w:fill="FFFFFF"/>
            <w:vAlign w:val="center"/>
          </w:tcPr>
          <w:p w14:paraId="376FCAD7"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0.803</w:t>
            </w:r>
          </w:p>
        </w:tc>
        <w:tc>
          <w:tcPr>
            <w:tcW w:w="963" w:type="dxa"/>
            <w:shd w:val="clear" w:color="auto" w:fill="FFFFFF"/>
            <w:vAlign w:val="center"/>
          </w:tcPr>
          <w:p w14:paraId="56C572AB"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0.853</w:t>
            </w:r>
          </w:p>
        </w:tc>
        <w:tc>
          <w:tcPr>
            <w:tcW w:w="963" w:type="dxa"/>
            <w:shd w:val="clear" w:color="auto" w:fill="FFFFFF"/>
            <w:vAlign w:val="center"/>
          </w:tcPr>
          <w:p w14:paraId="6FCCFEC8"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837.80</w:t>
            </w:r>
          </w:p>
        </w:tc>
        <w:tc>
          <w:tcPr>
            <w:tcW w:w="963" w:type="dxa"/>
            <w:shd w:val="clear" w:color="auto" w:fill="FFFFFF"/>
            <w:vAlign w:val="center"/>
          </w:tcPr>
          <w:p w14:paraId="265737BE"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1,012.04</w:t>
            </w:r>
          </w:p>
        </w:tc>
      </w:tr>
      <w:tr w:rsidR="00C97631" w:rsidRPr="009566CE" w14:paraId="6436CCC2" w14:textId="77777777" w:rsidTr="00C97631">
        <w:trPr>
          <w:trHeight w:val="227"/>
          <w:jc w:val="right"/>
        </w:trPr>
        <w:tc>
          <w:tcPr>
            <w:tcW w:w="1701" w:type="dxa"/>
            <w:shd w:val="clear" w:color="auto" w:fill="FFFFFF"/>
            <w:vAlign w:val="center"/>
          </w:tcPr>
          <w:p w14:paraId="1FC007FF" w14:textId="77777777" w:rsidR="00C97631" w:rsidRPr="009566CE" w:rsidRDefault="00C97631" w:rsidP="00C97631">
            <w:pPr>
              <w:spacing w:after="0" w:line="240" w:lineRule="auto"/>
              <w:ind w:left="100" w:right="100"/>
              <w:rPr>
                <w:rFonts w:ascii="Times New Roman" w:hAnsi="Times New Roman" w:cs="Times New Roman"/>
                <w:sz w:val="20"/>
                <w:szCs w:val="20"/>
              </w:rPr>
            </w:pPr>
            <w:r w:rsidRPr="009566CE">
              <w:rPr>
                <w:rFonts w:ascii="Times New Roman" w:hAnsi="Times New Roman" w:cs="Times New Roman"/>
                <w:color w:val="000000"/>
                <w:sz w:val="20"/>
                <w:szCs w:val="20"/>
              </w:rPr>
              <w:t>SAO JOSE</w:t>
            </w:r>
          </w:p>
        </w:tc>
        <w:tc>
          <w:tcPr>
            <w:tcW w:w="851" w:type="dxa"/>
            <w:shd w:val="clear" w:color="auto" w:fill="FFFFFF"/>
            <w:tcMar>
              <w:left w:w="108" w:type="dxa"/>
              <w:right w:w="108" w:type="dxa"/>
            </w:tcMar>
            <w:vAlign w:val="center"/>
          </w:tcPr>
          <w:p w14:paraId="24FF92C9" w14:textId="77777777" w:rsidR="00C97631" w:rsidRPr="009566CE" w:rsidRDefault="00C97631" w:rsidP="00C97631">
            <w:pPr>
              <w:spacing w:after="0" w:line="240" w:lineRule="auto"/>
              <w:ind w:left="100" w:right="100"/>
              <w:jc w:val="right"/>
              <w:rPr>
                <w:rFonts w:ascii="Times New Roman" w:hAnsi="Times New Roman" w:cs="Times New Roman"/>
                <w:color w:val="000000"/>
                <w:sz w:val="20"/>
                <w:szCs w:val="20"/>
              </w:rPr>
            </w:pPr>
            <w:r w:rsidRPr="009566CE">
              <w:rPr>
                <w:rFonts w:ascii="Times New Roman" w:hAnsi="Times New Roman" w:cs="Times New Roman"/>
                <w:color w:val="000000"/>
                <w:sz w:val="20"/>
                <w:szCs w:val="20"/>
              </w:rPr>
              <w:t>31</w:t>
            </w:r>
          </w:p>
        </w:tc>
        <w:tc>
          <w:tcPr>
            <w:tcW w:w="1134" w:type="dxa"/>
            <w:shd w:val="clear" w:color="auto" w:fill="FFFFFF"/>
            <w:tcMar>
              <w:left w:w="108" w:type="dxa"/>
              <w:right w:w="108" w:type="dxa"/>
            </w:tcMar>
            <w:vAlign w:val="center"/>
          </w:tcPr>
          <w:p w14:paraId="7BAEF7FE" w14:textId="2026512F" w:rsidR="00C97631" w:rsidRPr="009566CE" w:rsidRDefault="00C97631" w:rsidP="00C97631">
            <w:pPr>
              <w:spacing w:after="0" w:line="240" w:lineRule="auto"/>
              <w:ind w:left="100" w:right="100"/>
              <w:jc w:val="right"/>
              <w:rPr>
                <w:rFonts w:ascii="Times New Roman" w:hAnsi="Times New Roman" w:cs="Times New Roman"/>
                <w:color w:val="000000"/>
                <w:sz w:val="20"/>
                <w:szCs w:val="20"/>
              </w:rPr>
            </w:pPr>
            <w:r w:rsidRPr="00C97631">
              <w:rPr>
                <w:rFonts w:ascii="Times New Roman" w:hAnsi="Times New Roman" w:cs="Times New Roman"/>
                <w:color w:val="000000"/>
                <w:sz w:val="20"/>
                <w:szCs w:val="20"/>
              </w:rPr>
              <w:t>30</w:t>
            </w:r>
            <w:r>
              <w:rPr>
                <w:rFonts w:ascii="Times New Roman" w:hAnsi="Times New Roman" w:cs="Times New Roman"/>
                <w:color w:val="000000"/>
                <w:sz w:val="20"/>
                <w:szCs w:val="20"/>
              </w:rPr>
              <w:t>,</w:t>
            </w:r>
            <w:r w:rsidRPr="00C97631">
              <w:rPr>
                <w:rFonts w:ascii="Times New Roman" w:hAnsi="Times New Roman" w:cs="Times New Roman"/>
                <w:color w:val="000000"/>
                <w:sz w:val="20"/>
                <w:szCs w:val="20"/>
              </w:rPr>
              <w:t>406</w:t>
            </w:r>
          </w:p>
        </w:tc>
        <w:tc>
          <w:tcPr>
            <w:tcW w:w="963" w:type="dxa"/>
            <w:shd w:val="clear" w:color="auto" w:fill="FFFFFF"/>
            <w:vAlign w:val="center"/>
          </w:tcPr>
          <w:p w14:paraId="026CB65A"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50</w:t>
            </w:r>
          </w:p>
        </w:tc>
        <w:tc>
          <w:tcPr>
            <w:tcW w:w="963" w:type="dxa"/>
            <w:shd w:val="clear" w:color="auto" w:fill="FFFFFF"/>
            <w:vAlign w:val="center"/>
          </w:tcPr>
          <w:p w14:paraId="1F9C3D8A" w14:textId="53B6B647" w:rsidR="00C97631" w:rsidRPr="00C97631" w:rsidRDefault="00C97631" w:rsidP="00C97631">
            <w:pPr>
              <w:spacing w:after="0" w:line="240" w:lineRule="auto"/>
              <w:ind w:left="100" w:right="100"/>
              <w:jc w:val="right"/>
              <w:rPr>
                <w:rFonts w:ascii="Times New Roman" w:hAnsi="Times New Roman" w:cs="Times New Roman"/>
                <w:color w:val="000000"/>
                <w:sz w:val="20"/>
                <w:szCs w:val="20"/>
              </w:rPr>
            </w:pPr>
            <w:r w:rsidRPr="00C97631">
              <w:rPr>
                <w:rFonts w:ascii="Times New Roman" w:hAnsi="Times New Roman" w:cs="Times New Roman"/>
                <w:color w:val="000000"/>
                <w:sz w:val="20"/>
                <w:szCs w:val="20"/>
              </w:rPr>
              <w:t>30</w:t>
            </w:r>
            <w:r>
              <w:rPr>
                <w:rFonts w:ascii="Times New Roman" w:hAnsi="Times New Roman" w:cs="Times New Roman"/>
                <w:color w:val="000000"/>
                <w:sz w:val="20"/>
                <w:szCs w:val="20"/>
              </w:rPr>
              <w:t>,</w:t>
            </w:r>
            <w:r w:rsidRPr="00C97631">
              <w:rPr>
                <w:rFonts w:ascii="Times New Roman" w:hAnsi="Times New Roman" w:cs="Times New Roman"/>
                <w:color w:val="000000"/>
                <w:sz w:val="20"/>
                <w:szCs w:val="20"/>
              </w:rPr>
              <w:t>073</w:t>
            </w:r>
          </w:p>
        </w:tc>
        <w:tc>
          <w:tcPr>
            <w:tcW w:w="963" w:type="dxa"/>
            <w:shd w:val="clear" w:color="auto" w:fill="FFFFFF"/>
            <w:vAlign w:val="center"/>
          </w:tcPr>
          <w:p w14:paraId="47F19C5E"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0.816</w:t>
            </w:r>
          </w:p>
        </w:tc>
        <w:tc>
          <w:tcPr>
            <w:tcW w:w="963" w:type="dxa"/>
            <w:shd w:val="clear" w:color="auto" w:fill="FFFFFF"/>
            <w:vAlign w:val="center"/>
          </w:tcPr>
          <w:p w14:paraId="1B08ACB3"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0.887</w:t>
            </w:r>
          </w:p>
        </w:tc>
        <w:tc>
          <w:tcPr>
            <w:tcW w:w="963" w:type="dxa"/>
            <w:shd w:val="clear" w:color="auto" w:fill="FFFFFF"/>
            <w:vAlign w:val="center"/>
          </w:tcPr>
          <w:p w14:paraId="36D60DBE"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527.06</w:t>
            </w:r>
          </w:p>
        </w:tc>
        <w:tc>
          <w:tcPr>
            <w:tcW w:w="963" w:type="dxa"/>
            <w:shd w:val="clear" w:color="auto" w:fill="FFFFFF"/>
            <w:vAlign w:val="center"/>
          </w:tcPr>
          <w:p w14:paraId="4CDA0D23"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713.05</w:t>
            </w:r>
          </w:p>
        </w:tc>
      </w:tr>
      <w:tr w:rsidR="00C97631" w:rsidRPr="009566CE" w14:paraId="2182C7B0" w14:textId="77777777" w:rsidTr="00C97631">
        <w:trPr>
          <w:trHeight w:val="227"/>
          <w:jc w:val="right"/>
        </w:trPr>
        <w:tc>
          <w:tcPr>
            <w:tcW w:w="1701" w:type="dxa"/>
            <w:tcBorders>
              <w:bottom w:val="single" w:sz="4" w:space="0" w:color="auto"/>
            </w:tcBorders>
            <w:shd w:val="clear" w:color="auto" w:fill="FFFFFF"/>
            <w:vAlign w:val="center"/>
          </w:tcPr>
          <w:p w14:paraId="255A0E89" w14:textId="77777777" w:rsidR="00C97631" w:rsidRPr="009566CE" w:rsidRDefault="00C97631" w:rsidP="00C97631">
            <w:pPr>
              <w:spacing w:after="0" w:line="240" w:lineRule="auto"/>
              <w:ind w:left="100" w:right="100"/>
              <w:rPr>
                <w:rFonts w:ascii="Times New Roman" w:hAnsi="Times New Roman" w:cs="Times New Roman"/>
                <w:sz w:val="20"/>
                <w:szCs w:val="20"/>
              </w:rPr>
            </w:pPr>
            <w:r w:rsidRPr="009566CE">
              <w:rPr>
                <w:rFonts w:ascii="Times New Roman" w:hAnsi="Times New Roman" w:cs="Times New Roman"/>
                <w:color w:val="000000"/>
                <w:sz w:val="20"/>
                <w:szCs w:val="20"/>
              </w:rPr>
              <w:t>VILA JOAO PESSOA</w:t>
            </w:r>
          </w:p>
        </w:tc>
        <w:tc>
          <w:tcPr>
            <w:tcW w:w="851" w:type="dxa"/>
            <w:tcBorders>
              <w:bottom w:val="single" w:sz="4" w:space="0" w:color="auto"/>
            </w:tcBorders>
            <w:shd w:val="clear" w:color="auto" w:fill="FFFFFF"/>
            <w:tcMar>
              <w:left w:w="108" w:type="dxa"/>
              <w:right w:w="108" w:type="dxa"/>
            </w:tcMar>
            <w:vAlign w:val="center"/>
          </w:tcPr>
          <w:p w14:paraId="0AEC725E" w14:textId="77777777" w:rsidR="00C97631" w:rsidRPr="009566CE" w:rsidRDefault="00C97631" w:rsidP="00C97631">
            <w:pPr>
              <w:spacing w:after="0" w:line="240" w:lineRule="auto"/>
              <w:ind w:left="100" w:right="100"/>
              <w:jc w:val="right"/>
              <w:rPr>
                <w:rFonts w:ascii="Times New Roman" w:hAnsi="Times New Roman" w:cs="Times New Roman"/>
                <w:color w:val="000000"/>
                <w:sz w:val="20"/>
                <w:szCs w:val="20"/>
              </w:rPr>
            </w:pPr>
            <w:r w:rsidRPr="009566CE">
              <w:rPr>
                <w:rFonts w:ascii="Times New Roman" w:hAnsi="Times New Roman" w:cs="Times New Roman"/>
                <w:color w:val="000000"/>
                <w:sz w:val="20"/>
                <w:szCs w:val="20"/>
              </w:rPr>
              <w:t>23</w:t>
            </w:r>
          </w:p>
        </w:tc>
        <w:tc>
          <w:tcPr>
            <w:tcW w:w="1134" w:type="dxa"/>
            <w:tcBorders>
              <w:bottom w:val="single" w:sz="4" w:space="0" w:color="auto"/>
            </w:tcBorders>
            <w:shd w:val="clear" w:color="auto" w:fill="FFFFFF"/>
            <w:tcMar>
              <w:left w:w="108" w:type="dxa"/>
              <w:right w:w="108" w:type="dxa"/>
            </w:tcMar>
            <w:vAlign w:val="center"/>
          </w:tcPr>
          <w:p w14:paraId="2BEC3666" w14:textId="790540D4" w:rsidR="00C97631" w:rsidRPr="009566CE" w:rsidRDefault="00C97631" w:rsidP="00C97631">
            <w:pPr>
              <w:spacing w:after="0" w:line="240" w:lineRule="auto"/>
              <w:ind w:left="100" w:right="100"/>
              <w:jc w:val="right"/>
              <w:rPr>
                <w:rFonts w:ascii="Times New Roman" w:hAnsi="Times New Roman" w:cs="Times New Roman"/>
                <w:color w:val="000000"/>
                <w:sz w:val="20"/>
                <w:szCs w:val="20"/>
              </w:rPr>
            </w:pPr>
            <w:r w:rsidRPr="00C97631">
              <w:rPr>
                <w:rFonts w:ascii="Times New Roman" w:hAnsi="Times New Roman" w:cs="Times New Roman"/>
                <w:color w:val="000000"/>
                <w:sz w:val="20"/>
                <w:szCs w:val="20"/>
              </w:rPr>
              <w:t>12</w:t>
            </w:r>
            <w:r>
              <w:rPr>
                <w:rFonts w:ascii="Times New Roman" w:hAnsi="Times New Roman" w:cs="Times New Roman"/>
                <w:color w:val="000000"/>
                <w:sz w:val="20"/>
                <w:szCs w:val="20"/>
              </w:rPr>
              <w:t>,</w:t>
            </w:r>
            <w:r w:rsidRPr="00C97631">
              <w:rPr>
                <w:rFonts w:ascii="Times New Roman" w:hAnsi="Times New Roman" w:cs="Times New Roman"/>
                <w:color w:val="000000"/>
                <w:sz w:val="20"/>
                <w:szCs w:val="20"/>
              </w:rPr>
              <w:t>641</w:t>
            </w:r>
          </w:p>
        </w:tc>
        <w:tc>
          <w:tcPr>
            <w:tcW w:w="963" w:type="dxa"/>
            <w:tcBorders>
              <w:bottom w:val="single" w:sz="4" w:space="0" w:color="auto"/>
            </w:tcBorders>
            <w:shd w:val="clear" w:color="auto" w:fill="FFFFFF"/>
            <w:vAlign w:val="center"/>
          </w:tcPr>
          <w:p w14:paraId="1FEFAE04"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37</w:t>
            </w:r>
          </w:p>
        </w:tc>
        <w:tc>
          <w:tcPr>
            <w:tcW w:w="963" w:type="dxa"/>
            <w:tcBorders>
              <w:bottom w:val="single" w:sz="4" w:space="0" w:color="auto"/>
            </w:tcBorders>
            <w:shd w:val="clear" w:color="auto" w:fill="FFFFFF"/>
            <w:vAlign w:val="center"/>
          </w:tcPr>
          <w:p w14:paraId="48F38374" w14:textId="237BA85F" w:rsidR="00C97631" w:rsidRPr="00C97631" w:rsidRDefault="00C97631" w:rsidP="00C97631">
            <w:pPr>
              <w:spacing w:after="0" w:line="240" w:lineRule="auto"/>
              <w:ind w:left="100" w:right="100"/>
              <w:jc w:val="right"/>
              <w:rPr>
                <w:rFonts w:ascii="Times New Roman" w:hAnsi="Times New Roman" w:cs="Times New Roman"/>
                <w:color w:val="000000"/>
                <w:sz w:val="20"/>
                <w:szCs w:val="20"/>
              </w:rPr>
            </w:pPr>
            <w:r w:rsidRPr="00C97631">
              <w:rPr>
                <w:rFonts w:ascii="Times New Roman" w:hAnsi="Times New Roman" w:cs="Times New Roman"/>
                <w:color w:val="000000"/>
                <w:sz w:val="20"/>
                <w:szCs w:val="20"/>
              </w:rPr>
              <w:t>11</w:t>
            </w:r>
            <w:r>
              <w:rPr>
                <w:rFonts w:ascii="Times New Roman" w:hAnsi="Times New Roman" w:cs="Times New Roman"/>
                <w:color w:val="000000"/>
                <w:sz w:val="20"/>
                <w:szCs w:val="20"/>
              </w:rPr>
              <w:t>,</w:t>
            </w:r>
            <w:r w:rsidRPr="00C97631">
              <w:rPr>
                <w:rFonts w:ascii="Times New Roman" w:hAnsi="Times New Roman" w:cs="Times New Roman"/>
                <w:color w:val="000000"/>
                <w:sz w:val="20"/>
                <w:szCs w:val="20"/>
              </w:rPr>
              <w:t>935</w:t>
            </w:r>
          </w:p>
        </w:tc>
        <w:tc>
          <w:tcPr>
            <w:tcW w:w="963" w:type="dxa"/>
            <w:tcBorders>
              <w:bottom w:val="single" w:sz="4" w:space="0" w:color="auto"/>
            </w:tcBorders>
            <w:shd w:val="clear" w:color="auto" w:fill="FFFFFF"/>
            <w:vAlign w:val="center"/>
          </w:tcPr>
          <w:p w14:paraId="4106D53A"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0.738</w:t>
            </w:r>
          </w:p>
        </w:tc>
        <w:tc>
          <w:tcPr>
            <w:tcW w:w="963" w:type="dxa"/>
            <w:tcBorders>
              <w:bottom w:val="single" w:sz="4" w:space="0" w:color="auto"/>
            </w:tcBorders>
            <w:shd w:val="clear" w:color="auto" w:fill="FFFFFF"/>
            <w:vAlign w:val="center"/>
          </w:tcPr>
          <w:p w14:paraId="3E2EF4FA"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0.808</w:t>
            </w:r>
          </w:p>
        </w:tc>
        <w:tc>
          <w:tcPr>
            <w:tcW w:w="963" w:type="dxa"/>
            <w:tcBorders>
              <w:bottom w:val="single" w:sz="4" w:space="0" w:color="auto"/>
            </w:tcBorders>
            <w:shd w:val="clear" w:color="auto" w:fill="FFFFFF"/>
            <w:vAlign w:val="center"/>
          </w:tcPr>
          <w:p w14:paraId="2A78EBAB"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527.06</w:t>
            </w:r>
          </w:p>
        </w:tc>
        <w:tc>
          <w:tcPr>
            <w:tcW w:w="963" w:type="dxa"/>
            <w:tcBorders>
              <w:bottom w:val="single" w:sz="4" w:space="0" w:color="auto"/>
            </w:tcBorders>
            <w:shd w:val="clear" w:color="auto" w:fill="FFFFFF"/>
            <w:vAlign w:val="center"/>
          </w:tcPr>
          <w:p w14:paraId="7BF5D895" w14:textId="77777777" w:rsidR="00C97631" w:rsidRPr="009566CE" w:rsidRDefault="00C97631" w:rsidP="00C97631">
            <w:pPr>
              <w:spacing w:after="0" w:line="240" w:lineRule="auto"/>
              <w:ind w:left="100" w:right="100"/>
              <w:jc w:val="right"/>
              <w:rPr>
                <w:rFonts w:ascii="Times New Roman" w:hAnsi="Times New Roman" w:cs="Times New Roman"/>
                <w:sz w:val="20"/>
                <w:szCs w:val="20"/>
              </w:rPr>
            </w:pPr>
            <w:r w:rsidRPr="009566CE">
              <w:rPr>
                <w:rFonts w:ascii="Times New Roman" w:hAnsi="Times New Roman" w:cs="Times New Roman"/>
                <w:color w:val="000000"/>
                <w:sz w:val="20"/>
                <w:szCs w:val="20"/>
              </w:rPr>
              <w:t>662.53</w:t>
            </w:r>
          </w:p>
        </w:tc>
      </w:tr>
    </w:tbl>
    <w:p w14:paraId="5910A70C" w14:textId="7668AA7B" w:rsidR="009004F8" w:rsidRDefault="009004F8" w:rsidP="009004F8">
      <w:pPr>
        <w:spacing w:after="0" w:line="240" w:lineRule="auto"/>
        <w:jc w:val="both"/>
        <w:rPr>
          <w:rFonts w:ascii="Times New Roman" w:eastAsia="Times New Roman" w:hAnsi="Times New Roman" w:cs="Times New Roman"/>
          <w:sz w:val="20"/>
          <w:szCs w:val="20"/>
        </w:rPr>
      </w:pPr>
      <w:bookmarkStart w:id="56" w:name="_heading=h.pfbdygj6bjh5"/>
      <w:bookmarkEnd w:id="56"/>
      <w:r w:rsidRPr="009566CE">
        <w:rPr>
          <w:rFonts w:ascii="Times New Roman" w:eastAsia="Times New Roman" w:hAnsi="Times New Roman" w:cs="Times New Roman"/>
          <w:sz w:val="20"/>
          <w:szCs w:val="20"/>
        </w:rPr>
        <w:t>Fonte: ObservaPOA – Dados Abertos</w:t>
      </w:r>
      <w:r>
        <w:rPr>
          <w:rFonts w:ascii="Times New Roman" w:eastAsia="Times New Roman" w:hAnsi="Times New Roman" w:cs="Times New Roman"/>
          <w:sz w:val="20"/>
          <w:szCs w:val="20"/>
        </w:rPr>
        <w:t xml:space="preserve"> </w:t>
      </w:r>
      <w:r w:rsidRPr="00567599">
        <w:rPr>
          <w:rFonts w:ascii="Times New Roman" w:eastAsia="Times New Roman" w:hAnsi="Times New Roman" w:cs="Times New Roman"/>
          <w:sz w:val="20"/>
          <w:szCs w:val="20"/>
        </w:rPr>
        <w:t>(2000 e 2010).</w:t>
      </w:r>
      <w:r>
        <w:rPr>
          <w:rFonts w:ascii="Times New Roman" w:eastAsia="Times New Roman" w:hAnsi="Times New Roman" w:cs="Times New Roman"/>
          <w:sz w:val="20"/>
          <w:szCs w:val="20"/>
        </w:rPr>
        <w:t xml:space="preserve"> Atlas Brasil – Censo (2000 e 2010).</w:t>
      </w:r>
    </w:p>
    <w:p w14:paraId="6E4F045C" w14:textId="77777777" w:rsidR="009004F8" w:rsidRPr="009004F8" w:rsidRDefault="009004F8" w:rsidP="00A229AF">
      <w:pPr>
        <w:spacing w:after="0" w:line="360" w:lineRule="auto"/>
        <w:ind w:firstLine="709"/>
        <w:jc w:val="both"/>
        <w:rPr>
          <w:rFonts w:ascii="Times New Roman" w:eastAsia="Times New Roman" w:hAnsi="Times New Roman" w:cs="Times New Roman"/>
          <w:sz w:val="20"/>
          <w:szCs w:val="20"/>
        </w:rPr>
      </w:pPr>
    </w:p>
    <w:p w14:paraId="1DC1F744" w14:textId="6EE55086" w:rsidR="008F7561" w:rsidRDefault="008F7561" w:rsidP="00A229AF">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Em conjunto, esses procedimentos metodológicos possibilitaram uma avaliação abrangente da economia noturna em Porto Alegre, permitindo compreender não somente sua distribuição territorial, mas também sua influência sobre o desenvolvimento socioeconômico urbano na cidade.</w:t>
      </w:r>
    </w:p>
    <w:p w14:paraId="35379E95" w14:textId="77777777" w:rsidR="008F7561" w:rsidRDefault="008F7561" w:rsidP="00A229AF">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 tratamento e a organização das bases foram realizados pelo software R, utilizando principalmente </w:t>
      </w:r>
      <w:r>
        <w:rPr>
          <w:rFonts w:ascii="Times New Roman" w:eastAsia="Times New Roman" w:hAnsi="Times New Roman" w:cs="Times New Roman"/>
          <w:i/>
          <w:iCs/>
          <w:sz w:val="24"/>
          <w:szCs w:val="24"/>
        </w:rPr>
        <w:t xml:space="preserve">libraries </w:t>
      </w:r>
      <w:r>
        <w:rPr>
          <w:rFonts w:ascii="Times New Roman" w:eastAsia="Times New Roman" w:hAnsi="Times New Roman" w:cs="Times New Roman"/>
          <w:sz w:val="24"/>
          <w:szCs w:val="24"/>
        </w:rPr>
        <w:t>de manipulação de dados (dplyr/tidyr/readr) e estimação econométrica (fixest). O procedimento foi estruturado em etapas, visando assegurar comparabilidade entre 2000 e 2010 e compatibilização territorial em nível de bairro.</w:t>
      </w:r>
    </w:p>
    <w:p w14:paraId="31CB7A6B" w14:textId="274F188D" w:rsidR="008F7561" w:rsidRDefault="008F7561" w:rsidP="00A229AF">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Em primeiro lugar, a base do Cadastro de Alvarás foi importada e os campos de datas foram convertidos para o formato de data. Para cada registro, foi verificado se o alvará estava ativo em um dado ano t, adotando o critério de atividade: data de deferimento anterior ao final do ano (31/12/t) e data de vencimento ausente ou posterior ao início do ano (01/01/t+1). A partir dessa regra, foram construídas variáveis indicadoras de atividade em 2000 e 2010, e os alvarás ativos foram agregados por bairro, resultando na contagem de estabelecimentos noturnos ativos em cada período.</w:t>
      </w:r>
    </w:p>
    <w:p w14:paraId="66242EDD" w14:textId="206D9518" w:rsidR="008F7561" w:rsidRDefault="008F7561" w:rsidP="00A229AF">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Como as diferentes bases (alvarás, população e indicadores socioeconômicos) apresentam divergências de grafia, acentuação e abreviações, os nomes de bairros foram padronizados por meio de rotinas de limpeza textual (remoção de espaços excedentes, padronização de caixa, remoção de acentos) e recodificações pontuais para igualar denominações entre arquivos. Essa etapa visou reduzir perdas por incompatibilidade de nomes.</w:t>
      </w:r>
    </w:p>
    <w:p w14:paraId="1526C5E1" w14:textId="26FD7237" w:rsidR="008F7561" w:rsidRDefault="008F7561" w:rsidP="00A229AF">
      <w:pPr>
        <w:spacing w:after="0" w:line="360" w:lineRule="auto"/>
        <w:ind w:firstLine="709"/>
        <w:jc w:val="both"/>
        <w:rPr>
          <w:rFonts w:ascii="Times New Roman" w:eastAsia="Times New Roman" w:hAnsi="Times New Roman" w:cs="Times New Roman"/>
          <w:color w:val="FF0000"/>
          <w:sz w:val="24"/>
          <w:szCs w:val="24"/>
        </w:rPr>
      </w:pPr>
      <w:r>
        <w:rPr>
          <w:rFonts w:ascii="Times New Roman" w:eastAsia="Times New Roman" w:hAnsi="Times New Roman" w:cs="Times New Roman"/>
          <w:sz w:val="24"/>
          <w:szCs w:val="24"/>
        </w:rPr>
        <w:t>Entretanto, alguns bairros foram formalizados após 2000/2010 ou aparecem com inconsistências de disponibilidade entre bases, o que inicialmente gerou problemas para a análise. Para reverter o problema, e preservar a comparabilidade temporal do painel, adotou-se um procedimento no qual determinados bairros “novos” foram agregados a bairros de referência, somando-se suas contagens ao bairro correspondente e removendo as unidades não comparáveis. Os bairros que tiveram suas estatísticas redistribuídas foram: ABERTA DOS MORROS, BOA VISTA DO SUL, COSTA E SILVA, EXTREMA, JARDIM LEOPOLDINA, JARDIM EUROPA, PARQUE SANTA FÉ, PITINGA, SÉTIMO CÉU e SANTA ROSA DE LIMA. O bairro JARDIM ISABEL se constitui como um caso especial, pois ele foi oficializado em 2009, antes do censo de 2010, mas posterior ao censo de 2000, assim foi somado tanto o número de estabelecimentos quanto o número da população ao bairro IPANEMA, a qual pertencia antes. Esse procedimento segue o princípio de manter unidades territoriais observáveis nos dois períodos.</w:t>
      </w:r>
    </w:p>
    <w:p w14:paraId="0B820A4E" w14:textId="6413802B" w:rsidR="008F7561" w:rsidRDefault="008F7561" w:rsidP="00A229AF">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Após a consolidação das bases, foi construída uma base em formato painel bairro–ano. A intensidade do comércio noturno foi operacionalizada tanto pela contagem absoluta de estabelecimentos quanto pela densidade por habitante (por exemplo, estabelecimentos por habitante), calculada a partir da razão entre estabelecimentos e população. Dessa forma, com o painel final, estimaram-se modelos de efeitos fixos em duas dimensões (bairro e ano), com erros-padrão robustos e agrupamento por bairro. </w:t>
      </w:r>
      <w:r w:rsidRPr="009A5331">
        <w:rPr>
          <w:rFonts w:ascii="Times New Roman" w:eastAsia="Times New Roman" w:hAnsi="Times New Roman" w:cs="Times New Roman"/>
          <w:sz w:val="24"/>
          <w:szCs w:val="24"/>
        </w:rPr>
        <w:t>Especificações alternativas foram utilizadas para fins de robustez, variando a medida de intensidade (absoluta versus por habitante) e incluindo controle de tamanho populacional quando apropriado. Os scripts de tratamento, a lista final de atividades</w:t>
      </w:r>
      <w:r>
        <w:rPr>
          <w:rFonts w:ascii="Times New Roman" w:eastAsia="Times New Roman" w:hAnsi="Times New Roman" w:cs="Times New Roman"/>
          <w:sz w:val="24"/>
          <w:szCs w:val="24"/>
        </w:rPr>
        <w:t xml:space="preserve"> selecionadas e os arquivos intermediários utilizados na construção do painel são disponibilizados em apêndice, permitindo reprodutibilidade das etapas descritas.</w:t>
      </w:r>
    </w:p>
    <w:p w14:paraId="16D20358" w14:textId="77777777" w:rsidR="008F7561" w:rsidRDefault="008F7561" w:rsidP="00A229AF">
      <w:pPr>
        <w:spacing w:after="0" w:line="360" w:lineRule="auto"/>
        <w:ind w:firstLine="709"/>
        <w:jc w:val="both"/>
        <w:rPr>
          <w:rFonts w:ascii="Times New Roman" w:eastAsia="Times New Roman" w:hAnsi="Times New Roman" w:cs="Times New Roman"/>
          <w:sz w:val="24"/>
          <w:szCs w:val="24"/>
        </w:rPr>
      </w:pPr>
    </w:p>
    <w:p w14:paraId="11D6F281" w14:textId="04BF65F2" w:rsidR="008F7561" w:rsidRDefault="008F7561" w:rsidP="00A229AF">
      <w:pPr>
        <w:pStyle w:val="Ttulo2"/>
        <w:ind w:right="0"/>
        <w:jc w:val="both"/>
        <w:rPr>
          <w:bCs w:val="0"/>
        </w:rPr>
      </w:pPr>
      <w:bookmarkStart w:id="57" w:name="_Toc225944938"/>
      <w:bookmarkStart w:id="58" w:name="_Toc228268376"/>
      <w:bookmarkStart w:id="59" w:name="_Toc230038218"/>
      <w:r>
        <w:rPr>
          <w:bCs w:val="0"/>
        </w:rPr>
        <w:t>LIMITAÇÕES</w:t>
      </w:r>
      <w:bookmarkEnd w:id="57"/>
      <w:bookmarkEnd w:id="58"/>
      <w:bookmarkEnd w:id="59"/>
    </w:p>
    <w:p w14:paraId="7BEBC886" w14:textId="77777777" w:rsidR="00B55091" w:rsidRPr="00B55091" w:rsidRDefault="00B55091" w:rsidP="00B55091">
      <w:pPr>
        <w:rPr>
          <w:lang w:eastAsia="pt-BR"/>
        </w:rPr>
      </w:pPr>
    </w:p>
    <w:p w14:paraId="7E2206CA" w14:textId="7FDEC051" w:rsidR="008F7561" w:rsidRDefault="008F7561" w:rsidP="00A229AF">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Por fim, o trabalho apresenta limitações que devem ser consideradas na interpretação dos resultados. Em relação aos dados do censo, o uso de dois períodos apenas (2000 e 2010) restringe a análise do fenômeno, dificultando avaliar tendências anuais. </w:t>
      </w:r>
      <w:r w:rsidRPr="009A5331">
        <w:rPr>
          <w:rFonts w:ascii="Times New Roman" w:eastAsia="Times New Roman" w:hAnsi="Times New Roman" w:cs="Times New Roman"/>
          <w:sz w:val="24"/>
          <w:szCs w:val="24"/>
        </w:rPr>
        <w:t>Além disso, embora os efeitos fixos controlem heterogeneidade no tempo e choques comuns, fatores não observados que variem ao longo do período e afetem simultaneamente a atividade noturna e o desenvolvimento socioeconômico podem gerar viés, razão pela qual as estimativas são interpretadas como associações condicionais</w:t>
      </w:r>
      <w:r>
        <w:rPr>
          <w:rFonts w:ascii="Times New Roman" w:eastAsia="Times New Roman" w:hAnsi="Times New Roman" w:cs="Times New Roman"/>
          <w:sz w:val="24"/>
          <w:szCs w:val="24"/>
        </w:rPr>
        <w:t xml:space="preserve"> (A</w:t>
      </w:r>
      <w:r w:rsidR="009004F8">
        <w:rPr>
          <w:rFonts w:ascii="Times New Roman" w:eastAsia="Times New Roman" w:hAnsi="Times New Roman" w:cs="Times New Roman"/>
          <w:sz w:val="24"/>
          <w:szCs w:val="24"/>
        </w:rPr>
        <w:t>ngrist</w:t>
      </w:r>
      <w:r>
        <w:rPr>
          <w:rFonts w:ascii="Times New Roman" w:eastAsia="Times New Roman" w:hAnsi="Times New Roman" w:cs="Times New Roman"/>
          <w:sz w:val="24"/>
          <w:szCs w:val="24"/>
        </w:rPr>
        <w:t>; P</w:t>
      </w:r>
      <w:r w:rsidR="009004F8">
        <w:rPr>
          <w:rFonts w:ascii="Times New Roman" w:eastAsia="Times New Roman" w:hAnsi="Times New Roman" w:cs="Times New Roman"/>
          <w:sz w:val="24"/>
          <w:szCs w:val="24"/>
        </w:rPr>
        <w:t>ischke</w:t>
      </w:r>
      <w:r>
        <w:rPr>
          <w:rFonts w:ascii="Times New Roman" w:eastAsia="Times New Roman" w:hAnsi="Times New Roman" w:cs="Times New Roman"/>
          <w:sz w:val="24"/>
          <w:szCs w:val="24"/>
        </w:rPr>
        <w:t>, 2008)</w:t>
      </w:r>
      <w:r w:rsidRPr="009A5331">
        <w:rPr>
          <w:rFonts w:ascii="Times New Roman" w:eastAsia="Times New Roman" w:hAnsi="Times New Roman" w:cs="Times New Roman"/>
          <w:sz w:val="24"/>
          <w:szCs w:val="24"/>
        </w:rPr>
        <w:t>.</w:t>
      </w:r>
    </w:p>
    <w:p w14:paraId="7A6B81F8" w14:textId="77777777" w:rsidR="008F7561" w:rsidRDefault="008F7561" w:rsidP="00A229AF">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Quanto aos dados, o Cadastro de Alvarás representa um registro administrativo e pode não refletir perfeitamente o funcionamento efetivo do estabelecimento (por exemplo, alvarás ativos podem não implicar operação contínua, e parte da economia noturna pode ocorrer de forma informal). Adicionalmente, a classificação por “atividade” não informa diretamente o horário de funcionamento, exigindo a adoção de critérios de seleção baseados em atividades tipicamente associadas ao período noturno, assim ao adotar uma definição ampla do circuito noturno (alimentação, bebidas, cultura e entretenimento), a medida empírica tende a capturar, além de atividades tipicamente noturnas, parte do setor de serviços que também opera no período diurno. </w:t>
      </w:r>
    </w:p>
    <w:p w14:paraId="3DB6ADB6" w14:textId="00BD4D34" w:rsidR="00B55091" w:rsidRDefault="008F7561" w:rsidP="00A229AF">
      <w:pPr>
        <w:spacing w:after="0" w:line="360" w:lineRule="auto"/>
        <w:ind w:firstLine="709"/>
        <w:jc w:val="both"/>
        <w:rPr>
          <w:rFonts w:ascii="Times New Roman" w:eastAsia="Times New Roman" w:hAnsi="Times New Roman" w:cs="Times New Roman"/>
          <w:sz w:val="24"/>
          <w:szCs w:val="24"/>
        </w:rPr>
        <w:sectPr w:rsidR="00B55091" w:rsidSect="00A22209">
          <w:pgSz w:w="11906" w:h="16838"/>
          <w:pgMar w:top="1701" w:right="1134" w:bottom="1134" w:left="1701" w:header="709" w:footer="709" w:gutter="0"/>
          <w:cols w:space="708"/>
          <w:docGrid w:linePitch="360"/>
        </w:sectPr>
      </w:pPr>
      <w:r>
        <w:rPr>
          <w:rFonts w:ascii="Times New Roman" w:eastAsia="Times New Roman" w:hAnsi="Times New Roman" w:cs="Times New Roman"/>
          <w:sz w:val="24"/>
          <w:szCs w:val="24"/>
        </w:rPr>
        <w:t xml:space="preserve">Por fim, a comparabilidade intramunicipal depende da consistência de delimitações e nomenclaturas de bairros entre diferentes bases, o que demanda tratamentos de padronização e pode resultar na exclusão de bairros com informação ausente ou não comparável. Além disso, a base de dados disponibilizadas pelo Instituto Atlas apresenta mais de um dado de IDHM e de </w:t>
      </w:r>
      <w:r>
        <w:rPr>
          <w:rFonts w:ascii="Times New Roman" w:eastAsia="Times New Roman" w:hAnsi="Times New Roman" w:cs="Times New Roman"/>
          <w:sz w:val="24"/>
          <w:szCs w:val="24"/>
        </w:rPr>
        <w:lastRenderedPageBreak/>
        <w:t>renda média por bairro de Porto Alegre, visto que o estudo procurou analisar microrregiões da cidade, assim sendo necessário o tratamento de dados, o que também pode não ser condizente totalmente com a realidade.</w:t>
      </w:r>
      <w:r w:rsidR="006A613A">
        <w:rPr>
          <w:rFonts w:ascii="Times New Roman" w:eastAsia="Times New Roman" w:hAnsi="Times New Roman" w:cs="Times New Roman"/>
          <w:sz w:val="24"/>
          <w:szCs w:val="24"/>
        </w:rPr>
        <w:t xml:space="preserve"> Além disso, a variável IDHM não é um indicador perfeito capaz de medir o desenvolvimento socioeconômico em sua totalidade, visto que existem aspectos da vida humana que não são possíveis de mensurar, como emoções, vontades</w:t>
      </w:r>
      <w:r w:rsidR="00D04649">
        <w:rPr>
          <w:rFonts w:ascii="Times New Roman" w:eastAsia="Times New Roman" w:hAnsi="Times New Roman" w:cs="Times New Roman"/>
          <w:sz w:val="24"/>
          <w:szCs w:val="24"/>
        </w:rPr>
        <w:t xml:space="preserve"> e</w:t>
      </w:r>
      <w:r w:rsidR="006A613A">
        <w:rPr>
          <w:rFonts w:ascii="Times New Roman" w:eastAsia="Times New Roman" w:hAnsi="Times New Roman" w:cs="Times New Roman"/>
          <w:sz w:val="24"/>
          <w:szCs w:val="24"/>
        </w:rPr>
        <w:t xml:space="preserve"> </w:t>
      </w:r>
      <w:r w:rsidR="00D04649">
        <w:rPr>
          <w:rFonts w:ascii="Times New Roman" w:eastAsia="Times New Roman" w:hAnsi="Times New Roman" w:cs="Times New Roman"/>
          <w:sz w:val="24"/>
          <w:szCs w:val="24"/>
        </w:rPr>
        <w:t xml:space="preserve">frustações pessoais </w:t>
      </w:r>
      <w:r w:rsidR="00D04649" w:rsidRPr="006A613A">
        <w:rPr>
          <w:rFonts w:ascii="Times New Roman" w:eastAsia="Times New Roman" w:hAnsi="Times New Roman" w:cs="Times New Roman"/>
          <w:sz w:val="24"/>
          <w:szCs w:val="24"/>
        </w:rPr>
        <w:t>(Camargo; Cardoso, 2019)</w:t>
      </w:r>
      <w:r w:rsidR="00D04649">
        <w:rPr>
          <w:rFonts w:ascii="Times New Roman" w:eastAsia="Times New Roman" w:hAnsi="Times New Roman" w:cs="Times New Roman"/>
          <w:sz w:val="24"/>
          <w:szCs w:val="24"/>
        </w:rPr>
        <w:t>.</w:t>
      </w:r>
    </w:p>
    <w:p w14:paraId="256CBA03" w14:textId="22E2E3F4" w:rsidR="008F7561" w:rsidRDefault="008F7561" w:rsidP="00A229AF">
      <w:pPr>
        <w:pStyle w:val="Ttulo1"/>
        <w:jc w:val="both"/>
        <w:rPr>
          <w:rFonts w:eastAsia="Times New Roman" w:cs="Times New Roman"/>
          <w:bCs/>
          <w:szCs w:val="24"/>
        </w:rPr>
      </w:pPr>
      <w:bookmarkStart w:id="60" w:name="_Toc225944940"/>
      <w:bookmarkStart w:id="61" w:name="_Toc228268377"/>
      <w:bookmarkStart w:id="62" w:name="_Toc230038219"/>
      <w:r>
        <w:rPr>
          <w:rFonts w:eastAsia="Times New Roman" w:cs="Times New Roman"/>
          <w:bCs/>
          <w:szCs w:val="24"/>
        </w:rPr>
        <w:lastRenderedPageBreak/>
        <w:t>RESULTADOS E DISCUSSÃO</w:t>
      </w:r>
      <w:bookmarkEnd w:id="60"/>
      <w:bookmarkEnd w:id="61"/>
      <w:bookmarkEnd w:id="62"/>
    </w:p>
    <w:p w14:paraId="0F73D7F1" w14:textId="77777777" w:rsidR="00B55091" w:rsidRPr="00B55091" w:rsidRDefault="00B55091" w:rsidP="00B55091">
      <w:pPr>
        <w:rPr>
          <w:lang w:eastAsia="pt-BR"/>
        </w:rPr>
      </w:pPr>
    </w:p>
    <w:p w14:paraId="5728D38A" w14:textId="3F5BE142" w:rsidR="008F7561" w:rsidRDefault="008F7561" w:rsidP="00A229AF">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Esta seção apresenta os resultados da análise econométrica conduzida sobre os determinantes do Índice de Desenvolvimento Humano Municipal (IDHM) e da Renda nos bairros de Porto Alegre durante o período de 2000 e 2010. A apresentação dos resultados está estruturada em duas subseções. A Seção 5.1 analisa os determinantes do IDHM em nível e os determinantes do log (IDHM). Já a Seção 5.2 apresenta os determinantes da renda em nível e os determinantes do log (renda).</w:t>
      </w:r>
    </w:p>
    <w:p w14:paraId="42DD75F2" w14:textId="77777777" w:rsidR="00A229AF" w:rsidRDefault="00A229AF" w:rsidP="00A229AF">
      <w:pPr>
        <w:spacing w:after="0" w:line="360" w:lineRule="auto"/>
        <w:ind w:firstLine="709"/>
        <w:jc w:val="both"/>
        <w:rPr>
          <w:rFonts w:ascii="Times New Roman" w:eastAsia="Times New Roman" w:hAnsi="Times New Roman" w:cs="Times New Roman"/>
          <w:sz w:val="24"/>
          <w:szCs w:val="24"/>
        </w:rPr>
      </w:pPr>
    </w:p>
    <w:p w14:paraId="4F3EAF05" w14:textId="367BE44A" w:rsidR="00B55091" w:rsidRDefault="008F7561" w:rsidP="00B55091">
      <w:pPr>
        <w:pStyle w:val="Ttulo2"/>
        <w:ind w:right="0"/>
        <w:jc w:val="both"/>
        <w:rPr>
          <w:bCs w:val="0"/>
        </w:rPr>
      </w:pPr>
      <w:bookmarkStart w:id="63" w:name="_Toc225944941"/>
      <w:bookmarkStart w:id="64" w:name="_Toc228268378"/>
      <w:bookmarkStart w:id="65" w:name="_Toc230038220"/>
      <w:r>
        <w:rPr>
          <w:bCs w:val="0"/>
        </w:rPr>
        <w:t>MODELO 1: Determinantes do IDHM (Nível)</w:t>
      </w:r>
      <w:bookmarkEnd w:id="63"/>
      <w:r>
        <w:rPr>
          <w:bCs w:val="0"/>
        </w:rPr>
        <w:t xml:space="preserve"> e Log (IDHM)</w:t>
      </w:r>
      <w:bookmarkEnd w:id="64"/>
      <w:bookmarkEnd w:id="65"/>
    </w:p>
    <w:p w14:paraId="49F1B343" w14:textId="77777777" w:rsidR="005F16D8" w:rsidRPr="005F16D8" w:rsidRDefault="005F16D8" w:rsidP="005F16D8">
      <w:pPr>
        <w:rPr>
          <w:lang w:eastAsia="pt-BR"/>
        </w:rPr>
      </w:pPr>
    </w:p>
    <w:p w14:paraId="0F7ABB8A" w14:textId="64ED72F8" w:rsidR="00B55091" w:rsidRDefault="009B0818" w:rsidP="009B0818">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Os resultados da regressão, utilizando o modelo de efeitos fixos, para o IDHM e o Log(IDHM) estão apresentados na tabela 9. Os estimadores são:</w:t>
      </w:r>
    </w:p>
    <w:p w14:paraId="046072F5" w14:textId="77777777" w:rsidR="009B0818" w:rsidRPr="009B0818" w:rsidRDefault="009B0818" w:rsidP="009B0818">
      <w:pPr>
        <w:spacing w:after="0" w:line="360" w:lineRule="auto"/>
        <w:ind w:firstLine="709"/>
        <w:jc w:val="both"/>
        <w:rPr>
          <w:rFonts w:ascii="Times New Roman" w:eastAsia="Times New Roman" w:hAnsi="Times New Roman" w:cs="Times New Roman"/>
          <w:sz w:val="24"/>
          <w:szCs w:val="24"/>
        </w:rPr>
      </w:pPr>
    </w:p>
    <w:tbl>
      <w:tblPr>
        <w:tblStyle w:val="Tabelacomgrade"/>
        <w:tblW w:w="1092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924"/>
      </w:tblGrid>
      <w:tr w:rsidR="008F7561" w14:paraId="68FDE76D" w14:textId="77777777" w:rsidTr="00AD3262">
        <w:trPr>
          <w:trHeight w:val="161"/>
          <w:jc w:val="center"/>
        </w:trPr>
        <w:tc>
          <w:tcPr>
            <w:tcW w:w="10924" w:type="dxa"/>
          </w:tcPr>
          <w:p w14:paraId="71446C5C" w14:textId="375BAA3D" w:rsidR="008F7561" w:rsidRDefault="005F16D8" w:rsidP="005F16D8">
            <w:pPr>
              <w:pStyle w:val="Legenda"/>
              <w:keepNext/>
            </w:pPr>
            <w:bookmarkStart w:id="66" w:name="_Toc230038727"/>
            <w:r>
              <w:t xml:space="preserve">Tabela </w:t>
            </w:r>
            <w:r>
              <w:fldChar w:fldCharType="begin"/>
            </w:r>
            <w:r>
              <w:instrText xml:space="preserve"> SEQ Tabela \* ARABIC </w:instrText>
            </w:r>
            <w:r>
              <w:fldChar w:fldCharType="separate"/>
            </w:r>
            <w:r>
              <w:rPr>
                <w:noProof/>
              </w:rPr>
              <w:t>9</w:t>
            </w:r>
            <w:r>
              <w:fldChar w:fldCharType="end"/>
            </w:r>
            <w:r w:rsidRPr="00254AE4">
              <w:t xml:space="preserve"> – Resultados dos modelos com a variável IDHM e Log IDHM (1-6)</w:t>
            </w:r>
            <w:bookmarkEnd w:id="66"/>
          </w:p>
        </w:tc>
      </w:tr>
      <w:tr w:rsidR="008F7561" w14:paraId="75BCAB1E" w14:textId="77777777" w:rsidTr="00AD3262">
        <w:trPr>
          <w:trHeight w:val="4921"/>
          <w:jc w:val="center"/>
        </w:trPr>
        <w:tc>
          <w:tcPr>
            <w:tcW w:w="10924" w:type="dxa"/>
          </w:tcPr>
          <w:tbl>
            <w:tblPr>
              <w:tblW w:w="10795" w:type="dxa"/>
              <w:tblLayout w:type="fixed"/>
              <w:tblCellMar>
                <w:left w:w="70" w:type="dxa"/>
                <w:right w:w="70" w:type="dxa"/>
              </w:tblCellMar>
              <w:tblLook w:val="04A0" w:firstRow="1" w:lastRow="0" w:firstColumn="1" w:lastColumn="0" w:noHBand="0" w:noVBand="1"/>
            </w:tblPr>
            <w:tblGrid>
              <w:gridCol w:w="1723"/>
              <w:gridCol w:w="1276"/>
              <w:gridCol w:w="992"/>
              <w:gridCol w:w="1134"/>
              <w:gridCol w:w="1276"/>
              <w:gridCol w:w="1417"/>
              <w:gridCol w:w="1418"/>
              <w:gridCol w:w="142"/>
              <w:gridCol w:w="1417"/>
            </w:tblGrid>
            <w:tr w:rsidR="008F7561" w:rsidRPr="00603890" w14:paraId="5E84C785" w14:textId="77777777" w:rsidTr="00AD3262">
              <w:trPr>
                <w:trHeight w:val="317"/>
              </w:trPr>
              <w:tc>
                <w:tcPr>
                  <w:tcW w:w="1723" w:type="dxa"/>
                  <w:tcBorders>
                    <w:top w:val="nil"/>
                    <w:left w:val="nil"/>
                    <w:bottom w:val="single" w:sz="4" w:space="0" w:color="auto"/>
                    <w:right w:val="nil"/>
                  </w:tcBorders>
                  <w:noWrap/>
                  <w:vAlign w:val="bottom"/>
                  <w:hideMark/>
                </w:tcPr>
                <w:p w14:paraId="6FA430EA" w14:textId="1C8871A0"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p>
              </w:tc>
              <w:tc>
                <w:tcPr>
                  <w:tcW w:w="1276" w:type="dxa"/>
                  <w:tcBorders>
                    <w:top w:val="nil"/>
                    <w:left w:val="nil"/>
                    <w:bottom w:val="single" w:sz="4" w:space="0" w:color="auto"/>
                    <w:right w:val="nil"/>
                  </w:tcBorders>
                  <w:noWrap/>
                  <w:vAlign w:val="bottom"/>
                  <w:hideMark/>
                </w:tcPr>
                <w:p w14:paraId="08F56591"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sidRPr="00603890">
                    <w:rPr>
                      <w:rFonts w:ascii="Times New Roman" w:eastAsia="Times New Roman" w:hAnsi="Times New Roman" w:cs="Times New Roman"/>
                      <w:color w:val="000000"/>
                      <w:sz w:val="20"/>
                      <w:szCs w:val="20"/>
                    </w:rPr>
                    <w:t>Variavel depen.</w:t>
                  </w:r>
                </w:p>
              </w:tc>
              <w:tc>
                <w:tcPr>
                  <w:tcW w:w="992" w:type="dxa"/>
                  <w:tcBorders>
                    <w:top w:val="nil"/>
                    <w:left w:val="nil"/>
                    <w:bottom w:val="single" w:sz="4" w:space="0" w:color="auto"/>
                    <w:right w:val="nil"/>
                  </w:tcBorders>
                  <w:noWrap/>
                  <w:vAlign w:val="bottom"/>
                  <w:hideMark/>
                </w:tcPr>
                <w:p w14:paraId="49461629"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sidRPr="00603890">
                    <w:rPr>
                      <w:rFonts w:ascii="Times New Roman" w:eastAsia="Times New Roman" w:hAnsi="Times New Roman" w:cs="Times New Roman"/>
                      <w:color w:val="000000"/>
                      <w:sz w:val="20"/>
                      <w:szCs w:val="20"/>
                    </w:rPr>
                    <w:t>IDHM</w:t>
                  </w:r>
                </w:p>
              </w:tc>
              <w:tc>
                <w:tcPr>
                  <w:tcW w:w="1134" w:type="dxa"/>
                  <w:tcBorders>
                    <w:top w:val="nil"/>
                    <w:left w:val="nil"/>
                    <w:bottom w:val="single" w:sz="4" w:space="0" w:color="auto"/>
                    <w:right w:val="nil"/>
                  </w:tcBorders>
                  <w:noWrap/>
                  <w:vAlign w:val="bottom"/>
                  <w:hideMark/>
                </w:tcPr>
                <w:p w14:paraId="20CCFC5C"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sidRPr="00603890">
                    <w:rPr>
                      <w:rFonts w:ascii="Times New Roman" w:eastAsia="Times New Roman" w:hAnsi="Times New Roman" w:cs="Times New Roman"/>
                      <w:color w:val="000000"/>
                      <w:sz w:val="20"/>
                      <w:szCs w:val="20"/>
                    </w:rPr>
                    <w:t>IDHM</w:t>
                  </w:r>
                </w:p>
              </w:tc>
              <w:tc>
                <w:tcPr>
                  <w:tcW w:w="1276" w:type="dxa"/>
                  <w:tcBorders>
                    <w:top w:val="nil"/>
                    <w:left w:val="nil"/>
                    <w:bottom w:val="single" w:sz="4" w:space="0" w:color="auto"/>
                    <w:right w:val="nil"/>
                  </w:tcBorders>
                  <w:noWrap/>
                  <w:vAlign w:val="bottom"/>
                  <w:hideMark/>
                </w:tcPr>
                <w:p w14:paraId="72FA2A9D"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sidRPr="00603890">
                    <w:rPr>
                      <w:rFonts w:ascii="Times New Roman" w:eastAsia="Times New Roman" w:hAnsi="Times New Roman" w:cs="Times New Roman"/>
                      <w:color w:val="000000"/>
                      <w:sz w:val="20"/>
                      <w:szCs w:val="20"/>
                    </w:rPr>
                    <w:t>IDHM</w:t>
                  </w:r>
                </w:p>
              </w:tc>
              <w:tc>
                <w:tcPr>
                  <w:tcW w:w="1417" w:type="dxa"/>
                  <w:tcBorders>
                    <w:top w:val="nil"/>
                    <w:left w:val="nil"/>
                    <w:bottom w:val="single" w:sz="4" w:space="0" w:color="auto"/>
                    <w:right w:val="nil"/>
                  </w:tcBorders>
                  <w:noWrap/>
                  <w:vAlign w:val="bottom"/>
                  <w:hideMark/>
                </w:tcPr>
                <w:p w14:paraId="0241B709"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sidRPr="00603890">
                    <w:rPr>
                      <w:rFonts w:ascii="Times New Roman" w:eastAsia="Times New Roman" w:hAnsi="Times New Roman" w:cs="Times New Roman"/>
                      <w:color w:val="000000"/>
                      <w:sz w:val="20"/>
                      <w:szCs w:val="20"/>
                    </w:rPr>
                    <w:t>Log (IDHM)</w:t>
                  </w:r>
                </w:p>
              </w:tc>
              <w:tc>
                <w:tcPr>
                  <w:tcW w:w="1560" w:type="dxa"/>
                  <w:gridSpan w:val="2"/>
                  <w:tcBorders>
                    <w:top w:val="nil"/>
                    <w:left w:val="nil"/>
                    <w:bottom w:val="single" w:sz="4" w:space="0" w:color="auto"/>
                    <w:right w:val="nil"/>
                  </w:tcBorders>
                  <w:noWrap/>
                  <w:vAlign w:val="bottom"/>
                  <w:hideMark/>
                </w:tcPr>
                <w:p w14:paraId="2E177A42"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sidRPr="00603890">
                    <w:rPr>
                      <w:rFonts w:ascii="Times New Roman" w:eastAsia="Times New Roman" w:hAnsi="Times New Roman" w:cs="Times New Roman"/>
                      <w:color w:val="000000"/>
                      <w:sz w:val="20"/>
                      <w:szCs w:val="20"/>
                    </w:rPr>
                    <w:t>Log (IDHM)</w:t>
                  </w:r>
                </w:p>
              </w:tc>
              <w:tc>
                <w:tcPr>
                  <w:tcW w:w="1417" w:type="dxa"/>
                  <w:tcBorders>
                    <w:top w:val="nil"/>
                    <w:left w:val="nil"/>
                    <w:bottom w:val="single" w:sz="4" w:space="0" w:color="auto"/>
                    <w:right w:val="nil"/>
                  </w:tcBorders>
                  <w:noWrap/>
                  <w:vAlign w:val="bottom"/>
                  <w:hideMark/>
                </w:tcPr>
                <w:p w14:paraId="55BA1357"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sidRPr="00603890">
                    <w:rPr>
                      <w:rFonts w:ascii="Times New Roman" w:eastAsia="Times New Roman" w:hAnsi="Times New Roman" w:cs="Times New Roman"/>
                      <w:color w:val="000000"/>
                      <w:sz w:val="20"/>
                      <w:szCs w:val="20"/>
                    </w:rPr>
                    <w:t>Log (IDHM)</w:t>
                  </w:r>
                </w:p>
              </w:tc>
            </w:tr>
            <w:tr w:rsidR="008F7561" w:rsidRPr="00603890" w14:paraId="245F0801" w14:textId="77777777" w:rsidTr="00AD3262">
              <w:trPr>
                <w:trHeight w:val="408"/>
              </w:trPr>
              <w:tc>
                <w:tcPr>
                  <w:tcW w:w="1723" w:type="dxa"/>
                  <w:tcBorders>
                    <w:top w:val="nil"/>
                    <w:left w:val="nil"/>
                    <w:bottom w:val="nil"/>
                    <w:right w:val="nil"/>
                  </w:tcBorders>
                  <w:noWrap/>
                  <w:vAlign w:val="center"/>
                  <w:hideMark/>
                </w:tcPr>
                <w:p w14:paraId="26E72E22"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sidRPr="00603890">
                    <w:rPr>
                      <w:rFonts w:ascii="Times New Roman" w:eastAsia="Times New Roman" w:hAnsi="Times New Roman" w:cs="Times New Roman"/>
                      <w:color w:val="000000"/>
                      <w:sz w:val="20"/>
                      <w:szCs w:val="20"/>
                    </w:rPr>
                    <w:t>Variavel indep.</w:t>
                  </w:r>
                </w:p>
              </w:tc>
              <w:tc>
                <w:tcPr>
                  <w:tcW w:w="1276" w:type="dxa"/>
                  <w:tcBorders>
                    <w:top w:val="nil"/>
                    <w:left w:val="nil"/>
                    <w:bottom w:val="nil"/>
                    <w:right w:val="nil"/>
                  </w:tcBorders>
                  <w:noWrap/>
                  <w:vAlign w:val="center"/>
                  <w:hideMark/>
                </w:tcPr>
                <w:p w14:paraId="0DE188A6"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p>
              </w:tc>
              <w:tc>
                <w:tcPr>
                  <w:tcW w:w="992" w:type="dxa"/>
                  <w:tcBorders>
                    <w:top w:val="nil"/>
                    <w:left w:val="nil"/>
                    <w:bottom w:val="nil"/>
                    <w:right w:val="nil"/>
                  </w:tcBorders>
                  <w:noWrap/>
                  <w:vAlign w:val="center"/>
                  <w:hideMark/>
                </w:tcPr>
                <w:p w14:paraId="204407EC"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p>
              </w:tc>
              <w:tc>
                <w:tcPr>
                  <w:tcW w:w="1134" w:type="dxa"/>
                  <w:tcBorders>
                    <w:top w:val="nil"/>
                    <w:left w:val="nil"/>
                    <w:bottom w:val="nil"/>
                    <w:right w:val="nil"/>
                  </w:tcBorders>
                  <w:noWrap/>
                  <w:vAlign w:val="center"/>
                  <w:hideMark/>
                </w:tcPr>
                <w:p w14:paraId="6CF0A460"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p>
              </w:tc>
              <w:tc>
                <w:tcPr>
                  <w:tcW w:w="1276" w:type="dxa"/>
                  <w:tcBorders>
                    <w:top w:val="nil"/>
                    <w:left w:val="nil"/>
                    <w:bottom w:val="nil"/>
                    <w:right w:val="nil"/>
                  </w:tcBorders>
                  <w:noWrap/>
                  <w:vAlign w:val="center"/>
                  <w:hideMark/>
                </w:tcPr>
                <w:p w14:paraId="66DEE731"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p>
              </w:tc>
              <w:tc>
                <w:tcPr>
                  <w:tcW w:w="1417" w:type="dxa"/>
                  <w:tcBorders>
                    <w:top w:val="nil"/>
                    <w:left w:val="nil"/>
                    <w:bottom w:val="nil"/>
                    <w:right w:val="nil"/>
                  </w:tcBorders>
                  <w:noWrap/>
                  <w:vAlign w:val="bottom"/>
                  <w:hideMark/>
                </w:tcPr>
                <w:p w14:paraId="1058276F"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p>
              </w:tc>
              <w:tc>
                <w:tcPr>
                  <w:tcW w:w="1418" w:type="dxa"/>
                  <w:tcBorders>
                    <w:top w:val="nil"/>
                    <w:left w:val="nil"/>
                    <w:bottom w:val="nil"/>
                    <w:right w:val="nil"/>
                  </w:tcBorders>
                  <w:noWrap/>
                  <w:vAlign w:val="bottom"/>
                  <w:hideMark/>
                </w:tcPr>
                <w:p w14:paraId="20ED7EA1"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p>
              </w:tc>
              <w:tc>
                <w:tcPr>
                  <w:tcW w:w="1559" w:type="dxa"/>
                  <w:gridSpan w:val="2"/>
                  <w:tcBorders>
                    <w:top w:val="nil"/>
                    <w:left w:val="nil"/>
                    <w:bottom w:val="nil"/>
                    <w:right w:val="nil"/>
                  </w:tcBorders>
                  <w:noWrap/>
                  <w:vAlign w:val="bottom"/>
                  <w:hideMark/>
                </w:tcPr>
                <w:p w14:paraId="521FADE5"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p>
              </w:tc>
            </w:tr>
            <w:tr w:rsidR="008F7561" w:rsidRPr="00603890" w14:paraId="37EAE217" w14:textId="77777777" w:rsidTr="00AD3262">
              <w:trPr>
                <w:trHeight w:val="408"/>
              </w:trPr>
              <w:tc>
                <w:tcPr>
                  <w:tcW w:w="1723" w:type="dxa"/>
                  <w:vMerge w:val="restart"/>
                  <w:tcBorders>
                    <w:top w:val="nil"/>
                    <w:left w:val="nil"/>
                    <w:bottom w:val="nil"/>
                    <w:right w:val="nil"/>
                  </w:tcBorders>
                  <w:noWrap/>
                  <w:vAlign w:val="center"/>
                  <w:hideMark/>
                </w:tcPr>
                <w:p w14:paraId="6CC2D1B9"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sidRPr="00603890">
                    <w:rPr>
                      <w:rFonts w:ascii="Times New Roman" w:eastAsia="Times New Roman" w:hAnsi="Times New Roman" w:cs="Times New Roman"/>
                      <w:color w:val="000000"/>
                      <w:sz w:val="20"/>
                      <w:szCs w:val="20"/>
                    </w:rPr>
                    <w:t>Noturs. por hab.</w:t>
                  </w:r>
                </w:p>
              </w:tc>
              <w:tc>
                <w:tcPr>
                  <w:tcW w:w="1276" w:type="dxa"/>
                  <w:tcBorders>
                    <w:top w:val="nil"/>
                    <w:left w:val="nil"/>
                    <w:bottom w:val="nil"/>
                    <w:right w:val="nil"/>
                  </w:tcBorders>
                  <w:noWrap/>
                  <w:vAlign w:val="center"/>
                  <w:hideMark/>
                </w:tcPr>
                <w:p w14:paraId="08F48B5D"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p>
              </w:tc>
              <w:tc>
                <w:tcPr>
                  <w:tcW w:w="992" w:type="dxa"/>
                  <w:tcBorders>
                    <w:top w:val="nil"/>
                    <w:left w:val="nil"/>
                    <w:bottom w:val="nil"/>
                    <w:right w:val="nil"/>
                  </w:tcBorders>
                  <w:noWrap/>
                  <w:vAlign w:val="center"/>
                  <w:hideMark/>
                </w:tcPr>
                <w:p w14:paraId="28932AA8"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sidRPr="00603890">
                    <w:rPr>
                      <w:rFonts w:ascii="Times New Roman" w:eastAsia="Times New Roman" w:hAnsi="Times New Roman" w:cs="Times New Roman"/>
                      <w:color w:val="000000"/>
                      <w:sz w:val="20"/>
                      <w:szCs w:val="20"/>
                    </w:rPr>
                    <w:t>-1,657*</w:t>
                  </w:r>
                </w:p>
              </w:tc>
              <w:tc>
                <w:tcPr>
                  <w:tcW w:w="1134" w:type="dxa"/>
                  <w:tcBorders>
                    <w:top w:val="nil"/>
                    <w:left w:val="nil"/>
                    <w:bottom w:val="nil"/>
                    <w:right w:val="nil"/>
                  </w:tcBorders>
                  <w:noWrap/>
                  <w:vAlign w:val="center"/>
                  <w:hideMark/>
                </w:tcPr>
                <w:p w14:paraId="30D82787"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p>
              </w:tc>
              <w:tc>
                <w:tcPr>
                  <w:tcW w:w="1276" w:type="dxa"/>
                  <w:tcBorders>
                    <w:top w:val="nil"/>
                    <w:left w:val="nil"/>
                    <w:bottom w:val="nil"/>
                    <w:right w:val="nil"/>
                  </w:tcBorders>
                  <w:noWrap/>
                  <w:vAlign w:val="center"/>
                  <w:hideMark/>
                </w:tcPr>
                <w:p w14:paraId="6F713E3B"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sidRPr="00603890">
                    <w:rPr>
                      <w:rFonts w:ascii="Times New Roman" w:eastAsia="Times New Roman" w:hAnsi="Times New Roman" w:cs="Times New Roman"/>
                      <w:color w:val="000000"/>
                      <w:sz w:val="20"/>
                      <w:szCs w:val="20"/>
                    </w:rPr>
                    <w:t>-1,540*</w:t>
                  </w:r>
                </w:p>
              </w:tc>
              <w:tc>
                <w:tcPr>
                  <w:tcW w:w="1417" w:type="dxa"/>
                  <w:tcBorders>
                    <w:top w:val="nil"/>
                    <w:left w:val="nil"/>
                    <w:bottom w:val="nil"/>
                    <w:right w:val="nil"/>
                  </w:tcBorders>
                  <w:noWrap/>
                  <w:vAlign w:val="center"/>
                  <w:hideMark/>
                </w:tcPr>
                <w:p w14:paraId="666D559E"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sidRPr="00603890">
                    <w:rPr>
                      <w:rFonts w:ascii="Times New Roman" w:eastAsia="Times New Roman" w:hAnsi="Times New Roman" w:cs="Times New Roman"/>
                      <w:color w:val="000000"/>
                      <w:sz w:val="20"/>
                      <w:szCs w:val="20"/>
                    </w:rPr>
                    <w:t>-3,095*</w:t>
                  </w:r>
                </w:p>
              </w:tc>
              <w:tc>
                <w:tcPr>
                  <w:tcW w:w="1418" w:type="dxa"/>
                  <w:tcBorders>
                    <w:top w:val="nil"/>
                    <w:left w:val="nil"/>
                    <w:bottom w:val="nil"/>
                    <w:right w:val="nil"/>
                  </w:tcBorders>
                  <w:noWrap/>
                  <w:vAlign w:val="center"/>
                  <w:hideMark/>
                </w:tcPr>
                <w:p w14:paraId="0B7A75BA"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p>
              </w:tc>
              <w:tc>
                <w:tcPr>
                  <w:tcW w:w="1559" w:type="dxa"/>
                  <w:gridSpan w:val="2"/>
                  <w:tcBorders>
                    <w:top w:val="nil"/>
                    <w:left w:val="nil"/>
                    <w:bottom w:val="nil"/>
                    <w:right w:val="nil"/>
                  </w:tcBorders>
                  <w:noWrap/>
                  <w:vAlign w:val="center"/>
                  <w:hideMark/>
                </w:tcPr>
                <w:p w14:paraId="7403268D"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sidRPr="00603890">
                    <w:rPr>
                      <w:rFonts w:ascii="Times New Roman" w:eastAsia="Times New Roman" w:hAnsi="Times New Roman" w:cs="Times New Roman"/>
                      <w:color w:val="000000"/>
                      <w:sz w:val="20"/>
                      <w:szCs w:val="20"/>
                    </w:rPr>
                    <w:t>-2,831*</w:t>
                  </w:r>
                </w:p>
              </w:tc>
            </w:tr>
            <w:tr w:rsidR="008F7561" w:rsidRPr="00603890" w14:paraId="43F88DF2" w14:textId="77777777" w:rsidTr="00AD3262">
              <w:trPr>
                <w:trHeight w:val="241"/>
              </w:trPr>
              <w:tc>
                <w:tcPr>
                  <w:tcW w:w="1723" w:type="dxa"/>
                  <w:vMerge/>
                  <w:tcBorders>
                    <w:top w:val="nil"/>
                    <w:left w:val="nil"/>
                    <w:bottom w:val="nil"/>
                    <w:right w:val="nil"/>
                  </w:tcBorders>
                  <w:vAlign w:val="center"/>
                  <w:hideMark/>
                </w:tcPr>
                <w:p w14:paraId="48F0515D"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p>
              </w:tc>
              <w:tc>
                <w:tcPr>
                  <w:tcW w:w="1276" w:type="dxa"/>
                  <w:tcBorders>
                    <w:top w:val="nil"/>
                    <w:left w:val="nil"/>
                    <w:bottom w:val="nil"/>
                    <w:right w:val="nil"/>
                  </w:tcBorders>
                  <w:noWrap/>
                  <w:vAlign w:val="center"/>
                  <w:hideMark/>
                </w:tcPr>
                <w:p w14:paraId="466E41CA"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p>
              </w:tc>
              <w:tc>
                <w:tcPr>
                  <w:tcW w:w="992" w:type="dxa"/>
                  <w:tcBorders>
                    <w:top w:val="nil"/>
                    <w:left w:val="nil"/>
                    <w:bottom w:val="nil"/>
                    <w:right w:val="nil"/>
                  </w:tcBorders>
                  <w:noWrap/>
                  <w:vAlign w:val="center"/>
                  <w:hideMark/>
                </w:tcPr>
                <w:p w14:paraId="0EDEB688"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sidRPr="00603890">
                    <w:rPr>
                      <w:rFonts w:ascii="Times New Roman" w:eastAsia="Times New Roman" w:hAnsi="Times New Roman" w:cs="Times New Roman"/>
                      <w:color w:val="000000"/>
                      <w:sz w:val="20"/>
                      <w:szCs w:val="20"/>
                    </w:rPr>
                    <w:t>(0,7873)</w:t>
                  </w:r>
                </w:p>
              </w:tc>
              <w:tc>
                <w:tcPr>
                  <w:tcW w:w="1134" w:type="dxa"/>
                  <w:tcBorders>
                    <w:top w:val="nil"/>
                    <w:left w:val="nil"/>
                    <w:bottom w:val="nil"/>
                    <w:right w:val="nil"/>
                  </w:tcBorders>
                  <w:noWrap/>
                  <w:vAlign w:val="center"/>
                  <w:hideMark/>
                </w:tcPr>
                <w:p w14:paraId="110D3236"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p>
              </w:tc>
              <w:tc>
                <w:tcPr>
                  <w:tcW w:w="1276" w:type="dxa"/>
                  <w:tcBorders>
                    <w:top w:val="nil"/>
                    <w:left w:val="nil"/>
                    <w:bottom w:val="nil"/>
                    <w:right w:val="nil"/>
                  </w:tcBorders>
                  <w:noWrap/>
                  <w:vAlign w:val="center"/>
                  <w:hideMark/>
                </w:tcPr>
                <w:p w14:paraId="424BFAF0"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sidRPr="00603890">
                    <w:rPr>
                      <w:rFonts w:ascii="Times New Roman" w:eastAsia="Times New Roman" w:hAnsi="Times New Roman" w:cs="Times New Roman"/>
                      <w:color w:val="000000"/>
                      <w:sz w:val="20"/>
                      <w:szCs w:val="20"/>
                    </w:rPr>
                    <w:t>(0,6919)</w:t>
                  </w:r>
                </w:p>
              </w:tc>
              <w:tc>
                <w:tcPr>
                  <w:tcW w:w="1417" w:type="dxa"/>
                  <w:tcBorders>
                    <w:top w:val="nil"/>
                    <w:left w:val="nil"/>
                    <w:bottom w:val="nil"/>
                    <w:right w:val="nil"/>
                  </w:tcBorders>
                  <w:noWrap/>
                  <w:vAlign w:val="center"/>
                  <w:hideMark/>
                </w:tcPr>
                <w:p w14:paraId="77E6A14D"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sidRPr="00603890">
                    <w:rPr>
                      <w:rFonts w:ascii="Times New Roman" w:eastAsia="Times New Roman" w:hAnsi="Times New Roman" w:cs="Times New Roman"/>
                      <w:color w:val="000000"/>
                      <w:sz w:val="20"/>
                      <w:szCs w:val="20"/>
                    </w:rPr>
                    <w:t>(1,461)</w:t>
                  </w:r>
                </w:p>
              </w:tc>
              <w:tc>
                <w:tcPr>
                  <w:tcW w:w="1418" w:type="dxa"/>
                  <w:tcBorders>
                    <w:top w:val="nil"/>
                    <w:left w:val="nil"/>
                    <w:bottom w:val="nil"/>
                    <w:right w:val="nil"/>
                  </w:tcBorders>
                  <w:noWrap/>
                  <w:vAlign w:val="center"/>
                  <w:hideMark/>
                </w:tcPr>
                <w:p w14:paraId="65C6F830"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p>
              </w:tc>
              <w:tc>
                <w:tcPr>
                  <w:tcW w:w="1559" w:type="dxa"/>
                  <w:gridSpan w:val="2"/>
                  <w:tcBorders>
                    <w:top w:val="nil"/>
                    <w:left w:val="nil"/>
                    <w:bottom w:val="nil"/>
                    <w:right w:val="nil"/>
                  </w:tcBorders>
                  <w:noWrap/>
                  <w:vAlign w:val="center"/>
                  <w:hideMark/>
                </w:tcPr>
                <w:p w14:paraId="1D2C34F6"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sidRPr="00603890">
                    <w:rPr>
                      <w:rFonts w:ascii="Times New Roman" w:eastAsia="Times New Roman" w:hAnsi="Times New Roman" w:cs="Times New Roman"/>
                      <w:color w:val="000000"/>
                      <w:sz w:val="20"/>
                      <w:szCs w:val="20"/>
                    </w:rPr>
                    <w:t>(1,280)</w:t>
                  </w:r>
                </w:p>
              </w:tc>
            </w:tr>
            <w:tr w:rsidR="008F7561" w:rsidRPr="00603890" w14:paraId="0FB83569" w14:textId="77777777" w:rsidTr="00AD3262">
              <w:trPr>
                <w:trHeight w:val="408"/>
              </w:trPr>
              <w:tc>
                <w:tcPr>
                  <w:tcW w:w="1723" w:type="dxa"/>
                  <w:vMerge w:val="restart"/>
                  <w:tcBorders>
                    <w:top w:val="nil"/>
                    <w:left w:val="nil"/>
                    <w:bottom w:val="nil"/>
                    <w:right w:val="nil"/>
                  </w:tcBorders>
                  <w:noWrap/>
                  <w:vAlign w:val="center"/>
                  <w:hideMark/>
                </w:tcPr>
                <w:p w14:paraId="316A48D1"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sidRPr="00603890">
                    <w:rPr>
                      <w:rFonts w:ascii="Times New Roman" w:eastAsia="Times New Roman" w:hAnsi="Times New Roman" w:cs="Times New Roman"/>
                      <w:color w:val="000000"/>
                      <w:sz w:val="20"/>
                      <w:szCs w:val="20"/>
                    </w:rPr>
                    <w:t>Nº de noturnos</w:t>
                  </w:r>
                </w:p>
              </w:tc>
              <w:tc>
                <w:tcPr>
                  <w:tcW w:w="1276" w:type="dxa"/>
                  <w:tcBorders>
                    <w:top w:val="nil"/>
                    <w:left w:val="nil"/>
                    <w:bottom w:val="nil"/>
                    <w:right w:val="nil"/>
                  </w:tcBorders>
                  <w:noWrap/>
                  <w:vAlign w:val="center"/>
                  <w:hideMark/>
                </w:tcPr>
                <w:p w14:paraId="557853D7"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p>
              </w:tc>
              <w:tc>
                <w:tcPr>
                  <w:tcW w:w="992" w:type="dxa"/>
                  <w:tcBorders>
                    <w:top w:val="nil"/>
                    <w:left w:val="nil"/>
                    <w:bottom w:val="nil"/>
                    <w:right w:val="nil"/>
                  </w:tcBorders>
                  <w:noWrap/>
                  <w:vAlign w:val="center"/>
                  <w:hideMark/>
                </w:tcPr>
                <w:p w14:paraId="043537C0"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p>
              </w:tc>
              <w:tc>
                <w:tcPr>
                  <w:tcW w:w="1134" w:type="dxa"/>
                  <w:tcBorders>
                    <w:top w:val="nil"/>
                    <w:left w:val="nil"/>
                    <w:bottom w:val="nil"/>
                    <w:right w:val="nil"/>
                  </w:tcBorders>
                  <w:noWrap/>
                  <w:vAlign w:val="center"/>
                  <w:hideMark/>
                </w:tcPr>
                <w:p w14:paraId="08A86FA9"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sidRPr="00603890">
                    <w:rPr>
                      <w:rFonts w:ascii="Times New Roman" w:eastAsia="Times New Roman" w:hAnsi="Times New Roman" w:cs="Times New Roman"/>
                      <w:color w:val="000000"/>
                      <w:sz w:val="20"/>
                      <w:szCs w:val="20"/>
                    </w:rPr>
                    <w:t>-0,0001**</w:t>
                  </w:r>
                </w:p>
              </w:tc>
              <w:tc>
                <w:tcPr>
                  <w:tcW w:w="1276" w:type="dxa"/>
                  <w:tcBorders>
                    <w:top w:val="nil"/>
                    <w:left w:val="nil"/>
                    <w:bottom w:val="nil"/>
                    <w:right w:val="nil"/>
                  </w:tcBorders>
                  <w:noWrap/>
                  <w:vAlign w:val="center"/>
                  <w:hideMark/>
                </w:tcPr>
                <w:p w14:paraId="40D04EA2"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p>
              </w:tc>
              <w:tc>
                <w:tcPr>
                  <w:tcW w:w="1417" w:type="dxa"/>
                  <w:tcBorders>
                    <w:top w:val="nil"/>
                    <w:left w:val="nil"/>
                    <w:bottom w:val="nil"/>
                    <w:right w:val="nil"/>
                  </w:tcBorders>
                  <w:noWrap/>
                  <w:vAlign w:val="center"/>
                  <w:hideMark/>
                </w:tcPr>
                <w:p w14:paraId="12656516"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p>
              </w:tc>
              <w:tc>
                <w:tcPr>
                  <w:tcW w:w="1418" w:type="dxa"/>
                  <w:tcBorders>
                    <w:top w:val="nil"/>
                    <w:left w:val="nil"/>
                    <w:bottom w:val="nil"/>
                    <w:right w:val="nil"/>
                  </w:tcBorders>
                  <w:noWrap/>
                  <w:vAlign w:val="center"/>
                  <w:hideMark/>
                </w:tcPr>
                <w:p w14:paraId="56E3B45D"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sidRPr="00603890">
                    <w:rPr>
                      <w:rFonts w:ascii="Times New Roman" w:eastAsia="Times New Roman" w:hAnsi="Times New Roman" w:cs="Times New Roman"/>
                      <w:color w:val="000000"/>
                      <w:sz w:val="20"/>
                      <w:szCs w:val="20"/>
                    </w:rPr>
                    <w:t>-0,0002**</w:t>
                  </w:r>
                </w:p>
              </w:tc>
              <w:tc>
                <w:tcPr>
                  <w:tcW w:w="1559" w:type="dxa"/>
                  <w:gridSpan w:val="2"/>
                  <w:tcBorders>
                    <w:top w:val="nil"/>
                    <w:left w:val="nil"/>
                    <w:bottom w:val="nil"/>
                    <w:right w:val="nil"/>
                  </w:tcBorders>
                  <w:noWrap/>
                  <w:vAlign w:val="center"/>
                  <w:hideMark/>
                </w:tcPr>
                <w:p w14:paraId="788B368A"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p>
              </w:tc>
            </w:tr>
            <w:tr w:rsidR="008F7561" w:rsidRPr="00603890" w14:paraId="23D5E116" w14:textId="77777777" w:rsidTr="00AD3262">
              <w:trPr>
                <w:trHeight w:val="241"/>
              </w:trPr>
              <w:tc>
                <w:tcPr>
                  <w:tcW w:w="1723" w:type="dxa"/>
                  <w:vMerge/>
                  <w:tcBorders>
                    <w:top w:val="nil"/>
                    <w:left w:val="nil"/>
                    <w:bottom w:val="nil"/>
                    <w:right w:val="nil"/>
                  </w:tcBorders>
                  <w:vAlign w:val="center"/>
                  <w:hideMark/>
                </w:tcPr>
                <w:p w14:paraId="28E5B890"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p>
              </w:tc>
              <w:tc>
                <w:tcPr>
                  <w:tcW w:w="1276" w:type="dxa"/>
                  <w:tcBorders>
                    <w:top w:val="nil"/>
                    <w:left w:val="nil"/>
                    <w:bottom w:val="nil"/>
                    <w:right w:val="nil"/>
                  </w:tcBorders>
                  <w:noWrap/>
                  <w:vAlign w:val="center"/>
                  <w:hideMark/>
                </w:tcPr>
                <w:p w14:paraId="0FE647BA"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p>
              </w:tc>
              <w:tc>
                <w:tcPr>
                  <w:tcW w:w="992" w:type="dxa"/>
                  <w:tcBorders>
                    <w:top w:val="nil"/>
                    <w:left w:val="nil"/>
                    <w:bottom w:val="nil"/>
                    <w:right w:val="nil"/>
                  </w:tcBorders>
                  <w:noWrap/>
                  <w:vAlign w:val="center"/>
                  <w:hideMark/>
                </w:tcPr>
                <w:p w14:paraId="105A7521"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p>
              </w:tc>
              <w:tc>
                <w:tcPr>
                  <w:tcW w:w="1134" w:type="dxa"/>
                  <w:tcBorders>
                    <w:top w:val="nil"/>
                    <w:left w:val="nil"/>
                    <w:bottom w:val="nil"/>
                    <w:right w:val="nil"/>
                  </w:tcBorders>
                  <w:noWrap/>
                  <w:vAlign w:val="center"/>
                  <w:hideMark/>
                </w:tcPr>
                <w:p w14:paraId="794C1C32"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sidRPr="00603890">
                    <w:rPr>
                      <w:rFonts w:ascii="Times New Roman" w:eastAsia="Times New Roman" w:hAnsi="Times New Roman" w:cs="Times New Roman"/>
                      <w:color w:val="000000"/>
                      <w:sz w:val="20"/>
                      <w:szCs w:val="20"/>
                    </w:rPr>
                    <w:t>(3,59e-5)</w:t>
                  </w:r>
                </w:p>
              </w:tc>
              <w:tc>
                <w:tcPr>
                  <w:tcW w:w="1276" w:type="dxa"/>
                  <w:tcBorders>
                    <w:top w:val="nil"/>
                    <w:left w:val="nil"/>
                    <w:bottom w:val="nil"/>
                    <w:right w:val="nil"/>
                  </w:tcBorders>
                  <w:noWrap/>
                  <w:vAlign w:val="center"/>
                  <w:hideMark/>
                </w:tcPr>
                <w:p w14:paraId="77E2A69E"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p>
              </w:tc>
              <w:tc>
                <w:tcPr>
                  <w:tcW w:w="1417" w:type="dxa"/>
                  <w:tcBorders>
                    <w:top w:val="nil"/>
                    <w:left w:val="nil"/>
                    <w:bottom w:val="nil"/>
                    <w:right w:val="nil"/>
                  </w:tcBorders>
                  <w:noWrap/>
                  <w:vAlign w:val="center"/>
                  <w:hideMark/>
                </w:tcPr>
                <w:p w14:paraId="4D1EF05C"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p>
              </w:tc>
              <w:tc>
                <w:tcPr>
                  <w:tcW w:w="1418" w:type="dxa"/>
                  <w:tcBorders>
                    <w:top w:val="nil"/>
                    <w:left w:val="nil"/>
                    <w:bottom w:val="nil"/>
                    <w:right w:val="nil"/>
                  </w:tcBorders>
                  <w:noWrap/>
                  <w:vAlign w:val="center"/>
                  <w:hideMark/>
                </w:tcPr>
                <w:p w14:paraId="36F7E818"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sidRPr="00603890">
                    <w:rPr>
                      <w:rFonts w:ascii="Times New Roman" w:eastAsia="Times New Roman" w:hAnsi="Times New Roman" w:cs="Times New Roman"/>
                      <w:color w:val="000000"/>
                      <w:sz w:val="20"/>
                      <w:szCs w:val="20"/>
                    </w:rPr>
                    <w:t>(-7,4e-5)</w:t>
                  </w:r>
                </w:p>
              </w:tc>
              <w:tc>
                <w:tcPr>
                  <w:tcW w:w="1559" w:type="dxa"/>
                  <w:gridSpan w:val="2"/>
                  <w:tcBorders>
                    <w:top w:val="nil"/>
                    <w:left w:val="nil"/>
                    <w:bottom w:val="nil"/>
                    <w:right w:val="nil"/>
                  </w:tcBorders>
                  <w:noWrap/>
                  <w:vAlign w:val="center"/>
                  <w:hideMark/>
                </w:tcPr>
                <w:p w14:paraId="5F8F9F0F"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p>
              </w:tc>
            </w:tr>
            <w:tr w:rsidR="008F7561" w:rsidRPr="00603890" w14:paraId="4E98CA9A" w14:textId="77777777" w:rsidTr="00AD3262">
              <w:trPr>
                <w:trHeight w:val="408"/>
              </w:trPr>
              <w:tc>
                <w:tcPr>
                  <w:tcW w:w="1723" w:type="dxa"/>
                  <w:vMerge w:val="restart"/>
                  <w:tcBorders>
                    <w:top w:val="nil"/>
                    <w:left w:val="nil"/>
                    <w:bottom w:val="nil"/>
                    <w:right w:val="nil"/>
                  </w:tcBorders>
                  <w:noWrap/>
                  <w:vAlign w:val="center"/>
                  <w:hideMark/>
                </w:tcPr>
                <w:p w14:paraId="5F28CC47"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sidRPr="00603890">
                    <w:rPr>
                      <w:rFonts w:ascii="Times New Roman" w:eastAsia="Times New Roman" w:hAnsi="Times New Roman" w:cs="Times New Roman"/>
                      <w:color w:val="000000"/>
                      <w:sz w:val="20"/>
                      <w:szCs w:val="20"/>
                    </w:rPr>
                    <w:t>População</w:t>
                  </w:r>
                </w:p>
              </w:tc>
              <w:tc>
                <w:tcPr>
                  <w:tcW w:w="1276" w:type="dxa"/>
                  <w:tcBorders>
                    <w:top w:val="nil"/>
                    <w:left w:val="nil"/>
                    <w:bottom w:val="nil"/>
                    <w:right w:val="nil"/>
                  </w:tcBorders>
                  <w:noWrap/>
                  <w:vAlign w:val="center"/>
                  <w:hideMark/>
                </w:tcPr>
                <w:p w14:paraId="3B319DFA"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p>
              </w:tc>
              <w:tc>
                <w:tcPr>
                  <w:tcW w:w="992" w:type="dxa"/>
                  <w:tcBorders>
                    <w:top w:val="nil"/>
                    <w:left w:val="nil"/>
                    <w:bottom w:val="nil"/>
                    <w:right w:val="nil"/>
                  </w:tcBorders>
                  <w:noWrap/>
                  <w:vAlign w:val="center"/>
                  <w:hideMark/>
                </w:tcPr>
                <w:p w14:paraId="79866605"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p>
              </w:tc>
              <w:tc>
                <w:tcPr>
                  <w:tcW w:w="1134" w:type="dxa"/>
                  <w:tcBorders>
                    <w:top w:val="nil"/>
                    <w:left w:val="nil"/>
                    <w:bottom w:val="nil"/>
                    <w:right w:val="nil"/>
                  </w:tcBorders>
                  <w:noWrap/>
                  <w:vAlign w:val="center"/>
                  <w:hideMark/>
                </w:tcPr>
                <w:p w14:paraId="3404C4BB"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sidRPr="00603890">
                    <w:rPr>
                      <w:rFonts w:ascii="Times New Roman" w:eastAsia="Times New Roman" w:hAnsi="Times New Roman" w:cs="Times New Roman"/>
                      <w:color w:val="000000"/>
                      <w:sz w:val="20"/>
                      <w:szCs w:val="20"/>
                    </w:rPr>
                    <w:t>4,51e-6</w:t>
                  </w:r>
                </w:p>
              </w:tc>
              <w:tc>
                <w:tcPr>
                  <w:tcW w:w="1276" w:type="dxa"/>
                  <w:tcBorders>
                    <w:top w:val="nil"/>
                    <w:left w:val="nil"/>
                    <w:bottom w:val="nil"/>
                    <w:right w:val="nil"/>
                  </w:tcBorders>
                  <w:noWrap/>
                  <w:vAlign w:val="center"/>
                  <w:hideMark/>
                </w:tcPr>
                <w:p w14:paraId="35FBF79A"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p>
              </w:tc>
              <w:tc>
                <w:tcPr>
                  <w:tcW w:w="1417" w:type="dxa"/>
                  <w:tcBorders>
                    <w:top w:val="nil"/>
                    <w:left w:val="nil"/>
                    <w:bottom w:val="nil"/>
                    <w:right w:val="nil"/>
                  </w:tcBorders>
                  <w:noWrap/>
                  <w:vAlign w:val="center"/>
                  <w:hideMark/>
                </w:tcPr>
                <w:p w14:paraId="1E56953B"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p>
              </w:tc>
              <w:tc>
                <w:tcPr>
                  <w:tcW w:w="1418" w:type="dxa"/>
                  <w:tcBorders>
                    <w:top w:val="nil"/>
                    <w:left w:val="nil"/>
                    <w:bottom w:val="nil"/>
                    <w:right w:val="nil"/>
                  </w:tcBorders>
                  <w:noWrap/>
                  <w:vAlign w:val="center"/>
                  <w:hideMark/>
                </w:tcPr>
                <w:p w14:paraId="7AA7BA71"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sidRPr="00603890">
                    <w:rPr>
                      <w:rFonts w:ascii="Times New Roman" w:eastAsia="Times New Roman" w:hAnsi="Times New Roman" w:cs="Times New Roman"/>
                      <w:color w:val="000000"/>
                      <w:sz w:val="20"/>
                      <w:szCs w:val="20"/>
                    </w:rPr>
                    <w:t>8,03e-6*</w:t>
                  </w:r>
                </w:p>
              </w:tc>
              <w:tc>
                <w:tcPr>
                  <w:tcW w:w="1559" w:type="dxa"/>
                  <w:gridSpan w:val="2"/>
                  <w:tcBorders>
                    <w:top w:val="nil"/>
                    <w:left w:val="nil"/>
                    <w:bottom w:val="nil"/>
                    <w:right w:val="nil"/>
                  </w:tcBorders>
                  <w:noWrap/>
                  <w:vAlign w:val="center"/>
                  <w:hideMark/>
                </w:tcPr>
                <w:p w14:paraId="0FA8823B"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p>
              </w:tc>
            </w:tr>
            <w:tr w:rsidR="008F7561" w:rsidRPr="00603890" w14:paraId="75483DE3" w14:textId="77777777" w:rsidTr="00AD3262">
              <w:trPr>
                <w:trHeight w:val="241"/>
              </w:trPr>
              <w:tc>
                <w:tcPr>
                  <w:tcW w:w="1723" w:type="dxa"/>
                  <w:vMerge/>
                  <w:tcBorders>
                    <w:top w:val="nil"/>
                    <w:left w:val="nil"/>
                    <w:bottom w:val="nil"/>
                    <w:right w:val="nil"/>
                  </w:tcBorders>
                  <w:vAlign w:val="center"/>
                  <w:hideMark/>
                </w:tcPr>
                <w:p w14:paraId="56A1667D"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p>
              </w:tc>
              <w:tc>
                <w:tcPr>
                  <w:tcW w:w="1276" w:type="dxa"/>
                  <w:tcBorders>
                    <w:top w:val="nil"/>
                    <w:left w:val="nil"/>
                    <w:bottom w:val="nil"/>
                    <w:right w:val="nil"/>
                  </w:tcBorders>
                  <w:noWrap/>
                  <w:vAlign w:val="center"/>
                  <w:hideMark/>
                </w:tcPr>
                <w:p w14:paraId="08E59C82"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p>
              </w:tc>
              <w:tc>
                <w:tcPr>
                  <w:tcW w:w="992" w:type="dxa"/>
                  <w:tcBorders>
                    <w:top w:val="nil"/>
                    <w:left w:val="nil"/>
                    <w:bottom w:val="nil"/>
                    <w:right w:val="nil"/>
                  </w:tcBorders>
                  <w:noWrap/>
                  <w:vAlign w:val="center"/>
                  <w:hideMark/>
                </w:tcPr>
                <w:p w14:paraId="6BB1EB8F"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p>
              </w:tc>
              <w:tc>
                <w:tcPr>
                  <w:tcW w:w="1134" w:type="dxa"/>
                  <w:tcBorders>
                    <w:top w:val="nil"/>
                    <w:left w:val="nil"/>
                    <w:bottom w:val="nil"/>
                    <w:right w:val="nil"/>
                  </w:tcBorders>
                  <w:noWrap/>
                  <w:vAlign w:val="center"/>
                  <w:hideMark/>
                </w:tcPr>
                <w:p w14:paraId="23A6BFF7"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sidRPr="00603890">
                    <w:rPr>
                      <w:rFonts w:ascii="Times New Roman" w:eastAsia="Times New Roman" w:hAnsi="Times New Roman" w:cs="Times New Roman"/>
                      <w:color w:val="000000"/>
                      <w:sz w:val="20"/>
                      <w:szCs w:val="20"/>
                    </w:rPr>
                    <w:t>(2,33e-6)</w:t>
                  </w:r>
                </w:p>
              </w:tc>
              <w:tc>
                <w:tcPr>
                  <w:tcW w:w="1276" w:type="dxa"/>
                  <w:tcBorders>
                    <w:top w:val="nil"/>
                    <w:left w:val="nil"/>
                    <w:bottom w:val="nil"/>
                    <w:right w:val="nil"/>
                  </w:tcBorders>
                  <w:noWrap/>
                  <w:vAlign w:val="center"/>
                  <w:hideMark/>
                </w:tcPr>
                <w:p w14:paraId="4F1F39AD"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p>
              </w:tc>
              <w:tc>
                <w:tcPr>
                  <w:tcW w:w="1417" w:type="dxa"/>
                  <w:tcBorders>
                    <w:top w:val="nil"/>
                    <w:left w:val="nil"/>
                    <w:bottom w:val="nil"/>
                    <w:right w:val="nil"/>
                  </w:tcBorders>
                  <w:noWrap/>
                  <w:vAlign w:val="center"/>
                  <w:hideMark/>
                </w:tcPr>
                <w:p w14:paraId="7BF47E9B"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p>
              </w:tc>
              <w:tc>
                <w:tcPr>
                  <w:tcW w:w="1418" w:type="dxa"/>
                  <w:tcBorders>
                    <w:top w:val="nil"/>
                    <w:left w:val="nil"/>
                    <w:bottom w:val="nil"/>
                    <w:right w:val="nil"/>
                  </w:tcBorders>
                  <w:noWrap/>
                  <w:vAlign w:val="center"/>
                  <w:hideMark/>
                </w:tcPr>
                <w:p w14:paraId="6DA9FB90"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sidRPr="00603890">
                    <w:rPr>
                      <w:rFonts w:ascii="Times New Roman" w:eastAsia="Times New Roman" w:hAnsi="Times New Roman" w:cs="Times New Roman"/>
                      <w:color w:val="000000"/>
                      <w:sz w:val="20"/>
                      <w:szCs w:val="20"/>
                    </w:rPr>
                    <w:t>(3,84e-6)</w:t>
                  </w:r>
                </w:p>
              </w:tc>
              <w:tc>
                <w:tcPr>
                  <w:tcW w:w="1559" w:type="dxa"/>
                  <w:gridSpan w:val="2"/>
                  <w:tcBorders>
                    <w:top w:val="nil"/>
                    <w:left w:val="nil"/>
                    <w:bottom w:val="nil"/>
                    <w:right w:val="nil"/>
                  </w:tcBorders>
                  <w:noWrap/>
                  <w:vAlign w:val="center"/>
                  <w:hideMark/>
                </w:tcPr>
                <w:p w14:paraId="2D24BBE0"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p>
              </w:tc>
            </w:tr>
            <w:tr w:rsidR="008F7561" w:rsidRPr="00603890" w14:paraId="3928DDFB" w14:textId="77777777" w:rsidTr="00AD3262">
              <w:trPr>
                <w:trHeight w:val="408"/>
              </w:trPr>
              <w:tc>
                <w:tcPr>
                  <w:tcW w:w="1723" w:type="dxa"/>
                  <w:vMerge w:val="restart"/>
                  <w:tcBorders>
                    <w:top w:val="nil"/>
                    <w:left w:val="nil"/>
                    <w:bottom w:val="single" w:sz="4" w:space="0" w:color="000000"/>
                    <w:right w:val="nil"/>
                  </w:tcBorders>
                  <w:noWrap/>
                  <w:vAlign w:val="center"/>
                  <w:hideMark/>
                </w:tcPr>
                <w:p w14:paraId="6F7B3289"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sidRPr="00603890">
                    <w:rPr>
                      <w:rFonts w:ascii="Times New Roman" w:eastAsia="Times New Roman" w:hAnsi="Times New Roman" w:cs="Times New Roman"/>
                      <w:color w:val="000000"/>
                      <w:sz w:val="20"/>
                      <w:szCs w:val="20"/>
                    </w:rPr>
                    <w:t>Renda Média</w:t>
                  </w:r>
                </w:p>
              </w:tc>
              <w:tc>
                <w:tcPr>
                  <w:tcW w:w="1276" w:type="dxa"/>
                  <w:tcBorders>
                    <w:top w:val="nil"/>
                    <w:left w:val="nil"/>
                    <w:bottom w:val="nil"/>
                    <w:right w:val="nil"/>
                  </w:tcBorders>
                  <w:noWrap/>
                  <w:vAlign w:val="center"/>
                  <w:hideMark/>
                </w:tcPr>
                <w:p w14:paraId="644EA263"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p>
              </w:tc>
              <w:tc>
                <w:tcPr>
                  <w:tcW w:w="992" w:type="dxa"/>
                  <w:tcBorders>
                    <w:top w:val="nil"/>
                    <w:left w:val="nil"/>
                    <w:bottom w:val="nil"/>
                    <w:right w:val="nil"/>
                  </w:tcBorders>
                  <w:noWrap/>
                  <w:vAlign w:val="center"/>
                  <w:hideMark/>
                </w:tcPr>
                <w:p w14:paraId="37B88A1B"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p>
              </w:tc>
              <w:tc>
                <w:tcPr>
                  <w:tcW w:w="1134" w:type="dxa"/>
                  <w:tcBorders>
                    <w:top w:val="nil"/>
                    <w:left w:val="nil"/>
                    <w:bottom w:val="nil"/>
                    <w:right w:val="nil"/>
                  </w:tcBorders>
                  <w:noWrap/>
                  <w:vAlign w:val="center"/>
                  <w:hideMark/>
                </w:tcPr>
                <w:p w14:paraId="3D96F4FE"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p>
              </w:tc>
              <w:tc>
                <w:tcPr>
                  <w:tcW w:w="1276" w:type="dxa"/>
                  <w:tcBorders>
                    <w:top w:val="nil"/>
                    <w:left w:val="nil"/>
                    <w:bottom w:val="nil"/>
                    <w:right w:val="nil"/>
                  </w:tcBorders>
                  <w:noWrap/>
                  <w:vAlign w:val="center"/>
                  <w:hideMark/>
                </w:tcPr>
                <w:p w14:paraId="63417D2D"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sidRPr="00603890">
                    <w:rPr>
                      <w:rFonts w:ascii="Times New Roman" w:eastAsia="Times New Roman" w:hAnsi="Times New Roman" w:cs="Times New Roman"/>
                      <w:color w:val="000000"/>
                      <w:sz w:val="20"/>
                      <w:szCs w:val="20"/>
                    </w:rPr>
                    <w:t>-1,64e-5**</w:t>
                  </w:r>
                </w:p>
              </w:tc>
              <w:tc>
                <w:tcPr>
                  <w:tcW w:w="1417" w:type="dxa"/>
                  <w:tcBorders>
                    <w:top w:val="nil"/>
                    <w:left w:val="nil"/>
                    <w:bottom w:val="nil"/>
                    <w:right w:val="nil"/>
                  </w:tcBorders>
                  <w:noWrap/>
                  <w:vAlign w:val="center"/>
                  <w:hideMark/>
                </w:tcPr>
                <w:p w14:paraId="626C1D6F"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p>
              </w:tc>
              <w:tc>
                <w:tcPr>
                  <w:tcW w:w="1418" w:type="dxa"/>
                  <w:tcBorders>
                    <w:top w:val="nil"/>
                    <w:left w:val="nil"/>
                    <w:bottom w:val="nil"/>
                    <w:right w:val="nil"/>
                  </w:tcBorders>
                  <w:noWrap/>
                  <w:vAlign w:val="center"/>
                  <w:hideMark/>
                </w:tcPr>
                <w:p w14:paraId="68B20F5A"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p>
              </w:tc>
              <w:tc>
                <w:tcPr>
                  <w:tcW w:w="1559" w:type="dxa"/>
                  <w:gridSpan w:val="2"/>
                  <w:tcBorders>
                    <w:top w:val="nil"/>
                    <w:left w:val="nil"/>
                    <w:bottom w:val="nil"/>
                    <w:right w:val="nil"/>
                  </w:tcBorders>
                  <w:noWrap/>
                  <w:vAlign w:val="center"/>
                  <w:hideMark/>
                </w:tcPr>
                <w:p w14:paraId="1203DC58"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sidRPr="00603890">
                    <w:rPr>
                      <w:rFonts w:ascii="Times New Roman" w:eastAsia="Times New Roman" w:hAnsi="Times New Roman" w:cs="Times New Roman"/>
                      <w:color w:val="000000"/>
                      <w:sz w:val="20"/>
                      <w:szCs w:val="20"/>
                    </w:rPr>
                    <w:t>-3,71e-5***</w:t>
                  </w:r>
                </w:p>
              </w:tc>
            </w:tr>
            <w:tr w:rsidR="008F7561" w:rsidRPr="00603890" w14:paraId="5B4303B9" w14:textId="77777777" w:rsidTr="00AD3262">
              <w:trPr>
                <w:trHeight w:val="241"/>
              </w:trPr>
              <w:tc>
                <w:tcPr>
                  <w:tcW w:w="1723" w:type="dxa"/>
                  <w:vMerge/>
                  <w:tcBorders>
                    <w:top w:val="nil"/>
                    <w:left w:val="nil"/>
                    <w:bottom w:val="single" w:sz="4" w:space="0" w:color="000000"/>
                    <w:right w:val="nil"/>
                  </w:tcBorders>
                  <w:vAlign w:val="center"/>
                  <w:hideMark/>
                </w:tcPr>
                <w:p w14:paraId="6FD8C0FE"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p>
              </w:tc>
              <w:tc>
                <w:tcPr>
                  <w:tcW w:w="1276" w:type="dxa"/>
                  <w:tcBorders>
                    <w:top w:val="nil"/>
                    <w:left w:val="nil"/>
                    <w:bottom w:val="single" w:sz="4" w:space="0" w:color="auto"/>
                    <w:right w:val="nil"/>
                  </w:tcBorders>
                  <w:noWrap/>
                  <w:vAlign w:val="center"/>
                  <w:hideMark/>
                </w:tcPr>
                <w:p w14:paraId="6970D62B"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sidRPr="00603890">
                    <w:rPr>
                      <w:rFonts w:ascii="Times New Roman" w:eastAsia="Times New Roman" w:hAnsi="Times New Roman" w:cs="Times New Roman"/>
                      <w:color w:val="000000"/>
                      <w:sz w:val="20"/>
                      <w:szCs w:val="20"/>
                    </w:rPr>
                    <w:t> </w:t>
                  </w:r>
                </w:p>
              </w:tc>
              <w:tc>
                <w:tcPr>
                  <w:tcW w:w="992" w:type="dxa"/>
                  <w:tcBorders>
                    <w:top w:val="nil"/>
                    <w:left w:val="nil"/>
                    <w:bottom w:val="single" w:sz="4" w:space="0" w:color="auto"/>
                    <w:right w:val="nil"/>
                  </w:tcBorders>
                  <w:noWrap/>
                  <w:vAlign w:val="center"/>
                  <w:hideMark/>
                </w:tcPr>
                <w:p w14:paraId="28D5203D"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sidRPr="00603890">
                    <w:rPr>
                      <w:rFonts w:ascii="Times New Roman" w:eastAsia="Times New Roman" w:hAnsi="Times New Roman" w:cs="Times New Roman"/>
                      <w:color w:val="000000"/>
                      <w:sz w:val="20"/>
                      <w:szCs w:val="20"/>
                    </w:rPr>
                    <w:t> </w:t>
                  </w:r>
                </w:p>
              </w:tc>
              <w:tc>
                <w:tcPr>
                  <w:tcW w:w="1134" w:type="dxa"/>
                  <w:tcBorders>
                    <w:top w:val="nil"/>
                    <w:left w:val="nil"/>
                    <w:bottom w:val="single" w:sz="4" w:space="0" w:color="auto"/>
                    <w:right w:val="nil"/>
                  </w:tcBorders>
                  <w:noWrap/>
                  <w:vAlign w:val="center"/>
                  <w:hideMark/>
                </w:tcPr>
                <w:p w14:paraId="13429E3A"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sidRPr="00603890">
                    <w:rPr>
                      <w:rFonts w:ascii="Times New Roman" w:eastAsia="Times New Roman" w:hAnsi="Times New Roman" w:cs="Times New Roman"/>
                      <w:color w:val="000000"/>
                      <w:sz w:val="20"/>
                      <w:szCs w:val="20"/>
                    </w:rPr>
                    <w:t> </w:t>
                  </w:r>
                </w:p>
              </w:tc>
              <w:tc>
                <w:tcPr>
                  <w:tcW w:w="1276" w:type="dxa"/>
                  <w:tcBorders>
                    <w:top w:val="nil"/>
                    <w:left w:val="nil"/>
                    <w:bottom w:val="single" w:sz="4" w:space="0" w:color="auto"/>
                    <w:right w:val="nil"/>
                  </w:tcBorders>
                  <w:noWrap/>
                  <w:vAlign w:val="center"/>
                  <w:hideMark/>
                </w:tcPr>
                <w:p w14:paraId="7DBCD748"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sidRPr="00603890">
                    <w:rPr>
                      <w:rFonts w:ascii="Times New Roman" w:eastAsia="Times New Roman" w:hAnsi="Times New Roman" w:cs="Times New Roman"/>
                      <w:color w:val="000000"/>
                      <w:sz w:val="20"/>
                      <w:szCs w:val="20"/>
                    </w:rPr>
                    <w:t>(5,23e-6)</w:t>
                  </w:r>
                </w:p>
              </w:tc>
              <w:tc>
                <w:tcPr>
                  <w:tcW w:w="1417" w:type="dxa"/>
                  <w:tcBorders>
                    <w:top w:val="nil"/>
                    <w:left w:val="nil"/>
                    <w:bottom w:val="single" w:sz="4" w:space="0" w:color="auto"/>
                    <w:right w:val="nil"/>
                  </w:tcBorders>
                  <w:noWrap/>
                  <w:vAlign w:val="center"/>
                  <w:hideMark/>
                </w:tcPr>
                <w:p w14:paraId="509BD88C"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sidRPr="00603890">
                    <w:rPr>
                      <w:rFonts w:ascii="Times New Roman" w:eastAsia="Times New Roman" w:hAnsi="Times New Roman" w:cs="Times New Roman"/>
                      <w:color w:val="000000"/>
                      <w:sz w:val="20"/>
                      <w:szCs w:val="20"/>
                    </w:rPr>
                    <w:t> </w:t>
                  </w:r>
                </w:p>
              </w:tc>
              <w:tc>
                <w:tcPr>
                  <w:tcW w:w="1418" w:type="dxa"/>
                  <w:tcBorders>
                    <w:top w:val="nil"/>
                    <w:left w:val="nil"/>
                    <w:bottom w:val="single" w:sz="4" w:space="0" w:color="auto"/>
                    <w:right w:val="nil"/>
                  </w:tcBorders>
                  <w:noWrap/>
                  <w:vAlign w:val="center"/>
                  <w:hideMark/>
                </w:tcPr>
                <w:p w14:paraId="05CF4236"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sidRPr="00603890">
                    <w:rPr>
                      <w:rFonts w:ascii="Times New Roman" w:eastAsia="Times New Roman" w:hAnsi="Times New Roman" w:cs="Times New Roman"/>
                      <w:color w:val="000000"/>
                      <w:sz w:val="20"/>
                      <w:szCs w:val="20"/>
                    </w:rPr>
                    <w:t> </w:t>
                  </w:r>
                </w:p>
              </w:tc>
              <w:tc>
                <w:tcPr>
                  <w:tcW w:w="1559" w:type="dxa"/>
                  <w:gridSpan w:val="2"/>
                  <w:tcBorders>
                    <w:top w:val="nil"/>
                    <w:left w:val="nil"/>
                    <w:bottom w:val="single" w:sz="4" w:space="0" w:color="auto"/>
                    <w:right w:val="nil"/>
                  </w:tcBorders>
                  <w:noWrap/>
                  <w:vAlign w:val="center"/>
                  <w:hideMark/>
                </w:tcPr>
                <w:p w14:paraId="7B2BD2CD"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sidRPr="00603890">
                    <w:rPr>
                      <w:rFonts w:ascii="Times New Roman" w:eastAsia="Times New Roman" w:hAnsi="Times New Roman" w:cs="Times New Roman"/>
                      <w:color w:val="000000"/>
                      <w:sz w:val="20"/>
                      <w:szCs w:val="20"/>
                    </w:rPr>
                    <w:t>(9,76e-6)</w:t>
                  </w:r>
                </w:p>
              </w:tc>
            </w:tr>
            <w:tr w:rsidR="008F7561" w:rsidRPr="00603890" w14:paraId="39FE6F9A" w14:textId="77777777" w:rsidTr="00AD3262">
              <w:trPr>
                <w:trHeight w:val="317"/>
              </w:trPr>
              <w:tc>
                <w:tcPr>
                  <w:tcW w:w="1723" w:type="dxa"/>
                  <w:tcBorders>
                    <w:top w:val="nil"/>
                    <w:left w:val="nil"/>
                    <w:bottom w:val="nil"/>
                    <w:right w:val="nil"/>
                  </w:tcBorders>
                  <w:noWrap/>
                  <w:vAlign w:val="center"/>
                  <w:hideMark/>
                </w:tcPr>
                <w:p w14:paraId="34F2B6C9"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sidRPr="00603890">
                    <w:rPr>
                      <w:rFonts w:ascii="Times New Roman" w:eastAsia="Times New Roman" w:hAnsi="Times New Roman" w:cs="Times New Roman"/>
                      <w:color w:val="000000"/>
                      <w:sz w:val="20"/>
                      <w:szCs w:val="20"/>
                    </w:rPr>
                    <w:t>Clustered</w:t>
                  </w:r>
                </w:p>
              </w:tc>
              <w:tc>
                <w:tcPr>
                  <w:tcW w:w="1276" w:type="dxa"/>
                  <w:tcBorders>
                    <w:top w:val="nil"/>
                    <w:left w:val="nil"/>
                    <w:bottom w:val="nil"/>
                    <w:right w:val="nil"/>
                  </w:tcBorders>
                  <w:noWrap/>
                  <w:vAlign w:val="center"/>
                  <w:hideMark/>
                </w:tcPr>
                <w:p w14:paraId="5E5B0A0B"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p>
              </w:tc>
              <w:tc>
                <w:tcPr>
                  <w:tcW w:w="992" w:type="dxa"/>
                  <w:tcBorders>
                    <w:top w:val="nil"/>
                    <w:left w:val="nil"/>
                    <w:bottom w:val="nil"/>
                    <w:right w:val="nil"/>
                  </w:tcBorders>
                  <w:noWrap/>
                  <w:vAlign w:val="center"/>
                  <w:hideMark/>
                </w:tcPr>
                <w:p w14:paraId="659D3DB5"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sidRPr="00603890">
                    <w:rPr>
                      <w:rFonts w:ascii="Times New Roman" w:eastAsia="Times New Roman" w:hAnsi="Times New Roman" w:cs="Times New Roman"/>
                      <w:color w:val="000000"/>
                      <w:sz w:val="20"/>
                      <w:szCs w:val="20"/>
                    </w:rPr>
                    <w:t>Bairro</w:t>
                  </w:r>
                </w:p>
              </w:tc>
              <w:tc>
                <w:tcPr>
                  <w:tcW w:w="1134" w:type="dxa"/>
                  <w:tcBorders>
                    <w:top w:val="nil"/>
                    <w:left w:val="nil"/>
                    <w:bottom w:val="nil"/>
                    <w:right w:val="nil"/>
                  </w:tcBorders>
                  <w:noWrap/>
                  <w:vAlign w:val="center"/>
                  <w:hideMark/>
                </w:tcPr>
                <w:p w14:paraId="5C55304E"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sidRPr="00603890">
                    <w:rPr>
                      <w:rFonts w:ascii="Times New Roman" w:eastAsia="Times New Roman" w:hAnsi="Times New Roman" w:cs="Times New Roman"/>
                      <w:color w:val="000000"/>
                      <w:sz w:val="20"/>
                      <w:szCs w:val="20"/>
                    </w:rPr>
                    <w:t>Bairro</w:t>
                  </w:r>
                </w:p>
              </w:tc>
              <w:tc>
                <w:tcPr>
                  <w:tcW w:w="1276" w:type="dxa"/>
                  <w:tcBorders>
                    <w:top w:val="nil"/>
                    <w:left w:val="nil"/>
                    <w:bottom w:val="nil"/>
                    <w:right w:val="nil"/>
                  </w:tcBorders>
                  <w:noWrap/>
                  <w:vAlign w:val="center"/>
                  <w:hideMark/>
                </w:tcPr>
                <w:p w14:paraId="4B2AFB39"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sidRPr="00603890">
                    <w:rPr>
                      <w:rFonts w:ascii="Times New Roman" w:eastAsia="Times New Roman" w:hAnsi="Times New Roman" w:cs="Times New Roman"/>
                      <w:color w:val="000000"/>
                      <w:sz w:val="20"/>
                      <w:szCs w:val="20"/>
                    </w:rPr>
                    <w:t>Bairro</w:t>
                  </w:r>
                </w:p>
              </w:tc>
              <w:tc>
                <w:tcPr>
                  <w:tcW w:w="1417" w:type="dxa"/>
                  <w:tcBorders>
                    <w:top w:val="nil"/>
                    <w:left w:val="nil"/>
                    <w:bottom w:val="nil"/>
                    <w:right w:val="nil"/>
                  </w:tcBorders>
                  <w:noWrap/>
                  <w:vAlign w:val="center"/>
                  <w:hideMark/>
                </w:tcPr>
                <w:p w14:paraId="4AF4A035"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sidRPr="00603890">
                    <w:rPr>
                      <w:rFonts w:ascii="Times New Roman" w:eastAsia="Times New Roman" w:hAnsi="Times New Roman" w:cs="Times New Roman"/>
                      <w:color w:val="000000"/>
                      <w:sz w:val="20"/>
                      <w:szCs w:val="20"/>
                    </w:rPr>
                    <w:t>Bairro</w:t>
                  </w:r>
                </w:p>
              </w:tc>
              <w:tc>
                <w:tcPr>
                  <w:tcW w:w="1418" w:type="dxa"/>
                  <w:tcBorders>
                    <w:top w:val="nil"/>
                    <w:left w:val="nil"/>
                    <w:bottom w:val="nil"/>
                    <w:right w:val="nil"/>
                  </w:tcBorders>
                  <w:noWrap/>
                  <w:vAlign w:val="center"/>
                  <w:hideMark/>
                </w:tcPr>
                <w:p w14:paraId="25B2FDAD"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sidRPr="00603890">
                    <w:rPr>
                      <w:rFonts w:ascii="Times New Roman" w:eastAsia="Times New Roman" w:hAnsi="Times New Roman" w:cs="Times New Roman"/>
                      <w:color w:val="000000"/>
                      <w:sz w:val="20"/>
                      <w:szCs w:val="20"/>
                    </w:rPr>
                    <w:t>Bairro</w:t>
                  </w:r>
                </w:p>
              </w:tc>
              <w:tc>
                <w:tcPr>
                  <w:tcW w:w="1559" w:type="dxa"/>
                  <w:gridSpan w:val="2"/>
                  <w:tcBorders>
                    <w:top w:val="nil"/>
                    <w:left w:val="nil"/>
                    <w:bottom w:val="nil"/>
                    <w:right w:val="nil"/>
                  </w:tcBorders>
                  <w:noWrap/>
                  <w:vAlign w:val="center"/>
                  <w:hideMark/>
                </w:tcPr>
                <w:p w14:paraId="5EBAA951"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sidRPr="00603890">
                    <w:rPr>
                      <w:rFonts w:ascii="Times New Roman" w:eastAsia="Times New Roman" w:hAnsi="Times New Roman" w:cs="Times New Roman"/>
                      <w:color w:val="000000"/>
                      <w:sz w:val="20"/>
                      <w:szCs w:val="20"/>
                    </w:rPr>
                    <w:t>Bairro</w:t>
                  </w:r>
                </w:p>
              </w:tc>
            </w:tr>
            <w:tr w:rsidR="008F7561" w:rsidRPr="00603890" w14:paraId="4BE7DF90" w14:textId="77777777" w:rsidTr="00AD3262">
              <w:trPr>
                <w:trHeight w:val="317"/>
              </w:trPr>
              <w:tc>
                <w:tcPr>
                  <w:tcW w:w="1723" w:type="dxa"/>
                  <w:tcBorders>
                    <w:top w:val="nil"/>
                    <w:left w:val="nil"/>
                    <w:bottom w:val="nil"/>
                    <w:right w:val="nil"/>
                  </w:tcBorders>
                  <w:noWrap/>
                  <w:vAlign w:val="center"/>
                  <w:hideMark/>
                </w:tcPr>
                <w:p w14:paraId="710C455A"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sidRPr="00603890">
                    <w:rPr>
                      <w:rFonts w:ascii="Times New Roman" w:eastAsia="Times New Roman" w:hAnsi="Times New Roman" w:cs="Times New Roman"/>
                      <w:color w:val="000000"/>
                      <w:sz w:val="20"/>
                      <w:szCs w:val="20"/>
                    </w:rPr>
                    <w:t>Observations</w:t>
                  </w:r>
                </w:p>
              </w:tc>
              <w:tc>
                <w:tcPr>
                  <w:tcW w:w="1276" w:type="dxa"/>
                  <w:tcBorders>
                    <w:top w:val="nil"/>
                    <w:left w:val="nil"/>
                    <w:bottom w:val="nil"/>
                    <w:right w:val="nil"/>
                  </w:tcBorders>
                  <w:noWrap/>
                  <w:vAlign w:val="center"/>
                  <w:hideMark/>
                </w:tcPr>
                <w:p w14:paraId="7ECD88CD"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p>
              </w:tc>
              <w:tc>
                <w:tcPr>
                  <w:tcW w:w="992" w:type="dxa"/>
                  <w:tcBorders>
                    <w:top w:val="nil"/>
                    <w:left w:val="nil"/>
                    <w:bottom w:val="nil"/>
                    <w:right w:val="nil"/>
                  </w:tcBorders>
                  <w:noWrap/>
                  <w:vAlign w:val="bottom"/>
                  <w:hideMark/>
                </w:tcPr>
                <w:p w14:paraId="2E060B19"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sidRPr="00603890">
                    <w:rPr>
                      <w:rFonts w:ascii="Times New Roman" w:eastAsia="Times New Roman" w:hAnsi="Times New Roman" w:cs="Times New Roman"/>
                      <w:color w:val="000000"/>
                      <w:sz w:val="20"/>
                      <w:szCs w:val="20"/>
                    </w:rPr>
                    <w:t>152</w:t>
                  </w:r>
                </w:p>
              </w:tc>
              <w:tc>
                <w:tcPr>
                  <w:tcW w:w="1134" w:type="dxa"/>
                  <w:tcBorders>
                    <w:top w:val="nil"/>
                    <w:left w:val="nil"/>
                    <w:bottom w:val="nil"/>
                    <w:right w:val="nil"/>
                  </w:tcBorders>
                  <w:noWrap/>
                  <w:vAlign w:val="bottom"/>
                  <w:hideMark/>
                </w:tcPr>
                <w:p w14:paraId="38E483D7"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sidRPr="00603890">
                    <w:rPr>
                      <w:rFonts w:ascii="Times New Roman" w:eastAsia="Times New Roman" w:hAnsi="Times New Roman" w:cs="Times New Roman"/>
                      <w:color w:val="000000"/>
                      <w:sz w:val="20"/>
                      <w:szCs w:val="20"/>
                    </w:rPr>
                    <w:t>152</w:t>
                  </w:r>
                </w:p>
              </w:tc>
              <w:tc>
                <w:tcPr>
                  <w:tcW w:w="1276" w:type="dxa"/>
                  <w:tcBorders>
                    <w:top w:val="nil"/>
                    <w:left w:val="nil"/>
                    <w:bottom w:val="nil"/>
                    <w:right w:val="nil"/>
                  </w:tcBorders>
                  <w:noWrap/>
                  <w:vAlign w:val="bottom"/>
                  <w:hideMark/>
                </w:tcPr>
                <w:p w14:paraId="31A2AD11"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sidRPr="00603890">
                    <w:rPr>
                      <w:rFonts w:ascii="Times New Roman" w:eastAsia="Times New Roman" w:hAnsi="Times New Roman" w:cs="Times New Roman"/>
                      <w:color w:val="000000"/>
                      <w:sz w:val="20"/>
                      <w:szCs w:val="20"/>
                    </w:rPr>
                    <w:t>152</w:t>
                  </w:r>
                </w:p>
              </w:tc>
              <w:tc>
                <w:tcPr>
                  <w:tcW w:w="1417" w:type="dxa"/>
                  <w:tcBorders>
                    <w:top w:val="nil"/>
                    <w:left w:val="nil"/>
                    <w:bottom w:val="nil"/>
                    <w:right w:val="nil"/>
                  </w:tcBorders>
                  <w:noWrap/>
                  <w:vAlign w:val="bottom"/>
                  <w:hideMark/>
                </w:tcPr>
                <w:p w14:paraId="48D63679"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sidRPr="00603890">
                    <w:rPr>
                      <w:rFonts w:ascii="Times New Roman" w:eastAsia="Times New Roman" w:hAnsi="Times New Roman" w:cs="Times New Roman"/>
                      <w:color w:val="000000"/>
                      <w:sz w:val="20"/>
                      <w:szCs w:val="20"/>
                    </w:rPr>
                    <w:t>152</w:t>
                  </w:r>
                </w:p>
              </w:tc>
              <w:tc>
                <w:tcPr>
                  <w:tcW w:w="1418" w:type="dxa"/>
                  <w:tcBorders>
                    <w:top w:val="nil"/>
                    <w:left w:val="nil"/>
                    <w:bottom w:val="nil"/>
                    <w:right w:val="nil"/>
                  </w:tcBorders>
                  <w:noWrap/>
                  <w:vAlign w:val="bottom"/>
                  <w:hideMark/>
                </w:tcPr>
                <w:p w14:paraId="5CF49CDE"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sidRPr="00603890">
                    <w:rPr>
                      <w:rFonts w:ascii="Times New Roman" w:eastAsia="Times New Roman" w:hAnsi="Times New Roman" w:cs="Times New Roman"/>
                      <w:color w:val="000000"/>
                      <w:sz w:val="20"/>
                      <w:szCs w:val="20"/>
                    </w:rPr>
                    <w:t>152</w:t>
                  </w:r>
                </w:p>
              </w:tc>
              <w:tc>
                <w:tcPr>
                  <w:tcW w:w="1559" w:type="dxa"/>
                  <w:gridSpan w:val="2"/>
                  <w:tcBorders>
                    <w:top w:val="nil"/>
                    <w:left w:val="nil"/>
                    <w:bottom w:val="nil"/>
                    <w:right w:val="nil"/>
                  </w:tcBorders>
                  <w:noWrap/>
                  <w:vAlign w:val="bottom"/>
                  <w:hideMark/>
                </w:tcPr>
                <w:p w14:paraId="2F32D37B"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sidRPr="00603890">
                    <w:rPr>
                      <w:rFonts w:ascii="Times New Roman" w:eastAsia="Times New Roman" w:hAnsi="Times New Roman" w:cs="Times New Roman"/>
                      <w:color w:val="000000"/>
                      <w:sz w:val="20"/>
                      <w:szCs w:val="20"/>
                    </w:rPr>
                    <w:t>152</w:t>
                  </w:r>
                </w:p>
              </w:tc>
            </w:tr>
            <w:tr w:rsidR="008F7561" w:rsidRPr="00603890" w14:paraId="71386694" w14:textId="77777777" w:rsidTr="00AD3262">
              <w:trPr>
                <w:trHeight w:val="317"/>
              </w:trPr>
              <w:tc>
                <w:tcPr>
                  <w:tcW w:w="1723" w:type="dxa"/>
                  <w:tcBorders>
                    <w:top w:val="nil"/>
                    <w:left w:val="nil"/>
                    <w:bottom w:val="nil"/>
                    <w:right w:val="nil"/>
                  </w:tcBorders>
                  <w:noWrap/>
                  <w:vAlign w:val="bottom"/>
                  <w:hideMark/>
                </w:tcPr>
                <w:p w14:paraId="197874E7"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sidRPr="00603890">
                    <w:rPr>
                      <w:rFonts w:ascii="Times New Roman" w:eastAsia="Times New Roman" w:hAnsi="Times New Roman" w:cs="Times New Roman"/>
                      <w:color w:val="000000"/>
                      <w:sz w:val="20"/>
                      <w:szCs w:val="20"/>
                    </w:rPr>
                    <w:t>R2</w:t>
                  </w:r>
                </w:p>
              </w:tc>
              <w:tc>
                <w:tcPr>
                  <w:tcW w:w="1276" w:type="dxa"/>
                  <w:tcBorders>
                    <w:top w:val="nil"/>
                    <w:left w:val="nil"/>
                    <w:bottom w:val="nil"/>
                    <w:right w:val="nil"/>
                  </w:tcBorders>
                  <w:noWrap/>
                  <w:vAlign w:val="bottom"/>
                  <w:hideMark/>
                </w:tcPr>
                <w:p w14:paraId="3D297060"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p>
              </w:tc>
              <w:tc>
                <w:tcPr>
                  <w:tcW w:w="992" w:type="dxa"/>
                  <w:tcBorders>
                    <w:top w:val="nil"/>
                    <w:left w:val="nil"/>
                    <w:bottom w:val="nil"/>
                    <w:right w:val="nil"/>
                  </w:tcBorders>
                  <w:noWrap/>
                  <w:vAlign w:val="center"/>
                  <w:hideMark/>
                </w:tcPr>
                <w:p w14:paraId="79C8DE06"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sidRPr="00603890">
                    <w:rPr>
                      <w:rFonts w:ascii="Times New Roman" w:eastAsia="Times New Roman" w:hAnsi="Times New Roman" w:cs="Times New Roman"/>
                      <w:color w:val="000000"/>
                      <w:sz w:val="20"/>
                      <w:szCs w:val="20"/>
                    </w:rPr>
                    <w:t>0,97841</w:t>
                  </w:r>
                </w:p>
              </w:tc>
              <w:tc>
                <w:tcPr>
                  <w:tcW w:w="1134" w:type="dxa"/>
                  <w:tcBorders>
                    <w:top w:val="nil"/>
                    <w:left w:val="nil"/>
                    <w:bottom w:val="nil"/>
                    <w:right w:val="nil"/>
                  </w:tcBorders>
                  <w:noWrap/>
                  <w:vAlign w:val="center"/>
                  <w:hideMark/>
                </w:tcPr>
                <w:p w14:paraId="29FA9380"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sidRPr="00603890">
                    <w:rPr>
                      <w:rFonts w:ascii="Times New Roman" w:eastAsia="Times New Roman" w:hAnsi="Times New Roman" w:cs="Times New Roman"/>
                      <w:color w:val="000000"/>
                      <w:sz w:val="20"/>
                      <w:szCs w:val="20"/>
                    </w:rPr>
                    <w:t>0,98018</w:t>
                  </w:r>
                </w:p>
              </w:tc>
              <w:tc>
                <w:tcPr>
                  <w:tcW w:w="1276" w:type="dxa"/>
                  <w:tcBorders>
                    <w:top w:val="nil"/>
                    <w:left w:val="nil"/>
                    <w:bottom w:val="nil"/>
                    <w:right w:val="nil"/>
                  </w:tcBorders>
                  <w:noWrap/>
                  <w:vAlign w:val="center"/>
                  <w:hideMark/>
                </w:tcPr>
                <w:p w14:paraId="0CF97124"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sidRPr="00603890">
                    <w:rPr>
                      <w:rFonts w:ascii="Times New Roman" w:eastAsia="Times New Roman" w:hAnsi="Times New Roman" w:cs="Times New Roman"/>
                      <w:color w:val="000000"/>
                      <w:sz w:val="20"/>
                      <w:szCs w:val="20"/>
                    </w:rPr>
                    <w:t>0,98001</w:t>
                  </w:r>
                </w:p>
              </w:tc>
              <w:tc>
                <w:tcPr>
                  <w:tcW w:w="1417" w:type="dxa"/>
                  <w:tcBorders>
                    <w:top w:val="nil"/>
                    <w:left w:val="nil"/>
                    <w:bottom w:val="nil"/>
                    <w:right w:val="nil"/>
                  </w:tcBorders>
                  <w:noWrap/>
                  <w:vAlign w:val="center"/>
                  <w:hideMark/>
                </w:tcPr>
                <w:p w14:paraId="58762B2C"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sidRPr="00603890">
                    <w:rPr>
                      <w:rFonts w:ascii="Times New Roman" w:eastAsia="Times New Roman" w:hAnsi="Times New Roman" w:cs="Times New Roman"/>
                      <w:color w:val="000000"/>
                      <w:sz w:val="20"/>
                      <w:szCs w:val="20"/>
                    </w:rPr>
                    <w:t>0,96346</w:t>
                  </w:r>
                </w:p>
              </w:tc>
              <w:tc>
                <w:tcPr>
                  <w:tcW w:w="1418" w:type="dxa"/>
                  <w:tcBorders>
                    <w:top w:val="nil"/>
                    <w:left w:val="nil"/>
                    <w:bottom w:val="nil"/>
                    <w:right w:val="nil"/>
                  </w:tcBorders>
                  <w:noWrap/>
                  <w:vAlign w:val="center"/>
                  <w:hideMark/>
                </w:tcPr>
                <w:p w14:paraId="4863208F"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sidRPr="00603890">
                    <w:rPr>
                      <w:rFonts w:ascii="Times New Roman" w:eastAsia="Times New Roman" w:hAnsi="Times New Roman" w:cs="Times New Roman"/>
                      <w:color w:val="000000"/>
                      <w:sz w:val="20"/>
                      <w:szCs w:val="20"/>
                    </w:rPr>
                    <w:t>0,96629</w:t>
                  </w:r>
                </w:p>
              </w:tc>
              <w:tc>
                <w:tcPr>
                  <w:tcW w:w="1559" w:type="dxa"/>
                  <w:gridSpan w:val="2"/>
                  <w:tcBorders>
                    <w:top w:val="nil"/>
                    <w:left w:val="nil"/>
                    <w:bottom w:val="nil"/>
                    <w:right w:val="nil"/>
                  </w:tcBorders>
                  <w:noWrap/>
                  <w:vAlign w:val="center"/>
                  <w:hideMark/>
                </w:tcPr>
                <w:p w14:paraId="1DE4E52B"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sidRPr="00603890">
                    <w:rPr>
                      <w:rFonts w:ascii="Times New Roman" w:eastAsia="Times New Roman" w:hAnsi="Times New Roman" w:cs="Times New Roman"/>
                      <w:color w:val="000000"/>
                      <w:sz w:val="20"/>
                      <w:szCs w:val="20"/>
                    </w:rPr>
                    <w:t>0,96767</w:t>
                  </w:r>
                </w:p>
              </w:tc>
            </w:tr>
            <w:tr w:rsidR="008F7561" w:rsidRPr="00603890" w14:paraId="279B0910" w14:textId="77777777" w:rsidTr="00AD3262">
              <w:trPr>
                <w:trHeight w:val="317"/>
              </w:trPr>
              <w:tc>
                <w:tcPr>
                  <w:tcW w:w="1723" w:type="dxa"/>
                  <w:tcBorders>
                    <w:top w:val="nil"/>
                    <w:left w:val="nil"/>
                    <w:bottom w:val="nil"/>
                    <w:right w:val="nil"/>
                  </w:tcBorders>
                  <w:noWrap/>
                  <w:vAlign w:val="bottom"/>
                  <w:hideMark/>
                </w:tcPr>
                <w:p w14:paraId="1BC4324E"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sidRPr="00603890">
                    <w:rPr>
                      <w:rFonts w:ascii="Times New Roman" w:eastAsia="Times New Roman" w:hAnsi="Times New Roman" w:cs="Times New Roman"/>
                      <w:color w:val="000000"/>
                      <w:sz w:val="20"/>
                      <w:szCs w:val="20"/>
                    </w:rPr>
                    <w:t>Within R2</w:t>
                  </w:r>
                </w:p>
              </w:tc>
              <w:tc>
                <w:tcPr>
                  <w:tcW w:w="1276" w:type="dxa"/>
                  <w:tcBorders>
                    <w:top w:val="nil"/>
                    <w:left w:val="nil"/>
                    <w:bottom w:val="nil"/>
                    <w:right w:val="nil"/>
                  </w:tcBorders>
                  <w:noWrap/>
                  <w:vAlign w:val="bottom"/>
                  <w:hideMark/>
                </w:tcPr>
                <w:p w14:paraId="50CA9B99"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p>
              </w:tc>
              <w:tc>
                <w:tcPr>
                  <w:tcW w:w="992" w:type="dxa"/>
                  <w:tcBorders>
                    <w:top w:val="nil"/>
                    <w:left w:val="nil"/>
                    <w:bottom w:val="nil"/>
                    <w:right w:val="nil"/>
                  </w:tcBorders>
                  <w:noWrap/>
                  <w:vAlign w:val="center"/>
                  <w:hideMark/>
                </w:tcPr>
                <w:p w14:paraId="07C01E71"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sidRPr="00603890">
                    <w:rPr>
                      <w:rFonts w:ascii="Times New Roman" w:eastAsia="Times New Roman" w:hAnsi="Times New Roman" w:cs="Times New Roman"/>
                      <w:color w:val="000000"/>
                      <w:sz w:val="20"/>
                      <w:szCs w:val="20"/>
                    </w:rPr>
                    <w:t>0,05032</w:t>
                  </w:r>
                </w:p>
              </w:tc>
              <w:tc>
                <w:tcPr>
                  <w:tcW w:w="1134" w:type="dxa"/>
                  <w:tcBorders>
                    <w:top w:val="nil"/>
                    <w:left w:val="nil"/>
                    <w:bottom w:val="nil"/>
                    <w:right w:val="nil"/>
                  </w:tcBorders>
                  <w:noWrap/>
                  <w:vAlign w:val="center"/>
                  <w:hideMark/>
                </w:tcPr>
                <w:p w14:paraId="705C9111"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sidRPr="00603890">
                    <w:rPr>
                      <w:rFonts w:ascii="Times New Roman" w:eastAsia="Times New Roman" w:hAnsi="Times New Roman" w:cs="Times New Roman"/>
                      <w:color w:val="000000"/>
                      <w:sz w:val="20"/>
                      <w:szCs w:val="20"/>
                    </w:rPr>
                    <w:t>0,12809</w:t>
                  </w:r>
                </w:p>
              </w:tc>
              <w:tc>
                <w:tcPr>
                  <w:tcW w:w="1276" w:type="dxa"/>
                  <w:tcBorders>
                    <w:top w:val="nil"/>
                    <w:left w:val="nil"/>
                    <w:bottom w:val="nil"/>
                    <w:right w:val="nil"/>
                  </w:tcBorders>
                  <w:noWrap/>
                  <w:vAlign w:val="center"/>
                  <w:hideMark/>
                </w:tcPr>
                <w:p w14:paraId="2A3625F9"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sidRPr="00603890">
                    <w:rPr>
                      <w:rFonts w:ascii="Times New Roman" w:eastAsia="Times New Roman" w:hAnsi="Times New Roman" w:cs="Times New Roman"/>
                      <w:color w:val="000000"/>
                      <w:sz w:val="20"/>
                      <w:szCs w:val="20"/>
                    </w:rPr>
                    <w:t>0,12061</w:t>
                  </w:r>
                </w:p>
              </w:tc>
              <w:tc>
                <w:tcPr>
                  <w:tcW w:w="1417" w:type="dxa"/>
                  <w:tcBorders>
                    <w:top w:val="nil"/>
                    <w:left w:val="nil"/>
                    <w:bottom w:val="nil"/>
                    <w:right w:val="nil"/>
                  </w:tcBorders>
                  <w:noWrap/>
                  <w:vAlign w:val="center"/>
                  <w:hideMark/>
                </w:tcPr>
                <w:p w14:paraId="7A5B9167"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sidRPr="00603890">
                    <w:rPr>
                      <w:rFonts w:ascii="Times New Roman" w:eastAsia="Times New Roman" w:hAnsi="Times New Roman" w:cs="Times New Roman"/>
                      <w:color w:val="000000"/>
                      <w:sz w:val="20"/>
                      <w:szCs w:val="20"/>
                    </w:rPr>
                    <w:t>0,05339</w:t>
                  </w:r>
                </w:p>
              </w:tc>
              <w:tc>
                <w:tcPr>
                  <w:tcW w:w="1418" w:type="dxa"/>
                  <w:tcBorders>
                    <w:top w:val="nil"/>
                    <w:left w:val="nil"/>
                    <w:bottom w:val="nil"/>
                    <w:right w:val="nil"/>
                  </w:tcBorders>
                  <w:noWrap/>
                  <w:vAlign w:val="center"/>
                  <w:hideMark/>
                </w:tcPr>
                <w:p w14:paraId="25E6155B"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sidRPr="00603890">
                    <w:rPr>
                      <w:rFonts w:ascii="Times New Roman" w:eastAsia="Times New Roman" w:hAnsi="Times New Roman" w:cs="Times New Roman"/>
                      <w:color w:val="000000"/>
                      <w:sz w:val="20"/>
                      <w:szCs w:val="20"/>
                    </w:rPr>
                    <w:t>0,12672</w:t>
                  </w:r>
                </w:p>
              </w:tc>
              <w:tc>
                <w:tcPr>
                  <w:tcW w:w="1559" w:type="dxa"/>
                  <w:gridSpan w:val="2"/>
                  <w:tcBorders>
                    <w:top w:val="nil"/>
                    <w:left w:val="nil"/>
                    <w:bottom w:val="nil"/>
                    <w:right w:val="nil"/>
                  </w:tcBorders>
                  <w:noWrap/>
                  <w:vAlign w:val="center"/>
                  <w:hideMark/>
                </w:tcPr>
                <w:p w14:paraId="06CDFE22"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sidRPr="00603890">
                    <w:rPr>
                      <w:rFonts w:ascii="Times New Roman" w:eastAsia="Times New Roman" w:hAnsi="Times New Roman" w:cs="Times New Roman"/>
                      <w:color w:val="000000"/>
                      <w:sz w:val="20"/>
                      <w:szCs w:val="20"/>
                    </w:rPr>
                    <w:t>0,16242</w:t>
                  </w:r>
                </w:p>
              </w:tc>
            </w:tr>
          </w:tbl>
          <w:p w14:paraId="01B772D3" w14:textId="77777777" w:rsidR="008F7561" w:rsidRPr="00603890" w:rsidRDefault="008F7561" w:rsidP="00603890">
            <w:pPr>
              <w:pStyle w:val="Pr-formataoHTML"/>
              <w:shd w:val="clear" w:color="auto" w:fill="FFFFFF"/>
              <w:spacing w:line="240" w:lineRule="atLeast"/>
              <w:jc w:val="center"/>
              <w:rPr>
                <w:rFonts w:ascii="Times New Roman" w:hAnsi="Times New Roman" w:cs="Times New Roman"/>
                <w:color w:val="000000"/>
                <w:lang w:eastAsia="en-US"/>
              </w:rPr>
            </w:pPr>
          </w:p>
        </w:tc>
      </w:tr>
    </w:tbl>
    <w:p w14:paraId="418E0CB1" w14:textId="77777777" w:rsidR="00A229AF" w:rsidRDefault="00A229AF" w:rsidP="00A229AF">
      <w:pPr>
        <w:spacing w:after="0" w:line="360" w:lineRule="auto"/>
        <w:ind w:firstLine="709"/>
        <w:jc w:val="both"/>
      </w:pPr>
    </w:p>
    <w:p w14:paraId="47D10A83" w14:textId="0189B76C" w:rsidR="008F7561" w:rsidRDefault="008F7561" w:rsidP="00A229AF">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Os resultados dos modelos com o IDHM em nível como variável dependente indicam uma associação negativa entre a oferta de estabelecimentos noturnos e o desenvolvimento humano local. Em particular, a variável “</w:t>
      </w:r>
      <w:r>
        <w:rPr>
          <w:rFonts w:ascii="Times New Roman" w:eastAsia="Times New Roman" w:hAnsi="Times New Roman" w:cs="Times New Roman"/>
          <w:i/>
          <w:iCs/>
          <w:sz w:val="24"/>
          <w:szCs w:val="24"/>
        </w:rPr>
        <w:t>Noturnos por habitante</w:t>
      </w:r>
      <w:r>
        <w:rPr>
          <w:rFonts w:ascii="Times New Roman" w:eastAsia="Times New Roman" w:hAnsi="Times New Roman" w:cs="Times New Roman"/>
          <w:sz w:val="24"/>
          <w:szCs w:val="24"/>
        </w:rPr>
        <w:t xml:space="preserve">” apresentou coeficientes negativos e estatisticamente significativos nos modelos estimados, sugerindo que o aumento relativo da oferta de noturnos está associado à redução do IDHM. De forma consistente, o número absoluto de noturnos também apresentou coeficiente negativo e significativo, </w:t>
      </w:r>
      <w:r>
        <w:rPr>
          <w:rFonts w:ascii="Times New Roman" w:eastAsia="Times New Roman" w:hAnsi="Times New Roman" w:cs="Times New Roman"/>
          <w:sz w:val="24"/>
          <w:szCs w:val="24"/>
        </w:rPr>
        <w:lastRenderedPageBreak/>
        <w:t xml:space="preserve">reforçando a evidência de que, no período e recorte analisados, maior presença de estabelecimentos noturnos não se apresentou como uma associação positiva ao desenvolvimento socioeconômico. </w:t>
      </w:r>
    </w:p>
    <w:p w14:paraId="398D3050" w14:textId="77777777" w:rsidR="008F7561" w:rsidRDefault="008F7561" w:rsidP="00A229AF">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Já a variável da população mostrou efeito de baixa magnitude e, em geral, sem robustez estatística, o que sugere que o tamanho populacional, por si só, não explica de forma relevante as variações do IDHM quando se controlam efeitos fixos de bairro e ano. Já a variável renda, quando incluída, apresentou sinal negativo e significância estatística. Embora esse resultado seja contraintuitivo à primeira vista, ele pode refletir questões de composição do índice, limitações de mensuração ou mesmo dinâmicas locais específicas não totalmente captadas pelas variáveis observadas.</w:t>
      </w:r>
    </w:p>
    <w:p w14:paraId="7883360A" w14:textId="77777777" w:rsidR="008F7561" w:rsidRDefault="008F7561" w:rsidP="00A229AF">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que pode explicar melhor esses resultados do número de estabelecimentos noturnos e a renda, é descrito como mecanismo de “causalidade reversa”. Conforme discutido por Santos (2006) e Singer (1977), o desenvolvimento do setor de serviços, principalmente o comércio, se deu de forma desigual na cidade de Porto Alegre, e isso também se refletiu no comércio noturno, em que o número de estabelecimentos é maior em bairros com IDHM e renda média estruturalmente mais baixos do que bairros descritos como alto padrão de vida. Dessa forma, como bairros de baixo padrão atraem mais estabelecimentos noturnos do que bairros de alto padrão, como visto na variação dos estabelecimentos entre 2000 e 2010, a estatística demonstra que a estrutura dos bairros influência diretamente no resultado estatístico, não indicando necessariamente uma relação de causalidade negativa entre o número de estabelecimentos noturnos e o IDHM e Renda, mas sim um problema estrututal.</w:t>
      </w:r>
    </w:p>
    <w:p w14:paraId="5CBD1AB0" w14:textId="77777777" w:rsidR="008F7561" w:rsidRDefault="008F7561" w:rsidP="00A229AF">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Em termos de ajuste, os modelos apresentaram R² elevado (próximo de 0,98), mas Within R² relativamente baixo. Isso indica que a maior parte da variação explicada não está associada a variações ocorridas dentro dos bairros ao longo do tempo, mas sim a organização estrutural presente em cada bairro, isso também corrobora com a explicação do mecanismo de “casualidade reversa”, visto que as explicações são associadas as características dos bairros</w:t>
      </w:r>
      <w:r w:rsidRPr="009A5331">
        <w:rPr>
          <w:rFonts w:ascii="Times New Roman" w:eastAsia="Times New Roman" w:hAnsi="Times New Roman" w:cs="Times New Roman"/>
          <w:sz w:val="24"/>
          <w:szCs w:val="24"/>
        </w:rPr>
        <w:t xml:space="preserve">. Assim, os resultados devem ser lidos como evidência de associação robusta no painel, mas com cautela quanto à interpretação estritamente causal. </w:t>
      </w:r>
    </w:p>
    <w:p w14:paraId="5DB5B1EB" w14:textId="1B4E6AE6" w:rsidR="008F7561" w:rsidRDefault="008F7561" w:rsidP="00A229AF">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 especificação com transformação logarítmica do IDHM, os resultados preservam o padrão observado nos modelos em nível: as variáveis relacionadas à oferta de estabelecimentos noturnos mantêm sinal negativo e significância estatística em diferentes especificações. Isso indica que, mesmo ao considerar efeitos proporcionais, o aumento da presença de noturnos está associado à redução do IDHM. A transformação em log contribui para reduzir assimetrias e sensibilidade a valores extremos, além de permitir interpretação em termos relativos. Ainda </w:t>
      </w:r>
      <w:r>
        <w:rPr>
          <w:rFonts w:ascii="Times New Roman" w:eastAsia="Times New Roman" w:hAnsi="Times New Roman" w:cs="Times New Roman"/>
          <w:sz w:val="24"/>
          <w:szCs w:val="24"/>
        </w:rPr>
        <w:lastRenderedPageBreak/>
        <w:t>assim, a direção dos coeficientes permanece estável, o que fortalece a robustez do achado central desta etapa: a expansão do comércio noturno, no contexto analisado, não aparece vinculada a melhora do desenvolvimento humano medido pelo IDHM. Como nos modelos anteriores, o alto R² total combinado com Within R² mais baixo reforça que os resultados capturam sobretudo heterogeneidade entre bairros.</w:t>
      </w:r>
    </w:p>
    <w:p w14:paraId="2A67CA08" w14:textId="77777777" w:rsidR="00A229AF" w:rsidRPr="00204789" w:rsidRDefault="00A229AF" w:rsidP="00A229AF">
      <w:pPr>
        <w:spacing w:after="0" w:line="360" w:lineRule="auto"/>
        <w:ind w:firstLine="709"/>
        <w:jc w:val="both"/>
        <w:rPr>
          <w:rFonts w:ascii="Times New Roman" w:eastAsia="Times New Roman" w:hAnsi="Times New Roman" w:cs="Times New Roman"/>
          <w:sz w:val="24"/>
          <w:szCs w:val="24"/>
        </w:rPr>
      </w:pPr>
    </w:p>
    <w:p w14:paraId="1E77785D" w14:textId="46C33769" w:rsidR="008F7561" w:rsidRDefault="008F7561" w:rsidP="00A229AF">
      <w:pPr>
        <w:pStyle w:val="Ttulo2"/>
        <w:ind w:right="0"/>
        <w:jc w:val="both"/>
        <w:rPr>
          <w:bCs w:val="0"/>
        </w:rPr>
      </w:pPr>
      <w:bookmarkStart w:id="67" w:name="_Toc225944943"/>
      <w:bookmarkStart w:id="68" w:name="_Toc228268379"/>
      <w:bookmarkStart w:id="69" w:name="_Toc230038221"/>
      <w:r>
        <w:rPr>
          <w:bCs w:val="0"/>
        </w:rPr>
        <w:t>MODELO 2: Determinantes da Renda (Nível)</w:t>
      </w:r>
      <w:bookmarkEnd w:id="67"/>
      <w:r>
        <w:rPr>
          <w:bCs w:val="0"/>
        </w:rPr>
        <w:t xml:space="preserve"> e Log (Renda)</w:t>
      </w:r>
      <w:bookmarkEnd w:id="68"/>
      <w:bookmarkEnd w:id="69"/>
    </w:p>
    <w:p w14:paraId="474EA2F4" w14:textId="2ECE496D" w:rsidR="00B55091" w:rsidRDefault="00B55091" w:rsidP="00B55091">
      <w:pPr>
        <w:rPr>
          <w:lang w:eastAsia="pt-BR"/>
        </w:rPr>
      </w:pPr>
      <w:r>
        <w:rPr>
          <w:lang w:eastAsia="pt-BR"/>
        </w:rPr>
        <w:t xml:space="preserve"> </w:t>
      </w:r>
    </w:p>
    <w:p w14:paraId="78449D08" w14:textId="4C1CD155" w:rsidR="00B55091" w:rsidRDefault="009B0818" w:rsidP="009B0818">
      <w:pPr>
        <w:ind w:firstLine="454"/>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Os resultados da regressão, utilizando o modelo de efeitos fixos, para </w:t>
      </w:r>
      <w:r>
        <w:rPr>
          <w:rFonts w:ascii="Times New Roman" w:eastAsia="Times New Roman" w:hAnsi="Times New Roman" w:cs="Times New Roman"/>
          <w:sz w:val="24"/>
          <w:szCs w:val="24"/>
        </w:rPr>
        <w:t>a</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Renda Média Nominal </w:t>
      </w:r>
      <w:r>
        <w:rPr>
          <w:rFonts w:ascii="Times New Roman" w:eastAsia="Times New Roman" w:hAnsi="Times New Roman" w:cs="Times New Roman"/>
          <w:sz w:val="24"/>
          <w:szCs w:val="24"/>
        </w:rPr>
        <w:t xml:space="preserve">e </w:t>
      </w:r>
      <w:r>
        <w:rPr>
          <w:rFonts w:ascii="Times New Roman" w:eastAsia="Times New Roman" w:hAnsi="Times New Roman" w:cs="Times New Roman"/>
          <w:sz w:val="24"/>
          <w:szCs w:val="24"/>
        </w:rPr>
        <w:t>para o</w:t>
      </w:r>
      <w:r>
        <w:rPr>
          <w:rFonts w:ascii="Times New Roman" w:eastAsia="Times New Roman" w:hAnsi="Times New Roman" w:cs="Times New Roman"/>
          <w:sz w:val="24"/>
          <w:szCs w:val="24"/>
        </w:rPr>
        <w:t xml:space="preserve"> Log(</w:t>
      </w:r>
      <w:r>
        <w:rPr>
          <w:rFonts w:ascii="Times New Roman" w:eastAsia="Times New Roman" w:hAnsi="Times New Roman" w:cs="Times New Roman"/>
          <w:sz w:val="24"/>
          <w:szCs w:val="24"/>
        </w:rPr>
        <w:t>Renda</w:t>
      </w:r>
      <w:r>
        <w:rPr>
          <w:rFonts w:ascii="Times New Roman" w:eastAsia="Times New Roman" w:hAnsi="Times New Roman" w:cs="Times New Roman"/>
          <w:sz w:val="24"/>
          <w:szCs w:val="24"/>
        </w:rPr>
        <w:t xml:space="preserve">) estão apresentados na tabela </w:t>
      </w:r>
      <w:r w:rsidR="00D84B82">
        <w:rPr>
          <w:rFonts w:ascii="Times New Roman" w:eastAsia="Times New Roman" w:hAnsi="Times New Roman" w:cs="Times New Roman"/>
          <w:sz w:val="24"/>
          <w:szCs w:val="24"/>
        </w:rPr>
        <w:t>10</w:t>
      </w:r>
      <w:r>
        <w:rPr>
          <w:rFonts w:ascii="Times New Roman" w:eastAsia="Times New Roman" w:hAnsi="Times New Roman" w:cs="Times New Roman"/>
          <w:sz w:val="24"/>
          <w:szCs w:val="24"/>
        </w:rPr>
        <w:t>. Os estimadores são</w:t>
      </w:r>
      <w:r>
        <w:rPr>
          <w:rFonts w:ascii="Times New Roman" w:eastAsia="Times New Roman" w:hAnsi="Times New Roman" w:cs="Times New Roman"/>
          <w:sz w:val="24"/>
          <w:szCs w:val="24"/>
        </w:rPr>
        <w:t>:</w:t>
      </w:r>
    </w:p>
    <w:p w14:paraId="50532D91" w14:textId="77777777" w:rsidR="009B0818" w:rsidRPr="00B55091" w:rsidRDefault="009B0818" w:rsidP="00B55091">
      <w:pPr>
        <w:rPr>
          <w:lang w:eastAsia="pt-BR"/>
        </w:rPr>
      </w:pPr>
    </w:p>
    <w:tbl>
      <w:tblPr>
        <w:tblStyle w:val="Tabelacomgrade"/>
        <w:tblW w:w="1088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880"/>
      </w:tblGrid>
      <w:tr w:rsidR="008F7561" w:rsidRPr="00B55091" w14:paraId="1063BF1E" w14:textId="77777777" w:rsidTr="00AD3262">
        <w:trPr>
          <w:trHeight w:val="208"/>
          <w:jc w:val="center"/>
        </w:trPr>
        <w:tc>
          <w:tcPr>
            <w:tcW w:w="10880" w:type="dxa"/>
          </w:tcPr>
          <w:p w14:paraId="68514227" w14:textId="293EEBB9" w:rsidR="008F7561" w:rsidRPr="005F16D8" w:rsidRDefault="005F16D8" w:rsidP="005F16D8">
            <w:pPr>
              <w:pStyle w:val="Legenda"/>
              <w:keepNext/>
            </w:pPr>
            <w:bookmarkStart w:id="70" w:name="_Toc230038728"/>
            <w:r>
              <w:t xml:space="preserve">Tabela </w:t>
            </w:r>
            <w:r>
              <w:fldChar w:fldCharType="begin"/>
            </w:r>
            <w:r>
              <w:instrText xml:space="preserve"> SEQ Tabela \* ARABIC </w:instrText>
            </w:r>
            <w:r>
              <w:fldChar w:fldCharType="separate"/>
            </w:r>
            <w:r>
              <w:rPr>
                <w:noProof/>
              </w:rPr>
              <w:t>10</w:t>
            </w:r>
            <w:r>
              <w:fldChar w:fldCharType="end"/>
            </w:r>
            <w:r w:rsidRPr="00483E10">
              <w:t xml:space="preserve"> – Resultados dos modelos com a variável Renda e Log (Renda) (7-12)</w:t>
            </w:r>
            <w:bookmarkEnd w:id="70"/>
          </w:p>
        </w:tc>
      </w:tr>
      <w:tr w:rsidR="008F7561" w:rsidRPr="00B55091" w14:paraId="1DDA1EE2" w14:textId="77777777" w:rsidTr="00AD3262">
        <w:trPr>
          <w:trHeight w:val="5177"/>
          <w:jc w:val="center"/>
        </w:trPr>
        <w:tc>
          <w:tcPr>
            <w:tcW w:w="10880" w:type="dxa"/>
          </w:tcPr>
          <w:tbl>
            <w:tblPr>
              <w:tblW w:w="10651" w:type="dxa"/>
              <w:tblLayout w:type="fixed"/>
              <w:tblCellMar>
                <w:left w:w="70" w:type="dxa"/>
                <w:right w:w="70" w:type="dxa"/>
              </w:tblCellMar>
              <w:tblLook w:val="04A0" w:firstRow="1" w:lastRow="0" w:firstColumn="1" w:lastColumn="0" w:noHBand="0" w:noVBand="1"/>
            </w:tblPr>
            <w:tblGrid>
              <w:gridCol w:w="1738"/>
              <w:gridCol w:w="1149"/>
              <w:gridCol w:w="1246"/>
              <w:gridCol w:w="1134"/>
              <w:gridCol w:w="1134"/>
              <w:gridCol w:w="1417"/>
              <w:gridCol w:w="1418"/>
              <w:gridCol w:w="1415"/>
            </w:tblGrid>
            <w:tr w:rsidR="008F7561" w:rsidRPr="00B55091" w14:paraId="5F53752A" w14:textId="77777777" w:rsidTr="00AD3262">
              <w:trPr>
                <w:trHeight w:val="353"/>
              </w:trPr>
              <w:tc>
                <w:tcPr>
                  <w:tcW w:w="1738" w:type="dxa"/>
                  <w:tcBorders>
                    <w:top w:val="nil"/>
                    <w:left w:val="nil"/>
                    <w:bottom w:val="single" w:sz="4" w:space="0" w:color="auto"/>
                    <w:right w:val="nil"/>
                  </w:tcBorders>
                  <w:noWrap/>
                  <w:vAlign w:val="bottom"/>
                  <w:hideMark/>
                </w:tcPr>
                <w:p w14:paraId="5DA7996B" w14:textId="77777777" w:rsidR="008F7561" w:rsidRPr="00B55091" w:rsidRDefault="008F7561" w:rsidP="00B55091">
                  <w:pPr>
                    <w:spacing w:after="0" w:line="240" w:lineRule="auto"/>
                    <w:jc w:val="center"/>
                    <w:rPr>
                      <w:rFonts w:ascii="Times New Roman" w:eastAsia="Times New Roman" w:hAnsi="Times New Roman" w:cs="Times New Roman"/>
                      <w:color w:val="000000"/>
                      <w:sz w:val="20"/>
                      <w:szCs w:val="20"/>
                    </w:rPr>
                  </w:pPr>
                  <w:r w:rsidRPr="00B55091">
                    <w:rPr>
                      <w:rFonts w:ascii="Times New Roman" w:eastAsia="Times New Roman" w:hAnsi="Times New Roman" w:cs="Times New Roman"/>
                      <w:color w:val="000000"/>
                      <w:sz w:val="20"/>
                      <w:szCs w:val="20"/>
                    </w:rPr>
                    <w:t> </w:t>
                  </w:r>
                </w:p>
              </w:tc>
              <w:tc>
                <w:tcPr>
                  <w:tcW w:w="1149" w:type="dxa"/>
                  <w:tcBorders>
                    <w:top w:val="nil"/>
                    <w:left w:val="nil"/>
                    <w:bottom w:val="single" w:sz="4" w:space="0" w:color="auto"/>
                    <w:right w:val="nil"/>
                  </w:tcBorders>
                  <w:noWrap/>
                  <w:vAlign w:val="bottom"/>
                  <w:hideMark/>
                </w:tcPr>
                <w:p w14:paraId="01B58E91" w14:textId="77777777" w:rsidR="008F7561" w:rsidRPr="00B55091" w:rsidRDefault="008F7561" w:rsidP="00B55091">
                  <w:pPr>
                    <w:spacing w:after="0" w:line="240" w:lineRule="auto"/>
                    <w:jc w:val="center"/>
                    <w:rPr>
                      <w:rFonts w:ascii="Times New Roman" w:eastAsia="Times New Roman" w:hAnsi="Times New Roman" w:cs="Times New Roman"/>
                      <w:color w:val="000000"/>
                      <w:sz w:val="20"/>
                      <w:szCs w:val="20"/>
                    </w:rPr>
                  </w:pPr>
                  <w:r w:rsidRPr="00B55091">
                    <w:rPr>
                      <w:rFonts w:ascii="Times New Roman" w:eastAsia="Times New Roman" w:hAnsi="Times New Roman" w:cs="Times New Roman"/>
                      <w:color w:val="000000"/>
                      <w:sz w:val="20"/>
                      <w:szCs w:val="20"/>
                    </w:rPr>
                    <w:t>Variavel depen.</w:t>
                  </w:r>
                </w:p>
              </w:tc>
              <w:tc>
                <w:tcPr>
                  <w:tcW w:w="1246" w:type="dxa"/>
                  <w:tcBorders>
                    <w:top w:val="nil"/>
                    <w:left w:val="nil"/>
                    <w:bottom w:val="single" w:sz="4" w:space="0" w:color="auto"/>
                    <w:right w:val="nil"/>
                  </w:tcBorders>
                  <w:noWrap/>
                  <w:vAlign w:val="bottom"/>
                  <w:hideMark/>
                </w:tcPr>
                <w:p w14:paraId="2D2B0B59" w14:textId="77777777" w:rsidR="008F7561" w:rsidRPr="00B55091" w:rsidRDefault="008F7561" w:rsidP="00B55091">
                  <w:pPr>
                    <w:spacing w:after="0" w:line="240" w:lineRule="auto"/>
                    <w:jc w:val="center"/>
                    <w:rPr>
                      <w:rFonts w:ascii="Times New Roman" w:eastAsia="Times New Roman" w:hAnsi="Times New Roman" w:cs="Times New Roman"/>
                      <w:color w:val="000000"/>
                      <w:sz w:val="20"/>
                      <w:szCs w:val="20"/>
                    </w:rPr>
                  </w:pPr>
                  <w:r w:rsidRPr="00B55091">
                    <w:rPr>
                      <w:rFonts w:ascii="Times New Roman" w:eastAsia="Times New Roman" w:hAnsi="Times New Roman" w:cs="Times New Roman"/>
                      <w:color w:val="000000"/>
                      <w:sz w:val="20"/>
                      <w:szCs w:val="20"/>
                    </w:rPr>
                    <w:t>Renda</w:t>
                  </w:r>
                </w:p>
              </w:tc>
              <w:tc>
                <w:tcPr>
                  <w:tcW w:w="1134" w:type="dxa"/>
                  <w:tcBorders>
                    <w:top w:val="nil"/>
                    <w:left w:val="nil"/>
                    <w:bottom w:val="single" w:sz="4" w:space="0" w:color="auto"/>
                    <w:right w:val="nil"/>
                  </w:tcBorders>
                  <w:noWrap/>
                  <w:vAlign w:val="bottom"/>
                  <w:hideMark/>
                </w:tcPr>
                <w:p w14:paraId="675F116D" w14:textId="77777777" w:rsidR="008F7561" w:rsidRPr="00B55091" w:rsidRDefault="008F7561" w:rsidP="00B55091">
                  <w:pPr>
                    <w:spacing w:after="0" w:line="240" w:lineRule="auto"/>
                    <w:jc w:val="center"/>
                    <w:rPr>
                      <w:rFonts w:ascii="Times New Roman" w:eastAsia="Times New Roman" w:hAnsi="Times New Roman" w:cs="Times New Roman"/>
                      <w:color w:val="000000"/>
                      <w:sz w:val="20"/>
                      <w:szCs w:val="20"/>
                    </w:rPr>
                  </w:pPr>
                  <w:r w:rsidRPr="00B55091">
                    <w:rPr>
                      <w:rFonts w:ascii="Times New Roman" w:eastAsia="Times New Roman" w:hAnsi="Times New Roman" w:cs="Times New Roman"/>
                      <w:color w:val="000000"/>
                      <w:sz w:val="20"/>
                      <w:szCs w:val="20"/>
                    </w:rPr>
                    <w:t>Renda</w:t>
                  </w:r>
                </w:p>
              </w:tc>
              <w:tc>
                <w:tcPr>
                  <w:tcW w:w="1134" w:type="dxa"/>
                  <w:tcBorders>
                    <w:top w:val="nil"/>
                    <w:left w:val="nil"/>
                    <w:bottom w:val="single" w:sz="4" w:space="0" w:color="auto"/>
                    <w:right w:val="nil"/>
                  </w:tcBorders>
                  <w:noWrap/>
                  <w:vAlign w:val="bottom"/>
                  <w:hideMark/>
                </w:tcPr>
                <w:p w14:paraId="452C6700" w14:textId="77777777" w:rsidR="008F7561" w:rsidRPr="00B55091" w:rsidRDefault="008F7561" w:rsidP="00B55091">
                  <w:pPr>
                    <w:spacing w:after="0" w:line="240" w:lineRule="auto"/>
                    <w:jc w:val="center"/>
                    <w:rPr>
                      <w:rFonts w:ascii="Times New Roman" w:eastAsia="Times New Roman" w:hAnsi="Times New Roman" w:cs="Times New Roman"/>
                      <w:color w:val="000000"/>
                      <w:sz w:val="20"/>
                      <w:szCs w:val="20"/>
                    </w:rPr>
                  </w:pPr>
                  <w:r w:rsidRPr="00B55091">
                    <w:rPr>
                      <w:rFonts w:ascii="Times New Roman" w:eastAsia="Times New Roman" w:hAnsi="Times New Roman" w:cs="Times New Roman"/>
                      <w:color w:val="000000"/>
                      <w:sz w:val="20"/>
                      <w:szCs w:val="20"/>
                    </w:rPr>
                    <w:t>Renda</w:t>
                  </w:r>
                </w:p>
              </w:tc>
              <w:tc>
                <w:tcPr>
                  <w:tcW w:w="1417" w:type="dxa"/>
                  <w:tcBorders>
                    <w:top w:val="nil"/>
                    <w:left w:val="nil"/>
                    <w:bottom w:val="single" w:sz="4" w:space="0" w:color="auto"/>
                    <w:right w:val="nil"/>
                  </w:tcBorders>
                  <w:noWrap/>
                  <w:vAlign w:val="bottom"/>
                  <w:hideMark/>
                </w:tcPr>
                <w:p w14:paraId="53785420" w14:textId="77777777" w:rsidR="008F7561" w:rsidRPr="00B55091" w:rsidRDefault="008F7561" w:rsidP="00B55091">
                  <w:pPr>
                    <w:spacing w:after="0" w:line="240" w:lineRule="auto"/>
                    <w:jc w:val="center"/>
                    <w:rPr>
                      <w:rFonts w:ascii="Times New Roman" w:eastAsia="Times New Roman" w:hAnsi="Times New Roman" w:cs="Times New Roman"/>
                      <w:color w:val="000000"/>
                      <w:sz w:val="20"/>
                      <w:szCs w:val="20"/>
                    </w:rPr>
                  </w:pPr>
                  <w:r w:rsidRPr="00B55091">
                    <w:rPr>
                      <w:rFonts w:ascii="Times New Roman" w:eastAsia="Times New Roman" w:hAnsi="Times New Roman" w:cs="Times New Roman"/>
                      <w:color w:val="000000"/>
                      <w:sz w:val="20"/>
                      <w:szCs w:val="20"/>
                    </w:rPr>
                    <w:t>Log (Renda)</w:t>
                  </w:r>
                </w:p>
              </w:tc>
              <w:tc>
                <w:tcPr>
                  <w:tcW w:w="1418" w:type="dxa"/>
                  <w:tcBorders>
                    <w:top w:val="nil"/>
                    <w:left w:val="nil"/>
                    <w:bottom w:val="single" w:sz="4" w:space="0" w:color="auto"/>
                    <w:right w:val="nil"/>
                  </w:tcBorders>
                  <w:noWrap/>
                  <w:vAlign w:val="bottom"/>
                  <w:hideMark/>
                </w:tcPr>
                <w:p w14:paraId="4A402365" w14:textId="77777777" w:rsidR="008F7561" w:rsidRPr="00B55091" w:rsidRDefault="008F7561" w:rsidP="00B55091">
                  <w:pPr>
                    <w:spacing w:after="0" w:line="240" w:lineRule="auto"/>
                    <w:jc w:val="center"/>
                    <w:rPr>
                      <w:rFonts w:ascii="Times New Roman" w:eastAsia="Times New Roman" w:hAnsi="Times New Roman" w:cs="Times New Roman"/>
                      <w:color w:val="000000"/>
                      <w:sz w:val="20"/>
                      <w:szCs w:val="20"/>
                    </w:rPr>
                  </w:pPr>
                  <w:r w:rsidRPr="00B55091">
                    <w:rPr>
                      <w:rFonts w:ascii="Times New Roman" w:eastAsia="Times New Roman" w:hAnsi="Times New Roman" w:cs="Times New Roman"/>
                      <w:color w:val="000000"/>
                      <w:sz w:val="20"/>
                      <w:szCs w:val="20"/>
                    </w:rPr>
                    <w:t>Log (Renda)</w:t>
                  </w:r>
                </w:p>
              </w:tc>
              <w:tc>
                <w:tcPr>
                  <w:tcW w:w="1415" w:type="dxa"/>
                  <w:tcBorders>
                    <w:top w:val="nil"/>
                    <w:left w:val="nil"/>
                    <w:bottom w:val="single" w:sz="4" w:space="0" w:color="auto"/>
                    <w:right w:val="nil"/>
                  </w:tcBorders>
                  <w:noWrap/>
                  <w:vAlign w:val="bottom"/>
                  <w:hideMark/>
                </w:tcPr>
                <w:p w14:paraId="199AB661" w14:textId="77777777" w:rsidR="008F7561" w:rsidRPr="00B55091" w:rsidRDefault="008F7561" w:rsidP="00B55091">
                  <w:pPr>
                    <w:spacing w:after="0" w:line="240" w:lineRule="auto"/>
                    <w:jc w:val="center"/>
                    <w:rPr>
                      <w:rFonts w:ascii="Times New Roman" w:eastAsia="Times New Roman" w:hAnsi="Times New Roman" w:cs="Times New Roman"/>
                      <w:color w:val="000000"/>
                      <w:sz w:val="20"/>
                      <w:szCs w:val="20"/>
                    </w:rPr>
                  </w:pPr>
                  <w:r w:rsidRPr="00B55091">
                    <w:rPr>
                      <w:rFonts w:ascii="Times New Roman" w:eastAsia="Times New Roman" w:hAnsi="Times New Roman" w:cs="Times New Roman"/>
                      <w:color w:val="000000"/>
                      <w:sz w:val="20"/>
                      <w:szCs w:val="20"/>
                    </w:rPr>
                    <w:t>Log (Renda)</w:t>
                  </w:r>
                </w:p>
              </w:tc>
            </w:tr>
            <w:tr w:rsidR="008F7561" w:rsidRPr="00B55091" w14:paraId="5B2C8C0D" w14:textId="77777777" w:rsidTr="00AD3262">
              <w:trPr>
                <w:trHeight w:val="454"/>
              </w:trPr>
              <w:tc>
                <w:tcPr>
                  <w:tcW w:w="1738" w:type="dxa"/>
                  <w:tcBorders>
                    <w:top w:val="nil"/>
                    <w:left w:val="nil"/>
                    <w:bottom w:val="nil"/>
                    <w:right w:val="nil"/>
                  </w:tcBorders>
                  <w:vAlign w:val="center"/>
                  <w:hideMark/>
                </w:tcPr>
                <w:p w14:paraId="1FC2A281" w14:textId="77777777" w:rsidR="008F7561" w:rsidRPr="00B55091" w:rsidRDefault="008F7561" w:rsidP="00B55091">
                  <w:pPr>
                    <w:spacing w:after="0" w:line="240" w:lineRule="auto"/>
                    <w:rPr>
                      <w:rFonts w:ascii="Times New Roman" w:eastAsia="Times New Roman" w:hAnsi="Times New Roman" w:cs="Times New Roman"/>
                      <w:color w:val="000000"/>
                      <w:sz w:val="20"/>
                      <w:szCs w:val="20"/>
                    </w:rPr>
                  </w:pPr>
                  <w:r w:rsidRPr="00B55091">
                    <w:rPr>
                      <w:rFonts w:ascii="Times New Roman" w:eastAsia="Times New Roman" w:hAnsi="Times New Roman" w:cs="Times New Roman"/>
                      <w:color w:val="000000"/>
                      <w:sz w:val="20"/>
                      <w:szCs w:val="20"/>
                    </w:rPr>
                    <w:t>Variavel indep.</w:t>
                  </w:r>
                </w:p>
              </w:tc>
              <w:tc>
                <w:tcPr>
                  <w:tcW w:w="1149" w:type="dxa"/>
                  <w:tcBorders>
                    <w:top w:val="nil"/>
                    <w:left w:val="nil"/>
                    <w:bottom w:val="nil"/>
                    <w:right w:val="nil"/>
                  </w:tcBorders>
                  <w:noWrap/>
                  <w:vAlign w:val="center"/>
                  <w:hideMark/>
                </w:tcPr>
                <w:p w14:paraId="08E0E4F7" w14:textId="77777777" w:rsidR="008F7561" w:rsidRPr="00B55091" w:rsidRDefault="008F7561" w:rsidP="00B55091">
                  <w:pPr>
                    <w:spacing w:after="0" w:line="240" w:lineRule="auto"/>
                    <w:jc w:val="center"/>
                    <w:rPr>
                      <w:rFonts w:ascii="Times New Roman" w:eastAsia="Times New Roman" w:hAnsi="Times New Roman" w:cs="Times New Roman"/>
                      <w:color w:val="000000"/>
                      <w:sz w:val="20"/>
                      <w:szCs w:val="20"/>
                    </w:rPr>
                  </w:pPr>
                </w:p>
              </w:tc>
              <w:tc>
                <w:tcPr>
                  <w:tcW w:w="1246" w:type="dxa"/>
                  <w:tcBorders>
                    <w:top w:val="nil"/>
                    <w:left w:val="nil"/>
                    <w:bottom w:val="nil"/>
                    <w:right w:val="nil"/>
                  </w:tcBorders>
                  <w:noWrap/>
                  <w:vAlign w:val="center"/>
                  <w:hideMark/>
                </w:tcPr>
                <w:p w14:paraId="36BC90C0" w14:textId="77777777" w:rsidR="008F7561" w:rsidRPr="00B55091" w:rsidRDefault="008F7561" w:rsidP="00B55091">
                  <w:pPr>
                    <w:spacing w:after="0" w:line="240" w:lineRule="auto"/>
                    <w:jc w:val="center"/>
                    <w:rPr>
                      <w:rFonts w:ascii="Times New Roman" w:eastAsia="Times New Roman" w:hAnsi="Times New Roman" w:cs="Times New Roman"/>
                      <w:sz w:val="20"/>
                      <w:szCs w:val="20"/>
                    </w:rPr>
                  </w:pPr>
                </w:p>
              </w:tc>
              <w:tc>
                <w:tcPr>
                  <w:tcW w:w="1134" w:type="dxa"/>
                  <w:tcBorders>
                    <w:top w:val="nil"/>
                    <w:left w:val="nil"/>
                    <w:bottom w:val="nil"/>
                    <w:right w:val="nil"/>
                  </w:tcBorders>
                  <w:noWrap/>
                  <w:vAlign w:val="center"/>
                  <w:hideMark/>
                </w:tcPr>
                <w:p w14:paraId="7B09F85A" w14:textId="77777777" w:rsidR="008F7561" w:rsidRPr="00B55091" w:rsidRDefault="008F7561" w:rsidP="00B55091">
                  <w:pPr>
                    <w:spacing w:after="0" w:line="240" w:lineRule="auto"/>
                    <w:jc w:val="center"/>
                    <w:rPr>
                      <w:rFonts w:ascii="Times New Roman" w:eastAsia="Times New Roman" w:hAnsi="Times New Roman" w:cs="Times New Roman"/>
                      <w:sz w:val="20"/>
                      <w:szCs w:val="20"/>
                    </w:rPr>
                  </w:pPr>
                </w:p>
              </w:tc>
              <w:tc>
                <w:tcPr>
                  <w:tcW w:w="1134" w:type="dxa"/>
                  <w:tcBorders>
                    <w:top w:val="nil"/>
                    <w:left w:val="nil"/>
                    <w:bottom w:val="nil"/>
                    <w:right w:val="nil"/>
                  </w:tcBorders>
                  <w:noWrap/>
                  <w:vAlign w:val="center"/>
                  <w:hideMark/>
                </w:tcPr>
                <w:p w14:paraId="48899665" w14:textId="77777777" w:rsidR="008F7561" w:rsidRPr="00B55091" w:rsidRDefault="008F7561" w:rsidP="00B55091">
                  <w:pPr>
                    <w:spacing w:after="0" w:line="240" w:lineRule="auto"/>
                    <w:jc w:val="center"/>
                    <w:rPr>
                      <w:rFonts w:ascii="Times New Roman" w:eastAsia="Times New Roman" w:hAnsi="Times New Roman" w:cs="Times New Roman"/>
                      <w:sz w:val="20"/>
                      <w:szCs w:val="20"/>
                    </w:rPr>
                  </w:pPr>
                </w:p>
              </w:tc>
              <w:tc>
                <w:tcPr>
                  <w:tcW w:w="1417" w:type="dxa"/>
                  <w:tcBorders>
                    <w:top w:val="nil"/>
                    <w:left w:val="nil"/>
                    <w:bottom w:val="nil"/>
                    <w:right w:val="nil"/>
                  </w:tcBorders>
                  <w:noWrap/>
                  <w:vAlign w:val="bottom"/>
                  <w:hideMark/>
                </w:tcPr>
                <w:p w14:paraId="615B8AB7" w14:textId="77777777" w:rsidR="008F7561" w:rsidRPr="00B55091" w:rsidRDefault="008F7561" w:rsidP="00B55091">
                  <w:pPr>
                    <w:spacing w:after="0" w:line="240" w:lineRule="auto"/>
                    <w:jc w:val="center"/>
                    <w:rPr>
                      <w:rFonts w:ascii="Times New Roman" w:eastAsia="Times New Roman" w:hAnsi="Times New Roman" w:cs="Times New Roman"/>
                      <w:sz w:val="20"/>
                      <w:szCs w:val="20"/>
                    </w:rPr>
                  </w:pPr>
                </w:p>
              </w:tc>
              <w:tc>
                <w:tcPr>
                  <w:tcW w:w="1418" w:type="dxa"/>
                  <w:tcBorders>
                    <w:top w:val="nil"/>
                    <w:left w:val="nil"/>
                    <w:bottom w:val="nil"/>
                    <w:right w:val="nil"/>
                  </w:tcBorders>
                  <w:noWrap/>
                  <w:vAlign w:val="bottom"/>
                  <w:hideMark/>
                </w:tcPr>
                <w:p w14:paraId="0FE56926" w14:textId="77777777" w:rsidR="008F7561" w:rsidRPr="00B55091" w:rsidRDefault="008F7561" w:rsidP="00B55091">
                  <w:pPr>
                    <w:spacing w:after="0" w:line="240" w:lineRule="auto"/>
                    <w:rPr>
                      <w:rFonts w:ascii="Times New Roman" w:eastAsia="Times New Roman" w:hAnsi="Times New Roman" w:cs="Times New Roman"/>
                      <w:sz w:val="20"/>
                      <w:szCs w:val="20"/>
                    </w:rPr>
                  </w:pPr>
                </w:p>
              </w:tc>
              <w:tc>
                <w:tcPr>
                  <w:tcW w:w="1415" w:type="dxa"/>
                  <w:tcBorders>
                    <w:top w:val="nil"/>
                    <w:left w:val="nil"/>
                    <w:bottom w:val="nil"/>
                    <w:right w:val="nil"/>
                  </w:tcBorders>
                  <w:noWrap/>
                  <w:vAlign w:val="bottom"/>
                  <w:hideMark/>
                </w:tcPr>
                <w:p w14:paraId="6EFF8209" w14:textId="77777777" w:rsidR="008F7561" w:rsidRPr="00B55091" w:rsidRDefault="008F7561" w:rsidP="00B55091">
                  <w:pPr>
                    <w:spacing w:after="0" w:line="240" w:lineRule="auto"/>
                    <w:rPr>
                      <w:rFonts w:ascii="Times New Roman" w:eastAsia="Times New Roman" w:hAnsi="Times New Roman" w:cs="Times New Roman"/>
                      <w:sz w:val="20"/>
                      <w:szCs w:val="20"/>
                    </w:rPr>
                  </w:pPr>
                </w:p>
              </w:tc>
            </w:tr>
            <w:tr w:rsidR="008F7561" w:rsidRPr="00B55091" w14:paraId="1FF7D5CA" w14:textId="77777777" w:rsidTr="00AD3262">
              <w:trPr>
                <w:trHeight w:val="454"/>
              </w:trPr>
              <w:tc>
                <w:tcPr>
                  <w:tcW w:w="1738" w:type="dxa"/>
                  <w:vMerge w:val="restart"/>
                  <w:tcBorders>
                    <w:top w:val="nil"/>
                    <w:left w:val="nil"/>
                    <w:bottom w:val="nil"/>
                    <w:right w:val="nil"/>
                  </w:tcBorders>
                  <w:vAlign w:val="center"/>
                  <w:hideMark/>
                </w:tcPr>
                <w:p w14:paraId="5705C76E" w14:textId="77777777" w:rsidR="008F7561" w:rsidRPr="00B55091" w:rsidRDefault="008F7561" w:rsidP="00B55091">
                  <w:pPr>
                    <w:spacing w:after="0" w:line="240" w:lineRule="auto"/>
                    <w:rPr>
                      <w:rFonts w:ascii="Times New Roman" w:eastAsia="Times New Roman" w:hAnsi="Times New Roman" w:cs="Times New Roman"/>
                      <w:color w:val="000000"/>
                      <w:sz w:val="20"/>
                      <w:szCs w:val="20"/>
                    </w:rPr>
                  </w:pPr>
                  <w:r w:rsidRPr="00B55091">
                    <w:rPr>
                      <w:rFonts w:ascii="Times New Roman" w:eastAsia="Times New Roman" w:hAnsi="Times New Roman" w:cs="Times New Roman"/>
                      <w:color w:val="000000"/>
                      <w:sz w:val="20"/>
                      <w:szCs w:val="20"/>
                    </w:rPr>
                    <w:t>Log (Noturs. por hab.)</w:t>
                  </w:r>
                </w:p>
              </w:tc>
              <w:tc>
                <w:tcPr>
                  <w:tcW w:w="1149" w:type="dxa"/>
                  <w:tcBorders>
                    <w:top w:val="nil"/>
                    <w:left w:val="nil"/>
                    <w:bottom w:val="nil"/>
                    <w:right w:val="nil"/>
                  </w:tcBorders>
                  <w:vAlign w:val="center"/>
                  <w:hideMark/>
                </w:tcPr>
                <w:p w14:paraId="13C0B8B5" w14:textId="77777777" w:rsidR="008F7561" w:rsidRPr="00B55091" w:rsidRDefault="008F7561" w:rsidP="00B55091">
                  <w:pPr>
                    <w:spacing w:after="0" w:line="240" w:lineRule="auto"/>
                    <w:jc w:val="center"/>
                    <w:rPr>
                      <w:rFonts w:ascii="Times New Roman" w:eastAsia="Times New Roman" w:hAnsi="Times New Roman" w:cs="Times New Roman"/>
                      <w:color w:val="000000"/>
                      <w:sz w:val="20"/>
                      <w:szCs w:val="20"/>
                    </w:rPr>
                  </w:pPr>
                </w:p>
              </w:tc>
              <w:tc>
                <w:tcPr>
                  <w:tcW w:w="1246" w:type="dxa"/>
                  <w:tcBorders>
                    <w:top w:val="nil"/>
                    <w:left w:val="nil"/>
                    <w:bottom w:val="nil"/>
                    <w:right w:val="nil"/>
                  </w:tcBorders>
                  <w:noWrap/>
                  <w:vAlign w:val="center"/>
                  <w:hideMark/>
                </w:tcPr>
                <w:p w14:paraId="637AA0E3" w14:textId="77777777" w:rsidR="008F7561" w:rsidRPr="00B55091" w:rsidRDefault="008F7561" w:rsidP="00B55091">
                  <w:pPr>
                    <w:spacing w:after="0" w:line="240" w:lineRule="auto"/>
                    <w:jc w:val="center"/>
                    <w:rPr>
                      <w:rFonts w:ascii="Times New Roman" w:eastAsia="Times New Roman" w:hAnsi="Times New Roman" w:cs="Times New Roman"/>
                      <w:color w:val="000000"/>
                      <w:sz w:val="20"/>
                      <w:szCs w:val="20"/>
                    </w:rPr>
                  </w:pPr>
                  <w:r w:rsidRPr="00B55091">
                    <w:rPr>
                      <w:rFonts w:ascii="Times New Roman" w:eastAsia="Times New Roman" w:hAnsi="Times New Roman" w:cs="Times New Roman"/>
                      <w:color w:val="000000"/>
                      <w:sz w:val="20"/>
                      <w:szCs w:val="20"/>
                    </w:rPr>
                    <w:t>465,7**</w:t>
                  </w:r>
                </w:p>
              </w:tc>
              <w:tc>
                <w:tcPr>
                  <w:tcW w:w="1134" w:type="dxa"/>
                  <w:tcBorders>
                    <w:top w:val="nil"/>
                    <w:left w:val="nil"/>
                    <w:bottom w:val="nil"/>
                    <w:right w:val="nil"/>
                  </w:tcBorders>
                  <w:noWrap/>
                  <w:vAlign w:val="center"/>
                  <w:hideMark/>
                </w:tcPr>
                <w:p w14:paraId="727B19F3" w14:textId="77777777" w:rsidR="008F7561" w:rsidRPr="00B55091" w:rsidRDefault="008F7561" w:rsidP="00B55091">
                  <w:pPr>
                    <w:spacing w:after="0" w:line="240" w:lineRule="auto"/>
                    <w:jc w:val="center"/>
                    <w:rPr>
                      <w:rFonts w:ascii="Times New Roman" w:eastAsia="Times New Roman" w:hAnsi="Times New Roman" w:cs="Times New Roman"/>
                      <w:color w:val="000000"/>
                      <w:sz w:val="20"/>
                      <w:szCs w:val="20"/>
                    </w:rPr>
                  </w:pPr>
                </w:p>
              </w:tc>
              <w:tc>
                <w:tcPr>
                  <w:tcW w:w="1134" w:type="dxa"/>
                  <w:tcBorders>
                    <w:top w:val="nil"/>
                    <w:left w:val="nil"/>
                    <w:bottom w:val="nil"/>
                    <w:right w:val="nil"/>
                  </w:tcBorders>
                  <w:noWrap/>
                  <w:vAlign w:val="center"/>
                  <w:hideMark/>
                </w:tcPr>
                <w:p w14:paraId="779F7849" w14:textId="77777777" w:rsidR="008F7561" w:rsidRPr="00B55091" w:rsidRDefault="008F7561" w:rsidP="00B55091">
                  <w:pPr>
                    <w:spacing w:after="0" w:line="240" w:lineRule="auto"/>
                    <w:jc w:val="center"/>
                    <w:rPr>
                      <w:rFonts w:ascii="Times New Roman" w:eastAsia="Times New Roman" w:hAnsi="Times New Roman" w:cs="Times New Roman"/>
                      <w:sz w:val="20"/>
                      <w:szCs w:val="20"/>
                    </w:rPr>
                  </w:pPr>
                </w:p>
              </w:tc>
              <w:tc>
                <w:tcPr>
                  <w:tcW w:w="1417" w:type="dxa"/>
                  <w:tcBorders>
                    <w:top w:val="nil"/>
                    <w:left w:val="nil"/>
                    <w:bottom w:val="nil"/>
                    <w:right w:val="nil"/>
                  </w:tcBorders>
                  <w:noWrap/>
                  <w:vAlign w:val="center"/>
                  <w:hideMark/>
                </w:tcPr>
                <w:p w14:paraId="3BD66FD9" w14:textId="77777777" w:rsidR="008F7561" w:rsidRPr="00B55091" w:rsidRDefault="008F7561" w:rsidP="00B55091">
                  <w:pPr>
                    <w:spacing w:after="0" w:line="240" w:lineRule="auto"/>
                    <w:jc w:val="center"/>
                    <w:rPr>
                      <w:rFonts w:ascii="Times New Roman" w:eastAsia="Times New Roman" w:hAnsi="Times New Roman" w:cs="Times New Roman"/>
                      <w:color w:val="000000"/>
                      <w:sz w:val="20"/>
                      <w:szCs w:val="20"/>
                    </w:rPr>
                  </w:pPr>
                  <w:r w:rsidRPr="00B55091">
                    <w:rPr>
                      <w:rFonts w:ascii="Times New Roman" w:eastAsia="Times New Roman" w:hAnsi="Times New Roman" w:cs="Times New Roman"/>
                      <w:color w:val="000000"/>
                      <w:sz w:val="20"/>
                      <w:szCs w:val="20"/>
                    </w:rPr>
                    <w:t>0,0184</w:t>
                  </w:r>
                </w:p>
              </w:tc>
              <w:tc>
                <w:tcPr>
                  <w:tcW w:w="1418" w:type="dxa"/>
                  <w:tcBorders>
                    <w:top w:val="nil"/>
                    <w:left w:val="nil"/>
                    <w:bottom w:val="nil"/>
                    <w:right w:val="nil"/>
                  </w:tcBorders>
                  <w:noWrap/>
                  <w:vAlign w:val="center"/>
                  <w:hideMark/>
                </w:tcPr>
                <w:p w14:paraId="2C8D9DE4" w14:textId="77777777" w:rsidR="008F7561" w:rsidRPr="00B55091" w:rsidRDefault="008F7561" w:rsidP="00B55091">
                  <w:pPr>
                    <w:spacing w:after="0" w:line="240" w:lineRule="auto"/>
                    <w:jc w:val="center"/>
                    <w:rPr>
                      <w:rFonts w:ascii="Times New Roman" w:eastAsia="Times New Roman" w:hAnsi="Times New Roman" w:cs="Times New Roman"/>
                      <w:color w:val="000000"/>
                      <w:sz w:val="20"/>
                      <w:szCs w:val="20"/>
                    </w:rPr>
                  </w:pPr>
                </w:p>
              </w:tc>
              <w:tc>
                <w:tcPr>
                  <w:tcW w:w="1415" w:type="dxa"/>
                  <w:tcBorders>
                    <w:top w:val="nil"/>
                    <w:left w:val="nil"/>
                    <w:bottom w:val="nil"/>
                    <w:right w:val="nil"/>
                  </w:tcBorders>
                  <w:noWrap/>
                  <w:vAlign w:val="center"/>
                  <w:hideMark/>
                </w:tcPr>
                <w:p w14:paraId="4FEF074C" w14:textId="77777777" w:rsidR="008F7561" w:rsidRPr="00B55091" w:rsidRDefault="008F7561" w:rsidP="00B55091">
                  <w:pPr>
                    <w:spacing w:after="0" w:line="240" w:lineRule="auto"/>
                    <w:jc w:val="center"/>
                    <w:rPr>
                      <w:rFonts w:ascii="Times New Roman" w:eastAsia="Times New Roman" w:hAnsi="Times New Roman" w:cs="Times New Roman"/>
                      <w:sz w:val="20"/>
                      <w:szCs w:val="20"/>
                    </w:rPr>
                  </w:pPr>
                </w:p>
              </w:tc>
            </w:tr>
            <w:tr w:rsidR="008F7561" w:rsidRPr="00B55091" w14:paraId="38C6E5BB" w14:textId="77777777" w:rsidTr="00AD3262">
              <w:trPr>
                <w:trHeight w:val="269"/>
              </w:trPr>
              <w:tc>
                <w:tcPr>
                  <w:tcW w:w="1738" w:type="dxa"/>
                  <w:vMerge/>
                  <w:tcBorders>
                    <w:top w:val="nil"/>
                    <w:left w:val="nil"/>
                    <w:bottom w:val="nil"/>
                    <w:right w:val="nil"/>
                  </w:tcBorders>
                  <w:vAlign w:val="center"/>
                  <w:hideMark/>
                </w:tcPr>
                <w:p w14:paraId="01D15E6F" w14:textId="77777777" w:rsidR="008F7561" w:rsidRPr="00B55091" w:rsidRDefault="008F7561" w:rsidP="00B55091">
                  <w:pPr>
                    <w:spacing w:after="0" w:line="240" w:lineRule="auto"/>
                    <w:rPr>
                      <w:rFonts w:ascii="Times New Roman" w:eastAsia="Times New Roman" w:hAnsi="Times New Roman" w:cs="Times New Roman"/>
                      <w:color w:val="000000"/>
                      <w:sz w:val="20"/>
                      <w:szCs w:val="20"/>
                    </w:rPr>
                  </w:pPr>
                </w:p>
              </w:tc>
              <w:tc>
                <w:tcPr>
                  <w:tcW w:w="1149" w:type="dxa"/>
                  <w:tcBorders>
                    <w:top w:val="nil"/>
                    <w:left w:val="nil"/>
                    <w:bottom w:val="nil"/>
                    <w:right w:val="nil"/>
                  </w:tcBorders>
                  <w:vAlign w:val="center"/>
                  <w:hideMark/>
                </w:tcPr>
                <w:p w14:paraId="582076B4" w14:textId="77777777" w:rsidR="008F7561" w:rsidRPr="00B55091" w:rsidRDefault="008F7561" w:rsidP="00B55091">
                  <w:pPr>
                    <w:spacing w:after="0" w:line="240" w:lineRule="auto"/>
                    <w:jc w:val="center"/>
                    <w:rPr>
                      <w:rFonts w:ascii="Times New Roman" w:eastAsia="Times New Roman" w:hAnsi="Times New Roman" w:cs="Times New Roman"/>
                      <w:sz w:val="20"/>
                      <w:szCs w:val="20"/>
                    </w:rPr>
                  </w:pPr>
                </w:p>
              </w:tc>
              <w:tc>
                <w:tcPr>
                  <w:tcW w:w="1246" w:type="dxa"/>
                  <w:tcBorders>
                    <w:top w:val="nil"/>
                    <w:left w:val="nil"/>
                    <w:bottom w:val="nil"/>
                    <w:right w:val="nil"/>
                  </w:tcBorders>
                  <w:noWrap/>
                  <w:vAlign w:val="center"/>
                  <w:hideMark/>
                </w:tcPr>
                <w:p w14:paraId="7076C1F0" w14:textId="77777777" w:rsidR="008F7561" w:rsidRPr="00B55091" w:rsidRDefault="008F7561" w:rsidP="00B55091">
                  <w:pPr>
                    <w:spacing w:after="0" w:line="240" w:lineRule="auto"/>
                    <w:jc w:val="center"/>
                    <w:rPr>
                      <w:rFonts w:ascii="Times New Roman" w:eastAsia="Times New Roman" w:hAnsi="Times New Roman" w:cs="Times New Roman"/>
                      <w:color w:val="000000"/>
                      <w:sz w:val="20"/>
                      <w:szCs w:val="20"/>
                    </w:rPr>
                  </w:pPr>
                  <w:r w:rsidRPr="00B55091">
                    <w:rPr>
                      <w:rFonts w:ascii="Times New Roman" w:eastAsia="Times New Roman" w:hAnsi="Times New Roman" w:cs="Times New Roman"/>
                      <w:color w:val="000000"/>
                      <w:sz w:val="20"/>
                      <w:szCs w:val="20"/>
                    </w:rPr>
                    <w:t>(159,9)</w:t>
                  </w:r>
                </w:p>
              </w:tc>
              <w:tc>
                <w:tcPr>
                  <w:tcW w:w="1134" w:type="dxa"/>
                  <w:tcBorders>
                    <w:top w:val="nil"/>
                    <w:left w:val="nil"/>
                    <w:bottom w:val="nil"/>
                    <w:right w:val="nil"/>
                  </w:tcBorders>
                  <w:noWrap/>
                  <w:vAlign w:val="center"/>
                  <w:hideMark/>
                </w:tcPr>
                <w:p w14:paraId="16FB1046" w14:textId="77777777" w:rsidR="008F7561" w:rsidRPr="00B55091" w:rsidRDefault="008F7561" w:rsidP="00B55091">
                  <w:pPr>
                    <w:spacing w:after="0" w:line="240" w:lineRule="auto"/>
                    <w:jc w:val="center"/>
                    <w:rPr>
                      <w:rFonts w:ascii="Times New Roman" w:eastAsia="Times New Roman" w:hAnsi="Times New Roman" w:cs="Times New Roman"/>
                      <w:color w:val="000000"/>
                      <w:sz w:val="20"/>
                      <w:szCs w:val="20"/>
                    </w:rPr>
                  </w:pPr>
                </w:p>
              </w:tc>
              <w:tc>
                <w:tcPr>
                  <w:tcW w:w="1134" w:type="dxa"/>
                  <w:tcBorders>
                    <w:top w:val="nil"/>
                    <w:left w:val="nil"/>
                    <w:bottom w:val="nil"/>
                    <w:right w:val="nil"/>
                  </w:tcBorders>
                  <w:noWrap/>
                  <w:vAlign w:val="center"/>
                  <w:hideMark/>
                </w:tcPr>
                <w:p w14:paraId="38ABF91D" w14:textId="77777777" w:rsidR="008F7561" w:rsidRPr="00B55091" w:rsidRDefault="008F7561" w:rsidP="00B55091">
                  <w:pPr>
                    <w:spacing w:after="0" w:line="240" w:lineRule="auto"/>
                    <w:jc w:val="center"/>
                    <w:rPr>
                      <w:rFonts w:ascii="Times New Roman" w:eastAsia="Times New Roman" w:hAnsi="Times New Roman" w:cs="Times New Roman"/>
                      <w:sz w:val="20"/>
                      <w:szCs w:val="20"/>
                    </w:rPr>
                  </w:pPr>
                </w:p>
              </w:tc>
              <w:tc>
                <w:tcPr>
                  <w:tcW w:w="1417" w:type="dxa"/>
                  <w:tcBorders>
                    <w:top w:val="nil"/>
                    <w:left w:val="nil"/>
                    <w:bottom w:val="nil"/>
                    <w:right w:val="nil"/>
                  </w:tcBorders>
                  <w:noWrap/>
                  <w:vAlign w:val="center"/>
                  <w:hideMark/>
                </w:tcPr>
                <w:p w14:paraId="3880A367" w14:textId="77777777" w:rsidR="008F7561" w:rsidRPr="00B55091" w:rsidRDefault="008F7561" w:rsidP="00B55091">
                  <w:pPr>
                    <w:spacing w:after="0" w:line="240" w:lineRule="auto"/>
                    <w:jc w:val="center"/>
                    <w:rPr>
                      <w:rFonts w:ascii="Times New Roman" w:eastAsia="Times New Roman" w:hAnsi="Times New Roman" w:cs="Times New Roman"/>
                      <w:color w:val="000000"/>
                      <w:sz w:val="20"/>
                      <w:szCs w:val="20"/>
                    </w:rPr>
                  </w:pPr>
                  <w:r w:rsidRPr="00B55091">
                    <w:rPr>
                      <w:rFonts w:ascii="Times New Roman" w:eastAsia="Times New Roman" w:hAnsi="Times New Roman" w:cs="Times New Roman"/>
                      <w:color w:val="000000"/>
                      <w:sz w:val="20"/>
                      <w:szCs w:val="20"/>
                    </w:rPr>
                    <w:t>(0,0333)</w:t>
                  </w:r>
                </w:p>
              </w:tc>
              <w:tc>
                <w:tcPr>
                  <w:tcW w:w="1418" w:type="dxa"/>
                  <w:tcBorders>
                    <w:top w:val="nil"/>
                    <w:left w:val="nil"/>
                    <w:bottom w:val="nil"/>
                    <w:right w:val="nil"/>
                  </w:tcBorders>
                  <w:noWrap/>
                  <w:vAlign w:val="center"/>
                  <w:hideMark/>
                </w:tcPr>
                <w:p w14:paraId="3A098667" w14:textId="77777777" w:rsidR="008F7561" w:rsidRPr="00B55091" w:rsidRDefault="008F7561" w:rsidP="00B55091">
                  <w:pPr>
                    <w:spacing w:after="0" w:line="240" w:lineRule="auto"/>
                    <w:jc w:val="center"/>
                    <w:rPr>
                      <w:rFonts w:ascii="Times New Roman" w:eastAsia="Times New Roman" w:hAnsi="Times New Roman" w:cs="Times New Roman"/>
                      <w:color w:val="000000"/>
                      <w:sz w:val="20"/>
                      <w:szCs w:val="20"/>
                    </w:rPr>
                  </w:pPr>
                </w:p>
              </w:tc>
              <w:tc>
                <w:tcPr>
                  <w:tcW w:w="1415" w:type="dxa"/>
                  <w:tcBorders>
                    <w:top w:val="nil"/>
                    <w:left w:val="nil"/>
                    <w:bottom w:val="nil"/>
                    <w:right w:val="nil"/>
                  </w:tcBorders>
                  <w:noWrap/>
                  <w:vAlign w:val="center"/>
                  <w:hideMark/>
                </w:tcPr>
                <w:p w14:paraId="1A75EB0C" w14:textId="77777777" w:rsidR="008F7561" w:rsidRPr="00B55091" w:rsidRDefault="008F7561" w:rsidP="00B55091">
                  <w:pPr>
                    <w:spacing w:after="0" w:line="240" w:lineRule="auto"/>
                    <w:jc w:val="center"/>
                    <w:rPr>
                      <w:rFonts w:ascii="Times New Roman" w:eastAsia="Times New Roman" w:hAnsi="Times New Roman" w:cs="Times New Roman"/>
                      <w:sz w:val="20"/>
                      <w:szCs w:val="20"/>
                    </w:rPr>
                  </w:pPr>
                </w:p>
              </w:tc>
            </w:tr>
            <w:tr w:rsidR="008F7561" w:rsidRPr="00B55091" w14:paraId="3837AEE8" w14:textId="77777777" w:rsidTr="00AD3262">
              <w:trPr>
                <w:trHeight w:val="454"/>
              </w:trPr>
              <w:tc>
                <w:tcPr>
                  <w:tcW w:w="1738" w:type="dxa"/>
                  <w:vMerge w:val="restart"/>
                  <w:tcBorders>
                    <w:top w:val="nil"/>
                    <w:left w:val="nil"/>
                    <w:bottom w:val="nil"/>
                    <w:right w:val="nil"/>
                  </w:tcBorders>
                  <w:vAlign w:val="center"/>
                  <w:hideMark/>
                </w:tcPr>
                <w:p w14:paraId="4167FD84" w14:textId="77777777" w:rsidR="008F7561" w:rsidRPr="00B55091" w:rsidRDefault="008F7561" w:rsidP="00B55091">
                  <w:pPr>
                    <w:spacing w:after="0" w:line="240" w:lineRule="auto"/>
                    <w:rPr>
                      <w:rFonts w:ascii="Times New Roman" w:eastAsia="Times New Roman" w:hAnsi="Times New Roman" w:cs="Times New Roman"/>
                      <w:color w:val="000000"/>
                      <w:sz w:val="20"/>
                      <w:szCs w:val="20"/>
                    </w:rPr>
                  </w:pPr>
                  <w:r w:rsidRPr="00B55091">
                    <w:rPr>
                      <w:rFonts w:ascii="Times New Roman" w:eastAsia="Times New Roman" w:hAnsi="Times New Roman" w:cs="Times New Roman"/>
                      <w:color w:val="000000"/>
                      <w:sz w:val="20"/>
                      <w:szCs w:val="20"/>
                    </w:rPr>
                    <w:t>Log (Nº de noturnos)</w:t>
                  </w:r>
                </w:p>
              </w:tc>
              <w:tc>
                <w:tcPr>
                  <w:tcW w:w="1149" w:type="dxa"/>
                  <w:tcBorders>
                    <w:top w:val="nil"/>
                    <w:left w:val="nil"/>
                    <w:bottom w:val="nil"/>
                    <w:right w:val="nil"/>
                  </w:tcBorders>
                  <w:noWrap/>
                  <w:vAlign w:val="center"/>
                  <w:hideMark/>
                </w:tcPr>
                <w:p w14:paraId="4D758ED6" w14:textId="77777777" w:rsidR="008F7561" w:rsidRPr="00B55091" w:rsidRDefault="008F7561" w:rsidP="00B55091">
                  <w:pPr>
                    <w:spacing w:after="0" w:line="240" w:lineRule="auto"/>
                    <w:jc w:val="center"/>
                    <w:rPr>
                      <w:rFonts w:ascii="Times New Roman" w:eastAsia="Times New Roman" w:hAnsi="Times New Roman" w:cs="Times New Roman"/>
                      <w:color w:val="000000"/>
                      <w:sz w:val="20"/>
                      <w:szCs w:val="20"/>
                    </w:rPr>
                  </w:pPr>
                </w:p>
              </w:tc>
              <w:tc>
                <w:tcPr>
                  <w:tcW w:w="1246" w:type="dxa"/>
                  <w:tcBorders>
                    <w:top w:val="nil"/>
                    <w:left w:val="nil"/>
                    <w:bottom w:val="nil"/>
                    <w:right w:val="nil"/>
                  </w:tcBorders>
                  <w:noWrap/>
                  <w:vAlign w:val="center"/>
                  <w:hideMark/>
                </w:tcPr>
                <w:p w14:paraId="31F5986F" w14:textId="77777777" w:rsidR="008F7561" w:rsidRPr="00B55091" w:rsidRDefault="008F7561" w:rsidP="00B55091">
                  <w:pPr>
                    <w:spacing w:after="0" w:line="240" w:lineRule="auto"/>
                    <w:jc w:val="center"/>
                    <w:rPr>
                      <w:rFonts w:ascii="Times New Roman" w:eastAsia="Times New Roman" w:hAnsi="Times New Roman" w:cs="Times New Roman"/>
                      <w:sz w:val="20"/>
                      <w:szCs w:val="20"/>
                    </w:rPr>
                  </w:pPr>
                </w:p>
              </w:tc>
              <w:tc>
                <w:tcPr>
                  <w:tcW w:w="1134" w:type="dxa"/>
                  <w:tcBorders>
                    <w:top w:val="nil"/>
                    <w:left w:val="nil"/>
                    <w:bottom w:val="nil"/>
                    <w:right w:val="nil"/>
                  </w:tcBorders>
                  <w:noWrap/>
                  <w:vAlign w:val="center"/>
                  <w:hideMark/>
                </w:tcPr>
                <w:p w14:paraId="35E5BB5B" w14:textId="77777777" w:rsidR="008F7561" w:rsidRPr="00B55091" w:rsidRDefault="008F7561" w:rsidP="00B55091">
                  <w:pPr>
                    <w:spacing w:after="0" w:line="240" w:lineRule="auto"/>
                    <w:jc w:val="center"/>
                    <w:rPr>
                      <w:rFonts w:ascii="Times New Roman" w:eastAsia="Times New Roman" w:hAnsi="Times New Roman" w:cs="Times New Roman"/>
                      <w:color w:val="000000"/>
                      <w:sz w:val="20"/>
                      <w:szCs w:val="20"/>
                    </w:rPr>
                  </w:pPr>
                  <w:r w:rsidRPr="00B55091">
                    <w:rPr>
                      <w:rFonts w:ascii="Times New Roman" w:eastAsia="Times New Roman" w:hAnsi="Times New Roman" w:cs="Times New Roman"/>
                      <w:color w:val="000000"/>
                      <w:sz w:val="20"/>
                      <w:szCs w:val="20"/>
                    </w:rPr>
                    <w:t>570,7**</w:t>
                  </w:r>
                </w:p>
              </w:tc>
              <w:tc>
                <w:tcPr>
                  <w:tcW w:w="1134" w:type="dxa"/>
                  <w:tcBorders>
                    <w:top w:val="nil"/>
                    <w:left w:val="nil"/>
                    <w:bottom w:val="nil"/>
                    <w:right w:val="nil"/>
                  </w:tcBorders>
                  <w:noWrap/>
                  <w:vAlign w:val="center"/>
                  <w:hideMark/>
                </w:tcPr>
                <w:p w14:paraId="49517484" w14:textId="77777777" w:rsidR="008F7561" w:rsidRPr="00B55091" w:rsidRDefault="008F7561" w:rsidP="00B55091">
                  <w:pPr>
                    <w:spacing w:after="0" w:line="240" w:lineRule="auto"/>
                    <w:jc w:val="center"/>
                    <w:rPr>
                      <w:rFonts w:ascii="Times New Roman" w:eastAsia="Times New Roman" w:hAnsi="Times New Roman" w:cs="Times New Roman"/>
                      <w:color w:val="000000"/>
                      <w:sz w:val="20"/>
                      <w:szCs w:val="20"/>
                    </w:rPr>
                  </w:pPr>
                  <w:r w:rsidRPr="00B55091">
                    <w:rPr>
                      <w:rFonts w:ascii="Times New Roman" w:eastAsia="Times New Roman" w:hAnsi="Times New Roman" w:cs="Times New Roman"/>
                      <w:color w:val="000000"/>
                      <w:sz w:val="20"/>
                      <w:szCs w:val="20"/>
                    </w:rPr>
                    <w:t>562,3**</w:t>
                  </w:r>
                </w:p>
              </w:tc>
              <w:tc>
                <w:tcPr>
                  <w:tcW w:w="1417" w:type="dxa"/>
                  <w:tcBorders>
                    <w:top w:val="nil"/>
                    <w:left w:val="nil"/>
                    <w:bottom w:val="nil"/>
                    <w:right w:val="nil"/>
                  </w:tcBorders>
                  <w:noWrap/>
                  <w:vAlign w:val="center"/>
                  <w:hideMark/>
                </w:tcPr>
                <w:p w14:paraId="54EFB95A" w14:textId="77777777" w:rsidR="008F7561" w:rsidRPr="00B55091" w:rsidRDefault="008F7561" w:rsidP="00B55091">
                  <w:pPr>
                    <w:spacing w:after="0" w:line="240" w:lineRule="auto"/>
                    <w:jc w:val="center"/>
                    <w:rPr>
                      <w:rFonts w:ascii="Times New Roman" w:eastAsia="Times New Roman" w:hAnsi="Times New Roman" w:cs="Times New Roman"/>
                      <w:color w:val="000000"/>
                      <w:sz w:val="20"/>
                      <w:szCs w:val="20"/>
                    </w:rPr>
                  </w:pPr>
                </w:p>
              </w:tc>
              <w:tc>
                <w:tcPr>
                  <w:tcW w:w="1418" w:type="dxa"/>
                  <w:tcBorders>
                    <w:top w:val="nil"/>
                    <w:left w:val="nil"/>
                    <w:bottom w:val="nil"/>
                    <w:right w:val="nil"/>
                  </w:tcBorders>
                  <w:noWrap/>
                  <w:vAlign w:val="center"/>
                  <w:hideMark/>
                </w:tcPr>
                <w:p w14:paraId="0BA6A3E4" w14:textId="77777777" w:rsidR="008F7561" w:rsidRPr="00B55091" w:rsidRDefault="008F7561" w:rsidP="00B55091">
                  <w:pPr>
                    <w:spacing w:after="0" w:line="240" w:lineRule="auto"/>
                    <w:jc w:val="center"/>
                    <w:rPr>
                      <w:rFonts w:ascii="Times New Roman" w:eastAsia="Times New Roman" w:hAnsi="Times New Roman" w:cs="Times New Roman"/>
                      <w:color w:val="000000"/>
                      <w:sz w:val="20"/>
                      <w:szCs w:val="20"/>
                    </w:rPr>
                  </w:pPr>
                  <w:r w:rsidRPr="00B55091">
                    <w:rPr>
                      <w:rFonts w:ascii="Times New Roman" w:eastAsia="Times New Roman" w:hAnsi="Times New Roman" w:cs="Times New Roman"/>
                      <w:color w:val="000000"/>
                      <w:sz w:val="20"/>
                      <w:szCs w:val="20"/>
                    </w:rPr>
                    <w:t>-0,0312</w:t>
                  </w:r>
                </w:p>
              </w:tc>
              <w:tc>
                <w:tcPr>
                  <w:tcW w:w="1415" w:type="dxa"/>
                  <w:tcBorders>
                    <w:top w:val="nil"/>
                    <w:left w:val="nil"/>
                    <w:bottom w:val="nil"/>
                    <w:right w:val="nil"/>
                  </w:tcBorders>
                  <w:noWrap/>
                  <w:vAlign w:val="center"/>
                  <w:hideMark/>
                </w:tcPr>
                <w:p w14:paraId="12EA0E6A" w14:textId="77777777" w:rsidR="008F7561" w:rsidRPr="00B55091" w:rsidRDefault="008F7561" w:rsidP="00B55091">
                  <w:pPr>
                    <w:spacing w:after="0" w:line="240" w:lineRule="auto"/>
                    <w:jc w:val="center"/>
                    <w:rPr>
                      <w:rFonts w:ascii="Times New Roman" w:eastAsia="Times New Roman" w:hAnsi="Times New Roman" w:cs="Times New Roman"/>
                      <w:color w:val="000000"/>
                      <w:sz w:val="20"/>
                      <w:szCs w:val="20"/>
                    </w:rPr>
                  </w:pPr>
                  <w:r w:rsidRPr="00B55091">
                    <w:rPr>
                      <w:rFonts w:ascii="Times New Roman" w:eastAsia="Times New Roman" w:hAnsi="Times New Roman" w:cs="Times New Roman"/>
                      <w:color w:val="000000"/>
                      <w:sz w:val="20"/>
                      <w:szCs w:val="20"/>
                    </w:rPr>
                    <w:t>0,0341</w:t>
                  </w:r>
                </w:p>
              </w:tc>
            </w:tr>
            <w:tr w:rsidR="008F7561" w:rsidRPr="00B55091" w14:paraId="2FFCC401" w14:textId="77777777" w:rsidTr="00AD3262">
              <w:trPr>
                <w:trHeight w:val="269"/>
              </w:trPr>
              <w:tc>
                <w:tcPr>
                  <w:tcW w:w="1738" w:type="dxa"/>
                  <w:vMerge/>
                  <w:tcBorders>
                    <w:top w:val="nil"/>
                    <w:left w:val="nil"/>
                    <w:bottom w:val="nil"/>
                    <w:right w:val="nil"/>
                  </w:tcBorders>
                  <w:vAlign w:val="center"/>
                  <w:hideMark/>
                </w:tcPr>
                <w:p w14:paraId="4B3DCF2D" w14:textId="77777777" w:rsidR="008F7561" w:rsidRPr="00B55091" w:rsidRDefault="008F7561" w:rsidP="00B55091">
                  <w:pPr>
                    <w:spacing w:after="0" w:line="240" w:lineRule="auto"/>
                    <w:rPr>
                      <w:rFonts w:ascii="Times New Roman" w:eastAsia="Times New Roman" w:hAnsi="Times New Roman" w:cs="Times New Roman"/>
                      <w:color w:val="000000"/>
                      <w:sz w:val="20"/>
                      <w:szCs w:val="20"/>
                    </w:rPr>
                  </w:pPr>
                </w:p>
              </w:tc>
              <w:tc>
                <w:tcPr>
                  <w:tcW w:w="1149" w:type="dxa"/>
                  <w:tcBorders>
                    <w:top w:val="nil"/>
                    <w:left w:val="nil"/>
                    <w:bottom w:val="nil"/>
                    <w:right w:val="nil"/>
                  </w:tcBorders>
                  <w:noWrap/>
                  <w:vAlign w:val="center"/>
                  <w:hideMark/>
                </w:tcPr>
                <w:p w14:paraId="1D41C379" w14:textId="77777777" w:rsidR="008F7561" w:rsidRPr="00B55091" w:rsidRDefault="008F7561" w:rsidP="00B55091">
                  <w:pPr>
                    <w:spacing w:after="0" w:line="240" w:lineRule="auto"/>
                    <w:jc w:val="center"/>
                    <w:rPr>
                      <w:rFonts w:ascii="Times New Roman" w:eastAsia="Times New Roman" w:hAnsi="Times New Roman" w:cs="Times New Roman"/>
                      <w:color w:val="000000"/>
                      <w:sz w:val="20"/>
                      <w:szCs w:val="20"/>
                    </w:rPr>
                  </w:pPr>
                </w:p>
              </w:tc>
              <w:tc>
                <w:tcPr>
                  <w:tcW w:w="1246" w:type="dxa"/>
                  <w:tcBorders>
                    <w:top w:val="nil"/>
                    <w:left w:val="nil"/>
                    <w:bottom w:val="nil"/>
                    <w:right w:val="nil"/>
                  </w:tcBorders>
                  <w:noWrap/>
                  <w:vAlign w:val="center"/>
                  <w:hideMark/>
                </w:tcPr>
                <w:p w14:paraId="7EF4AF6D" w14:textId="77777777" w:rsidR="008F7561" w:rsidRPr="00B55091" w:rsidRDefault="008F7561" w:rsidP="00B55091">
                  <w:pPr>
                    <w:spacing w:after="0" w:line="240" w:lineRule="auto"/>
                    <w:jc w:val="center"/>
                    <w:rPr>
                      <w:rFonts w:ascii="Times New Roman" w:eastAsia="Times New Roman" w:hAnsi="Times New Roman" w:cs="Times New Roman"/>
                      <w:sz w:val="20"/>
                      <w:szCs w:val="20"/>
                    </w:rPr>
                  </w:pPr>
                </w:p>
              </w:tc>
              <w:tc>
                <w:tcPr>
                  <w:tcW w:w="1134" w:type="dxa"/>
                  <w:tcBorders>
                    <w:top w:val="nil"/>
                    <w:left w:val="nil"/>
                    <w:bottom w:val="nil"/>
                    <w:right w:val="nil"/>
                  </w:tcBorders>
                  <w:noWrap/>
                  <w:vAlign w:val="center"/>
                  <w:hideMark/>
                </w:tcPr>
                <w:p w14:paraId="0BFAEAD4" w14:textId="77777777" w:rsidR="008F7561" w:rsidRPr="00B55091" w:rsidRDefault="008F7561" w:rsidP="00B55091">
                  <w:pPr>
                    <w:spacing w:after="0" w:line="240" w:lineRule="auto"/>
                    <w:jc w:val="center"/>
                    <w:rPr>
                      <w:rFonts w:ascii="Times New Roman" w:eastAsia="Times New Roman" w:hAnsi="Times New Roman" w:cs="Times New Roman"/>
                      <w:color w:val="000000"/>
                      <w:sz w:val="20"/>
                      <w:szCs w:val="20"/>
                    </w:rPr>
                  </w:pPr>
                  <w:r w:rsidRPr="00B55091">
                    <w:rPr>
                      <w:rFonts w:ascii="Times New Roman" w:eastAsia="Times New Roman" w:hAnsi="Times New Roman" w:cs="Times New Roman"/>
                      <w:color w:val="000000"/>
                      <w:sz w:val="20"/>
                      <w:szCs w:val="20"/>
                    </w:rPr>
                    <w:t>(186,3)</w:t>
                  </w:r>
                </w:p>
              </w:tc>
              <w:tc>
                <w:tcPr>
                  <w:tcW w:w="1134" w:type="dxa"/>
                  <w:tcBorders>
                    <w:top w:val="nil"/>
                    <w:left w:val="nil"/>
                    <w:bottom w:val="nil"/>
                    <w:right w:val="nil"/>
                  </w:tcBorders>
                  <w:noWrap/>
                  <w:vAlign w:val="center"/>
                  <w:hideMark/>
                </w:tcPr>
                <w:p w14:paraId="340F6ECE" w14:textId="77777777" w:rsidR="008F7561" w:rsidRPr="00B55091" w:rsidRDefault="008F7561" w:rsidP="00B55091">
                  <w:pPr>
                    <w:spacing w:after="0" w:line="240" w:lineRule="auto"/>
                    <w:jc w:val="center"/>
                    <w:rPr>
                      <w:rFonts w:ascii="Times New Roman" w:eastAsia="Times New Roman" w:hAnsi="Times New Roman" w:cs="Times New Roman"/>
                      <w:color w:val="000000"/>
                      <w:sz w:val="20"/>
                      <w:szCs w:val="20"/>
                    </w:rPr>
                  </w:pPr>
                  <w:r w:rsidRPr="00B55091">
                    <w:rPr>
                      <w:rFonts w:ascii="Times New Roman" w:eastAsia="Times New Roman" w:hAnsi="Times New Roman" w:cs="Times New Roman"/>
                      <w:color w:val="000000"/>
                      <w:sz w:val="20"/>
                      <w:szCs w:val="20"/>
                    </w:rPr>
                    <w:t>(185,3)</w:t>
                  </w:r>
                </w:p>
              </w:tc>
              <w:tc>
                <w:tcPr>
                  <w:tcW w:w="1417" w:type="dxa"/>
                  <w:tcBorders>
                    <w:top w:val="nil"/>
                    <w:left w:val="nil"/>
                    <w:bottom w:val="nil"/>
                    <w:right w:val="nil"/>
                  </w:tcBorders>
                  <w:noWrap/>
                  <w:vAlign w:val="center"/>
                  <w:hideMark/>
                </w:tcPr>
                <w:p w14:paraId="4F1A999F" w14:textId="77777777" w:rsidR="008F7561" w:rsidRPr="00B55091" w:rsidRDefault="008F7561" w:rsidP="00B55091">
                  <w:pPr>
                    <w:spacing w:after="0" w:line="240" w:lineRule="auto"/>
                    <w:jc w:val="center"/>
                    <w:rPr>
                      <w:rFonts w:ascii="Times New Roman" w:eastAsia="Times New Roman" w:hAnsi="Times New Roman" w:cs="Times New Roman"/>
                      <w:color w:val="000000"/>
                      <w:sz w:val="20"/>
                      <w:szCs w:val="20"/>
                    </w:rPr>
                  </w:pPr>
                </w:p>
              </w:tc>
              <w:tc>
                <w:tcPr>
                  <w:tcW w:w="1418" w:type="dxa"/>
                  <w:tcBorders>
                    <w:top w:val="nil"/>
                    <w:left w:val="nil"/>
                    <w:bottom w:val="nil"/>
                    <w:right w:val="nil"/>
                  </w:tcBorders>
                  <w:noWrap/>
                  <w:vAlign w:val="center"/>
                  <w:hideMark/>
                </w:tcPr>
                <w:p w14:paraId="4A8438DC" w14:textId="77777777" w:rsidR="008F7561" w:rsidRPr="00B55091" w:rsidRDefault="008F7561" w:rsidP="00B55091">
                  <w:pPr>
                    <w:spacing w:after="0" w:line="240" w:lineRule="auto"/>
                    <w:jc w:val="center"/>
                    <w:rPr>
                      <w:rFonts w:ascii="Times New Roman" w:eastAsia="Times New Roman" w:hAnsi="Times New Roman" w:cs="Times New Roman"/>
                      <w:color w:val="000000"/>
                      <w:sz w:val="20"/>
                      <w:szCs w:val="20"/>
                    </w:rPr>
                  </w:pPr>
                  <w:r w:rsidRPr="00B55091">
                    <w:rPr>
                      <w:rFonts w:ascii="Times New Roman" w:eastAsia="Times New Roman" w:hAnsi="Times New Roman" w:cs="Times New Roman"/>
                      <w:color w:val="000000"/>
                      <w:sz w:val="20"/>
                      <w:szCs w:val="20"/>
                    </w:rPr>
                    <w:t>(0,0358)</w:t>
                  </w:r>
                </w:p>
              </w:tc>
              <w:tc>
                <w:tcPr>
                  <w:tcW w:w="1415" w:type="dxa"/>
                  <w:tcBorders>
                    <w:top w:val="nil"/>
                    <w:left w:val="nil"/>
                    <w:bottom w:val="nil"/>
                    <w:right w:val="nil"/>
                  </w:tcBorders>
                  <w:noWrap/>
                  <w:vAlign w:val="center"/>
                  <w:hideMark/>
                </w:tcPr>
                <w:p w14:paraId="4D86306E" w14:textId="77777777" w:rsidR="008F7561" w:rsidRPr="00B55091" w:rsidRDefault="008F7561" w:rsidP="00B55091">
                  <w:pPr>
                    <w:spacing w:after="0" w:line="240" w:lineRule="auto"/>
                    <w:jc w:val="center"/>
                    <w:rPr>
                      <w:rFonts w:ascii="Times New Roman" w:eastAsia="Times New Roman" w:hAnsi="Times New Roman" w:cs="Times New Roman"/>
                      <w:color w:val="000000"/>
                      <w:sz w:val="20"/>
                      <w:szCs w:val="20"/>
                    </w:rPr>
                  </w:pPr>
                  <w:r w:rsidRPr="00B55091">
                    <w:rPr>
                      <w:rFonts w:ascii="Times New Roman" w:eastAsia="Times New Roman" w:hAnsi="Times New Roman" w:cs="Times New Roman"/>
                      <w:color w:val="000000"/>
                      <w:sz w:val="20"/>
                      <w:szCs w:val="20"/>
                    </w:rPr>
                    <w:t>(0,0365)</w:t>
                  </w:r>
                </w:p>
              </w:tc>
            </w:tr>
            <w:tr w:rsidR="008F7561" w:rsidRPr="00B55091" w14:paraId="53F07670" w14:textId="77777777" w:rsidTr="00AD3262">
              <w:trPr>
                <w:trHeight w:val="454"/>
              </w:trPr>
              <w:tc>
                <w:tcPr>
                  <w:tcW w:w="1738" w:type="dxa"/>
                  <w:vMerge w:val="restart"/>
                  <w:tcBorders>
                    <w:top w:val="nil"/>
                    <w:left w:val="nil"/>
                    <w:bottom w:val="single" w:sz="4" w:space="0" w:color="000000"/>
                    <w:right w:val="nil"/>
                  </w:tcBorders>
                  <w:vAlign w:val="center"/>
                  <w:hideMark/>
                </w:tcPr>
                <w:p w14:paraId="0EF81E40" w14:textId="77777777" w:rsidR="008F7561" w:rsidRPr="00B55091" w:rsidRDefault="008F7561" w:rsidP="00B55091">
                  <w:pPr>
                    <w:spacing w:after="0" w:line="240" w:lineRule="auto"/>
                    <w:rPr>
                      <w:rFonts w:ascii="Times New Roman" w:eastAsia="Times New Roman" w:hAnsi="Times New Roman" w:cs="Times New Roman"/>
                      <w:color w:val="000000"/>
                      <w:sz w:val="20"/>
                      <w:szCs w:val="20"/>
                    </w:rPr>
                  </w:pPr>
                  <w:r w:rsidRPr="00B55091">
                    <w:rPr>
                      <w:rFonts w:ascii="Times New Roman" w:eastAsia="Times New Roman" w:hAnsi="Times New Roman" w:cs="Times New Roman"/>
                      <w:color w:val="000000"/>
                      <w:sz w:val="20"/>
                      <w:szCs w:val="20"/>
                    </w:rPr>
                    <w:t>População</w:t>
                  </w:r>
                </w:p>
              </w:tc>
              <w:tc>
                <w:tcPr>
                  <w:tcW w:w="1149" w:type="dxa"/>
                  <w:tcBorders>
                    <w:top w:val="nil"/>
                    <w:left w:val="nil"/>
                    <w:bottom w:val="nil"/>
                    <w:right w:val="nil"/>
                  </w:tcBorders>
                  <w:noWrap/>
                  <w:vAlign w:val="center"/>
                  <w:hideMark/>
                </w:tcPr>
                <w:p w14:paraId="5FAD4674" w14:textId="77777777" w:rsidR="008F7561" w:rsidRPr="00B55091" w:rsidRDefault="008F7561" w:rsidP="00B55091">
                  <w:pPr>
                    <w:spacing w:after="0" w:line="240" w:lineRule="auto"/>
                    <w:jc w:val="center"/>
                    <w:rPr>
                      <w:rFonts w:ascii="Times New Roman" w:eastAsia="Times New Roman" w:hAnsi="Times New Roman" w:cs="Times New Roman"/>
                      <w:color w:val="000000"/>
                      <w:sz w:val="20"/>
                      <w:szCs w:val="20"/>
                    </w:rPr>
                  </w:pPr>
                </w:p>
              </w:tc>
              <w:tc>
                <w:tcPr>
                  <w:tcW w:w="1246" w:type="dxa"/>
                  <w:tcBorders>
                    <w:top w:val="nil"/>
                    <w:left w:val="nil"/>
                    <w:bottom w:val="nil"/>
                    <w:right w:val="nil"/>
                  </w:tcBorders>
                  <w:noWrap/>
                  <w:vAlign w:val="center"/>
                  <w:hideMark/>
                </w:tcPr>
                <w:p w14:paraId="1574BBBE" w14:textId="77777777" w:rsidR="008F7561" w:rsidRPr="00B55091" w:rsidRDefault="008F7561" w:rsidP="00B55091">
                  <w:pPr>
                    <w:spacing w:after="0" w:line="240" w:lineRule="auto"/>
                    <w:jc w:val="center"/>
                    <w:rPr>
                      <w:rFonts w:ascii="Times New Roman" w:eastAsia="Times New Roman" w:hAnsi="Times New Roman" w:cs="Times New Roman"/>
                      <w:sz w:val="20"/>
                      <w:szCs w:val="20"/>
                    </w:rPr>
                  </w:pPr>
                </w:p>
              </w:tc>
              <w:tc>
                <w:tcPr>
                  <w:tcW w:w="1134" w:type="dxa"/>
                  <w:tcBorders>
                    <w:top w:val="nil"/>
                    <w:left w:val="nil"/>
                    <w:bottom w:val="nil"/>
                    <w:right w:val="nil"/>
                  </w:tcBorders>
                  <w:noWrap/>
                  <w:vAlign w:val="center"/>
                  <w:hideMark/>
                </w:tcPr>
                <w:p w14:paraId="3A531535" w14:textId="77777777" w:rsidR="008F7561" w:rsidRPr="00B55091" w:rsidRDefault="008F7561" w:rsidP="00B55091">
                  <w:pPr>
                    <w:spacing w:after="0" w:line="240" w:lineRule="auto"/>
                    <w:jc w:val="center"/>
                    <w:rPr>
                      <w:rFonts w:ascii="Times New Roman" w:eastAsia="Times New Roman" w:hAnsi="Times New Roman" w:cs="Times New Roman"/>
                      <w:sz w:val="20"/>
                      <w:szCs w:val="20"/>
                    </w:rPr>
                  </w:pPr>
                </w:p>
              </w:tc>
              <w:tc>
                <w:tcPr>
                  <w:tcW w:w="1134" w:type="dxa"/>
                  <w:tcBorders>
                    <w:top w:val="nil"/>
                    <w:left w:val="nil"/>
                    <w:bottom w:val="nil"/>
                    <w:right w:val="nil"/>
                  </w:tcBorders>
                  <w:noWrap/>
                  <w:vAlign w:val="center"/>
                  <w:hideMark/>
                </w:tcPr>
                <w:p w14:paraId="20615A0A" w14:textId="77777777" w:rsidR="008F7561" w:rsidRPr="00B55091" w:rsidRDefault="008F7561" w:rsidP="00B55091">
                  <w:pPr>
                    <w:spacing w:after="0" w:line="240" w:lineRule="auto"/>
                    <w:jc w:val="center"/>
                    <w:rPr>
                      <w:rFonts w:ascii="Times New Roman" w:eastAsia="Times New Roman" w:hAnsi="Times New Roman" w:cs="Times New Roman"/>
                      <w:color w:val="000000"/>
                      <w:sz w:val="20"/>
                      <w:szCs w:val="20"/>
                    </w:rPr>
                  </w:pPr>
                  <w:r w:rsidRPr="00B55091">
                    <w:rPr>
                      <w:rFonts w:ascii="Times New Roman" w:eastAsia="Times New Roman" w:hAnsi="Times New Roman" w:cs="Times New Roman"/>
                      <w:color w:val="000000"/>
                      <w:sz w:val="20"/>
                      <w:szCs w:val="20"/>
                    </w:rPr>
                    <w:t>-0,0126</w:t>
                  </w:r>
                </w:p>
              </w:tc>
              <w:tc>
                <w:tcPr>
                  <w:tcW w:w="1417" w:type="dxa"/>
                  <w:tcBorders>
                    <w:top w:val="nil"/>
                    <w:left w:val="nil"/>
                    <w:bottom w:val="nil"/>
                    <w:right w:val="nil"/>
                  </w:tcBorders>
                  <w:noWrap/>
                  <w:vAlign w:val="center"/>
                  <w:hideMark/>
                </w:tcPr>
                <w:p w14:paraId="51C7E58F" w14:textId="77777777" w:rsidR="008F7561" w:rsidRPr="00B55091" w:rsidRDefault="008F7561" w:rsidP="00B55091">
                  <w:pPr>
                    <w:spacing w:after="0" w:line="240" w:lineRule="auto"/>
                    <w:jc w:val="center"/>
                    <w:rPr>
                      <w:rFonts w:ascii="Times New Roman" w:eastAsia="Times New Roman" w:hAnsi="Times New Roman" w:cs="Times New Roman"/>
                      <w:color w:val="000000"/>
                      <w:sz w:val="20"/>
                      <w:szCs w:val="20"/>
                    </w:rPr>
                  </w:pPr>
                </w:p>
              </w:tc>
              <w:tc>
                <w:tcPr>
                  <w:tcW w:w="1418" w:type="dxa"/>
                  <w:tcBorders>
                    <w:top w:val="nil"/>
                    <w:left w:val="nil"/>
                    <w:bottom w:val="nil"/>
                    <w:right w:val="nil"/>
                  </w:tcBorders>
                  <w:noWrap/>
                  <w:vAlign w:val="center"/>
                  <w:hideMark/>
                </w:tcPr>
                <w:p w14:paraId="7CBE7410" w14:textId="77777777" w:rsidR="008F7561" w:rsidRPr="00B55091" w:rsidRDefault="008F7561" w:rsidP="00B55091">
                  <w:pPr>
                    <w:spacing w:after="0" w:line="240" w:lineRule="auto"/>
                    <w:jc w:val="center"/>
                    <w:rPr>
                      <w:rFonts w:ascii="Times New Roman" w:eastAsia="Times New Roman" w:hAnsi="Times New Roman" w:cs="Times New Roman"/>
                      <w:sz w:val="20"/>
                      <w:szCs w:val="20"/>
                    </w:rPr>
                  </w:pPr>
                </w:p>
              </w:tc>
              <w:tc>
                <w:tcPr>
                  <w:tcW w:w="1415" w:type="dxa"/>
                  <w:tcBorders>
                    <w:top w:val="nil"/>
                    <w:left w:val="nil"/>
                    <w:bottom w:val="nil"/>
                    <w:right w:val="nil"/>
                  </w:tcBorders>
                  <w:noWrap/>
                  <w:vAlign w:val="center"/>
                  <w:hideMark/>
                </w:tcPr>
                <w:p w14:paraId="31779734" w14:textId="77777777" w:rsidR="008F7561" w:rsidRPr="00B55091" w:rsidRDefault="008F7561" w:rsidP="00B55091">
                  <w:pPr>
                    <w:spacing w:after="0" w:line="240" w:lineRule="auto"/>
                    <w:jc w:val="center"/>
                    <w:rPr>
                      <w:rFonts w:ascii="Times New Roman" w:eastAsia="Times New Roman" w:hAnsi="Times New Roman" w:cs="Times New Roman"/>
                      <w:color w:val="000000"/>
                      <w:sz w:val="20"/>
                      <w:szCs w:val="20"/>
                    </w:rPr>
                  </w:pPr>
                  <w:r w:rsidRPr="00B55091">
                    <w:rPr>
                      <w:rFonts w:ascii="Times New Roman" w:eastAsia="Times New Roman" w:hAnsi="Times New Roman" w:cs="Times New Roman"/>
                      <w:color w:val="000000"/>
                      <w:sz w:val="20"/>
                      <w:szCs w:val="20"/>
                    </w:rPr>
                    <w:t>4,5e-6</w:t>
                  </w:r>
                </w:p>
              </w:tc>
            </w:tr>
            <w:tr w:rsidR="008F7561" w:rsidRPr="00B55091" w14:paraId="727C19EC" w14:textId="77777777" w:rsidTr="00AD3262">
              <w:trPr>
                <w:trHeight w:val="269"/>
              </w:trPr>
              <w:tc>
                <w:tcPr>
                  <w:tcW w:w="1738" w:type="dxa"/>
                  <w:vMerge/>
                  <w:tcBorders>
                    <w:top w:val="nil"/>
                    <w:left w:val="nil"/>
                    <w:bottom w:val="single" w:sz="4" w:space="0" w:color="000000"/>
                    <w:right w:val="nil"/>
                  </w:tcBorders>
                  <w:vAlign w:val="center"/>
                  <w:hideMark/>
                </w:tcPr>
                <w:p w14:paraId="4AFC8AA4" w14:textId="77777777" w:rsidR="008F7561" w:rsidRPr="00B55091" w:rsidRDefault="008F7561" w:rsidP="00B55091">
                  <w:pPr>
                    <w:spacing w:after="0" w:line="240" w:lineRule="auto"/>
                    <w:rPr>
                      <w:rFonts w:ascii="Times New Roman" w:eastAsia="Times New Roman" w:hAnsi="Times New Roman" w:cs="Times New Roman"/>
                      <w:color w:val="000000"/>
                      <w:sz w:val="20"/>
                      <w:szCs w:val="20"/>
                    </w:rPr>
                  </w:pPr>
                </w:p>
              </w:tc>
              <w:tc>
                <w:tcPr>
                  <w:tcW w:w="1149" w:type="dxa"/>
                  <w:tcBorders>
                    <w:top w:val="nil"/>
                    <w:left w:val="nil"/>
                    <w:bottom w:val="single" w:sz="4" w:space="0" w:color="auto"/>
                    <w:right w:val="nil"/>
                  </w:tcBorders>
                  <w:noWrap/>
                  <w:vAlign w:val="center"/>
                  <w:hideMark/>
                </w:tcPr>
                <w:p w14:paraId="555F9B41" w14:textId="77777777" w:rsidR="008F7561" w:rsidRPr="00B55091" w:rsidRDefault="008F7561" w:rsidP="00B55091">
                  <w:pPr>
                    <w:spacing w:after="0" w:line="240" w:lineRule="auto"/>
                    <w:jc w:val="center"/>
                    <w:rPr>
                      <w:rFonts w:ascii="Times New Roman" w:eastAsia="Times New Roman" w:hAnsi="Times New Roman" w:cs="Times New Roman"/>
                      <w:color w:val="000000"/>
                      <w:sz w:val="20"/>
                      <w:szCs w:val="20"/>
                    </w:rPr>
                  </w:pPr>
                  <w:r w:rsidRPr="00B55091">
                    <w:rPr>
                      <w:rFonts w:ascii="Times New Roman" w:eastAsia="Times New Roman" w:hAnsi="Times New Roman" w:cs="Times New Roman"/>
                      <w:color w:val="000000"/>
                      <w:sz w:val="20"/>
                      <w:szCs w:val="20"/>
                    </w:rPr>
                    <w:t> </w:t>
                  </w:r>
                </w:p>
              </w:tc>
              <w:tc>
                <w:tcPr>
                  <w:tcW w:w="1246" w:type="dxa"/>
                  <w:tcBorders>
                    <w:top w:val="nil"/>
                    <w:left w:val="nil"/>
                    <w:bottom w:val="single" w:sz="4" w:space="0" w:color="auto"/>
                    <w:right w:val="nil"/>
                  </w:tcBorders>
                  <w:noWrap/>
                  <w:vAlign w:val="center"/>
                  <w:hideMark/>
                </w:tcPr>
                <w:p w14:paraId="4FD3F91C" w14:textId="77777777" w:rsidR="008F7561" w:rsidRPr="00B55091" w:rsidRDefault="008F7561" w:rsidP="00B55091">
                  <w:pPr>
                    <w:spacing w:after="0" w:line="240" w:lineRule="auto"/>
                    <w:jc w:val="center"/>
                    <w:rPr>
                      <w:rFonts w:ascii="Times New Roman" w:eastAsia="Times New Roman" w:hAnsi="Times New Roman" w:cs="Times New Roman"/>
                      <w:color w:val="000000"/>
                      <w:sz w:val="20"/>
                      <w:szCs w:val="20"/>
                    </w:rPr>
                  </w:pPr>
                  <w:r w:rsidRPr="00B55091">
                    <w:rPr>
                      <w:rFonts w:ascii="Times New Roman" w:eastAsia="Times New Roman" w:hAnsi="Times New Roman" w:cs="Times New Roman"/>
                      <w:color w:val="000000"/>
                      <w:sz w:val="20"/>
                      <w:szCs w:val="20"/>
                    </w:rPr>
                    <w:t> </w:t>
                  </w:r>
                </w:p>
              </w:tc>
              <w:tc>
                <w:tcPr>
                  <w:tcW w:w="1134" w:type="dxa"/>
                  <w:tcBorders>
                    <w:top w:val="nil"/>
                    <w:left w:val="nil"/>
                    <w:bottom w:val="single" w:sz="4" w:space="0" w:color="auto"/>
                    <w:right w:val="nil"/>
                  </w:tcBorders>
                  <w:noWrap/>
                  <w:vAlign w:val="center"/>
                  <w:hideMark/>
                </w:tcPr>
                <w:p w14:paraId="1208819D" w14:textId="77777777" w:rsidR="008F7561" w:rsidRPr="00B55091" w:rsidRDefault="008F7561" w:rsidP="00B55091">
                  <w:pPr>
                    <w:spacing w:after="0" w:line="240" w:lineRule="auto"/>
                    <w:jc w:val="center"/>
                    <w:rPr>
                      <w:rFonts w:ascii="Times New Roman" w:eastAsia="Times New Roman" w:hAnsi="Times New Roman" w:cs="Times New Roman"/>
                      <w:color w:val="000000"/>
                      <w:sz w:val="20"/>
                      <w:szCs w:val="20"/>
                    </w:rPr>
                  </w:pPr>
                  <w:r w:rsidRPr="00B55091">
                    <w:rPr>
                      <w:rFonts w:ascii="Times New Roman" w:eastAsia="Times New Roman" w:hAnsi="Times New Roman" w:cs="Times New Roman"/>
                      <w:color w:val="000000"/>
                      <w:sz w:val="20"/>
                      <w:szCs w:val="20"/>
                    </w:rPr>
                    <w:t> </w:t>
                  </w:r>
                </w:p>
              </w:tc>
              <w:tc>
                <w:tcPr>
                  <w:tcW w:w="1134" w:type="dxa"/>
                  <w:tcBorders>
                    <w:top w:val="nil"/>
                    <w:left w:val="nil"/>
                    <w:bottom w:val="single" w:sz="4" w:space="0" w:color="auto"/>
                    <w:right w:val="nil"/>
                  </w:tcBorders>
                  <w:noWrap/>
                  <w:vAlign w:val="center"/>
                  <w:hideMark/>
                </w:tcPr>
                <w:p w14:paraId="6B6120BA" w14:textId="77777777" w:rsidR="008F7561" w:rsidRPr="00B55091" w:rsidRDefault="008F7561" w:rsidP="00B55091">
                  <w:pPr>
                    <w:spacing w:after="0" w:line="240" w:lineRule="auto"/>
                    <w:jc w:val="center"/>
                    <w:rPr>
                      <w:rFonts w:ascii="Times New Roman" w:eastAsia="Times New Roman" w:hAnsi="Times New Roman" w:cs="Times New Roman"/>
                      <w:color w:val="000000"/>
                      <w:sz w:val="20"/>
                      <w:szCs w:val="20"/>
                    </w:rPr>
                  </w:pPr>
                  <w:r w:rsidRPr="00B55091">
                    <w:rPr>
                      <w:rFonts w:ascii="Times New Roman" w:eastAsia="Times New Roman" w:hAnsi="Times New Roman" w:cs="Times New Roman"/>
                      <w:color w:val="000000"/>
                      <w:sz w:val="20"/>
                      <w:szCs w:val="20"/>
                    </w:rPr>
                    <w:t>(0,0178)</w:t>
                  </w:r>
                </w:p>
              </w:tc>
              <w:tc>
                <w:tcPr>
                  <w:tcW w:w="1417" w:type="dxa"/>
                  <w:tcBorders>
                    <w:top w:val="nil"/>
                    <w:left w:val="nil"/>
                    <w:bottom w:val="single" w:sz="4" w:space="0" w:color="auto"/>
                    <w:right w:val="nil"/>
                  </w:tcBorders>
                  <w:noWrap/>
                  <w:vAlign w:val="center"/>
                  <w:hideMark/>
                </w:tcPr>
                <w:p w14:paraId="08315E5C" w14:textId="77777777" w:rsidR="008F7561" w:rsidRPr="00B55091" w:rsidRDefault="008F7561" w:rsidP="00B55091">
                  <w:pPr>
                    <w:spacing w:after="0" w:line="240" w:lineRule="auto"/>
                    <w:jc w:val="center"/>
                    <w:rPr>
                      <w:rFonts w:ascii="Times New Roman" w:eastAsia="Times New Roman" w:hAnsi="Times New Roman" w:cs="Times New Roman"/>
                      <w:color w:val="000000"/>
                      <w:sz w:val="20"/>
                      <w:szCs w:val="20"/>
                    </w:rPr>
                  </w:pPr>
                  <w:r w:rsidRPr="00B55091">
                    <w:rPr>
                      <w:rFonts w:ascii="Times New Roman" w:eastAsia="Times New Roman" w:hAnsi="Times New Roman" w:cs="Times New Roman"/>
                      <w:color w:val="000000"/>
                      <w:sz w:val="20"/>
                      <w:szCs w:val="20"/>
                    </w:rPr>
                    <w:t> </w:t>
                  </w:r>
                </w:p>
              </w:tc>
              <w:tc>
                <w:tcPr>
                  <w:tcW w:w="1418" w:type="dxa"/>
                  <w:tcBorders>
                    <w:top w:val="nil"/>
                    <w:left w:val="nil"/>
                    <w:bottom w:val="single" w:sz="4" w:space="0" w:color="auto"/>
                    <w:right w:val="nil"/>
                  </w:tcBorders>
                  <w:noWrap/>
                  <w:vAlign w:val="center"/>
                  <w:hideMark/>
                </w:tcPr>
                <w:p w14:paraId="68FD9A5B" w14:textId="77777777" w:rsidR="008F7561" w:rsidRPr="00B55091" w:rsidRDefault="008F7561" w:rsidP="00B55091">
                  <w:pPr>
                    <w:spacing w:after="0" w:line="240" w:lineRule="auto"/>
                    <w:jc w:val="center"/>
                    <w:rPr>
                      <w:rFonts w:ascii="Times New Roman" w:eastAsia="Times New Roman" w:hAnsi="Times New Roman" w:cs="Times New Roman"/>
                      <w:color w:val="000000"/>
                      <w:sz w:val="20"/>
                      <w:szCs w:val="20"/>
                    </w:rPr>
                  </w:pPr>
                  <w:r w:rsidRPr="00B55091">
                    <w:rPr>
                      <w:rFonts w:ascii="Times New Roman" w:eastAsia="Times New Roman" w:hAnsi="Times New Roman" w:cs="Times New Roman"/>
                      <w:color w:val="000000"/>
                      <w:sz w:val="20"/>
                      <w:szCs w:val="20"/>
                    </w:rPr>
                    <w:t> </w:t>
                  </w:r>
                </w:p>
              </w:tc>
              <w:tc>
                <w:tcPr>
                  <w:tcW w:w="1415" w:type="dxa"/>
                  <w:tcBorders>
                    <w:top w:val="nil"/>
                    <w:left w:val="nil"/>
                    <w:bottom w:val="single" w:sz="4" w:space="0" w:color="auto"/>
                    <w:right w:val="nil"/>
                  </w:tcBorders>
                  <w:noWrap/>
                  <w:vAlign w:val="center"/>
                  <w:hideMark/>
                </w:tcPr>
                <w:p w14:paraId="641771F8" w14:textId="77777777" w:rsidR="008F7561" w:rsidRPr="00B55091" w:rsidRDefault="008F7561" w:rsidP="00B55091">
                  <w:pPr>
                    <w:spacing w:after="0" w:line="240" w:lineRule="auto"/>
                    <w:jc w:val="center"/>
                    <w:rPr>
                      <w:rFonts w:ascii="Times New Roman" w:eastAsia="Times New Roman" w:hAnsi="Times New Roman" w:cs="Times New Roman"/>
                      <w:color w:val="000000"/>
                      <w:sz w:val="20"/>
                      <w:szCs w:val="20"/>
                    </w:rPr>
                  </w:pPr>
                  <w:r w:rsidRPr="00B55091">
                    <w:rPr>
                      <w:rFonts w:ascii="Times New Roman" w:eastAsia="Times New Roman" w:hAnsi="Times New Roman" w:cs="Times New Roman"/>
                      <w:color w:val="000000"/>
                      <w:sz w:val="20"/>
                      <w:szCs w:val="20"/>
                    </w:rPr>
                    <w:t>(4,38e-6)</w:t>
                  </w:r>
                </w:p>
              </w:tc>
            </w:tr>
            <w:tr w:rsidR="008F7561" w:rsidRPr="00B55091" w14:paraId="486CB445" w14:textId="77777777" w:rsidTr="00AD3262">
              <w:trPr>
                <w:trHeight w:val="353"/>
              </w:trPr>
              <w:tc>
                <w:tcPr>
                  <w:tcW w:w="1738" w:type="dxa"/>
                  <w:tcBorders>
                    <w:top w:val="nil"/>
                    <w:left w:val="nil"/>
                    <w:bottom w:val="nil"/>
                    <w:right w:val="nil"/>
                  </w:tcBorders>
                  <w:noWrap/>
                  <w:vAlign w:val="center"/>
                  <w:hideMark/>
                </w:tcPr>
                <w:p w14:paraId="1DFB62FB" w14:textId="77777777" w:rsidR="008F7561" w:rsidRPr="00B55091" w:rsidRDefault="008F7561" w:rsidP="00B55091">
                  <w:pPr>
                    <w:spacing w:after="0" w:line="240" w:lineRule="auto"/>
                    <w:rPr>
                      <w:rFonts w:ascii="Times New Roman" w:eastAsia="Times New Roman" w:hAnsi="Times New Roman" w:cs="Times New Roman"/>
                      <w:color w:val="000000"/>
                      <w:sz w:val="20"/>
                      <w:szCs w:val="20"/>
                    </w:rPr>
                  </w:pPr>
                  <w:r w:rsidRPr="00B55091">
                    <w:rPr>
                      <w:rFonts w:ascii="Times New Roman" w:eastAsia="Times New Roman" w:hAnsi="Times New Roman" w:cs="Times New Roman"/>
                      <w:color w:val="000000"/>
                      <w:sz w:val="20"/>
                      <w:szCs w:val="20"/>
                    </w:rPr>
                    <w:t>Clustered</w:t>
                  </w:r>
                </w:p>
              </w:tc>
              <w:tc>
                <w:tcPr>
                  <w:tcW w:w="1149" w:type="dxa"/>
                  <w:tcBorders>
                    <w:top w:val="nil"/>
                    <w:left w:val="nil"/>
                    <w:bottom w:val="nil"/>
                    <w:right w:val="nil"/>
                  </w:tcBorders>
                  <w:noWrap/>
                  <w:vAlign w:val="center"/>
                  <w:hideMark/>
                </w:tcPr>
                <w:p w14:paraId="5010EE8E" w14:textId="77777777" w:rsidR="008F7561" w:rsidRPr="00B55091" w:rsidRDefault="008F7561" w:rsidP="00B55091">
                  <w:pPr>
                    <w:spacing w:after="0" w:line="240" w:lineRule="auto"/>
                    <w:rPr>
                      <w:rFonts w:ascii="Times New Roman" w:eastAsia="Times New Roman" w:hAnsi="Times New Roman" w:cs="Times New Roman"/>
                      <w:color w:val="000000"/>
                      <w:sz w:val="20"/>
                      <w:szCs w:val="20"/>
                    </w:rPr>
                  </w:pPr>
                </w:p>
              </w:tc>
              <w:tc>
                <w:tcPr>
                  <w:tcW w:w="1246" w:type="dxa"/>
                  <w:tcBorders>
                    <w:top w:val="nil"/>
                    <w:left w:val="nil"/>
                    <w:bottom w:val="nil"/>
                    <w:right w:val="nil"/>
                  </w:tcBorders>
                  <w:noWrap/>
                  <w:vAlign w:val="center"/>
                  <w:hideMark/>
                </w:tcPr>
                <w:p w14:paraId="349CA058" w14:textId="77777777" w:rsidR="008F7561" w:rsidRPr="00B55091" w:rsidRDefault="008F7561" w:rsidP="00B55091">
                  <w:pPr>
                    <w:spacing w:after="0" w:line="240" w:lineRule="auto"/>
                    <w:jc w:val="right"/>
                    <w:rPr>
                      <w:rFonts w:ascii="Times New Roman" w:eastAsia="Times New Roman" w:hAnsi="Times New Roman" w:cs="Times New Roman"/>
                      <w:color w:val="000000"/>
                      <w:sz w:val="20"/>
                      <w:szCs w:val="20"/>
                    </w:rPr>
                  </w:pPr>
                  <w:r w:rsidRPr="00B55091">
                    <w:rPr>
                      <w:rFonts w:ascii="Times New Roman" w:eastAsia="Times New Roman" w:hAnsi="Times New Roman" w:cs="Times New Roman"/>
                      <w:color w:val="000000"/>
                      <w:sz w:val="20"/>
                      <w:szCs w:val="20"/>
                    </w:rPr>
                    <w:t>Bairro</w:t>
                  </w:r>
                </w:p>
              </w:tc>
              <w:tc>
                <w:tcPr>
                  <w:tcW w:w="1134" w:type="dxa"/>
                  <w:tcBorders>
                    <w:top w:val="nil"/>
                    <w:left w:val="nil"/>
                    <w:bottom w:val="nil"/>
                    <w:right w:val="nil"/>
                  </w:tcBorders>
                  <w:noWrap/>
                  <w:vAlign w:val="center"/>
                  <w:hideMark/>
                </w:tcPr>
                <w:p w14:paraId="77C012E0" w14:textId="77777777" w:rsidR="008F7561" w:rsidRPr="00B55091" w:rsidRDefault="008F7561" w:rsidP="00B55091">
                  <w:pPr>
                    <w:spacing w:after="0" w:line="240" w:lineRule="auto"/>
                    <w:jc w:val="right"/>
                    <w:rPr>
                      <w:rFonts w:ascii="Times New Roman" w:eastAsia="Times New Roman" w:hAnsi="Times New Roman" w:cs="Times New Roman"/>
                      <w:color w:val="000000"/>
                      <w:sz w:val="20"/>
                      <w:szCs w:val="20"/>
                    </w:rPr>
                  </w:pPr>
                  <w:r w:rsidRPr="00B55091">
                    <w:rPr>
                      <w:rFonts w:ascii="Times New Roman" w:eastAsia="Times New Roman" w:hAnsi="Times New Roman" w:cs="Times New Roman"/>
                      <w:color w:val="000000"/>
                      <w:sz w:val="20"/>
                      <w:szCs w:val="20"/>
                    </w:rPr>
                    <w:t>Bairro</w:t>
                  </w:r>
                </w:p>
              </w:tc>
              <w:tc>
                <w:tcPr>
                  <w:tcW w:w="1134" w:type="dxa"/>
                  <w:tcBorders>
                    <w:top w:val="nil"/>
                    <w:left w:val="nil"/>
                    <w:bottom w:val="nil"/>
                    <w:right w:val="nil"/>
                  </w:tcBorders>
                  <w:noWrap/>
                  <w:vAlign w:val="center"/>
                  <w:hideMark/>
                </w:tcPr>
                <w:p w14:paraId="1EA12372" w14:textId="77777777" w:rsidR="008F7561" w:rsidRPr="00B55091" w:rsidRDefault="008F7561" w:rsidP="00B55091">
                  <w:pPr>
                    <w:spacing w:after="0" w:line="240" w:lineRule="auto"/>
                    <w:jc w:val="right"/>
                    <w:rPr>
                      <w:rFonts w:ascii="Times New Roman" w:eastAsia="Times New Roman" w:hAnsi="Times New Roman" w:cs="Times New Roman"/>
                      <w:color w:val="000000"/>
                      <w:sz w:val="20"/>
                      <w:szCs w:val="20"/>
                    </w:rPr>
                  </w:pPr>
                  <w:r w:rsidRPr="00B55091">
                    <w:rPr>
                      <w:rFonts w:ascii="Times New Roman" w:eastAsia="Times New Roman" w:hAnsi="Times New Roman" w:cs="Times New Roman"/>
                      <w:color w:val="000000"/>
                      <w:sz w:val="20"/>
                      <w:szCs w:val="20"/>
                    </w:rPr>
                    <w:t>Bairro</w:t>
                  </w:r>
                </w:p>
              </w:tc>
              <w:tc>
                <w:tcPr>
                  <w:tcW w:w="1417" w:type="dxa"/>
                  <w:tcBorders>
                    <w:top w:val="nil"/>
                    <w:left w:val="nil"/>
                    <w:bottom w:val="nil"/>
                    <w:right w:val="nil"/>
                  </w:tcBorders>
                  <w:noWrap/>
                  <w:vAlign w:val="center"/>
                  <w:hideMark/>
                </w:tcPr>
                <w:p w14:paraId="26D9A0DC" w14:textId="77777777" w:rsidR="008F7561" w:rsidRPr="00B55091" w:rsidRDefault="008F7561" w:rsidP="00B55091">
                  <w:pPr>
                    <w:spacing w:after="0" w:line="240" w:lineRule="auto"/>
                    <w:jc w:val="right"/>
                    <w:rPr>
                      <w:rFonts w:ascii="Times New Roman" w:eastAsia="Times New Roman" w:hAnsi="Times New Roman" w:cs="Times New Roman"/>
                      <w:color w:val="000000"/>
                      <w:sz w:val="20"/>
                      <w:szCs w:val="20"/>
                    </w:rPr>
                  </w:pPr>
                  <w:r w:rsidRPr="00B55091">
                    <w:rPr>
                      <w:rFonts w:ascii="Times New Roman" w:eastAsia="Times New Roman" w:hAnsi="Times New Roman" w:cs="Times New Roman"/>
                      <w:color w:val="000000"/>
                      <w:sz w:val="20"/>
                      <w:szCs w:val="20"/>
                    </w:rPr>
                    <w:t>Bairro</w:t>
                  </w:r>
                </w:p>
              </w:tc>
              <w:tc>
                <w:tcPr>
                  <w:tcW w:w="1418" w:type="dxa"/>
                  <w:tcBorders>
                    <w:top w:val="nil"/>
                    <w:left w:val="nil"/>
                    <w:bottom w:val="nil"/>
                    <w:right w:val="nil"/>
                  </w:tcBorders>
                  <w:noWrap/>
                  <w:vAlign w:val="center"/>
                  <w:hideMark/>
                </w:tcPr>
                <w:p w14:paraId="05FCE69A" w14:textId="77777777" w:rsidR="008F7561" w:rsidRPr="00B55091" w:rsidRDefault="008F7561" w:rsidP="00B55091">
                  <w:pPr>
                    <w:spacing w:after="0" w:line="240" w:lineRule="auto"/>
                    <w:jc w:val="right"/>
                    <w:rPr>
                      <w:rFonts w:ascii="Times New Roman" w:eastAsia="Times New Roman" w:hAnsi="Times New Roman" w:cs="Times New Roman"/>
                      <w:color w:val="000000"/>
                      <w:sz w:val="20"/>
                      <w:szCs w:val="20"/>
                    </w:rPr>
                  </w:pPr>
                  <w:r w:rsidRPr="00B55091">
                    <w:rPr>
                      <w:rFonts w:ascii="Times New Roman" w:eastAsia="Times New Roman" w:hAnsi="Times New Roman" w:cs="Times New Roman"/>
                      <w:color w:val="000000"/>
                      <w:sz w:val="20"/>
                      <w:szCs w:val="20"/>
                    </w:rPr>
                    <w:t>Bairro</w:t>
                  </w:r>
                </w:p>
              </w:tc>
              <w:tc>
                <w:tcPr>
                  <w:tcW w:w="1415" w:type="dxa"/>
                  <w:tcBorders>
                    <w:top w:val="nil"/>
                    <w:left w:val="nil"/>
                    <w:bottom w:val="nil"/>
                    <w:right w:val="nil"/>
                  </w:tcBorders>
                  <w:noWrap/>
                  <w:vAlign w:val="center"/>
                  <w:hideMark/>
                </w:tcPr>
                <w:p w14:paraId="52274AC8" w14:textId="77777777" w:rsidR="008F7561" w:rsidRPr="00B55091" w:rsidRDefault="008F7561" w:rsidP="00B55091">
                  <w:pPr>
                    <w:spacing w:after="0" w:line="240" w:lineRule="auto"/>
                    <w:jc w:val="right"/>
                    <w:rPr>
                      <w:rFonts w:ascii="Times New Roman" w:eastAsia="Times New Roman" w:hAnsi="Times New Roman" w:cs="Times New Roman"/>
                      <w:color w:val="000000"/>
                      <w:sz w:val="20"/>
                      <w:szCs w:val="20"/>
                    </w:rPr>
                  </w:pPr>
                  <w:r w:rsidRPr="00B55091">
                    <w:rPr>
                      <w:rFonts w:ascii="Times New Roman" w:eastAsia="Times New Roman" w:hAnsi="Times New Roman" w:cs="Times New Roman"/>
                      <w:color w:val="000000"/>
                      <w:sz w:val="20"/>
                      <w:szCs w:val="20"/>
                    </w:rPr>
                    <w:t>Bairro</w:t>
                  </w:r>
                </w:p>
              </w:tc>
            </w:tr>
            <w:tr w:rsidR="008F7561" w:rsidRPr="00B55091" w14:paraId="127F7944" w14:textId="77777777" w:rsidTr="00AD3262">
              <w:trPr>
                <w:trHeight w:val="353"/>
              </w:trPr>
              <w:tc>
                <w:tcPr>
                  <w:tcW w:w="1738" w:type="dxa"/>
                  <w:tcBorders>
                    <w:top w:val="nil"/>
                    <w:left w:val="nil"/>
                    <w:bottom w:val="nil"/>
                    <w:right w:val="nil"/>
                  </w:tcBorders>
                  <w:noWrap/>
                  <w:vAlign w:val="center"/>
                  <w:hideMark/>
                </w:tcPr>
                <w:p w14:paraId="0D4C9E33" w14:textId="77777777" w:rsidR="008F7561" w:rsidRPr="00B55091" w:rsidRDefault="008F7561" w:rsidP="00B55091">
                  <w:pPr>
                    <w:spacing w:after="0" w:line="240" w:lineRule="auto"/>
                    <w:rPr>
                      <w:rFonts w:ascii="Times New Roman" w:eastAsia="Times New Roman" w:hAnsi="Times New Roman" w:cs="Times New Roman"/>
                      <w:color w:val="000000"/>
                      <w:sz w:val="20"/>
                      <w:szCs w:val="20"/>
                    </w:rPr>
                  </w:pPr>
                  <w:r w:rsidRPr="00B55091">
                    <w:rPr>
                      <w:rFonts w:ascii="Times New Roman" w:eastAsia="Times New Roman" w:hAnsi="Times New Roman" w:cs="Times New Roman"/>
                      <w:color w:val="000000"/>
                      <w:sz w:val="20"/>
                      <w:szCs w:val="20"/>
                    </w:rPr>
                    <w:t>Observations</w:t>
                  </w:r>
                </w:p>
              </w:tc>
              <w:tc>
                <w:tcPr>
                  <w:tcW w:w="1149" w:type="dxa"/>
                  <w:tcBorders>
                    <w:top w:val="nil"/>
                    <w:left w:val="nil"/>
                    <w:bottom w:val="nil"/>
                    <w:right w:val="nil"/>
                  </w:tcBorders>
                  <w:noWrap/>
                  <w:vAlign w:val="center"/>
                  <w:hideMark/>
                </w:tcPr>
                <w:p w14:paraId="4F5DC9EB" w14:textId="77777777" w:rsidR="008F7561" w:rsidRPr="00B55091" w:rsidRDefault="008F7561" w:rsidP="00B55091">
                  <w:pPr>
                    <w:spacing w:after="0" w:line="240" w:lineRule="auto"/>
                    <w:rPr>
                      <w:rFonts w:ascii="Times New Roman" w:eastAsia="Times New Roman" w:hAnsi="Times New Roman" w:cs="Times New Roman"/>
                      <w:color w:val="000000"/>
                      <w:sz w:val="20"/>
                      <w:szCs w:val="20"/>
                    </w:rPr>
                  </w:pPr>
                </w:p>
              </w:tc>
              <w:tc>
                <w:tcPr>
                  <w:tcW w:w="1246" w:type="dxa"/>
                  <w:tcBorders>
                    <w:top w:val="nil"/>
                    <w:left w:val="nil"/>
                    <w:bottom w:val="nil"/>
                    <w:right w:val="nil"/>
                  </w:tcBorders>
                  <w:noWrap/>
                  <w:vAlign w:val="bottom"/>
                  <w:hideMark/>
                </w:tcPr>
                <w:p w14:paraId="5C180979" w14:textId="77777777" w:rsidR="008F7561" w:rsidRPr="00B55091" w:rsidRDefault="008F7561" w:rsidP="00B55091">
                  <w:pPr>
                    <w:spacing w:after="0" w:line="240" w:lineRule="auto"/>
                    <w:jc w:val="right"/>
                    <w:rPr>
                      <w:rFonts w:ascii="Times New Roman" w:eastAsia="Times New Roman" w:hAnsi="Times New Roman" w:cs="Times New Roman"/>
                      <w:color w:val="000000"/>
                      <w:sz w:val="20"/>
                      <w:szCs w:val="20"/>
                    </w:rPr>
                  </w:pPr>
                  <w:r w:rsidRPr="00B55091">
                    <w:rPr>
                      <w:rFonts w:ascii="Times New Roman" w:eastAsia="Times New Roman" w:hAnsi="Times New Roman" w:cs="Times New Roman"/>
                      <w:color w:val="000000"/>
                      <w:sz w:val="20"/>
                      <w:szCs w:val="20"/>
                    </w:rPr>
                    <w:t>152</w:t>
                  </w:r>
                </w:p>
              </w:tc>
              <w:tc>
                <w:tcPr>
                  <w:tcW w:w="1134" w:type="dxa"/>
                  <w:tcBorders>
                    <w:top w:val="nil"/>
                    <w:left w:val="nil"/>
                    <w:bottom w:val="nil"/>
                    <w:right w:val="nil"/>
                  </w:tcBorders>
                  <w:noWrap/>
                  <w:vAlign w:val="bottom"/>
                  <w:hideMark/>
                </w:tcPr>
                <w:p w14:paraId="21303D47" w14:textId="77777777" w:rsidR="008F7561" w:rsidRPr="00B55091" w:rsidRDefault="008F7561" w:rsidP="00B55091">
                  <w:pPr>
                    <w:spacing w:after="0" w:line="240" w:lineRule="auto"/>
                    <w:jc w:val="right"/>
                    <w:rPr>
                      <w:rFonts w:ascii="Times New Roman" w:eastAsia="Times New Roman" w:hAnsi="Times New Roman" w:cs="Times New Roman"/>
                      <w:color w:val="000000"/>
                      <w:sz w:val="20"/>
                      <w:szCs w:val="20"/>
                    </w:rPr>
                  </w:pPr>
                  <w:r w:rsidRPr="00B55091">
                    <w:rPr>
                      <w:rFonts w:ascii="Times New Roman" w:eastAsia="Times New Roman" w:hAnsi="Times New Roman" w:cs="Times New Roman"/>
                      <w:color w:val="000000"/>
                      <w:sz w:val="20"/>
                      <w:szCs w:val="20"/>
                    </w:rPr>
                    <w:t>152</w:t>
                  </w:r>
                </w:p>
              </w:tc>
              <w:tc>
                <w:tcPr>
                  <w:tcW w:w="1134" w:type="dxa"/>
                  <w:tcBorders>
                    <w:top w:val="nil"/>
                    <w:left w:val="nil"/>
                    <w:bottom w:val="nil"/>
                    <w:right w:val="nil"/>
                  </w:tcBorders>
                  <w:noWrap/>
                  <w:vAlign w:val="bottom"/>
                  <w:hideMark/>
                </w:tcPr>
                <w:p w14:paraId="52AB89DC" w14:textId="77777777" w:rsidR="008F7561" w:rsidRPr="00B55091" w:rsidRDefault="008F7561" w:rsidP="00B55091">
                  <w:pPr>
                    <w:spacing w:after="0" w:line="240" w:lineRule="auto"/>
                    <w:jc w:val="right"/>
                    <w:rPr>
                      <w:rFonts w:ascii="Times New Roman" w:eastAsia="Times New Roman" w:hAnsi="Times New Roman" w:cs="Times New Roman"/>
                      <w:color w:val="000000"/>
                      <w:sz w:val="20"/>
                      <w:szCs w:val="20"/>
                    </w:rPr>
                  </w:pPr>
                  <w:r w:rsidRPr="00B55091">
                    <w:rPr>
                      <w:rFonts w:ascii="Times New Roman" w:eastAsia="Times New Roman" w:hAnsi="Times New Roman" w:cs="Times New Roman"/>
                      <w:color w:val="000000"/>
                      <w:sz w:val="20"/>
                      <w:szCs w:val="20"/>
                    </w:rPr>
                    <w:t>152</w:t>
                  </w:r>
                </w:p>
              </w:tc>
              <w:tc>
                <w:tcPr>
                  <w:tcW w:w="1417" w:type="dxa"/>
                  <w:tcBorders>
                    <w:top w:val="nil"/>
                    <w:left w:val="nil"/>
                    <w:bottom w:val="nil"/>
                    <w:right w:val="nil"/>
                  </w:tcBorders>
                  <w:noWrap/>
                  <w:vAlign w:val="bottom"/>
                  <w:hideMark/>
                </w:tcPr>
                <w:p w14:paraId="19D49830" w14:textId="77777777" w:rsidR="008F7561" w:rsidRPr="00B55091" w:rsidRDefault="008F7561" w:rsidP="00B55091">
                  <w:pPr>
                    <w:spacing w:after="0" w:line="240" w:lineRule="auto"/>
                    <w:jc w:val="right"/>
                    <w:rPr>
                      <w:rFonts w:ascii="Times New Roman" w:eastAsia="Times New Roman" w:hAnsi="Times New Roman" w:cs="Times New Roman"/>
                      <w:color w:val="000000"/>
                      <w:sz w:val="20"/>
                      <w:szCs w:val="20"/>
                    </w:rPr>
                  </w:pPr>
                  <w:r w:rsidRPr="00B55091">
                    <w:rPr>
                      <w:rFonts w:ascii="Times New Roman" w:eastAsia="Times New Roman" w:hAnsi="Times New Roman" w:cs="Times New Roman"/>
                      <w:color w:val="000000"/>
                      <w:sz w:val="20"/>
                      <w:szCs w:val="20"/>
                    </w:rPr>
                    <w:t>152</w:t>
                  </w:r>
                </w:p>
              </w:tc>
              <w:tc>
                <w:tcPr>
                  <w:tcW w:w="1418" w:type="dxa"/>
                  <w:tcBorders>
                    <w:top w:val="nil"/>
                    <w:left w:val="nil"/>
                    <w:bottom w:val="nil"/>
                    <w:right w:val="nil"/>
                  </w:tcBorders>
                  <w:noWrap/>
                  <w:vAlign w:val="bottom"/>
                  <w:hideMark/>
                </w:tcPr>
                <w:p w14:paraId="0BDF260F" w14:textId="77777777" w:rsidR="008F7561" w:rsidRPr="00B55091" w:rsidRDefault="008F7561" w:rsidP="00B55091">
                  <w:pPr>
                    <w:spacing w:after="0" w:line="240" w:lineRule="auto"/>
                    <w:jc w:val="right"/>
                    <w:rPr>
                      <w:rFonts w:ascii="Times New Roman" w:eastAsia="Times New Roman" w:hAnsi="Times New Roman" w:cs="Times New Roman"/>
                      <w:color w:val="000000"/>
                      <w:sz w:val="20"/>
                      <w:szCs w:val="20"/>
                    </w:rPr>
                  </w:pPr>
                  <w:r w:rsidRPr="00B55091">
                    <w:rPr>
                      <w:rFonts w:ascii="Times New Roman" w:eastAsia="Times New Roman" w:hAnsi="Times New Roman" w:cs="Times New Roman"/>
                      <w:color w:val="000000"/>
                      <w:sz w:val="20"/>
                      <w:szCs w:val="20"/>
                    </w:rPr>
                    <w:t>152</w:t>
                  </w:r>
                </w:p>
              </w:tc>
              <w:tc>
                <w:tcPr>
                  <w:tcW w:w="1415" w:type="dxa"/>
                  <w:tcBorders>
                    <w:top w:val="nil"/>
                    <w:left w:val="nil"/>
                    <w:bottom w:val="nil"/>
                    <w:right w:val="nil"/>
                  </w:tcBorders>
                  <w:noWrap/>
                  <w:vAlign w:val="bottom"/>
                  <w:hideMark/>
                </w:tcPr>
                <w:p w14:paraId="0AC3BEE8" w14:textId="77777777" w:rsidR="008F7561" w:rsidRPr="00B55091" w:rsidRDefault="008F7561" w:rsidP="00B55091">
                  <w:pPr>
                    <w:spacing w:after="0" w:line="240" w:lineRule="auto"/>
                    <w:jc w:val="right"/>
                    <w:rPr>
                      <w:rFonts w:ascii="Times New Roman" w:eastAsia="Times New Roman" w:hAnsi="Times New Roman" w:cs="Times New Roman"/>
                      <w:color w:val="000000"/>
                      <w:sz w:val="20"/>
                      <w:szCs w:val="20"/>
                    </w:rPr>
                  </w:pPr>
                  <w:r w:rsidRPr="00B55091">
                    <w:rPr>
                      <w:rFonts w:ascii="Times New Roman" w:eastAsia="Times New Roman" w:hAnsi="Times New Roman" w:cs="Times New Roman"/>
                      <w:color w:val="000000"/>
                      <w:sz w:val="20"/>
                      <w:szCs w:val="20"/>
                    </w:rPr>
                    <w:t>152</w:t>
                  </w:r>
                </w:p>
              </w:tc>
            </w:tr>
            <w:tr w:rsidR="008F7561" w:rsidRPr="00B55091" w14:paraId="6C5BFFE0" w14:textId="77777777" w:rsidTr="00AD3262">
              <w:trPr>
                <w:trHeight w:val="353"/>
              </w:trPr>
              <w:tc>
                <w:tcPr>
                  <w:tcW w:w="1738" w:type="dxa"/>
                  <w:tcBorders>
                    <w:top w:val="nil"/>
                    <w:left w:val="nil"/>
                    <w:bottom w:val="nil"/>
                    <w:right w:val="nil"/>
                  </w:tcBorders>
                  <w:noWrap/>
                  <w:vAlign w:val="bottom"/>
                  <w:hideMark/>
                </w:tcPr>
                <w:p w14:paraId="3F5BD4E9" w14:textId="77777777" w:rsidR="008F7561" w:rsidRPr="00B55091" w:rsidRDefault="008F7561" w:rsidP="00B55091">
                  <w:pPr>
                    <w:spacing w:after="0" w:line="240" w:lineRule="auto"/>
                    <w:rPr>
                      <w:rFonts w:ascii="Times New Roman" w:eastAsia="Times New Roman" w:hAnsi="Times New Roman" w:cs="Times New Roman"/>
                      <w:color w:val="000000"/>
                      <w:sz w:val="20"/>
                      <w:szCs w:val="20"/>
                    </w:rPr>
                  </w:pPr>
                  <w:r w:rsidRPr="00B55091">
                    <w:rPr>
                      <w:rFonts w:ascii="Times New Roman" w:eastAsia="Times New Roman" w:hAnsi="Times New Roman" w:cs="Times New Roman"/>
                      <w:color w:val="000000"/>
                      <w:sz w:val="20"/>
                      <w:szCs w:val="20"/>
                    </w:rPr>
                    <w:t>R2</w:t>
                  </w:r>
                </w:p>
              </w:tc>
              <w:tc>
                <w:tcPr>
                  <w:tcW w:w="1149" w:type="dxa"/>
                  <w:tcBorders>
                    <w:top w:val="nil"/>
                    <w:left w:val="nil"/>
                    <w:bottom w:val="nil"/>
                    <w:right w:val="nil"/>
                  </w:tcBorders>
                  <w:noWrap/>
                  <w:vAlign w:val="bottom"/>
                  <w:hideMark/>
                </w:tcPr>
                <w:p w14:paraId="4103B2C1" w14:textId="77777777" w:rsidR="008F7561" w:rsidRPr="00B55091" w:rsidRDefault="008F7561" w:rsidP="00B55091">
                  <w:pPr>
                    <w:spacing w:after="0" w:line="240" w:lineRule="auto"/>
                    <w:rPr>
                      <w:rFonts w:ascii="Times New Roman" w:eastAsia="Times New Roman" w:hAnsi="Times New Roman" w:cs="Times New Roman"/>
                      <w:color w:val="000000"/>
                      <w:sz w:val="20"/>
                      <w:szCs w:val="20"/>
                    </w:rPr>
                  </w:pPr>
                </w:p>
              </w:tc>
              <w:tc>
                <w:tcPr>
                  <w:tcW w:w="1246" w:type="dxa"/>
                  <w:tcBorders>
                    <w:top w:val="nil"/>
                    <w:left w:val="nil"/>
                    <w:bottom w:val="nil"/>
                    <w:right w:val="nil"/>
                  </w:tcBorders>
                  <w:noWrap/>
                  <w:vAlign w:val="center"/>
                  <w:hideMark/>
                </w:tcPr>
                <w:p w14:paraId="45ED7439" w14:textId="77777777" w:rsidR="008F7561" w:rsidRPr="00B55091" w:rsidRDefault="008F7561" w:rsidP="00B55091">
                  <w:pPr>
                    <w:spacing w:after="0" w:line="240" w:lineRule="auto"/>
                    <w:jc w:val="right"/>
                    <w:rPr>
                      <w:rFonts w:ascii="Times New Roman" w:eastAsia="Times New Roman" w:hAnsi="Times New Roman" w:cs="Times New Roman"/>
                      <w:color w:val="000000"/>
                      <w:sz w:val="20"/>
                      <w:szCs w:val="20"/>
                    </w:rPr>
                  </w:pPr>
                  <w:r w:rsidRPr="00B55091">
                    <w:rPr>
                      <w:rFonts w:ascii="Times New Roman" w:eastAsia="Times New Roman" w:hAnsi="Times New Roman" w:cs="Times New Roman"/>
                      <w:color w:val="000000"/>
                      <w:sz w:val="20"/>
                      <w:szCs w:val="20"/>
                    </w:rPr>
                    <w:t>0,95968</w:t>
                  </w:r>
                </w:p>
              </w:tc>
              <w:tc>
                <w:tcPr>
                  <w:tcW w:w="1134" w:type="dxa"/>
                  <w:tcBorders>
                    <w:top w:val="nil"/>
                    <w:left w:val="nil"/>
                    <w:bottom w:val="nil"/>
                    <w:right w:val="nil"/>
                  </w:tcBorders>
                  <w:noWrap/>
                  <w:vAlign w:val="center"/>
                  <w:hideMark/>
                </w:tcPr>
                <w:p w14:paraId="41908DF1" w14:textId="77777777" w:rsidR="008F7561" w:rsidRPr="00B55091" w:rsidRDefault="008F7561" w:rsidP="00B55091">
                  <w:pPr>
                    <w:spacing w:after="0" w:line="240" w:lineRule="auto"/>
                    <w:jc w:val="right"/>
                    <w:rPr>
                      <w:rFonts w:ascii="Times New Roman" w:eastAsia="Times New Roman" w:hAnsi="Times New Roman" w:cs="Times New Roman"/>
                      <w:color w:val="000000"/>
                      <w:sz w:val="20"/>
                      <w:szCs w:val="20"/>
                    </w:rPr>
                  </w:pPr>
                  <w:r w:rsidRPr="00B55091">
                    <w:rPr>
                      <w:rFonts w:ascii="Times New Roman" w:eastAsia="Times New Roman" w:hAnsi="Times New Roman" w:cs="Times New Roman"/>
                      <w:color w:val="000000"/>
                      <w:sz w:val="20"/>
                      <w:szCs w:val="20"/>
                    </w:rPr>
                    <w:t>0,96048</w:t>
                  </w:r>
                </w:p>
              </w:tc>
              <w:tc>
                <w:tcPr>
                  <w:tcW w:w="1134" w:type="dxa"/>
                  <w:tcBorders>
                    <w:top w:val="nil"/>
                    <w:left w:val="nil"/>
                    <w:bottom w:val="nil"/>
                    <w:right w:val="nil"/>
                  </w:tcBorders>
                  <w:noWrap/>
                  <w:vAlign w:val="center"/>
                  <w:hideMark/>
                </w:tcPr>
                <w:p w14:paraId="61A22B38" w14:textId="77777777" w:rsidR="008F7561" w:rsidRPr="00B55091" w:rsidRDefault="008F7561" w:rsidP="00B55091">
                  <w:pPr>
                    <w:spacing w:after="0" w:line="240" w:lineRule="auto"/>
                    <w:jc w:val="right"/>
                    <w:rPr>
                      <w:rFonts w:ascii="Times New Roman" w:eastAsia="Times New Roman" w:hAnsi="Times New Roman" w:cs="Times New Roman"/>
                      <w:color w:val="000000"/>
                      <w:sz w:val="20"/>
                      <w:szCs w:val="20"/>
                    </w:rPr>
                  </w:pPr>
                  <w:r w:rsidRPr="00B55091">
                    <w:rPr>
                      <w:rFonts w:ascii="Times New Roman" w:eastAsia="Times New Roman" w:hAnsi="Times New Roman" w:cs="Times New Roman"/>
                      <w:color w:val="000000"/>
                      <w:sz w:val="20"/>
                      <w:szCs w:val="20"/>
                    </w:rPr>
                    <w:t>0,96058</w:t>
                  </w:r>
                </w:p>
              </w:tc>
              <w:tc>
                <w:tcPr>
                  <w:tcW w:w="1417" w:type="dxa"/>
                  <w:tcBorders>
                    <w:top w:val="nil"/>
                    <w:left w:val="nil"/>
                    <w:bottom w:val="nil"/>
                    <w:right w:val="nil"/>
                  </w:tcBorders>
                  <w:noWrap/>
                  <w:vAlign w:val="center"/>
                  <w:hideMark/>
                </w:tcPr>
                <w:p w14:paraId="2560E6ED" w14:textId="77777777" w:rsidR="008F7561" w:rsidRPr="00B55091" w:rsidRDefault="008F7561" w:rsidP="00B55091">
                  <w:pPr>
                    <w:spacing w:after="0" w:line="240" w:lineRule="auto"/>
                    <w:jc w:val="right"/>
                    <w:rPr>
                      <w:rFonts w:ascii="Times New Roman" w:eastAsia="Times New Roman" w:hAnsi="Times New Roman" w:cs="Times New Roman"/>
                      <w:color w:val="000000"/>
                      <w:sz w:val="20"/>
                      <w:szCs w:val="20"/>
                    </w:rPr>
                  </w:pPr>
                  <w:r w:rsidRPr="00B55091">
                    <w:rPr>
                      <w:rFonts w:ascii="Times New Roman" w:eastAsia="Times New Roman" w:hAnsi="Times New Roman" w:cs="Times New Roman"/>
                      <w:color w:val="000000"/>
                      <w:sz w:val="20"/>
                      <w:szCs w:val="20"/>
                    </w:rPr>
                    <w:t>0,99422</w:t>
                  </w:r>
                </w:p>
              </w:tc>
              <w:tc>
                <w:tcPr>
                  <w:tcW w:w="1418" w:type="dxa"/>
                  <w:tcBorders>
                    <w:top w:val="nil"/>
                    <w:left w:val="nil"/>
                    <w:bottom w:val="nil"/>
                    <w:right w:val="nil"/>
                  </w:tcBorders>
                  <w:noWrap/>
                  <w:vAlign w:val="center"/>
                  <w:hideMark/>
                </w:tcPr>
                <w:p w14:paraId="1187D4F0" w14:textId="77777777" w:rsidR="008F7561" w:rsidRPr="00B55091" w:rsidRDefault="008F7561" w:rsidP="00B55091">
                  <w:pPr>
                    <w:spacing w:after="0" w:line="240" w:lineRule="auto"/>
                    <w:jc w:val="right"/>
                    <w:rPr>
                      <w:rFonts w:ascii="Times New Roman" w:eastAsia="Times New Roman" w:hAnsi="Times New Roman" w:cs="Times New Roman"/>
                      <w:color w:val="000000"/>
                      <w:sz w:val="20"/>
                      <w:szCs w:val="20"/>
                    </w:rPr>
                  </w:pPr>
                  <w:r w:rsidRPr="00B55091">
                    <w:rPr>
                      <w:rFonts w:ascii="Times New Roman" w:eastAsia="Times New Roman" w:hAnsi="Times New Roman" w:cs="Times New Roman"/>
                      <w:color w:val="000000"/>
                      <w:sz w:val="20"/>
                      <w:szCs w:val="20"/>
                    </w:rPr>
                    <w:t>0,99425</w:t>
                  </w:r>
                </w:p>
              </w:tc>
              <w:tc>
                <w:tcPr>
                  <w:tcW w:w="1415" w:type="dxa"/>
                  <w:tcBorders>
                    <w:top w:val="nil"/>
                    <w:left w:val="nil"/>
                    <w:bottom w:val="nil"/>
                    <w:right w:val="nil"/>
                  </w:tcBorders>
                  <w:noWrap/>
                  <w:vAlign w:val="center"/>
                  <w:hideMark/>
                </w:tcPr>
                <w:p w14:paraId="2300AF91" w14:textId="77777777" w:rsidR="008F7561" w:rsidRPr="00B55091" w:rsidRDefault="008F7561" w:rsidP="00B55091">
                  <w:pPr>
                    <w:spacing w:after="0" w:line="240" w:lineRule="auto"/>
                    <w:jc w:val="right"/>
                    <w:rPr>
                      <w:rFonts w:ascii="Times New Roman" w:eastAsia="Times New Roman" w:hAnsi="Times New Roman" w:cs="Times New Roman"/>
                      <w:color w:val="000000"/>
                      <w:sz w:val="20"/>
                      <w:szCs w:val="20"/>
                    </w:rPr>
                  </w:pPr>
                  <w:r w:rsidRPr="00B55091">
                    <w:rPr>
                      <w:rFonts w:ascii="Times New Roman" w:eastAsia="Times New Roman" w:hAnsi="Times New Roman" w:cs="Times New Roman"/>
                      <w:color w:val="000000"/>
                      <w:sz w:val="20"/>
                      <w:szCs w:val="20"/>
                    </w:rPr>
                    <w:t>0,99430</w:t>
                  </w:r>
                </w:p>
              </w:tc>
            </w:tr>
            <w:tr w:rsidR="008F7561" w:rsidRPr="00B55091" w14:paraId="40B6C5F7" w14:textId="77777777" w:rsidTr="00AD3262">
              <w:trPr>
                <w:trHeight w:val="353"/>
              </w:trPr>
              <w:tc>
                <w:tcPr>
                  <w:tcW w:w="1738" w:type="dxa"/>
                  <w:tcBorders>
                    <w:top w:val="nil"/>
                    <w:left w:val="nil"/>
                    <w:bottom w:val="nil"/>
                    <w:right w:val="nil"/>
                  </w:tcBorders>
                  <w:noWrap/>
                  <w:vAlign w:val="bottom"/>
                  <w:hideMark/>
                </w:tcPr>
                <w:p w14:paraId="2074290A" w14:textId="77777777" w:rsidR="008F7561" w:rsidRPr="00B55091" w:rsidRDefault="008F7561" w:rsidP="00B55091">
                  <w:pPr>
                    <w:spacing w:after="0" w:line="240" w:lineRule="auto"/>
                    <w:rPr>
                      <w:rFonts w:ascii="Times New Roman" w:eastAsia="Times New Roman" w:hAnsi="Times New Roman" w:cs="Times New Roman"/>
                      <w:color w:val="000000"/>
                      <w:sz w:val="20"/>
                      <w:szCs w:val="20"/>
                    </w:rPr>
                  </w:pPr>
                  <w:r w:rsidRPr="00B55091">
                    <w:rPr>
                      <w:rFonts w:ascii="Times New Roman" w:eastAsia="Times New Roman" w:hAnsi="Times New Roman" w:cs="Times New Roman"/>
                      <w:color w:val="000000"/>
                      <w:sz w:val="20"/>
                      <w:szCs w:val="20"/>
                    </w:rPr>
                    <w:t>Within R2</w:t>
                  </w:r>
                </w:p>
              </w:tc>
              <w:tc>
                <w:tcPr>
                  <w:tcW w:w="1149" w:type="dxa"/>
                  <w:tcBorders>
                    <w:top w:val="nil"/>
                    <w:left w:val="nil"/>
                    <w:bottom w:val="nil"/>
                    <w:right w:val="nil"/>
                  </w:tcBorders>
                  <w:noWrap/>
                  <w:vAlign w:val="bottom"/>
                  <w:hideMark/>
                </w:tcPr>
                <w:p w14:paraId="2357376E" w14:textId="77777777" w:rsidR="008F7561" w:rsidRPr="00B55091" w:rsidRDefault="008F7561" w:rsidP="00B55091">
                  <w:pPr>
                    <w:spacing w:after="0" w:line="240" w:lineRule="auto"/>
                    <w:rPr>
                      <w:rFonts w:ascii="Times New Roman" w:eastAsia="Times New Roman" w:hAnsi="Times New Roman" w:cs="Times New Roman"/>
                      <w:color w:val="000000"/>
                      <w:sz w:val="20"/>
                      <w:szCs w:val="20"/>
                    </w:rPr>
                  </w:pPr>
                </w:p>
              </w:tc>
              <w:tc>
                <w:tcPr>
                  <w:tcW w:w="1246" w:type="dxa"/>
                  <w:tcBorders>
                    <w:top w:val="nil"/>
                    <w:left w:val="nil"/>
                    <w:bottom w:val="nil"/>
                    <w:right w:val="nil"/>
                  </w:tcBorders>
                  <w:noWrap/>
                  <w:vAlign w:val="center"/>
                  <w:hideMark/>
                </w:tcPr>
                <w:p w14:paraId="63F645C9" w14:textId="77777777" w:rsidR="008F7561" w:rsidRPr="00B55091" w:rsidRDefault="008F7561" w:rsidP="00B55091">
                  <w:pPr>
                    <w:spacing w:after="0" w:line="240" w:lineRule="auto"/>
                    <w:jc w:val="right"/>
                    <w:rPr>
                      <w:rFonts w:ascii="Times New Roman" w:eastAsia="Times New Roman" w:hAnsi="Times New Roman" w:cs="Times New Roman"/>
                      <w:color w:val="000000"/>
                      <w:sz w:val="20"/>
                      <w:szCs w:val="20"/>
                    </w:rPr>
                  </w:pPr>
                  <w:r w:rsidRPr="00B55091">
                    <w:rPr>
                      <w:rFonts w:ascii="Times New Roman" w:eastAsia="Times New Roman" w:hAnsi="Times New Roman" w:cs="Times New Roman"/>
                      <w:color w:val="000000"/>
                      <w:sz w:val="20"/>
                      <w:szCs w:val="20"/>
                    </w:rPr>
                    <w:t>0,08814</w:t>
                  </w:r>
                </w:p>
              </w:tc>
              <w:tc>
                <w:tcPr>
                  <w:tcW w:w="1134" w:type="dxa"/>
                  <w:tcBorders>
                    <w:top w:val="nil"/>
                    <w:left w:val="nil"/>
                    <w:bottom w:val="nil"/>
                    <w:right w:val="nil"/>
                  </w:tcBorders>
                  <w:noWrap/>
                  <w:vAlign w:val="center"/>
                  <w:hideMark/>
                </w:tcPr>
                <w:p w14:paraId="79E00D27" w14:textId="77777777" w:rsidR="008F7561" w:rsidRPr="00B55091" w:rsidRDefault="008F7561" w:rsidP="00B55091">
                  <w:pPr>
                    <w:spacing w:after="0" w:line="240" w:lineRule="auto"/>
                    <w:jc w:val="right"/>
                    <w:rPr>
                      <w:rFonts w:ascii="Times New Roman" w:eastAsia="Times New Roman" w:hAnsi="Times New Roman" w:cs="Times New Roman"/>
                      <w:color w:val="000000"/>
                      <w:sz w:val="20"/>
                      <w:szCs w:val="20"/>
                    </w:rPr>
                  </w:pPr>
                  <w:r w:rsidRPr="00B55091">
                    <w:rPr>
                      <w:rFonts w:ascii="Times New Roman" w:eastAsia="Times New Roman" w:hAnsi="Times New Roman" w:cs="Times New Roman"/>
                      <w:color w:val="000000"/>
                      <w:sz w:val="20"/>
                      <w:szCs w:val="20"/>
                    </w:rPr>
                    <w:t>0,10621</w:t>
                  </w:r>
                </w:p>
              </w:tc>
              <w:tc>
                <w:tcPr>
                  <w:tcW w:w="1134" w:type="dxa"/>
                  <w:tcBorders>
                    <w:top w:val="nil"/>
                    <w:left w:val="nil"/>
                    <w:bottom w:val="nil"/>
                    <w:right w:val="nil"/>
                  </w:tcBorders>
                  <w:noWrap/>
                  <w:vAlign w:val="center"/>
                  <w:hideMark/>
                </w:tcPr>
                <w:p w14:paraId="236588E8" w14:textId="77777777" w:rsidR="008F7561" w:rsidRPr="00B55091" w:rsidRDefault="008F7561" w:rsidP="00B55091">
                  <w:pPr>
                    <w:spacing w:after="0" w:line="240" w:lineRule="auto"/>
                    <w:jc w:val="right"/>
                    <w:rPr>
                      <w:rFonts w:ascii="Times New Roman" w:eastAsia="Times New Roman" w:hAnsi="Times New Roman" w:cs="Times New Roman"/>
                      <w:color w:val="000000"/>
                      <w:sz w:val="20"/>
                      <w:szCs w:val="20"/>
                    </w:rPr>
                  </w:pPr>
                  <w:r w:rsidRPr="00B55091">
                    <w:rPr>
                      <w:rFonts w:ascii="Times New Roman" w:eastAsia="Times New Roman" w:hAnsi="Times New Roman" w:cs="Times New Roman"/>
                      <w:color w:val="000000"/>
                      <w:sz w:val="20"/>
                      <w:szCs w:val="20"/>
                    </w:rPr>
                    <w:t>0,10831</w:t>
                  </w:r>
                </w:p>
              </w:tc>
              <w:tc>
                <w:tcPr>
                  <w:tcW w:w="1417" w:type="dxa"/>
                  <w:tcBorders>
                    <w:top w:val="nil"/>
                    <w:left w:val="nil"/>
                    <w:bottom w:val="nil"/>
                    <w:right w:val="nil"/>
                  </w:tcBorders>
                  <w:noWrap/>
                  <w:vAlign w:val="center"/>
                  <w:hideMark/>
                </w:tcPr>
                <w:p w14:paraId="0941E9F3" w14:textId="77777777" w:rsidR="008F7561" w:rsidRPr="00B55091" w:rsidRDefault="008F7561" w:rsidP="00B55091">
                  <w:pPr>
                    <w:spacing w:after="0" w:line="240" w:lineRule="auto"/>
                    <w:jc w:val="right"/>
                    <w:rPr>
                      <w:rFonts w:ascii="Times New Roman" w:eastAsia="Times New Roman" w:hAnsi="Times New Roman" w:cs="Times New Roman"/>
                      <w:color w:val="000000"/>
                      <w:sz w:val="20"/>
                      <w:szCs w:val="20"/>
                    </w:rPr>
                  </w:pPr>
                  <w:r w:rsidRPr="00B55091">
                    <w:rPr>
                      <w:rFonts w:ascii="Times New Roman" w:eastAsia="Times New Roman" w:hAnsi="Times New Roman" w:cs="Times New Roman"/>
                      <w:color w:val="000000"/>
                      <w:sz w:val="20"/>
                      <w:szCs w:val="20"/>
                    </w:rPr>
                    <w:t>0,00412</w:t>
                  </w:r>
                </w:p>
              </w:tc>
              <w:tc>
                <w:tcPr>
                  <w:tcW w:w="1418" w:type="dxa"/>
                  <w:tcBorders>
                    <w:top w:val="nil"/>
                    <w:left w:val="nil"/>
                    <w:bottom w:val="nil"/>
                    <w:right w:val="nil"/>
                  </w:tcBorders>
                  <w:noWrap/>
                  <w:vAlign w:val="center"/>
                  <w:hideMark/>
                </w:tcPr>
                <w:p w14:paraId="40B8D58F" w14:textId="77777777" w:rsidR="008F7561" w:rsidRPr="00B55091" w:rsidRDefault="008F7561" w:rsidP="00B55091">
                  <w:pPr>
                    <w:spacing w:after="0" w:line="240" w:lineRule="auto"/>
                    <w:jc w:val="right"/>
                    <w:rPr>
                      <w:rFonts w:ascii="Times New Roman" w:eastAsia="Times New Roman" w:hAnsi="Times New Roman" w:cs="Times New Roman"/>
                      <w:color w:val="000000"/>
                      <w:sz w:val="20"/>
                      <w:szCs w:val="20"/>
                    </w:rPr>
                  </w:pPr>
                  <w:r w:rsidRPr="00B55091">
                    <w:rPr>
                      <w:rFonts w:ascii="Times New Roman" w:eastAsia="Times New Roman" w:hAnsi="Times New Roman" w:cs="Times New Roman"/>
                      <w:color w:val="000000"/>
                      <w:sz w:val="20"/>
                      <w:szCs w:val="20"/>
                    </w:rPr>
                    <w:t>0,00953</w:t>
                  </w:r>
                </w:p>
              </w:tc>
              <w:tc>
                <w:tcPr>
                  <w:tcW w:w="1415" w:type="dxa"/>
                  <w:tcBorders>
                    <w:top w:val="nil"/>
                    <w:left w:val="nil"/>
                    <w:bottom w:val="nil"/>
                    <w:right w:val="nil"/>
                  </w:tcBorders>
                  <w:noWrap/>
                  <w:vAlign w:val="center"/>
                  <w:hideMark/>
                </w:tcPr>
                <w:p w14:paraId="0DE5B754" w14:textId="77777777" w:rsidR="008F7561" w:rsidRPr="00B55091" w:rsidRDefault="008F7561" w:rsidP="00B55091">
                  <w:pPr>
                    <w:spacing w:after="0" w:line="240" w:lineRule="auto"/>
                    <w:jc w:val="right"/>
                    <w:rPr>
                      <w:rFonts w:ascii="Times New Roman" w:eastAsia="Times New Roman" w:hAnsi="Times New Roman" w:cs="Times New Roman"/>
                      <w:color w:val="000000"/>
                      <w:sz w:val="20"/>
                      <w:szCs w:val="20"/>
                    </w:rPr>
                  </w:pPr>
                  <w:r w:rsidRPr="00B55091">
                    <w:rPr>
                      <w:rFonts w:ascii="Times New Roman" w:eastAsia="Times New Roman" w:hAnsi="Times New Roman" w:cs="Times New Roman"/>
                      <w:color w:val="000000"/>
                      <w:sz w:val="20"/>
                      <w:szCs w:val="20"/>
                    </w:rPr>
                    <w:t>0,01753</w:t>
                  </w:r>
                </w:p>
              </w:tc>
            </w:tr>
          </w:tbl>
          <w:p w14:paraId="3ED57444" w14:textId="77777777" w:rsidR="008F7561" w:rsidRPr="00B55091" w:rsidRDefault="008F7561" w:rsidP="00B55091">
            <w:pPr>
              <w:pStyle w:val="Pr-formataoHTML"/>
              <w:shd w:val="clear" w:color="auto" w:fill="FFFFFF"/>
            </w:pPr>
          </w:p>
        </w:tc>
      </w:tr>
    </w:tbl>
    <w:p w14:paraId="53DF9732" w14:textId="6ABE5707" w:rsidR="008F7561" w:rsidRDefault="008F7561" w:rsidP="00A229AF">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Quando a variável dependente passa a ser Renda em nível, os resultados mostram uma dinâmica distinta da observada para o IDHM. As variáveis em log associadas ao comércio noturno, especialmente log do número de noturnos, apresentam coeficientes positivos e significativos em algumas especificações, sugerindo que maior presença de estabelecimentos noturnos se associa a níveis mais elevados de renda média local.</w:t>
      </w:r>
    </w:p>
    <w:p w14:paraId="43B843DD" w14:textId="77777777" w:rsidR="008F7561" w:rsidRDefault="008F7561" w:rsidP="00A229AF">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Esse resultado aponta para um possível efeito econômico de curto/médio prazo, em que </w:t>
      </w:r>
      <w:r w:rsidRPr="0051204D">
        <w:rPr>
          <w:rFonts w:ascii="Times New Roman" w:eastAsia="Times New Roman" w:hAnsi="Times New Roman" w:cs="Times New Roman"/>
          <w:sz w:val="24"/>
          <w:szCs w:val="24"/>
        </w:rPr>
        <w:t>a oferta noturna pode ampliar as oportunidades de emprego local, contribuindo para o aumento da renda média dos bairros.</w:t>
      </w:r>
      <w:r>
        <w:rPr>
          <w:rFonts w:ascii="Times New Roman" w:eastAsia="Times New Roman" w:hAnsi="Times New Roman" w:cs="Times New Roman"/>
          <w:sz w:val="24"/>
          <w:szCs w:val="24"/>
        </w:rPr>
        <w:t xml:space="preserve"> Em contraste, os efeitos sobre desenvolvimento humano amplo (IDHM) podem depender de mecanismos mais lentos e multidimensionais, que incluem </w:t>
      </w:r>
      <w:r>
        <w:rPr>
          <w:rFonts w:ascii="Times New Roman" w:eastAsia="Times New Roman" w:hAnsi="Times New Roman" w:cs="Times New Roman"/>
          <w:sz w:val="24"/>
          <w:szCs w:val="24"/>
        </w:rPr>
        <w:lastRenderedPageBreak/>
        <w:t xml:space="preserve">componentes além da renda. Assim, os resultados sugerem que o comércio noturno pode contribuir para ganhos econômicos, ainda que isso não se traduza automaticamente em avanço do indicador agregado de desenvolvimento humano. </w:t>
      </w:r>
    </w:p>
    <w:p w14:paraId="0F1041F1" w14:textId="77777777" w:rsidR="008F7561" w:rsidRDefault="008F7561" w:rsidP="00A229AF">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Já nos modelos com log (Renda) como variável dependente, os coeficientes das variáveis explicativas perdem robustez estatística em parte das especificações. Em termos substantivos, os resultados em log (Renda) reforçam a necessidade de cautela interpretativa: há sinais de associação positiva em algumas especificações, mas a estabilidade desses efeitos diminui quando a renda é transformada em log e quando os controles são ampliados. Portanto, a leitura mais prudente é que existe evidência de vínculo entre noturnos e renda, porém sensível à forma funcional adotada.</w:t>
      </w:r>
    </w:p>
    <w:p w14:paraId="7DBE670E" w14:textId="56A3A5D5" w:rsidR="008F7561" w:rsidRDefault="008F7561" w:rsidP="00A229AF">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Esse comportamento, em conjunto com o Within R² reduzido, sugere que grande parte do poder explicativo decorre de diferenças fixas entre bairros, e não de variações temporais das variáveis, mesmo resultado encontrado no modelo que usava o IDHM como variável explicada, indicando mais uma vez a influência do processo de formação das estruturas dos bairros.</w:t>
      </w:r>
    </w:p>
    <w:p w14:paraId="5F1DB65E" w14:textId="77777777" w:rsidR="00985953" w:rsidRDefault="00985953" w:rsidP="00A229AF">
      <w:pPr>
        <w:spacing w:after="0" w:line="360" w:lineRule="auto"/>
        <w:ind w:firstLine="709"/>
        <w:jc w:val="both"/>
        <w:rPr>
          <w:rFonts w:ascii="Times New Roman" w:eastAsia="Times New Roman" w:hAnsi="Times New Roman" w:cs="Times New Roman"/>
          <w:sz w:val="24"/>
          <w:szCs w:val="24"/>
        </w:rPr>
      </w:pPr>
    </w:p>
    <w:p w14:paraId="0C84803F" w14:textId="7D005142" w:rsidR="008F7561" w:rsidRDefault="008F7561" w:rsidP="00985953">
      <w:pPr>
        <w:pStyle w:val="Ttulo2"/>
        <w:ind w:right="0"/>
        <w:jc w:val="both"/>
        <w:rPr>
          <w:bCs w:val="0"/>
        </w:rPr>
      </w:pPr>
      <w:bookmarkStart w:id="71" w:name="_Toc228268380"/>
      <w:bookmarkStart w:id="72" w:name="_Toc230038222"/>
      <w:r>
        <w:rPr>
          <w:bCs w:val="0"/>
        </w:rPr>
        <w:t>DISCUSSÕES FINAIS</w:t>
      </w:r>
      <w:bookmarkEnd w:id="71"/>
      <w:bookmarkEnd w:id="72"/>
    </w:p>
    <w:p w14:paraId="7F8C0EC7" w14:textId="77777777" w:rsidR="00B55091" w:rsidRPr="00B55091" w:rsidRDefault="00B55091" w:rsidP="00B55091">
      <w:pPr>
        <w:rPr>
          <w:lang w:eastAsia="pt-BR"/>
        </w:rPr>
      </w:pPr>
    </w:p>
    <w:p w14:paraId="5238A39D" w14:textId="77777777" w:rsidR="008F7561" w:rsidRPr="00EB3DBB" w:rsidRDefault="008F7561" w:rsidP="00A229AF">
      <w:pPr>
        <w:spacing w:after="0" w:line="360" w:lineRule="auto"/>
        <w:ind w:firstLine="709"/>
        <w:jc w:val="both"/>
        <w:rPr>
          <w:rFonts w:ascii="Times New Roman" w:eastAsia="Times New Roman" w:hAnsi="Times New Roman" w:cs="Times New Roman"/>
          <w:sz w:val="24"/>
          <w:szCs w:val="24"/>
        </w:rPr>
      </w:pPr>
      <w:r w:rsidRPr="00EB3DBB">
        <w:rPr>
          <w:rFonts w:ascii="Times New Roman" w:eastAsia="Times New Roman" w:hAnsi="Times New Roman" w:cs="Times New Roman"/>
          <w:sz w:val="24"/>
          <w:szCs w:val="24"/>
        </w:rPr>
        <w:t>Esta seção retoma</w:t>
      </w:r>
      <w:r>
        <w:rPr>
          <w:rFonts w:ascii="Times New Roman" w:eastAsia="Times New Roman" w:hAnsi="Times New Roman" w:cs="Times New Roman"/>
          <w:sz w:val="24"/>
          <w:szCs w:val="24"/>
        </w:rPr>
        <w:t xml:space="preserve"> e pretende responder</w:t>
      </w:r>
      <w:r w:rsidRPr="00EB3DBB">
        <w:rPr>
          <w:rFonts w:ascii="Times New Roman" w:eastAsia="Times New Roman" w:hAnsi="Times New Roman" w:cs="Times New Roman"/>
          <w:sz w:val="24"/>
          <w:szCs w:val="24"/>
        </w:rPr>
        <w:t xml:space="preserve"> a pergunta central deste trabalho: em que medida o comércio noturno está associado ao desenvolvimento socioeconômico dos bairros de Porto Alegre? </w:t>
      </w:r>
      <w:r w:rsidRPr="00F26AE8">
        <w:rPr>
          <w:rFonts w:ascii="Times New Roman" w:eastAsia="Times New Roman" w:hAnsi="Times New Roman" w:cs="Times New Roman"/>
          <w:sz w:val="24"/>
          <w:szCs w:val="24"/>
        </w:rPr>
        <w:t xml:space="preserve">Os resultados encontrados </w:t>
      </w:r>
      <w:r>
        <w:rPr>
          <w:rFonts w:ascii="Times New Roman" w:eastAsia="Times New Roman" w:hAnsi="Times New Roman" w:cs="Times New Roman"/>
          <w:sz w:val="24"/>
          <w:szCs w:val="24"/>
        </w:rPr>
        <w:t>revelam que o comércio noturno possui associação com o desenvolvimento socioeconômica dos bairros de Porto Alegre, mas também mostram que essa associação é complexa, tendo resultados diferentes em diferentes localidades</w:t>
      </w:r>
      <w:r w:rsidRPr="00EB3DBB">
        <w:rPr>
          <w:rFonts w:ascii="Times New Roman" w:eastAsia="Times New Roman" w:hAnsi="Times New Roman" w:cs="Times New Roman"/>
          <w:sz w:val="24"/>
          <w:szCs w:val="24"/>
        </w:rPr>
        <w:t>. Por um lado, a expansão do comércio noturno apresenta correlação positiva e estatisticamente significativa com a renda média dos bairros, sugerindo que o setor contribui para a dinamização econômica local. Por outro, observa-se associação negativa com o Índice de Desenvolvimento Humano Municipal (IDHM), indicando que esse dinamismo econômico não se traduz, no recorte analisado, em ganhos amplos de desenvolvimento humano, o que pode ser um efeito da casualidade reversa. Dessa forma, comércio noturno está positivamente associado à geração de renda nos bairros, mas negativamente associado a indicadores agregados de desenvolvimento humano. Esse resultado é interpretado por meio do referencial teórico construído ao longo do trabalho.</w:t>
      </w:r>
    </w:p>
    <w:p w14:paraId="61E996C0" w14:textId="7F4A1087" w:rsidR="008F7561" w:rsidRPr="00EB3DBB" w:rsidRDefault="008F7561" w:rsidP="00A229AF">
      <w:pPr>
        <w:spacing w:after="0" w:line="360" w:lineRule="auto"/>
        <w:ind w:firstLine="709"/>
        <w:jc w:val="both"/>
        <w:rPr>
          <w:rFonts w:ascii="Times New Roman" w:eastAsia="Times New Roman" w:hAnsi="Times New Roman" w:cs="Times New Roman"/>
          <w:sz w:val="24"/>
          <w:szCs w:val="24"/>
        </w:rPr>
      </w:pPr>
      <w:r w:rsidRPr="00EB3DBB">
        <w:rPr>
          <w:rFonts w:ascii="Times New Roman" w:eastAsia="Times New Roman" w:hAnsi="Times New Roman" w:cs="Times New Roman"/>
          <w:sz w:val="24"/>
          <w:szCs w:val="24"/>
        </w:rPr>
        <w:t>Do ponto de vista da Economia Urbana, a literatura clássica sugere que a concentração de atividades em determinados espaços</w:t>
      </w:r>
      <w:r w:rsidR="001841FC">
        <w:rPr>
          <w:rFonts w:ascii="Times New Roman" w:eastAsia="Times New Roman" w:hAnsi="Times New Roman" w:cs="Times New Roman"/>
          <w:sz w:val="24"/>
          <w:szCs w:val="24"/>
        </w:rPr>
        <w:t xml:space="preserve"> </w:t>
      </w:r>
      <w:r w:rsidR="001841FC" w:rsidRPr="003022A8">
        <w:rPr>
          <w:rFonts w:ascii="Times New Roman" w:eastAsia="Times New Roman" w:hAnsi="Times New Roman" w:cs="Times New Roman"/>
          <w:color w:val="000000"/>
          <w:sz w:val="24"/>
          <w:szCs w:val="24"/>
        </w:rPr>
        <w:t>(Scott, 1988)</w:t>
      </w:r>
      <w:r w:rsidRPr="00EB3DBB">
        <w:rPr>
          <w:rFonts w:ascii="Times New Roman" w:eastAsia="Times New Roman" w:hAnsi="Times New Roman" w:cs="Times New Roman"/>
          <w:sz w:val="24"/>
          <w:szCs w:val="24"/>
        </w:rPr>
        <w:t xml:space="preserve"> é, em princípio, geradora de ganhos de </w:t>
      </w:r>
      <w:r w:rsidRPr="00EB3DBB">
        <w:rPr>
          <w:rFonts w:ascii="Times New Roman" w:eastAsia="Times New Roman" w:hAnsi="Times New Roman" w:cs="Times New Roman"/>
          <w:sz w:val="24"/>
          <w:szCs w:val="24"/>
        </w:rPr>
        <w:lastRenderedPageBreak/>
        <w:t>aglomeração, isto é, de benefícios derivados da proximidade entre pessoas, firmas e serviços (O'S</w:t>
      </w:r>
      <w:r w:rsidR="009004F8" w:rsidRPr="00EB3DBB">
        <w:rPr>
          <w:rFonts w:ascii="Times New Roman" w:eastAsia="Times New Roman" w:hAnsi="Times New Roman" w:cs="Times New Roman"/>
          <w:sz w:val="24"/>
          <w:szCs w:val="24"/>
        </w:rPr>
        <w:t>ullivan</w:t>
      </w:r>
      <w:r w:rsidRPr="00EB3DBB">
        <w:rPr>
          <w:rFonts w:ascii="Times New Roman" w:eastAsia="Times New Roman" w:hAnsi="Times New Roman" w:cs="Times New Roman"/>
          <w:sz w:val="24"/>
          <w:szCs w:val="24"/>
        </w:rPr>
        <w:t>, 2011; G</w:t>
      </w:r>
      <w:r w:rsidR="009004F8" w:rsidRPr="00EB3DBB">
        <w:rPr>
          <w:rFonts w:ascii="Times New Roman" w:eastAsia="Times New Roman" w:hAnsi="Times New Roman" w:cs="Times New Roman"/>
          <w:sz w:val="24"/>
          <w:szCs w:val="24"/>
        </w:rPr>
        <w:t>laeser</w:t>
      </w:r>
      <w:r w:rsidRPr="00EB3DBB">
        <w:rPr>
          <w:rFonts w:ascii="Times New Roman" w:eastAsia="Times New Roman" w:hAnsi="Times New Roman" w:cs="Times New Roman"/>
          <w:sz w:val="24"/>
          <w:szCs w:val="24"/>
        </w:rPr>
        <w:t>, 2011). Essa perspectiva, fundamentada nos trabalhos pioneiros de Von Thünen (1826), Alonso (1964), Mills (1967) e Muth (1969), e formalizada na Nova Geografia Econômica de Krugman (1991), oferece o arcabouço analítico que ajuda a interpretar a associação positiva entre comércio noturno e renda média encontrada nos modelos. A expansão das atividades noturnas, ao ampliar o tempo de uso do espaço urbano e diversificar os circuitos de consumo e sociabilidade, intensifica os fluxos econômicos locais e cria oportunidades de emprego em segmentos como alimentação, cultura e entretenimento. Esse achado é coerente com a leitura de Roberts e Eldridge (2009), que identificam o setor noturno como componente relevante do desenvolvimento urbano contemporâneo, e dialoga com a noção de Jacobs (1961) e Gehl (2014) de que a diversidade de usos ao longo do tempo e a permanência continuada de pessoas no espaço público fortalecem a economia e a convivência nas cidades. Em uma cidade policêntrica como Porto Alegre (P</w:t>
      </w:r>
      <w:r w:rsidR="009004F8" w:rsidRPr="00EB3DBB">
        <w:rPr>
          <w:rFonts w:ascii="Times New Roman" w:eastAsia="Times New Roman" w:hAnsi="Times New Roman" w:cs="Times New Roman"/>
          <w:sz w:val="24"/>
          <w:szCs w:val="24"/>
        </w:rPr>
        <w:t>essoa</w:t>
      </w:r>
      <w:r w:rsidRPr="00EB3DBB">
        <w:rPr>
          <w:rFonts w:ascii="Times New Roman" w:eastAsia="Times New Roman" w:hAnsi="Times New Roman" w:cs="Times New Roman"/>
          <w:sz w:val="24"/>
          <w:szCs w:val="24"/>
        </w:rPr>
        <w:t>, 2011; R</w:t>
      </w:r>
      <w:r w:rsidR="009004F8" w:rsidRPr="00EB3DBB">
        <w:rPr>
          <w:rFonts w:ascii="Times New Roman" w:eastAsia="Times New Roman" w:hAnsi="Times New Roman" w:cs="Times New Roman"/>
          <w:sz w:val="24"/>
          <w:szCs w:val="24"/>
        </w:rPr>
        <w:t>ice</w:t>
      </w:r>
      <w:r w:rsidRPr="00EB3DBB">
        <w:rPr>
          <w:rFonts w:ascii="Times New Roman" w:eastAsia="Times New Roman" w:hAnsi="Times New Roman" w:cs="Times New Roman"/>
          <w:sz w:val="24"/>
          <w:szCs w:val="24"/>
        </w:rPr>
        <w:t>, 2009; S</w:t>
      </w:r>
      <w:r w:rsidR="009004F8" w:rsidRPr="00EB3DBB">
        <w:rPr>
          <w:rFonts w:ascii="Times New Roman" w:eastAsia="Times New Roman" w:hAnsi="Times New Roman" w:cs="Times New Roman"/>
          <w:sz w:val="24"/>
          <w:szCs w:val="24"/>
        </w:rPr>
        <w:t>oares</w:t>
      </w:r>
      <w:r w:rsidRPr="00EB3DBB">
        <w:rPr>
          <w:rFonts w:ascii="Times New Roman" w:eastAsia="Times New Roman" w:hAnsi="Times New Roman" w:cs="Times New Roman"/>
          <w:sz w:val="24"/>
          <w:szCs w:val="24"/>
        </w:rPr>
        <w:t>; F</w:t>
      </w:r>
      <w:r w:rsidR="009004F8" w:rsidRPr="00EB3DBB">
        <w:rPr>
          <w:rFonts w:ascii="Times New Roman" w:eastAsia="Times New Roman" w:hAnsi="Times New Roman" w:cs="Times New Roman"/>
          <w:sz w:val="24"/>
          <w:szCs w:val="24"/>
        </w:rPr>
        <w:t>edozzi</w:t>
      </w:r>
      <w:r w:rsidRPr="00EB3DBB">
        <w:rPr>
          <w:rFonts w:ascii="Times New Roman" w:eastAsia="Times New Roman" w:hAnsi="Times New Roman" w:cs="Times New Roman"/>
          <w:sz w:val="24"/>
          <w:szCs w:val="24"/>
        </w:rPr>
        <w:t>, 2016),</w:t>
      </w:r>
      <w:r w:rsidR="001841FC">
        <w:rPr>
          <w:rFonts w:ascii="Times New Roman" w:eastAsia="Times New Roman" w:hAnsi="Times New Roman" w:cs="Times New Roman"/>
          <w:sz w:val="24"/>
          <w:szCs w:val="24"/>
        </w:rPr>
        <w:t xml:space="preserve"> consequência do processo de desindustrialização (Sassen, </w:t>
      </w:r>
      <w:r w:rsidR="002846CA">
        <w:rPr>
          <w:rFonts w:ascii="Times New Roman" w:eastAsia="Times New Roman" w:hAnsi="Times New Roman" w:cs="Times New Roman"/>
          <w:sz w:val="24"/>
          <w:szCs w:val="24"/>
        </w:rPr>
        <w:t>2001</w:t>
      </w:r>
      <w:r w:rsidR="001841FC">
        <w:rPr>
          <w:rFonts w:ascii="Times New Roman" w:eastAsia="Times New Roman" w:hAnsi="Times New Roman" w:cs="Times New Roman"/>
          <w:sz w:val="24"/>
          <w:szCs w:val="24"/>
        </w:rPr>
        <w:t>),</w:t>
      </w:r>
      <w:r w:rsidRPr="00EB3DBB">
        <w:rPr>
          <w:rFonts w:ascii="Times New Roman" w:eastAsia="Times New Roman" w:hAnsi="Times New Roman" w:cs="Times New Roman"/>
          <w:sz w:val="24"/>
          <w:szCs w:val="24"/>
        </w:rPr>
        <w:t xml:space="preserve"> o comércio noturno se distribui por múltiplos subcentros, cada um com perfil próprio de consumo, conforme observado nos dados de alvarás analisados n</w:t>
      </w:r>
      <w:r w:rsidR="00B904B9">
        <w:rPr>
          <w:rFonts w:ascii="Times New Roman" w:eastAsia="Times New Roman" w:hAnsi="Times New Roman" w:cs="Times New Roman"/>
          <w:sz w:val="24"/>
          <w:szCs w:val="24"/>
        </w:rPr>
        <w:t>a</w:t>
      </w:r>
      <w:r w:rsidRPr="00EB3DBB">
        <w:rPr>
          <w:rFonts w:ascii="Times New Roman" w:eastAsia="Times New Roman" w:hAnsi="Times New Roman" w:cs="Times New Roman"/>
          <w:sz w:val="24"/>
          <w:szCs w:val="24"/>
        </w:rPr>
        <w:t xml:space="preserve"> </w:t>
      </w:r>
      <w:r w:rsidR="00B904B9">
        <w:rPr>
          <w:rFonts w:ascii="Times New Roman" w:eastAsia="Times New Roman" w:hAnsi="Times New Roman" w:cs="Times New Roman"/>
          <w:sz w:val="24"/>
          <w:szCs w:val="24"/>
        </w:rPr>
        <w:t xml:space="preserve">seção </w:t>
      </w:r>
      <w:r w:rsidRPr="00EB3DBB">
        <w:rPr>
          <w:rFonts w:ascii="Times New Roman" w:eastAsia="Times New Roman" w:hAnsi="Times New Roman" w:cs="Times New Roman"/>
          <w:sz w:val="24"/>
          <w:szCs w:val="24"/>
        </w:rPr>
        <w:t>3.</w:t>
      </w:r>
    </w:p>
    <w:p w14:paraId="17C14E85" w14:textId="5C132170" w:rsidR="001F1CD7" w:rsidRDefault="008F7561" w:rsidP="00A229AF">
      <w:pPr>
        <w:spacing w:after="0" w:line="360" w:lineRule="auto"/>
        <w:ind w:firstLine="709"/>
        <w:jc w:val="both"/>
        <w:rPr>
          <w:rFonts w:ascii="Times New Roman" w:eastAsia="Times New Roman" w:hAnsi="Times New Roman" w:cs="Times New Roman"/>
          <w:sz w:val="24"/>
          <w:szCs w:val="24"/>
        </w:rPr>
      </w:pPr>
      <w:r w:rsidRPr="00EB3DBB">
        <w:rPr>
          <w:rFonts w:ascii="Times New Roman" w:eastAsia="Times New Roman" w:hAnsi="Times New Roman" w:cs="Times New Roman"/>
          <w:sz w:val="24"/>
          <w:szCs w:val="24"/>
        </w:rPr>
        <w:t xml:space="preserve">Contudo, o efeito negativo sobre o IDHM sinaliza que esse dinamismo econômico não se traduz em desenvolvimento humano amplo. Essa diferenciação encontra explicação na perspectiva de Sen (2010), reforçada pelo PNUD (2024), segundo a qual o desenvolvimento humano não se reduz ao crescimento da renda, mas sim à expansão das capacitações dos indivíduos. </w:t>
      </w:r>
      <w:r w:rsidR="001F1CD7" w:rsidRPr="001F1CD7">
        <w:rPr>
          <w:rFonts w:ascii="Times New Roman" w:eastAsia="Times New Roman" w:hAnsi="Times New Roman" w:cs="Times New Roman"/>
          <w:sz w:val="24"/>
          <w:szCs w:val="24"/>
        </w:rPr>
        <w:t xml:space="preserve">O IDHM, ao </w:t>
      </w:r>
      <w:r w:rsidR="001F1CD7">
        <w:rPr>
          <w:rFonts w:ascii="Times New Roman" w:eastAsia="Times New Roman" w:hAnsi="Times New Roman" w:cs="Times New Roman"/>
          <w:sz w:val="24"/>
          <w:szCs w:val="24"/>
        </w:rPr>
        <w:t xml:space="preserve">considerar </w:t>
      </w:r>
      <w:r w:rsidR="001F1CD7" w:rsidRPr="001F1CD7">
        <w:rPr>
          <w:rFonts w:ascii="Times New Roman" w:eastAsia="Times New Roman" w:hAnsi="Times New Roman" w:cs="Times New Roman"/>
          <w:sz w:val="24"/>
          <w:szCs w:val="24"/>
        </w:rPr>
        <w:t>três dimensões</w:t>
      </w:r>
      <w:r w:rsidR="001F1CD7">
        <w:rPr>
          <w:rFonts w:ascii="Times New Roman" w:eastAsia="Times New Roman" w:hAnsi="Times New Roman" w:cs="Times New Roman"/>
          <w:sz w:val="24"/>
          <w:szCs w:val="24"/>
        </w:rPr>
        <w:t xml:space="preserve"> (</w:t>
      </w:r>
      <w:r w:rsidR="001F1CD7" w:rsidRPr="001F1CD7">
        <w:rPr>
          <w:rFonts w:ascii="Times New Roman" w:eastAsia="Times New Roman" w:hAnsi="Times New Roman" w:cs="Times New Roman"/>
          <w:sz w:val="24"/>
          <w:szCs w:val="24"/>
        </w:rPr>
        <w:t>renda, educação e longevidade</w:t>
      </w:r>
      <w:r w:rsidR="001F1CD7">
        <w:rPr>
          <w:rFonts w:ascii="Times New Roman" w:eastAsia="Times New Roman" w:hAnsi="Times New Roman" w:cs="Times New Roman"/>
          <w:sz w:val="24"/>
          <w:szCs w:val="24"/>
        </w:rPr>
        <w:t xml:space="preserve">), acaba </w:t>
      </w:r>
      <w:r w:rsidR="001F1CD7" w:rsidRPr="001F1CD7">
        <w:rPr>
          <w:rFonts w:ascii="Times New Roman" w:eastAsia="Times New Roman" w:hAnsi="Times New Roman" w:cs="Times New Roman"/>
          <w:sz w:val="24"/>
          <w:szCs w:val="24"/>
        </w:rPr>
        <w:t>capt</w:t>
      </w:r>
      <w:r w:rsidR="001F1CD7">
        <w:rPr>
          <w:rFonts w:ascii="Times New Roman" w:eastAsia="Times New Roman" w:hAnsi="Times New Roman" w:cs="Times New Roman"/>
          <w:sz w:val="24"/>
          <w:szCs w:val="24"/>
        </w:rPr>
        <w:t>ando</w:t>
      </w:r>
      <w:r w:rsidR="001F1CD7" w:rsidRPr="001F1CD7">
        <w:rPr>
          <w:rFonts w:ascii="Times New Roman" w:eastAsia="Times New Roman" w:hAnsi="Times New Roman" w:cs="Times New Roman"/>
          <w:sz w:val="24"/>
          <w:szCs w:val="24"/>
        </w:rPr>
        <w:t xml:space="preserve"> uma noção mais ampla de </w:t>
      </w:r>
      <w:r w:rsidR="001F1CD7">
        <w:rPr>
          <w:rFonts w:ascii="Times New Roman" w:eastAsia="Times New Roman" w:hAnsi="Times New Roman" w:cs="Times New Roman"/>
          <w:sz w:val="24"/>
          <w:szCs w:val="24"/>
        </w:rPr>
        <w:t xml:space="preserve">desenvolvimento socioeconômico </w:t>
      </w:r>
      <w:r w:rsidR="001F1CD7" w:rsidRPr="001F1CD7">
        <w:rPr>
          <w:rFonts w:ascii="Times New Roman" w:eastAsia="Times New Roman" w:hAnsi="Times New Roman" w:cs="Times New Roman"/>
          <w:sz w:val="24"/>
          <w:szCs w:val="24"/>
        </w:rPr>
        <w:t>que o comércio noturno</w:t>
      </w:r>
      <w:r w:rsidR="001F1CD7">
        <w:rPr>
          <w:rFonts w:ascii="Times New Roman" w:eastAsia="Times New Roman" w:hAnsi="Times New Roman" w:cs="Times New Roman"/>
          <w:sz w:val="24"/>
          <w:szCs w:val="24"/>
        </w:rPr>
        <w:t>, mesmo que não seja um indicador que demonstre completamente o desenvolvimento socioeconômico (</w:t>
      </w:r>
      <w:r w:rsidR="001F1CD7" w:rsidRPr="006A613A">
        <w:rPr>
          <w:rFonts w:ascii="Times New Roman" w:eastAsia="Times New Roman" w:hAnsi="Times New Roman" w:cs="Times New Roman"/>
          <w:sz w:val="24"/>
          <w:szCs w:val="24"/>
        </w:rPr>
        <w:t>Camargo; Cardoso, 2019</w:t>
      </w:r>
      <w:r w:rsidR="001F1CD7">
        <w:rPr>
          <w:rFonts w:ascii="Times New Roman" w:eastAsia="Times New Roman" w:hAnsi="Times New Roman" w:cs="Times New Roman"/>
          <w:sz w:val="24"/>
          <w:szCs w:val="24"/>
        </w:rPr>
        <w:t>). E</w:t>
      </w:r>
      <w:r w:rsidR="001F1CD7" w:rsidRPr="001F1CD7">
        <w:rPr>
          <w:rFonts w:ascii="Times New Roman" w:eastAsia="Times New Roman" w:hAnsi="Times New Roman" w:cs="Times New Roman"/>
          <w:sz w:val="24"/>
          <w:szCs w:val="24"/>
        </w:rPr>
        <w:t xml:space="preserve">nquanto seu efeito sobre a renda é de curto prazo, seus reflexos sobre saúde e educação dependem de </w:t>
      </w:r>
      <w:r w:rsidR="001F1CD7">
        <w:rPr>
          <w:rFonts w:ascii="Times New Roman" w:eastAsia="Times New Roman" w:hAnsi="Times New Roman" w:cs="Times New Roman"/>
          <w:sz w:val="24"/>
          <w:szCs w:val="24"/>
        </w:rPr>
        <w:t>tempos</w:t>
      </w:r>
      <w:r w:rsidR="001F1CD7" w:rsidRPr="001F1CD7">
        <w:rPr>
          <w:rFonts w:ascii="Times New Roman" w:eastAsia="Times New Roman" w:hAnsi="Times New Roman" w:cs="Times New Roman"/>
          <w:sz w:val="24"/>
          <w:szCs w:val="24"/>
        </w:rPr>
        <w:t xml:space="preserve"> mais longos, como a melhora da renda familiar ao longo do tempo e a disponibilização de serviços públicos (F</w:t>
      </w:r>
      <w:r w:rsidR="001F1CD7" w:rsidRPr="001F1CD7">
        <w:rPr>
          <w:rFonts w:ascii="Times New Roman" w:eastAsia="Times New Roman" w:hAnsi="Times New Roman" w:cs="Times New Roman"/>
          <w:sz w:val="24"/>
          <w:szCs w:val="24"/>
        </w:rPr>
        <w:t>ancourt</w:t>
      </w:r>
      <w:r w:rsidR="001F1CD7" w:rsidRPr="001F1CD7">
        <w:rPr>
          <w:rFonts w:ascii="Times New Roman" w:eastAsia="Times New Roman" w:hAnsi="Times New Roman" w:cs="Times New Roman"/>
          <w:sz w:val="24"/>
          <w:szCs w:val="24"/>
        </w:rPr>
        <w:t>; F</w:t>
      </w:r>
      <w:r w:rsidR="001F1CD7" w:rsidRPr="001F1CD7">
        <w:rPr>
          <w:rFonts w:ascii="Times New Roman" w:eastAsia="Times New Roman" w:hAnsi="Times New Roman" w:cs="Times New Roman"/>
          <w:sz w:val="24"/>
          <w:szCs w:val="24"/>
        </w:rPr>
        <w:t>inn</w:t>
      </w:r>
      <w:r w:rsidR="001F1CD7" w:rsidRPr="001F1CD7">
        <w:rPr>
          <w:rFonts w:ascii="Times New Roman" w:eastAsia="Times New Roman" w:hAnsi="Times New Roman" w:cs="Times New Roman"/>
          <w:sz w:val="24"/>
          <w:szCs w:val="24"/>
        </w:rPr>
        <w:t>, 2021)</w:t>
      </w:r>
      <w:r w:rsidR="001841FC">
        <w:rPr>
          <w:rFonts w:ascii="Times New Roman" w:eastAsia="Times New Roman" w:hAnsi="Times New Roman" w:cs="Times New Roman"/>
          <w:sz w:val="24"/>
          <w:szCs w:val="24"/>
        </w:rPr>
        <w:t>.</w:t>
      </w:r>
    </w:p>
    <w:p w14:paraId="2E7FC5FF" w14:textId="08960CC4" w:rsidR="001841FC" w:rsidRPr="00EB3DBB" w:rsidRDefault="008F7561" w:rsidP="001841FC">
      <w:pPr>
        <w:spacing w:after="0" w:line="360" w:lineRule="auto"/>
        <w:ind w:firstLine="709"/>
        <w:jc w:val="both"/>
        <w:rPr>
          <w:rFonts w:ascii="Times New Roman" w:eastAsia="Times New Roman" w:hAnsi="Times New Roman" w:cs="Times New Roman"/>
          <w:sz w:val="24"/>
          <w:szCs w:val="24"/>
        </w:rPr>
      </w:pPr>
      <w:r w:rsidRPr="00EB3DBB">
        <w:rPr>
          <w:rFonts w:ascii="Times New Roman" w:eastAsia="Times New Roman" w:hAnsi="Times New Roman" w:cs="Times New Roman"/>
          <w:sz w:val="24"/>
          <w:szCs w:val="24"/>
        </w:rPr>
        <w:t xml:space="preserve">Cruz e Tenório (2020) oferecem uma explicação compatível ao observar que a apropriação dos espaços públicos à noite frequentemente ocorre em meio a disputas envolvendo segurança, ruído e limpeza urbana, gerando externalidades negativas que afetam a qualidade de vida dos residentes, especialmente em bairros onde usos residenciais e noturnos coexistem de forma intensa. Esse fenômeno é o que Gehl (2014) identifica como o desafio do planejamento urbano, embora atividades como bares, restaurantes e espaços culturais contribuam para a segurança das ruas por meio da vigilância informal do espaço público, sua expansão </w:t>
      </w:r>
      <w:r w:rsidRPr="00EB3DBB">
        <w:rPr>
          <w:rFonts w:ascii="Times New Roman" w:eastAsia="Times New Roman" w:hAnsi="Times New Roman" w:cs="Times New Roman"/>
          <w:sz w:val="24"/>
          <w:szCs w:val="24"/>
        </w:rPr>
        <w:lastRenderedPageBreak/>
        <w:t xml:space="preserve">desordenada pode gerar ruído, pressão sobre a mobilidade e deterioração do bem-estar. No caso de Porto Alegre, esse fenômeno é especialmente observável na Cidade Baixa, onde a intensidade da vida noturna convive com conflitos recorrentes de vizinhança e com a ocupação das calçadas </w:t>
      </w:r>
      <w:r w:rsidR="001841FC">
        <w:rPr>
          <w:rFonts w:ascii="Times New Roman" w:eastAsia="Times New Roman" w:hAnsi="Times New Roman" w:cs="Times New Roman"/>
          <w:sz w:val="24"/>
          <w:szCs w:val="24"/>
        </w:rPr>
        <w:t xml:space="preserve">por pessoas </w:t>
      </w:r>
      <w:r w:rsidRPr="00EB3DBB">
        <w:rPr>
          <w:rFonts w:ascii="Times New Roman" w:eastAsia="Times New Roman" w:hAnsi="Times New Roman" w:cs="Times New Roman"/>
          <w:sz w:val="24"/>
          <w:szCs w:val="24"/>
        </w:rPr>
        <w:t>(F</w:t>
      </w:r>
      <w:r w:rsidR="00ED08E6" w:rsidRPr="00EB3DBB">
        <w:rPr>
          <w:rFonts w:ascii="Times New Roman" w:eastAsia="Times New Roman" w:hAnsi="Times New Roman" w:cs="Times New Roman"/>
          <w:sz w:val="24"/>
          <w:szCs w:val="24"/>
        </w:rPr>
        <w:t>onseca</w:t>
      </w:r>
      <w:r w:rsidRPr="00EB3DBB">
        <w:rPr>
          <w:rFonts w:ascii="Times New Roman" w:eastAsia="Times New Roman" w:hAnsi="Times New Roman" w:cs="Times New Roman"/>
          <w:sz w:val="24"/>
          <w:szCs w:val="24"/>
        </w:rPr>
        <w:t>, 2006).</w:t>
      </w:r>
    </w:p>
    <w:p w14:paraId="655CF763" w14:textId="690459A8" w:rsidR="008F7561" w:rsidRPr="00EB3DBB" w:rsidRDefault="008F7561" w:rsidP="00A229AF">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Analisando o</w:t>
      </w:r>
      <w:r w:rsidRPr="00EB3DBB">
        <w:rPr>
          <w:rFonts w:ascii="Times New Roman" w:eastAsia="Times New Roman" w:hAnsi="Times New Roman" w:cs="Times New Roman"/>
          <w:sz w:val="24"/>
          <w:szCs w:val="24"/>
        </w:rPr>
        <w:t xml:space="preserve"> uso social do espaço, Lefebvre (2004) e Harvey (2005, 2008) ajudam </w:t>
      </w:r>
      <w:r>
        <w:rPr>
          <w:rFonts w:ascii="Times New Roman" w:eastAsia="Times New Roman" w:hAnsi="Times New Roman" w:cs="Times New Roman"/>
          <w:sz w:val="24"/>
          <w:szCs w:val="24"/>
        </w:rPr>
        <w:t>a entender esses resultados</w:t>
      </w:r>
      <w:r w:rsidRPr="00EB3DBB">
        <w:rPr>
          <w:rFonts w:ascii="Times New Roman" w:eastAsia="Times New Roman" w:hAnsi="Times New Roman" w:cs="Times New Roman"/>
          <w:sz w:val="24"/>
          <w:szCs w:val="24"/>
        </w:rPr>
        <w:t>. Para Lefebvre, a cidade pode ser compreendida tanto como obra, quanto como produto, subordinada ao valor de troca e aos interesses do capital</w:t>
      </w:r>
      <w:r>
        <w:rPr>
          <w:rFonts w:ascii="Times New Roman" w:eastAsia="Times New Roman" w:hAnsi="Times New Roman" w:cs="Times New Roman"/>
          <w:sz w:val="24"/>
          <w:szCs w:val="24"/>
        </w:rPr>
        <w:t>,</w:t>
      </w:r>
      <w:r w:rsidRPr="00EB3DB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assim,</w:t>
      </w:r>
      <w:r w:rsidRPr="00EB3DBB">
        <w:rPr>
          <w:rFonts w:ascii="Times New Roman" w:eastAsia="Times New Roman" w:hAnsi="Times New Roman" w:cs="Times New Roman"/>
          <w:sz w:val="24"/>
          <w:szCs w:val="24"/>
        </w:rPr>
        <w:t xml:space="preserve"> expansão do comércio noturno em determinadas áreas pode reforçar essa subordinação, transformando bairros antes ocupados por sociabilidades populares em territórios cada vez mais orientados ao consumo qualificado. Harvey (2008), por sua vez, descreve esse movimento como um processo de valorização seletiva do espaço, em que certos bairros concentram investimentos, atraem consumidores de maior poder aquisitivo e elevam a renda local, mas isso não implica necessariamente melhora das condições de vida da população residente. Ao contrário, pode intensificar processos de valorização imobiliária excludente e pressionar a saída de moradores de menor renda, fenômeno que Smith (1996) identifica como gentrificação.</w:t>
      </w:r>
      <w:r>
        <w:rPr>
          <w:rFonts w:ascii="Times New Roman" w:eastAsia="Times New Roman" w:hAnsi="Times New Roman" w:cs="Times New Roman"/>
          <w:sz w:val="24"/>
          <w:szCs w:val="24"/>
        </w:rPr>
        <w:t xml:space="preserve"> </w:t>
      </w:r>
      <w:r w:rsidRPr="00EB3DBB">
        <w:rPr>
          <w:rFonts w:ascii="Times New Roman" w:eastAsia="Times New Roman" w:hAnsi="Times New Roman" w:cs="Times New Roman"/>
          <w:sz w:val="24"/>
          <w:szCs w:val="24"/>
        </w:rPr>
        <w:t>Esse processo remete às contribuições de Santos (2006) e Singer (1977), que demonstram que o desenvolvimento urbano brasileiro é historicamente marcado por assimetrias entre bairros centrais e periféricos. Assim, a concentração do comércio noturno em determinadas áreas acompanha os diferenciais de infraestrutura, acessibilidade e renda que estruturam o espaço urbano de forma desigual, em consonância com os modelos clássicos de localização e renda da terra (F</w:t>
      </w:r>
      <w:r w:rsidR="001841FC" w:rsidRPr="00EB3DBB">
        <w:rPr>
          <w:rFonts w:ascii="Times New Roman" w:eastAsia="Times New Roman" w:hAnsi="Times New Roman" w:cs="Times New Roman"/>
          <w:sz w:val="24"/>
          <w:szCs w:val="24"/>
        </w:rPr>
        <w:t>reitas</w:t>
      </w:r>
      <w:r w:rsidRPr="00EB3DBB">
        <w:rPr>
          <w:rFonts w:ascii="Times New Roman" w:eastAsia="Times New Roman" w:hAnsi="Times New Roman" w:cs="Times New Roman"/>
          <w:sz w:val="24"/>
          <w:szCs w:val="24"/>
        </w:rPr>
        <w:t>, 2011), prejudicando o índice do IDHM.</w:t>
      </w:r>
    </w:p>
    <w:p w14:paraId="3A8B7FEF" w14:textId="0DA318B8" w:rsidR="008F7561" w:rsidRDefault="008F7561" w:rsidP="00A229AF">
      <w:pPr>
        <w:spacing w:after="0" w:line="360" w:lineRule="auto"/>
        <w:ind w:firstLine="709"/>
        <w:jc w:val="both"/>
        <w:rPr>
          <w:rFonts w:ascii="Times New Roman" w:eastAsia="Times New Roman" w:hAnsi="Times New Roman" w:cs="Times New Roman"/>
          <w:sz w:val="24"/>
          <w:szCs w:val="24"/>
        </w:rPr>
      </w:pPr>
      <w:r w:rsidRPr="00EB3DBB">
        <w:rPr>
          <w:rFonts w:ascii="Times New Roman" w:eastAsia="Times New Roman" w:hAnsi="Times New Roman" w:cs="Times New Roman"/>
          <w:sz w:val="24"/>
          <w:szCs w:val="24"/>
        </w:rPr>
        <w:t>A comparação entre os bairros Cidade Baixa e Moinhos de Vento, apresentada n</w:t>
      </w:r>
      <w:r w:rsidR="00B904B9">
        <w:rPr>
          <w:rFonts w:ascii="Times New Roman" w:eastAsia="Times New Roman" w:hAnsi="Times New Roman" w:cs="Times New Roman"/>
          <w:sz w:val="24"/>
          <w:szCs w:val="24"/>
        </w:rPr>
        <w:t xml:space="preserve">a seção </w:t>
      </w:r>
      <w:r w:rsidRPr="00EB3DBB">
        <w:rPr>
          <w:rFonts w:ascii="Times New Roman" w:eastAsia="Times New Roman" w:hAnsi="Times New Roman" w:cs="Times New Roman"/>
          <w:sz w:val="24"/>
          <w:szCs w:val="24"/>
        </w:rPr>
        <w:t xml:space="preserve">3, ilustra empiricamente a dualidade observada </w:t>
      </w:r>
      <w:r>
        <w:rPr>
          <w:rFonts w:ascii="Times New Roman" w:eastAsia="Times New Roman" w:hAnsi="Times New Roman" w:cs="Times New Roman"/>
          <w:sz w:val="24"/>
          <w:szCs w:val="24"/>
        </w:rPr>
        <w:t>descritas por Santo (2006) e Singer (1977) ao falarem do processo de urbanização</w:t>
      </w:r>
      <w:r w:rsidRPr="00EB3DBB">
        <w:rPr>
          <w:rFonts w:ascii="Times New Roman" w:eastAsia="Times New Roman" w:hAnsi="Times New Roman" w:cs="Times New Roman"/>
          <w:sz w:val="24"/>
          <w:szCs w:val="24"/>
        </w:rPr>
        <w:t>. Ambos os bairros apresentaram expansão expressiva do comércio noturno entre 2000 e 2010</w:t>
      </w:r>
      <w:r>
        <w:rPr>
          <w:rFonts w:ascii="Times New Roman" w:eastAsia="Times New Roman" w:hAnsi="Times New Roman" w:cs="Times New Roman"/>
          <w:sz w:val="24"/>
          <w:szCs w:val="24"/>
        </w:rPr>
        <w:t>.</w:t>
      </w:r>
      <w:r w:rsidRPr="00EB3DB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w:t>
      </w:r>
      <w:r w:rsidRPr="00EB3DBB">
        <w:rPr>
          <w:rFonts w:ascii="Times New Roman" w:eastAsia="Times New Roman" w:hAnsi="Times New Roman" w:cs="Times New Roman"/>
          <w:sz w:val="24"/>
          <w:szCs w:val="24"/>
        </w:rPr>
        <w:t xml:space="preserve"> Cidade Baixa passou de 62 para 215 estabelecimentos, enquanto o Moinhos de Vento passou de 64 para 200 estabelecimentos</w:t>
      </w:r>
      <w:r>
        <w:rPr>
          <w:rFonts w:ascii="Times New Roman" w:eastAsia="Times New Roman" w:hAnsi="Times New Roman" w:cs="Times New Roman"/>
          <w:sz w:val="24"/>
          <w:szCs w:val="24"/>
        </w:rPr>
        <w:t xml:space="preserve">. </w:t>
      </w:r>
      <w:r w:rsidRPr="00EB3DBB">
        <w:rPr>
          <w:rFonts w:ascii="Times New Roman" w:eastAsia="Times New Roman" w:hAnsi="Times New Roman" w:cs="Times New Roman"/>
          <w:sz w:val="24"/>
          <w:szCs w:val="24"/>
        </w:rPr>
        <w:t>Apesar da magnitude semelhante na expansão do setor, os indicadores socioeconômicos mostram trajetórias bastante distintas. No Moinhos de Vento, território historicamente associado a grupos de alta renda (D</w:t>
      </w:r>
      <w:r w:rsidR="00ED08E6" w:rsidRPr="00EB3DBB">
        <w:rPr>
          <w:rFonts w:ascii="Times New Roman" w:eastAsia="Times New Roman" w:hAnsi="Times New Roman" w:cs="Times New Roman"/>
          <w:sz w:val="24"/>
          <w:szCs w:val="24"/>
        </w:rPr>
        <w:t>reissig</w:t>
      </w:r>
      <w:r w:rsidRPr="00EB3DBB">
        <w:rPr>
          <w:rFonts w:ascii="Times New Roman" w:eastAsia="Times New Roman" w:hAnsi="Times New Roman" w:cs="Times New Roman"/>
          <w:sz w:val="24"/>
          <w:szCs w:val="24"/>
        </w:rPr>
        <w:t>, 2022) e marcado por oferta noturna voltada a restaurantes, cafés e estabelecimentos especializados (F</w:t>
      </w:r>
      <w:r w:rsidR="00ED08E6" w:rsidRPr="00EB3DBB">
        <w:rPr>
          <w:rFonts w:ascii="Times New Roman" w:eastAsia="Times New Roman" w:hAnsi="Times New Roman" w:cs="Times New Roman"/>
          <w:sz w:val="24"/>
          <w:szCs w:val="24"/>
        </w:rPr>
        <w:t>onseca</w:t>
      </w:r>
      <w:r w:rsidRPr="00EB3DBB">
        <w:rPr>
          <w:rFonts w:ascii="Times New Roman" w:eastAsia="Times New Roman" w:hAnsi="Times New Roman" w:cs="Times New Roman"/>
          <w:sz w:val="24"/>
          <w:szCs w:val="24"/>
        </w:rPr>
        <w:t xml:space="preserve">, 2006), a renda média do trabalho saltou de R$ 4.641,00 para R$ 7.216, e o IDHM evoluiu de 0,93 para 0,96, partindo de um patamar já elevado. </w:t>
      </w:r>
    </w:p>
    <w:p w14:paraId="14B7CE0A" w14:textId="099BB742" w:rsidR="008F7561" w:rsidRDefault="008F7561" w:rsidP="00A229AF">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Enquanto a </w:t>
      </w:r>
      <w:r w:rsidRPr="00EB3DBB">
        <w:rPr>
          <w:rFonts w:ascii="Times New Roman" w:eastAsia="Times New Roman" w:hAnsi="Times New Roman" w:cs="Times New Roman"/>
          <w:sz w:val="24"/>
          <w:szCs w:val="24"/>
        </w:rPr>
        <w:t xml:space="preserve">Cidade Baixa, bairro de forte identidade </w:t>
      </w:r>
      <w:r>
        <w:rPr>
          <w:rFonts w:ascii="Times New Roman" w:eastAsia="Times New Roman" w:hAnsi="Times New Roman" w:cs="Times New Roman"/>
          <w:sz w:val="24"/>
          <w:szCs w:val="24"/>
        </w:rPr>
        <w:t xml:space="preserve">como parte da </w:t>
      </w:r>
      <w:r w:rsidRPr="00EB3DBB">
        <w:rPr>
          <w:rFonts w:ascii="Times New Roman" w:eastAsia="Times New Roman" w:hAnsi="Times New Roman" w:cs="Times New Roman"/>
          <w:sz w:val="24"/>
          <w:szCs w:val="24"/>
        </w:rPr>
        <w:t>cultural popular, formado historicamente pela presença de imigrantes, artesãos e população negra (C</w:t>
      </w:r>
      <w:r w:rsidR="00ED08E6" w:rsidRPr="00EB3DBB">
        <w:rPr>
          <w:rFonts w:ascii="Times New Roman" w:eastAsia="Times New Roman" w:hAnsi="Times New Roman" w:cs="Times New Roman"/>
          <w:sz w:val="24"/>
          <w:szCs w:val="24"/>
        </w:rPr>
        <w:t>arvalho</w:t>
      </w:r>
      <w:r w:rsidRPr="00EB3DBB">
        <w:rPr>
          <w:rFonts w:ascii="Times New Roman" w:eastAsia="Times New Roman" w:hAnsi="Times New Roman" w:cs="Times New Roman"/>
          <w:sz w:val="24"/>
          <w:szCs w:val="24"/>
        </w:rPr>
        <w:t>, 2013), a renda média variou de R$ 2.242,88 para R$ 2.586,31</w:t>
      </w:r>
      <w:r>
        <w:rPr>
          <w:rFonts w:ascii="Times New Roman" w:eastAsia="Times New Roman" w:hAnsi="Times New Roman" w:cs="Times New Roman"/>
          <w:sz w:val="24"/>
          <w:szCs w:val="24"/>
        </w:rPr>
        <w:t xml:space="preserve">, </w:t>
      </w:r>
      <w:r w:rsidRPr="00EB3DBB">
        <w:rPr>
          <w:rFonts w:ascii="Times New Roman" w:eastAsia="Times New Roman" w:hAnsi="Times New Roman" w:cs="Times New Roman"/>
          <w:sz w:val="24"/>
          <w:szCs w:val="24"/>
        </w:rPr>
        <w:t xml:space="preserve">enquanto o IDHM passou de </w:t>
      </w:r>
      <w:r w:rsidRPr="00EB3DBB">
        <w:rPr>
          <w:rFonts w:ascii="Times New Roman" w:eastAsia="Times New Roman" w:hAnsi="Times New Roman" w:cs="Times New Roman"/>
          <w:sz w:val="24"/>
          <w:szCs w:val="24"/>
        </w:rPr>
        <w:lastRenderedPageBreak/>
        <w:t xml:space="preserve">0,88 para 0,93. Embora a Cidade Baixa tenha apresentado avanço relativo mais expressivo no IDHM, o Moinhos de Vento ampliou consideravelmente sua vantagem em termos de renda absoluta, evidenciando que a expansão do comércio noturno produz efeitos distintos conforme o perfil socioeconômico preexistente do bairro. </w:t>
      </w:r>
    </w:p>
    <w:p w14:paraId="6A6823C8" w14:textId="77777777" w:rsidR="008F7561" w:rsidRDefault="008F7561" w:rsidP="00A229AF">
      <w:pPr>
        <w:spacing w:after="0" w:line="360" w:lineRule="auto"/>
        <w:ind w:firstLine="709"/>
        <w:jc w:val="both"/>
        <w:rPr>
          <w:rFonts w:ascii="Times New Roman" w:eastAsia="Times New Roman" w:hAnsi="Times New Roman" w:cs="Times New Roman"/>
          <w:sz w:val="24"/>
          <w:szCs w:val="24"/>
        </w:rPr>
      </w:pPr>
      <w:r w:rsidRPr="00EB3DBB">
        <w:rPr>
          <w:rFonts w:ascii="Times New Roman" w:eastAsia="Times New Roman" w:hAnsi="Times New Roman" w:cs="Times New Roman"/>
          <w:sz w:val="24"/>
          <w:szCs w:val="24"/>
        </w:rPr>
        <w:t>Esse contraste sugere que a economia noturna se articula de maneira diferenciada com o desenvolvimento dos bairros</w:t>
      </w:r>
      <w:r>
        <w:rPr>
          <w:rFonts w:ascii="Times New Roman" w:eastAsia="Times New Roman" w:hAnsi="Times New Roman" w:cs="Times New Roman"/>
          <w:sz w:val="24"/>
          <w:szCs w:val="24"/>
        </w:rPr>
        <w:t>.</w:t>
      </w:r>
      <w:r w:rsidRPr="00EB3DB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w:t>
      </w:r>
      <w:r w:rsidRPr="00EB3DBB">
        <w:rPr>
          <w:rFonts w:ascii="Times New Roman" w:eastAsia="Times New Roman" w:hAnsi="Times New Roman" w:cs="Times New Roman"/>
          <w:sz w:val="24"/>
          <w:szCs w:val="24"/>
        </w:rPr>
        <w:t>erritórios de renda elevada, opera prioritariamente como vetor de consumo qualificado e valorização imobiliária</w:t>
      </w:r>
      <w:r>
        <w:rPr>
          <w:rFonts w:ascii="Times New Roman" w:eastAsia="Times New Roman" w:hAnsi="Times New Roman" w:cs="Times New Roman"/>
          <w:sz w:val="24"/>
          <w:szCs w:val="24"/>
        </w:rPr>
        <w:t>, enquanto</w:t>
      </w:r>
      <w:r w:rsidRPr="00EB3DBB">
        <w:rPr>
          <w:rFonts w:ascii="Times New Roman" w:eastAsia="Times New Roman" w:hAnsi="Times New Roman" w:cs="Times New Roman"/>
          <w:sz w:val="24"/>
          <w:szCs w:val="24"/>
        </w:rPr>
        <w:t xml:space="preserve"> territórios de perfil mais popular, atua como elemento de dinamização cultural e social, com efeitos mais distribuídos sobre as dimensões do desenvolvimento humano. Em ambos os casos, a expansão do comércio noturno é acompanhada por crescimento desigual, em linha com o que Santos (2006) e Harvey (2008) descrevem como produção desigual do espaço urbano.</w:t>
      </w:r>
    </w:p>
    <w:p w14:paraId="38319ACE" w14:textId="77777777" w:rsidR="008F7561" w:rsidRPr="00EB3DBB" w:rsidRDefault="008F7561" w:rsidP="00A229AF">
      <w:pPr>
        <w:spacing w:after="0" w:line="360" w:lineRule="auto"/>
        <w:ind w:firstLine="709"/>
        <w:jc w:val="both"/>
        <w:rPr>
          <w:rFonts w:ascii="Times New Roman" w:eastAsia="Times New Roman" w:hAnsi="Times New Roman" w:cs="Times New Roman"/>
          <w:sz w:val="24"/>
          <w:szCs w:val="24"/>
        </w:rPr>
      </w:pPr>
      <w:r w:rsidRPr="008013BD">
        <w:rPr>
          <w:rFonts w:ascii="Times New Roman" w:eastAsia="Times New Roman" w:hAnsi="Times New Roman" w:cs="Times New Roman"/>
          <w:sz w:val="24"/>
          <w:szCs w:val="24"/>
        </w:rPr>
        <w:t xml:space="preserve">Os indicadores de ajuste dos modelos reforçam essa leitura estrutural dos resultados. Em todas as especificações estimadas, observou-se um padrão </w:t>
      </w:r>
      <w:r>
        <w:rPr>
          <w:rFonts w:ascii="Times New Roman" w:eastAsia="Times New Roman" w:hAnsi="Times New Roman" w:cs="Times New Roman"/>
          <w:sz w:val="24"/>
          <w:szCs w:val="24"/>
        </w:rPr>
        <w:t>semelhante.</w:t>
      </w:r>
      <w:r w:rsidRPr="008013B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O </w:t>
      </w:r>
      <w:r w:rsidRPr="008013BD">
        <w:rPr>
          <w:rFonts w:ascii="Times New Roman" w:eastAsia="Times New Roman" w:hAnsi="Times New Roman" w:cs="Times New Roman"/>
          <w:sz w:val="24"/>
          <w:szCs w:val="24"/>
        </w:rPr>
        <w:t>R² total apresentou valores muito elevados</w:t>
      </w:r>
      <w:r>
        <w:rPr>
          <w:rFonts w:ascii="Times New Roman" w:eastAsia="Times New Roman" w:hAnsi="Times New Roman" w:cs="Times New Roman"/>
          <w:sz w:val="24"/>
          <w:szCs w:val="24"/>
        </w:rPr>
        <w:t>,</w:t>
      </w:r>
      <w:r w:rsidRPr="008013BD">
        <w:rPr>
          <w:rFonts w:ascii="Times New Roman" w:eastAsia="Times New Roman" w:hAnsi="Times New Roman" w:cs="Times New Roman"/>
          <w:sz w:val="24"/>
          <w:szCs w:val="24"/>
        </w:rPr>
        <w:t xml:space="preserve"> próximos de 0,98 nos modelos do IDHM e superiores a 0,99 nos modelos de Log(Renda), enquanto o Within R² permaneceu menor. Nos modelos do IDHM, o Within R² variou entre 0,05 e 0,16, indicando que apenas uma pequena fração da variação do índice é explicada pelas mudanças temporais nas variáveis explicativas dentro de cada bairro. Já nos modelos de Log(Renda), o Within R² ficou próximo de zero (entre 0,004 e 0,017), o que significa que os modelos praticamente não captam a variação ao longo do tempo. Esse contraste é importante</w:t>
      </w:r>
      <w:r>
        <w:rPr>
          <w:rFonts w:ascii="Times New Roman" w:eastAsia="Times New Roman" w:hAnsi="Times New Roman" w:cs="Times New Roman"/>
          <w:sz w:val="24"/>
          <w:szCs w:val="24"/>
        </w:rPr>
        <w:t>, pois</w:t>
      </w:r>
      <w:r w:rsidRPr="008013BD">
        <w:rPr>
          <w:rFonts w:ascii="Times New Roman" w:eastAsia="Times New Roman" w:hAnsi="Times New Roman" w:cs="Times New Roman"/>
          <w:sz w:val="24"/>
          <w:szCs w:val="24"/>
        </w:rPr>
        <w:t xml:space="preserve"> indica que a maior parte do poder explicativo dos modelos decorre de diferenças estruturais entre bairros, e não de variações temporais associadas à expansão do comércio noturno. Em outras palavras, o que distingue um bairro com IDHM e renda elevados de outro com indicadores baixos é, sobretudo, sua trajetória histórica de formação, infraestrutura e composição socioeconômica</w:t>
      </w:r>
      <w:r>
        <w:rPr>
          <w:rFonts w:ascii="Times New Roman" w:eastAsia="Times New Roman" w:hAnsi="Times New Roman" w:cs="Times New Roman"/>
          <w:sz w:val="24"/>
          <w:szCs w:val="24"/>
        </w:rPr>
        <w:t>,</w:t>
      </w:r>
      <w:r w:rsidRPr="008013BD">
        <w:rPr>
          <w:rFonts w:ascii="Times New Roman" w:eastAsia="Times New Roman" w:hAnsi="Times New Roman" w:cs="Times New Roman"/>
          <w:sz w:val="24"/>
          <w:szCs w:val="24"/>
        </w:rPr>
        <w:t xml:space="preserve"> e não a velocidade </w:t>
      </w:r>
      <w:r>
        <w:rPr>
          <w:rFonts w:ascii="Times New Roman" w:eastAsia="Times New Roman" w:hAnsi="Times New Roman" w:cs="Times New Roman"/>
          <w:sz w:val="24"/>
          <w:szCs w:val="24"/>
        </w:rPr>
        <w:t xml:space="preserve">ou magnitude </w:t>
      </w:r>
      <w:r w:rsidRPr="008013BD">
        <w:rPr>
          <w:rFonts w:ascii="Times New Roman" w:eastAsia="Times New Roman" w:hAnsi="Times New Roman" w:cs="Times New Roman"/>
          <w:sz w:val="24"/>
          <w:szCs w:val="24"/>
        </w:rPr>
        <w:t xml:space="preserve">com que o setor noturno se expandiu entre 2000 e 2010. Esse </w:t>
      </w:r>
      <w:r>
        <w:rPr>
          <w:rFonts w:ascii="Times New Roman" w:eastAsia="Times New Roman" w:hAnsi="Times New Roman" w:cs="Times New Roman"/>
          <w:sz w:val="24"/>
          <w:szCs w:val="24"/>
        </w:rPr>
        <w:t>resultado</w:t>
      </w:r>
      <w:r w:rsidRPr="008013BD">
        <w:rPr>
          <w:rFonts w:ascii="Times New Roman" w:eastAsia="Times New Roman" w:hAnsi="Times New Roman" w:cs="Times New Roman"/>
          <w:sz w:val="24"/>
          <w:szCs w:val="24"/>
        </w:rPr>
        <w:t xml:space="preserve"> é</w:t>
      </w:r>
      <w:r>
        <w:rPr>
          <w:rFonts w:ascii="Times New Roman" w:eastAsia="Times New Roman" w:hAnsi="Times New Roman" w:cs="Times New Roman"/>
          <w:sz w:val="24"/>
          <w:szCs w:val="24"/>
        </w:rPr>
        <w:t xml:space="preserve"> mais uma vez</w:t>
      </w:r>
      <w:r w:rsidRPr="008013BD">
        <w:rPr>
          <w:rFonts w:ascii="Times New Roman" w:eastAsia="Times New Roman" w:hAnsi="Times New Roman" w:cs="Times New Roman"/>
          <w:sz w:val="24"/>
          <w:szCs w:val="24"/>
        </w:rPr>
        <w:t xml:space="preserve"> coerente com as contribuições de Santos (2006) e Singer (1977) sobre a natureza estrutural das desigualdades socioespaciais brasileiras, e com o argumento de Harvey (2008) de que o espaço urbano é produzido de forma seletiva e desigual ao longo do tempo.</w:t>
      </w:r>
    </w:p>
    <w:p w14:paraId="103A4E43" w14:textId="69A94002" w:rsidR="00B55091" w:rsidRDefault="008F7561" w:rsidP="00423A41">
      <w:pPr>
        <w:spacing w:after="0" w:line="360" w:lineRule="auto"/>
        <w:ind w:firstLine="709"/>
        <w:jc w:val="both"/>
        <w:rPr>
          <w:rFonts w:ascii="Times New Roman" w:eastAsia="Times New Roman" w:hAnsi="Times New Roman" w:cs="Times New Roman"/>
          <w:sz w:val="24"/>
          <w:szCs w:val="24"/>
        </w:rPr>
        <w:sectPr w:rsidR="00B55091" w:rsidSect="00A22209">
          <w:pgSz w:w="11906" w:h="16838"/>
          <w:pgMar w:top="1701" w:right="1134" w:bottom="1134" w:left="1701" w:header="709" w:footer="709" w:gutter="0"/>
          <w:cols w:space="708"/>
          <w:docGrid w:linePitch="360"/>
        </w:sectPr>
      </w:pPr>
      <w:r w:rsidRPr="00EB3DBB">
        <w:rPr>
          <w:rFonts w:ascii="Times New Roman" w:eastAsia="Times New Roman" w:hAnsi="Times New Roman" w:cs="Times New Roman"/>
          <w:sz w:val="24"/>
          <w:szCs w:val="24"/>
        </w:rPr>
        <w:t>A experiência de regulação institucional também auxilia na compreensão dos resultados. Como discutido n</w:t>
      </w:r>
      <w:r w:rsidR="00B904B9">
        <w:rPr>
          <w:rFonts w:ascii="Times New Roman" w:eastAsia="Times New Roman" w:hAnsi="Times New Roman" w:cs="Times New Roman"/>
          <w:sz w:val="24"/>
          <w:szCs w:val="24"/>
        </w:rPr>
        <w:t>a</w:t>
      </w:r>
      <w:r w:rsidRPr="00EB3DBB">
        <w:rPr>
          <w:rFonts w:ascii="Times New Roman" w:eastAsia="Times New Roman" w:hAnsi="Times New Roman" w:cs="Times New Roman"/>
          <w:sz w:val="24"/>
          <w:szCs w:val="24"/>
        </w:rPr>
        <w:t xml:space="preserve"> </w:t>
      </w:r>
      <w:r w:rsidR="00B904B9">
        <w:rPr>
          <w:rFonts w:ascii="Times New Roman" w:eastAsia="Times New Roman" w:hAnsi="Times New Roman" w:cs="Times New Roman"/>
          <w:sz w:val="24"/>
          <w:szCs w:val="24"/>
        </w:rPr>
        <w:t xml:space="preserve">seção </w:t>
      </w:r>
      <w:r w:rsidRPr="00EB3DBB">
        <w:rPr>
          <w:rFonts w:ascii="Times New Roman" w:eastAsia="Times New Roman" w:hAnsi="Times New Roman" w:cs="Times New Roman"/>
          <w:sz w:val="24"/>
          <w:szCs w:val="24"/>
        </w:rPr>
        <w:t xml:space="preserve">3, o Plano Diretor de Desenvolvimento Urbano Ambiental de Porto Alegre não trata de forma específica a economia noturna como política setorial, deixando lacunas importantes no ordenamento das atividades noturnas. Hirsch (1973) demonstra que a governança da economia urbana é determinante para articular desenvolvimento econômico e qualidade de vida, e essa perspectiva é reforçada por Seijas e Gelders (2021), que mostram </w:t>
      </w:r>
      <w:r w:rsidRPr="00EB3DBB">
        <w:rPr>
          <w:rFonts w:ascii="Times New Roman" w:eastAsia="Times New Roman" w:hAnsi="Times New Roman" w:cs="Times New Roman"/>
          <w:sz w:val="24"/>
          <w:szCs w:val="24"/>
        </w:rPr>
        <w:lastRenderedPageBreak/>
        <w:t>como diferentes arranjos institucionais de governança noturna em cidades globais produzem resultados distintos quanto à mediação de conflitos entre moradores, consumidores e empresários. Chatterton e Hollands (2003) acrescentam que a expansão da economia noturna frequentemente coloca em rota de colisão os objetivos de crescimento econômico e regeneração urbana com a necessidade de manutenção da ordem e do bem-estar dos residentes. O caso de Londres, onde a nomeação de uma Night Czar em 2016 buscou estruturar a governança do setor e mediar conflitos associados à vida noturna (B</w:t>
      </w:r>
      <w:r w:rsidR="00ED08E6" w:rsidRPr="00EB3DBB">
        <w:rPr>
          <w:rFonts w:ascii="Times New Roman" w:eastAsia="Times New Roman" w:hAnsi="Times New Roman" w:cs="Times New Roman"/>
          <w:sz w:val="24"/>
          <w:szCs w:val="24"/>
        </w:rPr>
        <w:t>rown</w:t>
      </w:r>
      <w:r w:rsidRPr="00EB3DBB">
        <w:rPr>
          <w:rFonts w:ascii="Times New Roman" w:eastAsia="Times New Roman" w:hAnsi="Times New Roman" w:cs="Times New Roman"/>
          <w:sz w:val="24"/>
          <w:szCs w:val="24"/>
        </w:rPr>
        <w:t>, 2024), ilustra como arranjos institucionais específicos podem ser benéficos para transformar potencial econômico em desenvolvimento mais amplo, ainda que essa experiência também tenha enfrentado críticas quanto a sua eficácia (G</w:t>
      </w:r>
      <w:r w:rsidR="00ED08E6" w:rsidRPr="00EB3DBB">
        <w:rPr>
          <w:rFonts w:ascii="Times New Roman" w:eastAsia="Times New Roman" w:hAnsi="Times New Roman" w:cs="Times New Roman"/>
          <w:sz w:val="24"/>
          <w:szCs w:val="24"/>
        </w:rPr>
        <w:t>illett</w:t>
      </w:r>
      <w:r w:rsidRPr="00EB3DBB">
        <w:rPr>
          <w:rFonts w:ascii="Times New Roman" w:eastAsia="Times New Roman" w:hAnsi="Times New Roman" w:cs="Times New Roman"/>
          <w:sz w:val="24"/>
          <w:szCs w:val="24"/>
        </w:rPr>
        <w:t>, 2024). De forma análoga, a estratégia "Bogotá Productiva 24 Horas" (B</w:t>
      </w:r>
      <w:r w:rsidR="00ED08E6" w:rsidRPr="00EB3DBB">
        <w:rPr>
          <w:rFonts w:ascii="Times New Roman" w:eastAsia="Times New Roman" w:hAnsi="Times New Roman" w:cs="Times New Roman"/>
          <w:sz w:val="24"/>
          <w:szCs w:val="24"/>
        </w:rPr>
        <w:t>ogotá</w:t>
      </w:r>
      <w:r w:rsidRPr="00EB3DBB">
        <w:rPr>
          <w:rFonts w:ascii="Times New Roman" w:eastAsia="Times New Roman" w:hAnsi="Times New Roman" w:cs="Times New Roman"/>
          <w:sz w:val="24"/>
          <w:szCs w:val="24"/>
        </w:rPr>
        <w:t>, 2023) ilustra como o planejamento urbano integrado pode dinamizar centralidades por meio da regulação de horários, mobilidade e uso do solo. A ausência de marcos institucionais semelhantes em Porto Alegre pode ajudar a explicar por que o crescimento do comércio noturno, no período analisado, não se converteu em ganhos sistemáticos de desenvolvimento humano nos bairros que mais expandiram o setor.</w:t>
      </w:r>
    </w:p>
    <w:p w14:paraId="585B26AA" w14:textId="47068997" w:rsidR="008F7561" w:rsidRDefault="008F7561" w:rsidP="00A229AF">
      <w:pPr>
        <w:pStyle w:val="Ttulo1"/>
        <w:jc w:val="both"/>
        <w:rPr>
          <w:rFonts w:eastAsia="Times New Roman" w:cs="Times New Roman"/>
          <w:bCs/>
          <w:szCs w:val="24"/>
        </w:rPr>
      </w:pPr>
      <w:bookmarkStart w:id="73" w:name="_Toc228268381"/>
      <w:bookmarkStart w:id="74" w:name="_Toc230038223"/>
      <w:r>
        <w:rPr>
          <w:rFonts w:eastAsia="Times New Roman" w:cs="Times New Roman"/>
          <w:bCs/>
          <w:szCs w:val="24"/>
        </w:rPr>
        <w:lastRenderedPageBreak/>
        <w:t>CONCLUSÃO</w:t>
      </w:r>
      <w:bookmarkEnd w:id="73"/>
      <w:bookmarkEnd w:id="74"/>
    </w:p>
    <w:p w14:paraId="0AA6B33E" w14:textId="77777777" w:rsidR="00B55091" w:rsidRPr="00B55091" w:rsidRDefault="00B55091" w:rsidP="00B55091">
      <w:pPr>
        <w:rPr>
          <w:lang w:eastAsia="pt-BR"/>
        </w:rPr>
      </w:pPr>
    </w:p>
    <w:p w14:paraId="3BE7239F" w14:textId="77777777" w:rsidR="008F7561" w:rsidRPr="00F26AE8" w:rsidRDefault="008F7561" w:rsidP="00A229AF">
      <w:pPr>
        <w:spacing w:after="0" w:line="360" w:lineRule="auto"/>
        <w:ind w:firstLine="709"/>
        <w:jc w:val="both"/>
        <w:rPr>
          <w:rFonts w:ascii="Times New Roman" w:eastAsia="Times New Roman" w:hAnsi="Times New Roman" w:cs="Times New Roman"/>
          <w:sz w:val="24"/>
          <w:szCs w:val="24"/>
        </w:rPr>
      </w:pPr>
      <w:r w:rsidRPr="00F26AE8">
        <w:rPr>
          <w:rFonts w:ascii="Times New Roman" w:eastAsia="Times New Roman" w:hAnsi="Times New Roman" w:cs="Times New Roman"/>
          <w:sz w:val="24"/>
          <w:szCs w:val="24"/>
        </w:rPr>
        <w:t>Este trabalho investigou a relação entre o comércio noturno e o desenvolvimento socioeconômico dos bairros de Porto Alegre no período de 2000 a 2010. Para isso, foi construído um referencial teórico baseado na literatura de Economia Urbana, na economia política do espaço e na literatura específica sobre economia noturna, articulando autores clássicos e contemporâneos. Em seguida, foi montado um painel de dados com 82 bairros do município, reunindo informações sobre estabelecimentos noturnos a partir do Cadastro de Alvarás do ObservaPOA e indicadores socioeconômicos (IDHM e renda média do trabalho) extraídos dos Censos Demográficos do IBGE e disponibilizados pelo Atlas Brasil. A estratégia empírica adotada foi o modelo de efeitos fixos em duas dimensões (Two-Way Fixed Effects), com seis especificações estimadas para cada variável dependente, em nível e em logaritmo.</w:t>
      </w:r>
    </w:p>
    <w:p w14:paraId="2D4E58C3" w14:textId="77777777" w:rsidR="008F7561" w:rsidRPr="00F26AE8" w:rsidRDefault="008F7561" w:rsidP="00A229AF">
      <w:pPr>
        <w:spacing w:after="0" w:line="360" w:lineRule="auto"/>
        <w:ind w:firstLine="709"/>
        <w:jc w:val="both"/>
        <w:rPr>
          <w:rFonts w:ascii="Times New Roman" w:eastAsia="Times New Roman" w:hAnsi="Times New Roman" w:cs="Times New Roman"/>
          <w:sz w:val="24"/>
          <w:szCs w:val="24"/>
        </w:rPr>
      </w:pPr>
      <w:r w:rsidRPr="00F26AE8">
        <w:rPr>
          <w:rFonts w:ascii="Times New Roman" w:eastAsia="Times New Roman" w:hAnsi="Times New Roman" w:cs="Times New Roman"/>
          <w:sz w:val="24"/>
          <w:szCs w:val="24"/>
        </w:rPr>
        <w:t xml:space="preserve">Os resultados encontrados </w:t>
      </w:r>
      <w:r>
        <w:rPr>
          <w:rFonts w:ascii="Times New Roman" w:eastAsia="Times New Roman" w:hAnsi="Times New Roman" w:cs="Times New Roman"/>
          <w:sz w:val="24"/>
          <w:szCs w:val="24"/>
        </w:rPr>
        <w:t>revelam</w:t>
      </w:r>
      <w:r w:rsidRPr="00F26AE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p</w:t>
      </w:r>
      <w:r w:rsidRPr="00F26AE8">
        <w:rPr>
          <w:rFonts w:ascii="Times New Roman" w:eastAsia="Times New Roman" w:hAnsi="Times New Roman" w:cs="Times New Roman"/>
          <w:sz w:val="24"/>
          <w:szCs w:val="24"/>
        </w:rPr>
        <w:t xml:space="preserve">or um lado, a expansão do comércio noturno apresentou correlação positiva e estatisticamente significativa com a renda média dos bairros, sugerindo que o setor contribui para a dinamização econômica local. Por outro, observou-se associação negativa com o IDHM, indicando que esse dinamismo econômico não se traduz automaticamente em ganhos amplos de desenvolvimento humano. A comparação entre Cidade Baixa e Moinhos de Vento ilustrou empiricamente essa dualidade, </w:t>
      </w:r>
      <w:r>
        <w:rPr>
          <w:rFonts w:ascii="Times New Roman" w:eastAsia="Times New Roman" w:hAnsi="Times New Roman" w:cs="Times New Roman"/>
          <w:sz w:val="24"/>
          <w:szCs w:val="24"/>
        </w:rPr>
        <w:t>em que o</w:t>
      </w:r>
      <w:r w:rsidRPr="00F26AE8">
        <w:rPr>
          <w:rFonts w:ascii="Times New Roman" w:eastAsia="Times New Roman" w:hAnsi="Times New Roman" w:cs="Times New Roman"/>
          <w:sz w:val="24"/>
          <w:szCs w:val="24"/>
        </w:rPr>
        <w:t xml:space="preserve"> padrão dos indicadores de ajuste (R² total elevado e Within R² baixo) reforçou a interpretação de que a maior parte das diferenças entre bairros decorre de características estruturais</w:t>
      </w:r>
      <w:r>
        <w:rPr>
          <w:rFonts w:ascii="Times New Roman" w:eastAsia="Times New Roman" w:hAnsi="Times New Roman" w:cs="Times New Roman"/>
          <w:sz w:val="24"/>
          <w:szCs w:val="24"/>
        </w:rPr>
        <w:t>.</w:t>
      </w:r>
    </w:p>
    <w:p w14:paraId="31B00E0D" w14:textId="77777777" w:rsidR="008F7561" w:rsidRPr="00F26AE8" w:rsidRDefault="008F7561" w:rsidP="00A229AF">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É importante observar que o</w:t>
      </w:r>
      <w:r w:rsidRPr="00F26AE8">
        <w:rPr>
          <w:rFonts w:ascii="Times New Roman" w:eastAsia="Times New Roman" w:hAnsi="Times New Roman" w:cs="Times New Roman"/>
          <w:sz w:val="24"/>
          <w:szCs w:val="24"/>
        </w:rPr>
        <w:t xml:space="preserve"> trabalho apresenta limitações que devem ser consideradas. Primeiro, o recorte temporal de apenas dois períodos (2000 e 2010) restringe a análise a uma janela específica e impede a captura de tendências anuais. </w:t>
      </w:r>
      <w:r>
        <w:rPr>
          <w:rFonts w:ascii="Times New Roman" w:eastAsia="Times New Roman" w:hAnsi="Times New Roman" w:cs="Times New Roman"/>
          <w:sz w:val="24"/>
          <w:szCs w:val="24"/>
        </w:rPr>
        <w:t xml:space="preserve">Em segundo lugar, o </w:t>
      </w:r>
      <w:r w:rsidRPr="00F26AE8">
        <w:rPr>
          <w:rFonts w:ascii="Times New Roman" w:eastAsia="Times New Roman" w:hAnsi="Times New Roman" w:cs="Times New Roman"/>
          <w:sz w:val="24"/>
          <w:szCs w:val="24"/>
        </w:rPr>
        <w:t>Cadastro de Alvarás é um registro administrativo e pode não refletir perfeitamente o funcionamento efetivo dos estabelecimentos, além de não informar diretamente o horário de operação, o que exigiu a adoção de uma medida proxy. Terceiro, a comparabilidade intra</w:t>
      </w:r>
      <w:r>
        <w:rPr>
          <w:rFonts w:ascii="Times New Roman" w:eastAsia="Times New Roman" w:hAnsi="Times New Roman" w:cs="Times New Roman"/>
          <w:sz w:val="24"/>
          <w:szCs w:val="24"/>
        </w:rPr>
        <w:t>municipal</w:t>
      </w:r>
      <w:r w:rsidRPr="00F26AE8">
        <w:rPr>
          <w:rFonts w:ascii="Times New Roman" w:eastAsia="Times New Roman" w:hAnsi="Times New Roman" w:cs="Times New Roman"/>
          <w:sz w:val="24"/>
          <w:szCs w:val="24"/>
        </w:rPr>
        <w:t xml:space="preserve"> depende da consistência das delimitações de bairros entre bases distintas, exigindo tratamentos de padronização que podem ter excluído algumas localidades. Por fim, o desenho de pesquisa não permite identificação causal estrita, e as estimativas devem ser lidas como associações condicionais.</w:t>
      </w:r>
    </w:p>
    <w:p w14:paraId="4A17E110" w14:textId="77777777" w:rsidR="008F7561" w:rsidRDefault="008F7561" w:rsidP="00A229AF">
      <w:pPr>
        <w:spacing w:after="0" w:line="360" w:lineRule="auto"/>
        <w:ind w:firstLine="709"/>
        <w:jc w:val="both"/>
        <w:rPr>
          <w:rFonts w:ascii="Times New Roman" w:eastAsia="Times New Roman" w:hAnsi="Times New Roman" w:cs="Times New Roman"/>
          <w:sz w:val="24"/>
          <w:szCs w:val="24"/>
        </w:rPr>
      </w:pPr>
      <w:r w:rsidRPr="00F26AE8">
        <w:rPr>
          <w:rFonts w:ascii="Times New Roman" w:eastAsia="Times New Roman" w:hAnsi="Times New Roman" w:cs="Times New Roman"/>
          <w:sz w:val="24"/>
          <w:szCs w:val="24"/>
        </w:rPr>
        <w:t xml:space="preserve">Diante dos resultados e das limitações observadas, sugere-se que pesquisas </w:t>
      </w:r>
      <w:r>
        <w:rPr>
          <w:rFonts w:ascii="Times New Roman" w:eastAsia="Times New Roman" w:hAnsi="Times New Roman" w:cs="Times New Roman"/>
          <w:sz w:val="24"/>
          <w:szCs w:val="24"/>
        </w:rPr>
        <w:t xml:space="preserve">tentem </w:t>
      </w:r>
      <w:r w:rsidRPr="00F26AE8">
        <w:rPr>
          <w:rFonts w:ascii="Times New Roman" w:eastAsia="Times New Roman" w:hAnsi="Times New Roman" w:cs="Times New Roman"/>
          <w:sz w:val="24"/>
          <w:szCs w:val="24"/>
        </w:rPr>
        <w:t>incorpora</w:t>
      </w:r>
      <w:r>
        <w:rPr>
          <w:rFonts w:ascii="Times New Roman" w:eastAsia="Times New Roman" w:hAnsi="Times New Roman" w:cs="Times New Roman"/>
          <w:sz w:val="24"/>
          <w:szCs w:val="24"/>
        </w:rPr>
        <w:t>r</w:t>
      </w:r>
      <w:r w:rsidRPr="00F26AE8">
        <w:rPr>
          <w:rFonts w:ascii="Times New Roman" w:eastAsia="Times New Roman" w:hAnsi="Times New Roman" w:cs="Times New Roman"/>
          <w:sz w:val="24"/>
          <w:szCs w:val="24"/>
        </w:rPr>
        <w:t xml:space="preserve"> séries temporais mais longas, incluindo os dados do Censo Demográfico de 2022, para captar dinâmicas mais recentes e permitir análises com maior variação temporal. </w:t>
      </w:r>
      <w:r>
        <w:rPr>
          <w:rFonts w:ascii="Times New Roman" w:eastAsia="Times New Roman" w:hAnsi="Times New Roman" w:cs="Times New Roman"/>
          <w:sz w:val="24"/>
          <w:szCs w:val="24"/>
        </w:rPr>
        <w:t xml:space="preserve">Além </w:t>
      </w:r>
      <w:r>
        <w:rPr>
          <w:rFonts w:ascii="Times New Roman" w:eastAsia="Times New Roman" w:hAnsi="Times New Roman" w:cs="Times New Roman"/>
          <w:sz w:val="24"/>
          <w:szCs w:val="24"/>
        </w:rPr>
        <w:lastRenderedPageBreak/>
        <w:t xml:space="preserve">disso, </w:t>
      </w:r>
      <w:r w:rsidRPr="00F26AE8">
        <w:rPr>
          <w:rFonts w:ascii="Times New Roman" w:eastAsia="Times New Roman" w:hAnsi="Times New Roman" w:cs="Times New Roman"/>
          <w:sz w:val="24"/>
          <w:szCs w:val="24"/>
        </w:rPr>
        <w:t>sugere-se o uso de indicadores</w:t>
      </w:r>
      <w:r>
        <w:rPr>
          <w:rFonts w:ascii="Times New Roman" w:eastAsia="Times New Roman" w:hAnsi="Times New Roman" w:cs="Times New Roman"/>
          <w:sz w:val="24"/>
          <w:szCs w:val="24"/>
        </w:rPr>
        <w:t xml:space="preserve"> que refletem com maior precisão o desenvolvimento humano</w:t>
      </w:r>
      <w:r w:rsidRPr="00F26AE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Ainda</w:t>
      </w:r>
      <w:r w:rsidRPr="00F26AE8">
        <w:rPr>
          <w:rFonts w:ascii="Times New Roman" w:eastAsia="Times New Roman" w:hAnsi="Times New Roman" w:cs="Times New Roman"/>
          <w:sz w:val="24"/>
          <w:szCs w:val="24"/>
        </w:rPr>
        <w:t>, recomenda-se que estudos futuros explorem a dimensão institucional do fenômeno, avaliando o impacto de políticas públicas específicas sobre os indicadores socioeconômicos dos bairros, à semelhança das experiências de Londres e Bogotá discutidas neste trabalho</w:t>
      </w:r>
      <w:r w:rsidRPr="007D649D">
        <w:rPr>
          <w:rFonts w:ascii="Times New Roman" w:eastAsia="Times New Roman" w:hAnsi="Times New Roman" w:cs="Times New Roman"/>
          <w:sz w:val="24"/>
          <w:szCs w:val="24"/>
        </w:rPr>
        <w:t>.</w:t>
      </w:r>
    </w:p>
    <w:p w14:paraId="11220293" w14:textId="77777777" w:rsidR="008F7561" w:rsidRDefault="008F7561" w:rsidP="008F7561">
      <w:pPr>
        <w:rPr>
          <w:rFonts w:ascii="Times New Roman" w:eastAsia="Times New Roman" w:hAnsi="Times New Roman" w:cs="Times New Roman"/>
          <w:sz w:val="24"/>
          <w:szCs w:val="24"/>
        </w:rPr>
      </w:pPr>
    </w:p>
    <w:p w14:paraId="60C97A1F" w14:textId="77777777" w:rsidR="008F7561" w:rsidRDefault="008F7561" w:rsidP="008F7561">
      <w:pPr>
        <w:rPr>
          <w:rFonts w:ascii="Times New Roman" w:eastAsia="Times New Roman" w:hAnsi="Times New Roman" w:cs="Times New Roman"/>
          <w:sz w:val="24"/>
          <w:szCs w:val="24"/>
        </w:rPr>
      </w:pPr>
    </w:p>
    <w:p w14:paraId="2C5EE45C" w14:textId="77777777" w:rsidR="008F7561" w:rsidRDefault="008F7561" w:rsidP="008F7561">
      <w:pPr>
        <w:rPr>
          <w:rFonts w:ascii="Times New Roman" w:eastAsia="Times New Roman" w:hAnsi="Times New Roman" w:cs="Times New Roman"/>
          <w:sz w:val="24"/>
          <w:szCs w:val="24"/>
        </w:rPr>
      </w:pPr>
    </w:p>
    <w:p w14:paraId="4F6B62E1" w14:textId="77777777" w:rsidR="008F7561" w:rsidRDefault="008F7561" w:rsidP="008F7561">
      <w:pPr>
        <w:rPr>
          <w:rFonts w:ascii="Times New Roman" w:eastAsia="Times New Roman" w:hAnsi="Times New Roman" w:cs="Times New Roman"/>
          <w:sz w:val="24"/>
          <w:szCs w:val="24"/>
        </w:rPr>
      </w:pPr>
    </w:p>
    <w:p w14:paraId="65BD3A30" w14:textId="77777777" w:rsidR="008F7561" w:rsidRDefault="008F7561" w:rsidP="008F7561">
      <w:pPr>
        <w:rPr>
          <w:rFonts w:ascii="Times New Roman" w:eastAsia="Times New Roman" w:hAnsi="Times New Roman" w:cs="Times New Roman"/>
          <w:sz w:val="24"/>
          <w:szCs w:val="24"/>
        </w:rPr>
      </w:pPr>
    </w:p>
    <w:p w14:paraId="276E2539" w14:textId="77777777" w:rsidR="008F7561" w:rsidRDefault="008F7561" w:rsidP="008F7561">
      <w:pPr>
        <w:rPr>
          <w:rFonts w:ascii="Times New Roman" w:eastAsia="Times New Roman" w:hAnsi="Times New Roman" w:cs="Times New Roman"/>
          <w:sz w:val="24"/>
          <w:szCs w:val="24"/>
        </w:rPr>
      </w:pPr>
    </w:p>
    <w:p w14:paraId="4796B0C2" w14:textId="77777777" w:rsidR="008F7561" w:rsidRDefault="008F7561" w:rsidP="008F7561">
      <w:pPr>
        <w:rPr>
          <w:rFonts w:ascii="Times New Roman" w:eastAsia="Times New Roman" w:hAnsi="Times New Roman" w:cs="Times New Roman"/>
          <w:sz w:val="24"/>
          <w:szCs w:val="24"/>
        </w:rPr>
      </w:pPr>
    </w:p>
    <w:p w14:paraId="7B07CD07" w14:textId="77777777" w:rsidR="008F7561" w:rsidRDefault="008F7561" w:rsidP="008F7561">
      <w:pPr>
        <w:rPr>
          <w:rFonts w:ascii="Times New Roman" w:eastAsia="Times New Roman" w:hAnsi="Times New Roman" w:cs="Times New Roman"/>
          <w:sz w:val="24"/>
          <w:szCs w:val="24"/>
        </w:rPr>
      </w:pPr>
    </w:p>
    <w:p w14:paraId="75517B7A" w14:textId="77777777" w:rsidR="008F7561" w:rsidRDefault="008F7561" w:rsidP="008F7561">
      <w:pPr>
        <w:rPr>
          <w:rFonts w:ascii="Times New Roman" w:eastAsia="Times New Roman" w:hAnsi="Times New Roman" w:cs="Times New Roman"/>
          <w:sz w:val="24"/>
          <w:szCs w:val="24"/>
        </w:rPr>
      </w:pPr>
    </w:p>
    <w:p w14:paraId="7CB8C830" w14:textId="73F64038" w:rsidR="008F7561" w:rsidRDefault="008F7561" w:rsidP="008F7561">
      <w:pPr>
        <w:rPr>
          <w:rFonts w:ascii="Times New Roman" w:eastAsia="Times New Roman" w:hAnsi="Times New Roman" w:cs="Times New Roman"/>
          <w:sz w:val="24"/>
          <w:szCs w:val="24"/>
        </w:rPr>
      </w:pPr>
    </w:p>
    <w:p w14:paraId="490AA213" w14:textId="330A4F6D" w:rsidR="00423A41" w:rsidRDefault="00423A41" w:rsidP="008F7561">
      <w:pPr>
        <w:rPr>
          <w:rFonts w:ascii="Times New Roman" w:eastAsia="Times New Roman" w:hAnsi="Times New Roman" w:cs="Times New Roman"/>
          <w:sz w:val="24"/>
          <w:szCs w:val="24"/>
        </w:rPr>
      </w:pPr>
    </w:p>
    <w:p w14:paraId="2D95D63A" w14:textId="68482970" w:rsidR="00423A41" w:rsidRDefault="00423A41" w:rsidP="008F7561">
      <w:pPr>
        <w:rPr>
          <w:rFonts w:ascii="Times New Roman" w:eastAsia="Times New Roman" w:hAnsi="Times New Roman" w:cs="Times New Roman"/>
          <w:sz w:val="24"/>
          <w:szCs w:val="24"/>
        </w:rPr>
      </w:pPr>
    </w:p>
    <w:p w14:paraId="336A9AA2" w14:textId="1BBB16BD" w:rsidR="00423A41" w:rsidRDefault="00423A41" w:rsidP="008F7561">
      <w:pPr>
        <w:rPr>
          <w:rFonts w:ascii="Times New Roman" w:eastAsia="Times New Roman" w:hAnsi="Times New Roman" w:cs="Times New Roman"/>
          <w:sz w:val="24"/>
          <w:szCs w:val="24"/>
        </w:rPr>
      </w:pPr>
    </w:p>
    <w:p w14:paraId="73641AFC" w14:textId="626C3CF1" w:rsidR="00423A41" w:rsidRDefault="00423A41" w:rsidP="008F7561">
      <w:pPr>
        <w:rPr>
          <w:rFonts w:ascii="Times New Roman" w:eastAsia="Times New Roman" w:hAnsi="Times New Roman" w:cs="Times New Roman"/>
          <w:sz w:val="24"/>
          <w:szCs w:val="24"/>
        </w:rPr>
      </w:pPr>
    </w:p>
    <w:p w14:paraId="6D6ACC14" w14:textId="35241600" w:rsidR="00423A41" w:rsidRDefault="00423A41" w:rsidP="008F7561">
      <w:pPr>
        <w:rPr>
          <w:rFonts w:ascii="Times New Roman" w:eastAsia="Times New Roman" w:hAnsi="Times New Roman" w:cs="Times New Roman"/>
          <w:sz w:val="24"/>
          <w:szCs w:val="24"/>
        </w:rPr>
      </w:pPr>
    </w:p>
    <w:p w14:paraId="446CC5DB" w14:textId="1BEF43D1" w:rsidR="00423A41" w:rsidRDefault="00423A41" w:rsidP="008F7561">
      <w:pPr>
        <w:rPr>
          <w:rFonts w:ascii="Times New Roman" w:eastAsia="Times New Roman" w:hAnsi="Times New Roman" w:cs="Times New Roman"/>
          <w:sz w:val="24"/>
          <w:szCs w:val="24"/>
        </w:rPr>
      </w:pPr>
    </w:p>
    <w:p w14:paraId="450979EC" w14:textId="17973A23" w:rsidR="00423A41" w:rsidRDefault="00423A41" w:rsidP="008F7561">
      <w:pPr>
        <w:rPr>
          <w:rFonts w:ascii="Times New Roman" w:eastAsia="Times New Roman" w:hAnsi="Times New Roman" w:cs="Times New Roman"/>
          <w:sz w:val="24"/>
          <w:szCs w:val="24"/>
        </w:rPr>
      </w:pPr>
    </w:p>
    <w:p w14:paraId="1F9E1DAB" w14:textId="0FE4F181" w:rsidR="00423A41" w:rsidRDefault="00423A41" w:rsidP="008F7561">
      <w:pPr>
        <w:rPr>
          <w:rFonts w:ascii="Times New Roman" w:eastAsia="Times New Roman" w:hAnsi="Times New Roman" w:cs="Times New Roman"/>
          <w:sz w:val="24"/>
          <w:szCs w:val="24"/>
        </w:rPr>
      </w:pPr>
    </w:p>
    <w:p w14:paraId="5D11A72C" w14:textId="09471D80" w:rsidR="00423A41" w:rsidRDefault="00423A41" w:rsidP="008F7561">
      <w:pPr>
        <w:rPr>
          <w:rFonts w:ascii="Times New Roman" w:eastAsia="Times New Roman" w:hAnsi="Times New Roman" w:cs="Times New Roman"/>
          <w:sz w:val="24"/>
          <w:szCs w:val="24"/>
        </w:rPr>
      </w:pPr>
    </w:p>
    <w:p w14:paraId="08437B2A" w14:textId="1FD8AE8F" w:rsidR="00423A41" w:rsidRDefault="00423A41" w:rsidP="008F7561">
      <w:pPr>
        <w:rPr>
          <w:rFonts w:ascii="Times New Roman" w:eastAsia="Times New Roman" w:hAnsi="Times New Roman" w:cs="Times New Roman"/>
          <w:sz w:val="24"/>
          <w:szCs w:val="24"/>
        </w:rPr>
      </w:pPr>
    </w:p>
    <w:p w14:paraId="56AD758C" w14:textId="57834E48" w:rsidR="00423A41" w:rsidRDefault="00423A41" w:rsidP="008F7561">
      <w:pPr>
        <w:rPr>
          <w:rFonts w:ascii="Times New Roman" w:eastAsia="Times New Roman" w:hAnsi="Times New Roman" w:cs="Times New Roman"/>
          <w:sz w:val="24"/>
          <w:szCs w:val="24"/>
        </w:rPr>
      </w:pPr>
    </w:p>
    <w:p w14:paraId="635EF280" w14:textId="4C8A0A3E" w:rsidR="00423A41" w:rsidRDefault="00423A41" w:rsidP="008F7561">
      <w:pPr>
        <w:rPr>
          <w:rFonts w:ascii="Times New Roman" w:eastAsia="Times New Roman" w:hAnsi="Times New Roman" w:cs="Times New Roman"/>
          <w:sz w:val="24"/>
          <w:szCs w:val="24"/>
        </w:rPr>
      </w:pPr>
    </w:p>
    <w:p w14:paraId="66B7BC05" w14:textId="31B5014E" w:rsidR="00423A41" w:rsidRDefault="00423A41" w:rsidP="008F7561">
      <w:pPr>
        <w:rPr>
          <w:rFonts w:ascii="Times New Roman" w:eastAsia="Times New Roman" w:hAnsi="Times New Roman" w:cs="Times New Roman"/>
          <w:sz w:val="24"/>
          <w:szCs w:val="24"/>
        </w:rPr>
      </w:pPr>
    </w:p>
    <w:p w14:paraId="07FFDFFC" w14:textId="7E40876E" w:rsidR="00423A41" w:rsidRDefault="00423A41" w:rsidP="008F7561">
      <w:pPr>
        <w:rPr>
          <w:rFonts w:ascii="Times New Roman" w:eastAsia="Times New Roman" w:hAnsi="Times New Roman" w:cs="Times New Roman"/>
          <w:sz w:val="24"/>
          <w:szCs w:val="24"/>
        </w:rPr>
      </w:pPr>
    </w:p>
    <w:p w14:paraId="2AD980E4" w14:textId="3EDE2B1A" w:rsidR="00C85368" w:rsidRDefault="00C85368" w:rsidP="008F7561">
      <w:pPr>
        <w:rPr>
          <w:rFonts w:ascii="Times New Roman" w:eastAsia="Times New Roman" w:hAnsi="Times New Roman" w:cs="Times New Roman"/>
          <w:sz w:val="24"/>
          <w:szCs w:val="24"/>
        </w:rPr>
      </w:pPr>
    </w:p>
    <w:p w14:paraId="6C284927" w14:textId="77777777" w:rsidR="00985953" w:rsidRPr="009A5331" w:rsidRDefault="00985953" w:rsidP="008F7561">
      <w:pPr>
        <w:rPr>
          <w:rFonts w:ascii="Times New Roman" w:eastAsia="Times New Roman" w:hAnsi="Times New Roman" w:cs="Times New Roman"/>
          <w:b/>
          <w:bCs/>
          <w:color w:val="FF0000"/>
          <w:sz w:val="24"/>
          <w:szCs w:val="24"/>
        </w:rPr>
      </w:pPr>
    </w:p>
    <w:p w14:paraId="57E4CFD3" w14:textId="6C0DA03C" w:rsidR="008F7561" w:rsidRPr="00EE54B5" w:rsidRDefault="008F7561" w:rsidP="00B55091">
      <w:pPr>
        <w:pStyle w:val="Ttulo1"/>
        <w:numPr>
          <w:ilvl w:val="0"/>
          <w:numId w:val="0"/>
        </w:numPr>
        <w:ind w:left="432" w:hanging="432"/>
        <w:jc w:val="center"/>
        <w:rPr>
          <w:b w:val="0"/>
        </w:rPr>
      </w:pPr>
      <w:bookmarkStart w:id="75" w:name="_Toc225944946"/>
      <w:bookmarkStart w:id="76" w:name="_Toc228268382"/>
      <w:bookmarkStart w:id="77" w:name="_Toc230038224"/>
      <w:r w:rsidRPr="00EE54B5">
        <w:lastRenderedPageBreak/>
        <w:t>REFERÊNCIAS</w:t>
      </w:r>
      <w:bookmarkEnd w:id="75"/>
      <w:bookmarkEnd w:id="76"/>
      <w:bookmarkEnd w:id="77"/>
    </w:p>
    <w:p w14:paraId="3362B02E" w14:textId="77777777" w:rsidR="00B55091" w:rsidRDefault="00B55091" w:rsidP="00A229AF">
      <w:pPr>
        <w:spacing w:after="0" w:line="360" w:lineRule="auto"/>
        <w:jc w:val="both"/>
        <w:rPr>
          <w:rFonts w:ascii="Times New Roman" w:eastAsia="Times New Roman" w:hAnsi="Times New Roman" w:cs="Times New Roman"/>
          <w:sz w:val="24"/>
          <w:szCs w:val="24"/>
        </w:rPr>
      </w:pPr>
    </w:p>
    <w:p w14:paraId="0005AB32" w14:textId="5F463D47" w:rsidR="008F7561" w:rsidRPr="00B55091" w:rsidRDefault="008F7561" w:rsidP="0042411A">
      <w:pPr>
        <w:spacing w:after="0" w:line="240" w:lineRule="auto"/>
        <w:rPr>
          <w:rFonts w:ascii="Times New Roman" w:eastAsia="Times New Roman" w:hAnsi="Times New Roman" w:cs="Times New Roman"/>
          <w:sz w:val="24"/>
          <w:szCs w:val="24"/>
          <w:lang w:val="en-US"/>
        </w:rPr>
      </w:pPr>
      <w:r w:rsidRPr="00B55091">
        <w:rPr>
          <w:rFonts w:ascii="Times New Roman" w:eastAsia="Times New Roman" w:hAnsi="Times New Roman" w:cs="Times New Roman"/>
          <w:sz w:val="24"/>
          <w:szCs w:val="24"/>
        </w:rPr>
        <w:t>ALCÂNTARA, M</w:t>
      </w:r>
      <w:r w:rsidR="00B55091">
        <w:rPr>
          <w:rFonts w:ascii="Times New Roman" w:eastAsia="Times New Roman" w:hAnsi="Times New Roman" w:cs="Times New Roman"/>
          <w:sz w:val="24"/>
          <w:szCs w:val="24"/>
        </w:rPr>
        <w:t>.</w:t>
      </w:r>
      <w:r w:rsidRPr="00B55091">
        <w:rPr>
          <w:rFonts w:ascii="Times New Roman" w:eastAsia="Times New Roman" w:hAnsi="Times New Roman" w:cs="Times New Roman"/>
          <w:sz w:val="24"/>
          <w:szCs w:val="24"/>
        </w:rPr>
        <w:t xml:space="preserve"> F</w:t>
      </w:r>
      <w:r w:rsidR="00B55091">
        <w:rPr>
          <w:rFonts w:ascii="Times New Roman" w:eastAsia="Times New Roman" w:hAnsi="Times New Roman" w:cs="Times New Roman"/>
          <w:sz w:val="24"/>
          <w:szCs w:val="24"/>
        </w:rPr>
        <w:t>.</w:t>
      </w:r>
      <w:r w:rsidRPr="00B55091">
        <w:rPr>
          <w:rFonts w:ascii="Times New Roman" w:eastAsia="Times New Roman" w:hAnsi="Times New Roman" w:cs="Times New Roman"/>
          <w:sz w:val="24"/>
          <w:szCs w:val="24"/>
        </w:rPr>
        <w:t xml:space="preserve"> de. Gentrificação. </w:t>
      </w:r>
      <w:r w:rsidRPr="00B55091">
        <w:rPr>
          <w:rFonts w:ascii="Times New Roman" w:eastAsia="Times New Roman" w:hAnsi="Times New Roman" w:cs="Times New Roman"/>
          <w:i/>
          <w:iCs/>
          <w:sz w:val="24"/>
          <w:szCs w:val="24"/>
        </w:rPr>
        <w:t>In</w:t>
      </w:r>
      <w:r w:rsidRPr="00B55091">
        <w:rPr>
          <w:rFonts w:ascii="Times New Roman" w:eastAsia="Times New Roman" w:hAnsi="Times New Roman" w:cs="Times New Roman"/>
          <w:sz w:val="24"/>
          <w:szCs w:val="24"/>
        </w:rPr>
        <w:t xml:space="preserve">: </w:t>
      </w:r>
      <w:r w:rsidR="00B55091" w:rsidRPr="00B55091">
        <w:rPr>
          <w:rFonts w:ascii="Times New Roman" w:eastAsia="Times New Roman" w:hAnsi="Times New Roman" w:cs="Times New Roman"/>
          <w:sz w:val="24"/>
          <w:szCs w:val="24"/>
        </w:rPr>
        <w:t>UNIVERSIDADE DE SÃO PAULO</w:t>
      </w:r>
      <w:r w:rsidR="00B55091">
        <w:rPr>
          <w:rFonts w:ascii="Times New Roman" w:eastAsia="Times New Roman" w:hAnsi="Times New Roman" w:cs="Times New Roman"/>
          <w:sz w:val="24"/>
          <w:szCs w:val="24"/>
        </w:rPr>
        <w:t xml:space="preserve"> (org.). </w:t>
      </w:r>
      <w:r w:rsidRPr="00B55091">
        <w:rPr>
          <w:rFonts w:ascii="Times New Roman" w:eastAsia="Times New Roman" w:hAnsi="Times New Roman" w:cs="Times New Roman"/>
          <w:b/>
          <w:bCs/>
          <w:sz w:val="24"/>
          <w:szCs w:val="24"/>
        </w:rPr>
        <w:t>Enciclopédia de Antropologia</w:t>
      </w:r>
      <w:r w:rsidRPr="00B55091">
        <w:rPr>
          <w:rFonts w:ascii="Times New Roman" w:eastAsia="Times New Roman" w:hAnsi="Times New Roman" w:cs="Times New Roman"/>
          <w:sz w:val="24"/>
          <w:szCs w:val="24"/>
        </w:rPr>
        <w:t xml:space="preserve">. São Paulo: Universidade de São Paulo, Departamento de Antropologia, 2018. Disponível em: http://ea.fflch.usp.br/conceito/gentrificacao. </w:t>
      </w:r>
      <w:r w:rsidRPr="00B55091">
        <w:rPr>
          <w:rFonts w:ascii="Times New Roman" w:eastAsia="Times New Roman" w:hAnsi="Times New Roman" w:cs="Times New Roman"/>
          <w:sz w:val="24"/>
          <w:szCs w:val="24"/>
          <w:lang w:val="en-US"/>
        </w:rPr>
        <w:t xml:space="preserve">Acesso em: 11 abr. 2026. </w:t>
      </w:r>
      <w:r w:rsidRPr="00B55091">
        <w:rPr>
          <w:rFonts w:ascii="Times New Roman" w:eastAsia="Times New Roman" w:hAnsi="Times New Roman" w:cs="Times New Roman"/>
          <w:sz w:val="24"/>
          <w:szCs w:val="24"/>
          <w:lang w:val="en-US"/>
        </w:rPr>
        <w:br/>
      </w:r>
      <w:r w:rsidRPr="00B55091">
        <w:rPr>
          <w:rFonts w:ascii="Times New Roman" w:eastAsia="Times New Roman" w:hAnsi="Times New Roman" w:cs="Times New Roman"/>
          <w:sz w:val="24"/>
          <w:szCs w:val="24"/>
          <w:lang w:val="en-US"/>
        </w:rPr>
        <w:br/>
        <w:t xml:space="preserve">ALONSO, W. </w:t>
      </w:r>
      <w:r w:rsidRPr="00B55091">
        <w:rPr>
          <w:rFonts w:ascii="Times New Roman" w:eastAsia="Times New Roman" w:hAnsi="Times New Roman" w:cs="Times New Roman"/>
          <w:b/>
          <w:bCs/>
          <w:sz w:val="24"/>
          <w:szCs w:val="24"/>
          <w:lang w:val="en-US"/>
        </w:rPr>
        <w:t>Location and Land Use</w:t>
      </w:r>
      <w:r w:rsidRPr="00B55091">
        <w:rPr>
          <w:rFonts w:ascii="Times New Roman" w:eastAsia="Times New Roman" w:hAnsi="Times New Roman" w:cs="Times New Roman"/>
          <w:sz w:val="24"/>
          <w:szCs w:val="24"/>
          <w:lang w:val="en-US"/>
        </w:rPr>
        <w:t>. Cambridge-MA: Harvard University Press, 1964.</w:t>
      </w:r>
    </w:p>
    <w:p w14:paraId="748552F6" w14:textId="77777777" w:rsidR="008F7561" w:rsidRPr="00B55091" w:rsidRDefault="008F7561" w:rsidP="0042411A">
      <w:pPr>
        <w:spacing w:after="0" w:line="240" w:lineRule="auto"/>
        <w:rPr>
          <w:rFonts w:ascii="Times New Roman" w:eastAsia="Times New Roman" w:hAnsi="Times New Roman" w:cs="Times New Roman"/>
          <w:sz w:val="24"/>
          <w:szCs w:val="24"/>
          <w:lang w:val="en-US"/>
        </w:rPr>
      </w:pPr>
    </w:p>
    <w:p w14:paraId="39CC913E" w14:textId="77777777" w:rsidR="008F7561" w:rsidRPr="00B55091" w:rsidRDefault="008F7561" w:rsidP="0042411A">
      <w:pPr>
        <w:spacing w:after="0" w:line="240" w:lineRule="auto"/>
        <w:rPr>
          <w:rFonts w:ascii="Times New Roman" w:eastAsia="Times New Roman" w:hAnsi="Times New Roman" w:cs="Times New Roman"/>
          <w:sz w:val="24"/>
          <w:szCs w:val="24"/>
        </w:rPr>
      </w:pPr>
      <w:r w:rsidRPr="00B55091">
        <w:rPr>
          <w:rFonts w:ascii="Times New Roman" w:eastAsia="Times New Roman" w:hAnsi="Times New Roman" w:cs="Times New Roman"/>
          <w:sz w:val="24"/>
          <w:szCs w:val="24"/>
          <w:lang w:val="en-US"/>
        </w:rPr>
        <w:t xml:space="preserve">ANGRIST, J. D.; PISCHKE, J.-S. </w:t>
      </w:r>
      <w:r w:rsidRPr="00B55091">
        <w:rPr>
          <w:rFonts w:ascii="Times New Roman" w:eastAsia="Times New Roman" w:hAnsi="Times New Roman" w:cs="Times New Roman"/>
          <w:b/>
          <w:bCs/>
          <w:sz w:val="24"/>
          <w:szCs w:val="24"/>
          <w:lang w:val="en-US"/>
        </w:rPr>
        <w:t>Mostly Harmless Econometrics</w:t>
      </w:r>
      <w:r w:rsidRPr="00B55091">
        <w:rPr>
          <w:rFonts w:ascii="Times New Roman" w:eastAsia="Times New Roman" w:hAnsi="Times New Roman" w:cs="Times New Roman"/>
          <w:sz w:val="24"/>
          <w:szCs w:val="24"/>
          <w:lang w:val="en-US"/>
        </w:rPr>
        <w:t xml:space="preserve">: An Empiricist’s Companion. </w:t>
      </w:r>
      <w:r w:rsidRPr="00B55091">
        <w:rPr>
          <w:rFonts w:ascii="Times New Roman" w:eastAsia="Times New Roman" w:hAnsi="Times New Roman" w:cs="Times New Roman"/>
          <w:sz w:val="24"/>
          <w:szCs w:val="24"/>
        </w:rPr>
        <w:t>Princeton: Princeton University Press, 2008.</w:t>
      </w:r>
    </w:p>
    <w:p w14:paraId="77ECD21C" w14:textId="77777777" w:rsidR="008F7561" w:rsidRPr="00B55091" w:rsidRDefault="008F7561" w:rsidP="0042411A">
      <w:pPr>
        <w:spacing w:after="0" w:line="240" w:lineRule="auto"/>
        <w:ind w:firstLine="709"/>
        <w:rPr>
          <w:rFonts w:ascii="Times New Roman" w:eastAsia="Times New Roman" w:hAnsi="Times New Roman" w:cs="Times New Roman"/>
          <w:sz w:val="24"/>
          <w:szCs w:val="24"/>
        </w:rPr>
      </w:pPr>
    </w:p>
    <w:p w14:paraId="53456D2A" w14:textId="3DBC62A2" w:rsidR="008F7561" w:rsidRPr="00B55091" w:rsidRDefault="008F7561" w:rsidP="0042411A">
      <w:pPr>
        <w:spacing w:after="0" w:line="240" w:lineRule="auto"/>
        <w:rPr>
          <w:rFonts w:ascii="Times New Roman" w:eastAsia="Times New Roman" w:hAnsi="Times New Roman" w:cs="Times New Roman"/>
          <w:sz w:val="24"/>
          <w:szCs w:val="24"/>
          <w:lang w:val="en-US"/>
        </w:rPr>
      </w:pPr>
      <w:r w:rsidRPr="00B55091">
        <w:rPr>
          <w:rFonts w:ascii="Times New Roman" w:eastAsia="Times New Roman" w:hAnsi="Times New Roman" w:cs="Times New Roman"/>
          <w:sz w:val="24"/>
          <w:szCs w:val="24"/>
        </w:rPr>
        <w:t xml:space="preserve">ATLAS BRASIL. </w:t>
      </w:r>
      <w:r w:rsidRPr="00B55091">
        <w:rPr>
          <w:rFonts w:ascii="Times New Roman" w:eastAsia="Times New Roman" w:hAnsi="Times New Roman" w:cs="Times New Roman"/>
          <w:b/>
          <w:bCs/>
          <w:sz w:val="24"/>
          <w:szCs w:val="24"/>
        </w:rPr>
        <w:t>Consulta — planilha</w:t>
      </w:r>
      <w:r w:rsidRPr="00B55091">
        <w:rPr>
          <w:rFonts w:ascii="Times New Roman" w:eastAsia="Times New Roman" w:hAnsi="Times New Roman" w:cs="Times New Roman"/>
          <w:sz w:val="24"/>
          <w:szCs w:val="24"/>
        </w:rPr>
        <w:t>: banco de dados IDHM.</w:t>
      </w:r>
      <w:r w:rsidR="00B55091">
        <w:rPr>
          <w:rFonts w:ascii="Times New Roman" w:eastAsia="Times New Roman" w:hAnsi="Times New Roman" w:cs="Times New Roman"/>
          <w:sz w:val="24"/>
          <w:szCs w:val="24"/>
        </w:rPr>
        <w:t xml:space="preserve"> </w:t>
      </w:r>
      <w:r w:rsidR="0042411A">
        <w:rPr>
          <w:rFonts w:ascii="Times New Roman" w:eastAsia="Times New Roman" w:hAnsi="Times New Roman" w:cs="Times New Roman"/>
          <w:sz w:val="24"/>
          <w:szCs w:val="24"/>
        </w:rPr>
        <w:t>2000 e 2010.</w:t>
      </w:r>
      <w:r w:rsidR="00B55091">
        <w:rPr>
          <w:rFonts w:ascii="Times New Roman" w:eastAsia="Times New Roman" w:hAnsi="Times New Roman" w:cs="Times New Roman"/>
          <w:sz w:val="24"/>
          <w:szCs w:val="24"/>
        </w:rPr>
        <w:t xml:space="preserve"> </w:t>
      </w:r>
      <w:r w:rsidRPr="00B55091">
        <w:rPr>
          <w:rFonts w:ascii="Times New Roman" w:eastAsia="Times New Roman" w:hAnsi="Times New Roman" w:cs="Times New Roman"/>
          <w:sz w:val="24"/>
          <w:szCs w:val="24"/>
        </w:rPr>
        <w:t xml:space="preserve"> Disponível em: </w:t>
      </w:r>
      <w:hyperlink r:id="rId12">
        <w:r w:rsidRPr="00B55091">
          <w:rPr>
            <w:rFonts w:ascii="Times New Roman" w:eastAsia="Times New Roman" w:hAnsi="Times New Roman" w:cs="Times New Roman"/>
            <w:sz w:val="24"/>
            <w:szCs w:val="24"/>
          </w:rPr>
          <w:t>https://www.atlasbrasil.org.br/consulta/planilha</w:t>
        </w:r>
      </w:hyperlink>
      <w:r w:rsidRPr="00B55091">
        <w:rPr>
          <w:rFonts w:ascii="Times New Roman" w:eastAsia="Times New Roman" w:hAnsi="Times New Roman" w:cs="Times New Roman"/>
          <w:sz w:val="24"/>
          <w:szCs w:val="24"/>
        </w:rPr>
        <w:t xml:space="preserve">. </w:t>
      </w:r>
      <w:r w:rsidRPr="00B55091">
        <w:rPr>
          <w:rFonts w:ascii="Times New Roman" w:eastAsia="Times New Roman" w:hAnsi="Times New Roman" w:cs="Times New Roman"/>
          <w:sz w:val="24"/>
          <w:szCs w:val="24"/>
          <w:lang w:val="en-US"/>
        </w:rPr>
        <w:t>Acesso em</w:t>
      </w:r>
      <w:r w:rsidR="00B55091">
        <w:rPr>
          <w:rFonts w:ascii="Times New Roman" w:eastAsia="Times New Roman" w:hAnsi="Times New Roman" w:cs="Times New Roman"/>
          <w:sz w:val="24"/>
          <w:szCs w:val="24"/>
          <w:lang w:val="en-US"/>
        </w:rPr>
        <w:t>:</w:t>
      </w:r>
      <w:r w:rsidRPr="00B55091">
        <w:rPr>
          <w:rFonts w:ascii="Times New Roman" w:eastAsia="Times New Roman" w:hAnsi="Times New Roman" w:cs="Times New Roman"/>
          <w:sz w:val="24"/>
          <w:szCs w:val="24"/>
          <w:lang w:val="en-US"/>
        </w:rPr>
        <w:t xml:space="preserve"> 5 dez. 2025.</w:t>
      </w:r>
    </w:p>
    <w:p w14:paraId="2979BACD" w14:textId="77777777" w:rsidR="008F7561" w:rsidRPr="00B55091" w:rsidRDefault="008F7561" w:rsidP="0042411A">
      <w:pPr>
        <w:spacing w:after="0" w:line="240" w:lineRule="auto"/>
        <w:ind w:firstLine="709"/>
        <w:rPr>
          <w:rFonts w:ascii="Times New Roman" w:eastAsia="Times New Roman" w:hAnsi="Times New Roman" w:cs="Times New Roman"/>
          <w:sz w:val="24"/>
          <w:szCs w:val="24"/>
        </w:rPr>
      </w:pPr>
    </w:p>
    <w:p w14:paraId="3E001C72" w14:textId="65F0DCF7" w:rsidR="008F7561" w:rsidRPr="00B55091" w:rsidRDefault="008F7561" w:rsidP="0042411A">
      <w:pPr>
        <w:spacing w:after="0" w:line="240" w:lineRule="auto"/>
        <w:rPr>
          <w:rFonts w:ascii="Times New Roman" w:eastAsia="Times New Roman" w:hAnsi="Times New Roman" w:cs="Times New Roman"/>
          <w:sz w:val="24"/>
          <w:szCs w:val="24"/>
        </w:rPr>
      </w:pPr>
      <w:r w:rsidRPr="00B55091">
        <w:rPr>
          <w:rFonts w:ascii="Times New Roman" w:eastAsia="Times New Roman" w:hAnsi="Times New Roman" w:cs="Times New Roman"/>
          <w:sz w:val="24"/>
          <w:szCs w:val="24"/>
        </w:rPr>
        <w:t xml:space="preserve">BALTAGI, B. H. Econometrics of Panel Data. </w:t>
      </w:r>
      <w:r w:rsidR="00B55091">
        <w:rPr>
          <w:rFonts w:ascii="Times New Roman" w:eastAsia="Times New Roman" w:hAnsi="Times New Roman" w:cs="Times New Roman"/>
          <w:sz w:val="24"/>
          <w:szCs w:val="24"/>
        </w:rPr>
        <w:t xml:space="preserve">Cidade: </w:t>
      </w:r>
      <w:r w:rsidRPr="00B55091">
        <w:rPr>
          <w:rFonts w:ascii="Times New Roman" w:eastAsia="Times New Roman" w:hAnsi="Times New Roman" w:cs="Times New Roman"/>
          <w:sz w:val="24"/>
          <w:szCs w:val="24"/>
        </w:rPr>
        <w:t>Wiley, 2005.</w:t>
      </w:r>
    </w:p>
    <w:p w14:paraId="25501051" w14:textId="77777777" w:rsidR="008F7561" w:rsidRPr="00B55091" w:rsidRDefault="008F7561" w:rsidP="0042411A">
      <w:pPr>
        <w:spacing w:after="0" w:line="240" w:lineRule="auto"/>
        <w:ind w:firstLine="709"/>
        <w:rPr>
          <w:rFonts w:ascii="Times New Roman" w:eastAsia="Times New Roman" w:hAnsi="Times New Roman" w:cs="Times New Roman"/>
          <w:sz w:val="24"/>
          <w:szCs w:val="24"/>
        </w:rPr>
      </w:pPr>
    </w:p>
    <w:p w14:paraId="0B8EB12C" w14:textId="77777777" w:rsidR="008F7561" w:rsidRPr="00B55091" w:rsidRDefault="008F7561" w:rsidP="0042411A">
      <w:pPr>
        <w:spacing w:after="0" w:line="240" w:lineRule="auto"/>
        <w:rPr>
          <w:rFonts w:ascii="Times New Roman" w:eastAsia="Times New Roman" w:hAnsi="Times New Roman" w:cs="Times New Roman"/>
          <w:sz w:val="24"/>
          <w:szCs w:val="24"/>
        </w:rPr>
      </w:pPr>
      <w:r w:rsidRPr="00B55091">
        <w:rPr>
          <w:rFonts w:ascii="Times New Roman" w:eastAsia="Times New Roman" w:hAnsi="Times New Roman" w:cs="Times New Roman"/>
          <w:sz w:val="24"/>
          <w:szCs w:val="24"/>
        </w:rPr>
        <w:t xml:space="preserve">BOGOTÁ. </w:t>
      </w:r>
      <w:r w:rsidRPr="00B55091">
        <w:rPr>
          <w:rFonts w:ascii="Times New Roman" w:eastAsia="Times New Roman" w:hAnsi="Times New Roman" w:cs="Times New Roman"/>
          <w:b/>
          <w:bCs/>
          <w:sz w:val="24"/>
          <w:szCs w:val="24"/>
        </w:rPr>
        <w:t>Bogotá Productiva las 24 Horas</w:t>
      </w:r>
      <w:r w:rsidRPr="00B55091">
        <w:rPr>
          <w:rFonts w:ascii="Times New Roman" w:eastAsia="Times New Roman" w:hAnsi="Times New Roman" w:cs="Times New Roman"/>
          <w:sz w:val="24"/>
          <w:szCs w:val="24"/>
        </w:rPr>
        <w:t>: Estrategia de implementación de oferta económica en horarios no convencionales.</w:t>
      </w:r>
      <w:r w:rsidRPr="00B55091">
        <w:rPr>
          <w:rFonts w:ascii="Times New Roman" w:eastAsia="Times New Roman" w:hAnsi="Times New Roman" w:cs="Times New Roman"/>
          <w:i/>
          <w:iCs/>
          <w:sz w:val="24"/>
          <w:szCs w:val="24"/>
        </w:rPr>
        <w:t xml:space="preserve"> </w:t>
      </w:r>
      <w:r w:rsidRPr="00B55091">
        <w:rPr>
          <w:rFonts w:ascii="Times New Roman" w:eastAsia="Times New Roman" w:hAnsi="Times New Roman" w:cs="Times New Roman"/>
          <w:sz w:val="24"/>
          <w:szCs w:val="24"/>
        </w:rPr>
        <w:t>Bogotá: Secretaría Distrital de Desarrollo Económico, Alcaldía Mayor de Bogotá, nov. 2023.</w:t>
      </w:r>
    </w:p>
    <w:p w14:paraId="7C2F8BDE" w14:textId="77777777" w:rsidR="008F7561" w:rsidRPr="00B55091" w:rsidRDefault="008F7561" w:rsidP="0042411A">
      <w:pPr>
        <w:spacing w:after="0" w:line="240" w:lineRule="auto"/>
        <w:ind w:firstLine="709"/>
        <w:rPr>
          <w:rFonts w:ascii="Times New Roman" w:eastAsia="Times New Roman" w:hAnsi="Times New Roman" w:cs="Times New Roman"/>
          <w:sz w:val="24"/>
          <w:szCs w:val="24"/>
          <w:highlight w:val="white"/>
        </w:rPr>
      </w:pPr>
    </w:p>
    <w:p w14:paraId="4715CE44" w14:textId="4913D3CE" w:rsidR="008F7561" w:rsidRDefault="008F7561" w:rsidP="0042411A">
      <w:pPr>
        <w:spacing w:after="0" w:line="240" w:lineRule="auto"/>
        <w:rPr>
          <w:rFonts w:ascii="Times New Roman" w:eastAsia="Times New Roman" w:hAnsi="Times New Roman" w:cs="Times New Roman"/>
          <w:sz w:val="24"/>
          <w:szCs w:val="24"/>
          <w:highlight w:val="white"/>
        </w:rPr>
      </w:pPr>
      <w:r w:rsidRPr="00B55091">
        <w:rPr>
          <w:rFonts w:ascii="Times New Roman" w:eastAsia="Times New Roman" w:hAnsi="Times New Roman" w:cs="Times New Roman"/>
          <w:sz w:val="24"/>
          <w:szCs w:val="24"/>
          <w:lang w:val="en-US"/>
        </w:rPr>
        <w:t xml:space="preserve">BROWN, R. Should London's Mayors have more nightlife powers? </w:t>
      </w:r>
      <w:r w:rsidRPr="00B55091">
        <w:rPr>
          <w:rFonts w:ascii="Times New Roman" w:eastAsia="Times New Roman" w:hAnsi="Times New Roman" w:cs="Times New Roman"/>
          <w:b/>
          <w:bCs/>
          <w:sz w:val="24"/>
          <w:szCs w:val="24"/>
        </w:rPr>
        <w:t>OnLondon,</w:t>
      </w:r>
      <w:r w:rsidRPr="00B55091">
        <w:rPr>
          <w:rFonts w:ascii="Times New Roman" w:eastAsia="Times New Roman" w:hAnsi="Times New Roman" w:cs="Times New Roman"/>
          <w:sz w:val="24"/>
          <w:szCs w:val="24"/>
        </w:rPr>
        <w:t xml:space="preserve"> 24 abr. 2024. Disponível em: https://www.onlondon.co.uk/richard-brown-should-londons-mayors-have-more-nightlife-powers/. Acesso em: 11 abr. 2026.</w:t>
      </w:r>
      <w:r w:rsidRPr="00B55091">
        <w:rPr>
          <w:rFonts w:ascii="Times New Roman" w:eastAsia="Times New Roman" w:hAnsi="Times New Roman" w:cs="Times New Roman"/>
          <w:sz w:val="24"/>
          <w:szCs w:val="24"/>
          <w:highlight w:val="white"/>
        </w:rPr>
        <w:br/>
      </w:r>
    </w:p>
    <w:p w14:paraId="6866339C" w14:textId="5B06D91C" w:rsidR="006A613A" w:rsidRDefault="006A613A" w:rsidP="0042411A">
      <w:pPr>
        <w:spacing w:after="0" w:line="240" w:lineRule="auto"/>
        <w:rPr>
          <w:rFonts w:ascii="Times New Roman" w:eastAsia="Times New Roman" w:hAnsi="Times New Roman" w:cs="Times New Roman"/>
          <w:sz w:val="24"/>
          <w:szCs w:val="24"/>
          <w:highlight w:val="white"/>
        </w:rPr>
      </w:pPr>
      <w:r w:rsidRPr="006A613A">
        <w:rPr>
          <w:rFonts w:ascii="Times New Roman" w:eastAsia="Times New Roman" w:hAnsi="Times New Roman" w:cs="Times New Roman"/>
          <w:sz w:val="24"/>
          <w:szCs w:val="24"/>
        </w:rPr>
        <w:t xml:space="preserve">CAMARGO, R. A. A.; CARDOSO, F. </w:t>
      </w:r>
      <w:r w:rsidRPr="006A613A">
        <w:rPr>
          <w:rFonts w:ascii="Times New Roman" w:eastAsia="Times New Roman" w:hAnsi="Times New Roman" w:cs="Times New Roman"/>
          <w:b/>
          <w:bCs/>
          <w:sz w:val="24"/>
          <w:szCs w:val="24"/>
        </w:rPr>
        <w:t>Mensurando o desenvolvimento dos municípios paulistas</w:t>
      </w:r>
      <w:r w:rsidRPr="006A613A">
        <w:rPr>
          <w:rFonts w:ascii="Times New Roman" w:eastAsia="Times New Roman" w:hAnsi="Times New Roman" w:cs="Times New Roman"/>
          <w:sz w:val="24"/>
          <w:szCs w:val="24"/>
        </w:rPr>
        <w:t>: uma descrição crítica do IDHM, IFDM e IPRS. Caderno Prudentino de Geografia, Presidente Prudente, n. 41, v. 1, 2019.</w:t>
      </w:r>
    </w:p>
    <w:p w14:paraId="532BF4D8" w14:textId="77777777" w:rsidR="006A613A" w:rsidRPr="00B55091" w:rsidRDefault="006A613A" w:rsidP="0042411A">
      <w:pPr>
        <w:spacing w:after="0" w:line="240" w:lineRule="auto"/>
        <w:rPr>
          <w:rFonts w:ascii="Times New Roman" w:eastAsia="Times New Roman" w:hAnsi="Times New Roman" w:cs="Times New Roman"/>
          <w:sz w:val="24"/>
          <w:szCs w:val="24"/>
          <w:highlight w:val="white"/>
        </w:rPr>
      </w:pPr>
    </w:p>
    <w:p w14:paraId="2A96E20B" w14:textId="361E724D" w:rsidR="008F7561" w:rsidRPr="001841FC" w:rsidRDefault="008F7561" w:rsidP="0042411A">
      <w:pPr>
        <w:spacing w:after="0" w:line="240" w:lineRule="auto"/>
        <w:rPr>
          <w:rFonts w:ascii="Times New Roman" w:eastAsia="Times New Roman" w:hAnsi="Times New Roman" w:cs="Times New Roman"/>
          <w:sz w:val="24"/>
          <w:szCs w:val="24"/>
        </w:rPr>
      </w:pPr>
      <w:r w:rsidRPr="001841FC">
        <w:rPr>
          <w:rFonts w:ascii="Times New Roman" w:eastAsia="Times New Roman" w:hAnsi="Times New Roman" w:cs="Times New Roman"/>
          <w:sz w:val="24"/>
          <w:szCs w:val="24"/>
        </w:rPr>
        <w:t>CARVALHO, A</w:t>
      </w:r>
      <w:r w:rsidR="001841FC">
        <w:rPr>
          <w:rFonts w:ascii="Times New Roman" w:eastAsia="Times New Roman" w:hAnsi="Times New Roman" w:cs="Times New Roman"/>
          <w:sz w:val="24"/>
          <w:szCs w:val="24"/>
        </w:rPr>
        <w:t>.</w:t>
      </w:r>
      <w:r w:rsidRPr="001841FC">
        <w:rPr>
          <w:rFonts w:ascii="Times New Roman" w:eastAsia="Times New Roman" w:hAnsi="Times New Roman" w:cs="Times New Roman"/>
          <w:sz w:val="24"/>
          <w:szCs w:val="24"/>
        </w:rPr>
        <w:t xml:space="preserve"> M</w:t>
      </w:r>
      <w:r w:rsidR="001841FC">
        <w:rPr>
          <w:rFonts w:ascii="Times New Roman" w:eastAsia="Times New Roman" w:hAnsi="Times New Roman" w:cs="Times New Roman"/>
          <w:sz w:val="24"/>
          <w:szCs w:val="24"/>
        </w:rPr>
        <w:t>.</w:t>
      </w:r>
      <w:r w:rsidRPr="001841FC">
        <w:rPr>
          <w:rFonts w:ascii="Times New Roman" w:eastAsia="Times New Roman" w:hAnsi="Times New Roman" w:cs="Times New Roman"/>
          <w:sz w:val="24"/>
          <w:szCs w:val="24"/>
        </w:rPr>
        <w:t xml:space="preserve"> </w:t>
      </w:r>
      <w:r w:rsidRPr="001841FC">
        <w:rPr>
          <w:rFonts w:ascii="Times New Roman" w:eastAsia="Times New Roman" w:hAnsi="Times New Roman" w:cs="Times New Roman"/>
          <w:b/>
          <w:bCs/>
          <w:sz w:val="24"/>
          <w:szCs w:val="24"/>
        </w:rPr>
        <w:t>Cidade Baixa</w:t>
      </w:r>
      <w:r w:rsidRPr="001841FC">
        <w:rPr>
          <w:rFonts w:ascii="Times New Roman" w:eastAsia="Times New Roman" w:hAnsi="Times New Roman" w:cs="Times New Roman"/>
          <w:sz w:val="24"/>
          <w:szCs w:val="24"/>
        </w:rPr>
        <w:t>: interiores urbanos. 2013. Trabalho de Conclusão de Curso (Graduação em Arquitetura e Urbanismo) – Universidade Federal do Rio Grande do Sul, Porto Alegre, 2013.</w:t>
      </w:r>
      <w:r w:rsidR="00B55091" w:rsidRPr="001841FC">
        <w:rPr>
          <w:rFonts w:ascii="Times New Roman" w:eastAsia="Times New Roman" w:hAnsi="Times New Roman" w:cs="Times New Roman"/>
          <w:sz w:val="24"/>
          <w:szCs w:val="24"/>
        </w:rPr>
        <w:t xml:space="preserve"> Disponível em:</w:t>
      </w:r>
      <w:r w:rsidR="00BD515F">
        <w:rPr>
          <w:rFonts w:ascii="Times New Roman" w:eastAsia="Times New Roman" w:hAnsi="Times New Roman" w:cs="Times New Roman"/>
          <w:sz w:val="24"/>
          <w:szCs w:val="24"/>
        </w:rPr>
        <w:t xml:space="preserve"> </w:t>
      </w:r>
      <w:r w:rsidR="00BD515F" w:rsidRPr="00BD515F">
        <w:rPr>
          <w:rFonts w:ascii="Times New Roman" w:eastAsia="Times New Roman" w:hAnsi="Times New Roman" w:cs="Times New Roman"/>
          <w:sz w:val="24"/>
          <w:szCs w:val="24"/>
        </w:rPr>
        <w:t>https://lume.ufrgs.br/handle/10183/95591</w:t>
      </w:r>
      <w:r w:rsidR="00B55091" w:rsidRPr="001841FC">
        <w:rPr>
          <w:rFonts w:ascii="Times New Roman" w:eastAsia="Times New Roman" w:hAnsi="Times New Roman" w:cs="Times New Roman"/>
          <w:sz w:val="24"/>
          <w:szCs w:val="24"/>
        </w:rPr>
        <w:t>. Acesso em:</w:t>
      </w:r>
      <w:r w:rsidR="00BD515F">
        <w:rPr>
          <w:rFonts w:ascii="Times New Roman" w:eastAsia="Times New Roman" w:hAnsi="Times New Roman" w:cs="Times New Roman"/>
          <w:sz w:val="24"/>
          <w:szCs w:val="24"/>
        </w:rPr>
        <w:t xml:space="preserve"> 12 mar. 2026.</w:t>
      </w:r>
    </w:p>
    <w:p w14:paraId="796A8394" w14:textId="77777777" w:rsidR="008F7561" w:rsidRPr="00B55091" w:rsidRDefault="008F7561" w:rsidP="0042411A">
      <w:pPr>
        <w:spacing w:after="0" w:line="240" w:lineRule="auto"/>
        <w:ind w:firstLine="709"/>
        <w:rPr>
          <w:rFonts w:ascii="Times New Roman" w:eastAsia="Times New Roman" w:hAnsi="Times New Roman" w:cs="Times New Roman"/>
          <w:sz w:val="24"/>
          <w:szCs w:val="24"/>
          <w:highlight w:val="white"/>
        </w:rPr>
      </w:pPr>
    </w:p>
    <w:p w14:paraId="0646BED4" w14:textId="632B2715" w:rsidR="008F7561" w:rsidRPr="00B55091" w:rsidRDefault="008F7561" w:rsidP="0042411A">
      <w:pPr>
        <w:spacing w:after="0" w:line="240" w:lineRule="auto"/>
        <w:rPr>
          <w:rFonts w:ascii="Times New Roman" w:eastAsia="Times New Roman" w:hAnsi="Times New Roman" w:cs="Times New Roman"/>
          <w:sz w:val="24"/>
          <w:szCs w:val="24"/>
          <w:highlight w:val="white"/>
        </w:rPr>
      </w:pPr>
      <w:r w:rsidRPr="00B55091">
        <w:rPr>
          <w:rFonts w:ascii="Times New Roman" w:eastAsia="Times New Roman" w:hAnsi="Times New Roman" w:cs="Times New Roman"/>
          <w:sz w:val="24"/>
          <w:szCs w:val="24"/>
        </w:rPr>
        <w:t>CHATTERTON, P</w:t>
      </w:r>
      <w:r w:rsidR="00BD515F">
        <w:rPr>
          <w:rFonts w:ascii="Times New Roman" w:eastAsia="Times New Roman" w:hAnsi="Times New Roman" w:cs="Times New Roman"/>
          <w:sz w:val="24"/>
          <w:szCs w:val="24"/>
        </w:rPr>
        <w:t>.</w:t>
      </w:r>
      <w:r w:rsidRPr="00B55091">
        <w:rPr>
          <w:rFonts w:ascii="Times New Roman" w:eastAsia="Times New Roman" w:hAnsi="Times New Roman" w:cs="Times New Roman"/>
          <w:sz w:val="24"/>
          <w:szCs w:val="24"/>
        </w:rPr>
        <w:t xml:space="preserve">; HOLLANDS, R. </w:t>
      </w:r>
      <w:r w:rsidRPr="00BD515F">
        <w:rPr>
          <w:rFonts w:ascii="Times New Roman" w:eastAsia="Times New Roman" w:hAnsi="Times New Roman" w:cs="Times New Roman"/>
          <w:b/>
          <w:bCs/>
          <w:sz w:val="24"/>
          <w:szCs w:val="24"/>
        </w:rPr>
        <w:t>Urban Nightscapes</w:t>
      </w:r>
      <w:r w:rsidRPr="00B55091">
        <w:rPr>
          <w:rFonts w:ascii="Times New Roman" w:eastAsia="Times New Roman" w:hAnsi="Times New Roman" w:cs="Times New Roman"/>
          <w:sz w:val="24"/>
          <w:szCs w:val="24"/>
        </w:rPr>
        <w:t>: Youth Cultures, Pleasure Spaces and Corporate Power. New York: Routledge, 2003</w:t>
      </w:r>
    </w:p>
    <w:p w14:paraId="63137A72" w14:textId="77777777" w:rsidR="008F7561" w:rsidRPr="00B55091" w:rsidRDefault="008F7561" w:rsidP="0042411A">
      <w:pPr>
        <w:spacing w:after="0" w:line="240" w:lineRule="auto"/>
        <w:ind w:firstLine="709"/>
        <w:rPr>
          <w:rFonts w:ascii="Times New Roman" w:eastAsia="Times New Roman" w:hAnsi="Times New Roman" w:cs="Times New Roman"/>
          <w:sz w:val="24"/>
          <w:szCs w:val="24"/>
        </w:rPr>
      </w:pPr>
    </w:p>
    <w:p w14:paraId="7D4D406D" w14:textId="34B3A817" w:rsidR="008F7561" w:rsidRPr="00B55091" w:rsidRDefault="008F7561" w:rsidP="0042411A">
      <w:pPr>
        <w:spacing w:after="0" w:line="240" w:lineRule="auto"/>
        <w:rPr>
          <w:rFonts w:ascii="Times New Roman" w:eastAsia="Times New Roman" w:hAnsi="Times New Roman" w:cs="Times New Roman"/>
          <w:sz w:val="24"/>
          <w:szCs w:val="24"/>
        </w:rPr>
      </w:pPr>
      <w:r w:rsidRPr="00B55091">
        <w:rPr>
          <w:rFonts w:ascii="Times New Roman" w:eastAsia="Times New Roman" w:hAnsi="Times New Roman" w:cs="Times New Roman"/>
          <w:sz w:val="24"/>
          <w:szCs w:val="24"/>
          <w:highlight w:val="white"/>
        </w:rPr>
        <w:t>CRUZ, L</w:t>
      </w:r>
      <w:r w:rsidR="00BD515F">
        <w:rPr>
          <w:rFonts w:ascii="Times New Roman" w:eastAsia="Times New Roman" w:hAnsi="Times New Roman" w:cs="Times New Roman"/>
          <w:sz w:val="24"/>
          <w:szCs w:val="24"/>
          <w:highlight w:val="white"/>
        </w:rPr>
        <w:t xml:space="preserve">. </w:t>
      </w:r>
      <w:r w:rsidRPr="00B55091">
        <w:rPr>
          <w:rFonts w:ascii="Times New Roman" w:eastAsia="Times New Roman" w:hAnsi="Times New Roman" w:cs="Times New Roman"/>
          <w:sz w:val="24"/>
          <w:szCs w:val="24"/>
          <w:highlight w:val="white"/>
        </w:rPr>
        <w:t>A</w:t>
      </w:r>
      <w:r w:rsidR="00BD515F">
        <w:rPr>
          <w:rFonts w:ascii="Times New Roman" w:eastAsia="Times New Roman" w:hAnsi="Times New Roman" w:cs="Times New Roman"/>
          <w:sz w:val="24"/>
          <w:szCs w:val="24"/>
          <w:highlight w:val="white"/>
        </w:rPr>
        <w:t>.</w:t>
      </w:r>
      <w:r w:rsidRPr="00B55091">
        <w:rPr>
          <w:rFonts w:ascii="Times New Roman" w:eastAsia="Times New Roman" w:hAnsi="Times New Roman" w:cs="Times New Roman"/>
          <w:sz w:val="24"/>
          <w:szCs w:val="24"/>
          <w:highlight w:val="white"/>
        </w:rPr>
        <w:t>; TENORIO, G</w:t>
      </w:r>
      <w:r w:rsidR="00BD515F">
        <w:rPr>
          <w:rFonts w:ascii="Times New Roman" w:eastAsia="Times New Roman" w:hAnsi="Times New Roman" w:cs="Times New Roman"/>
          <w:sz w:val="24"/>
          <w:szCs w:val="24"/>
          <w:highlight w:val="white"/>
        </w:rPr>
        <w:t xml:space="preserve">. </w:t>
      </w:r>
      <w:r w:rsidRPr="00B55091">
        <w:rPr>
          <w:rFonts w:ascii="Times New Roman" w:eastAsia="Times New Roman" w:hAnsi="Times New Roman" w:cs="Times New Roman"/>
          <w:sz w:val="24"/>
          <w:szCs w:val="24"/>
          <w:highlight w:val="white"/>
        </w:rPr>
        <w:t xml:space="preserve">S. A cidade à noite: uso e apropriação de espaços públicos no período noturno. </w:t>
      </w:r>
      <w:r w:rsidRPr="00B55091">
        <w:rPr>
          <w:rFonts w:ascii="Times New Roman" w:eastAsia="Times New Roman" w:hAnsi="Times New Roman" w:cs="Times New Roman"/>
          <w:i/>
          <w:iCs/>
          <w:sz w:val="24"/>
          <w:szCs w:val="24"/>
          <w:highlight w:val="white"/>
        </w:rPr>
        <w:t>In:</w:t>
      </w:r>
      <w:r w:rsidRPr="00B55091">
        <w:rPr>
          <w:rFonts w:ascii="Times New Roman" w:eastAsia="Times New Roman" w:hAnsi="Times New Roman" w:cs="Times New Roman"/>
          <w:sz w:val="24"/>
          <w:szCs w:val="24"/>
          <w:highlight w:val="white"/>
        </w:rPr>
        <w:t xml:space="preserve"> SEMINÁRIO INTERNACIONAL DE INVESTIGACIÓN EN URBANISMO, 12., 2020, São Paulo-Lisboa. </w:t>
      </w:r>
      <w:r w:rsidRPr="00B55091">
        <w:rPr>
          <w:rFonts w:ascii="Times New Roman" w:eastAsia="Times New Roman" w:hAnsi="Times New Roman" w:cs="Times New Roman"/>
          <w:b/>
          <w:bCs/>
          <w:sz w:val="24"/>
          <w:szCs w:val="24"/>
          <w:highlight w:val="white"/>
        </w:rPr>
        <w:t>Anais […].</w:t>
      </w:r>
      <w:r w:rsidRPr="00B55091">
        <w:rPr>
          <w:rFonts w:ascii="Times New Roman" w:eastAsia="Times New Roman" w:hAnsi="Times New Roman" w:cs="Times New Roman"/>
          <w:sz w:val="24"/>
          <w:szCs w:val="24"/>
          <w:highlight w:val="white"/>
        </w:rPr>
        <w:t xml:space="preserve"> São Paulo: FAU/ULisboa, 2020. Disponível em:</w:t>
      </w:r>
      <w:hyperlink r:id="rId13">
        <w:r w:rsidRPr="00B55091">
          <w:rPr>
            <w:rFonts w:ascii="Times New Roman" w:eastAsia="Times New Roman" w:hAnsi="Times New Roman" w:cs="Times New Roman"/>
            <w:sz w:val="24"/>
            <w:szCs w:val="24"/>
            <w:highlight w:val="white"/>
          </w:rPr>
          <w:t xml:space="preserve"> http://hdl.handle.net/2117/336454</w:t>
        </w:r>
      </w:hyperlink>
      <w:r w:rsidRPr="00B55091">
        <w:rPr>
          <w:rFonts w:ascii="Times New Roman" w:eastAsia="Times New Roman" w:hAnsi="Times New Roman" w:cs="Times New Roman"/>
          <w:sz w:val="24"/>
          <w:szCs w:val="24"/>
          <w:highlight w:val="white"/>
        </w:rPr>
        <w:t>. Acesso em: 03 out. 2025.</w:t>
      </w:r>
    </w:p>
    <w:p w14:paraId="17AD8DB6" w14:textId="77777777" w:rsidR="008F7561" w:rsidRPr="00B55091" w:rsidRDefault="008F7561" w:rsidP="0042411A">
      <w:pPr>
        <w:spacing w:after="0" w:line="240" w:lineRule="auto"/>
        <w:ind w:firstLine="709"/>
        <w:rPr>
          <w:rFonts w:ascii="Times New Roman" w:eastAsia="Times New Roman" w:hAnsi="Times New Roman" w:cs="Times New Roman"/>
          <w:sz w:val="24"/>
          <w:szCs w:val="24"/>
        </w:rPr>
      </w:pPr>
    </w:p>
    <w:p w14:paraId="7822392F" w14:textId="791EB432" w:rsidR="008F7561" w:rsidRPr="00B55091" w:rsidRDefault="008F7561" w:rsidP="0042411A">
      <w:pPr>
        <w:spacing w:after="0" w:line="240" w:lineRule="auto"/>
        <w:rPr>
          <w:rFonts w:ascii="Times New Roman" w:eastAsia="Times New Roman" w:hAnsi="Times New Roman" w:cs="Times New Roman"/>
          <w:sz w:val="24"/>
          <w:szCs w:val="24"/>
        </w:rPr>
      </w:pPr>
      <w:r w:rsidRPr="00B55091">
        <w:rPr>
          <w:rFonts w:ascii="Times New Roman" w:eastAsia="Times New Roman" w:hAnsi="Times New Roman" w:cs="Times New Roman"/>
          <w:sz w:val="24"/>
          <w:szCs w:val="24"/>
        </w:rPr>
        <w:t>DREISSIG, A</w:t>
      </w:r>
      <w:r w:rsidR="00BD515F">
        <w:rPr>
          <w:rFonts w:ascii="Times New Roman" w:eastAsia="Times New Roman" w:hAnsi="Times New Roman" w:cs="Times New Roman"/>
          <w:sz w:val="24"/>
          <w:szCs w:val="24"/>
        </w:rPr>
        <w:t xml:space="preserve">. </w:t>
      </w:r>
      <w:r w:rsidRPr="00B55091">
        <w:rPr>
          <w:rFonts w:ascii="Times New Roman" w:eastAsia="Times New Roman" w:hAnsi="Times New Roman" w:cs="Times New Roman"/>
          <w:sz w:val="24"/>
          <w:szCs w:val="24"/>
        </w:rPr>
        <w:t xml:space="preserve">H. </w:t>
      </w:r>
      <w:r w:rsidR="00B55091" w:rsidRPr="00B55091">
        <w:rPr>
          <w:rFonts w:ascii="Times New Roman" w:eastAsia="Times New Roman" w:hAnsi="Times New Roman" w:cs="Times New Roman"/>
          <w:sz w:val="24"/>
          <w:szCs w:val="24"/>
        </w:rPr>
        <w:t xml:space="preserve">Ocupações </w:t>
      </w:r>
      <w:r w:rsidR="00B55091">
        <w:rPr>
          <w:rFonts w:ascii="Times New Roman" w:eastAsia="Times New Roman" w:hAnsi="Times New Roman" w:cs="Times New Roman"/>
          <w:sz w:val="24"/>
          <w:szCs w:val="24"/>
        </w:rPr>
        <w:t>n</w:t>
      </w:r>
      <w:r w:rsidR="00B55091" w:rsidRPr="00B55091">
        <w:rPr>
          <w:rFonts w:ascii="Times New Roman" w:eastAsia="Times New Roman" w:hAnsi="Times New Roman" w:cs="Times New Roman"/>
          <w:sz w:val="24"/>
          <w:szCs w:val="24"/>
        </w:rPr>
        <w:t xml:space="preserve">o Moinhos </w:t>
      </w:r>
      <w:r w:rsidR="00B55091">
        <w:rPr>
          <w:rFonts w:ascii="Times New Roman" w:eastAsia="Times New Roman" w:hAnsi="Times New Roman" w:cs="Times New Roman"/>
          <w:sz w:val="24"/>
          <w:szCs w:val="24"/>
        </w:rPr>
        <w:t>d</w:t>
      </w:r>
      <w:r w:rsidR="00B55091" w:rsidRPr="00B55091">
        <w:rPr>
          <w:rFonts w:ascii="Times New Roman" w:eastAsia="Times New Roman" w:hAnsi="Times New Roman" w:cs="Times New Roman"/>
          <w:sz w:val="24"/>
          <w:szCs w:val="24"/>
        </w:rPr>
        <w:t xml:space="preserve">e Vento: histórias de um bairro de Porto Alegre na primeira metade do século </w:t>
      </w:r>
      <w:r w:rsidRPr="00B55091">
        <w:rPr>
          <w:rFonts w:ascii="Times New Roman" w:eastAsia="Times New Roman" w:hAnsi="Times New Roman" w:cs="Times New Roman"/>
          <w:sz w:val="24"/>
          <w:szCs w:val="24"/>
        </w:rPr>
        <w:t xml:space="preserve">XX. </w:t>
      </w:r>
      <w:r w:rsidRPr="00B55091">
        <w:rPr>
          <w:rFonts w:ascii="Times New Roman" w:eastAsia="Times New Roman" w:hAnsi="Times New Roman" w:cs="Times New Roman"/>
          <w:b/>
          <w:bCs/>
          <w:sz w:val="24"/>
          <w:szCs w:val="24"/>
        </w:rPr>
        <w:t>Revista do Instituto Histórico e Geográfico do Rio Grande do Sul</w:t>
      </w:r>
      <w:r w:rsidRPr="002F2B6B">
        <w:rPr>
          <w:rFonts w:ascii="Times New Roman" w:eastAsia="Times New Roman" w:hAnsi="Times New Roman" w:cs="Times New Roman"/>
          <w:sz w:val="24"/>
          <w:szCs w:val="24"/>
        </w:rPr>
        <w:t>,</w:t>
      </w:r>
      <w:r w:rsidRPr="00B55091">
        <w:rPr>
          <w:rFonts w:ascii="Times New Roman" w:eastAsia="Times New Roman" w:hAnsi="Times New Roman" w:cs="Times New Roman"/>
          <w:b/>
          <w:bCs/>
          <w:sz w:val="24"/>
          <w:szCs w:val="24"/>
        </w:rPr>
        <w:t xml:space="preserve"> </w:t>
      </w:r>
      <w:r w:rsidR="002F2B6B">
        <w:rPr>
          <w:rFonts w:ascii="Times New Roman" w:eastAsia="Times New Roman" w:hAnsi="Times New Roman" w:cs="Times New Roman"/>
          <w:sz w:val="24"/>
          <w:szCs w:val="24"/>
        </w:rPr>
        <w:t>Porto Alegre</w:t>
      </w:r>
      <w:r w:rsidRPr="00B55091">
        <w:rPr>
          <w:rFonts w:ascii="Times New Roman" w:eastAsia="Times New Roman" w:hAnsi="Times New Roman" w:cs="Times New Roman"/>
          <w:sz w:val="24"/>
          <w:szCs w:val="24"/>
        </w:rPr>
        <w:t>, v. 1, n. 163</w:t>
      </w:r>
      <w:r w:rsidR="002F2B6B" w:rsidRPr="00BD515F">
        <w:rPr>
          <w:rFonts w:ascii="Times New Roman" w:eastAsia="Times New Roman" w:hAnsi="Times New Roman" w:cs="Times New Roman"/>
          <w:sz w:val="24"/>
          <w:szCs w:val="24"/>
        </w:rPr>
        <w:t>,</w:t>
      </w:r>
      <w:r w:rsidR="002F2B6B">
        <w:rPr>
          <w:rFonts w:ascii="Times New Roman" w:eastAsia="Times New Roman" w:hAnsi="Times New Roman" w:cs="Times New Roman"/>
          <w:sz w:val="24"/>
          <w:szCs w:val="24"/>
        </w:rPr>
        <w:t xml:space="preserve"> </w:t>
      </w:r>
      <w:r w:rsidRPr="00B55091">
        <w:rPr>
          <w:rFonts w:ascii="Times New Roman" w:eastAsia="Times New Roman" w:hAnsi="Times New Roman" w:cs="Times New Roman"/>
          <w:sz w:val="24"/>
          <w:szCs w:val="24"/>
        </w:rPr>
        <w:t>2022. Disponível em: https://seer.ufrgs.br/index.php/revistaihgrgs/article/view/110591. Acesso em: 27 mar. 2026.</w:t>
      </w:r>
    </w:p>
    <w:p w14:paraId="53F8B782" w14:textId="77777777" w:rsidR="008F7561" w:rsidRPr="00B55091" w:rsidRDefault="008F7561" w:rsidP="0042411A">
      <w:pPr>
        <w:spacing w:after="0" w:line="240" w:lineRule="auto"/>
        <w:ind w:firstLine="709"/>
        <w:rPr>
          <w:rFonts w:ascii="Times New Roman" w:eastAsia="Times New Roman" w:hAnsi="Times New Roman" w:cs="Times New Roman"/>
          <w:sz w:val="24"/>
          <w:szCs w:val="24"/>
        </w:rPr>
      </w:pPr>
    </w:p>
    <w:p w14:paraId="07A4E4C0" w14:textId="6EAA1D92" w:rsidR="008F7561" w:rsidRPr="00BD515F" w:rsidRDefault="008F7561" w:rsidP="0042411A">
      <w:pPr>
        <w:spacing w:after="0" w:line="240" w:lineRule="auto"/>
        <w:rPr>
          <w:rStyle w:val="Hyperlink"/>
          <w:rFonts w:ascii="Times New Roman" w:eastAsia="Times New Roman" w:hAnsi="Times New Roman" w:cs="Times New Roman"/>
          <w:color w:val="auto"/>
          <w:sz w:val="24"/>
          <w:szCs w:val="24"/>
          <w:u w:val="none"/>
        </w:rPr>
      </w:pPr>
      <w:r w:rsidRPr="00BD515F">
        <w:rPr>
          <w:rFonts w:ascii="Times New Roman" w:eastAsia="Times New Roman" w:hAnsi="Times New Roman" w:cs="Times New Roman"/>
          <w:sz w:val="24"/>
          <w:szCs w:val="24"/>
        </w:rPr>
        <w:lastRenderedPageBreak/>
        <w:t xml:space="preserve">FONSECA, L. M. </w:t>
      </w:r>
      <w:r w:rsidRPr="00BD515F">
        <w:rPr>
          <w:rFonts w:ascii="Times New Roman" w:eastAsia="Times New Roman" w:hAnsi="Times New Roman" w:cs="Times New Roman"/>
          <w:b/>
          <w:bCs/>
          <w:sz w:val="24"/>
          <w:szCs w:val="24"/>
        </w:rPr>
        <w:t>Dois rumos na noite de Porto Alegre</w:t>
      </w:r>
      <w:r w:rsidRPr="00BD515F">
        <w:rPr>
          <w:rFonts w:ascii="Times New Roman" w:eastAsia="Times New Roman" w:hAnsi="Times New Roman" w:cs="Times New Roman"/>
          <w:sz w:val="24"/>
          <w:szCs w:val="24"/>
        </w:rPr>
        <w:t>. Universidade Federal do Rio Grande do Sul: 2006.</w:t>
      </w:r>
      <w:r w:rsidR="00BD515F" w:rsidRPr="00BD515F">
        <w:rPr>
          <w:rFonts w:ascii="Times New Roman" w:eastAsia="Times New Roman" w:hAnsi="Times New Roman" w:cs="Times New Roman"/>
          <w:sz w:val="24"/>
          <w:szCs w:val="24"/>
        </w:rPr>
        <w:t xml:space="preserve"> </w:t>
      </w:r>
      <w:r w:rsidR="00BD515F" w:rsidRPr="00BD515F">
        <w:rPr>
          <w:rFonts w:ascii="Times New Roman" w:eastAsia="Times New Roman" w:hAnsi="Times New Roman" w:cs="Times New Roman"/>
          <w:sz w:val="24"/>
          <w:szCs w:val="24"/>
        </w:rPr>
        <w:t>Disponível em:</w:t>
      </w:r>
      <w:r w:rsidR="00BD515F" w:rsidRPr="00BD515F">
        <w:rPr>
          <w:rFonts w:ascii="Times New Roman" w:eastAsia="Times New Roman" w:hAnsi="Times New Roman" w:cs="Times New Roman"/>
          <w:sz w:val="24"/>
          <w:szCs w:val="24"/>
        </w:rPr>
        <w:t xml:space="preserve"> </w:t>
      </w:r>
      <w:hyperlink r:id="rId14" w:history="1">
        <w:r w:rsidR="00BD515F" w:rsidRPr="00BD515F">
          <w:rPr>
            <w:rStyle w:val="Hyperlink"/>
            <w:rFonts w:ascii="Times New Roman" w:eastAsia="Times New Roman" w:hAnsi="Times New Roman" w:cs="Times New Roman"/>
            <w:color w:val="auto"/>
            <w:sz w:val="24"/>
            <w:szCs w:val="24"/>
            <w:u w:val="none"/>
          </w:rPr>
          <w:t>https://lume.ufrgs.br/bitstream/handle/10183/8716/000587300</w:t>
        </w:r>
      </w:hyperlink>
      <w:r w:rsidR="00BD515F">
        <w:rPr>
          <w:rFonts w:ascii="Times New Roman" w:eastAsia="Times New Roman" w:hAnsi="Times New Roman" w:cs="Times New Roman"/>
          <w:sz w:val="24"/>
          <w:szCs w:val="24"/>
        </w:rPr>
        <w:t>.</w:t>
      </w:r>
      <w:r w:rsidR="00BD515F" w:rsidRPr="00BD515F">
        <w:rPr>
          <w:rFonts w:ascii="Times New Roman" w:eastAsia="Times New Roman" w:hAnsi="Times New Roman" w:cs="Times New Roman"/>
          <w:sz w:val="24"/>
          <w:szCs w:val="24"/>
        </w:rPr>
        <w:t xml:space="preserve"> Acesso em</w:t>
      </w:r>
      <w:r w:rsidR="00BD515F">
        <w:rPr>
          <w:rFonts w:ascii="Times New Roman" w:eastAsia="Times New Roman" w:hAnsi="Times New Roman" w:cs="Times New Roman"/>
          <w:sz w:val="24"/>
          <w:szCs w:val="24"/>
        </w:rPr>
        <w:t>: 23 mar. 2026.</w:t>
      </w:r>
      <w:r w:rsidR="00BD515F" w:rsidRPr="00BD515F">
        <w:rPr>
          <w:rFonts w:ascii="Times New Roman" w:eastAsia="Times New Roman" w:hAnsi="Times New Roman" w:cs="Times New Roman"/>
          <w:sz w:val="24"/>
          <w:szCs w:val="24"/>
        </w:rPr>
        <w:t xml:space="preserve"> </w:t>
      </w:r>
    </w:p>
    <w:p w14:paraId="01476739" w14:textId="77777777" w:rsidR="006A613A" w:rsidRDefault="006A613A" w:rsidP="0042411A">
      <w:pPr>
        <w:spacing w:after="0" w:line="240" w:lineRule="auto"/>
        <w:rPr>
          <w:rFonts w:ascii="Times New Roman" w:eastAsia="Times New Roman" w:hAnsi="Times New Roman" w:cs="Times New Roman"/>
          <w:sz w:val="24"/>
          <w:szCs w:val="24"/>
        </w:rPr>
      </w:pPr>
    </w:p>
    <w:p w14:paraId="48D19C1F" w14:textId="1285C0F4" w:rsidR="002F2B6B" w:rsidRPr="006A613A" w:rsidRDefault="006A613A" w:rsidP="0042411A">
      <w:pPr>
        <w:spacing w:after="0" w:line="240" w:lineRule="auto"/>
        <w:rPr>
          <w:rFonts w:ascii="Times New Roman" w:eastAsia="Times New Roman" w:hAnsi="Times New Roman" w:cs="Times New Roman"/>
          <w:sz w:val="24"/>
          <w:szCs w:val="24"/>
        </w:rPr>
      </w:pPr>
      <w:r w:rsidRPr="006A613A">
        <w:rPr>
          <w:rFonts w:ascii="Times New Roman" w:eastAsia="Times New Roman" w:hAnsi="Times New Roman" w:cs="Times New Roman"/>
          <w:sz w:val="24"/>
          <w:szCs w:val="24"/>
        </w:rPr>
        <w:t>FANCOURT, D.</w:t>
      </w:r>
      <w:r w:rsidR="00BD515F">
        <w:rPr>
          <w:rFonts w:ascii="Times New Roman" w:eastAsia="Times New Roman" w:hAnsi="Times New Roman" w:cs="Times New Roman"/>
          <w:sz w:val="24"/>
          <w:szCs w:val="24"/>
        </w:rPr>
        <w:t xml:space="preserve">; </w:t>
      </w:r>
      <w:r w:rsidRPr="006A613A">
        <w:rPr>
          <w:rFonts w:ascii="Times New Roman" w:eastAsia="Times New Roman" w:hAnsi="Times New Roman" w:cs="Times New Roman"/>
          <w:sz w:val="24"/>
          <w:szCs w:val="24"/>
        </w:rPr>
        <w:t xml:space="preserve">FINN, S. </w:t>
      </w:r>
      <w:r w:rsidRPr="006A613A">
        <w:rPr>
          <w:rFonts w:ascii="Times New Roman" w:eastAsia="Times New Roman" w:hAnsi="Times New Roman" w:cs="Times New Roman"/>
          <w:b/>
          <w:bCs/>
          <w:sz w:val="24"/>
          <w:szCs w:val="24"/>
        </w:rPr>
        <w:t>How leisure activities affect health</w:t>
      </w:r>
      <w:r w:rsidRPr="006A613A">
        <w:rPr>
          <w:rFonts w:ascii="Times New Roman" w:eastAsia="Times New Roman" w:hAnsi="Times New Roman" w:cs="Times New Roman"/>
          <w:sz w:val="24"/>
          <w:szCs w:val="24"/>
        </w:rPr>
        <w:t>: a narrative review and multi-level theoretical framework of mechanisms of action. The Lancet Psychiatry, v. 8, n. 4, p. 329-339, 2021.</w:t>
      </w:r>
    </w:p>
    <w:p w14:paraId="5BE84A27" w14:textId="77777777" w:rsidR="008F7561" w:rsidRPr="00B55091" w:rsidRDefault="008F7561" w:rsidP="0042411A">
      <w:pPr>
        <w:spacing w:after="0" w:line="240" w:lineRule="auto"/>
        <w:ind w:firstLine="709"/>
        <w:rPr>
          <w:rFonts w:ascii="Times New Roman" w:eastAsia="Times New Roman" w:hAnsi="Times New Roman" w:cs="Times New Roman"/>
          <w:sz w:val="24"/>
          <w:szCs w:val="24"/>
        </w:rPr>
      </w:pPr>
    </w:p>
    <w:p w14:paraId="7971A10B" w14:textId="0CAE072F" w:rsidR="008F7561" w:rsidRPr="00B55091" w:rsidRDefault="008F7561" w:rsidP="0042411A">
      <w:pPr>
        <w:spacing w:after="0" w:line="240" w:lineRule="auto"/>
        <w:rPr>
          <w:rFonts w:ascii="Times New Roman" w:eastAsia="Times New Roman" w:hAnsi="Times New Roman" w:cs="Times New Roman"/>
          <w:sz w:val="24"/>
          <w:szCs w:val="24"/>
        </w:rPr>
      </w:pPr>
      <w:r w:rsidRPr="00B55091">
        <w:rPr>
          <w:rFonts w:ascii="Times New Roman" w:eastAsia="Times New Roman" w:hAnsi="Times New Roman" w:cs="Times New Roman"/>
          <w:sz w:val="24"/>
          <w:szCs w:val="24"/>
        </w:rPr>
        <w:t>FREITAS, T</w:t>
      </w:r>
      <w:r w:rsidR="00BD515F">
        <w:rPr>
          <w:rFonts w:ascii="Times New Roman" w:eastAsia="Times New Roman" w:hAnsi="Times New Roman" w:cs="Times New Roman"/>
          <w:sz w:val="24"/>
          <w:szCs w:val="24"/>
        </w:rPr>
        <w:t xml:space="preserve">. </w:t>
      </w:r>
      <w:r w:rsidRPr="00B55091">
        <w:rPr>
          <w:rFonts w:ascii="Times New Roman" w:eastAsia="Times New Roman" w:hAnsi="Times New Roman" w:cs="Times New Roman"/>
          <w:sz w:val="24"/>
          <w:szCs w:val="24"/>
        </w:rPr>
        <w:t>C</w:t>
      </w:r>
      <w:r w:rsidR="00BD515F">
        <w:rPr>
          <w:rFonts w:ascii="Times New Roman" w:eastAsia="Times New Roman" w:hAnsi="Times New Roman" w:cs="Times New Roman"/>
          <w:sz w:val="24"/>
          <w:szCs w:val="24"/>
        </w:rPr>
        <w:t>.</w:t>
      </w:r>
      <w:r w:rsidRPr="00B55091">
        <w:rPr>
          <w:rFonts w:ascii="Times New Roman" w:eastAsia="Times New Roman" w:hAnsi="Times New Roman" w:cs="Times New Roman"/>
          <w:sz w:val="24"/>
          <w:szCs w:val="24"/>
        </w:rPr>
        <w:t xml:space="preserve"> </w:t>
      </w:r>
      <w:r w:rsidRPr="00BD515F">
        <w:rPr>
          <w:rFonts w:ascii="Times New Roman" w:eastAsia="Times New Roman" w:hAnsi="Times New Roman" w:cs="Times New Roman"/>
          <w:b/>
          <w:bCs/>
          <w:sz w:val="24"/>
          <w:szCs w:val="24"/>
        </w:rPr>
        <w:t>Modelo de desenvolvimento monocentrico urbano</w:t>
      </w:r>
      <w:r w:rsidRPr="00B55091">
        <w:rPr>
          <w:rFonts w:ascii="Times New Roman" w:eastAsia="Times New Roman" w:hAnsi="Times New Roman" w:cs="Times New Roman"/>
          <w:sz w:val="24"/>
          <w:szCs w:val="24"/>
        </w:rPr>
        <w:t>: estudo de caso para Porto Alegre de 2005 a 2010. 2011. 61 f. Trabalho de Conclusão de Curso (Bacharelado em Ciências Econômicas) – Faculdade de Ciências Econômicas, Universidade Federal do Rio Grande do Sul, Porto Alegre, 2011.</w:t>
      </w:r>
      <w:r w:rsidR="002F2B6B">
        <w:rPr>
          <w:rFonts w:ascii="Times New Roman" w:eastAsia="Times New Roman" w:hAnsi="Times New Roman" w:cs="Times New Roman"/>
          <w:sz w:val="24"/>
          <w:szCs w:val="24"/>
        </w:rPr>
        <w:t xml:space="preserve"> </w:t>
      </w:r>
      <w:r w:rsidR="002F2B6B" w:rsidRPr="00BD515F">
        <w:rPr>
          <w:rFonts w:ascii="Times New Roman" w:eastAsia="Times New Roman" w:hAnsi="Times New Roman" w:cs="Times New Roman"/>
          <w:sz w:val="24"/>
          <w:szCs w:val="24"/>
        </w:rPr>
        <w:t>Disponível em:</w:t>
      </w:r>
      <w:r w:rsidR="00BD515F" w:rsidRPr="00BD515F">
        <w:rPr>
          <w:rFonts w:ascii="Times New Roman" w:eastAsia="Times New Roman" w:hAnsi="Times New Roman" w:cs="Times New Roman"/>
          <w:sz w:val="24"/>
          <w:szCs w:val="24"/>
        </w:rPr>
        <w:t xml:space="preserve"> </w:t>
      </w:r>
      <w:r w:rsidR="00BD515F" w:rsidRPr="00BD515F">
        <w:rPr>
          <w:rFonts w:ascii="Times New Roman" w:eastAsia="Times New Roman" w:hAnsi="Times New Roman" w:cs="Times New Roman"/>
          <w:sz w:val="24"/>
          <w:szCs w:val="24"/>
        </w:rPr>
        <w:t>https://lume.ufrgs.br/handle/10183/38422</w:t>
      </w:r>
      <w:r w:rsidR="002F2B6B" w:rsidRPr="00BD515F">
        <w:rPr>
          <w:rFonts w:ascii="Times New Roman" w:eastAsia="Times New Roman" w:hAnsi="Times New Roman" w:cs="Times New Roman"/>
          <w:sz w:val="24"/>
          <w:szCs w:val="24"/>
        </w:rPr>
        <w:t>. Acesso em:</w:t>
      </w:r>
      <w:r w:rsidR="00BD515F">
        <w:rPr>
          <w:rFonts w:ascii="Times New Roman" w:eastAsia="Times New Roman" w:hAnsi="Times New Roman" w:cs="Times New Roman"/>
          <w:sz w:val="24"/>
          <w:szCs w:val="24"/>
        </w:rPr>
        <w:t xml:space="preserve"> 13 abr. 2026.</w:t>
      </w:r>
    </w:p>
    <w:p w14:paraId="173C0BE6" w14:textId="77777777" w:rsidR="008F7561" w:rsidRPr="00B55091" w:rsidRDefault="008F7561" w:rsidP="0042411A">
      <w:pPr>
        <w:spacing w:after="0" w:line="240" w:lineRule="auto"/>
        <w:ind w:firstLine="709"/>
        <w:rPr>
          <w:rFonts w:ascii="Times New Roman" w:eastAsia="Times New Roman" w:hAnsi="Times New Roman" w:cs="Times New Roman"/>
          <w:sz w:val="24"/>
          <w:szCs w:val="24"/>
        </w:rPr>
      </w:pPr>
    </w:p>
    <w:p w14:paraId="75A1356B" w14:textId="72B102E8" w:rsidR="008F7561" w:rsidRPr="00B55091" w:rsidRDefault="008F7561" w:rsidP="0042411A">
      <w:pPr>
        <w:spacing w:after="0" w:line="240" w:lineRule="auto"/>
        <w:rPr>
          <w:rFonts w:ascii="Times New Roman" w:eastAsia="Times New Roman" w:hAnsi="Times New Roman" w:cs="Times New Roman"/>
          <w:sz w:val="24"/>
          <w:szCs w:val="24"/>
        </w:rPr>
      </w:pPr>
      <w:r w:rsidRPr="00B55091">
        <w:rPr>
          <w:rFonts w:ascii="Times New Roman" w:eastAsia="Times New Roman" w:hAnsi="Times New Roman" w:cs="Times New Roman"/>
          <w:sz w:val="24"/>
          <w:szCs w:val="24"/>
        </w:rPr>
        <w:t xml:space="preserve">GEHL, J. </w:t>
      </w:r>
      <w:r w:rsidRPr="002F2B6B">
        <w:rPr>
          <w:rFonts w:ascii="Times New Roman" w:eastAsia="Times New Roman" w:hAnsi="Times New Roman" w:cs="Times New Roman"/>
          <w:b/>
          <w:bCs/>
          <w:sz w:val="24"/>
          <w:szCs w:val="24"/>
        </w:rPr>
        <w:t xml:space="preserve">Cidade para </w:t>
      </w:r>
      <w:r w:rsidR="002F2B6B" w:rsidRPr="002F2B6B">
        <w:rPr>
          <w:rFonts w:ascii="Times New Roman" w:eastAsia="Times New Roman" w:hAnsi="Times New Roman" w:cs="Times New Roman"/>
          <w:b/>
          <w:bCs/>
          <w:sz w:val="24"/>
          <w:szCs w:val="24"/>
        </w:rPr>
        <w:t>p</w:t>
      </w:r>
      <w:r w:rsidRPr="002F2B6B">
        <w:rPr>
          <w:rFonts w:ascii="Times New Roman" w:eastAsia="Times New Roman" w:hAnsi="Times New Roman" w:cs="Times New Roman"/>
          <w:b/>
          <w:bCs/>
          <w:sz w:val="24"/>
          <w:szCs w:val="24"/>
        </w:rPr>
        <w:t>essoas</w:t>
      </w:r>
      <w:r w:rsidRPr="00B55091">
        <w:rPr>
          <w:rFonts w:ascii="Times New Roman" w:eastAsia="Times New Roman" w:hAnsi="Times New Roman" w:cs="Times New Roman"/>
          <w:sz w:val="24"/>
          <w:szCs w:val="24"/>
        </w:rPr>
        <w:t xml:space="preserve">. 2. ed. São Paulo: Perspectiva, 2014. </w:t>
      </w:r>
    </w:p>
    <w:p w14:paraId="448B32EC" w14:textId="556571BB" w:rsidR="008F7561" w:rsidRPr="00B55091" w:rsidRDefault="008F7561" w:rsidP="0042411A">
      <w:pPr>
        <w:spacing w:after="0" w:line="240" w:lineRule="auto"/>
        <w:ind w:firstLine="709"/>
        <w:rPr>
          <w:rFonts w:ascii="Times New Roman" w:eastAsia="Times New Roman" w:hAnsi="Times New Roman" w:cs="Times New Roman"/>
          <w:sz w:val="24"/>
          <w:szCs w:val="24"/>
        </w:rPr>
      </w:pPr>
      <w:r w:rsidRPr="00B55091">
        <w:rPr>
          <w:rFonts w:ascii="Times New Roman" w:eastAsia="Times New Roman" w:hAnsi="Times New Roman" w:cs="Times New Roman"/>
          <w:sz w:val="24"/>
          <w:szCs w:val="24"/>
          <w:lang w:val="en-US"/>
        </w:rPr>
        <w:br/>
        <w:t>GILLETT, Ed. Amy Lamé has stepped down as London's night czar</w:t>
      </w:r>
      <w:r w:rsidR="002F2B6B">
        <w:rPr>
          <w:rFonts w:ascii="Times New Roman" w:eastAsia="Times New Roman" w:hAnsi="Times New Roman" w:cs="Times New Roman"/>
          <w:sz w:val="24"/>
          <w:szCs w:val="24"/>
          <w:lang w:val="en-US"/>
        </w:rPr>
        <w:t xml:space="preserve">: </w:t>
      </w:r>
      <w:r w:rsidRPr="00B55091">
        <w:rPr>
          <w:rFonts w:ascii="Times New Roman" w:eastAsia="Times New Roman" w:hAnsi="Times New Roman" w:cs="Times New Roman"/>
          <w:sz w:val="24"/>
          <w:szCs w:val="24"/>
          <w:lang w:val="en-US"/>
        </w:rPr>
        <w:t xml:space="preserve">and nightlife could be poorer for it. </w:t>
      </w:r>
      <w:r w:rsidRPr="002F2B6B">
        <w:rPr>
          <w:rFonts w:ascii="Times New Roman" w:eastAsia="Times New Roman" w:hAnsi="Times New Roman" w:cs="Times New Roman"/>
          <w:b/>
          <w:bCs/>
          <w:sz w:val="24"/>
          <w:szCs w:val="24"/>
          <w:lang w:val="en-US"/>
        </w:rPr>
        <w:t>The Guardian</w:t>
      </w:r>
      <w:r w:rsidRPr="00B55091">
        <w:rPr>
          <w:rFonts w:ascii="Times New Roman" w:eastAsia="Times New Roman" w:hAnsi="Times New Roman" w:cs="Times New Roman"/>
          <w:sz w:val="24"/>
          <w:szCs w:val="24"/>
          <w:lang w:val="en-US"/>
        </w:rPr>
        <w:t>, Lond</w:t>
      </w:r>
      <w:r w:rsidR="002F2B6B">
        <w:rPr>
          <w:rFonts w:ascii="Times New Roman" w:eastAsia="Times New Roman" w:hAnsi="Times New Roman" w:cs="Times New Roman"/>
          <w:sz w:val="24"/>
          <w:szCs w:val="24"/>
          <w:lang w:val="en-US"/>
        </w:rPr>
        <w:t>on</w:t>
      </w:r>
      <w:r w:rsidRPr="00B55091">
        <w:rPr>
          <w:rFonts w:ascii="Times New Roman" w:eastAsia="Times New Roman" w:hAnsi="Times New Roman" w:cs="Times New Roman"/>
          <w:sz w:val="24"/>
          <w:szCs w:val="24"/>
          <w:lang w:val="en-US"/>
        </w:rPr>
        <w:t xml:space="preserve">, 4 out. 2024. </w:t>
      </w:r>
      <w:r w:rsidRPr="00B55091">
        <w:rPr>
          <w:rFonts w:ascii="Times New Roman" w:eastAsia="Times New Roman" w:hAnsi="Times New Roman" w:cs="Times New Roman"/>
          <w:sz w:val="24"/>
          <w:szCs w:val="24"/>
        </w:rPr>
        <w:t>Disponível em: https://www.theguardian.com/music/2024/oct/04/amy-lame-steps-down-london-night-czar-and-nightlife-could-be-poorer-for-it. Acesso em: 11 abr. 2026.</w:t>
      </w:r>
      <w:r w:rsidRPr="00B55091">
        <w:rPr>
          <w:rFonts w:ascii="Times New Roman" w:eastAsia="Times New Roman" w:hAnsi="Times New Roman" w:cs="Times New Roman"/>
          <w:sz w:val="24"/>
          <w:szCs w:val="24"/>
        </w:rPr>
        <w:br/>
      </w:r>
    </w:p>
    <w:p w14:paraId="2B2D54B0" w14:textId="0079EC95" w:rsidR="008F7561" w:rsidRPr="00B55091" w:rsidRDefault="008F7561" w:rsidP="0042411A">
      <w:pPr>
        <w:spacing w:after="0" w:line="240" w:lineRule="auto"/>
        <w:rPr>
          <w:rFonts w:ascii="Times New Roman" w:eastAsia="Times New Roman" w:hAnsi="Times New Roman" w:cs="Times New Roman"/>
          <w:sz w:val="24"/>
          <w:szCs w:val="24"/>
        </w:rPr>
      </w:pPr>
      <w:r w:rsidRPr="00B55091">
        <w:rPr>
          <w:rFonts w:ascii="Times New Roman" w:eastAsia="Times New Roman" w:hAnsi="Times New Roman" w:cs="Times New Roman"/>
          <w:sz w:val="24"/>
          <w:szCs w:val="24"/>
        </w:rPr>
        <w:t>GLAESER, E</w:t>
      </w:r>
      <w:r w:rsidR="00BD515F">
        <w:rPr>
          <w:rFonts w:ascii="Times New Roman" w:eastAsia="Times New Roman" w:hAnsi="Times New Roman" w:cs="Times New Roman"/>
          <w:sz w:val="24"/>
          <w:szCs w:val="24"/>
        </w:rPr>
        <w:t xml:space="preserve">. </w:t>
      </w:r>
      <w:r w:rsidRPr="00B55091">
        <w:rPr>
          <w:rFonts w:ascii="Times New Roman" w:eastAsia="Times New Roman" w:hAnsi="Times New Roman" w:cs="Times New Roman"/>
          <w:sz w:val="24"/>
          <w:szCs w:val="24"/>
        </w:rPr>
        <w:t xml:space="preserve">L. </w:t>
      </w:r>
      <w:r w:rsidRPr="00BD515F">
        <w:rPr>
          <w:rFonts w:ascii="Times New Roman" w:eastAsia="Times New Roman" w:hAnsi="Times New Roman" w:cs="Times New Roman"/>
          <w:b/>
          <w:bCs/>
          <w:sz w:val="24"/>
          <w:szCs w:val="24"/>
        </w:rPr>
        <w:t>Triumph of the City</w:t>
      </w:r>
      <w:r w:rsidRPr="00B55091">
        <w:rPr>
          <w:rFonts w:ascii="Times New Roman" w:eastAsia="Times New Roman" w:hAnsi="Times New Roman" w:cs="Times New Roman"/>
          <w:sz w:val="24"/>
          <w:szCs w:val="24"/>
        </w:rPr>
        <w:t>: How Our Greatest Invention Makes Us Richer, Smarter, Greener, Healthier, and Happier. New York: Penguin Press, 2011.</w:t>
      </w:r>
    </w:p>
    <w:p w14:paraId="0516AC52" w14:textId="77777777" w:rsidR="008F7561" w:rsidRPr="00B55091" w:rsidRDefault="008F7561" w:rsidP="0042411A">
      <w:pPr>
        <w:spacing w:after="0" w:line="240" w:lineRule="auto"/>
        <w:ind w:firstLine="709"/>
        <w:rPr>
          <w:rFonts w:ascii="Times New Roman" w:eastAsia="Times New Roman" w:hAnsi="Times New Roman" w:cs="Times New Roman"/>
          <w:sz w:val="24"/>
          <w:szCs w:val="24"/>
          <w:lang w:val="en-US"/>
        </w:rPr>
      </w:pPr>
    </w:p>
    <w:p w14:paraId="51DD8B19" w14:textId="21483E33" w:rsidR="008F7561" w:rsidRPr="00B55091" w:rsidRDefault="008F7561" w:rsidP="0042411A">
      <w:pPr>
        <w:spacing w:after="0" w:line="240" w:lineRule="auto"/>
        <w:rPr>
          <w:rFonts w:ascii="Times New Roman" w:eastAsia="Times New Roman" w:hAnsi="Times New Roman" w:cs="Times New Roman"/>
          <w:sz w:val="24"/>
          <w:szCs w:val="24"/>
          <w:lang w:val="en-US"/>
        </w:rPr>
      </w:pPr>
      <w:r w:rsidRPr="00B55091">
        <w:rPr>
          <w:rFonts w:ascii="Times New Roman" w:eastAsia="Times New Roman" w:hAnsi="Times New Roman" w:cs="Times New Roman"/>
          <w:sz w:val="24"/>
          <w:szCs w:val="24"/>
          <w:lang w:val="en-US"/>
        </w:rPr>
        <w:t xml:space="preserve">HARVEY, D. </w:t>
      </w:r>
      <w:r w:rsidRPr="00BD515F">
        <w:rPr>
          <w:rFonts w:ascii="Times New Roman" w:eastAsia="Times New Roman" w:hAnsi="Times New Roman" w:cs="Times New Roman"/>
          <w:b/>
          <w:bCs/>
          <w:sz w:val="24"/>
          <w:szCs w:val="24"/>
          <w:lang w:val="en-US"/>
        </w:rPr>
        <w:t>A produção capitalista do espaço</w:t>
      </w:r>
      <w:r w:rsidRPr="00B55091">
        <w:rPr>
          <w:rFonts w:ascii="Times New Roman" w:eastAsia="Times New Roman" w:hAnsi="Times New Roman" w:cs="Times New Roman"/>
          <w:sz w:val="24"/>
          <w:szCs w:val="24"/>
          <w:lang w:val="en-US"/>
        </w:rPr>
        <w:t>. São Paulo: Annablume, 2005.</w:t>
      </w:r>
    </w:p>
    <w:p w14:paraId="3B2E1899" w14:textId="77777777" w:rsidR="008F7561" w:rsidRPr="00B55091" w:rsidRDefault="008F7561" w:rsidP="0042411A">
      <w:pPr>
        <w:spacing w:after="0" w:line="240" w:lineRule="auto"/>
        <w:ind w:firstLine="709"/>
        <w:rPr>
          <w:rFonts w:ascii="Times New Roman" w:eastAsia="Times New Roman" w:hAnsi="Times New Roman" w:cs="Times New Roman"/>
          <w:sz w:val="24"/>
          <w:szCs w:val="24"/>
          <w:lang w:val="en-US"/>
        </w:rPr>
      </w:pPr>
    </w:p>
    <w:p w14:paraId="7272693D" w14:textId="6070A95D" w:rsidR="008F7561" w:rsidRPr="00B55091" w:rsidRDefault="008F7561" w:rsidP="0042411A">
      <w:pPr>
        <w:spacing w:after="0" w:line="240" w:lineRule="auto"/>
        <w:rPr>
          <w:rFonts w:ascii="Times New Roman" w:eastAsia="Times New Roman" w:hAnsi="Times New Roman" w:cs="Times New Roman"/>
          <w:sz w:val="24"/>
          <w:szCs w:val="24"/>
          <w:lang w:val="en-US"/>
        </w:rPr>
      </w:pPr>
      <w:r w:rsidRPr="00B55091">
        <w:rPr>
          <w:rFonts w:ascii="Times New Roman" w:eastAsia="Times New Roman" w:hAnsi="Times New Roman" w:cs="Times New Roman"/>
          <w:sz w:val="24"/>
          <w:szCs w:val="24"/>
          <w:lang w:val="en-US"/>
        </w:rPr>
        <w:t xml:space="preserve">HARVEY, D. The right to the city. </w:t>
      </w:r>
      <w:r w:rsidRPr="002F2B6B">
        <w:rPr>
          <w:rFonts w:ascii="Times New Roman" w:eastAsia="Times New Roman" w:hAnsi="Times New Roman" w:cs="Times New Roman"/>
          <w:b/>
          <w:bCs/>
          <w:sz w:val="24"/>
          <w:szCs w:val="24"/>
          <w:lang w:val="en-US"/>
        </w:rPr>
        <w:t>New Left Review,</w:t>
      </w:r>
      <w:r w:rsidRPr="00B55091">
        <w:rPr>
          <w:rFonts w:ascii="Times New Roman" w:eastAsia="Times New Roman" w:hAnsi="Times New Roman" w:cs="Times New Roman"/>
          <w:sz w:val="24"/>
          <w:szCs w:val="24"/>
          <w:lang w:val="en-US"/>
        </w:rPr>
        <w:t xml:space="preserve"> </w:t>
      </w:r>
      <w:r w:rsidRPr="00BD515F">
        <w:rPr>
          <w:rFonts w:ascii="Times New Roman" w:eastAsia="Times New Roman" w:hAnsi="Times New Roman" w:cs="Times New Roman"/>
          <w:sz w:val="24"/>
          <w:szCs w:val="24"/>
          <w:lang w:val="en-US"/>
        </w:rPr>
        <w:t>Lond</w:t>
      </w:r>
      <w:r w:rsidR="00BD515F">
        <w:rPr>
          <w:rFonts w:ascii="Times New Roman" w:eastAsia="Times New Roman" w:hAnsi="Times New Roman" w:cs="Times New Roman"/>
          <w:sz w:val="24"/>
          <w:szCs w:val="24"/>
          <w:lang w:val="en-US"/>
        </w:rPr>
        <w:t>on</w:t>
      </w:r>
      <w:r w:rsidRPr="00B55091">
        <w:rPr>
          <w:rFonts w:ascii="Times New Roman" w:eastAsia="Times New Roman" w:hAnsi="Times New Roman" w:cs="Times New Roman"/>
          <w:sz w:val="24"/>
          <w:szCs w:val="24"/>
          <w:lang w:val="en-US"/>
        </w:rPr>
        <w:t>, v. 53, p. 23–40, set./out. 2008.</w:t>
      </w:r>
    </w:p>
    <w:p w14:paraId="2A3C4A30" w14:textId="77777777" w:rsidR="008F7561" w:rsidRPr="00B55091" w:rsidRDefault="008F7561" w:rsidP="0042411A">
      <w:pPr>
        <w:spacing w:after="0" w:line="240" w:lineRule="auto"/>
        <w:ind w:firstLine="709"/>
        <w:rPr>
          <w:rFonts w:ascii="Times New Roman" w:eastAsia="Times New Roman" w:hAnsi="Times New Roman" w:cs="Times New Roman"/>
          <w:sz w:val="24"/>
          <w:szCs w:val="24"/>
          <w:lang w:val="en-US"/>
        </w:rPr>
      </w:pPr>
    </w:p>
    <w:p w14:paraId="65F6E52F" w14:textId="6B6D4EB8" w:rsidR="008F7561" w:rsidRPr="00B55091" w:rsidRDefault="008F7561" w:rsidP="0042411A">
      <w:pPr>
        <w:spacing w:after="0" w:line="240" w:lineRule="auto"/>
        <w:rPr>
          <w:rFonts w:ascii="Times New Roman" w:eastAsia="Times New Roman" w:hAnsi="Times New Roman" w:cs="Times New Roman"/>
          <w:sz w:val="24"/>
          <w:szCs w:val="24"/>
        </w:rPr>
      </w:pPr>
      <w:r w:rsidRPr="00B55091">
        <w:rPr>
          <w:rFonts w:ascii="Times New Roman" w:eastAsia="Times New Roman" w:hAnsi="Times New Roman" w:cs="Times New Roman"/>
          <w:sz w:val="24"/>
          <w:szCs w:val="24"/>
          <w:lang w:val="en-US"/>
        </w:rPr>
        <w:t xml:space="preserve">HIRSCH, W. Z. </w:t>
      </w:r>
      <w:r w:rsidRPr="00BD515F">
        <w:rPr>
          <w:rFonts w:ascii="Times New Roman" w:eastAsia="Times New Roman" w:hAnsi="Times New Roman" w:cs="Times New Roman"/>
          <w:b/>
          <w:bCs/>
          <w:sz w:val="24"/>
          <w:szCs w:val="24"/>
          <w:lang w:val="en-US"/>
        </w:rPr>
        <w:t>Urban Economic Analysis</w:t>
      </w:r>
      <w:r w:rsidRPr="00B55091">
        <w:rPr>
          <w:rFonts w:ascii="Times New Roman" w:eastAsia="Times New Roman" w:hAnsi="Times New Roman" w:cs="Times New Roman"/>
          <w:sz w:val="24"/>
          <w:szCs w:val="24"/>
          <w:lang w:val="en-US"/>
        </w:rPr>
        <w:t xml:space="preserve">. Los Angeles: McGraw-Hill Book, 1973. p. </w:t>
      </w:r>
      <w:r w:rsidRPr="00B55091">
        <w:rPr>
          <w:rFonts w:ascii="Times New Roman" w:eastAsia="Times New Roman" w:hAnsi="Times New Roman" w:cs="Times New Roman"/>
          <w:sz w:val="24"/>
          <w:szCs w:val="24"/>
        </w:rPr>
        <w:t>376–395</w:t>
      </w:r>
    </w:p>
    <w:p w14:paraId="4BC31C6E" w14:textId="77777777" w:rsidR="008F7561" w:rsidRPr="00B55091" w:rsidRDefault="008F7561" w:rsidP="0042411A">
      <w:pPr>
        <w:spacing w:after="0" w:line="240" w:lineRule="auto"/>
        <w:ind w:firstLine="709"/>
        <w:rPr>
          <w:rFonts w:ascii="Times New Roman" w:eastAsia="Times New Roman" w:hAnsi="Times New Roman" w:cs="Times New Roman"/>
          <w:sz w:val="24"/>
          <w:szCs w:val="24"/>
        </w:rPr>
      </w:pPr>
    </w:p>
    <w:p w14:paraId="1726986E" w14:textId="0798D2A7" w:rsidR="008F7561" w:rsidRPr="00B55091" w:rsidRDefault="008F7561" w:rsidP="0042411A">
      <w:pPr>
        <w:spacing w:after="0" w:line="240" w:lineRule="auto"/>
        <w:rPr>
          <w:rFonts w:ascii="Times New Roman" w:eastAsia="Times New Roman" w:hAnsi="Times New Roman" w:cs="Times New Roman"/>
          <w:sz w:val="24"/>
          <w:szCs w:val="24"/>
        </w:rPr>
      </w:pPr>
      <w:r w:rsidRPr="00BD515F">
        <w:rPr>
          <w:rFonts w:ascii="Times New Roman" w:eastAsia="Times New Roman" w:hAnsi="Times New Roman" w:cs="Times New Roman"/>
          <w:sz w:val="24"/>
          <w:szCs w:val="24"/>
        </w:rPr>
        <w:t xml:space="preserve">IBGE. </w:t>
      </w:r>
      <w:r w:rsidRPr="00BD515F">
        <w:rPr>
          <w:rFonts w:ascii="Times New Roman" w:eastAsia="Times New Roman" w:hAnsi="Times New Roman" w:cs="Times New Roman"/>
          <w:b/>
          <w:bCs/>
          <w:sz w:val="24"/>
          <w:szCs w:val="24"/>
        </w:rPr>
        <w:t>Documentação do Censo 2000</w:t>
      </w:r>
      <w:r w:rsidRPr="00BD515F">
        <w:rPr>
          <w:rFonts w:ascii="Times New Roman" w:eastAsia="Times New Roman" w:hAnsi="Times New Roman" w:cs="Times New Roman"/>
          <w:sz w:val="24"/>
          <w:szCs w:val="24"/>
        </w:rPr>
        <w:t>. Rio de Janeiro: IBGE, 2002</w:t>
      </w:r>
      <w:r w:rsidR="002F2B6B" w:rsidRPr="00BD515F">
        <w:rPr>
          <w:rFonts w:ascii="Times New Roman" w:eastAsia="Times New Roman" w:hAnsi="Times New Roman" w:cs="Times New Roman"/>
          <w:sz w:val="24"/>
          <w:szCs w:val="24"/>
        </w:rPr>
        <w:t>. Disponível em:</w:t>
      </w:r>
      <w:r w:rsidR="00BD515F">
        <w:rPr>
          <w:rFonts w:ascii="Times New Roman" w:eastAsia="Times New Roman" w:hAnsi="Times New Roman" w:cs="Times New Roman"/>
          <w:sz w:val="24"/>
          <w:szCs w:val="24"/>
        </w:rPr>
        <w:t xml:space="preserve"> </w:t>
      </w:r>
      <w:r w:rsidR="00BD515F" w:rsidRPr="00BD515F">
        <w:rPr>
          <w:rFonts w:ascii="Times New Roman" w:eastAsia="Times New Roman" w:hAnsi="Times New Roman" w:cs="Times New Roman"/>
          <w:sz w:val="24"/>
          <w:szCs w:val="24"/>
        </w:rPr>
        <w:t>https://www.ibge.gov.br/estatisticas/sociais/populacao/9663-censo-demografico-2000.html.</w:t>
      </w:r>
      <w:r w:rsidR="00BD515F">
        <w:rPr>
          <w:rFonts w:ascii="Times New Roman" w:eastAsia="Times New Roman" w:hAnsi="Times New Roman" w:cs="Times New Roman"/>
          <w:sz w:val="24"/>
          <w:szCs w:val="24"/>
        </w:rPr>
        <w:t xml:space="preserve"> </w:t>
      </w:r>
      <w:r w:rsidR="002F2B6B" w:rsidRPr="00BD515F">
        <w:rPr>
          <w:rFonts w:ascii="Times New Roman" w:eastAsia="Times New Roman" w:hAnsi="Times New Roman" w:cs="Times New Roman"/>
          <w:sz w:val="24"/>
          <w:szCs w:val="24"/>
        </w:rPr>
        <w:t>Acesso em:</w:t>
      </w:r>
      <w:r w:rsidR="00BD515F">
        <w:rPr>
          <w:rFonts w:ascii="Times New Roman" w:eastAsia="Times New Roman" w:hAnsi="Times New Roman" w:cs="Times New Roman"/>
          <w:sz w:val="24"/>
          <w:szCs w:val="24"/>
        </w:rPr>
        <w:t xml:space="preserve"> 27 fev. 2026</w:t>
      </w:r>
    </w:p>
    <w:p w14:paraId="3EB28017" w14:textId="77777777" w:rsidR="008F7561" w:rsidRPr="00B55091" w:rsidRDefault="008F7561" w:rsidP="0042411A">
      <w:pPr>
        <w:spacing w:after="0" w:line="240" w:lineRule="auto"/>
        <w:ind w:firstLine="709"/>
        <w:rPr>
          <w:rFonts w:ascii="Times New Roman" w:eastAsia="Times New Roman" w:hAnsi="Times New Roman" w:cs="Times New Roman"/>
          <w:sz w:val="24"/>
          <w:szCs w:val="24"/>
        </w:rPr>
      </w:pPr>
    </w:p>
    <w:p w14:paraId="60E8BACF" w14:textId="1A04EB07" w:rsidR="008F7561" w:rsidRPr="00B55091" w:rsidRDefault="002F2B6B" w:rsidP="0042411A">
      <w:pPr>
        <w:spacing w:after="0" w:line="240" w:lineRule="auto"/>
        <w:rPr>
          <w:rFonts w:ascii="Times New Roman" w:eastAsia="Times New Roman" w:hAnsi="Times New Roman" w:cs="Times New Roman"/>
          <w:sz w:val="24"/>
          <w:szCs w:val="24"/>
        </w:rPr>
      </w:pPr>
      <w:r w:rsidRPr="00B55091">
        <w:rPr>
          <w:rFonts w:ascii="Times New Roman" w:eastAsia="Times New Roman" w:hAnsi="Times New Roman" w:cs="Times New Roman"/>
          <w:sz w:val="24"/>
          <w:szCs w:val="24"/>
        </w:rPr>
        <w:t xml:space="preserve">IBGE. </w:t>
      </w:r>
      <w:r w:rsidR="008F7561" w:rsidRPr="002F2B6B">
        <w:rPr>
          <w:rFonts w:ascii="Times New Roman" w:eastAsia="Times New Roman" w:hAnsi="Times New Roman" w:cs="Times New Roman"/>
          <w:b/>
          <w:bCs/>
          <w:sz w:val="24"/>
          <w:szCs w:val="24"/>
        </w:rPr>
        <w:t>Censo Brasileiro de 2010</w:t>
      </w:r>
      <w:r w:rsidR="008F7561" w:rsidRPr="00B55091">
        <w:rPr>
          <w:rFonts w:ascii="Times New Roman" w:eastAsia="Times New Roman" w:hAnsi="Times New Roman" w:cs="Times New Roman"/>
          <w:sz w:val="24"/>
          <w:szCs w:val="24"/>
        </w:rPr>
        <w:t>. Rio de Janeiro: IBGE, 2012.</w:t>
      </w:r>
      <w:r>
        <w:rPr>
          <w:rFonts w:ascii="Times New Roman" w:eastAsia="Times New Roman" w:hAnsi="Times New Roman" w:cs="Times New Roman"/>
          <w:sz w:val="24"/>
          <w:szCs w:val="24"/>
        </w:rPr>
        <w:t xml:space="preserve"> </w:t>
      </w:r>
      <w:r w:rsidRPr="00BD515F">
        <w:rPr>
          <w:rFonts w:ascii="Times New Roman" w:eastAsia="Times New Roman" w:hAnsi="Times New Roman" w:cs="Times New Roman"/>
          <w:sz w:val="24"/>
          <w:szCs w:val="24"/>
        </w:rPr>
        <w:t>Disponível em:</w:t>
      </w:r>
      <w:r w:rsidR="00BD515F" w:rsidRPr="00BD515F">
        <w:rPr>
          <w:rFonts w:ascii="Times New Roman" w:eastAsia="Times New Roman" w:hAnsi="Times New Roman" w:cs="Times New Roman"/>
          <w:sz w:val="24"/>
          <w:szCs w:val="24"/>
        </w:rPr>
        <w:t xml:space="preserve"> </w:t>
      </w:r>
      <w:r w:rsidR="00BD515F" w:rsidRPr="00BD515F">
        <w:rPr>
          <w:rFonts w:ascii="Times New Roman" w:eastAsia="Times New Roman" w:hAnsi="Times New Roman" w:cs="Times New Roman"/>
          <w:sz w:val="24"/>
          <w:szCs w:val="24"/>
        </w:rPr>
        <w:t>https://www.ibge.gov.br/estatisticas/sociais/populacao/9663-censo-demografico-2000.html</w:t>
      </w:r>
      <w:r w:rsidRPr="00BD515F">
        <w:rPr>
          <w:rFonts w:ascii="Times New Roman" w:eastAsia="Times New Roman" w:hAnsi="Times New Roman" w:cs="Times New Roman"/>
          <w:sz w:val="24"/>
          <w:szCs w:val="24"/>
        </w:rPr>
        <w:t>. Acesso em:</w:t>
      </w:r>
      <w:r w:rsidR="00BD515F">
        <w:rPr>
          <w:rFonts w:ascii="Times New Roman" w:eastAsia="Times New Roman" w:hAnsi="Times New Roman" w:cs="Times New Roman"/>
          <w:sz w:val="24"/>
          <w:szCs w:val="24"/>
        </w:rPr>
        <w:t xml:space="preserve"> 27 fev. 2026.</w:t>
      </w:r>
    </w:p>
    <w:p w14:paraId="5B5389D7" w14:textId="77777777" w:rsidR="008F7561" w:rsidRPr="00B55091" w:rsidRDefault="008F7561" w:rsidP="0042411A">
      <w:pPr>
        <w:spacing w:after="0" w:line="240" w:lineRule="auto"/>
        <w:ind w:firstLine="709"/>
        <w:rPr>
          <w:rFonts w:ascii="Times New Roman" w:eastAsia="Times New Roman" w:hAnsi="Times New Roman" w:cs="Times New Roman"/>
          <w:sz w:val="24"/>
          <w:szCs w:val="24"/>
        </w:rPr>
      </w:pPr>
    </w:p>
    <w:p w14:paraId="2EDBD380" w14:textId="6DE54AC7" w:rsidR="008F7561" w:rsidRPr="00B55091" w:rsidRDefault="008F7561" w:rsidP="0042411A">
      <w:pPr>
        <w:spacing w:after="0" w:line="240" w:lineRule="auto"/>
        <w:rPr>
          <w:rFonts w:ascii="Times New Roman" w:eastAsia="Times New Roman" w:hAnsi="Times New Roman" w:cs="Times New Roman"/>
          <w:sz w:val="24"/>
          <w:szCs w:val="24"/>
        </w:rPr>
      </w:pPr>
      <w:r w:rsidRPr="00B55091">
        <w:rPr>
          <w:rFonts w:ascii="Times New Roman" w:eastAsia="Times New Roman" w:hAnsi="Times New Roman" w:cs="Times New Roman"/>
          <w:sz w:val="24"/>
          <w:szCs w:val="24"/>
        </w:rPr>
        <w:t xml:space="preserve">IBGE. </w:t>
      </w:r>
      <w:r w:rsidRPr="002F2B6B">
        <w:rPr>
          <w:rFonts w:ascii="Times New Roman" w:eastAsia="Times New Roman" w:hAnsi="Times New Roman" w:cs="Times New Roman"/>
          <w:b/>
          <w:bCs/>
          <w:sz w:val="24"/>
          <w:szCs w:val="24"/>
        </w:rPr>
        <w:t>Regiões de influência das cidades</w:t>
      </w:r>
      <w:r w:rsidRPr="00B55091">
        <w:rPr>
          <w:rFonts w:ascii="Times New Roman" w:eastAsia="Times New Roman" w:hAnsi="Times New Roman" w:cs="Times New Roman"/>
          <w:sz w:val="24"/>
          <w:szCs w:val="24"/>
        </w:rPr>
        <w:t>: 2007. Rio de Janeiro: IBGE, 2008. Disponível em: http://www.ibge.gov.br/home/geociencias/geografia/geografia_urbana/areas _urbanizadas/default.shtm.</w:t>
      </w:r>
      <w:r w:rsidR="002F2B6B">
        <w:rPr>
          <w:rFonts w:ascii="Times New Roman" w:eastAsia="Times New Roman" w:hAnsi="Times New Roman" w:cs="Times New Roman"/>
          <w:sz w:val="24"/>
          <w:szCs w:val="24"/>
        </w:rPr>
        <w:t xml:space="preserve"> </w:t>
      </w:r>
      <w:r w:rsidR="002F2B6B" w:rsidRPr="00BD515F">
        <w:rPr>
          <w:rFonts w:ascii="Times New Roman" w:eastAsia="Times New Roman" w:hAnsi="Times New Roman" w:cs="Times New Roman"/>
          <w:sz w:val="24"/>
          <w:szCs w:val="24"/>
        </w:rPr>
        <w:t>Acesso em:</w:t>
      </w:r>
      <w:r w:rsidR="00BD515F" w:rsidRPr="00BD515F">
        <w:rPr>
          <w:rFonts w:ascii="Times New Roman" w:eastAsia="Times New Roman" w:hAnsi="Times New Roman" w:cs="Times New Roman"/>
          <w:sz w:val="24"/>
          <w:szCs w:val="24"/>
        </w:rPr>
        <w:t xml:space="preserve"> 27 fev. 2026</w:t>
      </w:r>
    </w:p>
    <w:p w14:paraId="424D9989" w14:textId="77777777" w:rsidR="008F7561" w:rsidRPr="00B55091" w:rsidRDefault="008F7561" w:rsidP="0042411A">
      <w:pPr>
        <w:spacing w:after="0" w:line="240" w:lineRule="auto"/>
        <w:ind w:firstLine="709"/>
        <w:rPr>
          <w:rFonts w:ascii="Times New Roman" w:eastAsia="Times New Roman" w:hAnsi="Times New Roman" w:cs="Times New Roman"/>
          <w:sz w:val="24"/>
          <w:szCs w:val="24"/>
        </w:rPr>
      </w:pPr>
    </w:p>
    <w:p w14:paraId="3607F3E9" w14:textId="77777777" w:rsidR="008F7561" w:rsidRPr="00B55091" w:rsidRDefault="008F7561" w:rsidP="0042411A">
      <w:pPr>
        <w:spacing w:after="0" w:line="240" w:lineRule="auto"/>
        <w:rPr>
          <w:rFonts w:ascii="Times New Roman" w:eastAsia="Times New Roman" w:hAnsi="Times New Roman" w:cs="Times New Roman"/>
          <w:sz w:val="24"/>
          <w:szCs w:val="24"/>
        </w:rPr>
      </w:pPr>
      <w:r w:rsidRPr="00B55091">
        <w:rPr>
          <w:rFonts w:ascii="Times New Roman" w:eastAsia="Times New Roman" w:hAnsi="Times New Roman" w:cs="Times New Roman"/>
          <w:sz w:val="24"/>
          <w:szCs w:val="24"/>
          <w:lang w:val="en-US"/>
        </w:rPr>
        <w:t xml:space="preserve">JACOBS, J. The death and life of great American cities. </w:t>
      </w:r>
      <w:r w:rsidRPr="00B55091">
        <w:rPr>
          <w:rFonts w:ascii="Times New Roman" w:eastAsia="Times New Roman" w:hAnsi="Times New Roman" w:cs="Times New Roman"/>
          <w:sz w:val="24"/>
          <w:szCs w:val="24"/>
        </w:rPr>
        <w:t>New York: Random House, 1961.</w:t>
      </w:r>
    </w:p>
    <w:p w14:paraId="6A2514FF" w14:textId="77777777" w:rsidR="008F7561" w:rsidRPr="00B55091" w:rsidRDefault="008F7561" w:rsidP="0042411A">
      <w:pPr>
        <w:spacing w:after="0" w:line="240" w:lineRule="auto"/>
        <w:ind w:firstLine="709"/>
        <w:rPr>
          <w:rFonts w:ascii="Times New Roman" w:eastAsia="Times New Roman" w:hAnsi="Times New Roman" w:cs="Times New Roman"/>
          <w:sz w:val="24"/>
          <w:szCs w:val="24"/>
        </w:rPr>
      </w:pPr>
    </w:p>
    <w:p w14:paraId="2BA3754C" w14:textId="77777777" w:rsidR="008F7561" w:rsidRPr="00B55091" w:rsidRDefault="008F7561" w:rsidP="0042411A">
      <w:pPr>
        <w:spacing w:after="0" w:line="240" w:lineRule="auto"/>
        <w:rPr>
          <w:rFonts w:ascii="Times New Roman" w:eastAsia="Times New Roman" w:hAnsi="Times New Roman" w:cs="Times New Roman"/>
          <w:sz w:val="24"/>
          <w:szCs w:val="24"/>
        </w:rPr>
      </w:pPr>
      <w:r w:rsidRPr="00B55091">
        <w:rPr>
          <w:rFonts w:ascii="Times New Roman" w:eastAsia="Times New Roman" w:hAnsi="Times New Roman" w:cs="Times New Roman"/>
          <w:sz w:val="24"/>
          <w:szCs w:val="24"/>
        </w:rPr>
        <w:t>KRUGMAN, Paul. Geography and Trade. Cambridge: MIT Press, 1991.</w:t>
      </w:r>
    </w:p>
    <w:p w14:paraId="38D7A559" w14:textId="77777777" w:rsidR="008F7561" w:rsidRPr="00B55091" w:rsidRDefault="008F7561" w:rsidP="0042411A">
      <w:pPr>
        <w:spacing w:after="0" w:line="240" w:lineRule="auto"/>
        <w:ind w:firstLine="709"/>
        <w:rPr>
          <w:rFonts w:ascii="Times New Roman" w:eastAsia="Times New Roman" w:hAnsi="Times New Roman" w:cs="Times New Roman"/>
          <w:sz w:val="24"/>
          <w:szCs w:val="24"/>
        </w:rPr>
      </w:pPr>
    </w:p>
    <w:p w14:paraId="43EF1EC6" w14:textId="77777777" w:rsidR="008F7561" w:rsidRPr="00B55091" w:rsidRDefault="008F7561" w:rsidP="0042411A">
      <w:pPr>
        <w:spacing w:after="0" w:line="240" w:lineRule="auto"/>
        <w:rPr>
          <w:rFonts w:ascii="Times New Roman" w:eastAsia="Times New Roman" w:hAnsi="Times New Roman" w:cs="Times New Roman"/>
          <w:sz w:val="24"/>
          <w:szCs w:val="24"/>
        </w:rPr>
      </w:pPr>
      <w:r w:rsidRPr="00B55091">
        <w:rPr>
          <w:rFonts w:ascii="Times New Roman" w:eastAsia="Times New Roman" w:hAnsi="Times New Roman" w:cs="Times New Roman"/>
          <w:sz w:val="24"/>
          <w:szCs w:val="24"/>
        </w:rPr>
        <w:t>LEFEBVRE, Henri. O direito à cidade. Tradução de Rubens Eduardo Frias. São Paulo: Centauro, 2004.</w:t>
      </w:r>
    </w:p>
    <w:p w14:paraId="477C6ACB" w14:textId="77777777" w:rsidR="008F7561" w:rsidRPr="00B55091" w:rsidRDefault="008F7561" w:rsidP="0042411A">
      <w:pPr>
        <w:spacing w:after="0" w:line="240" w:lineRule="auto"/>
        <w:ind w:firstLine="709"/>
        <w:rPr>
          <w:rFonts w:ascii="Times New Roman" w:eastAsia="Times New Roman" w:hAnsi="Times New Roman" w:cs="Times New Roman"/>
          <w:sz w:val="24"/>
          <w:szCs w:val="24"/>
        </w:rPr>
      </w:pPr>
    </w:p>
    <w:p w14:paraId="0B19D7EC" w14:textId="265B1A44" w:rsidR="008F7561" w:rsidRPr="00B55091" w:rsidRDefault="008F7561" w:rsidP="0042411A">
      <w:pPr>
        <w:spacing w:after="0" w:line="240" w:lineRule="auto"/>
        <w:rPr>
          <w:rFonts w:ascii="Times New Roman" w:eastAsia="Times New Roman" w:hAnsi="Times New Roman" w:cs="Times New Roman"/>
          <w:sz w:val="24"/>
          <w:szCs w:val="24"/>
        </w:rPr>
      </w:pPr>
      <w:r w:rsidRPr="00B55091">
        <w:rPr>
          <w:rFonts w:ascii="Times New Roman" w:eastAsia="Times New Roman" w:hAnsi="Times New Roman" w:cs="Times New Roman"/>
          <w:sz w:val="24"/>
          <w:szCs w:val="24"/>
        </w:rPr>
        <w:t xml:space="preserve">MILLS, E. S. An aggregative model of resource allocation in a metropolitan area. </w:t>
      </w:r>
      <w:r w:rsidRPr="002F2B6B">
        <w:rPr>
          <w:rFonts w:ascii="Times New Roman" w:eastAsia="Times New Roman" w:hAnsi="Times New Roman" w:cs="Times New Roman"/>
          <w:b/>
          <w:bCs/>
          <w:sz w:val="24"/>
          <w:szCs w:val="24"/>
        </w:rPr>
        <w:t>American Economic Review</w:t>
      </w:r>
      <w:r w:rsidRPr="00B55091">
        <w:rPr>
          <w:rFonts w:ascii="Times New Roman" w:eastAsia="Times New Roman" w:hAnsi="Times New Roman" w:cs="Times New Roman"/>
          <w:sz w:val="24"/>
          <w:szCs w:val="24"/>
        </w:rPr>
        <w:t xml:space="preserve">, </w:t>
      </w:r>
      <w:r w:rsidR="002F2B6B" w:rsidRPr="002F2B6B">
        <w:rPr>
          <w:rFonts w:ascii="Times New Roman" w:eastAsia="Times New Roman" w:hAnsi="Times New Roman" w:cs="Times New Roman"/>
          <w:sz w:val="24"/>
          <w:szCs w:val="24"/>
        </w:rPr>
        <w:t>United States</w:t>
      </w:r>
      <w:r w:rsidR="002F2B6B">
        <w:rPr>
          <w:rFonts w:ascii="Times New Roman" w:eastAsia="Times New Roman" w:hAnsi="Times New Roman" w:cs="Times New Roman"/>
          <w:sz w:val="24"/>
          <w:szCs w:val="24"/>
        </w:rPr>
        <w:t xml:space="preserve">, </w:t>
      </w:r>
      <w:r w:rsidRPr="00B55091">
        <w:rPr>
          <w:rFonts w:ascii="Times New Roman" w:eastAsia="Times New Roman" w:hAnsi="Times New Roman" w:cs="Times New Roman"/>
          <w:sz w:val="24"/>
          <w:szCs w:val="24"/>
        </w:rPr>
        <w:t>v. 57, n. 2, p. 197-210, 1967.</w:t>
      </w:r>
    </w:p>
    <w:p w14:paraId="797D3AF8" w14:textId="77777777" w:rsidR="008F7561" w:rsidRPr="00B55091" w:rsidRDefault="008F7561" w:rsidP="0042411A">
      <w:pPr>
        <w:spacing w:after="0" w:line="240" w:lineRule="auto"/>
        <w:ind w:firstLine="709"/>
        <w:rPr>
          <w:rFonts w:ascii="Times New Roman" w:eastAsia="Times New Roman" w:hAnsi="Times New Roman" w:cs="Times New Roman"/>
          <w:sz w:val="24"/>
          <w:szCs w:val="24"/>
        </w:rPr>
      </w:pPr>
    </w:p>
    <w:p w14:paraId="544C2BD0" w14:textId="77777777" w:rsidR="008F7561" w:rsidRDefault="008F7561" w:rsidP="0042411A">
      <w:pPr>
        <w:spacing w:after="0" w:line="240" w:lineRule="auto"/>
        <w:rPr>
          <w:rFonts w:ascii="Times New Roman" w:eastAsia="Times New Roman" w:hAnsi="Times New Roman" w:cs="Times New Roman"/>
          <w:sz w:val="24"/>
          <w:szCs w:val="24"/>
        </w:rPr>
      </w:pPr>
      <w:r w:rsidRPr="00B55091">
        <w:rPr>
          <w:rFonts w:ascii="Times New Roman" w:eastAsia="Times New Roman" w:hAnsi="Times New Roman" w:cs="Times New Roman"/>
          <w:sz w:val="24"/>
          <w:szCs w:val="24"/>
        </w:rPr>
        <w:t>MUTH, R. F. Cities and Housing. Chicago: University of Chicago Press, 1969.</w:t>
      </w:r>
    </w:p>
    <w:p w14:paraId="7CD94360" w14:textId="77777777" w:rsidR="00573A74" w:rsidRDefault="00573A74" w:rsidP="0042411A">
      <w:pPr>
        <w:spacing w:after="0" w:line="240" w:lineRule="auto"/>
        <w:rPr>
          <w:rFonts w:ascii="Times New Roman" w:eastAsia="Times New Roman" w:hAnsi="Times New Roman" w:cs="Times New Roman"/>
          <w:sz w:val="24"/>
          <w:szCs w:val="24"/>
        </w:rPr>
      </w:pPr>
    </w:p>
    <w:p w14:paraId="6D431449" w14:textId="4DFC8211" w:rsidR="00573A74" w:rsidRPr="00B55091" w:rsidRDefault="00573A74" w:rsidP="0042411A">
      <w:pPr>
        <w:spacing w:after="0" w:line="240" w:lineRule="auto"/>
        <w:rPr>
          <w:rFonts w:ascii="Times New Roman" w:eastAsia="Times New Roman" w:hAnsi="Times New Roman" w:cs="Times New Roman"/>
          <w:sz w:val="24"/>
          <w:szCs w:val="24"/>
        </w:rPr>
      </w:pPr>
      <w:r w:rsidRPr="00BD515F">
        <w:rPr>
          <w:rFonts w:ascii="Times New Roman" w:eastAsia="Times New Roman" w:hAnsi="Times New Roman" w:cs="Times New Roman"/>
          <w:sz w:val="24"/>
          <w:szCs w:val="24"/>
        </w:rPr>
        <w:t>OBSERVAPOA</w:t>
      </w:r>
      <w:r w:rsidR="00BD515F" w:rsidRPr="00BD515F">
        <w:rPr>
          <w:rFonts w:ascii="Times New Roman" w:eastAsia="Times New Roman" w:hAnsi="Times New Roman" w:cs="Times New Roman"/>
          <w:sz w:val="24"/>
          <w:szCs w:val="24"/>
        </w:rPr>
        <w:t xml:space="preserve">. </w:t>
      </w:r>
      <w:r w:rsidR="00BD515F" w:rsidRPr="00BD515F">
        <w:rPr>
          <w:rFonts w:ascii="Times New Roman" w:eastAsia="Times New Roman" w:hAnsi="Times New Roman" w:cs="Times New Roman"/>
          <w:b/>
          <w:bCs/>
          <w:sz w:val="24"/>
          <w:szCs w:val="24"/>
        </w:rPr>
        <w:t>Censo</w:t>
      </w:r>
      <w:r w:rsidR="00BD515F" w:rsidRPr="002F2B6B">
        <w:rPr>
          <w:rFonts w:ascii="Times New Roman" w:eastAsia="Times New Roman" w:hAnsi="Times New Roman" w:cs="Times New Roman"/>
          <w:b/>
          <w:bCs/>
          <w:sz w:val="24"/>
          <w:szCs w:val="24"/>
        </w:rPr>
        <w:t xml:space="preserve"> </w:t>
      </w:r>
      <w:r w:rsidR="00BD515F">
        <w:rPr>
          <w:rFonts w:ascii="Times New Roman" w:eastAsia="Times New Roman" w:hAnsi="Times New Roman" w:cs="Times New Roman"/>
          <w:b/>
          <w:bCs/>
          <w:sz w:val="24"/>
          <w:szCs w:val="24"/>
        </w:rPr>
        <w:t xml:space="preserve">Porto Alegrense </w:t>
      </w:r>
      <w:r w:rsidR="00BD515F" w:rsidRPr="002F2B6B">
        <w:rPr>
          <w:rFonts w:ascii="Times New Roman" w:eastAsia="Times New Roman" w:hAnsi="Times New Roman" w:cs="Times New Roman"/>
          <w:b/>
          <w:bCs/>
          <w:sz w:val="24"/>
          <w:szCs w:val="24"/>
        </w:rPr>
        <w:t>de 20</w:t>
      </w:r>
      <w:r w:rsidR="00BD515F">
        <w:rPr>
          <w:rFonts w:ascii="Times New Roman" w:eastAsia="Times New Roman" w:hAnsi="Times New Roman" w:cs="Times New Roman"/>
          <w:b/>
          <w:bCs/>
          <w:sz w:val="24"/>
          <w:szCs w:val="24"/>
        </w:rPr>
        <w:t>00 e 2010</w:t>
      </w:r>
      <w:r w:rsidR="00BD515F" w:rsidRPr="00B55091">
        <w:rPr>
          <w:rFonts w:ascii="Times New Roman" w:eastAsia="Times New Roman" w:hAnsi="Times New Roman" w:cs="Times New Roman"/>
          <w:sz w:val="24"/>
          <w:szCs w:val="24"/>
        </w:rPr>
        <w:t xml:space="preserve">. </w:t>
      </w:r>
      <w:r w:rsidR="00BD515F">
        <w:rPr>
          <w:rFonts w:ascii="Times New Roman" w:eastAsia="Times New Roman" w:hAnsi="Times New Roman" w:cs="Times New Roman"/>
          <w:sz w:val="24"/>
          <w:szCs w:val="24"/>
        </w:rPr>
        <w:t>Porto Alegre</w:t>
      </w:r>
      <w:r w:rsidR="00BD515F" w:rsidRPr="00B55091">
        <w:rPr>
          <w:rFonts w:ascii="Times New Roman" w:eastAsia="Times New Roman" w:hAnsi="Times New Roman" w:cs="Times New Roman"/>
          <w:sz w:val="24"/>
          <w:szCs w:val="24"/>
        </w:rPr>
        <w:t>: IBGE, 2012.</w:t>
      </w:r>
      <w:r w:rsidR="00BD515F">
        <w:rPr>
          <w:rFonts w:ascii="Times New Roman" w:eastAsia="Times New Roman" w:hAnsi="Times New Roman" w:cs="Times New Roman"/>
          <w:sz w:val="24"/>
          <w:szCs w:val="24"/>
        </w:rPr>
        <w:t xml:space="preserve"> </w:t>
      </w:r>
      <w:r w:rsidR="00BD515F" w:rsidRPr="00BD515F">
        <w:rPr>
          <w:rFonts w:ascii="Times New Roman" w:eastAsia="Times New Roman" w:hAnsi="Times New Roman" w:cs="Times New Roman"/>
          <w:sz w:val="24"/>
          <w:szCs w:val="24"/>
        </w:rPr>
        <w:t>Disponível em: https://prefeitura.poa.br/smpg/observapoa. Acesso em:</w:t>
      </w:r>
      <w:r w:rsidR="00BD515F">
        <w:rPr>
          <w:rFonts w:ascii="Times New Roman" w:eastAsia="Times New Roman" w:hAnsi="Times New Roman" w:cs="Times New Roman"/>
          <w:sz w:val="24"/>
          <w:szCs w:val="24"/>
        </w:rPr>
        <w:t xml:space="preserve"> 27 fev. 2026.</w:t>
      </w:r>
    </w:p>
    <w:p w14:paraId="09399DD0" w14:textId="77777777" w:rsidR="008F7561" w:rsidRPr="00B55091" w:rsidRDefault="008F7561" w:rsidP="0042411A">
      <w:pPr>
        <w:spacing w:after="0" w:line="240" w:lineRule="auto"/>
        <w:ind w:firstLine="709"/>
        <w:rPr>
          <w:rFonts w:ascii="Times New Roman" w:eastAsia="Times New Roman" w:hAnsi="Times New Roman" w:cs="Times New Roman"/>
          <w:sz w:val="24"/>
          <w:szCs w:val="24"/>
        </w:rPr>
      </w:pPr>
    </w:p>
    <w:p w14:paraId="0267E079" w14:textId="0FF3A129" w:rsidR="008F7561" w:rsidRPr="00B55091" w:rsidRDefault="008F7561" w:rsidP="0042411A">
      <w:pPr>
        <w:spacing w:after="0" w:line="240" w:lineRule="auto"/>
        <w:rPr>
          <w:rFonts w:ascii="Times New Roman" w:eastAsia="Times New Roman" w:hAnsi="Times New Roman" w:cs="Times New Roman"/>
          <w:sz w:val="24"/>
          <w:szCs w:val="24"/>
          <w:lang w:val="en-US"/>
        </w:rPr>
      </w:pPr>
      <w:r w:rsidRPr="00B55091">
        <w:rPr>
          <w:rFonts w:ascii="Times New Roman" w:eastAsia="Times New Roman" w:hAnsi="Times New Roman" w:cs="Times New Roman"/>
          <w:sz w:val="24"/>
          <w:szCs w:val="24"/>
          <w:lang w:val="en-US"/>
        </w:rPr>
        <w:t xml:space="preserve">O’SULLIVAN, A. </w:t>
      </w:r>
      <w:r w:rsidRPr="00BD515F">
        <w:rPr>
          <w:rFonts w:ascii="Times New Roman" w:eastAsia="Times New Roman" w:hAnsi="Times New Roman" w:cs="Times New Roman"/>
          <w:b/>
          <w:bCs/>
          <w:sz w:val="24"/>
          <w:szCs w:val="24"/>
          <w:lang w:val="en-US"/>
        </w:rPr>
        <w:t>Urban economics</w:t>
      </w:r>
      <w:r w:rsidRPr="00B55091">
        <w:rPr>
          <w:rFonts w:ascii="Times New Roman" w:eastAsia="Times New Roman" w:hAnsi="Times New Roman" w:cs="Times New Roman"/>
          <w:sz w:val="24"/>
          <w:szCs w:val="24"/>
          <w:lang w:val="en-US"/>
        </w:rPr>
        <w:t>. 8th ed. New York: Mcgraw-Hill/Irwin, 2011.</w:t>
      </w:r>
    </w:p>
    <w:p w14:paraId="661B465D" w14:textId="77777777" w:rsidR="008F7561" w:rsidRPr="00B55091" w:rsidRDefault="008F7561" w:rsidP="0042411A">
      <w:pPr>
        <w:spacing w:after="0" w:line="240" w:lineRule="auto"/>
        <w:ind w:firstLine="709"/>
        <w:rPr>
          <w:rFonts w:ascii="Times New Roman" w:eastAsia="Times New Roman" w:hAnsi="Times New Roman" w:cs="Times New Roman"/>
          <w:sz w:val="24"/>
          <w:szCs w:val="24"/>
          <w:lang w:val="en-US"/>
        </w:rPr>
      </w:pPr>
    </w:p>
    <w:p w14:paraId="3F6757C5" w14:textId="2677ECB0" w:rsidR="008F7561" w:rsidRPr="00B55091" w:rsidRDefault="008F7561" w:rsidP="0042411A">
      <w:pPr>
        <w:spacing w:after="0" w:line="240" w:lineRule="auto"/>
        <w:rPr>
          <w:rFonts w:ascii="Times New Roman" w:eastAsia="Times New Roman" w:hAnsi="Times New Roman" w:cs="Times New Roman"/>
          <w:sz w:val="24"/>
          <w:szCs w:val="24"/>
        </w:rPr>
      </w:pPr>
      <w:r w:rsidRPr="00B55091">
        <w:rPr>
          <w:rFonts w:ascii="Times New Roman" w:eastAsia="Times New Roman" w:hAnsi="Times New Roman" w:cs="Times New Roman"/>
          <w:sz w:val="24"/>
          <w:szCs w:val="24"/>
        </w:rPr>
        <w:t>PESSOA, R</w:t>
      </w:r>
      <w:r w:rsidR="00423099">
        <w:rPr>
          <w:rFonts w:ascii="Times New Roman" w:eastAsia="Times New Roman" w:hAnsi="Times New Roman" w:cs="Times New Roman"/>
          <w:sz w:val="24"/>
          <w:szCs w:val="24"/>
        </w:rPr>
        <w:t>.</w:t>
      </w:r>
      <w:r w:rsidRPr="00B55091">
        <w:rPr>
          <w:rFonts w:ascii="Times New Roman" w:eastAsia="Times New Roman" w:hAnsi="Times New Roman" w:cs="Times New Roman"/>
          <w:sz w:val="24"/>
          <w:szCs w:val="24"/>
        </w:rPr>
        <w:t xml:space="preserve"> P</w:t>
      </w:r>
      <w:r w:rsidR="00423099">
        <w:rPr>
          <w:rFonts w:ascii="Times New Roman" w:eastAsia="Times New Roman" w:hAnsi="Times New Roman" w:cs="Times New Roman"/>
          <w:sz w:val="24"/>
          <w:szCs w:val="24"/>
        </w:rPr>
        <w:t>.</w:t>
      </w:r>
      <w:r w:rsidRPr="00B55091">
        <w:rPr>
          <w:rFonts w:ascii="Times New Roman" w:eastAsia="Times New Roman" w:hAnsi="Times New Roman" w:cs="Times New Roman"/>
          <w:sz w:val="24"/>
          <w:szCs w:val="24"/>
        </w:rPr>
        <w:t xml:space="preserve"> P. Em busca de uma definição de policentrismo urbano para as metrópoles brasileiras. </w:t>
      </w:r>
      <w:r w:rsidRPr="002F2B6B">
        <w:rPr>
          <w:rFonts w:ascii="Times New Roman" w:eastAsia="Times New Roman" w:hAnsi="Times New Roman" w:cs="Times New Roman"/>
          <w:b/>
          <w:bCs/>
          <w:sz w:val="24"/>
          <w:szCs w:val="24"/>
        </w:rPr>
        <w:t>Revista Paranaense de Desenvolvimento</w:t>
      </w:r>
      <w:r w:rsidRPr="00B55091">
        <w:rPr>
          <w:rFonts w:ascii="Times New Roman" w:eastAsia="Times New Roman" w:hAnsi="Times New Roman" w:cs="Times New Roman"/>
          <w:sz w:val="24"/>
          <w:szCs w:val="24"/>
        </w:rPr>
        <w:t>, Curitiba, n. 120, p. 297-318, jan./jun. 2011.</w:t>
      </w:r>
    </w:p>
    <w:p w14:paraId="7A9F0651" w14:textId="251DB264" w:rsidR="008F7561" w:rsidRPr="00B55091" w:rsidRDefault="008F7561" w:rsidP="0042411A">
      <w:pPr>
        <w:spacing w:after="0" w:line="240" w:lineRule="auto"/>
        <w:ind w:firstLine="709"/>
        <w:rPr>
          <w:rFonts w:ascii="Times New Roman" w:eastAsia="Times New Roman" w:hAnsi="Times New Roman" w:cs="Times New Roman"/>
          <w:sz w:val="24"/>
          <w:szCs w:val="24"/>
        </w:rPr>
      </w:pPr>
      <w:r w:rsidRPr="00B55091">
        <w:rPr>
          <w:rFonts w:ascii="Times New Roman" w:eastAsia="Times New Roman" w:hAnsi="Times New Roman" w:cs="Times New Roman"/>
          <w:sz w:val="24"/>
          <w:szCs w:val="24"/>
        </w:rPr>
        <w:br/>
        <w:t>PNUD</w:t>
      </w:r>
      <w:r w:rsidR="002F2B6B">
        <w:rPr>
          <w:rFonts w:ascii="Times New Roman" w:eastAsia="Times New Roman" w:hAnsi="Times New Roman" w:cs="Times New Roman"/>
          <w:sz w:val="24"/>
          <w:szCs w:val="24"/>
        </w:rPr>
        <w:t xml:space="preserve">. </w:t>
      </w:r>
      <w:r w:rsidRPr="002F2B6B">
        <w:rPr>
          <w:rFonts w:ascii="Times New Roman" w:eastAsia="Times New Roman" w:hAnsi="Times New Roman" w:cs="Times New Roman"/>
          <w:b/>
          <w:bCs/>
          <w:sz w:val="24"/>
          <w:szCs w:val="24"/>
        </w:rPr>
        <w:t>Relatório do Desenvolvimento Humano 2023/24</w:t>
      </w:r>
      <w:r w:rsidRPr="00B55091">
        <w:rPr>
          <w:rFonts w:ascii="Times New Roman" w:eastAsia="Times New Roman" w:hAnsi="Times New Roman" w:cs="Times New Roman"/>
          <w:sz w:val="24"/>
          <w:szCs w:val="24"/>
        </w:rPr>
        <w:t>: Desenvolver o futuro: reimaginar a cooperação num mundo polarizado. Nova York: PNUD, 2024. Disponível em: https://hdr.undp.org/content/human-development-report-2023-24. Acesso em:</w:t>
      </w:r>
      <w:r w:rsidR="002F2B6B">
        <w:rPr>
          <w:rFonts w:ascii="Times New Roman" w:eastAsia="Times New Roman" w:hAnsi="Times New Roman" w:cs="Times New Roman"/>
          <w:sz w:val="24"/>
          <w:szCs w:val="24"/>
        </w:rPr>
        <w:t xml:space="preserve"> </w:t>
      </w:r>
      <w:r w:rsidRPr="00B55091">
        <w:rPr>
          <w:rFonts w:ascii="Times New Roman" w:eastAsia="Times New Roman" w:hAnsi="Times New Roman" w:cs="Times New Roman"/>
          <w:sz w:val="24"/>
          <w:szCs w:val="24"/>
        </w:rPr>
        <w:t>24 mar. 2025.</w:t>
      </w:r>
      <w:r w:rsidRPr="00B55091">
        <w:rPr>
          <w:rFonts w:ascii="Times New Roman" w:eastAsia="Times New Roman" w:hAnsi="Times New Roman" w:cs="Times New Roman"/>
          <w:sz w:val="24"/>
          <w:szCs w:val="24"/>
        </w:rPr>
        <w:br/>
      </w:r>
    </w:p>
    <w:p w14:paraId="41C244E4" w14:textId="1433E7FF" w:rsidR="008F7561" w:rsidRPr="00B55091" w:rsidRDefault="008F7561" w:rsidP="0042411A">
      <w:pPr>
        <w:spacing w:after="0" w:line="240" w:lineRule="auto"/>
        <w:rPr>
          <w:rFonts w:ascii="Times New Roman" w:eastAsia="Times New Roman" w:hAnsi="Times New Roman" w:cs="Times New Roman"/>
          <w:sz w:val="24"/>
          <w:szCs w:val="24"/>
        </w:rPr>
      </w:pPr>
      <w:r w:rsidRPr="00B55091">
        <w:rPr>
          <w:rFonts w:ascii="Times New Roman" w:eastAsia="Times New Roman" w:hAnsi="Times New Roman" w:cs="Times New Roman"/>
          <w:sz w:val="24"/>
          <w:szCs w:val="24"/>
        </w:rPr>
        <w:t xml:space="preserve">PORTO ALEGRE. Prefeitura Municipal de Porto Alegre. Secretaria do Planejamento Municipal. </w:t>
      </w:r>
      <w:r w:rsidRPr="002F2B6B">
        <w:rPr>
          <w:rFonts w:ascii="Times New Roman" w:eastAsia="Times New Roman" w:hAnsi="Times New Roman" w:cs="Times New Roman"/>
          <w:b/>
          <w:bCs/>
          <w:sz w:val="24"/>
          <w:szCs w:val="24"/>
        </w:rPr>
        <w:t>Plano Diretor de Desenvolvimento Urbano e Regional</w:t>
      </w:r>
      <w:r w:rsidRPr="00B55091">
        <w:rPr>
          <w:rFonts w:ascii="Times New Roman" w:eastAsia="Times New Roman" w:hAnsi="Times New Roman" w:cs="Times New Roman"/>
          <w:sz w:val="24"/>
          <w:szCs w:val="24"/>
        </w:rPr>
        <w:t xml:space="preserve"> - PDDUA. 2011. Disponível em: </w:t>
      </w:r>
      <w:hyperlink r:id="rId15">
        <w:r w:rsidRPr="00B55091">
          <w:rPr>
            <w:rFonts w:ascii="Times New Roman" w:eastAsia="Times New Roman" w:hAnsi="Times New Roman" w:cs="Times New Roman"/>
            <w:sz w:val="24"/>
            <w:szCs w:val="24"/>
            <w:u w:val="single"/>
          </w:rPr>
          <w:t>http://lproweb.procempa.com.br/pmpa/prefpoa/spm/usu_doc/planodiretortexto.pdf</w:t>
        </w:r>
      </w:hyperlink>
      <w:r w:rsidRPr="00423099">
        <w:rPr>
          <w:rFonts w:ascii="Times New Roman" w:eastAsia="Times New Roman" w:hAnsi="Times New Roman" w:cs="Times New Roman"/>
          <w:sz w:val="24"/>
          <w:szCs w:val="24"/>
        </w:rPr>
        <w:t>.</w:t>
      </w:r>
      <w:r w:rsidR="002F2B6B" w:rsidRPr="00423099">
        <w:rPr>
          <w:rFonts w:ascii="Times New Roman" w:eastAsia="Times New Roman" w:hAnsi="Times New Roman" w:cs="Times New Roman"/>
          <w:sz w:val="24"/>
          <w:szCs w:val="24"/>
        </w:rPr>
        <w:t xml:space="preserve"> Acesso em:</w:t>
      </w:r>
      <w:r w:rsidR="00423099">
        <w:rPr>
          <w:rFonts w:ascii="Times New Roman" w:eastAsia="Times New Roman" w:hAnsi="Times New Roman" w:cs="Times New Roman"/>
          <w:sz w:val="24"/>
          <w:szCs w:val="24"/>
        </w:rPr>
        <w:t xml:space="preserve"> 21 jan. 2026</w:t>
      </w:r>
    </w:p>
    <w:p w14:paraId="54D9B538" w14:textId="77777777" w:rsidR="008F7561" w:rsidRPr="00B55091" w:rsidRDefault="008F7561" w:rsidP="0042411A">
      <w:pPr>
        <w:spacing w:after="0" w:line="240" w:lineRule="auto"/>
        <w:ind w:firstLine="709"/>
        <w:rPr>
          <w:rFonts w:ascii="Times New Roman" w:eastAsia="Times New Roman" w:hAnsi="Times New Roman" w:cs="Times New Roman"/>
          <w:sz w:val="24"/>
          <w:szCs w:val="24"/>
          <w:lang w:val="en-US"/>
        </w:rPr>
      </w:pPr>
    </w:p>
    <w:p w14:paraId="3F0A0FBE" w14:textId="2BDABDC5" w:rsidR="008F7561" w:rsidRPr="00B55091" w:rsidRDefault="008F7561" w:rsidP="0042411A">
      <w:pPr>
        <w:spacing w:after="0" w:line="240" w:lineRule="auto"/>
        <w:rPr>
          <w:rFonts w:ascii="Times New Roman" w:eastAsia="Times New Roman" w:hAnsi="Times New Roman" w:cs="Times New Roman"/>
          <w:sz w:val="24"/>
          <w:szCs w:val="24"/>
          <w:lang w:val="en-US"/>
        </w:rPr>
      </w:pPr>
      <w:r w:rsidRPr="00B55091">
        <w:rPr>
          <w:rFonts w:ascii="Times New Roman" w:eastAsia="Times New Roman" w:hAnsi="Times New Roman" w:cs="Times New Roman"/>
          <w:sz w:val="24"/>
          <w:szCs w:val="24"/>
          <w:lang w:val="en-US"/>
        </w:rPr>
        <w:t>RICE, G. A. Central Business District</w:t>
      </w:r>
      <w:r w:rsidRPr="002F2B6B">
        <w:rPr>
          <w:rFonts w:ascii="Times New Roman" w:eastAsia="Times New Roman" w:hAnsi="Times New Roman" w:cs="Times New Roman"/>
          <w:i/>
          <w:iCs/>
          <w:sz w:val="24"/>
          <w:szCs w:val="24"/>
          <w:lang w:val="en-US"/>
        </w:rPr>
        <w:t>. In:</w:t>
      </w:r>
      <w:r w:rsidRPr="00B55091">
        <w:rPr>
          <w:rFonts w:ascii="Times New Roman" w:eastAsia="Times New Roman" w:hAnsi="Times New Roman" w:cs="Times New Roman"/>
          <w:sz w:val="24"/>
          <w:szCs w:val="24"/>
          <w:lang w:val="en-US"/>
        </w:rPr>
        <w:t xml:space="preserve"> KITCHIN, Rob; THRIFT, Nigel (ed.). </w:t>
      </w:r>
      <w:r w:rsidRPr="002F2B6B">
        <w:rPr>
          <w:rFonts w:ascii="Times New Roman" w:eastAsia="Times New Roman" w:hAnsi="Times New Roman" w:cs="Times New Roman"/>
          <w:b/>
          <w:bCs/>
          <w:sz w:val="24"/>
          <w:szCs w:val="24"/>
          <w:lang w:val="en-US"/>
        </w:rPr>
        <w:t>International Encyclopedia of Human Geography</w:t>
      </w:r>
      <w:r w:rsidRPr="00B55091">
        <w:rPr>
          <w:rFonts w:ascii="Times New Roman" w:eastAsia="Times New Roman" w:hAnsi="Times New Roman" w:cs="Times New Roman"/>
          <w:sz w:val="24"/>
          <w:szCs w:val="24"/>
          <w:lang w:val="en-US"/>
        </w:rPr>
        <w:t>. Oxford: Elsevier, 2009. p.18-25. Disponível em: https://doi.org/10.1016/B978-008044910-4.01041-5. Acesso em: 23 mar. 2026.</w:t>
      </w:r>
    </w:p>
    <w:p w14:paraId="000AC32B" w14:textId="77777777" w:rsidR="008F7561" w:rsidRPr="00B55091" w:rsidRDefault="008F7561" w:rsidP="0042411A">
      <w:pPr>
        <w:spacing w:after="0" w:line="240" w:lineRule="auto"/>
        <w:ind w:firstLine="709"/>
        <w:rPr>
          <w:rFonts w:ascii="Times New Roman" w:eastAsia="Times New Roman" w:hAnsi="Times New Roman" w:cs="Times New Roman"/>
          <w:sz w:val="24"/>
          <w:szCs w:val="24"/>
          <w:lang w:val="en-US"/>
        </w:rPr>
      </w:pPr>
    </w:p>
    <w:p w14:paraId="22420542" w14:textId="46AA5ACF" w:rsidR="002F2B6B" w:rsidRPr="00B55091" w:rsidRDefault="008F7561" w:rsidP="0042411A">
      <w:pPr>
        <w:spacing w:after="0" w:line="240" w:lineRule="auto"/>
        <w:rPr>
          <w:rFonts w:ascii="Times New Roman" w:eastAsia="Times New Roman" w:hAnsi="Times New Roman" w:cs="Times New Roman"/>
          <w:sz w:val="24"/>
          <w:szCs w:val="24"/>
        </w:rPr>
      </w:pPr>
      <w:r w:rsidRPr="00B55091">
        <w:rPr>
          <w:rFonts w:ascii="Times New Roman" w:eastAsia="Times New Roman" w:hAnsi="Times New Roman" w:cs="Times New Roman"/>
          <w:sz w:val="24"/>
          <w:szCs w:val="24"/>
          <w:lang w:val="en-US"/>
        </w:rPr>
        <w:t xml:space="preserve">ROBERTS, M.; ELDRIDGE, A. </w:t>
      </w:r>
      <w:r w:rsidRPr="00423099">
        <w:rPr>
          <w:rFonts w:ascii="Times New Roman" w:eastAsia="Times New Roman" w:hAnsi="Times New Roman" w:cs="Times New Roman"/>
          <w:b/>
          <w:bCs/>
          <w:sz w:val="24"/>
          <w:szCs w:val="24"/>
          <w:lang w:val="en-US"/>
        </w:rPr>
        <w:t>Planning the Night-time City</w:t>
      </w:r>
      <w:r w:rsidR="00423099">
        <w:rPr>
          <w:rFonts w:ascii="Times New Roman" w:eastAsia="Times New Roman" w:hAnsi="Times New Roman" w:cs="Times New Roman"/>
          <w:sz w:val="24"/>
          <w:szCs w:val="24"/>
          <w:lang w:val="en-US"/>
        </w:rPr>
        <w:t>, New York</w:t>
      </w:r>
      <w:r w:rsidRPr="00B55091">
        <w:rPr>
          <w:rFonts w:ascii="Times New Roman" w:eastAsia="Times New Roman" w:hAnsi="Times New Roman" w:cs="Times New Roman"/>
          <w:sz w:val="24"/>
          <w:szCs w:val="24"/>
          <w:lang w:val="en-US"/>
        </w:rPr>
        <w:t xml:space="preserve">. </w:t>
      </w:r>
      <w:r w:rsidRPr="00B55091">
        <w:rPr>
          <w:rFonts w:ascii="Times New Roman" w:eastAsia="Times New Roman" w:hAnsi="Times New Roman" w:cs="Times New Roman"/>
          <w:sz w:val="24"/>
          <w:szCs w:val="24"/>
        </w:rPr>
        <w:t>[s.l.]</w:t>
      </w:r>
      <w:r w:rsidR="002F2B6B">
        <w:rPr>
          <w:rFonts w:ascii="Times New Roman" w:eastAsia="Times New Roman" w:hAnsi="Times New Roman" w:cs="Times New Roman"/>
          <w:sz w:val="24"/>
          <w:szCs w:val="24"/>
        </w:rPr>
        <w:t xml:space="preserve">: </w:t>
      </w:r>
      <w:r w:rsidRPr="00B55091">
        <w:rPr>
          <w:rFonts w:ascii="Times New Roman" w:eastAsia="Times New Roman" w:hAnsi="Times New Roman" w:cs="Times New Roman"/>
          <w:sz w:val="24"/>
          <w:szCs w:val="24"/>
        </w:rPr>
        <w:t>Routledge, 2009.</w:t>
      </w:r>
      <w:r w:rsidR="002F2B6B">
        <w:rPr>
          <w:rFonts w:ascii="Times New Roman" w:eastAsia="Times New Roman" w:hAnsi="Times New Roman" w:cs="Times New Roman"/>
          <w:sz w:val="24"/>
          <w:szCs w:val="24"/>
        </w:rPr>
        <w:t xml:space="preserve"> </w:t>
      </w:r>
    </w:p>
    <w:p w14:paraId="415A2C55" w14:textId="77777777" w:rsidR="008F7561" w:rsidRPr="00B55091" w:rsidRDefault="008F7561" w:rsidP="0042411A">
      <w:pPr>
        <w:spacing w:after="0" w:line="240" w:lineRule="auto"/>
        <w:ind w:firstLine="709"/>
        <w:rPr>
          <w:rFonts w:ascii="Times New Roman" w:eastAsia="Times New Roman" w:hAnsi="Times New Roman" w:cs="Times New Roman"/>
          <w:sz w:val="24"/>
          <w:szCs w:val="24"/>
        </w:rPr>
      </w:pPr>
    </w:p>
    <w:p w14:paraId="3B638741" w14:textId="2CEB7B99" w:rsidR="008F7561" w:rsidRPr="00B55091" w:rsidRDefault="008F7561" w:rsidP="0042411A">
      <w:pPr>
        <w:spacing w:after="0" w:line="240" w:lineRule="auto"/>
        <w:rPr>
          <w:rFonts w:ascii="Times New Roman" w:eastAsia="Times New Roman" w:hAnsi="Times New Roman" w:cs="Times New Roman"/>
          <w:sz w:val="24"/>
          <w:szCs w:val="24"/>
          <w:lang w:val="en-US"/>
        </w:rPr>
      </w:pPr>
      <w:r w:rsidRPr="00B55091">
        <w:rPr>
          <w:rFonts w:ascii="Times New Roman" w:eastAsia="Times New Roman" w:hAnsi="Times New Roman" w:cs="Times New Roman"/>
          <w:sz w:val="24"/>
          <w:szCs w:val="24"/>
        </w:rPr>
        <w:t xml:space="preserve">SANTOS, M. </w:t>
      </w:r>
      <w:r w:rsidRPr="002F2B6B">
        <w:rPr>
          <w:rFonts w:ascii="Times New Roman" w:eastAsia="Times New Roman" w:hAnsi="Times New Roman" w:cs="Times New Roman"/>
          <w:b/>
          <w:bCs/>
          <w:sz w:val="24"/>
          <w:szCs w:val="24"/>
        </w:rPr>
        <w:t xml:space="preserve">A </w:t>
      </w:r>
      <w:r w:rsidR="002F2B6B">
        <w:rPr>
          <w:rFonts w:ascii="Times New Roman" w:eastAsia="Times New Roman" w:hAnsi="Times New Roman" w:cs="Times New Roman"/>
          <w:b/>
          <w:bCs/>
          <w:sz w:val="24"/>
          <w:szCs w:val="24"/>
        </w:rPr>
        <w:t>n</w:t>
      </w:r>
      <w:r w:rsidRPr="002F2B6B">
        <w:rPr>
          <w:rFonts w:ascii="Times New Roman" w:eastAsia="Times New Roman" w:hAnsi="Times New Roman" w:cs="Times New Roman"/>
          <w:b/>
          <w:bCs/>
          <w:sz w:val="24"/>
          <w:szCs w:val="24"/>
        </w:rPr>
        <w:t xml:space="preserve">atureza do </w:t>
      </w:r>
      <w:r w:rsidR="002F2B6B" w:rsidRPr="002F2B6B">
        <w:rPr>
          <w:rFonts w:ascii="Times New Roman" w:eastAsia="Times New Roman" w:hAnsi="Times New Roman" w:cs="Times New Roman"/>
          <w:b/>
          <w:bCs/>
          <w:sz w:val="24"/>
          <w:szCs w:val="24"/>
        </w:rPr>
        <w:t>e</w:t>
      </w:r>
      <w:r w:rsidRPr="002F2B6B">
        <w:rPr>
          <w:rFonts w:ascii="Times New Roman" w:eastAsia="Times New Roman" w:hAnsi="Times New Roman" w:cs="Times New Roman"/>
          <w:b/>
          <w:bCs/>
          <w:sz w:val="24"/>
          <w:szCs w:val="24"/>
        </w:rPr>
        <w:t>spaço</w:t>
      </w:r>
      <w:r w:rsidRPr="00B55091">
        <w:rPr>
          <w:rFonts w:ascii="Times New Roman" w:eastAsia="Times New Roman" w:hAnsi="Times New Roman" w:cs="Times New Roman"/>
          <w:sz w:val="24"/>
          <w:szCs w:val="24"/>
        </w:rPr>
        <w:t xml:space="preserve">. </w:t>
      </w:r>
      <w:r w:rsidR="002F2B6B">
        <w:rPr>
          <w:rFonts w:ascii="Times New Roman" w:eastAsia="Times New Roman" w:hAnsi="Times New Roman" w:cs="Times New Roman"/>
          <w:sz w:val="24"/>
          <w:szCs w:val="24"/>
          <w:lang w:val="en-US"/>
        </w:rPr>
        <w:t xml:space="preserve">São Paulo: </w:t>
      </w:r>
      <w:r w:rsidRPr="00B55091">
        <w:rPr>
          <w:rFonts w:ascii="Times New Roman" w:eastAsia="Times New Roman" w:hAnsi="Times New Roman" w:cs="Times New Roman"/>
          <w:sz w:val="24"/>
          <w:szCs w:val="24"/>
          <w:lang w:val="en-US"/>
        </w:rPr>
        <w:t xml:space="preserve">EDUSP, 2006. </w:t>
      </w:r>
    </w:p>
    <w:p w14:paraId="2C4B058D" w14:textId="06197FFB" w:rsidR="0042411A" w:rsidRDefault="0042411A" w:rsidP="0042411A">
      <w:pPr>
        <w:spacing w:after="0" w:line="240" w:lineRule="auto"/>
        <w:ind w:firstLine="709"/>
        <w:rPr>
          <w:rFonts w:ascii="Times New Roman" w:eastAsia="Times New Roman" w:hAnsi="Times New Roman" w:cs="Times New Roman"/>
          <w:sz w:val="24"/>
          <w:szCs w:val="24"/>
          <w:lang w:val="en-US"/>
        </w:rPr>
      </w:pPr>
    </w:p>
    <w:p w14:paraId="1B4F72EA" w14:textId="49419C58" w:rsidR="0042411A" w:rsidRDefault="0042411A" w:rsidP="0042411A">
      <w:pPr>
        <w:spacing w:after="0" w:line="240" w:lineRule="auto"/>
        <w:rPr>
          <w:rFonts w:ascii="Times New Roman" w:eastAsia="Times New Roman" w:hAnsi="Times New Roman" w:cs="Times New Roman"/>
          <w:sz w:val="24"/>
          <w:szCs w:val="24"/>
          <w:lang w:val="en-US"/>
        </w:rPr>
      </w:pPr>
      <w:r w:rsidRPr="0042411A">
        <w:rPr>
          <w:rFonts w:ascii="Times New Roman" w:eastAsia="Times New Roman" w:hAnsi="Times New Roman" w:cs="Times New Roman"/>
          <w:sz w:val="24"/>
          <w:szCs w:val="24"/>
          <w:lang w:val="en-US"/>
        </w:rPr>
        <w:t xml:space="preserve">SASSEN, S. </w:t>
      </w:r>
      <w:r w:rsidRPr="0042411A">
        <w:rPr>
          <w:rFonts w:ascii="Times New Roman" w:eastAsia="Times New Roman" w:hAnsi="Times New Roman" w:cs="Times New Roman"/>
          <w:b/>
          <w:bCs/>
          <w:sz w:val="24"/>
          <w:szCs w:val="24"/>
          <w:lang w:val="en-US"/>
        </w:rPr>
        <w:t>The Global City</w:t>
      </w:r>
      <w:r w:rsidR="002846CA">
        <w:rPr>
          <w:rFonts w:ascii="Times New Roman" w:eastAsia="Times New Roman" w:hAnsi="Times New Roman" w:cs="Times New Roman"/>
          <w:sz w:val="24"/>
          <w:szCs w:val="24"/>
          <w:lang w:val="en-US"/>
        </w:rPr>
        <w:t>: New York, London, Tokyo</w:t>
      </w:r>
      <w:r w:rsidRPr="0042411A">
        <w:rPr>
          <w:rFonts w:ascii="Times New Roman" w:eastAsia="Times New Roman" w:hAnsi="Times New Roman" w:cs="Times New Roman"/>
          <w:sz w:val="24"/>
          <w:szCs w:val="24"/>
          <w:lang w:val="en-US"/>
        </w:rPr>
        <w:t xml:space="preserve">. </w:t>
      </w:r>
      <w:r w:rsidR="002846CA">
        <w:rPr>
          <w:rFonts w:ascii="Times New Roman" w:eastAsia="Times New Roman" w:hAnsi="Times New Roman" w:cs="Times New Roman"/>
          <w:sz w:val="24"/>
          <w:szCs w:val="24"/>
          <w:lang w:val="en-US"/>
        </w:rPr>
        <w:t>New York</w:t>
      </w:r>
      <w:r w:rsidRPr="0042411A">
        <w:rPr>
          <w:rFonts w:ascii="Times New Roman" w:eastAsia="Times New Roman" w:hAnsi="Times New Roman" w:cs="Times New Roman"/>
          <w:sz w:val="24"/>
          <w:szCs w:val="24"/>
          <w:lang w:val="en-US"/>
        </w:rPr>
        <w:t xml:space="preserve">: </w:t>
      </w:r>
      <w:r w:rsidR="002846CA">
        <w:rPr>
          <w:rFonts w:ascii="Times New Roman" w:eastAsia="Times New Roman" w:hAnsi="Times New Roman" w:cs="Times New Roman"/>
          <w:sz w:val="24"/>
          <w:szCs w:val="24"/>
          <w:lang w:val="en-US"/>
        </w:rPr>
        <w:t xml:space="preserve">Columbia </w:t>
      </w:r>
      <w:r w:rsidRPr="0042411A">
        <w:rPr>
          <w:rFonts w:ascii="Times New Roman" w:eastAsia="Times New Roman" w:hAnsi="Times New Roman" w:cs="Times New Roman"/>
          <w:sz w:val="24"/>
          <w:szCs w:val="24"/>
          <w:lang w:val="en-US"/>
        </w:rPr>
        <w:t xml:space="preserve">University, </w:t>
      </w:r>
      <w:r w:rsidR="002846CA">
        <w:rPr>
          <w:rFonts w:ascii="Times New Roman" w:eastAsia="Times New Roman" w:hAnsi="Times New Roman" w:cs="Times New Roman"/>
          <w:sz w:val="24"/>
          <w:szCs w:val="24"/>
          <w:lang w:val="en-US"/>
        </w:rPr>
        <w:t>2001</w:t>
      </w:r>
      <w:r w:rsidRPr="0042411A">
        <w:rPr>
          <w:rFonts w:ascii="Times New Roman" w:eastAsia="Times New Roman" w:hAnsi="Times New Roman" w:cs="Times New Roman"/>
          <w:sz w:val="24"/>
          <w:szCs w:val="24"/>
          <w:lang w:val="en-US"/>
        </w:rPr>
        <w:t>.</w:t>
      </w:r>
    </w:p>
    <w:p w14:paraId="38F0FEA9" w14:textId="77777777" w:rsidR="0042411A" w:rsidRDefault="0042411A" w:rsidP="0042411A">
      <w:pPr>
        <w:spacing w:after="0" w:line="240" w:lineRule="auto"/>
        <w:ind w:firstLine="709"/>
        <w:rPr>
          <w:rFonts w:ascii="Times New Roman" w:eastAsia="Times New Roman" w:hAnsi="Times New Roman" w:cs="Times New Roman"/>
          <w:sz w:val="24"/>
          <w:szCs w:val="24"/>
          <w:lang w:val="en-US"/>
        </w:rPr>
      </w:pPr>
    </w:p>
    <w:p w14:paraId="65BA3990" w14:textId="63F37CA7" w:rsidR="0042411A" w:rsidRDefault="0042411A" w:rsidP="0042411A">
      <w:pPr>
        <w:spacing w:after="0" w:line="240" w:lineRule="auto"/>
        <w:rPr>
          <w:rFonts w:ascii="Times New Roman" w:eastAsia="Times New Roman" w:hAnsi="Times New Roman" w:cs="Times New Roman"/>
          <w:sz w:val="24"/>
          <w:szCs w:val="24"/>
          <w:lang w:val="en-US"/>
        </w:rPr>
      </w:pPr>
      <w:r w:rsidRPr="0042411A">
        <w:rPr>
          <w:rFonts w:ascii="Times New Roman" w:eastAsia="Times New Roman" w:hAnsi="Times New Roman" w:cs="Times New Roman"/>
          <w:sz w:val="24"/>
          <w:szCs w:val="24"/>
          <w:lang w:val="en-US"/>
        </w:rPr>
        <w:t xml:space="preserve">SCOTT, A. J. Metropolis: </w:t>
      </w:r>
      <w:r w:rsidRPr="0042411A">
        <w:rPr>
          <w:rFonts w:ascii="Times New Roman" w:eastAsia="Times New Roman" w:hAnsi="Times New Roman" w:cs="Times New Roman"/>
          <w:b/>
          <w:bCs/>
          <w:sz w:val="24"/>
          <w:szCs w:val="24"/>
          <w:lang w:val="en-US"/>
        </w:rPr>
        <w:t>From the Division of Labor to Urban Form</w:t>
      </w:r>
      <w:r w:rsidRPr="0042411A">
        <w:rPr>
          <w:rFonts w:ascii="Times New Roman" w:eastAsia="Times New Roman" w:hAnsi="Times New Roman" w:cs="Times New Roman"/>
          <w:sz w:val="24"/>
          <w:szCs w:val="24"/>
          <w:lang w:val="en-US"/>
        </w:rPr>
        <w:t>. Berkeley: University of California Press, 1988.</w:t>
      </w:r>
    </w:p>
    <w:p w14:paraId="7448A24D" w14:textId="500249F6" w:rsidR="008F7561" w:rsidRPr="00B55091" w:rsidRDefault="008F7561" w:rsidP="0042411A">
      <w:pPr>
        <w:spacing w:after="0" w:line="240" w:lineRule="auto"/>
        <w:ind w:firstLine="709"/>
        <w:rPr>
          <w:rFonts w:ascii="Times New Roman" w:eastAsia="Times New Roman" w:hAnsi="Times New Roman" w:cs="Times New Roman"/>
          <w:sz w:val="24"/>
          <w:szCs w:val="24"/>
        </w:rPr>
      </w:pPr>
      <w:r w:rsidRPr="00B55091">
        <w:rPr>
          <w:rFonts w:ascii="Times New Roman" w:eastAsia="Times New Roman" w:hAnsi="Times New Roman" w:cs="Times New Roman"/>
          <w:sz w:val="24"/>
          <w:szCs w:val="24"/>
          <w:lang w:val="en-US"/>
        </w:rPr>
        <w:br/>
        <w:t xml:space="preserve">SEN, A. </w:t>
      </w:r>
      <w:r w:rsidRPr="002F2B6B">
        <w:rPr>
          <w:rFonts w:ascii="Times New Roman" w:eastAsia="Times New Roman" w:hAnsi="Times New Roman" w:cs="Times New Roman"/>
          <w:b/>
          <w:bCs/>
          <w:sz w:val="24"/>
          <w:szCs w:val="24"/>
        </w:rPr>
        <w:t xml:space="preserve">Desenvolvimento como </w:t>
      </w:r>
      <w:r w:rsidR="002F2B6B" w:rsidRPr="002F2B6B">
        <w:rPr>
          <w:rFonts w:ascii="Times New Roman" w:eastAsia="Times New Roman" w:hAnsi="Times New Roman" w:cs="Times New Roman"/>
          <w:b/>
          <w:bCs/>
          <w:sz w:val="24"/>
          <w:szCs w:val="24"/>
        </w:rPr>
        <w:t>l</w:t>
      </w:r>
      <w:r w:rsidRPr="002F2B6B">
        <w:rPr>
          <w:rFonts w:ascii="Times New Roman" w:eastAsia="Times New Roman" w:hAnsi="Times New Roman" w:cs="Times New Roman"/>
          <w:b/>
          <w:bCs/>
          <w:sz w:val="24"/>
          <w:szCs w:val="24"/>
        </w:rPr>
        <w:t>iberdade</w:t>
      </w:r>
      <w:r w:rsidRPr="00B55091">
        <w:rPr>
          <w:rFonts w:ascii="Times New Roman" w:eastAsia="Times New Roman" w:hAnsi="Times New Roman" w:cs="Times New Roman"/>
          <w:sz w:val="24"/>
          <w:szCs w:val="24"/>
        </w:rPr>
        <w:t>. São Paulo: Companhia das Letras, 2010.</w:t>
      </w:r>
      <w:r w:rsidRPr="00B55091">
        <w:rPr>
          <w:rFonts w:ascii="Times New Roman" w:eastAsia="Times New Roman" w:hAnsi="Times New Roman" w:cs="Times New Roman"/>
          <w:sz w:val="24"/>
          <w:szCs w:val="24"/>
        </w:rPr>
        <w:br/>
      </w:r>
    </w:p>
    <w:p w14:paraId="21874E13" w14:textId="1C464CF0" w:rsidR="008F7561" w:rsidRDefault="008F7561" w:rsidP="0042411A">
      <w:pPr>
        <w:spacing w:after="0" w:line="240" w:lineRule="auto"/>
        <w:rPr>
          <w:rFonts w:ascii="Times New Roman" w:eastAsia="Times New Roman" w:hAnsi="Times New Roman" w:cs="Times New Roman"/>
          <w:sz w:val="24"/>
          <w:szCs w:val="24"/>
        </w:rPr>
      </w:pPr>
      <w:r w:rsidRPr="00B55091">
        <w:rPr>
          <w:rFonts w:ascii="Times New Roman" w:eastAsia="Times New Roman" w:hAnsi="Times New Roman" w:cs="Times New Roman"/>
          <w:sz w:val="24"/>
          <w:szCs w:val="24"/>
        </w:rPr>
        <w:t>SEIJAS, A</w:t>
      </w:r>
      <w:r w:rsidR="00423099">
        <w:rPr>
          <w:rFonts w:ascii="Times New Roman" w:eastAsia="Times New Roman" w:hAnsi="Times New Roman" w:cs="Times New Roman"/>
          <w:sz w:val="24"/>
          <w:szCs w:val="24"/>
        </w:rPr>
        <w:t>.</w:t>
      </w:r>
      <w:r w:rsidRPr="00B55091">
        <w:rPr>
          <w:rFonts w:ascii="Times New Roman" w:eastAsia="Times New Roman" w:hAnsi="Times New Roman" w:cs="Times New Roman"/>
          <w:sz w:val="24"/>
          <w:szCs w:val="24"/>
        </w:rPr>
        <w:t xml:space="preserve">; GELDERS, M. Governing the nocturnal city: an analysis of night-time governance in three global cities. </w:t>
      </w:r>
      <w:r w:rsidRPr="002F2B6B">
        <w:rPr>
          <w:rFonts w:ascii="Times New Roman" w:eastAsia="Times New Roman" w:hAnsi="Times New Roman" w:cs="Times New Roman"/>
          <w:b/>
          <w:bCs/>
          <w:sz w:val="24"/>
          <w:szCs w:val="24"/>
        </w:rPr>
        <w:t>Urban Studies</w:t>
      </w:r>
      <w:r w:rsidRPr="002F2B6B">
        <w:rPr>
          <w:rFonts w:ascii="Times New Roman" w:eastAsia="Times New Roman" w:hAnsi="Times New Roman" w:cs="Times New Roman"/>
          <w:sz w:val="24"/>
          <w:szCs w:val="24"/>
        </w:rPr>
        <w:t>,</w:t>
      </w:r>
      <w:r w:rsidRPr="00B55091">
        <w:rPr>
          <w:rFonts w:ascii="Times New Roman" w:eastAsia="Times New Roman" w:hAnsi="Times New Roman" w:cs="Times New Roman"/>
          <w:sz w:val="24"/>
          <w:szCs w:val="24"/>
        </w:rPr>
        <w:t xml:space="preserve"> </w:t>
      </w:r>
      <w:r w:rsidR="002F2B6B" w:rsidRPr="002F2B6B">
        <w:rPr>
          <w:rFonts w:ascii="Times New Roman" w:eastAsia="Times New Roman" w:hAnsi="Times New Roman" w:cs="Times New Roman"/>
          <w:sz w:val="24"/>
          <w:szCs w:val="24"/>
          <w:highlight w:val="yellow"/>
        </w:rPr>
        <w:t>País,</w:t>
      </w:r>
      <w:r w:rsidR="002F2B6B">
        <w:rPr>
          <w:rFonts w:ascii="Times New Roman" w:eastAsia="Times New Roman" w:hAnsi="Times New Roman" w:cs="Times New Roman"/>
          <w:sz w:val="24"/>
          <w:szCs w:val="24"/>
        </w:rPr>
        <w:t xml:space="preserve"> </w:t>
      </w:r>
      <w:r w:rsidRPr="00B55091">
        <w:rPr>
          <w:rFonts w:ascii="Times New Roman" w:eastAsia="Times New Roman" w:hAnsi="Times New Roman" w:cs="Times New Roman"/>
          <w:sz w:val="24"/>
          <w:szCs w:val="24"/>
        </w:rPr>
        <w:t xml:space="preserve">v. 58, n. 2, </w:t>
      </w:r>
      <w:r w:rsidR="002F2B6B" w:rsidRPr="002F2B6B">
        <w:rPr>
          <w:rFonts w:ascii="Times New Roman" w:eastAsia="Times New Roman" w:hAnsi="Times New Roman" w:cs="Times New Roman"/>
          <w:sz w:val="24"/>
          <w:szCs w:val="24"/>
          <w:highlight w:val="yellow"/>
        </w:rPr>
        <w:t>páginas,</w:t>
      </w:r>
      <w:r w:rsidR="002F2B6B">
        <w:rPr>
          <w:rFonts w:ascii="Times New Roman" w:eastAsia="Times New Roman" w:hAnsi="Times New Roman" w:cs="Times New Roman"/>
          <w:sz w:val="24"/>
          <w:szCs w:val="24"/>
        </w:rPr>
        <w:t xml:space="preserve"> </w:t>
      </w:r>
      <w:r w:rsidRPr="00B55091">
        <w:rPr>
          <w:rFonts w:ascii="Times New Roman" w:eastAsia="Times New Roman" w:hAnsi="Times New Roman" w:cs="Times New Roman"/>
          <w:sz w:val="24"/>
          <w:szCs w:val="24"/>
        </w:rPr>
        <w:t>2021.</w:t>
      </w:r>
    </w:p>
    <w:p w14:paraId="30BFA5B7" w14:textId="77777777" w:rsidR="002F2B6B" w:rsidRDefault="002F2B6B" w:rsidP="0042411A">
      <w:pPr>
        <w:spacing w:after="0" w:line="240" w:lineRule="auto"/>
        <w:rPr>
          <w:rFonts w:ascii="Times New Roman" w:eastAsia="Times New Roman" w:hAnsi="Times New Roman" w:cs="Times New Roman"/>
          <w:sz w:val="24"/>
          <w:szCs w:val="24"/>
        </w:rPr>
      </w:pPr>
    </w:p>
    <w:p w14:paraId="51231990" w14:textId="38BCDBDF" w:rsidR="002F2B6B" w:rsidRDefault="00B20CA1" w:rsidP="0042411A">
      <w:pPr>
        <w:spacing w:after="0" w:line="240" w:lineRule="auto"/>
        <w:rPr>
          <w:rFonts w:ascii="Times New Roman" w:eastAsia="Times New Roman" w:hAnsi="Times New Roman" w:cs="Times New Roman"/>
          <w:sz w:val="24"/>
          <w:szCs w:val="24"/>
        </w:rPr>
      </w:pPr>
      <w:hyperlink r:id="rId16" w:history="1">
        <w:r w:rsidR="002F2B6B" w:rsidRPr="005E59A2">
          <w:rPr>
            <w:rStyle w:val="Hyperlink"/>
            <w:rFonts w:ascii="Times New Roman" w:eastAsia="Times New Roman" w:hAnsi="Times New Roman" w:cs="Times New Roman"/>
            <w:sz w:val="24"/>
            <w:szCs w:val="24"/>
          </w:rPr>
          <w:t>https://portal.issn.org/#</w:t>
        </w:r>
      </w:hyperlink>
    </w:p>
    <w:p w14:paraId="716C5931" w14:textId="77777777" w:rsidR="002F2B6B" w:rsidRPr="00B55091" w:rsidRDefault="002F2B6B" w:rsidP="0042411A">
      <w:pPr>
        <w:spacing w:after="0" w:line="240" w:lineRule="auto"/>
        <w:rPr>
          <w:rFonts w:ascii="Times New Roman" w:eastAsia="Times New Roman" w:hAnsi="Times New Roman" w:cs="Times New Roman"/>
          <w:sz w:val="24"/>
          <w:szCs w:val="24"/>
        </w:rPr>
      </w:pPr>
    </w:p>
    <w:p w14:paraId="5ECAEA2B" w14:textId="77777777" w:rsidR="008F7561" w:rsidRPr="00B55091" w:rsidRDefault="008F7561" w:rsidP="0042411A">
      <w:pPr>
        <w:spacing w:after="0" w:line="240" w:lineRule="auto"/>
        <w:ind w:firstLine="709"/>
        <w:rPr>
          <w:rFonts w:ascii="Times New Roman" w:eastAsia="Times New Roman" w:hAnsi="Times New Roman" w:cs="Times New Roman"/>
          <w:sz w:val="24"/>
          <w:szCs w:val="24"/>
        </w:rPr>
      </w:pPr>
    </w:p>
    <w:p w14:paraId="29866776" w14:textId="03FB463F" w:rsidR="008F7561" w:rsidRPr="00B55091" w:rsidRDefault="008F7561" w:rsidP="0042411A">
      <w:pPr>
        <w:spacing w:after="0" w:line="240" w:lineRule="auto"/>
        <w:rPr>
          <w:rFonts w:ascii="Times New Roman" w:eastAsia="Times New Roman" w:hAnsi="Times New Roman" w:cs="Times New Roman"/>
          <w:sz w:val="24"/>
          <w:szCs w:val="24"/>
        </w:rPr>
      </w:pPr>
      <w:r w:rsidRPr="00B55091">
        <w:rPr>
          <w:rFonts w:ascii="Times New Roman" w:eastAsia="Times New Roman" w:hAnsi="Times New Roman" w:cs="Times New Roman"/>
          <w:sz w:val="24"/>
          <w:szCs w:val="24"/>
        </w:rPr>
        <w:lastRenderedPageBreak/>
        <w:t xml:space="preserve">SINGER, P. </w:t>
      </w:r>
      <w:r w:rsidRPr="002F2B6B">
        <w:rPr>
          <w:rFonts w:ascii="Times New Roman" w:eastAsia="Times New Roman" w:hAnsi="Times New Roman" w:cs="Times New Roman"/>
          <w:b/>
          <w:bCs/>
          <w:sz w:val="24"/>
          <w:szCs w:val="24"/>
        </w:rPr>
        <w:t xml:space="preserve">Desenvolvimento </w:t>
      </w:r>
      <w:r w:rsidR="002F2B6B" w:rsidRPr="002F2B6B">
        <w:rPr>
          <w:rFonts w:ascii="Times New Roman" w:eastAsia="Times New Roman" w:hAnsi="Times New Roman" w:cs="Times New Roman"/>
          <w:b/>
          <w:bCs/>
          <w:sz w:val="24"/>
          <w:szCs w:val="24"/>
        </w:rPr>
        <w:t>econômico e evolução urbana</w:t>
      </w:r>
      <w:r w:rsidRPr="00B55091">
        <w:rPr>
          <w:rFonts w:ascii="Times New Roman" w:eastAsia="Times New Roman" w:hAnsi="Times New Roman" w:cs="Times New Roman"/>
          <w:sz w:val="24"/>
          <w:szCs w:val="24"/>
        </w:rPr>
        <w:t>. 2. ed. São Paulo: Companhia Editora Nacional, 1977. v. 1p. 141–198.</w:t>
      </w:r>
    </w:p>
    <w:p w14:paraId="243BECAA" w14:textId="77777777" w:rsidR="008F7561" w:rsidRPr="00B55091" w:rsidRDefault="008F7561" w:rsidP="0042411A">
      <w:pPr>
        <w:spacing w:after="0" w:line="240" w:lineRule="auto"/>
        <w:ind w:firstLine="709"/>
        <w:rPr>
          <w:rFonts w:ascii="Times New Roman" w:eastAsia="Times New Roman" w:hAnsi="Times New Roman" w:cs="Times New Roman"/>
          <w:sz w:val="24"/>
          <w:szCs w:val="24"/>
        </w:rPr>
      </w:pPr>
    </w:p>
    <w:p w14:paraId="29F30496" w14:textId="02DC33BE" w:rsidR="008F7561" w:rsidRPr="00B55091" w:rsidRDefault="008F7561" w:rsidP="0042411A">
      <w:pPr>
        <w:spacing w:after="0" w:line="240" w:lineRule="auto"/>
        <w:rPr>
          <w:rFonts w:ascii="Times New Roman" w:eastAsia="Times New Roman" w:hAnsi="Times New Roman" w:cs="Times New Roman"/>
          <w:sz w:val="24"/>
          <w:szCs w:val="24"/>
        </w:rPr>
      </w:pPr>
      <w:r w:rsidRPr="00B55091">
        <w:rPr>
          <w:rFonts w:ascii="Times New Roman" w:eastAsia="Times New Roman" w:hAnsi="Times New Roman" w:cs="Times New Roman"/>
          <w:sz w:val="24"/>
          <w:szCs w:val="24"/>
        </w:rPr>
        <w:t>SMITH, N</w:t>
      </w:r>
      <w:r w:rsidR="002F2B6B">
        <w:rPr>
          <w:rFonts w:ascii="Times New Roman" w:eastAsia="Times New Roman" w:hAnsi="Times New Roman" w:cs="Times New Roman"/>
          <w:sz w:val="24"/>
          <w:szCs w:val="24"/>
        </w:rPr>
        <w:t>.</w:t>
      </w:r>
      <w:r w:rsidRPr="00B55091">
        <w:rPr>
          <w:rFonts w:ascii="Times New Roman" w:eastAsia="Times New Roman" w:hAnsi="Times New Roman" w:cs="Times New Roman"/>
          <w:sz w:val="24"/>
          <w:szCs w:val="24"/>
        </w:rPr>
        <w:t xml:space="preserve"> </w:t>
      </w:r>
      <w:r w:rsidRPr="002F2B6B">
        <w:rPr>
          <w:rFonts w:ascii="Times New Roman" w:eastAsia="Times New Roman" w:hAnsi="Times New Roman" w:cs="Times New Roman"/>
          <w:b/>
          <w:bCs/>
          <w:sz w:val="24"/>
          <w:szCs w:val="24"/>
        </w:rPr>
        <w:t>The new urban frontier</w:t>
      </w:r>
      <w:r w:rsidRPr="00B55091">
        <w:rPr>
          <w:rFonts w:ascii="Times New Roman" w:eastAsia="Times New Roman" w:hAnsi="Times New Roman" w:cs="Times New Roman"/>
          <w:sz w:val="24"/>
          <w:szCs w:val="24"/>
        </w:rPr>
        <w:t>: gentrification and the revanchist city</w:t>
      </w:r>
      <w:r w:rsidR="002F2B6B">
        <w:rPr>
          <w:rFonts w:ascii="Times New Roman" w:eastAsia="Times New Roman" w:hAnsi="Times New Roman" w:cs="Times New Roman"/>
          <w:sz w:val="24"/>
          <w:szCs w:val="24"/>
        </w:rPr>
        <w:t xml:space="preserve">. London: </w:t>
      </w:r>
      <w:r w:rsidRPr="00B55091">
        <w:rPr>
          <w:rFonts w:ascii="Times New Roman" w:eastAsia="Times New Roman" w:hAnsi="Times New Roman" w:cs="Times New Roman"/>
          <w:sz w:val="24"/>
          <w:szCs w:val="24"/>
        </w:rPr>
        <w:t>Routledge, 1996.</w:t>
      </w:r>
    </w:p>
    <w:p w14:paraId="6B03A543" w14:textId="77777777" w:rsidR="008F7561" w:rsidRPr="00B55091" w:rsidRDefault="008F7561" w:rsidP="0042411A">
      <w:pPr>
        <w:spacing w:after="0" w:line="240" w:lineRule="auto"/>
        <w:ind w:firstLine="709"/>
        <w:rPr>
          <w:rFonts w:ascii="Times New Roman" w:eastAsia="Times New Roman" w:hAnsi="Times New Roman" w:cs="Times New Roman"/>
          <w:sz w:val="24"/>
          <w:szCs w:val="24"/>
        </w:rPr>
      </w:pPr>
    </w:p>
    <w:p w14:paraId="05E7F314" w14:textId="06E1315C" w:rsidR="008F7561" w:rsidRPr="00B55091" w:rsidRDefault="008F7561" w:rsidP="0042411A">
      <w:pPr>
        <w:spacing w:after="0" w:line="240" w:lineRule="auto"/>
        <w:rPr>
          <w:rFonts w:ascii="Times New Roman" w:eastAsia="Times New Roman" w:hAnsi="Times New Roman" w:cs="Times New Roman"/>
          <w:sz w:val="24"/>
          <w:szCs w:val="24"/>
          <w:lang w:val="en-US"/>
        </w:rPr>
      </w:pPr>
      <w:r w:rsidRPr="00B55091">
        <w:rPr>
          <w:rFonts w:ascii="Times New Roman" w:eastAsia="Times New Roman" w:hAnsi="Times New Roman" w:cs="Times New Roman"/>
          <w:sz w:val="24"/>
          <w:szCs w:val="24"/>
        </w:rPr>
        <w:t xml:space="preserve">SOARES, P. R. R.; FEDOZZI, L. J. Porto Alegre e sua região metropolitana no contexto das contradições da metropolização brasileira contemporânea. </w:t>
      </w:r>
      <w:r w:rsidRPr="002F2B6B">
        <w:rPr>
          <w:rFonts w:ascii="Times New Roman" w:eastAsia="Times New Roman" w:hAnsi="Times New Roman" w:cs="Times New Roman"/>
          <w:b/>
          <w:bCs/>
          <w:sz w:val="24"/>
          <w:szCs w:val="24"/>
        </w:rPr>
        <w:t>Sociologias</w:t>
      </w:r>
      <w:r w:rsidRPr="00B55091">
        <w:rPr>
          <w:rFonts w:ascii="Times New Roman" w:eastAsia="Times New Roman" w:hAnsi="Times New Roman" w:cs="Times New Roman"/>
          <w:sz w:val="24"/>
          <w:szCs w:val="24"/>
        </w:rPr>
        <w:t>, Porto Alegre, ano 18, n. 42, p. 162–197</w:t>
      </w:r>
      <w:r w:rsidR="0056511A">
        <w:rPr>
          <w:rFonts w:ascii="Times New Roman" w:eastAsia="Times New Roman" w:hAnsi="Times New Roman" w:cs="Times New Roman"/>
          <w:sz w:val="24"/>
          <w:szCs w:val="24"/>
        </w:rPr>
        <w:t xml:space="preserve">, </w:t>
      </w:r>
      <w:r w:rsidR="0056511A" w:rsidRPr="00B55091">
        <w:rPr>
          <w:rFonts w:ascii="Times New Roman" w:eastAsia="Times New Roman" w:hAnsi="Times New Roman" w:cs="Times New Roman"/>
          <w:sz w:val="24"/>
          <w:szCs w:val="24"/>
        </w:rPr>
        <w:t>mai</w:t>
      </w:r>
      <w:r w:rsidR="0056511A">
        <w:rPr>
          <w:rFonts w:ascii="Times New Roman" w:eastAsia="Times New Roman" w:hAnsi="Times New Roman" w:cs="Times New Roman"/>
          <w:sz w:val="24"/>
          <w:szCs w:val="24"/>
        </w:rPr>
        <w:t>o</w:t>
      </w:r>
      <w:r w:rsidR="0056511A" w:rsidRPr="00B55091">
        <w:rPr>
          <w:rFonts w:ascii="Times New Roman" w:eastAsia="Times New Roman" w:hAnsi="Times New Roman" w:cs="Times New Roman"/>
          <w:sz w:val="24"/>
          <w:szCs w:val="24"/>
        </w:rPr>
        <w:t>/ago</w:t>
      </w:r>
      <w:r w:rsidR="0056511A">
        <w:rPr>
          <w:rFonts w:ascii="Times New Roman" w:eastAsia="Times New Roman" w:hAnsi="Times New Roman" w:cs="Times New Roman"/>
          <w:sz w:val="24"/>
          <w:szCs w:val="24"/>
        </w:rPr>
        <w:t>.</w:t>
      </w:r>
      <w:r w:rsidR="0056511A" w:rsidRPr="00B55091">
        <w:rPr>
          <w:rFonts w:ascii="Times New Roman" w:eastAsia="Times New Roman" w:hAnsi="Times New Roman" w:cs="Times New Roman"/>
          <w:sz w:val="24"/>
          <w:szCs w:val="24"/>
        </w:rPr>
        <w:t xml:space="preserve"> 2016</w:t>
      </w:r>
      <w:r w:rsidRPr="00B55091">
        <w:rPr>
          <w:rFonts w:ascii="Times New Roman" w:eastAsia="Times New Roman" w:hAnsi="Times New Roman" w:cs="Times New Roman"/>
          <w:sz w:val="24"/>
          <w:szCs w:val="24"/>
        </w:rPr>
        <w:t xml:space="preserve">. </w:t>
      </w:r>
      <w:r w:rsidRPr="00B55091">
        <w:rPr>
          <w:rFonts w:ascii="Times New Roman" w:eastAsia="Times New Roman" w:hAnsi="Times New Roman" w:cs="Times New Roman"/>
          <w:sz w:val="24"/>
          <w:szCs w:val="24"/>
          <w:highlight w:val="white"/>
        </w:rPr>
        <w:t xml:space="preserve">Disponível em: </w:t>
      </w:r>
      <w:r w:rsidRPr="00B55091">
        <w:rPr>
          <w:rFonts w:ascii="Times New Roman" w:eastAsia="Times New Roman" w:hAnsi="Times New Roman" w:cs="Times New Roman"/>
          <w:sz w:val="24"/>
          <w:szCs w:val="24"/>
        </w:rPr>
        <w:t>https://www.scielo.br/j/soc/a/fb8d88wFxc33ndHSRW5KcCz/?lang=pt</w:t>
      </w:r>
      <w:r w:rsidRPr="00B55091">
        <w:rPr>
          <w:rFonts w:ascii="Times New Roman" w:eastAsia="Times New Roman" w:hAnsi="Times New Roman" w:cs="Times New Roman"/>
          <w:sz w:val="24"/>
          <w:szCs w:val="24"/>
          <w:highlight w:val="white"/>
        </w:rPr>
        <w:t xml:space="preserve">. </w:t>
      </w:r>
      <w:r w:rsidRPr="00B55091">
        <w:rPr>
          <w:rFonts w:ascii="Times New Roman" w:eastAsia="Times New Roman" w:hAnsi="Times New Roman" w:cs="Times New Roman"/>
          <w:sz w:val="24"/>
          <w:szCs w:val="24"/>
          <w:highlight w:val="white"/>
          <w:lang w:val="en-US"/>
        </w:rPr>
        <w:t>Acesso em: 24 mar. 2026.</w:t>
      </w:r>
    </w:p>
    <w:p w14:paraId="2E6503EF" w14:textId="77777777" w:rsidR="008F7561" w:rsidRPr="00B55091" w:rsidRDefault="008F7561" w:rsidP="0042411A">
      <w:pPr>
        <w:spacing w:after="0" w:line="240" w:lineRule="auto"/>
        <w:ind w:firstLine="709"/>
        <w:rPr>
          <w:rFonts w:ascii="Times New Roman" w:eastAsia="Times New Roman" w:hAnsi="Times New Roman" w:cs="Times New Roman"/>
          <w:sz w:val="24"/>
          <w:szCs w:val="24"/>
          <w:lang w:val="en-US"/>
        </w:rPr>
      </w:pPr>
    </w:p>
    <w:p w14:paraId="5C8350DC" w14:textId="05A8D59F" w:rsidR="0056511A" w:rsidRDefault="008F7561" w:rsidP="0042411A">
      <w:pPr>
        <w:spacing w:after="0" w:line="240" w:lineRule="auto"/>
        <w:rPr>
          <w:rFonts w:ascii="Times New Roman" w:eastAsia="Times New Roman" w:hAnsi="Times New Roman" w:cs="Times New Roman"/>
          <w:sz w:val="24"/>
          <w:szCs w:val="24"/>
          <w:lang w:val="en-US"/>
        </w:rPr>
      </w:pPr>
      <w:r w:rsidRPr="00B55091">
        <w:rPr>
          <w:rFonts w:ascii="Times New Roman" w:eastAsia="Times New Roman" w:hAnsi="Times New Roman" w:cs="Times New Roman"/>
          <w:sz w:val="24"/>
          <w:szCs w:val="24"/>
          <w:lang w:val="en-US"/>
        </w:rPr>
        <w:t xml:space="preserve">WOOLDRIDGE, J. M. </w:t>
      </w:r>
      <w:r w:rsidRPr="0056511A">
        <w:rPr>
          <w:rFonts w:ascii="Times New Roman" w:eastAsia="Times New Roman" w:hAnsi="Times New Roman" w:cs="Times New Roman"/>
          <w:b/>
          <w:bCs/>
          <w:sz w:val="24"/>
          <w:szCs w:val="24"/>
          <w:lang w:val="en-US"/>
        </w:rPr>
        <w:t>Econometric Analysis of Cross Section and Panel Data</w:t>
      </w:r>
      <w:r w:rsidRPr="00B55091">
        <w:rPr>
          <w:rFonts w:ascii="Times New Roman" w:eastAsia="Times New Roman" w:hAnsi="Times New Roman" w:cs="Times New Roman"/>
          <w:sz w:val="24"/>
          <w:szCs w:val="24"/>
          <w:lang w:val="en-US"/>
        </w:rPr>
        <w:t>. MIT Press, 2010.</w:t>
      </w:r>
    </w:p>
    <w:p w14:paraId="66AA4732" w14:textId="5BE3B11F" w:rsidR="009E3CE3" w:rsidRPr="0056511A" w:rsidRDefault="0056511A" w:rsidP="009E3CE3">
      <w:pPr>
        <w:pStyle w:val="Ttulo1"/>
        <w:numPr>
          <w:ilvl w:val="0"/>
          <w:numId w:val="0"/>
        </w:numPr>
        <w:ind w:left="432" w:hanging="432"/>
        <w:jc w:val="center"/>
      </w:pPr>
      <w:r>
        <w:rPr>
          <w:rFonts w:eastAsia="Times New Roman" w:cs="Times New Roman"/>
          <w:szCs w:val="24"/>
          <w:lang w:val="en-US"/>
        </w:rPr>
        <w:br w:type="page"/>
      </w:r>
      <w:bookmarkStart w:id="78" w:name="_Toc230038225"/>
      <w:r w:rsidR="009E3CE3" w:rsidRPr="0056511A">
        <w:lastRenderedPageBreak/>
        <w:t xml:space="preserve">APÊNDICE </w:t>
      </w:r>
      <w:r w:rsidR="009E3CE3">
        <w:t>A</w:t>
      </w:r>
      <w:r w:rsidR="009E3CE3" w:rsidRPr="0056511A">
        <w:t xml:space="preserve"> – </w:t>
      </w:r>
      <w:r w:rsidR="009E3CE3">
        <w:t>ATIVIDADES UTILIZADAS</w:t>
      </w:r>
      <w:bookmarkEnd w:id="78"/>
    </w:p>
    <w:p w14:paraId="531554BA" w14:textId="33154D84" w:rsidR="009E05DB" w:rsidRPr="009E05DB" w:rsidRDefault="009E05DB" w:rsidP="009E05DB">
      <w:pPr>
        <w:jc w:val="both"/>
        <w:rPr>
          <w:rFonts w:ascii="Times New Roman" w:eastAsia="Times New Roman" w:hAnsi="Times New Roman" w:cs="Times New Roman"/>
          <w:sz w:val="16"/>
          <w:szCs w:val="16"/>
          <w:lang w:val="en-US"/>
        </w:rPr>
      </w:pPr>
      <w:r w:rsidRPr="009E05DB">
        <w:rPr>
          <w:rFonts w:ascii="Times New Roman" w:eastAsia="Times New Roman" w:hAnsi="Times New Roman" w:cs="Times New Roman"/>
          <w:sz w:val="16"/>
          <w:szCs w:val="16"/>
          <w:lang w:val="en-US"/>
        </w:rPr>
        <w:t>AGENCIA DE LOCACAO DE LOUCAS, SEMELHANTES E SERVI-COS DE BUFFET</w:t>
      </w:r>
    </w:p>
    <w:p w14:paraId="2DF5163A" w14:textId="707F2CBE" w:rsidR="009E05DB" w:rsidRPr="009E05DB" w:rsidRDefault="009E05DB" w:rsidP="009E05DB">
      <w:pPr>
        <w:jc w:val="both"/>
        <w:rPr>
          <w:rFonts w:ascii="Times New Roman" w:eastAsia="Times New Roman" w:hAnsi="Times New Roman" w:cs="Times New Roman"/>
          <w:sz w:val="16"/>
          <w:szCs w:val="16"/>
          <w:lang w:val="en-US"/>
        </w:rPr>
      </w:pPr>
      <w:r w:rsidRPr="009E05DB">
        <w:rPr>
          <w:rFonts w:ascii="Times New Roman" w:eastAsia="Times New Roman" w:hAnsi="Times New Roman" w:cs="Times New Roman"/>
          <w:sz w:val="16"/>
          <w:szCs w:val="16"/>
          <w:lang w:val="en-US"/>
        </w:rPr>
        <w:t xml:space="preserve">AGENCIA DE LOCACAO DE </w:t>
      </w:r>
      <w:r w:rsidRPr="009E05DB">
        <w:rPr>
          <w:rFonts w:ascii="Times New Roman" w:eastAsia="Times New Roman" w:hAnsi="Times New Roman" w:cs="Times New Roman"/>
          <w:sz w:val="16"/>
          <w:szCs w:val="16"/>
          <w:lang w:val="en-US"/>
        </w:rPr>
        <w:t>MOVEIS, LOUCAS</w:t>
      </w:r>
      <w:r w:rsidRPr="009E05DB">
        <w:rPr>
          <w:rFonts w:ascii="Times New Roman" w:eastAsia="Times New Roman" w:hAnsi="Times New Roman" w:cs="Times New Roman"/>
          <w:sz w:val="16"/>
          <w:szCs w:val="16"/>
          <w:lang w:val="en-US"/>
        </w:rPr>
        <w:t xml:space="preserve"> E </w:t>
      </w:r>
      <w:r w:rsidRPr="009E05DB">
        <w:rPr>
          <w:rFonts w:ascii="Times New Roman" w:eastAsia="Times New Roman" w:hAnsi="Times New Roman" w:cs="Times New Roman"/>
          <w:sz w:val="16"/>
          <w:szCs w:val="16"/>
          <w:lang w:val="en-US"/>
        </w:rPr>
        <w:t>SEMELHANTES, SERVICOS</w:t>
      </w:r>
      <w:r w:rsidRPr="009E05DB">
        <w:rPr>
          <w:rFonts w:ascii="Times New Roman" w:eastAsia="Times New Roman" w:hAnsi="Times New Roman" w:cs="Times New Roman"/>
          <w:sz w:val="16"/>
          <w:szCs w:val="16"/>
          <w:lang w:val="en-US"/>
        </w:rPr>
        <w:t xml:space="preserve"> DE BUFFET</w:t>
      </w:r>
    </w:p>
    <w:p w14:paraId="14B8297E" w14:textId="13B82F5D" w:rsidR="009E05DB" w:rsidRPr="009E05DB" w:rsidRDefault="009E05DB" w:rsidP="009E05DB">
      <w:pPr>
        <w:jc w:val="both"/>
        <w:rPr>
          <w:rFonts w:ascii="Times New Roman" w:eastAsia="Times New Roman" w:hAnsi="Times New Roman" w:cs="Times New Roman"/>
          <w:sz w:val="16"/>
          <w:szCs w:val="16"/>
          <w:lang w:val="en-US"/>
        </w:rPr>
      </w:pPr>
      <w:r w:rsidRPr="009E05DB">
        <w:rPr>
          <w:rFonts w:ascii="Times New Roman" w:eastAsia="Times New Roman" w:hAnsi="Times New Roman" w:cs="Times New Roman"/>
          <w:sz w:val="16"/>
          <w:szCs w:val="16"/>
          <w:lang w:val="en-US"/>
        </w:rPr>
        <w:t>AGENCIA DE VIAGENS E TURISMO</w:t>
      </w:r>
    </w:p>
    <w:p w14:paraId="792E6809" w14:textId="1BFDCA45" w:rsidR="009E05DB" w:rsidRPr="009E05DB" w:rsidRDefault="009E05DB" w:rsidP="009E05DB">
      <w:pPr>
        <w:jc w:val="both"/>
        <w:rPr>
          <w:rFonts w:ascii="Times New Roman" w:eastAsia="Times New Roman" w:hAnsi="Times New Roman" w:cs="Times New Roman"/>
          <w:sz w:val="16"/>
          <w:szCs w:val="16"/>
          <w:lang w:val="en-US"/>
        </w:rPr>
      </w:pPr>
      <w:r w:rsidRPr="009E05DB">
        <w:rPr>
          <w:rFonts w:ascii="Times New Roman" w:eastAsia="Times New Roman" w:hAnsi="Times New Roman" w:cs="Times New Roman"/>
          <w:sz w:val="16"/>
          <w:szCs w:val="16"/>
          <w:lang w:val="en-US"/>
        </w:rPr>
        <w:t>ALIMENTACAO E BEBIDAS NAO PERECIVEIS</w:t>
      </w:r>
    </w:p>
    <w:p w14:paraId="12835C88" w14:textId="7245777B" w:rsidR="009E05DB" w:rsidRPr="009E05DB" w:rsidRDefault="009E05DB" w:rsidP="009E05DB">
      <w:pPr>
        <w:jc w:val="both"/>
        <w:rPr>
          <w:rFonts w:ascii="Times New Roman" w:eastAsia="Times New Roman" w:hAnsi="Times New Roman" w:cs="Times New Roman"/>
          <w:sz w:val="16"/>
          <w:szCs w:val="16"/>
          <w:lang w:val="en-US"/>
        </w:rPr>
      </w:pPr>
      <w:r w:rsidRPr="009E05DB">
        <w:rPr>
          <w:rFonts w:ascii="Times New Roman" w:eastAsia="Times New Roman" w:hAnsi="Times New Roman" w:cs="Times New Roman"/>
          <w:sz w:val="16"/>
          <w:szCs w:val="16"/>
          <w:lang w:val="en-US"/>
        </w:rPr>
        <w:t>ALIMENTACAO E BEBIDAS, EXCETUADAS AS BEBIDAS ALCOOLICAS</w:t>
      </w:r>
    </w:p>
    <w:p w14:paraId="0998B47D" w14:textId="6E058F49" w:rsidR="009E05DB" w:rsidRPr="009E05DB" w:rsidRDefault="009E05DB" w:rsidP="009E05DB">
      <w:pPr>
        <w:jc w:val="both"/>
        <w:rPr>
          <w:rFonts w:ascii="Times New Roman" w:eastAsia="Times New Roman" w:hAnsi="Times New Roman" w:cs="Times New Roman"/>
          <w:sz w:val="16"/>
          <w:szCs w:val="16"/>
          <w:lang w:val="en-US"/>
        </w:rPr>
      </w:pPr>
      <w:r w:rsidRPr="009E05DB">
        <w:rPr>
          <w:rFonts w:ascii="Times New Roman" w:eastAsia="Times New Roman" w:hAnsi="Times New Roman" w:cs="Times New Roman"/>
          <w:sz w:val="16"/>
          <w:szCs w:val="16"/>
          <w:lang w:val="en-US"/>
        </w:rPr>
        <w:t>ALIMENTOS</w:t>
      </w:r>
    </w:p>
    <w:p w14:paraId="33916ACD" w14:textId="6656C90C" w:rsidR="009E05DB" w:rsidRPr="009E05DB" w:rsidRDefault="009E05DB" w:rsidP="009E05DB">
      <w:pPr>
        <w:jc w:val="both"/>
        <w:rPr>
          <w:rFonts w:ascii="Times New Roman" w:eastAsia="Times New Roman" w:hAnsi="Times New Roman" w:cs="Times New Roman"/>
          <w:sz w:val="16"/>
          <w:szCs w:val="16"/>
          <w:lang w:val="en-US"/>
        </w:rPr>
      </w:pPr>
      <w:r w:rsidRPr="009E05DB">
        <w:rPr>
          <w:rFonts w:ascii="Times New Roman" w:eastAsia="Times New Roman" w:hAnsi="Times New Roman" w:cs="Times New Roman"/>
          <w:sz w:val="16"/>
          <w:szCs w:val="16"/>
          <w:lang w:val="en-US"/>
        </w:rPr>
        <w:t>ALIMENTOS ARMAZENADOS EM CAMARAS FRIGORIFICAS</w:t>
      </w:r>
    </w:p>
    <w:p w14:paraId="5BCB637D" w14:textId="07C36D33" w:rsidR="009E05DB" w:rsidRPr="009E05DB" w:rsidRDefault="009E05DB" w:rsidP="009E05DB">
      <w:pPr>
        <w:jc w:val="both"/>
        <w:rPr>
          <w:rFonts w:ascii="Times New Roman" w:eastAsia="Times New Roman" w:hAnsi="Times New Roman" w:cs="Times New Roman"/>
          <w:sz w:val="16"/>
          <w:szCs w:val="16"/>
          <w:lang w:val="en-US"/>
        </w:rPr>
      </w:pPr>
      <w:r w:rsidRPr="009E05DB">
        <w:rPr>
          <w:rFonts w:ascii="Times New Roman" w:eastAsia="Times New Roman" w:hAnsi="Times New Roman" w:cs="Times New Roman"/>
          <w:sz w:val="16"/>
          <w:szCs w:val="16"/>
          <w:lang w:val="en-US"/>
        </w:rPr>
        <w:t xml:space="preserve">ALIMENTOS NAO PERECIVEIS (VEDADO </w:t>
      </w:r>
      <w:r w:rsidRPr="009E05DB">
        <w:rPr>
          <w:rFonts w:ascii="Times New Roman" w:eastAsia="Times New Roman" w:hAnsi="Times New Roman" w:cs="Times New Roman"/>
          <w:sz w:val="16"/>
          <w:szCs w:val="16"/>
          <w:lang w:val="en-US"/>
        </w:rPr>
        <w:t>COMERCIALIZAR PRDUTOS</w:t>
      </w:r>
      <w:r w:rsidRPr="009E05DB">
        <w:rPr>
          <w:rFonts w:ascii="Times New Roman" w:eastAsia="Times New Roman" w:hAnsi="Times New Roman" w:cs="Times New Roman"/>
          <w:sz w:val="16"/>
          <w:szCs w:val="16"/>
          <w:lang w:val="en-US"/>
        </w:rPr>
        <w:t xml:space="preserve"> HORTIFRUTIGRANJEIROS)</w:t>
      </w:r>
    </w:p>
    <w:p w14:paraId="4043E497" w14:textId="004B8CED" w:rsidR="009E05DB" w:rsidRPr="009E05DB" w:rsidRDefault="009E05DB" w:rsidP="009E05DB">
      <w:pPr>
        <w:jc w:val="both"/>
        <w:rPr>
          <w:rFonts w:ascii="Times New Roman" w:eastAsia="Times New Roman" w:hAnsi="Times New Roman" w:cs="Times New Roman"/>
          <w:sz w:val="16"/>
          <w:szCs w:val="16"/>
          <w:lang w:val="en-US"/>
        </w:rPr>
      </w:pPr>
      <w:r w:rsidRPr="009E05DB">
        <w:rPr>
          <w:rFonts w:ascii="Times New Roman" w:eastAsia="Times New Roman" w:hAnsi="Times New Roman" w:cs="Times New Roman"/>
          <w:sz w:val="16"/>
          <w:szCs w:val="16"/>
          <w:lang w:val="en-US"/>
        </w:rPr>
        <w:t>ALIMENTOS NATURAIS</w:t>
      </w:r>
    </w:p>
    <w:p w14:paraId="6C8C4B8A" w14:textId="6D6A17EB" w:rsidR="009E05DB" w:rsidRPr="009E05DB" w:rsidRDefault="009E05DB" w:rsidP="009E05DB">
      <w:pPr>
        <w:jc w:val="both"/>
        <w:rPr>
          <w:rFonts w:ascii="Times New Roman" w:eastAsia="Times New Roman" w:hAnsi="Times New Roman" w:cs="Times New Roman"/>
          <w:sz w:val="16"/>
          <w:szCs w:val="16"/>
          <w:lang w:val="en-US"/>
        </w:rPr>
      </w:pPr>
      <w:r w:rsidRPr="009E05DB">
        <w:rPr>
          <w:rFonts w:ascii="Times New Roman" w:eastAsia="Times New Roman" w:hAnsi="Times New Roman" w:cs="Times New Roman"/>
          <w:sz w:val="16"/>
          <w:szCs w:val="16"/>
          <w:lang w:val="en-US"/>
        </w:rPr>
        <w:t>ALIMENTOS PERECIVEIS (VEDADO COMERCIALIZAR PRODUTOHORTIFRUTIGRANJEIROS)</w:t>
      </w:r>
    </w:p>
    <w:p w14:paraId="36DE22F1" w14:textId="1A247894" w:rsidR="009E05DB" w:rsidRPr="009E05DB" w:rsidRDefault="009E05DB" w:rsidP="009E05DB">
      <w:pPr>
        <w:jc w:val="both"/>
        <w:rPr>
          <w:rFonts w:ascii="Times New Roman" w:eastAsia="Times New Roman" w:hAnsi="Times New Roman" w:cs="Times New Roman"/>
          <w:sz w:val="16"/>
          <w:szCs w:val="16"/>
          <w:lang w:val="en-US"/>
        </w:rPr>
      </w:pPr>
      <w:r w:rsidRPr="009E05DB">
        <w:rPr>
          <w:rFonts w:ascii="Times New Roman" w:eastAsia="Times New Roman" w:hAnsi="Times New Roman" w:cs="Times New Roman"/>
          <w:sz w:val="16"/>
          <w:szCs w:val="16"/>
          <w:lang w:val="en-US"/>
        </w:rPr>
        <w:t>AMBULATORIOS</w:t>
      </w:r>
    </w:p>
    <w:p w14:paraId="2F9CB753" w14:textId="04327E57" w:rsidR="009E05DB" w:rsidRPr="009E05DB" w:rsidRDefault="009E05DB" w:rsidP="009E05DB">
      <w:pPr>
        <w:jc w:val="both"/>
        <w:rPr>
          <w:rFonts w:ascii="Times New Roman" w:eastAsia="Times New Roman" w:hAnsi="Times New Roman" w:cs="Times New Roman"/>
          <w:sz w:val="16"/>
          <w:szCs w:val="16"/>
          <w:lang w:val="en-US"/>
        </w:rPr>
      </w:pPr>
      <w:r w:rsidRPr="009E05DB">
        <w:rPr>
          <w:rFonts w:ascii="Times New Roman" w:eastAsia="Times New Roman" w:hAnsi="Times New Roman" w:cs="Times New Roman"/>
          <w:sz w:val="16"/>
          <w:szCs w:val="16"/>
          <w:lang w:val="en-US"/>
        </w:rPr>
        <w:t>ANIMACAO DE FESTAS</w:t>
      </w:r>
    </w:p>
    <w:p w14:paraId="4F936D26" w14:textId="20258867" w:rsidR="009E05DB" w:rsidRPr="009E05DB" w:rsidRDefault="009E05DB" w:rsidP="009E05DB">
      <w:pPr>
        <w:jc w:val="both"/>
        <w:rPr>
          <w:rFonts w:ascii="Times New Roman" w:eastAsia="Times New Roman" w:hAnsi="Times New Roman" w:cs="Times New Roman"/>
          <w:sz w:val="16"/>
          <w:szCs w:val="16"/>
          <w:lang w:val="en-US"/>
        </w:rPr>
      </w:pPr>
      <w:r w:rsidRPr="009E05DB">
        <w:rPr>
          <w:rFonts w:ascii="Times New Roman" w:eastAsia="Times New Roman" w:hAnsi="Times New Roman" w:cs="Times New Roman"/>
          <w:sz w:val="16"/>
          <w:szCs w:val="16"/>
          <w:lang w:val="en-US"/>
        </w:rPr>
        <w:t>ARRENDAMENTO MERCANTIL (LEASING)</w:t>
      </w:r>
    </w:p>
    <w:p w14:paraId="599D7E81" w14:textId="5AEEA51E" w:rsidR="009E05DB" w:rsidRPr="009E05DB" w:rsidRDefault="009E05DB" w:rsidP="009E05DB">
      <w:pPr>
        <w:jc w:val="both"/>
        <w:rPr>
          <w:rFonts w:ascii="Times New Roman" w:eastAsia="Times New Roman" w:hAnsi="Times New Roman" w:cs="Times New Roman"/>
          <w:sz w:val="16"/>
          <w:szCs w:val="16"/>
          <w:lang w:val="en-US"/>
        </w:rPr>
      </w:pPr>
      <w:r w:rsidRPr="009E05DB">
        <w:rPr>
          <w:rFonts w:ascii="Times New Roman" w:eastAsia="Times New Roman" w:hAnsi="Times New Roman" w:cs="Times New Roman"/>
          <w:sz w:val="16"/>
          <w:szCs w:val="16"/>
          <w:lang w:val="en-US"/>
        </w:rPr>
        <w:t>BAILAO</w:t>
      </w:r>
    </w:p>
    <w:p w14:paraId="64290EBB" w14:textId="1041579A" w:rsidR="009E05DB" w:rsidRPr="009E05DB" w:rsidRDefault="009E05DB" w:rsidP="009E05DB">
      <w:pPr>
        <w:jc w:val="both"/>
        <w:rPr>
          <w:rFonts w:ascii="Times New Roman" w:eastAsia="Times New Roman" w:hAnsi="Times New Roman" w:cs="Times New Roman"/>
          <w:sz w:val="16"/>
          <w:szCs w:val="16"/>
          <w:lang w:val="en-US"/>
        </w:rPr>
      </w:pPr>
      <w:r w:rsidRPr="009E05DB">
        <w:rPr>
          <w:rFonts w:ascii="Times New Roman" w:eastAsia="Times New Roman" w:hAnsi="Times New Roman" w:cs="Times New Roman"/>
          <w:sz w:val="16"/>
          <w:szCs w:val="16"/>
          <w:lang w:val="en-US"/>
        </w:rPr>
        <w:t>BALAS E DOCES</w:t>
      </w:r>
    </w:p>
    <w:p w14:paraId="7072F5CE" w14:textId="35CA7168" w:rsidR="009E05DB" w:rsidRPr="009E05DB" w:rsidRDefault="009E05DB" w:rsidP="009E05DB">
      <w:pPr>
        <w:jc w:val="both"/>
        <w:rPr>
          <w:rFonts w:ascii="Times New Roman" w:eastAsia="Times New Roman" w:hAnsi="Times New Roman" w:cs="Times New Roman"/>
          <w:sz w:val="16"/>
          <w:szCs w:val="16"/>
          <w:lang w:val="en-US"/>
        </w:rPr>
      </w:pPr>
      <w:r w:rsidRPr="009E05DB">
        <w:rPr>
          <w:rFonts w:ascii="Times New Roman" w:eastAsia="Times New Roman" w:hAnsi="Times New Roman" w:cs="Times New Roman"/>
          <w:sz w:val="16"/>
          <w:szCs w:val="16"/>
          <w:lang w:val="en-US"/>
        </w:rPr>
        <w:t>BALOES</w:t>
      </w:r>
    </w:p>
    <w:p w14:paraId="6F6A0654" w14:textId="326D810B" w:rsidR="009E05DB" w:rsidRPr="009E05DB" w:rsidRDefault="009E05DB" w:rsidP="009E05DB">
      <w:pPr>
        <w:jc w:val="both"/>
        <w:rPr>
          <w:rFonts w:ascii="Times New Roman" w:eastAsia="Times New Roman" w:hAnsi="Times New Roman" w:cs="Times New Roman"/>
          <w:sz w:val="16"/>
          <w:szCs w:val="16"/>
          <w:lang w:val="en-US"/>
        </w:rPr>
      </w:pPr>
      <w:r w:rsidRPr="009E05DB">
        <w:rPr>
          <w:rFonts w:ascii="Times New Roman" w:eastAsia="Times New Roman" w:hAnsi="Times New Roman" w:cs="Times New Roman"/>
          <w:sz w:val="16"/>
          <w:szCs w:val="16"/>
          <w:lang w:val="en-US"/>
        </w:rPr>
        <w:t>BAR-CHOPP</w:t>
      </w:r>
    </w:p>
    <w:p w14:paraId="77EF14D6" w14:textId="2DFC49CE" w:rsidR="009E05DB" w:rsidRPr="009E05DB" w:rsidRDefault="009E05DB" w:rsidP="009E05DB">
      <w:pPr>
        <w:jc w:val="both"/>
        <w:rPr>
          <w:rFonts w:ascii="Times New Roman" w:eastAsia="Times New Roman" w:hAnsi="Times New Roman" w:cs="Times New Roman"/>
          <w:sz w:val="16"/>
          <w:szCs w:val="16"/>
          <w:lang w:val="en-US"/>
        </w:rPr>
      </w:pPr>
      <w:r w:rsidRPr="009E05DB">
        <w:rPr>
          <w:rFonts w:ascii="Times New Roman" w:eastAsia="Times New Roman" w:hAnsi="Times New Roman" w:cs="Times New Roman"/>
          <w:sz w:val="16"/>
          <w:szCs w:val="16"/>
          <w:lang w:val="en-US"/>
        </w:rPr>
        <w:t>BAR/CAFE</w:t>
      </w:r>
    </w:p>
    <w:p w14:paraId="40C536F0" w14:textId="42A83043" w:rsidR="009E05DB" w:rsidRPr="009E05DB" w:rsidRDefault="009E05DB" w:rsidP="009E05DB">
      <w:pPr>
        <w:jc w:val="both"/>
        <w:rPr>
          <w:rFonts w:ascii="Times New Roman" w:eastAsia="Times New Roman" w:hAnsi="Times New Roman" w:cs="Times New Roman"/>
          <w:sz w:val="16"/>
          <w:szCs w:val="16"/>
          <w:lang w:val="en-US"/>
        </w:rPr>
      </w:pPr>
      <w:r w:rsidRPr="009E05DB">
        <w:rPr>
          <w:rFonts w:ascii="Times New Roman" w:eastAsia="Times New Roman" w:hAnsi="Times New Roman" w:cs="Times New Roman"/>
          <w:sz w:val="16"/>
          <w:szCs w:val="16"/>
          <w:lang w:val="en-US"/>
        </w:rPr>
        <w:t>BAR/CAFE/LANCHERIA</w:t>
      </w:r>
    </w:p>
    <w:p w14:paraId="7917CA9E" w14:textId="49505EAB" w:rsidR="009E05DB" w:rsidRPr="009E05DB" w:rsidRDefault="009E05DB" w:rsidP="009E05DB">
      <w:pPr>
        <w:jc w:val="both"/>
        <w:rPr>
          <w:rFonts w:ascii="Times New Roman" w:eastAsia="Times New Roman" w:hAnsi="Times New Roman" w:cs="Times New Roman"/>
          <w:sz w:val="16"/>
          <w:szCs w:val="16"/>
          <w:lang w:val="en-US"/>
        </w:rPr>
      </w:pPr>
      <w:r w:rsidRPr="009E05DB">
        <w:rPr>
          <w:rFonts w:ascii="Times New Roman" w:eastAsia="Times New Roman" w:hAnsi="Times New Roman" w:cs="Times New Roman"/>
          <w:sz w:val="16"/>
          <w:szCs w:val="16"/>
          <w:lang w:val="en-US"/>
        </w:rPr>
        <w:t>BARES E OUTROS ESTABELECIMENTOS ESPECIALIZADOS EM SERVIR BEBIDAS, COM ENTRETENIMENTO</w:t>
      </w:r>
    </w:p>
    <w:p w14:paraId="4022D914" w14:textId="2B4CA847" w:rsidR="009E05DB" w:rsidRPr="009E05DB" w:rsidRDefault="009E05DB" w:rsidP="009E05DB">
      <w:pPr>
        <w:jc w:val="both"/>
        <w:rPr>
          <w:rFonts w:ascii="Times New Roman" w:eastAsia="Times New Roman" w:hAnsi="Times New Roman" w:cs="Times New Roman"/>
          <w:sz w:val="16"/>
          <w:szCs w:val="16"/>
          <w:lang w:val="en-US"/>
        </w:rPr>
      </w:pPr>
      <w:r w:rsidRPr="009E05DB">
        <w:rPr>
          <w:rFonts w:ascii="Times New Roman" w:eastAsia="Times New Roman" w:hAnsi="Times New Roman" w:cs="Times New Roman"/>
          <w:sz w:val="16"/>
          <w:szCs w:val="16"/>
          <w:lang w:val="en-US"/>
        </w:rPr>
        <w:t>BATATA FRITA</w:t>
      </w:r>
    </w:p>
    <w:p w14:paraId="465236B7" w14:textId="36E083AF" w:rsidR="009E05DB" w:rsidRPr="009E05DB" w:rsidRDefault="009E05DB" w:rsidP="009E05DB">
      <w:pPr>
        <w:jc w:val="both"/>
        <w:rPr>
          <w:rFonts w:ascii="Times New Roman" w:eastAsia="Times New Roman" w:hAnsi="Times New Roman" w:cs="Times New Roman"/>
          <w:sz w:val="16"/>
          <w:szCs w:val="16"/>
          <w:lang w:val="en-US"/>
        </w:rPr>
      </w:pPr>
      <w:r w:rsidRPr="009E05DB">
        <w:rPr>
          <w:rFonts w:ascii="Times New Roman" w:eastAsia="Times New Roman" w:hAnsi="Times New Roman" w:cs="Times New Roman"/>
          <w:sz w:val="16"/>
          <w:szCs w:val="16"/>
          <w:lang w:val="en-US"/>
        </w:rPr>
        <w:t>BATERIAS</w:t>
      </w:r>
    </w:p>
    <w:p w14:paraId="23A8E50F" w14:textId="5E28ACE2" w:rsidR="009E05DB" w:rsidRPr="009E05DB" w:rsidRDefault="009E05DB" w:rsidP="009E05DB">
      <w:pPr>
        <w:jc w:val="both"/>
        <w:rPr>
          <w:rFonts w:ascii="Times New Roman" w:eastAsia="Times New Roman" w:hAnsi="Times New Roman" w:cs="Times New Roman"/>
          <w:sz w:val="16"/>
          <w:szCs w:val="16"/>
          <w:lang w:val="en-US"/>
        </w:rPr>
      </w:pPr>
      <w:r w:rsidRPr="009E05DB">
        <w:rPr>
          <w:rFonts w:ascii="Times New Roman" w:eastAsia="Times New Roman" w:hAnsi="Times New Roman" w:cs="Times New Roman"/>
          <w:sz w:val="16"/>
          <w:szCs w:val="16"/>
          <w:lang w:val="en-US"/>
        </w:rPr>
        <w:t>BAZAR</w:t>
      </w:r>
    </w:p>
    <w:p w14:paraId="388C6F57" w14:textId="597D51E9" w:rsidR="009E05DB" w:rsidRPr="009E05DB" w:rsidRDefault="009E05DB" w:rsidP="009E05DB">
      <w:pPr>
        <w:jc w:val="both"/>
        <w:rPr>
          <w:rFonts w:ascii="Times New Roman" w:eastAsia="Times New Roman" w:hAnsi="Times New Roman" w:cs="Times New Roman"/>
          <w:sz w:val="16"/>
          <w:szCs w:val="16"/>
          <w:lang w:val="en-US"/>
        </w:rPr>
      </w:pPr>
      <w:r w:rsidRPr="009E05DB">
        <w:rPr>
          <w:rFonts w:ascii="Times New Roman" w:eastAsia="Times New Roman" w:hAnsi="Times New Roman" w:cs="Times New Roman"/>
          <w:sz w:val="16"/>
          <w:szCs w:val="16"/>
          <w:lang w:val="en-US"/>
        </w:rPr>
        <w:t>BEBIDAS</w:t>
      </w:r>
    </w:p>
    <w:p w14:paraId="3036E78B" w14:textId="37BC427E" w:rsidR="009E05DB" w:rsidRPr="009E05DB" w:rsidRDefault="009E05DB" w:rsidP="009E05DB">
      <w:pPr>
        <w:jc w:val="both"/>
        <w:rPr>
          <w:rFonts w:ascii="Times New Roman" w:eastAsia="Times New Roman" w:hAnsi="Times New Roman" w:cs="Times New Roman"/>
          <w:sz w:val="16"/>
          <w:szCs w:val="16"/>
          <w:lang w:val="en-US"/>
        </w:rPr>
      </w:pPr>
      <w:r w:rsidRPr="009E05DB">
        <w:rPr>
          <w:rFonts w:ascii="Times New Roman" w:eastAsia="Times New Roman" w:hAnsi="Times New Roman" w:cs="Times New Roman"/>
          <w:sz w:val="16"/>
          <w:szCs w:val="16"/>
          <w:lang w:val="en-US"/>
        </w:rPr>
        <w:t>BEBIDAS E FUMO</w:t>
      </w:r>
    </w:p>
    <w:p w14:paraId="32FE47D9" w14:textId="4C4FB65C" w:rsidR="009E05DB" w:rsidRPr="009E05DB" w:rsidRDefault="009E05DB" w:rsidP="009E05DB">
      <w:pPr>
        <w:jc w:val="both"/>
        <w:rPr>
          <w:rFonts w:ascii="Times New Roman" w:eastAsia="Times New Roman" w:hAnsi="Times New Roman" w:cs="Times New Roman"/>
          <w:sz w:val="16"/>
          <w:szCs w:val="16"/>
          <w:lang w:val="en-US"/>
        </w:rPr>
      </w:pPr>
      <w:r w:rsidRPr="009E05DB">
        <w:rPr>
          <w:rFonts w:ascii="Times New Roman" w:eastAsia="Times New Roman" w:hAnsi="Times New Roman" w:cs="Times New Roman"/>
          <w:sz w:val="16"/>
          <w:szCs w:val="16"/>
          <w:lang w:val="en-US"/>
        </w:rPr>
        <w:t>BOATE</w:t>
      </w:r>
    </w:p>
    <w:p w14:paraId="6F736D86" w14:textId="2913D86A" w:rsidR="009E05DB" w:rsidRPr="009E05DB" w:rsidRDefault="009E05DB" w:rsidP="009E05DB">
      <w:pPr>
        <w:jc w:val="both"/>
        <w:rPr>
          <w:rFonts w:ascii="Times New Roman" w:eastAsia="Times New Roman" w:hAnsi="Times New Roman" w:cs="Times New Roman"/>
          <w:sz w:val="16"/>
          <w:szCs w:val="16"/>
          <w:lang w:val="en-US"/>
        </w:rPr>
      </w:pPr>
      <w:r w:rsidRPr="009E05DB">
        <w:rPr>
          <w:rFonts w:ascii="Times New Roman" w:eastAsia="Times New Roman" w:hAnsi="Times New Roman" w:cs="Times New Roman"/>
          <w:sz w:val="16"/>
          <w:szCs w:val="16"/>
          <w:lang w:val="en-US"/>
        </w:rPr>
        <w:t>BOLICHES E BILHARES</w:t>
      </w:r>
    </w:p>
    <w:p w14:paraId="66764033" w14:textId="7962310C" w:rsidR="009E05DB" w:rsidRPr="009E05DB" w:rsidRDefault="009E05DB" w:rsidP="009E05DB">
      <w:pPr>
        <w:jc w:val="both"/>
        <w:rPr>
          <w:rFonts w:ascii="Times New Roman" w:eastAsia="Times New Roman" w:hAnsi="Times New Roman" w:cs="Times New Roman"/>
          <w:sz w:val="16"/>
          <w:szCs w:val="16"/>
          <w:lang w:val="en-US"/>
        </w:rPr>
      </w:pPr>
      <w:r w:rsidRPr="009E05DB">
        <w:rPr>
          <w:rFonts w:ascii="Times New Roman" w:eastAsia="Times New Roman" w:hAnsi="Times New Roman" w:cs="Times New Roman"/>
          <w:sz w:val="16"/>
          <w:szCs w:val="16"/>
          <w:lang w:val="en-US"/>
        </w:rPr>
        <w:t>BOLICHES, BILHARES E BINGOS</w:t>
      </w:r>
    </w:p>
    <w:p w14:paraId="7D30841E" w14:textId="270E2FB0" w:rsidR="009E05DB" w:rsidRPr="009E05DB" w:rsidRDefault="009E05DB" w:rsidP="009E05DB">
      <w:pPr>
        <w:jc w:val="both"/>
        <w:rPr>
          <w:rFonts w:ascii="Times New Roman" w:eastAsia="Times New Roman" w:hAnsi="Times New Roman" w:cs="Times New Roman"/>
          <w:sz w:val="16"/>
          <w:szCs w:val="16"/>
          <w:lang w:val="en-US"/>
        </w:rPr>
      </w:pPr>
      <w:r>
        <w:rPr>
          <w:rFonts w:ascii="Times New Roman" w:eastAsia="Times New Roman" w:hAnsi="Times New Roman" w:cs="Times New Roman"/>
          <w:sz w:val="16"/>
          <w:szCs w:val="16"/>
          <w:lang w:val="en-US"/>
        </w:rPr>
        <w:t>COMERCIO</w:t>
      </w:r>
    </w:p>
    <w:p w14:paraId="4987D403" w14:textId="2E40C029" w:rsidR="009E05DB" w:rsidRPr="009E05DB" w:rsidRDefault="009E05DB" w:rsidP="009E05DB">
      <w:pPr>
        <w:jc w:val="both"/>
        <w:rPr>
          <w:rFonts w:ascii="Times New Roman" w:eastAsia="Times New Roman" w:hAnsi="Times New Roman" w:cs="Times New Roman"/>
          <w:sz w:val="16"/>
          <w:szCs w:val="16"/>
          <w:lang w:val="en-US"/>
        </w:rPr>
      </w:pPr>
      <w:r w:rsidRPr="009E05DB">
        <w:rPr>
          <w:rFonts w:ascii="Times New Roman" w:eastAsia="Times New Roman" w:hAnsi="Times New Roman" w:cs="Times New Roman"/>
          <w:sz w:val="16"/>
          <w:szCs w:val="16"/>
          <w:lang w:val="en-US"/>
        </w:rPr>
        <w:t>CACHORRO QUENTE</w:t>
      </w:r>
    </w:p>
    <w:p w14:paraId="1693765A" w14:textId="0518AA0F" w:rsidR="009E05DB" w:rsidRPr="009E05DB" w:rsidRDefault="009E05DB" w:rsidP="009E05DB">
      <w:pPr>
        <w:jc w:val="both"/>
        <w:rPr>
          <w:rFonts w:ascii="Times New Roman" w:eastAsia="Times New Roman" w:hAnsi="Times New Roman" w:cs="Times New Roman"/>
          <w:sz w:val="16"/>
          <w:szCs w:val="16"/>
          <w:lang w:val="en-US"/>
        </w:rPr>
      </w:pPr>
      <w:r w:rsidRPr="009E05DB">
        <w:rPr>
          <w:rFonts w:ascii="Times New Roman" w:eastAsia="Times New Roman" w:hAnsi="Times New Roman" w:cs="Times New Roman"/>
          <w:sz w:val="16"/>
          <w:szCs w:val="16"/>
          <w:lang w:val="en-US"/>
        </w:rPr>
        <w:t>CACHORRO-QUENTE EM VEICULO AUTOMOTOR</w:t>
      </w:r>
    </w:p>
    <w:p w14:paraId="7B59E019" w14:textId="1E40A7AA" w:rsidR="009E05DB" w:rsidRPr="009E05DB" w:rsidRDefault="009E05DB" w:rsidP="009E05DB">
      <w:pPr>
        <w:jc w:val="both"/>
        <w:rPr>
          <w:rFonts w:ascii="Times New Roman" w:eastAsia="Times New Roman" w:hAnsi="Times New Roman" w:cs="Times New Roman"/>
          <w:sz w:val="16"/>
          <w:szCs w:val="16"/>
          <w:lang w:val="en-US"/>
        </w:rPr>
      </w:pPr>
      <w:r w:rsidRPr="009E05DB">
        <w:rPr>
          <w:rFonts w:ascii="Times New Roman" w:eastAsia="Times New Roman" w:hAnsi="Times New Roman" w:cs="Times New Roman"/>
          <w:sz w:val="16"/>
          <w:szCs w:val="16"/>
          <w:lang w:val="en-US"/>
        </w:rPr>
        <w:t>CAFE</w:t>
      </w:r>
    </w:p>
    <w:p w14:paraId="3F305403" w14:textId="316CF0A9" w:rsidR="009E05DB" w:rsidRPr="009E05DB" w:rsidRDefault="009E05DB" w:rsidP="009E05DB">
      <w:pPr>
        <w:jc w:val="both"/>
        <w:rPr>
          <w:rFonts w:ascii="Times New Roman" w:eastAsia="Times New Roman" w:hAnsi="Times New Roman" w:cs="Times New Roman"/>
          <w:sz w:val="16"/>
          <w:szCs w:val="16"/>
          <w:lang w:val="en-US"/>
        </w:rPr>
      </w:pPr>
      <w:r w:rsidRPr="009E05DB">
        <w:rPr>
          <w:rFonts w:ascii="Times New Roman" w:eastAsia="Times New Roman" w:hAnsi="Times New Roman" w:cs="Times New Roman"/>
          <w:sz w:val="16"/>
          <w:szCs w:val="16"/>
          <w:lang w:val="en-US"/>
        </w:rPr>
        <w:t>CAFETERIA</w:t>
      </w:r>
    </w:p>
    <w:p w14:paraId="5BE792CD" w14:textId="3B595D4F" w:rsidR="009E05DB" w:rsidRPr="009E05DB" w:rsidRDefault="009E05DB" w:rsidP="009E05DB">
      <w:pPr>
        <w:jc w:val="both"/>
        <w:rPr>
          <w:rFonts w:ascii="Times New Roman" w:eastAsia="Times New Roman" w:hAnsi="Times New Roman" w:cs="Times New Roman"/>
          <w:sz w:val="16"/>
          <w:szCs w:val="16"/>
          <w:lang w:val="en-US"/>
        </w:rPr>
      </w:pPr>
      <w:r w:rsidRPr="009E05DB">
        <w:rPr>
          <w:rFonts w:ascii="Times New Roman" w:eastAsia="Times New Roman" w:hAnsi="Times New Roman" w:cs="Times New Roman"/>
          <w:sz w:val="16"/>
          <w:szCs w:val="16"/>
          <w:lang w:val="en-US"/>
        </w:rPr>
        <w:t>CANTINA SEM FORNO A LENHA</w:t>
      </w:r>
    </w:p>
    <w:p w14:paraId="7FD2939E" w14:textId="6E5D7856" w:rsidR="009E05DB" w:rsidRPr="009E05DB" w:rsidRDefault="009E05DB" w:rsidP="009E05DB">
      <w:pPr>
        <w:jc w:val="both"/>
        <w:rPr>
          <w:rFonts w:ascii="Times New Roman" w:eastAsia="Times New Roman" w:hAnsi="Times New Roman" w:cs="Times New Roman"/>
          <w:sz w:val="16"/>
          <w:szCs w:val="16"/>
          <w:lang w:val="en-US"/>
        </w:rPr>
      </w:pPr>
      <w:r w:rsidRPr="009E05DB">
        <w:rPr>
          <w:rFonts w:ascii="Times New Roman" w:eastAsia="Times New Roman" w:hAnsi="Times New Roman" w:cs="Times New Roman"/>
          <w:sz w:val="16"/>
          <w:szCs w:val="16"/>
          <w:lang w:val="en-US"/>
        </w:rPr>
        <w:t>CASA DE MASSAS OU RESTAURANTE COM PREDOMINANCIA DEPASTAS (MASSAS) E COM CONGELAMENTO</w:t>
      </w:r>
    </w:p>
    <w:p w14:paraId="69770450" w14:textId="12DE76E1" w:rsidR="009E05DB" w:rsidRPr="009E05DB" w:rsidRDefault="009E05DB" w:rsidP="009E05DB">
      <w:pPr>
        <w:jc w:val="both"/>
        <w:rPr>
          <w:rFonts w:ascii="Times New Roman" w:eastAsia="Times New Roman" w:hAnsi="Times New Roman" w:cs="Times New Roman"/>
          <w:sz w:val="16"/>
          <w:szCs w:val="16"/>
          <w:lang w:val="en-US"/>
        </w:rPr>
      </w:pPr>
      <w:r w:rsidRPr="009E05DB">
        <w:rPr>
          <w:rFonts w:ascii="Times New Roman" w:eastAsia="Times New Roman" w:hAnsi="Times New Roman" w:cs="Times New Roman"/>
          <w:sz w:val="16"/>
          <w:szCs w:val="16"/>
          <w:lang w:val="en-US"/>
        </w:rPr>
        <w:t>CASAS NOTURNAS</w:t>
      </w:r>
    </w:p>
    <w:p w14:paraId="4EBACAEC" w14:textId="7B833E1F" w:rsidR="009E05DB" w:rsidRPr="009E05DB" w:rsidRDefault="009E05DB" w:rsidP="009E05DB">
      <w:pPr>
        <w:jc w:val="both"/>
        <w:rPr>
          <w:rFonts w:ascii="Times New Roman" w:eastAsia="Times New Roman" w:hAnsi="Times New Roman" w:cs="Times New Roman"/>
          <w:sz w:val="16"/>
          <w:szCs w:val="16"/>
          <w:lang w:val="en-US"/>
        </w:rPr>
      </w:pPr>
      <w:r w:rsidRPr="009E05DB">
        <w:rPr>
          <w:rFonts w:ascii="Times New Roman" w:eastAsia="Times New Roman" w:hAnsi="Times New Roman" w:cs="Times New Roman"/>
          <w:sz w:val="16"/>
          <w:szCs w:val="16"/>
          <w:lang w:val="en-US"/>
        </w:rPr>
        <w:t>CENTRO CULTURAL</w:t>
      </w:r>
    </w:p>
    <w:p w14:paraId="10DAD6BE" w14:textId="73CD7D10" w:rsidR="009E05DB" w:rsidRPr="009E05DB" w:rsidRDefault="009E05DB" w:rsidP="009E05DB">
      <w:pPr>
        <w:jc w:val="both"/>
        <w:rPr>
          <w:rFonts w:ascii="Times New Roman" w:eastAsia="Times New Roman" w:hAnsi="Times New Roman" w:cs="Times New Roman"/>
          <w:sz w:val="16"/>
          <w:szCs w:val="16"/>
          <w:lang w:val="en-US"/>
        </w:rPr>
      </w:pPr>
      <w:r w:rsidRPr="009E05DB">
        <w:rPr>
          <w:rFonts w:ascii="Times New Roman" w:eastAsia="Times New Roman" w:hAnsi="Times New Roman" w:cs="Times New Roman"/>
          <w:sz w:val="16"/>
          <w:szCs w:val="16"/>
          <w:lang w:val="en-US"/>
        </w:rPr>
        <w:t>CENTRO DE TRADICOES GAUCHAS (CTG)</w:t>
      </w:r>
    </w:p>
    <w:p w14:paraId="0C80F5C3" w14:textId="2D43C6B3" w:rsidR="009E05DB" w:rsidRPr="009E05DB" w:rsidRDefault="009E05DB" w:rsidP="009E05DB">
      <w:pPr>
        <w:jc w:val="both"/>
        <w:rPr>
          <w:rFonts w:ascii="Times New Roman" w:eastAsia="Times New Roman" w:hAnsi="Times New Roman" w:cs="Times New Roman"/>
          <w:sz w:val="16"/>
          <w:szCs w:val="16"/>
          <w:lang w:val="en-US"/>
        </w:rPr>
      </w:pPr>
      <w:r w:rsidRPr="009E05DB">
        <w:rPr>
          <w:rFonts w:ascii="Times New Roman" w:eastAsia="Times New Roman" w:hAnsi="Times New Roman" w:cs="Times New Roman"/>
          <w:sz w:val="16"/>
          <w:szCs w:val="16"/>
          <w:lang w:val="en-US"/>
        </w:rPr>
        <w:lastRenderedPageBreak/>
        <w:t>CENTROS SOCIAIS URBANOS</w:t>
      </w:r>
    </w:p>
    <w:p w14:paraId="019FE392" w14:textId="1C2A8C7C" w:rsidR="009E05DB" w:rsidRPr="009E05DB" w:rsidRDefault="009E05DB" w:rsidP="009E05DB">
      <w:pPr>
        <w:jc w:val="both"/>
        <w:rPr>
          <w:rFonts w:ascii="Times New Roman" w:eastAsia="Times New Roman" w:hAnsi="Times New Roman" w:cs="Times New Roman"/>
          <w:sz w:val="16"/>
          <w:szCs w:val="16"/>
          <w:lang w:val="en-US"/>
        </w:rPr>
      </w:pPr>
      <w:r w:rsidRPr="009E05DB">
        <w:rPr>
          <w:rFonts w:ascii="Times New Roman" w:eastAsia="Times New Roman" w:hAnsi="Times New Roman" w:cs="Times New Roman"/>
          <w:sz w:val="16"/>
          <w:szCs w:val="16"/>
          <w:lang w:val="en-US"/>
        </w:rPr>
        <w:t>CHURRASCARIA</w:t>
      </w:r>
    </w:p>
    <w:p w14:paraId="45C02486" w14:textId="275C2127" w:rsidR="009E05DB" w:rsidRPr="009E05DB" w:rsidRDefault="009E05DB" w:rsidP="009E05DB">
      <w:pPr>
        <w:jc w:val="both"/>
        <w:rPr>
          <w:rFonts w:ascii="Times New Roman" w:eastAsia="Times New Roman" w:hAnsi="Times New Roman" w:cs="Times New Roman"/>
          <w:sz w:val="16"/>
          <w:szCs w:val="16"/>
          <w:lang w:val="en-US"/>
        </w:rPr>
      </w:pPr>
      <w:r w:rsidRPr="009E05DB">
        <w:rPr>
          <w:rFonts w:ascii="Times New Roman" w:eastAsia="Times New Roman" w:hAnsi="Times New Roman" w:cs="Times New Roman"/>
          <w:sz w:val="16"/>
          <w:szCs w:val="16"/>
          <w:lang w:val="en-US"/>
        </w:rPr>
        <w:t>CINEMAS</w:t>
      </w:r>
    </w:p>
    <w:p w14:paraId="54D86E9B" w14:textId="1470A02D" w:rsidR="009E05DB" w:rsidRPr="009E05DB" w:rsidRDefault="009E05DB" w:rsidP="009E05DB">
      <w:pPr>
        <w:jc w:val="both"/>
        <w:rPr>
          <w:rFonts w:ascii="Times New Roman" w:eastAsia="Times New Roman" w:hAnsi="Times New Roman" w:cs="Times New Roman"/>
          <w:sz w:val="16"/>
          <w:szCs w:val="16"/>
          <w:lang w:val="en-US"/>
        </w:rPr>
      </w:pPr>
      <w:r w:rsidRPr="009E05DB">
        <w:rPr>
          <w:rFonts w:ascii="Times New Roman" w:eastAsia="Times New Roman" w:hAnsi="Times New Roman" w:cs="Times New Roman"/>
          <w:sz w:val="16"/>
          <w:szCs w:val="16"/>
          <w:lang w:val="en-US"/>
        </w:rPr>
        <w:t>CLUBE E LOCAL PRIVADO DE USO RECREATIVO OU ESPOR-TIVO DE CARATER URBANO</w:t>
      </w:r>
    </w:p>
    <w:p w14:paraId="4E6381C8" w14:textId="3FBD8B01" w:rsidR="009E05DB" w:rsidRPr="009E05DB" w:rsidRDefault="009E05DB" w:rsidP="009E05DB">
      <w:pPr>
        <w:jc w:val="both"/>
        <w:rPr>
          <w:rFonts w:ascii="Times New Roman" w:eastAsia="Times New Roman" w:hAnsi="Times New Roman" w:cs="Times New Roman"/>
          <w:sz w:val="16"/>
          <w:szCs w:val="16"/>
          <w:lang w:val="en-US"/>
        </w:rPr>
      </w:pPr>
      <w:r w:rsidRPr="009E05DB">
        <w:rPr>
          <w:rFonts w:ascii="Times New Roman" w:eastAsia="Times New Roman" w:hAnsi="Times New Roman" w:cs="Times New Roman"/>
          <w:sz w:val="16"/>
          <w:szCs w:val="16"/>
          <w:lang w:val="en-US"/>
        </w:rPr>
        <w:t>CLUBE E LOCAL PRIVADO DE USO RECREATIVO OU ESPORTIVO DE CARATER LOCAL</w:t>
      </w:r>
    </w:p>
    <w:p w14:paraId="182B964F" w14:textId="2D243BCD" w:rsidR="009E05DB" w:rsidRPr="009E05DB" w:rsidRDefault="009E05DB" w:rsidP="009E05DB">
      <w:pPr>
        <w:jc w:val="both"/>
        <w:rPr>
          <w:rFonts w:ascii="Times New Roman" w:eastAsia="Times New Roman" w:hAnsi="Times New Roman" w:cs="Times New Roman"/>
          <w:sz w:val="16"/>
          <w:szCs w:val="16"/>
          <w:lang w:val="en-US"/>
        </w:rPr>
      </w:pPr>
      <w:r w:rsidRPr="009E05DB">
        <w:rPr>
          <w:rFonts w:ascii="Times New Roman" w:eastAsia="Times New Roman" w:hAnsi="Times New Roman" w:cs="Times New Roman"/>
          <w:sz w:val="16"/>
          <w:szCs w:val="16"/>
          <w:lang w:val="en-US"/>
        </w:rPr>
        <w:t xml:space="preserve">CLUBE E SALOES EXCLUSIVOS PARA FESTAS DE CARATER FAMILIAR </w:t>
      </w:r>
      <w:r w:rsidRPr="009E05DB">
        <w:rPr>
          <w:rFonts w:ascii="Times New Roman" w:eastAsia="Times New Roman" w:hAnsi="Times New Roman" w:cs="Times New Roman"/>
          <w:sz w:val="16"/>
          <w:szCs w:val="16"/>
          <w:lang w:val="en-US"/>
        </w:rPr>
        <w:t>(CASAMENTOS</w:t>
      </w:r>
      <w:r w:rsidRPr="009E05DB">
        <w:rPr>
          <w:rFonts w:ascii="Times New Roman" w:eastAsia="Times New Roman" w:hAnsi="Times New Roman" w:cs="Times New Roman"/>
          <w:sz w:val="16"/>
          <w:szCs w:val="16"/>
          <w:lang w:val="en-US"/>
        </w:rPr>
        <w:t xml:space="preserve">, ANIVERSARIOS, FESTAS </w:t>
      </w:r>
      <w:r w:rsidRPr="009E05DB">
        <w:rPr>
          <w:rFonts w:ascii="Times New Roman" w:eastAsia="Times New Roman" w:hAnsi="Times New Roman" w:cs="Times New Roman"/>
          <w:sz w:val="16"/>
          <w:szCs w:val="16"/>
          <w:lang w:val="en-US"/>
        </w:rPr>
        <w:t>INFANTIS)</w:t>
      </w:r>
    </w:p>
    <w:p w14:paraId="2B25645D" w14:textId="121067CD" w:rsidR="009E05DB" w:rsidRPr="009E05DB" w:rsidRDefault="009E05DB" w:rsidP="009E05DB">
      <w:pPr>
        <w:jc w:val="both"/>
        <w:rPr>
          <w:rFonts w:ascii="Times New Roman" w:eastAsia="Times New Roman" w:hAnsi="Times New Roman" w:cs="Times New Roman"/>
          <w:sz w:val="16"/>
          <w:szCs w:val="16"/>
          <w:lang w:val="en-US"/>
        </w:rPr>
      </w:pPr>
      <w:r w:rsidRPr="009E05DB">
        <w:rPr>
          <w:rFonts w:ascii="Times New Roman" w:eastAsia="Times New Roman" w:hAnsi="Times New Roman" w:cs="Times New Roman"/>
          <w:sz w:val="16"/>
          <w:szCs w:val="16"/>
          <w:lang w:val="en-US"/>
        </w:rPr>
        <w:t>CLUBES</w:t>
      </w:r>
    </w:p>
    <w:p w14:paraId="02F12B4E" w14:textId="1A6AD437" w:rsidR="009E05DB" w:rsidRPr="009E05DB" w:rsidRDefault="009E05DB" w:rsidP="009E05DB">
      <w:pPr>
        <w:jc w:val="both"/>
        <w:rPr>
          <w:rFonts w:ascii="Times New Roman" w:eastAsia="Times New Roman" w:hAnsi="Times New Roman" w:cs="Times New Roman"/>
          <w:sz w:val="16"/>
          <w:szCs w:val="16"/>
          <w:lang w:val="en-US"/>
        </w:rPr>
      </w:pPr>
      <w:r w:rsidRPr="009E05DB">
        <w:rPr>
          <w:rFonts w:ascii="Times New Roman" w:eastAsia="Times New Roman" w:hAnsi="Times New Roman" w:cs="Times New Roman"/>
          <w:sz w:val="16"/>
          <w:szCs w:val="16"/>
          <w:lang w:val="en-US"/>
        </w:rPr>
        <w:t>COMERCIANTE POPULAR</w:t>
      </w:r>
    </w:p>
    <w:p w14:paraId="00FC4C73" w14:textId="0F5C0EAC" w:rsidR="009E05DB" w:rsidRPr="009E05DB" w:rsidRDefault="009E05DB" w:rsidP="009E05DB">
      <w:pPr>
        <w:jc w:val="both"/>
        <w:rPr>
          <w:rFonts w:ascii="Times New Roman" w:eastAsia="Times New Roman" w:hAnsi="Times New Roman" w:cs="Times New Roman"/>
          <w:sz w:val="16"/>
          <w:szCs w:val="16"/>
          <w:lang w:val="en-US"/>
        </w:rPr>
      </w:pPr>
      <w:r w:rsidRPr="009E05DB">
        <w:rPr>
          <w:rFonts w:ascii="Times New Roman" w:eastAsia="Times New Roman" w:hAnsi="Times New Roman" w:cs="Times New Roman"/>
          <w:sz w:val="16"/>
          <w:szCs w:val="16"/>
          <w:lang w:val="en-US"/>
        </w:rPr>
        <w:t>COMERCIO A VAREJO DE PRODUTOS ALIMENTICIOS EM GERAL OU ESPECIALIZADO EM PRODUTOS NATURAIS E DIETETICOS</w:t>
      </w:r>
    </w:p>
    <w:p w14:paraId="25D4C094" w14:textId="1B8DDB65" w:rsidR="009E05DB" w:rsidRPr="009E05DB" w:rsidRDefault="009E05DB" w:rsidP="009E05DB">
      <w:pPr>
        <w:jc w:val="both"/>
        <w:rPr>
          <w:rFonts w:ascii="Times New Roman" w:eastAsia="Times New Roman" w:hAnsi="Times New Roman" w:cs="Times New Roman"/>
          <w:sz w:val="16"/>
          <w:szCs w:val="16"/>
          <w:lang w:val="en-US"/>
        </w:rPr>
      </w:pPr>
      <w:r w:rsidRPr="009E05DB">
        <w:rPr>
          <w:rFonts w:ascii="Times New Roman" w:eastAsia="Times New Roman" w:hAnsi="Times New Roman" w:cs="Times New Roman"/>
          <w:sz w:val="16"/>
          <w:szCs w:val="16"/>
          <w:lang w:val="en-US"/>
        </w:rPr>
        <w:t>COMERCIO ATACADISTA DE BIJOUTERIAS</w:t>
      </w:r>
    </w:p>
    <w:p w14:paraId="2F1FBD94" w14:textId="2C267C8C" w:rsidR="009E05DB" w:rsidRPr="009E05DB" w:rsidRDefault="009E05DB" w:rsidP="009E05DB">
      <w:pPr>
        <w:jc w:val="both"/>
        <w:rPr>
          <w:rFonts w:ascii="Times New Roman" w:eastAsia="Times New Roman" w:hAnsi="Times New Roman" w:cs="Times New Roman"/>
          <w:sz w:val="16"/>
          <w:szCs w:val="16"/>
          <w:lang w:val="en-US"/>
        </w:rPr>
      </w:pPr>
      <w:r w:rsidRPr="009E05DB">
        <w:rPr>
          <w:rFonts w:ascii="Times New Roman" w:eastAsia="Times New Roman" w:hAnsi="Times New Roman" w:cs="Times New Roman"/>
          <w:sz w:val="16"/>
          <w:szCs w:val="16"/>
          <w:lang w:val="en-US"/>
        </w:rPr>
        <w:t>COMERCIO DE ALIMENTOS NA CEASA (PERECIVEIS E NAOPERECIVEIS)</w:t>
      </w:r>
    </w:p>
    <w:p w14:paraId="184E1F29" w14:textId="5B84CBF1" w:rsidR="009E05DB" w:rsidRPr="009E05DB" w:rsidRDefault="009E05DB" w:rsidP="009E05DB">
      <w:pPr>
        <w:jc w:val="both"/>
        <w:rPr>
          <w:rFonts w:ascii="Times New Roman" w:eastAsia="Times New Roman" w:hAnsi="Times New Roman" w:cs="Times New Roman"/>
          <w:sz w:val="16"/>
          <w:szCs w:val="16"/>
          <w:lang w:val="en-US"/>
        </w:rPr>
      </w:pPr>
      <w:r w:rsidRPr="009E05DB">
        <w:rPr>
          <w:rFonts w:ascii="Times New Roman" w:eastAsia="Times New Roman" w:hAnsi="Times New Roman" w:cs="Times New Roman"/>
          <w:sz w:val="16"/>
          <w:szCs w:val="16"/>
          <w:lang w:val="en-US"/>
        </w:rPr>
        <w:t>CONFEITARIA</w:t>
      </w:r>
    </w:p>
    <w:p w14:paraId="21734F38" w14:textId="1090C887" w:rsidR="009E05DB" w:rsidRPr="009E05DB" w:rsidRDefault="009E05DB" w:rsidP="009E05DB">
      <w:pPr>
        <w:jc w:val="both"/>
        <w:rPr>
          <w:rFonts w:ascii="Times New Roman" w:eastAsia="Times New Roman" w:hAnsi="Times New Roman" w:cs="Times New Roman"/>
          <w:sz w:val="16"/>
          <w:szCs w:val="16"/>
          <w:lang w:val="en-US"/>
        </w:rPr>
      </w:pPr>
      <w:r w:rsidRPr="009E05DB">
        <w:rPr>
          <w:rFonts w:ascii="Times New Roman" w:eastAsia="Times New Roman" w:hAnsi="Times New Roman" w:cs="Times New Roman"/>
          <w:sz w:val="16"/>
          <w:szCs w:val="16"/>
          <w:lang w:val="en-US"/>
        </w:rPr>
        <w:t>CREPE FRANCÊS</w:t>
      </w:r>
    </w:p>
    <w:p w14:paraId="6B54D25A" w14:textId="45EF3EAF" w:rsidR="009E05DB" w:rsidRPr="009E05DB" w:rsidRDefault="009E05DB" w:rsidP="009E05DB">
      <w:pPr>
        <w:jc w:val="both"/>
        <w:rPr>
          <w:rFonts w:ascii="Times New Roman" w:eastAsia="Times New Roman" w:hAnsi="Times New Roman" w:cs="Times New Roman"/>
          <w:sz w:val="16"/>
          <w:szCs w:val="16"/>
          <w:lang w:val="en-US"/>
        </w:rPr>
      </w:pPr>
      <w:r w:rsidRPr="009E05DB">
        <w:rPr>
          <w:rFonts w:ascii="Times New Roman" w:eastAsia="Times New Roman" w:hAnsi="Times New Roman" w:cs="Times New Roman"/>
          <w:sz w:val="16"/>
          <w:szCs w:val="16"/>
          <w:lang w:val="en-US"/>
        </w:rPr>
        <w:t>CREPE SUICO</w:t>
      </w:r>
    </w:p>
    <w:p w14:paraId="733B49EC" w14:textId="0644912D" w:rsidR="009E05DB" w:rsidRPr="009E05DB" w:rsidRDefault="009E05DB" w:rsidP="009E05DB">
      <w:pPr>
        <w:jc w:val="both"/>
        <w:rPr>
          <w:rFonts w:ascii="Times New Roman" w:eastAsia="Times New Roman" w:hAnsi="Times New Roman" w:cs="Times New Roman"/>
          <w:sz w:val="16"/>
          <w:szCs w:val="16"/>
          <w:lang w:val="en-US"/>
        </w:rPr>
      </w:pPr>
      <w:r w:rsidRPr="009E05DB">
        <w:rPr>
          <w:rFonts w:ascii="Times New Roman" w:eastAsia="Times New Roman" w:hAnsi="Times New Roman" w:cs="Times New Roman"/>
          <w:sz w:val="16"/>
          <w:szCs w:val="16"/>
          <w:lang w:val="en-US"/>
        </w:rPr>
        <w:t>CYBER CAFE</w:t>
      </w:r>
    </w:p>
    <w:p w14:paraId="5CEE1AEF" w14:textId="0F822E69" w:rsidR="009E05DB" w:rsidRPr="009E05DB" w:rsidRDefault="009E05DB" w:rsidP="009E05DB">
      <w:pPr>
        <w:jc w:val="both"/>
        <w:rPr>
          <w:rFonts w:ascii="Times New Roman" w:eastAsia="Times New Roman" w:hAnsi="Times New Roman" w:cs="Times New Roman"/>
          <w:sz w:val="16"/>
          <w:szCs w:val="16"/>
          <w:lang w:val="en-US"/>
        </w:rPr>
      </w:pPr>
      <w:r w:rsidRPr="009E05DB">
        <w:rPr>
          <w:rFonts w:ascii="Times New Roman" w:eastAsia="Times New Roman" w:hAnsi="Times New Roman" w:cs="Times New Roman"/>
          <w:sz w:val="16"/>
          <w:szCs w:val="16"/>
          <w:lang w:val="en-US"/>
        </w:rPr>
        <w:t>DECORACAO DE FESTAS</w:t>
      </w:r>
    </w:p>
    <w:p w14:paraId="5C7F088E" w14:textId="103B3B6D" w:rsidR="009E05DB" w:rsidRPr="009E05DB" w:rsidRDefault="009E05DB" w:rsidP="009E05DB">
      <w:pPr>
        <w:jc w:val="both"/>
        <w:rPr>
          <w:rFonts w:ascii="Times New Roman" w:eastAsia="Times New Roman" w:hAnsi="Times New Roman" w:cs="Times New Roman"/>
          <w:sz w:val="16"/>
          <w:szCs w:val="16"/>
          <w:lang w:val="en-US"/>
        </w:rPr>
      </w:pPr>
      <w:r w:rsidRPr="009E05DB">
        <w:rPr>
          <w:rFonts w:ascii="Times New Roman" w:eastAsia="Times New Roman" w:hAnsi="Times New Roman" w:cs="Times New Roman"/>
          <w:sz w:val="16"/>
          <w:szCs w:val="16"/>
          <w:lang w:val="en-US"/>
        </w:rPr>
        <w:t>DISCOTECA</w:t>
      </w:r>
    </w:p>
    <w:p w14:paraId="6BB4A23C" w14:textId="4B6390CD" w:rsidR="009E05DB" w:rsidRPr="009E05DB" w:rsidRDefault="009E05DB" w:rsidP="009E05DB">
      <w:pPr>
        <w:jc w:val="both"/>
        <w:rPr>
          <w:rFonts w:ascii="Times New Roman" w:eastAsia="Times New Roman" w:hAnsi="Times New Roman" w:cs="Times New Roman"/>
          <w:sz w:val="16"/>
          <w:szCs w:val="16"/>
          <w:lang w:val="en-US"/>
        </w:rPr>
      </w:pPr>
      <w:r w:rsidRPr="009E05DB">
        <w:rPr>
          <w:rFonts w:ascii="Times New Roman" w:eastAsia="Times New Roman" w:hAnsi="Times New Roman" w:cs="Times New Roman"/>
          <w:sz w:val="16"/>
          <w:szCs w:val="16"/>
          <w:lang w:val="en-US"/>
        </w:rPr>
        <w:t>DOCES E SALGADINHOS INDUSTRIALIZADOS</w:t>
      </w:r>
    </w:p>
    <w:p w14:paraId="009B64C8" w14:textId="45B6D7E6" w:rsidR="009E05DB" w:rsidRPr="009E05DB" w:rsidRDefault="009E05DB" w:rsidP="009E05DB">
      <w:pPr>
        <w:jc w:val="both"/>
        <w:rPr>
          <w:rFonts w:ascii="Times New Roman" w:eastAsia="Times New Roman" w:hAnsi="Times New Roman" w:cs="Times New Roman"/>
          <w:sz w:val="16"/>
          <w:szCs w:val="16"/>
          <w:lang w:val="en-US"/>
        </w:rPr>
      </w:pPr>
      <w:r w:rsidRPr="009E05DB">
        <w:rPr>
          <w:rFonts w:ascii="Times New Roman" w:eastAsia="Times New Roman" w:hAnsi="Times New Roman" w:cs="Times New Roman"/>
          <w:sz w:val="16"/>
          <w:szCs w:val="16"/>
          <w:lang w:val="en-US"/>
        </w:rPr>
        <w:t>EQUIPAMENTO DE CARATER CULTURAL</w:t>
      </w:r>
    </w:p>
    <w:p w14:paraId="1EDE7F4B" w14:textId="5A9C36F4" w:rsidR="009E05DB" w:rsidRPr="009E05DB" w:rsidRDefault="009E05DB" w:rsidP="009E05DB">
      <w:pPr>
        <w:jc w:val="both"/>
        <w:rPr>
          <w:rFonts w:ascii="Times New Roman" w:eastAsia="Times New Roman" w:hAnsi="Times New Roman" w:cs="Times New Roman"/>
          <w:sz w:val="16"/>
          <w:szCs w:val="16"/>
          <w:lang w:val="en-US"/>
        </w:rPr>
      </w:pPr>
      <w:r w:rsidRPr="009E05DB">
        <w:rPr>
          <w:rFonts w:ascii="Times New Roman" w:eastAsia="Times New Roman" w:hAnsi="Times New Roman" w:cs="Times New Roman"/>
          <w:sz w:val="16"/>
          <w:szCs w:val="16"/>
          <w:lang w:val="en-US"/>
        </w:rPr>
        <w:t xml:space="preserve">ESTABELECIMENTO ESPECIALIZADO EM SERVIR </w:t>
      </w:r>
      <w:r w:rsidRPr="009E05DB">
        <w:rPr>
          <w:rFonts w:ascii="Times New Roman" w:eastAsia="Times New Roman" w:hAnsi="Times New Roman" w:cs="Times New Roman"/>
          <w:sz w:val="16"/>
          <w:szCs w:val="16"/>
          <w:lang w:val="en-US"/>
        </w:rPr>
        <w:t>CERVEJA, COM</w:t>
      </w:r>
      <w:r w:rsidRPr="009E05DB">
        <w:rPr>
          <w:rFonts w:ascii="Times New Roman" w:eastAsia="Times New Roman" w:hAnsi="Times New Roman" w:cs="Times New Roman"/>
          <w:sz w:val="16"/>
          <w:szCs w:val="16"/>
          <w:lang w:val="en-US"/>
        </w:rPr>
        <w:t xml:space="preserve"> PRODUCAO EM PEQUENA ESCALA - BREWPUB</w:t>
      </w:r>
    </w:p>
    <w:p w14:paraId="4411994F" w14:textId="742AB9E5" w:rsidR="009E05DB" w:rsidRPr="009E05DB" w:rsidRDefault="009E05DB" w:rsidP="009E05DB">
      <w:pPr>
        <w:jc w:val="both"/>
        <w:rPr>
          <w:rFonts w:ascii="Times New Roman" w:eastAsia="Times New Roman" w:hAnsi="Times New Roman" w:cs="Times New Roman"/>
          <w:sz w:val="16"/>
          <w:szCs w:val="16"/>
          <w:lang w:val="en-US"/>
        </w:rPr>
      </w:pPr>
      <w:r w:rsidRPr="009E05DB">
        <w:rPr>
          <w:rFonts w:ascii="Times New Roman" w:eastAsia="Times New Roman" w:hAnsi="Times New Roman" w:cs="Times New Roman"/>
          <w:sz w:val="16"/>
          <w:szCs w:val="16"/>
          <w:lang w:val="en-US"/>
        </w:rPr>
        <w:t xml:space="preserve">FABRICACAO DE </w:t>
      </w:r>
      <w:r w:rsidRPr="009E05DB">
        <w:rPr>
          <w:rFonts w:ascii="Times New Roman" w:eastAsia="Times New Roman" w:hAnsi="Times New Roman" w:cs="Times New Roman"/>
          <w:sz w:val="16"/>
          <w:szCs w:val="16"/>
          <w:lang w:val="en-US"/>
        </w:rPr>
        <w:t>CERVEJAS, CHOPES</w:t>
      </w:r>
      <w:r w:rsidRPr="009E05DB">
        <w:rPr>
          <w:rFonts w:ascii="Times New Roman" w:eastAsia="Times New Roman" w:hAnsi="Times New Roman" w:cs="Times New Roman"/>
          <w:sz w:val="16"/>
          <w:szCs w:val="16"/>
          <w:lang w:val="en-US"/>
        </w:rPr>
        <w:t xml:space="preserve"> E MALTES</w:t>
      </w:r>
    </w:p>
    <w:p w14:paraId="3192ACBE" w14:textId="110E9AFB" w:rsidR="009E05DB" w:rsidRPr="009E05DB" w:rsidRDefault="009E05DB" w:rsidP="009E05DB">
      <w:pPr>
        <w:jc w:val="both"/>
        <w:rPr>
          <w:rFonts w:ascii="Times New Roman" w:eastAsia="Times New Roman" w:hAnsi="Times New Roman" w:cs="Times New Roman"/>
          <w:sz w:val="16"/>
          <w:szCs w:val="16"/>
          <w:lang w:val="en-US"/>
        </w:rPr>
      </w:pPr>
      <w:r w:rsidRPr="009E05DB">
        <w:rPr>
          <w:rFonts w:ascii="Times New Roman" w:eastAsia="Times New Roman" w:hAnsi="Times New Roman" w:cs="Times New Roman"/>
          <w:sz w:val="16"/>
          <w:szCs w:val="16"/>
          <w:lang w:val="en-US"/>
        </w:rPr>
        <w:t>FABRICAÇÃO DE BEBIDAS NAO ALCOÓLICAS, INCLUSIVE ENGARRAFAMENTO E GASEIFICAÇÃO DE ÁGUAS MINERAIS</w:t>
      </w:r>
    </w:p>
    <w:p w14:paraId="1FE17B3E" w14:textId="785C51B8" w:rsidR="009E05DB" w:rsidRPr="009E05DB" w:rsidRDefault="009E05DB" w:rsidP="009E05DB">
      <w:pPr>
        <w:jc w:val="both"/>
        <w:rPr>
          <w:rFonts w:ascii="Times New Roman" w:eastAsia="Times New Roman" w:hAnsi="Times New Roman" w:cs="Times New Roman"/>
          <w:sz w:val="16"/>
          <w:szCs w:val="16"/>
          <w:lang w:val="en-US"/>
        </w:rPr>
      </w:pPr>
      <w:r w:rsidRPr="009E05DB">
        <w:rPr>
          <w:rFonts w:ascii="Times New Roman" w:eastAsia="Times New Roman" w:hAnsi="Times New Roman" w:cs="Times New Roman"/>
          <w:sz w:val="16"/>
          <w:szCs w:val="16"/>
          <w:lang w:val="en-US"/>
        </w:rPr>
        <w:t>GALERIA DE ARTE</w:t>
      </w:r>
    </w:p>
    <w:p w14:paraId="7C00DA60" w14:textId="08B7E513" w:rsidR="009E05DB" w:rsidRPr="009E05DB" w:rsidRDefault="009E05DB" w:rsidP="009E05DB">
      <w:pPr>
        <w:jc w:val="both"/>
        <w:rPr>
          <w:rFonts w:ascii="Times New Roman" w:eastAsia="Times New Roman" w:hAnsi="Times New Roman" w:cs="Times New Roman"/>
          <w:sz w:val="16"/>
          <w:szCs w:val="16"/>
          <w:lang w:val="en-US"/>
        </w:rPr>
      </w:pPr>
      <w:r w:rsidRPr="009E05DB">
        <w:rPr>
          <w:rFonts w:ascii="Times New Roman" w:eastAsia="Times New Roman" w:hAnsi="Times New Roman" w:cs="Times New Roman"/>
          <w:sz w:val="16"/>
          <w:szCs w:val="16"/>
          <w:lang w:val="en-US"/>
        </w:rPr>
        <w:t>HOSPITAL GERAL</w:t>
      </w:r>
    </w:p>
    <w:p w14:paraId="252D163A" w14:textId="3E0AA3D5" w:rsidR="009E05DB" w:rsidRPr="009E05DB" w:rsidRDefault="009E05DB" w:rsidP="009E05DB">
      <w:pPr>
        <w:jc w:val="both"/>
        <w:rPr>
          <w:rFonts w:ascii="Times New Roman" w:eastAsia="Times New Roman" w:hAnsi="Times New Roman" w:cs="Times New Roman"/>
          <w:sz w:val="16"/>
          <w:szCs w:val="16"/>
          <w:lang w:val="en-US"/>
        </w:rPr>
      </w:pPr>
      <w:r w:rsidRPr="009E05DB">
        <w:rPr>
          <w:rFonts w:ascii="Times New Roman" w:eastAsia="Times New Roman" w:hAnsi="Times New Roman" w:cs="Times New Roman"/>
          <w:sz w:val="16"/>
          <w:szCs w:val="16"/>
          <w:lang w:val="en-US"/>
        </w:rPr>
        <w:t>INCLUIDA A ATIVIDADE DE PALCO, COM MUSICA AO VIVO</w:t>
      </w:r>
      <w:r>
        <w:rPr>
          <w:rFonts w:ascii="Times New Roman" w:eastAsia="Times New Roman" w:hAnsi="Times New Roman" w:cs="Times New Roman"/>
          <w:sz w:val="16"/>
          <w:szCs w:val="16"/>
          <w:lang w:val="en-US"/>
        </w:rPr>
        <w:t xml:space="preserve"> </w:t>
      </w:r>
      <w:r w:rsidRPr="009E05DB">
        <w:rPr>
          <w:rFonts w:ascii="Times New Roman" w:eastAsia="Times New Roman" w:hAnsi="Times New Roman" w:cs="Times New Roman"/>
          <w:sz w:val="16"/>
          <w:szCs w:val="16"/>
          <w:lang w:val="en-US"/>
        </w:rPr>
        <w:t>E OUTROS SHOWS</w:t>
      </w:r>
    </w:p>
    <w:p w14:paraId="03D0761C" w14:textId="38476987" w:rsidR="009E05DB" w:rsidRPr="009E05DB" w:rsidRDefault="009E05DB" w:rsidP="009E05DB">
      <w:pPr>
        <w:jc w:val="both"/>
        <w:rPr>
          <w:rFonts w:ascii="Times New Roman" w:eastAsia="Times New Roman" w:hAnsi="Times New Roman" w:cs="Times New Roman"/>
          <w:sz w:val="16"/>
          <w:szCs w:val="16"/>
          <w:lang w:val="en-US"/>
        </w:rPr>
      </w:pPr>
      <w:r w:rsidRPr="009E05DB">
        <w:rPr>
          <w:rFonts w:ascii="Times New Roman" w:eastAsia="Times New Roman" w:hAnsi="Times New Roman" w:cs="Times New Roman"/>
          <w:sz w:val="16"/>
          <w:szCs w:val="16"/>
          <w:lang w:val="en-US"/>
        </w:rPr>
        <w:t>INSTALACAO DE SOM EM FESTAS</w:t>
      </w:r>
    </w:p>
    <w:p w14:paraId="640E5215" w14:textId="26A83CBB" w:rsidR="009E05DB" w:rsidRPr="009E05DB" w:rsidRDefault="009E05DB" w:rsidP="009E05DB">
      <w:pPr>
        <w:jc w:val="both"/>
        <w:rPr>
          <w:rFonts w:ascii="Times New Roman" w:eastAsia="Times New Roman" w:hAnsi="Times New Roman" w:cs="Times New Roman"/>
          <w:sz w:val="16"/>
          <w:szCs w:val="16"/>
          <w:lang w:val="en-US"/>
        </w:rPr>
      </w:pPr>
      <w:r w:rsidRPr="009E05DB">
        <w:rPr>
          <w:rFonts w:ascii="Times New Roman" w:eastAsia="Times New Roman" w:hAnsi="Times New Roman" w:cs="Times New Roman"/>
          <w:sz w:val="16"/>
          <w:szCs w:val="16"/>
          <w:lang w:val="en-US"/>
        </w:rPr>
        <w:t>JOGOS DE COMPUTADOR EM REDE (LAN HOUSE)</w:t>
      </w:r>
    </w:p>
    <w:p w14:paraId="252E119B" w14:textId="1F2E9FDD" w:rsidR="009E05DB" w:rsidRPr="009E05DB" w:rsidRDefault="009E05DB" w:rsidP="009E05DB">
      <w:pPr>
        <w:jc w:val="both"/>
        <w:rPr>
          <w:rFonts w:ascii="Times New Roman" w:eastAsia="Times New Roman" w:hAnsi="Times New Roman" w:cs="Times New Roman"/>
          <w:sz w:val="16"/>
          <w:szCs w:val="16"/>
          <w:lang w:val="en-US"/>
        </w:rPr>
      </w:pPr>
      <w:r w:rsidRPr="009E05DB">
        <w:rPr>
          <w:rFonts w:ascii="Times New Roman" w:eastAsia="Times New Roman" w:hAnsi="Times New Roman" w:cs="Times New Roman"/>
          <w:sz w:val="16"/>
          <w:szCs w:val="16"/>
          <w:lang w:val="en-US"/>
        </w:rPr>
        <w:t>JOGOS DE VIDEO-GAME E LOCACAO DE CARTUCHOS</w:t>
      </w:r>
    </w:p>
    <w:p w14:paraId="30B69054" w14:textId="5AB7912A" w:rsidR="009E05DB" w:rsidRPr="009E05DB" w:rsidRDefault="009E05DB" w:rsidP="009E05DB">
      <w:pPr>
        <w:jc w:val="both"/>
        <w:rPr>
          <w:rFonts w:ascii="Times New Roman" w:eastAsia="Times New Roman" w:hAnsi="Times New Roman" w:cs="Times New Roman"/>
          <w:sz w:val="16"/>
          <w:szCs w:val="16"/>
          <w:lang w:val="en-US"/>
        </w:rPr>
      </w:pPr>
      <w:r w:rsidRPr="009E05DB">
        <w:rPr>
          <w:rFonts w:ascii="Times New Roman" w:eastAsia="Times New Roman" w:hAnsi="Times New Roman" w:cs="Times New Roman"/>
          <w:sz w:val="16"/>
          <w:szCs w:val="16"/>
          <w:lang w:val="en-US"/>
        </w:rPr>
        <w:t>JOGOS ELETRONICOS (FLIPERAMA)</w:t>
      </w:r>
    </w:p>
    <w:p w14:paraId="30184652" w14:textId="4F48D4B8" w:rsidR="009E05DB" w:rsidRPr="009E05DB" w:rsidRDefault="009E05DB" w:rsidP="009E05DB">
      <w:pPr>
        <w:jc w:val="both"/>
        <w:rPr>
          <w:rFonts w:ascii="Times New Roman" w:eastAsia="Times New Roman" w:hAnsi="Times New Roman" w:cs="Times New Roman"/>
          <w:sz w:val="16"/>
          <w:szCs w:val="16"/>
          <w:lang w:val="en-US"/>
        </w:rPr>
      </w:pPr>
      <w:r w:rsidRPr="009E05DB">
        <w:rPr>
          <w:rFonts w:ascii="Times New Roman" w:eastAsia="Times New Roman" w:hAnsi="Times New Roman" w:cs="Times New Roman"/>
          <w:sz w:val="16"/>
          <w:szCs w:val="16"/>
          <w:lang w:val="en-US"/>
        </w:rPr>
        <w:t>LANCHERIA</w:t>
      </w:r>
    </w:p>
    <w:p w14:paraId="14E579CE" w14:textId="3815763A" w:rsidR="009E05DB" w:rsidRPr="009E05DB" w:rsidRDefault="009E05DB" w:rsidP="009E05DB">
      <w:pPr>
        <w:jc w:val="both"/>
        <w:rPr>
          <w:rFonts w:ascii="Times New Roman" w:eastAsia="Times New Roman" w:hAnsi="Times New Roman" w:cs="Times New Roman"/>
          <w:sz w:val="16"/>
          <w:szCs w:val="16"/>
          <w:lang w:val="en-US"/>
        </w:rPr>
      </w:pPr>
      <w:r w:rsidRPr="009E05DB">
        <w:rPr>
          <w:rFonts w:ascii="Times New Roman" w:eastAsia="Times New Roman" w:hAnsi="Times New Roman" w:cs="Times New Roman"/>
          <w:sz w:val="16"/>
          <w:szCs w:val="16"/>
          <w:lang w:val="en-US"/>
        </w:rPr>
        <w:t>LANCHES RAPIDOS</w:t>
      </w:r>
    </w:p>
    <w:p w14:paraId="0BC651FA" w14:textId="2A6571AD" w:rsidR="009E05DB" w:rsidRPr="009E05DB" w:rsidRDefault="009E05DB" w:rsidP="009E05DB">
      <w:pPr>
        <w:jc w:val="both"/>
        <w:rPr>
          <w:rFonts w:ascii="Times New Roman" w:eastAsia="Times New Roman" w:hAnsi="Times New Roman" w:cs="Times New Roman"/>
          <w:sz w:val="16"/>
          <w:szCs w:val="16"/>
          <w:lang w:val="en-US"/>
        </w:rPr>
      </w:pPr>
      <w:r w:rsidRPr="009E05DB">
        <w:rPr>
          <w:rFonts w:ascii="Times New Roman" w:eastAsia="Times New Roman" w:hAnsi="Times New Roman" w:cs="Times New Roman"/>
          <w:sz w:val="16"/>
          <w:szCs w:val="16"/>
          <w:lang w:val="en-US"/>
        </w:rPr>
        <w:t>LOCACAO DE SALAS OU SALOES PARA EVENTOS, FESTAS E SIMILARES</w:t>
      </w:r>
    </w:p>
    <w:p w14:paraId="092F2C55" w14:textId="10C6D530" w:rsidR="009E05DB" w:rsidRPr="009E05DB" w:rsidRDefault="009E05DB" w:rsidP="009E05DB">
      <w:pPr>
        <w:jc w:val="both"/>
        <w:rPr>
          <w:rFonts w:ascii="Times New Roman" w:eastAsia="Times New Roman" w:hAnsi="Times New Roman" w:cs="Times New Roman"/>
          <w:sz w:val="16"/>
          <w:szCs w:val="16"/>
          <w:lang w:val="en-US"/>
        </w:rPr>
      </w:pPr>
      <w:r w:rsidRPr="009E05DB">
        <w:rPr>
          <w:rFonts w:ascii="Times New Roman" w:eastAsia="Times New Roman" w:hAnsi="Times New Roman" w:cs="Times New Roman"/>
          <w:sz w:val="16"/>
          <w:szCs w:val="16"/>
          <w:lang w:val="en-US"/>
        </w:rPr>
        <w:t>LOJA DE ARTIGOS PARA EVENTOS FESTIVOS</w:t>
      </w:r>
    </w:p>
    <w:p w14:paraId="1835A875" w14:textId="36ED5606" w:rsidR="009E05DB" w:rsidRPr="009E05DB" w:rsidRDefault="009E05DB" w:rsidP="009E05DB">
      <w:pPr>
        <w:jc w:val="both"/>
        <w:rPr>
          <w:rFonts w:ascii="Times New Roman" w:eastAsia="Times New Roman" w:hAnsi="Times New Roman" w:cs="Times New Roman"/>
          <w:sz w:val="16"/>
          <w:szCs w:val="16"/>
          <w:lang w:val="en-US"/>
        </w:rPr>
      </w:pPr>
      <w:r w:rsidRPr="009E05DB">
        <w:rPr>
          <w:rFonts w:ascii="Times New Roman" w:eastAsia="Times New Roman" w:hAnsi="Times New Roman" w:cs="Times New Roman"/>
          <w:sz w:val="16"/>
          <w:szCs w:val="16"/>
          <w:lang w:val="en-US"/>
        </w:rPr>
        <w:t>LOJA DE BEBIDAS</w:t>
      </w:r>
    </w:p>
    <w:p w14:paraId="69C53E18" w14:textId="4A09F7E0" w:rsidR="009E05DB" w:rsidRPr="009E05DB" w:rsidRDefault="009E05DB" w:rsidP="009E05DB">
      <w:pPr>
        <w:jc w:val="both"/>
        <w:rPr>
          <w:rFonts w:ascii="Times New Roman" w:eastAsia="Times New Roman" w:hAnsi="Times New Roman" w:cs="Times New Roman"/>
          <w:sz w:val="16"/>
          <w:szCs w:val="16"/>
          <w:lang w:val="en-US"/>
        </w:rPr>
      </w:pPr>
      <w:r w:rsidRPr="009E05DB">
        <w:rPr>
          <w:rFonts w:ascii="Times New Roman" w:eastAsia="Times New Roman" w:hAnsi="Times New Roman" w:cs="Times New Roman"/>
          <w:sz w:val="16"/>
          <w:szCs w:val="16"/>
          <w:lang w:val="en-US"/>
        </w:rPr>
        <w:t>PASTELARIA</w:t>
      </w:r>
    </w:p>
    <w:p w14:paraId="50CA73AB" w14:textId="7B772217" w:rsidR="009E05DB" w:rsidRPr="009E05DB" w:rsidRDefault="009E05DB" w:rsidP="009E05DB">
      <w:pPr>
        <w:jc w:val="both"/>
        <w:rPr>
          <w:rFonts w:ascii="Times New Roman" w:eastAsia="Times New Roman" w:hAnsi="Times New Roman" w:cs="Times New Roman"/>
          <w:sz w:val="16"/>
          <w:szCs w:val="16"/>
          <w:lang w:val="en-US"/>
        </w:rPr>
      </w:pPr>
      <w:r w:rsidRPr="009E05DB">
        <w:rPr>
          <w:rFonts w:ascii="Times New Roman" w:eastAsia="Times New Roman" w:hAnsi="Times New Roman" w:cs="Times New Roman"/>
          <w:sz w:val="16"/>
          <w:szCs w:val="16"/>
          <w:lang w:val="en-US"/>
        </w:rPr>
        <w:t>RESTAURANTE</w:t>
      </w:r>
    </w:p>
    <w:p w14:paraId="61B4E6C3" w14:textId="2463C4C4" w:rsidR="009E05DB" w:rsidRPr="009E05DB" w:rsidRDefault="009E05DB" w:rsidP="009E05DB">
      <w:pPr>
        <w:jc w:val="both"/>
        <w:rPr>
          <w:rFonts w:ascii="Times New Roman" w:eastAsia="Times New Roman" w:hAnsi="Times New Roman" w:cs="Times New Roman"/>
          <w:sz w:val="16"/>
          <w:szCs w:val="16"/>
          <w:lang w:val="en-US"/>
        </w:rPr>
      </w:pPr>
      <w:r w:rsidRPr="009E05DB">
        <w:rPr>
          <w:rFonts w:ascii="Times New Roman" w:eastAsia="Times New Roman" w:hAnsi="Times New Roman" w:cs="Times New Roman"/>
          <w:sz w:val="16"/>
          <w:szCs w:val="16"/>
          <w:lang w:val="en-US"/>
        </w:rPr>
        <w:t>RESTAURANTE E PIZZARIA</w:t>
      </w:r>
    </w:p>
    <w:p w14:paraId="1798D463" w14:textId="22806926" w:rsidR="009E05DB" w:rsidRPr="009E05DB" w:rsidRDefault="009E05DB" w:rsidP="009E05DB">
      <w:pPr>
        <w:jc w:val="both"/>
        <w:rPr>
          <w:rFonts w:ascii="Times New Roman" w:eastAsia="Times New Roman" w:hAnsi="Times New Roman" w:cs="Times New Roman"/>
          <w:sz w:val="16"/>
          <w:szCs w:val="16"/>
          <w:lang w:val="en-US"/>
        </w:rPr>
      </w:pPr>
      <w:r w:rsidRPr="009E05DB">
        <w:rPr>
          <w:rFonts w:ascii="Times New Roman" w:eastAsia="Times New Roman" w:hAnsi="Times New Roman" w:cs="Times New Roman"/>
          <w:sz w:val="16"/>
          <w:szCs w:val="16"/>
          <w:lang w:val="en-US"/>
        </w:rPr>
        <w:t>RESTAURANTE E PIZZARIA SEM FORNO A LENHA</w:t>
      </w:r>
    </w:p>
    <w:p w14:paraId="14F95711" w14:textId="334E9765" w:rsidR="009E05DB" w:rsidRPr="009E05DB" w:rsidRDefault="009E05DB" w:rsidP="009E05DB">
      <w:pPr>
        <w:jc w:val="both"/>
        <w:rPr>
          <w:rFonts w:ascii="Times New Roman" w:eastAsia="Times New Roman" w:hAnsi="Times New Roman" w:cs="Times New Roman"/>
          <w:sz w:val="16"/>
          <w:szCs w:val="16"/>
          <w:lang w:val="en-US"/>
        </w:rPr>
      </w:pPr>
      <w:r w:rsidRPr="009E05DB">
        <w:rPr>
          <w:rFonts w:ascii="Times New Roman" w:eastAsia="Times New Roman" w:hAnsi="Times New Roman" w:cs="Times New Roman"/>
          <w:sz w:val="16"/>
          <w:szCs w:val="16"/>
          <w:lang w:val="en-US"/>
        </w:rPr>
        <w:lastRenderedPageBreak/>
        <w:t>SALGADOS ASSADOS NA HORA</w:t>
      </w:r>
    </w:p>
    <w:p w14:paraId="2A2F3D26" w14:textId="6912C732" w:rsidR="009E05DB" w:rsidRPr="009E05DB" w:rsidRDefault="009E05DB" w:rsidP="009E05DB">
      <w:pPr>
        <w:jc w:val="both"/>
        <w:rPr>
          <w:rFonts w:ascii="Times New Roman" w:eastAsia="Times New Roman" w:hAnsi="Times New Roman" w:cs="Times New Roman"/>
          <w:sz w:val="16"/>
          <w:szCs w:val="16"/>
          <w:lang w:val="en-US"/>
        </w:rPr>
      </w:pPr>
      <w:r w:rsidRPr="009E05DB">
        <w:rPr>
          <w:rFonts w:ascii="Times New Roman" w:eastAsia="Times New Roman" w:hAnsi="Times New Roman" w:cs="Times New Roman"/>
          <w:sz w:val="16"/>
          <w:szCs w:val="16"/>
          <w:lang w:val="en-US"/>
        </w:rPr>
        <w:t>SANDUICHERIA</w:t>
      </w:r>
    </w:p>
    <w:p w14:paraId="33D1ED8C" w14:textId="1070AA46" w:rsidR="009E05DB" w:rsidRPr="009E05DB" w:rsidRDefault="009E05DB" w:rsidP="009E05DB">
      <w:pPr>
        <w:jc w:val="both"/>
        <w:rPr>
          <w:rFonts w:ascii="Times New Roman" w:eastAsia="Times New Roman" w:hAnsi="Times New Roman" w:cs="Times New Roman"/>
          <w:sz w:val="16"/>
          <w:szCs w:val="16"/>
          <w:lang w:val="en-US"/>
        </w:rPr>
      </w:pPr>
      <w:r w:rsidRPr="009E05DB">
        <w:rPr>
          <w:rFonts w:ascii="Times New Roman" w:eastAsia="Times New Roman" w:hAnsi="Times New Roman" w:cs="Times New Roman"/>
          <w:sz w:val="16"/>
          <w:szCs w:val="16"/>
          <w:lang w:val="en-US"/>
        </w:rPr>
        <w:t>SERVICO DE BUFFET</w:t>
      </w:r>
    </w:p>
    <w:p w14:paraId="76886DCE" w14:textId="4D41027D" w:rsidR="009E05DB" w:rsidRPr="009E05DB" w:rsidRDefault="009E05DB" w:rsidP="009E05DB">
      <w:pPr>
        <w:jc w:val="both"/>
        <w:rPr>
          <w:rFonts w:ascii="Times New Roman" w:eastAsia="Times New Roman" w:hAnsi="Times New Roman" w:cs="Times New Roman"/>
          <w:sz w:val="16"/>
          <w:szCs w:val="16"/>
          <w:lang w:val="en-US"/>
        </w:rPr>
      </w:pPr>
      <w:r w:rsidRPr="009E05DB">
        <w:rPr>
          <w:rFonts w:ascii="Times New Roman" w:eastAsia="Times New Roman" w:hAnsi="Times New Roman" w:cs="Times New Roman"/>
          <w:sz w:val="16"/>
          <w:szCs w:val="16"/>
          <w:lang w:val="en-US"/>
        </w:rPr>
        <w:t>SERVICOS CULTURAIS</w:t>
      </w:r>
    </w:p>
    <w:p w14:paraId="4ECB41DB" w14:textId="47C4F2DB" w:rsidR="0056511A" w:rsidRDefault="009E05DB" w:rsidP="009E05DB">
      <w:pPr>
        <w:jc w:val="both"/>
        <w:rPr>
          <w:rFonts w:ascii="Times New Roman" w:eastAsia="Times New Roman" w:hAnsi="Times New Roman" w:cs="Times New Roman"/>
          <w:sz w:val="16"/>
          <w:szCs w:val="16"/>
          <w:lang w:val="en-US"/>
        </w:rPr>
      </w:pPr>
      <w:r w:rsidRPr="009E05DB">
        <w:rPr>
          <w:rFonts w:ascii="Times New Roman" w:eastAsia="Times New Roman" w:hAnsi="Times New Roman" w:cs="Times New Roman"/>
          <w:sz w:val="16"/>
          <w:szCs w:val="16"/>
          <w:lang w:val="en-US"/>
        </w:rPr>
        <w:t>TEATRO</w:t>
      </w:r>
      <w:r w:rsidRPr="009E05DB">
        <w:rPr>
          <w:rFonts w:ascii="Times New Roman" w:eastAsia="Times New Roman" w:hAnsi="Times New Roman" w:cs="Times New Roman"/>
          <w:sz w:val="16"/>
          <w:szCs w:val="16"/>
          <w:lang w:val="en-US"/>
        </w:rPr>
        <w:t xml:space="preserve"> </w:t>
      </w:r>
    </w:p>
    <w:p w14:paraId="1E517546" w14:textId="78D0FBDC" w:rsidR="009E05DB" w:rsidRPr="009E05DB" w:rsidRDefault="009E05DB" w:rsidP="009E05DB">
      <w:pPr>
        <w:jc w:val="both"/>
        <w:rPr>
          <w:rFonts w:ascii="Times New Roman" w:eastAsia="Times New Roman" w:hAnsi="Times New Roman" w:cs="Times New Roman"/>
          <w:sz w:val="16"/>
          <w:szCs w:val="16"/>
          <w:lang w:val="en-US"/>
        </w:rPr>
      </w:pPr>
      <w:r>
        <w:rPr>
          <w:rFonts w:ascii="Times New Roman" w:eastAsia="Times New Roman" w:hAnsi="Times New Roman" w:cs="Times New Roman"/>
          <w:sz w:val="16"/>
          <w:szCs w:val="16"/>
          <w:lang w:val="en-US"/>
        </w:rPr>
        <w:br w:type="page"/>
      </w:r>
    </w:p>
    <w:p w14:paraId="312A6D78" w14:textId="2A01CAF5" w:rsidR="0056511A" w:rsidRPr="0056511A" w:rsidRDefault="0056511A" w:rsidP="0056511A">
      <w:pPr>
        <w:pStyle w:val="Ttulo1"/>
        <w:numPr>
          <w:ilvl w:val="0"/>
          <w:numId w:val="0"/>
        </w:numPr>
        <w:ind w:left="432" w:hanging="432"/>
        <w:jc w:val="center"/>
      </w:pPr>
      <w:bookmarkStart w:id="79" w:name="_Toc210155430"/>
      <w:bookmarkStart w:id="80" w:name="_Toc230038226"/>
      <w:r w:rsidRPr="0056511A">
        <w:lastRenderedPageBreak/>
        <w:t xml:space="preserve">APÊNDICE </w:t>
      </w:r>
      <w:r w:rsidR="009E3CE3">
        <w:t>B</w:t>
      </w:r>
      <w:r w:rsidRPr="0056511A">
        <w:t xml:space="preserve"> – QUADRO DESCRITIVO UTILIZAÇÃO DE IA</w:t>
      </w:r>
      <w:bookmarkEnd w:id="79"/>
      <w:bookmarkEnd w:id="80"/>
    </w:p>
    <w:p w14:paraId="758D242B" w14:textId="77777777" w:rsidR="0056511A" w:rsidRPr="0056511A" w:rsidRDefault="0056511A" w:rsidP="0056511A">
      <w:pPr>
        <w:spacing w:after="0" w:line="240" w:lineRule="auto"/>
        <w:rPr>
          <w:sz w:val="24"/>
          <w:szCs w:val="24"/>
        </w:rPr>
      </w:pPr>
      <w:bookmarkStart w:id="81" w:name="_heading=h.hdcyvhs3nfy"/>
      <w:bookmarkStart w:id="82" w:name="_heading=h.dbnj4wim01tx"/>
      <w:bookmarkEnd w:id="81"/>
      <w:bookmarkEnd w:id="82"/>
    </w:p>
    <w:p w14:paraId="42B16D9F" w14:textId="77777777" w:rsidR="0056511A" w:rsidRPr="0056511A" w:rsidRDefault="0056511A" w:rsidP="0056511A">
      <w:pPr>
        <w:spacing w:after="0" w:line="240" w:lineRule="auto"/>
        <w:rPr>
          <w:rFonts w:ascii="Times New Roman" w:hAnsi="Times New Roman" w:cs="Times New Roman"/>
          <w:sz w:val="24"/>
          <w:szCs w:val="24"/>
        </w:rPr>
      </w:pPr>
      <w:bookmarkStart w:id="83" w:name="_heading=h.h4v0lf32t5wg"/>
      <w:bookmarkEnd w:id="83"/>
      <w:r w:rsidRPr="0056511A">
        <w:rPr>
          <w:rFonts w:ascii="Times New Roman" w:hAnsi="Times New Roman" w:cs="Times New Roman"/>
          <w:sz w:val="24"/>
          <w:szCs w:val="24"/>
        </w:rPr>
        <w:t>Quadro 1 - Quadro descritivo utilização de IA no trabalho</w:t>
      </w:r>
    </w:p>
    <w:sdt>
      <w:sdtPr>
        <w:rPr>
          <w:rFonts w:ascii="Arial" w:eastAsia="Arial" w:hAnsi="Arial" w:cs="Arial"/>
          <w:lang w:eastAsia="pt-BR"/>
        </w:rPr>
        <w:tag w:val="goog_rdk_1"/>
        <w:id w:val="1319608177"/>
        <w:lock w:val="contentLocked"/>
      </w:sdtPr>
      <w:sdtEndPr/>
      <w:sdtContent>
        <w:tbl>
          <w:tblPr>
            <w:tblW w:w="8970" w:type="dxa"/>
            <w:tblInd w:w="43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95"/>
            <w:gridCol w:w="1495"/>
            <w:gridCol w:w="1495"/>
            <w:gridCol w:w="1495"/>
            <w:gridCol w:w="1495"/>
            <w:gridCol w:w="1495"/>
          </w:tblGrid>
          <w:tr w:rsidR="0056511A" w:rsidRPr="0056511A" w14:paraId="1A85168E" w14:textId="77777777">
            <w:tc>
              <w:tcPr>
                <w:tcW w:w="1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C74B19" w14:textId="77777777" w:rsidR="0056511A" w:rsidRPr="0056511A" w:rsidRDefault="0056511A" w:rsidP="0056511A">
                <w:pPr>
                  <w:widowControl w:val="0"/>
                  <w:spacing w:after="0" w:line="240" w:lineRule="auto"/>
                  <w:jc w:val="both"/>
                  <w:rPr>
                    <w:rFonts w:ascii="Times New Roman" w:eastAsia="Times New Roman" w:hAnsi="Times New Roman" w:cs="Times New Roman"/>
                    <w:sz w:val="20"/>
                    <w:szCs w:val="20"/>
                    <w:lang w:eastAsia="pt-BR"/>
                  </w:rPr>
                </w:pPr>
                <w:r w:rsidRPr="0056511A">
                  <w:rPr>
                    <w:rFonts w:ascii="Times New Roman" w:eastAsia="Times New Roman" w:hAnsi="Times New Roman" w:cs="Times New Roman"/>
                    <w:sz w:val="20"/>
                    <w:szCs w:val="20"/>
                    <w:lang w:eastAsia="pt-BR"/>
                  </w:rPr>
                  <w:t>Etapa metodológica</w:t>
                </w:r>
              </w:p>
            </w:tc>
            <w:tc>
              <w:tcPr>
                <w:tcW w:w="1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98CBDC" w14:textId="77777777" w:rsidR="0056511A" w:rsidRPr="0056511A" w:rsidRDefault="0056511A" w:rsidP="0056511A">
                <w:pPr>
                  <w:widowControl w:val="0"/>
                  <w:spacing w:after="0" w:line="240" w:lineRule="auto"/>
                  <w:jc w:val="both"/>
                  <w:rPr>
                    <w:rFonts w:ascii="Times New Roman" w:eastAsia="Times New Roman" w:hAnsi="Times New Roman" w:cs="Times New Roman"/>
                    <w:sz w:val="20"/>
                    <w:szCs w:val="20"/>
                    <w:lang w:eastAsia="pt-BR"/>
                  </w:rPr>
                </w:pPr>
                <w:r w:rsidRPr="0056511A">
                  <w:rPr>
                    <w:rFonts w:ascii="Times New Roman" w:eastAsia="Times New Roman" w:hAnsi="Times New Roman" w:cs="Times New Roman"/>
                    <w:sz w:val="20"/>
                    <w:szCs w:val="20"/>
                    <w:lang w:eastAsia="pt-BR"/>
                  </w:rPr>
                  <w:t>Nome da ferramenta utilizada</w:t>
                </w:r>
              </w:p>
            </w:tc>
            <w:tc>
              <w:tcPr>
                <w:tcW w:w="1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D17F3A" w14:textId="77777777" w:rsidR="0056511A" w:rsidRPr="0056511A" w:rsidRDefault="0056511A" w:rsidP="0056511A">
                <w:pPr>
                  <w:widowControl w:val="0"/>
                  <w:spacing w:after="0" w:line="240" w:lineRule="auto"/>
                  <w:jc w:val="both"/>
                  <w:rPr>
                    <w:rFonts w:ascii="Times New Roman" w:eastAsia="Times New Roman" w:hAnsi="Times New Roman" w:cs="Times New Roman"/>
                    <w:sz w:val="20"/>
                    <w:szCs w:val="20"/>
                    <w:lang w:eastAsia="pt-BR"/>
                  </w:rPr>
                </w:pPr>
                <w:r w:rsidRPr="0056511A">
                  <w:rPr>
                    <w:rFonts w:ascii="Times New Roman" w:eastAsia="Times New Roman" w:hAnsi="Times New Roman" w:cs="Times New Roman"/>
                    <w:sz w:val="20"/>
                    <w:szCs w:val="20"/>
                    <w:lang w:eastAsia="pt-BR"/>
                  </w:rPr>
                  <w:t>Versão</w:t>
                </w:r>
              </w:p>
            </w:tc>
            <w:tc>
              <w:tcPr>
                <w:tcW w:w="1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0AB8C7" w14:textId="77777777" w:rsidR="0056511A" w:rsidRPr="0056511A" w:rsidRDefault="0056511A" w:rsidP="0056511A">
                <w:pPr>
                  <w:widowControl w:val="0"/>
                  <w:spacing w:after="0" w:line="240" w:lineRule="auto"/>
                  <w:jc w:val="both"/>
                  <w:rPr>
                    <w:rFonts w:ascii="Times New Roman" w:eastAsia="Times New Roman" w:hAnsi="Times New Roman" w:cs="Times New Roman"/>
                    <w:sz w:val="20"/>
                    <w:szCs w:val="20"/>
                    <w:lang w:eastAsia="pt-BR"/>
                  </w:rPr>
                </w:pPr>
                <w:r w:rsidRPr="0056511A">
                  <w:rPr>
                    <w:rFonts w:ascii="Times New Roman" w:eastAsia="Times New Roman" w:hAnsi="Times New Roman" w:cs="Times New Roman"/>
                    <w:sz w:val="20"/>
                    <w:szCs w:val="20"/>
                    <w:lang w:eastAsia="pt-BR"/>
                  </w:rPr>
                  <w:t>Data</w:t>
                </w:r>
              </w:p>
            </w:tc>
            <w:tc>
              <w:tcPr>
                <w:tcW w:w="1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5F6291" w14:textId="77777777" w:rsidR="0056511A" w:rsidRPr="0056511A" w:rsidRDefault="0056511A" w:rsidP="0056511A">
                <w:pPr>
                  <w:widowControl w:val="0"/>
                  <w:spacing w:after="0" w:line="240" w:lineRule="auto"/>
                  <w:jc w:val="both"/>
                  <w:rPr>
                    <w:rFonts w:ascii="Times New Roman" w:eastAsia="Times New Roman" w:hAnsi="Times New Roman" w:cs="Times New Roman"/>
                    <w:sz w:val="20"/>
                    <w:szCs w:val="20"/>
                    <w:lang w:eastAsia="pt-BR"/>
                  </w:rPr>
                </w:pPr>
                <w:r w:rsidRPr="0056511A">
                  <w:rPr>
                    <w:rFonts w:ascii="Times New Roman" w:eastAsia="Times New Roman" w:hAnsi="Times New Roman" w:cs="Times New Roman"/>
                    <w:sz w:val="20"/>
                    <w:szCs w:val="20"/>
                    <w:lang w:eastAsia="pt-BR"/>
                  </w:rPr>
                  <w:t>Objetivo</w:t>
                </w:r>
              </w:p>
            </w:tc>
            <w:tc>
              <w:tcPr>
                <w:tcW w:w="1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5517F6" w14:textId="77777777" w:rsidR="0056511A" w:rsidRPr="0056511A" w:rsidRDefault="0056511A" w:rsidP="0056511A">
                <w:pPr>
                  <w:widowControl w:val="0"/>
                  <w:spacing w:after="0" w:line="240" w:lineRule="auto"/>
                  <w:jc w:val="both"/>
                  <w:rPr>
                    <w:rFonts w:ascii="Times New Roman" w:eastAsia="Times New Roman" w:hAnsi="Times New Roman" w:cs="Times New Roman"/>
                    <w:sz w:val="20"/>
                    <w:szCs w:val="20"/>
                    <w:lang w:eastAsia="pt-BR"/>
                  </w:rPr>
                </w:pPr>
                <w:r w:rsidRPr="0056511A">
                  <w:rPr>
                    <w:rFonts w:ascii="Times New Roman" w:eastAsia="Times New Roman" w:hAnsi="Times New Roman" w:cs="Times New Roman"/>
                    <w:sz w:val="20"/>
                    <w:szCs w:val="20"/>
                    <w:lang w:eastAsia="pt-BR"/>
                  </w:rPr>
                  <w:t>Prompts (comandos)</w:t>
                </w:r>
              </w:p>
            </w:tc>
          </w:tr>
          <w:tr w:rsidR="0056511A" w:rsidRPr="0056511A" w14:paraId="565F89D7" w14:textId="77777777">
            <w:tc>
              <w:tcPr>
                <w:tcW w:w="1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BF056C" w14:textId="77777777" w:rsidR="0056511A" w:rsidRPr="0056511A" w:rsidRDefault="0056511A" w:rsidP="0056511A">
                <w:pPr>
                  <w:widowControl w:val="0"/>
                  <w:spacing w:after="0" w:line="360" w:lineRule="auto"/>
                  <w:jc w:val="both"/>
                  <w:rPr>
                    <w:rFonts w:ascii="Times New Roman" w:eastAsia="Times New Roman" w:hAnsi="Times New Roman" w:cs="Times New Roman"/>
                    <w:sz w:val="24"/>
                    <w:szCs w:val="24"/>
                    <w:lang w:eastAsia="pt-BR"/>
                  </w:rPr>
                </w:pPr>
              </w:p>
            </w:tc>
            <w:tc>
              <w:tcPr>
                <w:tcW w:w="1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3FF726" w14:textId="77777777" w:rsidR="0056511A" w:rsidRPr="0056511A" w:rsidRDefault="0056511A" w:rsidP="0056511A">
                <w:pPr>
                  <w:widowControl w:val="0"/>
                  <w:spacing w:after="0" w:line="360" w:lineRule="auto"/>
                  <w:jc w:val="both"/>
                  <w:rPr>
                    <w:rFonts w:ascii="Times New Roman" w:eastAsia="Times New Roman" w:hAnsi="Times New Roman" w:cs="Times New Roman"/>
                    <w:sz w:val="24"/>
                    <w:szCs w:val="24"/>
                    <w:lang w:eastAsia="pt-BR"/>
                  </w:rPr>
                </w:pPr>
              </w:p>
            </w:tc>
            <w:tc>
              <w:tcPr>
                <w:tcW w:w="1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F92A79" w14:textId="77777777" w:rsidR="0056511A" w:rsidRPr="0056511A" w:rsidRDefault="0056511A" w:rsidP="0056511A">
                <w:pPr>
                  <w:widowControl w:val="0"/>
                  <w:spacing w:after="0" w:line="360" w:lineRule="auto"/>
                  <w:jc w:val="both"/>
                  <w:rPr>
                    <w:rFonts w:ascii="Times New Roman" w:eastAsia="Times New Roman" w:hAnsi="Times New Roman" w:cs="Times New Roman"/>
                    <w:sz w:val="24"/>
                    <w:szCs w:val="24"/>
                    <w:lang w:eastAsia="pt-BR"/>
                  </w:rPr>
                </w:pPr>
              </w:p>
            </w:tc>
            <w:tc>
              <w:tcPr>
                <w:tcW w:w="1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DF2A3E" w14:textId="77777777" w:rsidR="0056511A" w:rsidRPr="0056511A" w:rsidRDefault="0056511A" w:rsidP="0056511A">
                <w:pPr>
                  <w:widowControl w:val="0"/>
                  <w:spacing w:after="0" w:line="360" w:lineRule="auto"/>
                  <w:jc w:val="both"/>
                  <w:rPr>
                    <w:rFonts w:ascii="Times New Roman" w:eastAsia="Times New Roman" w:hAnsi="Times New Roman" w:cs="Times New Roman"/>
                    <w:sz w:val="24"/>
                    <w:szCs w:val="24"/>
                    <w:lang w:eastAsia="pt-BR"/>
                  </w:rPr>
                </w:pPr>
              </w:p>
            </w:tc>
            <w:tc>
              <w:tcPr>
                <w:tcW w:w="1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645A09" w14:textId="77777777" w:rsidR="0056511A" w:rsidRPr="0056511A" w:rsidRDefault="0056511A" w:rsidP="0056511A">
                <w:pPr>
                  <w:widowControl w:val="0"/>
                  <w:spacing w:after="0" w:line="360" w:lineRule="auto"/>
                  <w:jc w:val="both"/>
                  <w:rPr>
                    <w:rFonts w:ascii="Times New Roman" w:eastAsia="Times New Roman" w:hAnsi="Times New Roman" w:cs="Times New Roman"/>
                    <w:sz w:val="24"/>
                    <w:szCs w:val="24"/>
                    <w:lang w:eastAsia="pt-BR"/>
                  </w:rPr>
                </w:pPr>
              </w:p>
            </w:tc>
            <w:tc>
              <w:tcPr>
                <w:tcW w:w="1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DEF4BA" w14:textId="77777777" w:rsidR="0056511A" w:rsidRPr="0056511A" w:rsidRDefault="0056511A" w:rsidP="0056511A">
                <w:pPr>
                  <w:widowControl w:val="0"/>
                  <w:spacing w:after="0" w:line="360" w:lineRule="auto"/>
                  <w:jc w:val="both"/>
                  <w:rPr>
                    <w:rFonts w:ascii="Times New Roman" w:eastAsia="Times New Roman" w:hAnsi="Times New Roman" w:cs="Times New Roman"/>
                    <w:sz w:val="24"/>
                    <w:szCs w:val="24"/>
                    <w:lang w:eastAsia="pt-BR"/>
                  </w:rPr>
                </w:pPr>
              </w:p>
            </w:tc>
          </w:tr>
          <w:tr w:rsidR="0056511A" w:rsidRPr="0056511A" w14:paraId="4265CD6B" w14:textId="77777777">
            <w:tc>
              <w:tcPr>
                <w:tcW w:w="1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37EA21" w14:textId="77777777" w:rsidR="0056511A" w:rsidRPr="0056511A" w:rsidRDefault="0056511A" w:rsidP="0056511A">
                <w:pPr>
                  <w:widowControl w:val="0"/>
                  <w:spacing w:after="0" w:line="360" w:lineRule="auto"/>
                  <w:jc w:val="both"/>
                  <w:rPr>
                    <w:rFonts w:ascii="Times New Roman" w:eastAsia="Times New Roman" w:hAnsi="Times New Roman" w:cs="Times New Roman"/>
                    <w:sz w:val="24"/>
                    <w:szCs w:val="24"/>
                    <w:lang w:eastAsia="pt-BR"/>
                  </w:rPr>
                </w:pPr>
              </w:p>
            </w:tc>
            <w:tc>
              <w:tcPr>
                <w:tcW w:w="1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1DB27B" w14:textId="77777777" w:rsidR="0056511A" w:rsidRPr="0056511A" w:rsidRDefault="0056511A" w:rsidP="0056511A">
                <w:pPr>
                  <w:widowControl w:val="0"/>
                  <w:spacing w:after="0" w:line="360" w:lineRule="auto"/>
                  <w:jc w:val="both"/>
                  <w:rPr>
                    <w:rFonts w:ascii="Times New Roman" w:eastAsia="Times New Roman" w:hAnsi="Times New Roman" w:cs="Times New Roman"/>
                    <w:sz w:val="24"/>
                    <w:szCs w:val="24"/>
                    <w:lang w:eastAsia="pt-BR"/>
                  </w:rPr>
                </w:pPr>
              </w:p>
            </w:tc>
            <w:tc>
              <w:tcPr>
                <w:tcW w:w="1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54DEE5" w14:textId="77777777" w:rsidR="0056511A" w:rsidRPr="0056511A" w:rsidRDefault="0056511A" w:rsidP="0056511A">
                <w:pPr>
                  <w:widowControl w:val="0"/>
                  <w:spacing w:after="0" w:line="360" w:lineRule="auto"/>
                  <w:jc w:val="both"/>
                  <w:rPr>
                    <w:rFonts w:ascii="Times New Roman" w:eastAsia="Times New Roman" w:hAnsi="Times New Roman" w:cs="Times New Roman"/>
                    <w:sz w:val="24"/>
                    <w:szCs w:val="24"/>
                    <w:lang w:eastAsia="pt-BR"/>
                  </w:rPr>
                </w:pPr>
              </w:p>
            </w:tc>
            <w:tc>
              <w:tcPr>
                <w:tcW w:w="1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F7B23D" w14:textId="77777777" w:rsidR="0056511A" w:rsidRPr="0056511A" w:rsidRDefault="0056511A" w:rsidP="0056511A">
                <w:pPr>
                  <w:widowControl w:val="0"/>
                  <w:spacing w:after="0" w:line="360" w:lineRule="auto"/>
                  <w:jc w:val="both"/>
                  <w:rPr>
                    <w:rFonts w:ascii="Times New Roman" w:eastAsia="Times New Roman" w:hAnsi="Times New Roman" w:cs="Times New Roman"/>
                    <w:sz w:val="24"/>
                    <w:szCs w:val="24"/>
                    <w:lang w:eastAsia="pt-BR"/>
                  </w:rPr>
                </w:pPr>
              </w:p>
            </w:tc>
            <w:tc>
              <w:tcPr>
                <w:tcW w:w="1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7D86BB" w14:textId="77777777" w:rsidR="0056511A" w:rsidRPr="0056511A" w:rsidRDefault="0056511A" w:rsidP="0056511A">
                <w:pPr>
                  <w:widowControl w:val="0"/>
                  <w:spacing w:after="0" w:line="360" w:lineRule="auto"/>
                  <w:jc w:val="both"/>
                  <w:rPr>
                    <w:rFonts w:ascii="Times New Roman" w:eastAsia="Times New Roman" w:hAnsi="Times New Roman" w:cs="Times New Roman"/>
                    <w:sz w:val="24"/>
                    <w:szCs w:val="24"/>
                    <w:lang w:eastAsia="pt-BR"/>
                  </w:rPr>
                </w:pPr>
              </w:p>
            </w:tc>
            <w:tc>
              <w:tcPr>
                <w:tcW w:w="1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A69317" w14:textId="77777777" w:rsidR="0056511A" w:rsidRPr="0056511A" w:rsidRDefault="0056511A" w:rsidP="0056511A">
                <w:pPr>
                  <w:widowControl w:val="0"/>
                  <w:spacing w:after="0" w:line="360" w:lineRule="auto"/>
                  <w:jc w:val="both"/>
                  <w:rPr>
                    <w:rFonts w:ascii="Times New Roman" w:eastAsia="Times New Roman" w:hAnsi="Times New Roman" w:cs="Times New Roman"/>
                    <w:sz w:val="24"/>
                    <w:szCs w:val="24"/>
                    <w:lang w:eastAsia="pt-BR"/>
                  </w:rPr>
                </w:pPr>
              </w:p>
            </w:tc>
          </w:tr>
          <w:tr w:rsidR="0056511A" w:rsidRPr="0056511A" w14:paraId="6FA119D0" w14:textId="77777777">
            <w:tc>
              <w:tcPr>
                <w:tcW w:w="1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866992" w14:textId="77777777" w:rsidR="0056511A" w:rsidRPr="0056511A" w:rsidRDefault="0056511A" w:rsidP="0056511A">
                <w:pPr>
                  <w:widowControl w:val="0"/>
                  <w:spacing w:after="0" w:line="360" w:lineRule="auto"/>
                  <w:jc w:val="both"/>
                  <w:rPr>
                    <w:rFonts w:ascii="Times New Roman" w:eastAsia="Times New Roman" w:hAnsi="Times New Roman" w:cs="Times New Roman"/>
                    <w:sz w:val="24"/>
                    <w:szCs w:val="24"/>
                    <w:lang w:eastAsia="pt-BR"/>
                  </w:rPr>
                </w:pPr>
              </w:p>
            </w:tc>
            <w:tc>
              <w:tcPr>
                <w:tcW w:w="1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8CEEDC" w14:textId="77777777" w:rsidR="0056511A" w:rsidRPr="0056511A" w:rsidRDefault="0056511A" w:rsidP="0056511A">
                <w:pPr>
                  <w:widowControl w:val="0"/>
                  <w:spacing w:after="0" w:line="360" w:lineRule="auto"/>
                  <w:jc w:val="both"/>
                  <w:rPr>
                    <w:rFonts w:ascii="Times New Roman" w:eastAsia="Times New Roman" w:hAnsi="Times New Roman" w:cs="Times New Roman"/>
                    <w:sz w:val="24"/>
                    <w:szCs w:val="24"/>
                    <w:lang w:eastAsia="pt-BR"/>
                  </w:rPr>
                </w:pPr>
              </w:p>
            </w:tc>
            <w:tc>
              <w:tcPr>
                <w:tcW w:w="1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B4728C" w14:textId="77777777" w:rsidR="0056511A" w:rsidRPr="0056511A" w:rsidRDefault="0056511A" w:rsidP="0056511A">
                <w:pPr>
                  <w:widowControl w:val="0"/>
                  <w:spacing w:after="0" w:line="360" w:lineRule="auto"/>
                  <w:jc w:val="both"/>
                  <w:rPr>
                    <w:rFonts w:ascii="Times New Roman" w:eastAsia="Times New Roman" w:hAnsi="Times New Roman" w:cs="Times New Roman"/>
                    <w:sz w:val="24"/>
                    <w:szCs w:val="24"/>
                    <w:lang w:eastAsia="pt-BR"/>
                  </w:rPr>
                </w:pPr>
              </w:p>
            </w:tc>
            <w:tc>
              <w:tcPr>
                <w:tcW w:w="1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9B2BD0" w14:textId="77777777" w:rsidR="0056511A" w:rsidRPr="0056511A" w:rsidRDefault="0056511A" w:rsidP="0056511A">
                <w:pPr>
                  <w:widowControl w:val="0"/>
                  <w:spacing w:after="0" w:line="360" w:lineRule="auto"/>
                  <w:jc w:val="both"/>
                  <w:rPr>
                    <w:rFonts w:ascii="Times New Roman" w:eastAsia="Times New Roman" w:hAnsi="Times New Roman" w:cs="Times New Roman"/>
                    <w:sz w:val="24"/>
                    <w:szCs w:val="24"/>
                    <w:lang w:eastAsia="pt-BR"/>
                  </w:rPr>
                </w:pPr>
              </w:p>
            </w:tc>
            <w:tc>
              <w:tcPr>
                <w:tcW w:w="1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ECCB49" w14:textId="77777777" w:rsidR="0056511A" w:rsidRPr="0056511A" w:rsidRDefault="0056511A" w:rsidP="0056511A">
                <w:pPr>
                  <w:widowControl w:val="0"/>
                  <w:spacing w:after="0" w:line="360" w:lineRule="auto"/>
                  <w:jc w:val="both"/>
                  <w:rPr>
                    <w:rFonts w:ascii="Times New Roman" w:eastAsia="Times New Roman" w:hAnsi="Times New Roman" w:cs="Times New Roman"/>
                    <w:sz w:val="24"/>
                    <w:szCs w:val="24"/>
                    <w:lang w:eastAsia="pt-BR"/>
                  </w:rPr>
                </w:pPr>
              </w:p>
            </w:tc>
            <w:tc>
              <w:tcPr>
                <w:tcW w:w="1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3FB21E" w14:textId="77777777" w:rsidR="0056511A" w:rsidRPr="0056511A" w:rsidRDefault="00B20CA1" w:rsidP="0056511A">
                <w:pPr>
                  <w:widowControl w:val="0"/>
                  <w:spacing w:after="0" w:line="360" w:lineRule="auto"/>
                  <w:jc w:val="both"/>
                  <w:rPr>
                    <w:sz w:val="24"/>
                    <w:szCs w:val="24"/>
                  </w:rPr>
                </w:pPr>
              </w:p>
            </w:tc>
          </w:tr>
        </w:tbl>
      </w:sdtContent>
    </w:sdt>
    <w:p w14:paraId="12683681" w14:textId="77777777" w:rsidR="0056511A" w:rsidRPr="0056511A" w:rsidRDefault="0056511A" w:rsidP="0056511A">
      <w:pPr>
        <w:spacing w:after="0" w:line="240" w:lineRule="auto"/>
        <w:rPr>
          <w:rFonts w:ascii="Times New Roman" w:hAnsi="Times New Roman" w:cs="Times New Roman"/>
          <w:sz w:val="20"/>
          <w:szCs w:val="20"/>
        </w:rPr>
      </w:pPr>
      <w:bookmarkStart w:id="84" w:name="_heading=h.hxgoqeghv3ub"/>
      <w:bookmarkEnd w:id="84"/>
      <w:r w:rsidRPr="0056511A">
        <w:rPr>
          <w:rFonts w:ascii="Times New Roman" w:hAnsi="Times New Roman" w:cs="Times New Roman"/>
          <w:sz w:val="20"/>
          <w:szCs w:val="20"/>
        </w:rPr>
        <w:t>Fonte: elaboração própria.</w:t>
      </w:r>
    </w:p>
    <w:p w14:paraId="42FFA2BE" w14:textId="77777777" w:rsidR="0056511A" w:rsidRPr="0056511A" w:rsidRDefault="0056511A" w:rsidP="0056511A">
      <w:pPr>
        <w:spacing w:after="0" w:line="240" w:lineRule="auto"/>
        <w:rPr>
          <w:sz w:val="24"/>
          <w:szCs w:val="24"/>
        </w:rPr>
      </w:pPr>
      <w:bookmarkStart w:id="85" w:name="_heading=h.l5zr123rs7g"/>
      <w:bookmarkEnd w:id="85"/>
    </w:p>
    <w:p w14:paraId="3D5E8219" w14:textId="628C0861" w:rsidR="007362B8" w:rsidRPr="00B55091" w:rsidRDefault="007362B8" w:rsidP="0056511A">
      <w:pPr>
        <w:spacing w:after="0" w:line="240" w:lineRule="auto"/>
        <w:rPr>
          <w:sz w:val="24"/>
          <w:szCs w:val="24"/>
        </w:rPr>
      </w:pPr>
    </w:p>
    <w:sectPr w:rsidR="007362B8" w:rsidRPr="00B55091" w:rsidSect="00A22209">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2D39E1" w14:textId="77777777" w:rsidR="00B20CA1" w:rsidRDefault="00B20CA1" w:rsidP="008F7561">
      <w:pPr>
        <w:spacing w:after="0" w:line="240" w:lineRule="auto"/>
      </w:pPr>
      <w:r>
        <w:separator/>
      </w:r>
    </w:p>
  </w:endnote>
  <w:endnote w:type="continuationSeparator" w:id="0">
    <w:p w14:paraId="6DFA122A" w14:textId="77777777" w:rsidR="00B20CA1" w:rsidRDefault="00B20CA1" w:rsidP="008F75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EFF" w:usb1="C0007843"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7866A9" w14:textId="2079904D" w:rsidR="00F37F1D" w:rsidRPr="00C85368" w:rsidRDefault="00F37F1D">
    <w:pPr>
      <w:pStyle w:val="Rodap"/>
      <w:jc w:val="right"/>
      <w:rPr>
        <w:sz w:val="20"/>
        <w:szCs w:val="20"/>
      </w:rPr>
    </w:pPr>
  </w:p>
  <w:p w14:paraId="6CDA4F4E" w14:textId="77777777" w:rsidR="00F37F1D" w:rsidRDefault="00F37F1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79456906"/>
      <w:docPartObj>
        <w:docPartGallery w:val="Page Numbers (Bottom of Page)"/>
        <w:docPartUnique/>
      </w:docPartObj>
    </w:sdtPr>
    <w:sdtEndPr/>
    <w:sdtContent>
      <w:p w14:paraId="79CF8799" w14:textId="60C596E6" w:rsidR="00F37F1D" w:rsidRDefault="00F37F1D">
        <w:pPr>
          <w:pStyle w:val="Rodap"/>
          <w:jc w:val="right"/>
        </w:pPr>
        <w:r>
          <w:fldChar w:fldCharType="begin"/>
        </w:r>
        <w:r>
          <w:instrText>PAGE   \* MERGEFORMAT</w:instrText>
        </w:r>
        <w:r>
          <w:fldChar w:fldCharType="separate"/>
        </w:r>
        <w:r>
          <w:t>2</w:t>
        </w:r>
        <w:r>
          <w:fldChar w:fldCharType="end"/>
        </w:r>
      </w:p>
    </w:sdtContent>
  </w:sdt>
  <w:p w14:paraId="01B437DB" w14:textId="77777777" w:rsidR="00F37F1D" w:rsidRDefault="00F37F1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62E025" w14:textId="77777777" w:rsidR="00B20CA1" w:rsidRDefault="00B20CA1" w:rsidP="008F7561">
      <w:pPr>
        <w:spacing w:after="0" w:line="240" w:lineRule="auto"/>
      </w:pPr>
      <w:r>
        <w:separator/>
      </w:r>
    </w:p>
  </w:footnote>
  <w:footnote w:type="continuationSeparator" w:id="0">
    <w:p w14:paraId="215668E5" w14:textId="77777777" w:rsidR="00B20CA1" w:rsidRDefault="00B20CA1" w:rsidP="008F7561">
      <w:pPr>
        <w:spacing w:after="0" w:line="240" w:lineRule="auto"/>
      </w:pPr>
      <w:r>
        <w:continuationSeparator/>
      </w:r>
    </w:p>
  </w:footnote>
  <w:footnote w:id="1">
    <w:p w14:paraId="6ACC53E2" w14:textId="77777777" w:rsidR="003719BC" w:rsidRDefault="003719BC" w:rsidP="003719BC">
      <w:pPr>
        <w:pStyle w:val="Textodenotaderodap"/>
        <w:rPr>
          <w:rFonts w:ascii="Times New Roman" w:hAnsi="Times New Roman" w:cs="Times New Roman"/>
        </w:rPr>
      </w:pPr>
      <w:r>
        <w:rPr>
          <w:rStyle w:val="FootnoteCharacters"/>
        </w:rPr>
        <w:footnoteRef/>
      </w:r>
      <w:r>
        <w:rPr>
          <w:rFonts w:ascii="Times New Roman" w:hAnsi="Times New Roman" w:cs="Times New Roman"/>
        </w:rPr>
        <w:t xml:space="preserve"> Atividade econômica compreendida majoritariamente entre 18 horas até às 6 da manhã.</w:t>
      </w:r>
    </w:p>
  </w:footnote>
  <w:footnote w:id="2">
    <w:p w14:paraId="6CC9F849" w14:textId="77777777" w:rsidR="00F37F1D" w:rsidRPr="00B1286D" w:rsidRDefault="00F37F1D" w:rsidP="008F7561">
      <w:pPr>
        <w:pStyle w:val="Textodenotaderodap"/>
        <w:rPr>
          <w:rFonts w:ascii="Times New Roman" w:hAnsi="Times New Roman" w:cs="Times New Roman"/>
        </w:rPr>
      </w:pPr>
      <w:r>
        <w:rPr>
          <w:rStyle w:val="Refdenotaderodap"/>
        </w:rPr>
        <w:footnoteRef/>
      </w:r>
      <w:r>
        <w:t xml:space="preserve"> </w:t>
      </w:r>
      <w:r w:rsidRPr="00B1286D">
        <w:rPr>
          <w:rFonts w:ascii="Times New Roman" w:hAnsi="Times New Roman" w:cs="Times New Roman"/>
        </w:rPr>
        <w:t xml:space="preserve">A primeira edição do livro foi lançada em 1968, a conclusão do autor foi feita 60 anos atrás. </w:t>
      </w:r>
    </w:p>
  </w:footnote>
  <w:footnote w:id="3">
    <w:p w14:paraId="416EFD63" w14:textId="3891EE90" w:rsidR="000B78BC" w:rsidRDefault="000B78BC">
      <w:pPr>
        <w:pStyle w:val="Textodenotaderodap"/>
      </w:pPr>
      <w:r>
        <w:rPr>
          <w:rStyle w:val="Refdenotaderodap"/>
        </w:rPr>
        <w:footnoteRef/>
      </w:r>
      <w:r>
        <w:t xml:space="preserve"> </w:t>
      </w:r>
      <w:r w:rsidRPr="000B78BC">
        <w:rPr>
          <w:rFonts w:ascii="Times New Roman" w:hAnsi="Times New Roman" w:cs="Times New Roman"/>
        </w:rPr>
        <w:t xml:space="preserve">Revitalização do Centro Histórico mobiliza debate sobre futuro urbano </w:t>
      </w:r>
      <w:r>
        <w:rPr>
          <w:rFonts w:ascii="Times New Roman" w:hAnsi="Times New Roman" w:cs="Times New Roman"/>
        </w:rPr>
        <w:t>– Prefeitura de Porto Alegre, Gabinete da Inovação.</w:t>
      </w:r>
    </w:p>
  </w:footnote>
  <w:footnote w:id="4">
    <w:p w14:paraId="4B4108B4" w14:textId="72E8B3F0" w:rsidR="000B78BC" w:rsidRDefault="000B78BC">
      <w:pPr>
        <w:pStyle w:val="Textodenotaderodap"/>
      </w:pPr>
      <w:r>
        <w:rPr>
          <w:rStyle w:val="Refdenotaderodap"/>
        </w:rPr>
        <w:footnoteRef/>
      </w:r>
      <w:r>
        <w:t xml:space="preserve"> </w:t>
      </w:r>
      <w:bookmarkStart w:id="44" w:name="_Hlk230037743"/>
      <w:r w:rsidRPr="000B78BC">
        <w:rPr>
          <w:rFonts w:ascii="Times New Roman" w:hAnsi="Times New Roman" w:cs="Times New Roman"/>
        </w:rPr>
        <w:t>Espaços culturais do município terão exposições e shows na Noite dos Museus</w:t>
      </w:r>
      <w:r>
        <w:rPr>
          <w:rFonts w:ascii="Times New Roman" w:hAnsi="Times New Roman" w:cs="Times New Roman"/>
        </w:rPr>
        <w:t>.</w:t>
      </w:r>
      <w:r>
        <w:rPr>
          <w:rFonts w:ascii="Times New Roman" w:hAnsi="Times New Roman" w:cs="Times New Roman"/>
        </w:rPr>
        <w:t xml:space="preserve"> – Prefeitura de Porto Alegre, Secretaria da Cultura.</w:t>
      </w:r>
      <w:bookmarkEnd w:id="44"/>
    </w:p>
  </w:footnote>
  <w:footnote w:id="5">
    <w:p w14:paraId="763BE3EA" w14:textId="3BB58F75" w:rsidR="005F16D8" w:rsidRDefault="005F16D8">
      <w:pPr>
        <w:pStyle w:val="Textodenotaderodap"/>
      </w:pPr>
      <w:r>
        <w:rPr>
          <w:rStyle w:val="Refdenotaderodap"/>
        </w:rPr>
        <w:footnoteRef/>
      </w:r>
      <w:r>
        <w:t xml:space="preserve"> </w:t>
      </w:r>
      <w:r w:rsidRPr="005F16D8">
        <w:rPr>
          <w:rFonts w:ascii="Times New Roman" w:hAnsi="Times New Roman" w:cs="Times New Roman"/>
        </w:rPr>
        <w:t>Ação da BM na Cidade Baixa: subcomandante diz que bairro virou "local de muita confusão"; especialista defende ocupação das ruas</w:t>
      </w:r>
      <w:r>
        <w:rPr>
          <w:rFonts w:ascii="Times New Roman" w:hAnsi="Times New Roman" w:cs="Times New Roman"/>
        </w:rPr>
        <w:t xml:space="preserve"> – GZH.</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51437020"/>
      <w:docPartObj>
        <w:docPartGallery w:val="Page Numbers (Top of Page)"/>
        <w:docPartUnique/>
      </w:docPartObj>
    </w:sdtPr>
    <w:sdtEndPr/>
    <w:sdtContent>
      <w:p w14:paraId="34F72C29" w14:textId="6EEF52C7" w:rsidR="00F37F1D" w:rsidRDefault="00F37F1D">
        <w:pPr>
          <w:pStyle w:val="Cabealho"/>
          <w:jc w:val="right"/>
        </w:pPr>
        <w:r w:rsidRPr="0056511A">
          <w:rPr>
            <w:rFonts w:ascii="Times New Roman" w:hAnsi="Times New Roman" w:cs="Times New Roman"/>
            <w:sz w:val="20"/>
            <w:szCs w:val="20"/>
          </w:rPr>
          <w:fldChar w:fldCharType="begin"/>
        </w:r>
        <w:r w:rsidRPr="0056511A">
          <w:rPr>
            <w:rFonts w:ascii="Times New Roman" w:hAnsi="Times New Roman" w:cs="Times New Roman"/>
            <w:sz w:val="20"/>
            <w:szCs w:val="20"/>
          </w:rPr>
          <w:instrText>PAGE   \* MERGEFORMAT</w:instrText>
        </w:r>
        <w:r w:rsidRPr="0056511A">
          <w:rPr>
            <w:rFonts w:ascii="Times New Roman" w:hAnsi="Times New Roman" w:cs="Times New Roman"/>
            <w:sz w:val="20"/>
            <w:szCs w:val="20"/>
          </w:rPr>
          <w:fldChar w:fldCharType="separate"/>
        </w:r>
        <w:r w:rsidRPr="0056511A">
          <w:rPr>
            <w:rFonts w:ascii="Times New Roman" w:hAnsi="Times New Roman" w:cs="Times New Roman"/>
            <w:sz w:val="20"/>
            <w:szCs w:val="20"/>
          </w:rPr>
          <w:t>2</w:t>
        </w:r>
        <w:r w:rsidRPr="0056511A">
          <w:rPr>
            <w:rFonts w:ascii="Times New Roman" w:hAnsi="Times New Roman" w:cs="Times New Roman"/>
            <w:sz w:val="20"/>
            <w:szCs w:val="20"/>
          </w:rPr>
          <w:fldChar w:fldCharType="end"/>
        </w:r>
      </w:p>
    </w:sdtContent>
  </w:sdt>
  <w:p w14:paraId="500344A5" w14:textId="77777777" w:rsidR="00F37F1D" w:rsidRDefault="00F37F1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75D42"/>
    <w:multiLevelType w:val="hybridMultilevel"/>
    <w:tmpl w:val="C87CE018"/>
    <w:lvl w:ilvl="0" w:tplc="D6C6226A">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D9119FD"/>
    <w:multiLevelType w:val="multilevel"/>
    <w:tmpl w:val="86329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B4F07F7"/>
    <w:multiLevelType w:val="hybridMultilevel"/>
    <w:tmpl w:val="7DEA18D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42F26DCA"/>
    <w:multiLevelType w:val="multilevel"/>
    <w:tmpl w:val="75A8153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15:restartNumberingAfterBreak="0">
    <w:nsid w:val="4A4451E4"/>
    <w:multiLevelType w:val="hybridMultilevel"/>
    <w:tmpl w:val="7DEA18D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4CF93B89"/>
    <w:multiLevelType w:val="hybridMultilevel"/>
    <w:tmpl w:val="CA42D61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52AA092A"/>
    <w:multiLevelType w:val="multilevel"/>
    <w:tmpl w:val="8D28DA7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4644851"/>
    <w:multiLevelType w:val="multilevel"/>
    <w:tmpl w:val="94CCCDA8"/>
    <w:lvl w:ilvl="0">
      <w:start w:val="1"/>
      <w:numFmt w:val="decimal"/>
      <w:pStyle w:val="Ttulo1"/>
      <w:lvlText w:val="%1"/>
      <w:lvlJc w:val="left"/>
      <w:pPr>
        <w:ind w:left="432" w:hanging="432"/>
      </w:pPr>
      <w:rPr>
        <w:b/>
        <w:bCs w:val="0"/>
        <w:color w:val="auto"/>
      </w:rPr>
    </w:lvl>
    <w:lvl w:ilvl="1">
      <w:start w:val="1"/>
      <w:numFmt w:val="decimal"/>
      <w:pStyle w:val="Ttulo2"/>
      <w:lvlText w:val="%1.%2"/>
      <w:lvlJc w:val="left"/>
      <w:pPr>
        <w:ind w:left="576" w:hanging="576"/>
      </w:pPr>
      <w:rPr>
        <w:b w:val="0"/>
        <w:bCs/>
        <w:color w:val="auto"/>
      </w:r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8" w15:restartNumberingAfterBreak="0">
    <w:nsid w:val="6DFB7481"/>
    <w:multiLevelType w:val="multilevel"/>
    <w:tmpl w:val="7182E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6"/>
  </w:num>
  <w:num w:numId="3">
    <w:abstractNumId w:val="8"/>
  </w:num>
  <w:num w:numId="4">
    <w:abstractNumId w:val="1"/>
  </w:num>
  <w:num w:numId="5">
    <w:abstractNumId w:val="5"/>
  </w:num>
  <w:num w:numId="6">
    <w:abstractNumId w:val="7"/>
  </w:num>
  <w:num w:numId="7">
    <w:abstractNumId w:val="0"/>
  </w:num>
  <w:num w:numId="8">
    <w:abstractNumId w:val="2"/>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4"/>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1065"/>
    <w:rsid w:val="000173EF"/>
    <w:rsid w:val="00022E7F"/>
    <w:rsid w:val="00052832"/>
    <w:rsid w:val="000B78BC"/>
    <w:rsid w:val="00124D88"/>
    <w:rsid w:val="001841FC"/>
    <w:rsid w:val="001A4F08"/>
    <w:rsid w:val="001F1CD7"/>
    <w:rsid w:val="0023610E"/>
    <w:rsid w:val="002846CA"/>
    <w:rsid w:val="002C3DA3"/>
    <w:rsid w:val="002F2B6B"/>
    <w:rsid w:val="003022A8"/>
    <w:rsid w:val="0037130F"/>
    <w:rsid w:val="003719BC"/>
    <w:rsid w:val="00406B59"/>
    <w:rsid w:val="00423099"/>
    <w:rsid w:val="00423A41"/>
    <w:rsid w:val="0042411A"/>
    <w:rsid w:val="00467B42"/>
    <w:rsid w:val="004F7422"/>
    <w:rsid w:val="00500662"/>
    <w:rsid w:val="005149E7"/>
    <w:rsid w:val="005248FE"/>
    <w:rsid w:val="0056511A"/>
    <w:rsid w:val="00567599"/>
    <w:rsid w:val="00573A74"/>
    <w:rsid w:val="005A41F4"/>
    <w:rsid w:val="005F16D8"/>
    <w:rsid w:val="00603890"/>
    <w:rsid w:val="00615758"/>
    <w:rsid w:val="0063039E"/>
    <w:rsid w:val="006A613A"/>
    <w:rsid w:val="007362B8"/>
    <w:rsid w:val="007A2ABA"/>
    <w:rsid w:val="00883749"/>
    <w:rsid w:val="008B2606"/>
    <w:rsid w:val="008E3602"/>
    <w:rsid w:val="008F7561"/>
    <w:rsid w:val="009004F8"/>
    <w:rsid w:val="00904403"/>
    <w:rsid w:val="00907BC8"/>
    <w:rsid w:val="009566CE"/>
    <w:rsid w:val="009663B8"/>
    <w:rsid w:val="00983301"/>
    <w:rsid w:val="00985953"/>
    <w:rsid w:val="009A5A1E"/>
    <w:rsid w:val="009A762B"/>
    <w:rsid w:val="009B0818"/>
    <w:rsid w:val="009E05DB"/>
    <w:rsid w:val="009E3CE3"/>
    <w:rsid w:val="00A22209"/>
    <w:rsid w:val="00A228A7"/>
    <w:rsid w:val="00A229AF"/>
    <w:rsid w:val="00A34BCD"/>
    <w:rsid w:val="00A56484"/>
    <w:rsid w:val="00A66800"/>
    <w:rsid w:val="00AD3262"/>
    <w:rsid w:val="00AF67B7"/>
    <w:rsid w:val="00B20CA1"/>
    <w:rsid w:val="00B37DEE"/>
    <w:rsid w:val="00B53997"/>
    <w:rsid w:val="00B55091"/>
    <w:rsid w:val="00B67267"/>
    <w:rsid w:val="00B80A41"/>
    <w:rsid w:val="00B904B9"/>
    <w:rsid w:val="00BA11B2"/>
    <w:rsid w:val="00BC0642"/>
    <w:rsid w:val="00BD515F"/>
    <w:rsid w:val="00C039F1"/>
    <w:rsid w:val="00C11065"/>
    <w:rsid w:val="00C85368"/>
    <w:rsid w:val="00C96BC2"/>
    <w:rsid w:val="00C97631"/>
    <w:rsid w:val="00CF470C"/>
    <w:rsid w:val="00D0068B"/>
    <w:rsid w:val="00D04649"/>
    <w:rsid w:val="00D350EA"/>
    <w:rsid w:val="00D64CC8"/>
    <w:rsid w:val="00D84B82"/>
    <w:rsid w:val="00D966BE"/>
    <w:rsid w:val="00DB45C3"/>
    <w:rsid w:val="00E665CF"/>
    <w:rsid w:val="00EA5B3A"/>
    <w:rsid w:val="00ED08E6"/>
    <w:rsid w:val="00F37F1D"/>
    <w:rsid w:val="00F403F0"/>
    <w:rsid w:val="00F802C5"/>
    <w:rsid w:val="00FA351D"/>
    <w:rsid w:val="00FC50E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8872E"/>
  <w15:chartTrackingRefBased/>
  <w15:docId w15:val="{969C0BFF-7FF9-42BD-98E7-1E42117938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qFormat="1"/>
    <w:lsdException w:name="line number" w:semiHidden="1" w:uiPriority="0"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qFormat="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515F"/>
  </w:style>
  <w:style w:type="paragraph" w:styleId="Ttulo1">
    <w:name w:val="heading 1"/>
    <w:basedOn w:val="Normal"/>
    <w:next w:val="Normal"/>
    <w:link w:val="Ttulo1Char"/>
    <w:uiPriority w:val="9"/>
    <w:qFormat/>
    <w:rsid w:val="009566CE"/>
    <w:pPr>
      <w:keepNext/>
      <w:keepLines/>
      <w:numPr>
        <w:numId w:val="6"/>
      </w:numPr>
      <w:spacing w:after="0" w:line="360" w:lineRule="auto"/>
      <w:outlineLvl w:val="0"/>
    </w:pPr>
    <w:rPr>
      <w:rFonts w:ascii="Times New Roman" w:eastAsia="Arial" w:hAnsi="Times New Roman" w:cs="Arial"/>
      <w:b/>
      <w:sz w:val="24"/>
      <w:szCs w:val="40"/>
      <w:lang w:eastAsia="pt-BR"/>
    </w:rPr>
  </w:style>
  <w:style w:type="paragraph" w:styleId="Ttulo2">
    <w:name w:val="heading 2"/>
    <w:basedOn w:val="Normal"/>
    <w:next w:val="Normal"/>
    <w:link w:val="Ttulo2Char"/>
    <w:uiPriority w:val="9"/>
    <w:unhideWhenUsed/>
    <w:qFormat/>
    <w:rsid w:val="009566CE"/>
    <w:pPr>
      <w:keepNext/>
      <w:keepLines/>
      <w:numPr>
        <w:ilvl w:val="1"/>
        <w:numId w:val="6"/>
      </w:numPr>
      <w:spacing w:after="0" w:line="360" w:lineRule="auto"/>
      <w:ind w:left="454" w:right="289" w:hanging="454"/>
      <w:outlineLvl w:val="1"/>
    </w:pPr>
    <w:rPr>
      <w:rFonts w:ascii="Times New Roman" w:eastAsia="Times New Roman" w:hAnsi="Times New Roman" w:cs="Times New Roman"/>
      <w:bCs/>
      <w:sz w:val="24"/>
      <w:szCs w:val="24"/>
      <w:lang w:eastAsia="pt-BR"/>
    </w:rPr>
  </w:style>
  <w:style w:type="paragraph" w:styleId="Ttulo3">
    <w:name w:val="heading 3"/>
    <w:basedOn w:val="Normal"/>
    <w:next w:val="Normal"/>
    <w:link w:val="Ttulo3Char"/>
    <w:uiPriority w:val="9"/>
    <w:semiHidden/>
    <w:unhideWhenUsed/>
    <w:qFormat/>
    <w:rsid w:val="008F7561"/>
    <w:pPr>
      <w:keepNext/>
      <w:keepLines/>
      <w:numPr>
        <w:ilvl w:val="2"/>
        <w:numId w:val="6"/>
      </w:numPr>
      <w:spacing w:before="240" w:after="240" w:line="240" w:lineRule="auto"/>
      <w:ind w:right="289"/>
      <w:outlineLvl w:val="2"/>
    </w:pPr>
    <w:rPr>
      <w:rFonts w:ascii="Times New Roman" w:eastAsia="Times New Roman" w:hAnsi="Times New Roman" w:cs="Times New Roman"/>
      <w:sz w:val="24"/>
      <w:szCs w:val="24"/>
      <w:lang w:eastAsia="pt-BR"/>
    </w:rPr>
  </w:style>
  <w:style w:type="paragraph" w:styleId="Ttulo4">
    <w:name w:val="heading 4"/>
    <w:basedOn w:val="Normal"/>
    <w:next w:val="Normal"/>
    <w:link w:val="Ttulo4Char"/>
    <w:uiPriority w:val="9"/>
    <w:semiHidden/>
    <w:unhideWhenUsed/>
    <w:qFormat/>
    <w:rsid w:val="008F7561"/>
    <w:pPr>
      <w:keepNext/>
      <w:keepLines/>
      <w:numPr>
        <w:ilvl w:val="3"/>
        <w:numId w:val="6"/>
      </w:numPr>
      <w:spacing w:after="200" w:line="240" w:lineRule="auto"/>
      <w:ind w:right="289"/>
      <w:outlineLvl w:val="3"/>
    </w:pPr>
    <w:rPr>
      <w:rFonts w:ascii="Times New Roman" w:eastAsia="Times New Roman" w:hAnsi="Times New Roman" w:cs="Times New Roman"/>
      <w:sz w:val="24"/>
      <w:szCs w:val="24"/>
      <w:lang w:eastAsia="pt-BR"/>
    </w:rPr>
  </w:style>
  <w:style w:type="paragraph" w:styleId="Ttulo5">
    <w:name w:val="heading 5"/>
    <w:basedOn w:val="Normal"/>
    <w:next w:val="Normal"/>
    <w:link w:val="Ttulo5Char"/>
    <w:uiPriority w:val="9"/>
    <w:semiHidden/>
    <w:unhideWhenUsed/>
    <w:qFormat/>
    <w:rsid w:val="008F7561"/>
    <w:pPr>
      <w:keepNext/>
      <w:keepLines/>
      <w:numPr>
        <w:ilvl w:val="4"/>
        <w:numId w:val="6"/>
      </w:numPr>
      <w:spacing w:before="240" w:after="80" w:line="276" w:lineRule="auto"/>
      <w:outlineLvl w:val="4"/>
    </w:pPr>
    <w:rPr>
      <w:rFonts w:ascii="Arial" w:eastAsia="Arial" w:hAnsi="Arial" w:cs="Arial"/>
      <w:color w:val="666666"/>
      <w:lang w:eastAsia="pt-BR"/>
    </w:rPr>
  </w:style>
  <w:style w:type="paragraph" w:styleId="Ttulo6">
    <w:name w:val="heading 6"/>
    <w:basedOn w:val="Normal"/>
    <w:next w:val="Normal"/>
    <w:link w:val="Ttulo6Char"/>
    <w:uiPriority w:val="9"/>
    <w:semiHidden/>
    <w:unhideWhenUsed/>
    <w:qFormat/>
    <w:rsid w:val="008F7561"/>
    <w:pPr>
      <w:keepNext/>
      <w:keepLines/>
      <w:numPr>
        <w:ilvl w:val="5"/>
        <w:numId w:val="6"/>
      </w:numPr>
      <w:spacing w:before="240" w:after="80" w:line="276" w:lineRule="auto"/>
      <w:outlineLvl w:val="5"/>
    </w:pPr>
    <w:rPr>
      <w:rFonts w:ascii="Arial" w:eastAsia="Arial" w:hAnsi="Arial" w:cs="Arial"/>
      <w:i/>
      <w:iCs/>
      <w:color w:val="666666"/>
      <w:lang w:eastAsia="pt-BR"/>
    </w:rPr>
  </w:style>
  <w:style w:type="paragraph" w:styleId="Ttulo7">
    <w:name w:val="heading 7"/>
    <w:basedOn w:val="Normal"/>
    <w:next w:val="Normal"/>
    <w:link w:val="Ttulo7Char"/>
    <w:uiPriority w:val="9"/>
    <w:semiHidden/>
    <w:unhideWhenUsed/>
    <w:qFormat/>
    <w:rsid w:val="009566CE"/>
    <w:pPr>
      <w:keepNext/>
      <w:keepLines/>
      <w:numPr>
        <w:ilvl w:val="6"/>
        <w:numId w:val="6"/>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har"/>
    <w:uiPriority w:val="9"/>
    <w:semiHidden/>
    <w:unhideWhenUsed/>
    <w:qFormat/>
    <w:rsid w:val="009566CE"/>
    <w:pPr>
      <w:keepNext/>
      <w:keepLines/>
      <w:numPr>
        <w:ilvl w:val="7"/>
        <w:numId w:val="6"/>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semiHidden/>
    <w:unhideWhenUsed/>
    <w:qFormat/>
    <w:rsid w:val="009566CE"/>
    <w:pPr>
      <w:keepNext/>
      <w:keepLines/>
      <w:numPr>
        <w:ilvl w:val="8"/>
        <w:numId w:val="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qFormat/>
    <w:rsid w:val="009566CE"/>
    <w:rPr>
      <w:rFonts w:ascii="Times New Roman" w:eastAsia="Arial" w:hAnsi="Times New Roman" w:cs="Arial"/>
      <w:b/>
      <w:sz w:val="24"/>
      <w:szCs w:val="40"/>
      <w:lang w:eastAsia="pt-BR"/>
    </w:rPr>
  </w:style>
  <w:style w:type="character" w:customStyle="1" w:styleId="Ttulo2Char">
    <w:name w:val="Título 2 Char"/>
    <w:basedOn w:val="Fontepargpadro"/>
    <w:link w:val="Ttulo2"/>
    <w:uiPriority w:val="9"/>
    <w:qFormat/>
    <w:rsid w:val="009566CE"/>
    <w:rPr>
      <w:rFonts w:ascii="Times New Roman" w:eastAsia="Times New Roman" w:hAnsi="Times New Roman" w:cs="Times New Roman"/>
      <w:bCs/>
      <w:sz w:val="24"/>
      <w:szCs w:val="24"/>
      <w:lang w:eastAsia="pt-BR"/>
    </w:rPr>
  </w:style>
  <w:style w:type="character" w:customStyle="1" w:styleId="Ttulo3Char">
    <w:name w:val="Título 3 Char"/>
    <w:basedOn w:val="Fontepargpadro"/>
    <w:link w:val="Ttulo3"/>
    <w:uiPriority w:val="9"/>
    <w:semiHidden/>
    <w:rsid w:val="008F7561"/>
    <w:rPr>
      <w:rFonts w:ascii="Times New Roman" w:eastAsia="Times New Roman" w:hAnsi="Times New Roman" w:cs="Times New Roman"/>
      <w:sz w:val="24"/>
      <w:szCs w:val="24"/>
      <w:lang w:eastAsia="pt-BR"/>
    </w:rPr>
  </w:style>
  <w:style w:type="character" w:customStyle="1" w:styleId="Ttulo4Char">
    <w:name w:val="Título 4 Char"/>
    <w:basedOn w:val="Fontepargpadro"/>
    <w:link w:val="Ttulo4"/>
    <w:uiPriority w:val="9"/>
    <w:semiHidden/>
    <w:rsid w:val="008F7561"/>
    <w:rPr>
      <w:rFonts w:ascii="Times New Roman" w:eastAsia="Times New Roman" w:hAnsi="Times New Roman" w:cs="Times New Roman"/>
      <w:sz w:val="24"/>
      <w:szCs w:val="24"/>
      <w:lang w:eastAsia="pt-BR"/>
    </w:rPr>
  </w:style>
  <w:style w:type="character" w:customStyle="1" w:styleId="Ttulo5Char">
    <w:name w:val="Título 5 Char"/>
    <w:basedOn w:val="Fontepargpadro"/>
    <w:link w:val="Ttulo5"/>
    <w:uiPriority w:val="9"/>
    <w:semiHidden/>
    <w:rsid w:val="008F7561"/>
    <w:rPr>
      <w:rFonts w:ascii="Arial" w:eastAsia="Arial" w:hAnsi="Arial" w:cs="Arial"/>
      <w:color w:val="666666"/>
      <w:lang w:eastAsia="pt-BR"/>
    </w:rPr>
  </w:style>
  <w:style w:type="character" w:customStyle="1" w:styleId="Ttulo6Char">
    <w:name w:val="Título 6 Char"/>
    <w:basedOn w:val="Fontepargpadro"/>
    <w:link w:val="Ttulo6"/>
    <w:uiPriority w:val="9"/>
    <w:semiHidden/>
    <w:rsid w:val="008F7561"/>
    <w:rPr>
      <w:rFonts w:ascii="Arial" w:eastAsia="Arial" w:hAnsi="Arial" w:cs="Arial"/>
      <w:i/>
      <w:iCs/>
      <w:color w:val="666666"/>
      <w:lang w:eastAsia="pt-BR"/>
    </w:rPr>
  </w:style>
  <w:style w:type="table" w:customStyle="1" w:styleId="TableNormal">
    <w:name w:val="TableNormal"/>
    <w:rsid w:val="008F7561"/>
    <w:pPr>
      <w:spacing w:after="0" w:line="276" w:lineRule="auto"/>
    </w:pPr>
    <w:rPr>
      <w:rFonts w:ascii="Arial" w:eastAsia="Arial" w:hAnsi="Arial" w:cs="Arial"/>
      <w:lang w:eastAsia="pt-BR"/>
    </w:rPr>
    <w:tblPr>
      <w:tblCellMar>
        <w:top w:w="100" w:type="dxa"/>
        <w:left w:w="100" w:type="dxa"/>
        <w:bottom w:w="100" w:type="dxa"/>
        <w:right w:w="100" w:type="dxa"/>
      </w:tblCellMar>
    </w:tblPr>
  </w:style>
  <w:style w:type="paragraph" w:styleId="Ttulo">
    <w:name w:val="Title"/>
    <w:basedOn w:val="Normal"/>
    <w:next w:val="Normal"/>
    <w:link w:val="TtuloChar"/>
    <w:uiPriority w:val="10"/>
    <w:qFormat/>
    <w:rsid w:val="008F7561"/>
    <w:pPr>
      <w:keepNext/>
      <w:keepLines/>
      <w:spacing w:after="60" w:line="276" w:lineRule="auto"/>
    </w:pPr>
    <w:rPr>
      <w:rFonts w:ascii="Arial" w:eastAsia="Arial" w:hAnsi="Arial" w:cs="Arial"/>
      <w:sz w:val="52"/>
      <w:szCs w:val="52"/>
      <w:lang w:eastAsia="pt-BR"/>
    </w:rPr>
  </w:style>
  <w:style w:type="character" w:customStyle="1" w:styleId="TtuloChar">
    <w:name w:val="Título Char"/>
    <w:basedOn w:val="Fontepargpadro"/>
    <w:link w:val="Ttulo"/>
    <w:uiPriority w:val="10"/>
    <w:rsid w:val="008F7561"/>
    <w:rPr>
      <w:rFonts w:ascii="Arial" w:eastAsia="Arial" w:hAnsi="Arial" w:cs="Arial"/>
      <w:sz w:val="52"/>
      <w:szCs w:val="52"/>
      <w:lang w:eastAsia="pt-BR"/>
    </w:rPr>
  </w:style>
  <w:style w:type="table" w:customStyle="1" w:styleId="TableNormal2">
    <w:name w:val="TableNormal2"/>
    <w:rsid w:val="008F7561"/>
    <w:pPr>
      <w:spacing w:after="0" w:line="276" w:lineRule="auto"/>
    </w:pPr>
    <w:rPr>
      <w:rFonts w:ascii="Arial" w:eastAsia="Arial" w:hAnsi="Arial" w:cs="Arial"/>
      <w:lang w:eastAsia="pt-BR"/>
    </w:rPr>
    <w:tblPr>
      <w:tblCellMar>
        <w:top w:w="100" w:type="dxa"/>
        <w:left w:w="100" w:type="dxa"/>
        <w:bottom w:w="100" w:type="dxa"/>
        <w:right w:w="100" w:type="dxa"/>
      </w:tblCellMar>
    </w:tblPr>
  </w:style>
  <w:style w:type="table" w:customStyle="1" w:styleId="TableNormal1">
    <w:name w:val="TableNormal1"/>
    <w:rsid w:val="008F7561"/>
    <w:pPr>
      <w:spacing w:after="0" w:line="276" w:lineRule="auto"/>
    </w:pPr>
    <w:rPr>
      <w:rFonts w:ascii="Arial" w:eastAsia="Arial" w:hAnsi="Arial" w:cs="Arial"/>
      <w:lang w:eastAsia="pt-BR"/>
    </w:rPr>
    <w:tblPr>
      <w:tblCellMar>
        <w:top w:w="100" w:type="dxa"/>
        <w:left w:w="100" w:type="dxa"/>
        <w:bottom w:w="100" w:type="dxa"/>
        <w:right w:w="100" w:type="dxa"/>
      </w:tblCellMar>
    </w:tblPr>
  </w:style>
  <w:style w:type="table" w:customStyle="1" w:styleId="TableNormal0">
    <w:name w:val="Table Normal"/>
    <w:rsid w:val="008F7561"/>
    <w:pPr>
      <w:spacing w:after="0" w:line="276" w:lineRule="auto"/>
    </w:pPr>
    <w:rPr>
      <w:rFonts w:ascii="Arial" w:eastAsia="Arial" w:hAnsi="Arial" w:cs="Arial"/>
      <w:lang w:eastAsia="pt-BR"/>
    </w:rPr>
    <w:tblPr>
      <w:tblCellMar>
        <w:top w:w="0" w:type="dxa"/>
        <w:left w:w="0" w:type="dxa"/>
        <w:bottom w:w="0" w:type="dxa"/>
        <w:right w:w="0" w:type="dxa"/>
      </w:tblCellMar>
    </w:tblPr>
  </w:style>
  <w:style w:type="table" w:customStyle="1" w:styleId="8">
    <w:name w:val="8"/>
    <w:basedOn w:val="TableNormal0"/>
    <w:rsid w:val="008F7561"/>
    <w:tblPr>
      <w:tblStyleRowBandSize w:val="1"/>
      <w:tblStyleColBandSize w:val="1"/>
      <w:tblCellMar>
        <w:top w:w="100" w:type="dxa"/>
        <w:left w:w="100" w:type="dxa"/>
        <w:bottom w:w="100" w:type="dxa"/>
        <w:right w:w="100" w:type="dxa"/>
      </w:tblCellMar>
    </w:tblPr>
  </w:style>
  <w:style w:type="table" w:customStyle="1" w:styleId="7">
    <w:name w:val="7"/>
    <w:basedOn w:val="TableNormal0"/>
    <w:rsid w:val="008F7561"/>
    <w:tblPr>
      <w:tblStyleRowBandSize w:val="1"/>
      <w:tblStyleColBandSize w:val="1"/>
      <w:tblCellMar>
        <w:top w:w="100" w:type="dxa"/>
        <w:left w:w="100" w:type="dxa"/>
        <w:bottom w:w="100" w:type="dxa"/>
        <w:right w:w="100" w:type="dxa"/>
      </w:tblCellMar>
    </w:tblPr>
  </w:style>
  <w:style w:type="table" w:customStyle="1" w:styleId="6">
    <w:name w:val="6"/>
    <w:basedOn w:val="TableNormal0"/>
    <w:rsid w:val="008F7561"/>
    <w:tblPr>
      <w:tblStyleRowBandSize w:val="1"/>
      <w:tblStyleColBandSize w:val="1"/>
      <w:tblCellMar>
        <w:top w:w="100" w:type="dxa"/>
        <w:left w:w="100" w:type="dxa"/>
        <w:bottom w:w="100" w:type="dxa"/>
        <w:right w:w="100" w:type="dxa"/>
      </w:tblCellMar>
    </w:tblPr>
  </w:style>
  <w:style w:type="table" w:customStyle="1" w:styleId="5">
    <w:name w:val="5"/>
    <w:basedOn w:val="TableNormal0"/>
    <w:rsid w:val="008F7561"/>
    <w:tblPr>
      <w:tblStyleRowBandSize w:val="1"/>
      <w:tblStyleColBandSize w:val="1"/>
      <w:tblCellMar>
        <w:top w:w="100" w:type="dxa"/>
        <w:left w:w="100" w:type="dxa"/>
        <w:bottom w:w="100" w:type="dxa"/>
        <w:right w:w="100" w:type="dxa"/>
      </w:tblCellMar>
    </w:tblPr>
  </w:style>
  <w:style w:type="table" w:customStyle="1" w:styleId="4">
    <w:name w:val="4"/>
    <w:basedOn w:val="TableNormal0"/>
    <w:rsid w:val="008F7561"/>
    <w:tblPr>
      <w:tblStyleRowBandSize w:val="1"/>
      <w:tblStyleColBandSize w:val="1"/>
      <w:tblCellMar>
        <w:top w:w="100" w:type="dxa"/>
        <w:left w:w="100" w:type="dxa"/>
        <w:bottom w:w="100" w:type="dxa"/>
        <w:right w:w="100" w:type="dxa"/>
      </w:tblCellMar>
    </w:tblPr>
  </w:style>
  <w:style w:type="table" w:customStyle="1" w:styleId="3">
    <w:name w:val="3"/>
    <w:basedOn w:val="TableNormal0"/>
    <w:rsid w:val="008F7561"/>
    <w:tblPr>
      <w:tblStyleRowBandSize w:val="1"/>
      <w:tblStyleColBandSize w:val="1"/>
      <w:tblCellMar>
        <w:top w:w="100" w:type="dxa"/>
        <w:left w:w="100" w:type="dxa"/>
        <w:bottom w:w="100" w:type="dxa"/>
        <w:right w:w="100" w:type="dxa"/>
      </w:tblCellMar>
    </w:tblPr>
  </w:style>
  <w:style w:type="paragraph" w:styleId="Cabealho">
    <w:name w:val="header"/>
    <w:basedOn w:val="Normal"/>
    <w:link w:val="CabealhoChar"/>
    <w:uiPriority w:val="99"/>
    <w:unhideWhenUsed/>
    <w:rsid w:val="008F7561"/>
    <w:pPr>
      <w:tabs>
        <w:tab w:val="center" w:pos="4252"/>
        <w:tab w:val="right" w:pos="8504"/>
      </w:tabs>
      <w:spacing w:after="0" w:line="240" w:lineRule="auto"/>
    </w:pPr>
    <w:rPr>
      <w:rFonts w:ascii="Arial" w:eastAsia="Arial" w:hAnsi="Arial" w:cs="Arial"/>
      <w:lang w:eastAsia="pt-BR"/>
    </w:rPr>
  </w:style>
  <w:style w:type="character" w:customStyle="1" w:styleId="CabealhoChar">
    <w:name w:val="Cabeçalho Char"/>
    <w:basedOn w:val="Fontepargpadro"/>
    <w:link w:val="Cabealho"/>
    <w:uiPriority w:val="99"/>
    <w:qFormat/>
    <w:rsid w:val="008F7561"/>
    <w:rPr>
      <w:rFonts w:ascii="Arial" w:eastAsia="Arial" w:hAnsi="Arial" w:cs="Arial"/>
      <w:lang w:eastAsia="pt-BR"/>
    </w:rPr>
  </w:style>
  <w:style w:type="paragraph" w:styleId="Rodap">
    <w:name w:val="footer"/>
    <w:basedOn w:val="Normal"/>
    <w:link w:val="RodapChar"/>
    <w:uiPriority w:val="99"/>
    <w:unhideWhenUsed/>
    <w:rsid w:val="008F7561"/>
    <w:pPr>
      <w:tabs>
        <w:tab w:val="center" w:pos="4252"/>
        <w:tab w:val="right" w:pos="8504"/>
      </w:tabs>
      <w:spacing w:after="0" w:line="240" w:lineRule="auto"/>
    </w:pPr>
    <w:rPr>
      <w:rFonts w:ascii="Arial" w:eastAsia="Arial" w:hAnsi="Arial" w:cs="Arial"/>
      <w:lang w:eastAsia="pt-BR"/>
    </w:rPr>
  </w:style>
  <w:style w:type="character" w:customStyle="1" w:styleId="RodapChar">
    <w:name w:val="Rodapé Char"/>
    <w:basedOn w:val="Fontepargpadro"/>
    <w:link w:val="Rodap"/>
    <w:uiPriority w:val="99"/>
    <w:qFormat/>
    <w:rsid w:val="008F7561"/>
    <w:rPr>
      <w:rFonts w:ascii="Arial" w:eastAsia="Arial" w:hAnsi="Arial" w:cs="Arial"/>
      <w:lang w:eastAsia="pt-BR"/>
    </w:rPr>
  </w:style>
  <w:style w:type="paragraph" w:styleId="CabealhodoSumrio">
    <w:name w:val="TOC Heading"/>
    <w:next w:val="Normal"/>
    <w:uiPriority w:val="39"/>
    <w:unhideWhenUsed/>
    <w:qFormat/>
    <w:rsid w:val="008F7561"/>
    <w:pPr>
      <w:spacing w:before="240" w:after="0"/>
    </w:pPr>
    <w:rPr>
      <w:rFonts w:asciiTheme="majorHAnsi" w:eastAsiaTheme="majorEastAsia" w:hAnsiTheme="majorHAnsi" w:cstheme="majorBidi"/>
      <w:color w:val="2F5496" w:themeColor="accent1" w:themeShade="BF"/>
      <w:sz w:val="32"/>
      <w:szCs w:val="32"/>
      <w:lang w:eastAsia="pt-BR"/>
    </w:rPr>
  </w:style>
  <w:style w:type="paragraph" w:styleId="Sumrio2">
    <w:name w:val="toc 2"/>
    <w:basedOn w:val="Normal"/>
    <w:next w:val="Normal"/>
    <w:autoRedefine/>
    <w:uiPriority w:val="39"/>
    <w:unhideWhenUsed/>
    <w:rsid w:val="008F7561"/>
    <w:pPr>
      <w:spacing w:after="100"/>
      <w:ind w:left="220"/>
    </w:pPr>
    <w:rPr>
      <w:rFonts w:eastAsiaTheme="minorEastAsia" w:cs="Times New Roman"/>
      <w:lang w:eastAsia="pt-BR"/>
    </w:rPr>
  </w:style>
  <w:style w:type="paragraph" w:styleId="Sumrio1">
    <w:name w:val="toc 1"/>
    <w:basedOn w:val="Normal"/>
    <w:next w:val="Normal"/>
    <w:autoRedefine/>
    <w:uiPriority w:val="39"/>
    <w:unhideWhenUsed/>
    <w:rsid w:val="0056511A"/>
    <w:pPr>
      <w:tabs>
        <w:tab w:val="left" w:pos="440"/>
        <w:tab w:val="left" w:pos="567"/>
        <w:tab w:val="right" w:leader="dot" w:pos="9395"/>
      </w:tabs>
      <w:spacing w:after="100" w:line="360" w:lineRule="auto"/>
      <w:jc w:val="center"/>
    </w:pPr>
    <w:rPr>
      <w:rFonts w:ascii="Times New Roman" w:hAnsi="Times New Roman" w:cs="Times New Roman"/>
      <w:b/>
      <w:bCs/>
      <w:noProof/>
      <w:sz w:val="24"/>
      <w:szCs w:val="24"/>
    </w:rPr>
  </w:style>
  <w:style w:type="paragraph" w:styleId="Sumrio3">
    <w:name w:val="toc 3"/>
    <w:basedOn w:val="Normal"/>
    <w:next w:val="Normal"/>
    <w:autoRedefine/>
    <w:uiPriority w:val="39"/>
    <w:unhideWhenUsed/>
    <w:rsid w:val="008F7561"/>
    <w:pPr>
      <w:spacing w:after="100"/>
      <w:ind w:left="440"/>
    </w:pPr>
    <w:rPr>
      <w:rFonts w:eastAsiaTheme="minorEastAsia" w:cs="Times New Roman"/>
      <w:lang w:eastAsia="pt-BR"/>
    </w:rPr>
  </w:style>
  <w:style w:type="paragraph" w:styleId="NormalWeb">
    <w:name w:val="Normal (Web)"/>
    <w:basedOn w:val="Normal"/>
    <w:uiPriority w:val="99"/>
    <w:unhideWhenUsed/>
    <w:qFormat/>
    <w:rsid w:val="008F7561"/>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Hyperlink">
    <w:name w:val="Hyperlink"/>
    <w:basedOn w:val="Fontepargpadro"/>
    <w:uiPriority w:val="99"/>
    <w:unhideWhenUsed/>
    <w:rsid w:val="008F7561"/>
    <w:rPr>
      <w:color w:val="0000FF"/>
      <w:u w:val="single"/>
    </w:rPr>
  </w:style>
  <w:style w:type="table" w:styleId="Tabelacomgrade">
    <w:name w:val="Table Grid"/>
    <w:basedOn w:val="Tabelanormal"/>
    <w:uiPriority w:val="39"/>
    <w:rsid w:val="008F7561"/>
    <w:pPr>
      <w:spacing w:after="0" w:line="240" w:lineRule="auto"/>
    </w:pPr>
    <w:rPr>
      <w:rFonts w:ascii="Arial" w:eastAsia="Arial" w:hAnsi="Arial" w:cs="Arial"/>
      <w:lang w:eastAsia="pt-B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e">
    <w:name w:val="Emphasis"/>
    <w:basedOn w:val="Fontepargpadro"/>
    <w:uiPriority w:val="20"/>
    <w:qFormat/>
    <w:rsid w:val="008F7561"/>
    <w:rPr>
      <w:i/>
      <w:iCs/>
    </w:rPr>
  </w:style>
  <w:style w:type="character" w:customStyle="1" w:styleId="katex-mathml">
    <w:name w:val="katex-mathml"/>
    <w:basedOn w:val="Fontepargpadro"/>
    <w:qFormat/>
    <w:rsid w:val="008F7561"/>
  </w:style>
  <w:style w:type="character" w:customStyle="1" w:styleId="mord">
    <w:name w:val="mord"/>
    <w:basedOn w:val="Fontepargpadro"/>
    <w:qFormat/>
    <w:rsid w:val="008F7561"/>
  </w:style>
  <w:style w:type="character" w:customStyle="1" w:styleId="vlist-s">
    <w:name w:val="vlist-s"/>
    <w:basedOn w:val="Fontepargpadro"/>
    <w:qFormat/>
    <w:rsid w:val="008F7561"/>
  </w:style>
  <w:style w:type="character" w:customStyle="1" w:styleId="mrel">
    <w:name w:val="mrel"/>
    <w:basedOn w:val="Fontepargpadro"/>
    <w:qFormat/>
    <w:rsid w:val="008F7561"/>
  </w:style>
  <w:style w:type="character" w:customStyle="1" w:styleId="mbin">
    <w:name w:val="mbin"/>
    <w:basedOn w:val="Fontepargpadro"/>
    <w:qFormat/>
    <w:rsid w:val="008F7561"/>
  </w:style>
  <w:style w:type="table" w:customStyle="1" w:styleId="2">
    <w:name w:val="2"/>
    <w:basedOn w:val="TableNormal1"/>
    <w:rsid w:val="008F7561"/>
    <w:tblPr>
      <w:tblStyleRowBandSize w:val="1"/>
      <w:tblStyleColBandSize w:val="1"/>
    </w:tblPr>
  </w:style>
  <w:style w:type="table" w:customStyle="1" w:styleId="1">
    <w:name w:val="1"/>
    <w:basedOn w:val="TableNormal1"/>
    <w:rsid w:val="008F7561"/>
    <w:pPr>
      <w:spacing w:line="240" w:lineRule="auto"/>
    </w:pPr>
    <w:tblPr>
      <w:tblStyleRowBandSize w:val="1"/>
      <w:tblStyleColBandSize w:val="1"/>
      <w:tblCellMar>
        <w:top w:w="0" w:type="dxa"/>
        <w:left w:w="108" w:type="dxa"/>
        <w:bottom w:w="0" w:type="dxa"/>
        <w:right w:w="108" w:type="dxa"/>
      </w:tblCellMar>
    </w:tblPr>
  </w:style>
  <w:style w:type="paragraph" w:styleId="Subttulo">
    <w:name w:val="Subtitle"/>
    <w:basedOn w:val="Normal"/>
    <w:next w:val="Normal"/>
    <w:link w:val="SubttuloChar"/>
    <w:uiPriority w:val="11"/>
    <w:qFormat/>
    <w:rsid w:val="008F7561"/>
    <w:pPr>
      <w:keepNext/>
      <w:keepLines/>
      <w:spacing w:after="320" w:line="276" w:lineRule="auto"/>
    </w:pPr>
    <w:rPr>
      <w:rFonts w:ascii="Arial" w:eastAsia="Arial" w:hAnsi="Arial" w:cs="Arial"/>
      <w:color w:val="666666"/>
      <w:sz w:val="30"/>
      <w:szCs w:val="30"/>
      <w:lang w:eastAsia="pt-BR"/>
    </w:rPr>
  </w:style>
  <w:style w:type="character" w:customStyle="1" w:styleId="SubttuloChar">
    <w:name w:val="Subtítulo Char"/>
    <w:basedOn w:val="Fontepargpadro"/>
    <w:link w:val="Subttulo"/>
    <w:uiPriority w:val="11"/>
    <w:rsid w:val="008F7561"/>
    <w:rPr>
      <w:rFonts w:ascii="Arial" w:eastAsia="Arial" w:hAnsi="Arial" w:cs="Arial"/>
      <w:color w:val="666666"/>
      <w:sz w:val="30"/>
      <w:szCs w:val="30"/>
      <w:lang w:eastAsia="pt-BR"/>
    </w:rPr>
  </w:style>
  <w:style w:type="table" w:customStyle="1" w:styleId="14">
    <w:name w:val="14"/>
    <w:basedOn w:val="TableNormal2"/>
    <w:rsid w:val="008F7561"/>
    <w:pPr>
      <w:spacing w:line="240" w:lineRule="auto"/>
    </w:pPr>
    <w:tblPr>
      <w:tblStyleRowBandSize w:val="1"/>
      <w:tblStyleColBandSize w:val="1"/>
      <w:tblCellMar>
        <w:top w:w="0" w:type="dxa"/>
        <w:left w:w="108" w:type="dxa"/>
        <w:bottom w:w="0" w:type="dxa"/>
        <w:right w:w="108" w:type="dxa"/>
      </w:tblCellMar>
    </w:tblPr>
  </w:style>
  <w:style w:type="table" w:customStyle="1" w:styleId="13">
    <w:name w:val="13"/>
    <w:basedOn w:val="TableNormal2"/>
    <w:rsid w:val="008F7561"/>
    <w:tblPr>
      <w:tblStyleRowBandSize w:val="1"/>
      <w:tblStyleColBandSize w:val="1"/>
    </w:tblPr>
  </w:style>
  <w:style w:type="table" w:customStyle="1" w:styleId="12">
    <w:name w:val="12"/>
    <w:basedOn w:val="TableNormal2"/>
    <w:rsid w:val="008F7561"/>
    <w:pPr>
      <w:spacing w:line="240" w:lineRule="auto"/>
    </w:pPr>
    <w:tblPr>
      <w:tblStyleRowBandSize w:val="1"/>
      <w:tblStyleColBandSize w:val="1"/>
      <w:tblCellMar>
        <w:top w:w="0" w:type="dxa"/>
        <w:left w:w="108" w:type="dxa"/>
        <w:bottom w:w="0" w:type="dxa"/>
        <w:right w:w="108" w:type="dxa"/>
      </w:tblCellMar>
    </w:tblPr>
  </w:style>
  <w:style w:type="table" w:customStyle="1" w:styleId="11">
    <w:name w:val="11"/>
    <w:basedOn w:val="TableNormal2"/>
    <w:rsid w:val="008F7561"/>
    <w:tblPr>
      <w:tblStyleRowBandSize w:val="1"/>
      <w:tblStyleColBandSize w:val="1"/>
    </w:tblPr>
  </w:style>
  <w:style w:type="table" w:customStyle="1" w:styleId="10">
    <w:name w:val="10"/>
    <w:basedOn w:val="TableNormal2"/>
    <w:rsid w:val="008F7561"/>
    <w:tblPr>
      <w:tblStyleRowBandSize w:val="1"/>
      <w:tblStyleColBandSize w:val="1"/>
      <w:tblCellMar>
        <w:top w:w="0" w:type="dxa"/>
        <w:left w:w="115" w:type="dxa"/>
        <w:bottom w:w="0" w:type="dxa"/>
        <w:right w:w="115" w:type="dxa"/>
      </w:tblCellMar>
    </w:tblPr>
  </w:style>
  <w:style w:type="table" w:customStyle="1" w:styleId="9">
    <w:name w:val="9"/>
    <w:basedOn w:val="TableNormal2"/>
    <w:rsid w:val="008F7561"/>
    <w:pPr>
      <w:spacing w:line="240" w:lineRule="auto"/>
    </w:pPr>
    <w:tblPr>
      <w:tblStyleRowBandSize w:val="1"/>
      <w:tblStyleColBandSize w:val="1"/>
      <w:tblCellMar>
        <w:top w:w="0" w:type="dxa"/>
        <w:left w:w="108" w:type="dxa"/>
        <w:bottom w:w="0" w:type="dxa"/>
        <w:right w:w="108" w:type="dxa"/>
      </w:tblCellMar>
    </w:tblPr>
  </w:style>
  <w:style w:type="paragraph" w:styleId="PargrafodaLista">
    <w:name w:val="List Paragraph"/>
    <w:basedOn w:val="Normal"/>
    <w:uiPriority w:val="34"/>
    <w:qFormat/>
    <w:rsid w:val="008F7561"/>
    <w:pPr>
      <w:spacing w:after="0" w:line="276" w:lineRule="auto"/>
      <w:ind w:left="720"/>
      <w:contextualSpacing/>
    </w:pPr>
    <w:rPr>
      <w:rFonts w:ascii="Arial" w:eastAsia="Arial" w:hAnsi="Arial" w:cs="Arial"/>
      <w:lang w:eastAsia="pt-BR"/>
    </w:rPr>
  </w:style>
  <w:style w:type="paragraph" w:styleId="Pr-formataoHTML">
    <w:name w:val="HTML Preformatted"/>
    <w:basedOn w:val="Normal"/>
    <w:link w:val="Pr-formataoHTMLChar"/>
    <w:uiPriority w:val="99"/>
    <w:unhideWhenUsed/>
    <w:qFormat/>
    <w:rsid w:val="008F75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pt-BR"/>
    </w:rPr>
  </w:style>
  <w:style w:type="character" w:customStyle="1" w:styleId="Pr-formataoHTMLChar">
    <w:name w:val="Pré-formatação HTML Char"/>
    <w:basedOn w:val="Fontepargpadro"/>
    <w:link w:val="Pr-formataoHTML"/>
    <w:uiPriority w:val="99"/>
    <w:qFormat/>
    <w:rsid w:val="008F7561"/>
    <w:rPr>
      <w:rFonts w:ascii="Courier New" w:eastAsia="Times New Roman" w:hAnsi="Courier New" w:cs="Courier New"/>
      <w:sz w:val="20"/>
      <w:szCs w:val="20"/>
      <w:lang w:eastAsia="pt-BR"/>
    </w:rPr>
  </w:style>
  <w:style w:type="character" w:customStyle="1" w:styleId="go2hclqbb5b">
    <w:name w:val="go2hclqbb5b"/>
    <w:basedOn w:val="Fontepargpadro"/>
    <w:qFormat/>
    <w:rsid w:val="008F7561"/>
  </w:style>
  <w:style w:type="paragraph" w:styleId="Textodenotaderodap">
    <w:name w:val="footnote text"/>
    <w:basedOn w:val="Normal"/>
    <w:link w:val="TextodenotaderodapChar"/>
    <w:uiPriority w:val="99"/>
    <w:semiHidden/>
    <w:unhideWhenUsed/>
    <w:rsid w:val="008F7561"/>
    <w:pPr>
      <w:spacing w:after="0" w:line="240" w:lineRule="auto"/>
    </w:pPr>
    <w:rPr>
      <w:rFonts w:ascii="Arial" w:eastAsia="Arial" w:hAnsi="Arial" w:cs="Arial"/>
      <w:sz w:val="20"/>
      <w:szCs w:val="20"/>
      <w:lang w:eastAsia="pt-BR"/>
    </w:rPr>
  </w:style>
  <w:style w:type="character" w:customStyle="1" w:styleId="TextodenotaderodapChar">
    <w:name w:val="Texto de nota de rodapé Char"/>
    <w:basedOn w:val="Fontepargpadro"/>
    <w:link w:val="Textodenotaderodap"/>
    <w:uiPriority w:val="99"/>
    <w:semiHidden/>
    <w:qFormat/>
    <w:rsid w:val="008F7561"/>
    <w:rPr>
      <w:rFonts w:ascii="Arial" w:eastAsia="Arial" w:hAnsi="Arial" w:cs="Arial"/>
      <w:sz w:val="20"/>
      <w:szCs w:val="20"/>
      <w:lang w:eastAsia="pt-BR"/>
    </w:rPr>
  </w:style>
  <w:style w:type="character" w:styleId="Refdenotaderodap">
    <w:name w:val="footnote reference"/>
    <w:basedOn w:val="Fontepargpadro"/>
    <w:unhideWhenUsed/>
    <w:rsid w:val="008F7561"/>
    <w:rPr>
      <w:vertAlign w:val="superscript"/>
    </w:rPr>
  </w:style>
  <w:style w:type="character" w:customStyle="1" w:styleId="FootnoteCharacters">
    <w:name w:val="Footnote Characters"/>
    <w:basedOn w:val="Fontepargpadro"/>
    <w:uiPriority w:val="99"/>
    <w:semiHidden/>
    <w:unhideWhenUsed/>
    <w:qFormat/>
    <w:rsid w:val="008F7561"/>
    <w:rPr>
      <w:vertAlign w:val="superscript"/>
    </w:rPr>
  </w:style>
  <w:style w:type="character" w:styleId="Refdecomentrio">
    <w:name w:val="annotation reference"/>
    <w:basedOn w:val="Fontepargpadro"/>
    <w:uiPriority w:val="99"/>
    <w:semiHidden/>
    <w:unhideWhenUsed/>
    <w:qFormat/>
    <w:rsid w:val="008F7561"/>
    <w:rPr>
      <w:sz w:val="16"/>
      <w:szCs w:val="16"/>
    </w:rPr>
  </w:style>
  <w:style w:type="character" w:customStyle="1" w:styleId="TextodecomentrioChar">
    <w:name w:val="Texto de comentário Char"/>
    <w:basedOn w:val="Fontepargpadro"/>
    <w:link w:val="Textodecomentrio"/>
    <w:uiPriority w:val="99"/>
    <w:semiHidden/>
    <w:qFormat/>
    <w:rsid w:val="008F7561"/>
    <w:rPr>
      <w:sz w:val="20"/>
      <w:szCs w:val="20"/>
    </w:rPr>
  </w:style>
  <w:style w:type="character" w:customStyle="1" w:styleId="AssuntodocomentrioChar">
    <w:name w:val="Assunto do comentário Char"/>
    <w:basedOn w:val="TextodecomentrioChar"/>
    <w:link w:val="Assuntodocomentrio"/>
    <w:uiPriority w:val="99"/>
    <w:semiHidden/>
    <w:qFormat/>
    <w:rsid w:val="008F7561"/>
    <w:rPr>
      <w:b/>
      <w:bCs/>
      <w:sz w:val="20"/>
      <w:szCs w:val="20"/>
    </w:rPr>
  </w:style>
  <w:style w:type="character" w:styleId="Nmerodelinha">
    <w:name w:val="line number"/>
    <w:rsid w:val="008F7561"/>
  </w:style>
  <w:style w:type="character" w:customStyle="1" w:styleId="IndexLink">
    <w:name w:val="Index Link"/>
    <w:qFormat/>
    <w:rsid w:val="008F7561"/>
  </w:style>
  <w:style w:type="character" w:styleId="Refdenotadefim">
    <w:name w:val="endnote reference"/>
    <w:rsid w:val="008F7561"/>
    <w:rPr>
      <w:vertAlign w:val="superscript"/>
    </w:rPr>
  </w:style>
  <w:style w:type="character" w:customStyle="1" w:styleId="EndnoteCharacters">
    <w:name w:val="Endnote Characters"/>
    <w:qFormat/>
    <w:rsid w:val="008F7561"/>
  </w:style>
  <w:style w:type="paragraph" w:customStyle="1" w:styleId="Heading">
    <w:name w:val="Heading"/>
    <w:basedOn w:val="Normal"/>
    <w:next w:val="Corpodetexto"/>
    <w:qFormat/>
    <w:rsid w:val="008F7561"/>
    <w:pPr>
      <w:keepNext/>
      <w:suppressAutoHyphens/>
      <w:spacing w:before="240" w:after="120" w:line="276" w:lineRule="auto"/>
    </w:pPr>
    <w:rPr>
      <w:rFonts w:ascii="Liberation Sans" w:eastAsia="Noto Sans CJK SC" w:hAnsi="Liberation Sans" w:cs="FreeSans"/>
      <w:sz w:val="28"/>
      <w:szCs w:val="28"/>
      <w:lang w:eastAsia="pt-BR"/>
    </w:rPr>
  </w:style>
  <w:style w:type="paragraph" w:styleId="Corpodetexto">
    <w:name w:val="Body Text"/>
    <w:basedOn w:val="Normal"/>
    <w:link w:val="CorpodetextoChar"/>
    <w:rsid w:val="008F7561"/>
    <w:pPr>
      <w:suppressAutoHyphens/>
      <w:spacing w:after="140" w:line="276" w:lineRule="auto"/>
    </w:pPr>
    <w:rPr>
      <w:rFonts w:ascii="Arial" w:eastAsia="Arial" w:hAnsi="Arial" w:cs="Arial"/>
      <w:lang w:eastAsia="pt-BR"/>
    </w:rPr>
  </w:style>
  <w:style w:type="character" w:customStyle="1" w:styleId="CorpodetextoChar">
    <w:name w:val="Corpo de texto Char"/>
    <w:basedOn w:val="Fontepargpadro"/>
    <w:link w:val="Corpodetexto"/>
    <w:rsid w:val="008F7561"/>
    <w:rPr>
      <w:rFonts w:ascii="Arial" w:eastAsia="Arial" w:hAnsi="Arial" w:cs="Arial"/>
      <w:lang w:eastAsia="pt-BR"/>
    </w:rPr>
  </w:style>
  <w:style w:type="paragraph" w:styleId="Lista">
    <w:name w:val="List"/>
    <w:basedOn w:val="Corpodetexto"/>
    <w:rsid w:val="008F7561"/>
    <w:rPr>
      <w:rFonts w:cs="FreeSans"/>
    </w:rPr>
  </w:style>
  <w:style w:type="paragraph" w:styleId="Legenda">
    <w:name w:val="caption"/>
    <w:basedOn w:val="Normal"/>
    <w:qFormat/>
    <w:rsid w:val="0056511A"/>
    <w:pPr>
      <w:suppressLineNumbers/>
      <w:suppressAutoHyphens/>
      <w:spacing w:after="0" w:line="240" w:lineRule="auto"/>
      <w:jc w:val="center"/>
    </w:pPr>
    <w:rPr>
      <w:rFonts w:ascii="Times New Roman" w:eastAsia="Arial" w:hAnsi="Times New Roman" w:cs="FreeSans"/>
      <w:b/>
      <w:iCs/>
      <w:sz w:val="20"/>
      <w:szCs w:val="24"/>
      <w:lang w:eastAsia="pt-BR"/>
    </w:rPr>
  </w:style>
  <w:style w:type="paragraph" w:customStyle="1" w:styleId="Index">
    <w:name w:val="Index"/>
    <w:basedOn w:val="Normal"/>
    <w:qFormat/>
    <w:rsid w:val="008F7561"/>
    <w:pPr>
      <w:suppressLineNumbers/>
      <w:suppressAutoHyphens/>
      <w:spacing w:after="0" w:line="276" w:lineRule="auto"/>
    </w:pPr>
    <w:rPr>
      <w:rFonts w:ascii="Arial" w:eastAsia="Arial" w:hAnsi="Arial" w:cs="FreeSans"/>
      <w:lang w:eastAsia="pt-BR"/>
    </w:rPr>
  </w:style>
  <w:style w:type="paragraph" w:customStyle="1" w:styleId="HeaderandFooter">
    <w:name w:val="Header and Footer"/>
    <w:basedOn w:val="Normal"/>
    <w:qFormat/>
    <w:rsid w:val="008F7561"/>
    <w:pPr>
      <w:suppressAutoHyphens/>
      <w:spacing w:after="0" w:line="276" w:lineRule="auto"/>
    </w:pPr>
    <w:rPr>
      <w:rFonts w:ascii="Arial" w:eastAsia="Arial" w:hAnsi="Arial" w:cs="Arial"/>
      <w:lang w:eastAsia="pt-BR"/>
    </w:rPr>
  </w:style>
  <w:style w:type="character" w:customStyle="1" w:styleId="CabealhoChar1">
    <w:name w:val="Cabeçalho Char1"/>
    <w:basedOn w:val="Fontepargpadro"/>
    <w:uiPriority w:val="99"/>
    <w:semiHidden/>
    <w:rsid w:val="008F7561"/>
  </w:style>
  <w:style w:type="character" w:customStyle="1" w:styleId="RodapChar1">
    <w:name w:val="Rodapé Char1"/>
    <w:basedOn w:val="Fontepargpadro"/>
    <w:uiPriority w:val="99"/>
    <w:semiHidden/>
    <w:rsid w:val="008F7561"/>
  </w:style>
  <w:style w:type="paragraph" w:styleId="Remissivo1">
    <w:name w:val="index 1"/>
    <w:basedOn w:val="Normal"/>
    <w:next w:val="Normal"/>
    <w:autoRedefine/>
    <w:uiPriority w:val="99"/>
    <w:semiHidden/>
    <w:unhideWhenUsed/>
    <w:rsid w:val="008F7561"/>
    <w:pPr>
      <w:suppressAutoHyphens/>
      <w:spacing w:after="0" w:line="240" w:lineRule="auto"/>
      <w:ind w:left="220" w:hanging="220"/>
    </w:pPr>
    <w:rPr>
      <w:rFonts w:ascii="Arial" w:eastAsia="Arial" w:hAnsi="Arial" w:cs="Arial"/>
      <w:lang w:eastAsia="pt-BR"/>
    </w:rPr>
  </w:style>
  <w:style w:type="paragraph" w:styleId="Ttulodendiceremissivo">
    <w:name w:val="index heading"/>
    <w:basedOn w:val="Heading"/>
    <w:rsid w:val="008F7561"/>
  </w:style>
  <w:style w:type="character" w:customStyle="1" w:styleId="Pr-formataoHTMLChar1">
    <w:name w:val="Pré-formatação HTML Char1"/>
    <w:basedOn w:val="Fontepargpadro"/>
    <w:uiPriority w:val="99"/>
    <w:semiHidden/>
    <w:rsid w:val="008F7561"/>
    <w:rPr>
      <w:rFonts w:ascii="Consolas" w:hAnsi="Consolas"/>
      <w:sz w:val="20"/>
      <w:szCs w:val="20"/>
    </w:rPr>
  </w:style>
  <w:style w:type="character" w:customStyle="1" w:styleId="TextodenotaderodapChar1">
    <w:name w:val="Texto de nota de rodapé Char1"/>
    <w:basedOn w:val="Fontepargpadro"/>
    <w:uiPriority w:val="99"/>
    <w:semiHidden/>
    <w:rsid w:val="008F7561"/>
    <w:rPr>
      <w:sz w:val="20"/>
      <w:szCs w:val="20"/>
    </w:rPr>
  </w:style>
  <w:style w:type="paragraph" w:styleId="Reviso">
    <w:name w:val="Revision"/>
    <w:uiPriority w:val="99"/>
    <w:semiHidden/>
    <w:qFormat/>
    <w:rsid w:val="008F7561"/>
    <w:pPr>
      <w:suppressAutoHyphens/>
      <w:spacing w:after="0" w:line="240" w:lineRule="auto"/>
    </w:pPr>
    <w:rPr>
      <w:rFonts w:ascii="Arial" w:eastAsia="Arial" w:hAnsi="Arial" w:cs="Arial"/>
      <w:lang w:eastAsia="pt-BR"/>
    </w:rPr>
  </w:style>
  <w:style w:type="paragraph" w:styleId="Textodecomentrio">
    <w:name w:val="annotation text"/>
    <w:basedOn w:val="Normal"/>
    <w:link w:val="TextodecomentrioChar"/>
    <w:uiPriority w:val="99"/>
    <w:semiHidden/>
    <w:unhideWhenUsed/>
    <w:rsid w:val="008F7561"/>
    <w:pPr>
      <w:suppressAutoHyphens/>
      <w:spacing w:after="0" w:line="240" w:lineRule="auto"/>
    </w:pPr>
    <w:rPr>
      <w:sz w:val="20"/>
      <w:szCs w:val="20"/>
    </w:rPr>
  </w:style>
  <w:style w:type="character" w:customStyle="1" w:styleId="TextodecomentrioChar1">
    <w:name w:val="Texto de comentário Char1"/>
    <w:basedOn w:val="Fontepargpadro"/>
    <w:uiPriority w:val="99"/>
    <w:semiHidden/>
    <w:rsid w:val="008F7561"/>
    <w:rPr>
      <w:sz w:val="20"/>
      <w:szCs w:val="20"/>
    </w:rPr>
  </w:style>
  <w:style w:type="paragraph" w:styleId="Assuntodocomentrio">
    <w:name w:val="annotation subject"/>
    <w:basedOn w:val="Textodecomentrio"/>
    <w:next w:val="Textodecomentrio"/>
    <w:link w:val="AssuntodocomentrioChar"/>
    <w:uiPriority w:val="99"/>
    <w:semiHidden/>
    <w:unhideWhenUsed/>
    <w:qFormat/>
    <w:rsid w:val="008F7561"/>
    <w:rPr>
      <w:b/>
      <w:bCs/>
    </w:rPr>
  </w:style>
  <w:style w:type="character" w:customStyle="1" w:styleId="AssuntodocomentrioChar1">
    <w:name w:val="Assunto do comentário Char1"/>
    <w:basedOn w:val="TextodecomentrioChar1"/>
    <w:uiPriority w:val="99"/>
    <w:semiHidden/>
    <w:rsid w:val="008F7561"/>
    <w:rPr>
      <w:b/>
      <w:bCs/>
      <w:sz w:val="20"/>
      <w:szCs w:val="20"/>
    </w:rPr>
  </w:style>
  <w:style w:type="paragraph" w:customStyle="1" w:styleId="FrameContents">
    <w:name w:val="Frame Contents"/>
    <w:basedOn w:val="Normal"/>
    <w:qFormat/>
    <w:rsid w:val="008F7561"/>
    <w:pPr>
      <w:suppressAutoHyphens/>
      <w:spacing w:after="0" w:line="276" w:lineRule="auto"/>
    </w:pPr>
    <w:rPr>
      <w:rFonts w:ascii="Arial" w:eastAsia="Arial" w:hAnsi="Arial" w:cs="Arial"/>
      <w:lang w:eastAsia="pt-BR"/>
    </w:rPr>
  </w:style>
  <w:style w:type="character" w:styleId="TextodoEspaoReservado">
    <w:name w:val="Placeholder Text"/>
    <w:basedOn w:val="Fontepargpadro"/>
    <w:uiPriority w:val="99"/>
    <w:semiHidden/>
    <w:rsid w:val="008F7561"/>
    <w:rPr>
      <w:color w:val="808080"/>
    </w:rPr>
  </w:style>
  <w:style w:type="character" w:customStyle="1" w:styleId="mpunct">
    <w:name w:val="mpunct"/>
    <w:basedOn w:val="Fontepargpadro"/>
    <w:rsid w:val="008F7561"/>
  </w:style>
  <w:style w:type="paragraph" w:customStyle="1" w:styleId="font-claude-response-body">
    <w:name w:val="font-claude-response-body"/>
    <w:basedOn w:val="Normal"/>
    <w:rsid w:val="008F7561"/>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tulo7Char">
    <w:name w:val="Título 7 Char"/>
    <w:basedOn w:val="Fontepargpadro"/>
    <w:link w:val="Ttulo7"/>
    <w:uiPriority w:val="9"/>
    <w:semiHidden/>
    <w:rsid w:val="009566CE"/>
    <w:rPr>
      <w:rFonts w:asciiTheme="majorHAnsi" w:eastAsiaTheme="majorEastAsia" w:hAnsiTheme="majorHAnsi" w:cstheme="majorBidi"/>
      <w:i/>
      <w:iCs/>
      <w:color w:val="1F3763" w:themeColor="accent1" w:themeShade="7F"/>
    </w:rPr>
  </w:style>
  <w:style w:type="character" w:customStyle="1" w:styleId="Ttulo8Char">
    <w:name w:val="Título 8 Char"/>
    <w:basedOn w:val="Fontepargpadro"/>
    <w:link w:val="Ttulo8"/>
    <w:uiPriority w:val="9"/>
    <w:semiHidden/>
    <w:rsid w:val="009566CE"/>
    <w:rPr>
      <w:rFonts w:asciiTheme="majorHAnsi" w:eastAsiaTheme="majorEastAsia" w:hAnsiTheme="majorHAnsi" w:cstheme="majorBidi"/>
      <w:color w:val="272727" w:themeColor="text1" w:themeTint="D8"/>
      <w:sz w:val="21"/>
      <w:szCs w:val="21"/>
    </w:rPr>
  </w:style>
  <w:style w:type="character" w:customStyle="1" w:styleId="Ttulo9Char">
    <w:name w:val="Título 9 Char"/>
    <w:basedOn w:val="Fontepargpadro"/>
    <w:link w:val="Ttulo9"/>
    <w:uiPriority w:val="9"/>
    <w:semiHidden/>
    <w:rsid w:val="009566CE"/>
    <w:rPr>
      <w:rFonts w:asciiTheme="majorHAnsi" w:eastAsiaTheme="majorEastAsia" w:hAnsiTheme="majorHAnsi" w:cstheme="majorBidi"/>
      <w:i/>
      <w:iCs/>
      <w:color w:val="272727" w:themeColor="text1" w:themeTint="D8"/>
      <w:sz w:val="21"/>
      <w:szCs w:val="21"/>
    </w:rPr>
  </w:style>
  <w:style w:type="character" w:styleId="MenoPendente">
    <w:name w:val="Unresolved Mention"/>
    <w:basedOn w:val="Fontepargpadro"/>
    <w:uiPriority w:val="99"/>
    <w:semiHidden/>
    <w:unhideWhenUsed/>
    <w:rsid w:val="002F2B6B"/>
    <w:rPr>
      <w:color w:val="605E5C"/>
      <w:shd w:val="clear" w:color="auto" w:fill="E1DFDD"/>
    </w:rPr>
  </w:style>
  <w:style w:type="paragraph" w:styleId="ndicedeilustraes">
    <w:name w:val="table of figures"/>
    <w:basedOn w:val="Normal"/>
    <w:next w:val="Normal"/>
    <w:uiPriority w:val="99"/>
    <w:unhideWhenUsed/>
    <w:rsid w:val="0056511A"/>
    <w:pPr>
      <w:spacing w:after="0"/>
      <w:ind w:left="440" w:hanging="440"/>
    </w:pPr>
    <w:rPr>
      <w:rFonts w:cstheme="minorHAns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7664873">
      <w:bodyDiv w:val="1"/>
      <w:marLeft w:val="0"/>
      <w:marRight w:val="0"/>
      <w:marTop w:val="0"/>
      <w:marBottom w:val="0"/>
      <w:divBdr>
        <w:top w:val="none" w:sz="0" w:space="0" w:color="auto"/>
        <w:left w:val="none" w:sz="0" w:space="0" w:color="auto"/>
        <w:bottom w:val="none" w:sz="0" w:space="0" w:color="auto"/>
        <w:right w:val="none" w:sz="0" w:space="0" w:color="auto"/>
      </w:divBdr>
    </w:div>
    <w:div w:id="812526957">
      <w:bodyDiv w:val="1"/>
      <w:marLeft w:val="0"/>
      <w:marRight w:val="0"/>
      <w:marTop w:val="0"/>
      <w:marBottom w:val="0"/>
      <w:divBdr>
        <w:top w:val="none" w:sz="0" w:space="0" w:color="auto"/>
        <w:left w:val="none" w:sz="0" w:space="0" w:color="auto"/>
        <w:bottom w:val="none" w:sz="0" w:space="0" w:color="auto"/>
        <w:right w:val="none" w:sz="0" w:space="0" w:color="auto"/>
      </w:divBdr>
    </w:div>
    <w:div w:id="1472332796">
      <w:bodyDiv w:val="1"/>
      <w:marLeft w:val="0"/>
      <w:marRight w:val="0"/>
      <w:marTop w:val="0"/>
      <w:marBottom w:val="0"/>
      <w:divBdr>
        <w:top w:val="none" w:sz="0" w:space="0" w:color="auto"/>
        <w:left w:val="none" w:sz="0" w:space="0" w:color="auto"/>
        <w:bottom w:val="none" w:sz="0" w:space="0" w:color="auto"/>
        <w:right w:val="none" w:sz="0" w:space="0" w:color="auto"/>
      </w:divBdr>
    </w:div>
    <w:div w:id="1820615830">
      <w:bodyDiv w:val="1"/>
      <w:marLeft w:val="0"/>
      <w:marRight w:val="0"/>
      <w:marTop w:val="0"/>
      <w:marBottom w:val="0"/>
      <w:divBdr>
        <w:top w:val="none" w:sz="0" w:space="0" w:color="auto"/>
        <w:left w:val="none" w:sz="0" w:space="0" w:color="auto"/>
        <w:bottom w:val="none" w:sz="0" w:space="0" w:color="auto"/>
        <w:right w:val="none" w:sz="0" w:space="0" w:color="auto"/>
      </w:divBdr>
    </w:div>
    <w:div w:id="1993557985">
      <w:bodyDiv w:val="1"/>
      <w:marLeft w:val="0"/>
      <w:marRight w:val="0"/>
      <w:marTop w:val="0"/>
      <w:marBottom w:val="0"/>
      <w:divBdr>
        <w:top w:val="none" w:sz="0" w:space="0" w:color="auto"/>
        <w:left w:val="none" w:sz="0" w:space="0" w:color="auto"/>
        <w:bottom w:val="none" w:sz="0" w:space="0" w:color="auto"/>
        <w:right w:val="none" w:sz="0" w:space="0" w:color="auto"/>
      </w:divBdr>
    </w:div>
    <w:div w:id="2072999114">
      <w:bodyDiv w:val="1"/>
      <w:marLeft w:val="0"/>
      <w:marRight w:val="0"/>
      <w:marTop w:val="0"/>
      <w:marBottom w:val="0"/>
      <w:divBdr>
        <w:top w:val="none" w:sz="0" w:space="0" w:color="auto"/>
        <w:left w:val="none" w:sz="0" w:space="0" w:color="auto"/>
        <w:bottom w:val="none" w:sz="0" w:space="0" w:color="auto"/>
        <w:right w:val="none" w:sz="0" w:space="0" w:color="auto"/>
      </w:divBdr>
    </w:div>
    <w:div w:id="2096054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abi.ufrgs.br/servicos/publicoBC/ficha.php" TargetMode="External"/><Relationship Id="rId13" Type="http://schemas.openxmlformats.org/officeDocument/2006/relationships/hyperlink" Target="http://hdl.handle.net/2117/336454"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atlasbrasil.org.br/consulta/planilha"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portal.issn.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lproweb.procempa.com.br/pmpa/prefpoa/spm/usu_doc/planodiretortexto.pdf" TargetMode="Externa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lume.ufrgs.br/bitstream/handle/10183/8716/000587300"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F8178F-7BCD-4D0C-BEB1-9DD125EF40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64</Pages>
  <Words>20253</Words>
  <Characters>109368</Characters>
  <Application>Microsoft Office Word</Application>
  <DocSecurity>0</DocSecurity>
  <Lines>911</Lines>
  <Paragraphs>258</Paragraphs>
  <ScaleCrop>false</ScaleCrop>
  <HeadingPairs>
    <vt:vector size="2" baseType="variant">
      <vt:variant>
        <vt:lpstr>Título</vt:lpstr>
      </vt:variant>
      <vt:variant>
        <vt:i4>1</vt:i4>
      </vt:variant>
    </vt:vector>
  </HeadingPairs>
  <TitlesOfParts>
    <vt:vector size="1" baseType="lpstr">
      <vt:lpstr/>
    </vt:vector>
  </TitlesOfParts>
  <Company>Sistema Fiergs</Company>
  <LinksUpToDate>false</LinksUpToDate>
  <CharactersWithSpaces>129363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Papini Almeida</dc:creator>
  <cp:keywords/>
  <dc:description/>
  <cp:lastModifiedBy>Pedro Almeida</cp:lastModifiedBy>
  <cp:revision>3</cp:revision>
  <dcterms:created xsi:type="dcterms:W3CDTF">2026-05-19T04:03:00Z</dcterms:created>
  <dcterms:modified xsi:type="dcterms:W3CDTF">2026-05-19T05:06:00Z</dcterms:modified>
</cp:coreProperties>
</file>