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1 - O sistema operacional é um software, ou conjunto de softwares, cuja função é administrar e gerenciar os recursos de um sistema, desde componentes de hardware e sistemas de arquivos a programas de terceiros, estabelecendo a interface entre o computador e o usuário.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2 - Utilizamos em computadores, celulares, tablet, video-game ente outros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Computadores-Windows/Linux/MacOs,</w:t>
      </w:r>
      <w:r w:rsidDel="00000000" w:rsidR="00000000" w:rsidRPr="00000000">
        <w:rPr>
          <w:rtl w:val="0"/>
        </w:rPr>
        <w:t xml:space="preserve">Celular-Android/ios,Mainframe - zOs,notebook      windows/linux/macos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3 - O kernel é responsável por ser o elo do hardware (parte física) com o software (parte lógica) do computador. Em outras palavras, o principal objetivo é gerenciar o computador e permitir que os aplicativos sejam executados e façam uso dos recursos que a máquina tem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4 - A gerência de dispositivos é uma das principais funções do sistema operacional, sendo implementada por meio de uma estrutura de camadas de software e hardware. E procura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oferecer ao usuário uma interface simples.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5- Gerenciador de Dispositivos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6 - Gerenciador de Tarefas, Gerenciador de Dispositivos e Propriedade do Computador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7-Um processo pode ser considerado como um programa em execução, também um conjunto de informações necessárias para a concorrência de programas no sistema operacional. Além disso, também pode ser entendido como o ambiente onde um programa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é executado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8 - interface humano computador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interface grafica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interface linha de comando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9-A gerência de processo é o ambiente de execução de um programa e é uma das principais funções dos sistemas operacionais, através dos processos, um programa pode alocar recursos, compartilhar dados, trocar informações e sincronizar sua execução.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10-Para começar, selecione o botão Iniciar e selecione Calculadora na lista de aplicativos. Selecione o botão Abrir Navegação para alternar entre os modos.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Criar um atalho no computador para a calculadora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Executar Windows R calc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11 - net start &gt;Nome do Arquivo.txt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12-Para isso, clique no botão Iniciar, digite “services. msc” (sem aspas) no campo “Pesquisar programas e arquivos” e pressione a tecla Enter. Feito isso, uma janela denominada “Serviços” deve ser apresentada, contendo todos os recursos mantidos pelo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sistema operacional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13- Desabilitar serviços relacionados a internet, para que não sejam executados automaticamente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14 -Tasklist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15 - task kill Id do processo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16 - Winver e Propriedades do computador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17 -desabilitar pelo service.msc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18 - Ele exibe as informações mais detalhadas sobre os processos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19 - ctrl alt del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botao direito na barra de Tarefas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ctrl shift esc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Taskmgr no cmd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taskmgr no executa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20 - Gerenciador de Tarefas e no process explorer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