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t>Anexo A-6.2: Propuesta de cambio de sede</w:t>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LO-Normal"/>
        <w:spacing w:lineRule="auto" w:line="240" w:before="0" w:after="0"/>
        <w:jc w:val="both"/>
        <w:rPr>
          <w:rFonts w:ascii="Calibri" w:hAnsi="Calibri" w:cs="Calibri" w:asciiTheme="minorHAnsi" w:cstheme="minorHAnsi" w:hAnsiTheme="minorHAnsi"/>
        </w:rPr>
      </w:pPr>
      <w:r>
        <w:rPr>
          <w:rFonts w:cs="Calibri" w:cstheme="minorHAnsi"/>
        </w:rPr>
      </w:r>
    </w:p>
    <w:p>
      <w:pPr>
        <w:pStyle w:val="LO-Normal"/>
        <w:spacing w:lineRule="auto" w:line="240" w:before="0" w:after="0"/>
        <w:jc w:val="both"/>
        <w:rPr>
          <w:rFonts w:ascii="Calibri" w:hAnsi="Calibri" w:cs="Calibri" w:asciiTheme="minorHAnsi" w:cstheme="minorHAnsi" w:hAnsiTheme="minorHAnsi"/>
        </w:rPr>
      </w:pPr>
      <w:r>
        <w:rPr>
          <w:rFonts w:cs="Calibri" w:cstheme="minorHAnsi"/>
        </w:rPr>
      </w:r>
    </w:p>
    <w:p>
      <w:pPr>
        <w:pStyle w:val="LO-Normal"/>
        <w:spacing w:lineRule="auto" w:line="240" w:before="0" w:after="0"/>
        <w:jc w:val="both"/>
        <w:rPr>
          <w:rFonts w:ascii="Calibri" w:hAnsi="Calibri" w:cs="Calibri" w:asciiTheme="minorHAnsi" w:cstheme="minorHAnsi" w:hAnsiTheme="minorHAnsi"/>
        </w:rPr>
      </w:pPr>
      <w:r>
        <w:rPr>
          <w:rFonts w:cs="Calibri" w:cstheme="minorHAnsi"/>
        </w:rPr>
        <w:t xml:space="preserve">Sr./a D./ Doña: </w:t>
      </w:r>
      <w:r>
        <w:rPr>
          <w:rFonts w:cs="Calibri" w:cstheme="minorHAnsi"/>
          <w:b/>
          <w:bCs/>
        </w:rPr>
        <w:t>{candidateFullName}</w:t>
      </w:r>
    </w:p>
    <w:p>
      <w:pPr>
        <w:pStyle w:val="LO-Normal"/>
        <w:spacing w:lineRule="auto" w:line="240" w:before="0" w:after="0"/>
        <w:jc w:val="both"/>
        <w:rPr>
          <w:rFonts w:ascii="Calibri" w:hAnsi="Calibri" w:cs="Calibri" w:asciiTheme="minorHAnsi" w:cstheme="minorHAnsi" w:hAnsiTheme="minorHAnsi"/>
        </w:rPr>
      </w:pPr>
      <w:r>
        <w:rPr>
          <w:rFonts w:cs="Calibri" w:cstheme="minorHAnsi"/>
        </w:rPr>
      </w:r>
    </w:p>
    <w:p>
      <w:pPr>
        <w:pStyle w:val="LO-Normal"/>
        <w:spacing w:lineRule="auto" w:line="240" w:before="0" w:after="0"/>
        <w:ind w:firstLine="708"/>
        <w:jc w:val="both"/>
        <w:rPr>
          <w:rFonts w:ascii="Calibri" w:hAnsi="Calibri" w:cs="Calibri" w:asciiTheme="minorHAnsi" w:cstheme="minorHAnsi" w:hAnsiTheme="minorHAnsi"/>
        </w:rPr>
      </w:pPr>
      <w:r>
        <w:rPr>
          <w:rFonts w:cs="Calibri" w:cstheme="minorHAnsi"/>
        </w:rPr>
        <w:t xml:space="preserve">Revisado su Historial Profesional y formativo y de acuerdo con lo previsto en la base 6.3 del anexo único de la </w:t>
      </w:r>
      <w:r>
        <w:rPr>
          <w:rFonts w:cs="Calibri" w:cstheme="minorHAnsi"/>
          <w:color w:val="1D1D1B"/>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ind w:firstLine="360"/>
        <w:jc w:val="both"/>
        <w:rPr>
          <w:rFonts w:ascii="Calibri" w:hAnsi="Calibri" w:cs="Calibri" w:asciiTheme="minorHAnsi" w:cstheme="minorHAnsi" w:hAnsiTheme="minorHAnsi"/>
        </w:rPr>
      </w:pPr>
      <w:r>
        <w:rPr>
          <w:rFonts w:cs="Calibri" w:cstheme="minorHAnsi"/>
        </w:rPr>
        <w:t xml:space="preserve">Se recomienda cambio de sede por no ofertarse en esta la cualificación/es </w:t>
      </w:r>
      <w:r>
        <w:rPr>
          <w:rFonts w:cs="Calibri" w:cstheme="minorHAnsi"/>
        </w:rPr>
        <w:t xml:space="preserve">adecuadas a su perfil, correspondientes a la familia profesional de </w:t>
      </w:r>
      <w:r>
        <w:rPr>
          <w:rFonts w:cs="Calibri" w:cstheme="minorHAnsi"/>
          <w:b/>
          <w:bCs/>
        </w:rPr>
        <w:t>{changeCommissionFamiliaProfesional}</w:t>
      </w:r>
      <w:r>
        <w:rPr>
          <w:rFonts w:cs="Calibri" w:cstheme="minorHAnsi"/>
        </w:rPr>
        <w:t>.</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Se propone la siguiente sede alternativa:</w:t>
      </w:r>
    </w:p>
    <w:p>
      <w:pPr>
        <w:pStyle w:val="Normal"/>
        <w:suppressAutoHyphens w:val="false"/>
        <w:spacing w:lineRule="auto" w:line="240" w:before="0" w:after="0"/>
        <w:jc w:val="both"/>
        <w:rPr>
          <w:rFonts w:ascii="Calibri" w:hAnsi="Calibri" w:cs="Calibri" w:asciiTheme="minorHAnsi" w:cstheme="minorHAnsi" w:hAnsiTheme="minorHAnsi"/>
        </w:rPr>
      </w:pPr>
      <w:r>
        <w:rPr/>
      </w:r>
    </w:p>
    <w:tbl>
      <w:tblPr>
        <w:tblW w:w="8503" w:type="dxa"/>
        <w:jc w:val="left"/>
        <w:tblInd w:w="-5" w:type="dxa"/>
        <w:tblLayout w:type="fixed"/>
        <w:tblCellMar>
          <w:top w:w="55" w:type="dxa"/>
          <w:left w:w="55" w:type="dxa"/>
          <w:bottom w:w="55" w:type="dxa"/>
          <w:right w:w="55" w:type="dxa"/>
        </w:tblCellMar>
      </w:tblPr>
      <w:tblGrid>
        <w:gridCol w:w="4078"/>
        <w:gridCol w:w="2213"/>
        <w:gridCol w:w="2212"/>
      </w:tblGrid>
      <w:tr>
        <w:trPr>
          <w:trHeight w:val="563" w:hRule="atLeast"/>
        </w:trPr>
        <w:tc>
          <w:tcPr>
            <w:tcW w:w="4078" w:type="dxa"/>
            <w:tcBorders>
              <w:top w:val="single" w:sz="4" w:space="0" w:color="000000"/>
              <w:left w:val="single" w:sz="4" w:space="0" w:color="000000"/>
              <w:bottom w:val="single" w:sz="4" w:space="0" w:color="000000"/>
            </w:tcBorders>
            <w:vAlign w:val="center"/>
          </w:tcPr>
          <w:p>
            <w:pPr>
              <w:pStyle w:val="Contenidodelatabla"/>
              <w:jc w:val="center"/>
              <w:rPr>
                <w:b/>
                <w:bCs/>
              </w:rPr>
            </w:pPr>
            <w:r>
              <w:rPr>
                <w:b/>
                <w:bCs/>
              </w:rPr>
              <w:t>Centro</w:t>
            </w:r>
          </w:p>
        </w:tc>
        <w:tc>
          <w:tcPr>
            <w:tcW w:w="2213" w:type="dxa"/>
            <w:tcBorders>
              <w:top w:val="single" w:sz="4" w:space="0" w:color="000000"/>
              <w:left w:val="single" w:sz="4" w:space="0" w:color="000000"/>
              <w:bottom w:val="single" w:sz="4" w:space="0" w:color="000000"/>
            </w:tcBorders>
            <w:vAlign w:val="center"/>
          </w:tcPr>
          <w:p>
            <w:pPr>
              <w:pStyle w:val="Contenidodelatabla"/>
              <w:jc w:val="center"/>
              <w:rPr>
                <w:b/>
                <w:bCs/>
              </w:rPr>
            </w:pPr>
            <w:r>
              <w:rPr>
                <w:b/>
                <w:bCs/>
              </w:rPr>
              <w:t>Localidad</w:t>
            </w:r>
          </w:p>
        </w:tc>
        <w:tc>
          <w:tcPr>
            <w:tcW w:w="2212"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b/>
                <w:bCs/>
              </w:rPr>
            </w:pPr>
            <w:r>
              <w:rPr>
                <w:b/>
                <w:bCs/>
              </w:rPr>
              <w:t>Provincia</w:t>
            </w:r>
          </w:p>
        </w:tc>
      </w:tr>
      <w:tr>
        <w:trPr>
          <w:trHeight w:val="915" w:hRule="atLeast"/>
        </w:trPr>
        <w:tc>
          <w:tcPr>
            <w:tcW w:w="4078" w:type="dxa"/>
            <w:tcBorders>
              <w:left w:val="single" w:sz="4" w:space="0" w:color="000000"/>
              <w:bottom w:val="single" w:sz="4" w:space="0" w:color="000000"/>
            </w:tcBorders>
            <w:vAlign w:val="center"/>
          </w:tcPr>
          <w:p>
            <w:pPr>
              <w:pStyle w:val="Contenidodelatabla"/>
              <w:jc w:val="center"/>
              <w:rPr/>
            </w:pPr>
            <w:r>
              <w:rPr/>
              <w:t>{changeCommissionIES}</w:t>
            </w:r>
          </w:p>
        </w:tc>
        <w:tc>
          <w:tcPr>
            <w:tcW w:w="2213" w:type="dxa"/>
            <w:tcBorders>
              <w:left w:val="single" w:sz="4" w:space="0" w:color="000000"/>
              <w:bottom w:val="single" w:sz="4" w:space="0" w:color="000000"/>
            </w:tcBorders>
            <w:vAlign w:val="center"/>
          </w:tcPr>
          <w:p>
            <w:pPr>
              <w:pStyle w:val="Contenidodelatabla"/>
              <w:jc w:val="center"/>
              <w:rPr/>
            </w:pPr>
            <w:r>
              <w:rPr/>
              <w:t>{changeCommissionCity}</w:t>
            </w:r>
          </w:p>
        </w:tc>
        <w:tc>
          <w:tcPr>
            <w:tcW w:w="2212" w:type="dxa"/>
            <w:tcBorders>
              <w:left w:val="single" w:sz="4" w:space="0" w:color="000000"/>
              <w:bottom w:val="single" w:sz="4" w:space="0" w:color="000000"/>
              <w:right w:val="single" w:sz="4" w:space="0" w:color="000000"/>
            </w:tcBorders>
            <w:vAlign w:val="center"/>
          </w:tcPr>
          <w:p>
            <w:pPr>
              <w:pStyle w:val="Contenidodelatabla"/>
              <w:jc w:val="center"/>
              <w:rPr/>
            </w:pPr>
            <w:r>
              <w:rPr/>
              <w:t>{changeCommissionProvince}</w:t>
            </w:r>
          </w:p>
        </w:tc>
      </w:tr>
    </w:tbl>
    <w:p>
      <w:pPr>
        <w:pStyle w:val="Normal"/>
        <w:suppressAutoHyphens w:val="false"/>
        <w:spacing w:lineRule="auto" w:line="240" w:before="0" w:after="0"/>
        <w:jc w:val="both"/>
        <w:rPr>
          <w:rFonts w:ascii="Calibri" w:hAnsi="Calibri" w:cs="Calibri" w:asciiTheme="minorHAnsi" w:cstheme="minorHAnsi" w:hAnsiTheme="minorHAnsi"/>
        </w:rPr>
      </w:pPr>
      <w:r>
        <w:rPr/>
      </w:r>
    </w:p>
    <w:p>
      <w:pPr>
        <w:pStyle w:val="ListParagraph"/>
        <w:suppressAutoHyphens w:val="false"/>
        <w:spacing w:lineRule="auto" w:line="240"/>
        <w:jc w:val="both"/>
        <w:rPr>
          <w:rFonts w:ascii="Calibri" w:hAnsi="Calibri" w:cs="Calibri" w:asciiTheme="minorHAnsi" w:cstheme="minorHAnsi" w:hAnsiTheme="minorHAnsi"/>
        </w:rPr>
      </w:pPr>
      <w:r>
        <w:rPr>
          <w:rFonts w:cs="Calibri" w:cstheme="minorHAnsi"/>
        </w:rPr>
      </w:r>
    </w:p>
    <w:p>
      <w:pPr>
        <w:pStyle w:val="ListParagraph"/>
        <w:suppressAutoHyphens w:val="false"/>
        <w:spacing w:lineRule="auto" w:line="240"/>
        <w:jc w:val="both"/>
        <w:rPr>
          <w:rFonts w:ascii="Calibri" w:hAnsi="Calibri" w:cs="Calibri" w:asciiTheme="minorHAnsi" w:cstheme="minorHAnsi" w:hAnsiTheme="minorHAnsi"/>
        </w:rPr>
      </w:pPr>
      <w:r>
        <w:rPr>
          <w:rFonts w:cs="Calibri" w:cstheme="minorHAnsi"/>
        </w:rPr>
      </w:r>
    </w:p>
    <w:p>
      <w:pPr>
        <w:pStyle w:val="ListParagraph"/>
        <w:suppressAutoHyphens w:val="false"/>
        <w:spacing w:lineRule="auto" w:line="24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En {city}, a {endDate}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pPr>
      <w:r>
        <w:rPr>
          <w:rFonts w:cs="Calibri" w:cstheme="minorHAnsi"/>
        </w:rPr>
        <w:t>Firma del miembro de la comisión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b/>
          <w:bCs/>
        </w:rPr>
      </w:pPr>
      <w:r>
        <w:rPr>
          <w:rFonts w:cstheme="minorHAnsi"/>
          <w:b/>
          <w:bCs/>
        </w:rPr>
        <w:t>{asesorFullName}</w:t>
      </w:r>
    </w:p>
    <w:p>
      <w:pPr>
        <w:pStyle w:val="Normal"/>
        <w:widowControl/>
        <w:suppressAutoHyphens w:val="true"/>
        <w:bidi w:val="0"/>
        <w:spacing w:lineRule="auto" w:line="276" w:before="0" w:after="20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clear" w:pos="8504"/>
        <w:tab w:val="left" w:pos="2535" w:leader="none"/>
      </w:tabs>
      <w:rPr/>
    </w:pPr>
    <w:r>
      <w:rP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bookmarkStart w:id="0" w:name="_GoBack"/>
    <w:bookmarkStart w:id="1" w:name="_GoBack"/>
    <w:bookmarkEnd w:id="1"/>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clear" w:pos="8504"/>
        <w:tab w:val="left" w:pos="2535" w:leader="none"/>
      </w:tabs>
      <w:rPr/>
    </w:pPr>
    <w:r>
      <w:rP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bookmarkStart w:id="2" w:name="_GoBack"/>
    <w:bookmarkStart w:id="3" w:name="_GoBack"/>
    <w:bookmarkEnd w:id="3"/>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eastAsia="zh-CN" w:val="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ListParagraph">
    <w:name w:val="List Paragraph"/>
    <w:basedOn w:val="Normal"/>
    <w:qFormat/>
    <w:rsid w:val="00bc526a"/>
    <w:pPr>
      <w:spacing w:before="0" w:after="0"/>
      <w:ind w:left="720"/>
    </w:pPr>
    <w:rPr/>
  </w:style>
  <w:style w:type="paragraph" w:styleId="Contenidodelatabla">
    <w:name w:val="Contenido de la tabla"/>
    <w:basedOn w:val="Normal"/>
    <w:qFormat/>
    <w:pPr>
      <w:widowControl w:val="false"/>
      <w:suppressLineNumbers/>
      <w:spacing w:before="0" w:after="0"/>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Props1.xml><?xml version="1.0" encoding="utf-8"?>
<ds:datastoreItem xmlns:ds="http://schemas.openxmlformats.org/officeDocument/2006/customXml" ds:itemID="{ED9ECA23-ED2D-4AD0-8E54-86C6D4149E11}"/>
</file>

<file path=customXml/itemProps2.xml><?xml version="1.0" encoding="utf-8"?>
<ds:datastoreItem xmlns:ds="http://schemas.openxmlformats.org/officeDocument/2006/customXml" ds:itemID="{831D576C-1176-4D8C-89B2-ED401029183A}">
  <ds:schemaRefs>
    <ds:schemaRef ds:uri="http://schemas.microsoft.com/sharepoint/v3/contenttype/forms"/>
  </ds:schemaRefs>
</ds:datastoreItem>
</file>

<file path=customXml/itemProps3.xml><?xml version="1.0" encoding="utf-8"?>
<ds:datastoreItem xmlns:ds="http://schemas.openxmlformats.org/officeDocument/2006/customXml" ds:itemID="{C1A1447F-869A-4EB0-9ABD-C7700ED1CE65}">
  <ds:schemaRefs>
    <ds:schemaRef ds:uri="http://purl.org/dc/elements/1.1/"/>
    <ds:schemaRef ds:uri="http://schemas.microsoft.com/office/2006/documentManagement/types"/>
    <ds:schemaRef ds:uri="http://www.w3.org/XML/1998/namespace"/>
    <ds:schemaRef ds:uri="39b89492-fbf7-475d-8dad-db210d2591f9"/>
    <ds:schemaRef ds:uri="http://schemas.openxmlformats.org/package/2006/metadata/core-properties"/>
    <ds:schemaRef ds:uri="http://purl.org/dc/terms/"/>
    <ds:schemaRef ds:uri="http://purl.org/dc/dcmitype/"/>
    <ds:schemaRef ds:uri="4392597a-a6c5-4946-9d6d-c1415049bbbf"/>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LibreOffice/7.6.4.1$Linux_X86_64 LibreOffice_project/60$Build-1</Application>
  <AppVersion>15.0000</AppVersion>
  <Pages>1</Pages>
  <Words>156</Words>
  <Characters>941</Characters>
  <CharactersWithSpaces>1083</CharactersWithSpaces>
  <Paragraphs>14</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2024-01-30T10:16:39Z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840900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