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Semana de: {semanaDe}</w:t>
      </w:r>
    </w:p>
    <w:p>
      <w:pPr>
        <w:pStyle w:val="Normal"/>
        <w:rPr/>
      </w:pPr>
      <w:r>
        <w:rPr/>
        <w:t>Semana al: {semanaAl}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>
          <w:cantSplit w:val="false"/>
        </w:trPr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Fecha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Hora salida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Hora regreso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Empresa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Localidad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Gestión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Tipo de gestión</w:t>
            </w:r>
          </w:p>
        </w:tc>
      </w:tr>
      <w:tr>
        <w:trPr>
          <w:cantSplit w:val="false"/>
        </w:trPr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{#visits}{fecha}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{hora_salida}</w:t>
            </w:r>
          </w:p>
        </w:tc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{hora_regreso}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{empresa}</w:t>
            </w:r>
          </w:p>
        </w:tc>
        <w:tc>
          <w:tcPr>
            <w:tcW w:w="14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{localidad}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{tipo}</w:t>
            </w:r>
          </w:p>
        </w:tc>
        <w:tc>
          <w:tcPr>
            <w:tcW w:w="14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{distancia}{/visits}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2015-01-27T16:26:32Z</dcterms:created>
  <dc:language>es-ES</dc:language>
  <cp:revision>0</cp:revision>
</cp:coreProperties>
</file>