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ACORDO DE CONFIDENCIALIDADE MÚTUO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(Non-Disclosure Agreement — NDA)</w:t>
      </w:r>
    </w:p>
    <w:p>
      <w:pPr>
        <w:spacing w:after="200"/>
      </w:pPr>
      <w:r>
        <w:t xml:space="preserve">Pelo presente instrumento particular, as partes abaixo qualificadas resolvem celebrar o presente Acordo de Confidencialidade Mútuo ("Acordo"), que se regerá pelas cláusulas e condições seguintes:</w:t>
      </w:r>
    </w:p>
    <w:p>
      <w:pPr>
        <w:spacing w:after="100"/>
      </w:pPr>
      <w:r>
        <w:rPr>
          <w:b/>
          <w:bCs/>
        </w:rPr>
        <w:t xml:space="preserve">PARTE 1 ("Divulgador/Receptor"): </w:t>
      </w:r>
      <w:r>
        <w:t xml:space="preserve">[NOME COMPLETO / RAZÃO SOCIAL], inscrito(a) no CPF/CNPJ sob o nº [_____________], com endereço em [_____________], doravante denominado(a) "Parte 1".</w:t>
      </w:r>
    </w:p>
    <w:p>
      <w:pPr>
        <w:spacing w:after="200"/>
      </w:pPr>
      <w:r>
        <w:rPr>
          <w:b/>
          <w:bCs/>
        </w:rPr>
        <w:t xml:space="preserve">PARTE 2 ("Divulgador/Receptor"): </w:t>
      </w:r>
      <w:r>
        <w:t xml:space="preserve">[RAZÃO SOCIAL DA CONTRAPARTE], inscrita no CNPJ sob o nº [_____________], com sede em [_____________], doravante denominada "Parte 2".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 OBJETO</w:t>
      </w:r>
    </w:p>
    <w:p>
      <w:pPr>
        <w:spacing w:after="150"/>
      </w:pPr>
      <w:r>
        <w:t xml:space="preserve">Este Acordo tem por objeto proteger as informações confidenciais que vierem a ser reveladas entre as Partes em razão de tratativas comerciais relacionadas à avaliação de uma eventual parceria, integração, licenciamento ou outra forma de colaboração envolvendo a solução "Process2Diagram" ("Solução"), de titularidade da Parte 1, incluindo, sem limitação, sua arquitetura técnica, algoritmos, prompts de sistema, código-fonte, metodologias, dados de demonstração e informações comerciais e estratégicas correlatas.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 DEFINIÇÃO DE INFORMAÇÃO CONFIDENCIAL</w:t>
      </w:r>
    </w:p>
    <w:p>
      <w:pPr>
        <w:spacing w:after="150"/>
      </w:pPr>
      <w:r>
        <w:t xml:space="preserve">Considera-se "Informação Confidencial" toda e qualquer informação técnica, comercial, financeira, estratégica ou de qualquer outra natureza, revelada por uma Parte ("Parte Divulgadora") à outra ("Parte Receptora"), verbalmente, por escrito, eletronicamente ou por qualquer outro meio, incluindo, mas não se limitando a: (i) arquitetura de software, algoritmos, pipelines de processamento e orquestração de agentes de inteligência artificial; (ii) prompts de sistema e engenharia de prompt; (iii) código-fonte, estruturas de dados e schemas; (iv) planos de negócio, modelos de precificação, projeções financeiras e listas de clientes; e (v) qualquer material identificado como confidencial no momento da divulgação ou que, por sua natureza, deva razoavelmente ser tratado como tal.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 OBRIGAÇÕES DA PARTE RECEPTORA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Manter sigilo absoluto sobre as Informações Confidenciais recebidas, empregando o mesmo grau de cuidado que emprega para proteger suas próprias informações confidenciais, nunca inferior ao cuidado razoável.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Utilizar as Informações Confidenciais exclusivamente para os fins relacionados à avaliação da parceria descrita na Cláusula 1, sendo vedado qualquer uso para desenvolvimento interno de soluções concorrentes ou substitutas.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Não copiar, reproduzir, decompilar, fazer engenharia reversa ou de qualquer forma tentar extrair a lógica subjacente de algoritmos, prompts ou arquitetura apresentados, exceto conforme expressamente autorizado por escrito.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Restringir o acesso às Informações Confidenciais a empregados, diretores ou consultores que tenham necessidade legítima de conhecê-las para os fins deste Acordo, e que estejam sujeitos a obrigações de confidencialidade equivalentes.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Não divulgar, direta ou indiretamente, a terceiros, qualquer Informação Confidencial, sem o consentimento prévio e por escrito da Parte Divulgadora.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 EXCEÇÕES</w:t>
      </w:r>
    </w:p>
    <w:p>
      <w:pPr>
        <w:spacing w:after="150"/>
      </w:pPr>
      <w:r>
        <w:t xml:space="preserve">Não serão consideradas Informação Confidencial, para os fins deste Acordo, as informações que: (i) já eram de conhecimento público no momento da divulgação, ou se tornem públicas sem violação deste Acordo; (ii) já eram comprovadamente de conhecimento da Parte Receptora antes da divulgação, por meio lícito e independente; (iii) sejam desenvolvidas de forma independente pela Parte Receptora, sem uso ou referência à Informação Confidencial; ou (iv) devam ser divulgadas por força de lei, ordem judicial ou determinação de autoridade competente, hipótese em que a Parte Receptora deverá notificar previamente a Parte Divulgadora, quando legalmente permitido.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 PROPRIEDADE INTELECTUAL</w:t>
      </w:r>
    </w:p>
    <w:p>
      <w:pPr>
        <w:spacing w:after="150"/>
      </w:pPr>
      <w:r>
        <w:t xml:space="preserve">Nenhuma disposição deste Acordo será interpretada como transferência, cessão, licença ou concessão de qualquer direito de propriedade intelectual sobre a Solução, incluindo código-fonte, algoritmos, prompts, marcas ou know-how, os quais permanecem de titularidade exclusiva da Parte 1. A eventual formalização de parceria, licenciamento ou integração comercial será objeto de contrato específico e separado.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 PRAZO E VIGÊNCIA</w:t>
      </w:r>
    </w:p>
    <w:p>
      <w:pPr>
        <w:spacing w:after="150"/>
      </w:pPr>
      <w:r>
        <w:t xml:space="preserve">Este Acordo entra em vigor na data de sua assinatura e permanecerá válido pelo prazo de 24 (vinte e quatro) meses. As obrigações de confidencialidade aqui previstas subsistirão pelo prazo de 5 (cinco) anos, contados do término da vigência deste Acordo, independentemente do motivo da extinção.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 PENALIDADES</w:t>
      </w:r>
    </w:p>
    <w:p>
      <w:pPr>
        <w:spacing w:after="150"/>
      </w:pPr>
      <w:r>
        <w:t xml:space="preserve">O descumprimento de qualquer obrigação prevista neste Acordo sujeitará a Parte infratora ao dever de indenizar a Parte prejudicada por todas as perdas e danos comprovadamente sofridos, nos termos da legislação civil aplicável, sem prejuízo de outras medidas legais cabíveis, incluindo tutela de urgência para cessação do uso indevido.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 DISPOSIÇÕES GERAIS</w:t>
      </w:r>
    </w:p>
    <w:p>
      <w:pPr>
        <w:spacing w:after="150"/>
      </w:pPr>
      <w:r>
        <w:t xml:space="preserve">Este Acordo constitui o entendimento integral entre as Partes sobre a matéria aqui tratada. Qualquer alteração deverá ser feita por escrito e assinada por ambas as Partes. Fica eleito o foro da Comarca de [CIDADE/UF] para dirimir quaisquer controvérsias oriundas deste Acordo, com renúncia a qualquer outro, por mais privilegiado que seja.</w:t>
      </w:r>
    </w:p>
    <w:p>
      <w:pPr>
        <w:spacing w:after="300" w:before="400"/>
      </w:pPr>
      <w:r>
        <w:t xml:space="preserve">E por estarem assim justas e contratadas, as Partes assinam o presente instrumento em 2 (duas) vias de igual teor e forma.</w:t>
      </w:r>
    </w:p>
    <w:p>
      <w:pPr>
        <w:spacing w:after="100"/>
      </w:pPr>
      <w:r>
        <w:t xml:space="preserve">[LOCAL], [DATA]</w:t>
      </w:r>
    </w:p>
    <w:p>
      <w:pPr>
        <w:spacing w:before="500"/>
      </w:pPr>
      <w:r>
        <w:t xml:space="preserve">_____________________________________________</w:t>
      </w:r>
    </w:p>
    <w:p>
      <w:r>
        <w:t xml:space="preserve">Parte 1 — [Nome / Cargo]</w:t>
      </w:r>
    </w:p>
    <w:p>
      <w:pPr>
        <w:spacing w:before="500"/>
      </w:pPr>
      <w:r>
        <w:t xml:space="preserve">_____________________________________________</w:t>
      </w:r>
    </w:p>
    <w:p>
      <w:r>
        <w:t xml:space="preserve">Parte 2 — [Nome / Cargo]</w:t>
      </w:r>
    </w:p>
    <w:p>
      <w:pPr>
        <w:spacing w:before="600"/>
      </w:pPr>
      <w:r>
        <w:rPr>
          <w:i/>
          <w:iCs/>
          <w:color w:val="777777"/>
          <w:sz w:val="18"/>
          <w:szCs w:val="18"/>
        </w:rPr>
        <w:t xml:space="preserve">Observação: este documento é um modelo de referência elaborado para agilizar a negociação e não substitui a revisão por advogado(a) habilitado(a). Recomenda-se validação jurídica antes da assinatura, especialmente quanto ao foro, prazos e eventuais cláusulas específicas do setor.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2026-07-03T02:00:28.133Z</dcterms:created>
  <dcterms:modified xsi:type="dcterms:W3CDTF">2026-07-03T02:00:28.134Z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