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Process2Diagram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FD9FF"/>
                <w:sz w:val="22"/>
                <w:szCs w:val="22"/>
              </w:rPr>
              <w:t xml:space="preserve">Proposta de Arquitetura Multi-Agente — v3.0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Projeto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Process2Diagram — Arquitetura v3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Data / Versão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Março 2026  •  Draft 1.0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1"/>
          <w:szCs w:val="21"/>
        </w:rPr>
        <w:t xml:space="preserve">Este documento propõe a evolução da arquitetura do Process2Diagram de um pipeline monolítico para um sistema multi-agente especializado, capaz de extrair e modelar processos de negócio, estruturas organizacionais e regras de negócio a partir de transcrições de reuniões, com conformidade às especificações OMG (BPMN 2.0, BMM, SBVR) e exportação em múltiplos formatos.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Visão Geral da Arquitetura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arquitetura evolui de um pipeline linear com um único LLM para um ecossistema de agentes especializados orquestrados dinamicamente. Cada agente detém conhecimento profundo sobre um domínio específico e opera sobre um modelo de dados compartilhado — o Knowledge Hub — em vez de receber a transcrição bruta diretamente.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Princípios de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Separation of Concerns: cada agente tem uma única responsabilidade de domínio.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Single Source of Truth: o Knowledge Hub centraliza o estado de sessão.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Plug-and-play: novos agentes são adicionados sem alterar os existentes.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Fallback gracioso: se um agente especialista falhar, o Orquestrador ativa um agente generalista.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Provider-agnostic: qualquer LLM compatível com OpenAI API pode ser atribuído a qualquer agente.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Diagrama de Fluxo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Transcrição / Áudio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│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▼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┌─────────────────────┐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│  AGENTE NLP/CHUNKER │  ← spaCy + heurísticas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│  (pré-processamento) │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└─────────┬───────────┘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│  Segmentos classificados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▼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┌──────────────────────────────────────────┐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│           AGENTE ORQUESTRADOR            │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│  Roteia segmentos → agentes especialistas │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└────┬──────────┬───────────┬──────────────┘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│          │           │           │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▼          ▼           ▼           ▼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[BPMN]      [BMM]      [SBVR]      [ATA]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Agente      Agente     Agente      Agente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│          │           │           │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└──────────┴───────────┴───────────┘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│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▼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KNOWLEDGE HUB (JSON)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│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┌───────────┴────────────┐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▼                        ▼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AGENTE VALIDADOR         AGENTE EXPORTADOR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(coerência cross-         BPMN XML / PDF /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domínio)                 Markdown / DOCX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Catálogo de Agentes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seguir, cada agente é descrito com sua identidade, responsabilidade, tecnologias e as skill cards que irão guiar seus system prompts.</w:t>
      </w:r>
    </w:p>
    <w:p>
      <w:pPr>
        <w:spacing w:before="20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EFE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🔬  AGENTE NLP / CHUNKER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Extração e Classificação de Sinais Semânticos — sem LLM na 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val="clear"/>
            <w:tcMar>
              <w:top w:type="dxa" w:w="120"/>
              <w:left w:type="dxa" w:w="360"/>
              <w:bottom w:type="dxa" w:w="160"/>
              <w:right w:type="dxa" w:w="3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Recebe a transcrição bruta e executa limpeza, normalização e segmentação de sentenças.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Identifica e rotula segmentos por tipo: processo, ator, decisão, regra de negócio, objetivo estratégico, ação, dado.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Usa spaCy (pt_core_news_lg) com NER customizado para domínio de negócio.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Extrai entidades nomeadas: pessoas, papéis, sistemas, documentos, unidades organizacionais.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Produz um Envelope de Contexto estruturado em JSON para consumo dos agentes downstream.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Na v2, pode ser acoplado a um LLM leve (ex: Groq / LLaMA) para classificação semântica mais precisa.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Arquivo: agents/nlp_chunker.py  |  Tecnologia: spaCy, NLTK, regex pipelines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🎯  AGENTE ORQUESTRADOR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Roteamento Dinâmico e Gestão de Estado de Sessão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120"/>
              <w:left w:type="dxa" w:w="360"/>
              <w:bottom w:type="dxa" w:w="160"/>
              <w:right w:type="dxa" w:w="3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Recebe o Envelope de Contexto do Agente NLP e decide quais agentes especialistas ativar e em que ordem.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Mantém o estado da sessão no Knowledge Hub — dicionário JSON versionado compartilhado.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Implementa lógica de retry e fallback: se o Agente BPMN retornar schema inválido, reenvio com prompt de correção.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Permite execução paralela dos agentes independentes (BPMN, BMM, SBVR) via asyncio.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Expõe hooks de callback para a interface Streamlit (barra de progresso por agente).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Arquivo: agents/orchestrator.py  |  Tecnologia: Python asyncio, LangGraph (opcional na v2)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📐  AGENTE BPMN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Expert em BPMN 2.0 — Especificação OMG (formal-bpmn-13-12-09)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F0" w:val="clear"/>
            <w:tcMar>
              <w:top w:type="dxa" w:w="120"/>
              <w:left w:type="dxa" w:w="360"/>
              <w:bottom w:type="dxa" w:w="160"/>
              <w:right w:type="dxa" w:w="3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Especializado na especificação BPMN 2.0 da OMG (ISO/IEC 19510): eventos, gateways, tarefas, subprocessos, lanes, pools.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Recebe segmentos rotulados como 'processo' e produz um objeto Process conforme schema.py, enriquecido com elementos BPMN.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Gera BPMN XML válido (namespace omg.org/spec/BPMN/20100524) compatível com Camunda, Bizagi e diagrams.net.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Infere swimlanes a partir dos atores detectados pelo Agente NLP.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Identifica gateways XOR (decisões), gateways paralelos (AND) e eventos de início/fim.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System Prompt inclui: definições formais da spec, exemplos de XML canônico, regras de validação.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Arquivo: agents/agent_bpmn.py  |  Saída: bpmn_model.json + process.bpmn (XML)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🏛️  AGENTE BMM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Expert em Business Motivation Model — Especificação OMG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F" w:val="clear"/>
            <w:tcMar>
              <w:top w:type="dxa" w:w="120"/>
              <w:left w:type="dxa" w:w="360"/>
              <w:bottom w:type="dxa" w:w="160"/>
              <w:right w:type="dxa" w:w="3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Especializado no BMM (OMG Business Motivation Model): Ends (Vision, Goal, Objective), Means (Mission, Strategy, Tactic), Influencers.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Extrai objetivos estratégicos, missão declarada e influenciadores externos mencionados na reunião.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Associa atores organizacionais (unidades, cargos) às estruturas BMM identificadas.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Produz um modelo BMM em JSON compatível com exportação para diagramas ArchiMate (camada motivacional).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Integra-se com o Agente SBVR: regras de negócio frequentemente derivam de Goals e Strategies do BMM.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Arquivo: agents/agent_bmm.py  |  Saída: bmm_model.json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📜  AGENTE SBVR / REGRAS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Expert em Regras de Negócio — SBVR (OMG) e RuleSpeak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0" w:val="clear"/>
            <w:tcMar>
              <w:top w:type="dxa" w:w="120"/>
              <w:left w:type="dxa" w:w="360"/>
              <w:bottom w:type="dxa" w:w="160"/>
              <w:right w:type="dxa" w:w="3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Especializado no SBVR (Semantics of Business Vocabulary and Rules — OMG): conceitos, fatos, regras operacionais e estruturais.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Extrai regras explícitas ('deve', 'não pode', 'somente se', 'obrigatório') e regras implícitas inferidas do contexto.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Estrutura as regras no formato RuleSpeak (linguagem natural controlada) e no formato formal SBVR.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Classifica regras: Definitional Rules (definem conceitos) vs. Behavioral Rules (restringem comportamentos).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Associa cada regra ao processo BPMN correspondente, enriquecendo as tasks com Business Rule Tasks.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Arquivo: agents/agent_sbvr.py  |  Saída: rules_model.json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📋  AGENTE ATA DE REUNIÃO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Síntese Executiva e Documentação Estruturada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360"/>
              <w:bottom w:type="dxa" w:w="160"/>
              <w:right w:type="dxa" w:w="3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Produz a ata de reunião estruturada: participantes, pauta, decisões, encaminhamentos, próximos passos.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Consolida os outputs dos outros agentes em um sumário executivo coerente.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Exporta nos formatos: JSON (structured), Markdown, PDF (via ReportLab/WeasyPrint), DOCX (via docx-js).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Permite personalização de template: logo da organização, cabeçalho, numeração de parágrafo.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Identifica action items com responsável e prazo quando explicitados na transcrição.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★ Agente prioritário para a Prova de Conceito 1 (PC1), junto com o Agente BPMN.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Arquivo: agents/agent_minutes.py  |  Saída: minutes.json / .md / .pdf / .docx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✅  AGENTE VALIDADOR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Coerência Cross-Domínio e Qualidade de 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8" w:val="clear"/>
            <w:tcMar>
              <w:top w:type="dxa" w:w="120"/>
              <w:left w:type="dxa" w:w="360"/>
              <w:bottom w:type="dxa" w:w="160"/>
              <w:right w:type="dxa" w:w="3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Verifica a coerência entre os modelos produzidos: regras SBVR referenciando tasks BPMN inexistentes, atores BMM sem correspondência nos lanes.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Valida o XML BPMN contra o schema XSD oficial da OMG.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Detecta inconsistências semânticas: processo sem evento de início, gateway sem todas as saídas, regra sem sujeito definido.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Gera um relatório de qualidade (score 0–100) com lista de warnings e errors.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Reenvia para re-processamento seletivo apenas os agentes com erros, evitando reprocessamento total.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Arquivo: agents/agent_validator.py  |  Saída: validation_report.json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📦  AGENTE EXPORTADOR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Renderização Multi-Formato dos Artefatos Finais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360"/>
              <w:bottom w:type="dxa" w:w="160"/>
              <w:right w:type="dxa" w:w="3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Consome o Knowledge Hub validado e gera todos os artefatos de saída em paralelo.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BPMN: XML oficial OMG + renderização Mermaid + Draw.io (.drawio).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Documentação: Markdown, DOCX (docx-js), PDF (WeasyPrint ou ReportLab).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Diagrama BMM: exportação para PlantUML (ArchiMate) ou JSON para visualização no front.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Regras SBVR: exportação em tabela Markdown e DOCX estruturado.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Ata de Reunião: template profissional em DOCX e PDF com logo e numeração.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Arquivo: agents/agent_exporter.py  |  Tecnologia: docx, WeasyPrint, Mermaid CLI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Knowledge Hub — Modelo de Dados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 Knowledge Hub é o estado central da sessão. É um dicionário JSON versionado, armazenado em memória durante a sessão Streamlit (st.session_state) e exportável como artefato. Todos os agentes lêem e escrevem neste objeto.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Estrutura do Knowledge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"session_id": "uuid",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"version": 3,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"transcript_raw": "...",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"transcript_clean": "...",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"nlp_envelope": {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"segments": [...],        // segmentos classificados por tipo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"entities": [...],        // NER: pessoas, sistemas, documentos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"actors": [...]           // papéis identificados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},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"bpmn_model": {             // output do Agente BPMN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"process": {...},         // schema.py: Steps, Edges, Gateways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"xml": "...",             // BPMN 2.0 XML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"mermaid": "...",         // Mermaid flowchart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"drawio": "..."           // Draw.io XML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},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"bmm_model": {             // output do Agente BMM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"vision": "...",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"goals": [...],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"strategies": [...]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},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"rules_model": {           // output do Agente SBVR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"vocabulary": [...],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"rules": [...]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},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"minutes": {               // output do Agente Ata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"participants": [...],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"decisions": [...],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"action_items": [...]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},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"validation_report": {...}, // output do Agente Validador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"metadata": {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"created_at": "...",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"agents_run": [...],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"llm_provider": "..."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Estrutura de Arquivos — Arquitetura 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process2diagram/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app.py                      # Interface Streamlit + dispatch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requirements.txt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core/                       # Infraestrutura compartilhada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config.py               # Registro de provedores LLM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session_security.py     # Isolamento de chaves de API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knowledge_hub.py        # ★ Modelo de dados central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schema.py               # Tipos: Process, Step, Edge, Rule...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└── utils.py                # Exportação JSON, helpers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agents/                     # ★ Agentes especializados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base_agent.py           # Classe base: prompt, call_llm, parse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orchestrator.py         # ★ Roteamento e estado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nlp_chunker.py          # ★ spaCy — sem LLM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agent_bpmn.py           # ★ Expert BPMN 2.0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agent_bmm.py            # Expert BMM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agent_sbvr.py           # Expert Regras de Negócio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agent_minutes.py        # ★ Ata de Reunião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agent_validator.py      # Validação cross-domínio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└── agent_exporter.py       # Renderização multi-formato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skills/                     # ★ SKILL.md de cada agente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SKILL_BPMN.md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SKILL_BMM.md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SKILL_SBVR.md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SKILL_MINUTES.md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└── SKILL_VALIDATOR.md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diagrams/                   # Geradores de saída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diagram_bpmn.py         # BPMN XML (OMG)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diagram_mermaid.py      # Fluxograma Mermaid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└── diagram_drawio.py       # Draw.io XML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 exporters/                  # Exportação de documentos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├── export_pdf.py           # WeasyPrint / ReportLab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├── export_docx.py          # docx-js via Node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└── export_markdown.py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Proposta de SKILL.md por Agente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Cada agente possui um arquivo SKILL.md que define seu system prompt base, suas capacidades, limitações e formato esperado de saída. O Orquestrador injeta o SKILL.md relevante em cada chamada LLM.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5.1 SKILL_BPMN.md — Esqueleto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---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agent: bpmn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spec: BPMN 2.0 (OMG — ISO/IEC 19510)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version: 1.0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---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Identidade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Você é um modelador BPMN 2.0 certificado. Seu único objetivo é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extrair e estruturar processos de negócio conforme a especificação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OMG BPMN 2.0. Você NUNCA inventa passos não mencionados.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Elementos que você domina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Start/End Events (None, Message, Timer, Error)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Tasks (User, Service, Business Rule, Script, Manual)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Gateways (Exclusive XOR, Parallel AND, Inclusive OR)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Sequence Flows com condições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Pools e Lanes (participantes e atores)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Sub-Processes e Call Activities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Data Objects e Data Stores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Formato de Saída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Retorne APENAS JSON válido conforme o schema bpmn_model.json.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Não inclua markdown, explicações ou blocos de código.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Regras Críticas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1. Todo processo deve ter exatamente 1 Start Event.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2. Todo processo deve ter ao menos 1 End Event.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3. Gateways XOR devem ter exatamente 2+ saídas com condições.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4. IDs de elementos: use prefixos (ev_, gw_, task_, lane_).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5. Output_language: {output_language}</w:t>
            </w:r>
          </w:p>
        </w:tc>
      </w:tr>
    </w:tbl>
    <w:p>
      <w:pPr>
        <w:spacing w:before="2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5.2 SKILL_MINUTES.md — Esqueleto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---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agent: minutes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version: 1.0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---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Identidade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Você é um secretário executivo especializado. Produz atas de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reunião precisas, objetivas e rastreáveis a partir de transcrições.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Estrutura da Ata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1. Cabeçalho: título, data, local, participantes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2. Pauta: tópicos discutidos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3. Resumo de cada tópico (neutro, sem opinião)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4. Decisões tomadas (com responsável quando identificado)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5. Action Items: tarefa | responsável | prazo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6. Próxima reunião (se mencionada)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Formato de Saída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Retorne APENAS JSON com a estrutura minutes_model.json.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## Regras Críticas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1. Nunca infira o que não foi explicitamente dito.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2. Se o responsável de um action item não for claro, use 'A definir'.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3. Se o prazo não for mencionado, use null.</w:t>
            </w:r>
          </w:p>
          <w:p>
            <w:pPr>
              <w:spacing w:before="100" w:after="100"/>
              <w:ind w:left="7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4. Output_language: {output_language}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Roadmap de Implementação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 projeto evolui em quatro provas de conceito incrementais. Cada PC entrega valor independente e serve de base para a próxima.</w:t>
      </w:r>
    </w:p>
    <w:p>
      <w:pPr>
        <w:spacing w:before="16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560"/>
        <w:gridCol w:w="120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Agentes Ativos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Entregas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PC1 — Fundação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NLP Chunker + BPMN + Ata de Reunião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Diagrama BPMN + Ata em DOCX/PDF/MD/JSON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PC1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PC2 — Regras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 Orquestrador + SBVR + Validador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Regras de negócio extraídas e associadas ao BPMN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🔵 PC2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PC3 — Org.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 BMM + Exportador avançado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Modelo motivacional + Swimlanes automáticos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🟡 PC3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PC4 — Áudio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 Speech-to-Text pipeline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 por arquivo de áudio (.mp3 / .wav)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⬜ PC4</w:t>
            </w:r>
          </w:p>
        </w:tc>
      </w:tr>
    </w:tbl>
    <w:p>
      <w:pPr>
        <w:spacing w:before="2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Detalhamento da PC1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PC1 foca exclusivamente nos dois agentes de maior valor imediato: BPMN e Ata de Reunião.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Agente NLP/Chunker: versão simplificada com spaCy pt_core_news_lg, sem LLM. Foco em segmentação e detecção de atores.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Agente BPMN: system prompt completo (SKILL_BPMN.md) + parser de JSON para BPMN XML + renderização Mermaid e Draw.io.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Agente Ata: system prompt completo (SKILL_MINUTES.md) + exportação em JSON, Markdown, DOCX e PDF.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Knowledge Hub: versão simplificada (apenas seções nlp_envelope, bpmn_model, minutes).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Interface Streamlit: abas separadas por artefato (Diagrama | Ata | JSON | Download).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Camada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Tecnologia / Biblioteca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Interface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Streamlit 1.3x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NLP / Chunker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spaCy pt_core_news_lg, NLTK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Agentes LLM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Anthropic Claude / DeepSeek / OpenAI / Groq / Gemini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Orquestração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Python asyncio (PC1) → LangGraph (PC2+)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BPMN XML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xml.etree.ElementTree + schema XSD OMG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Diagramas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Mermaid CLI, Draw.io XML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Exportação DOCX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docx (npm), Node.js via subprocess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Exportação PDF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WeasyPrint (Python) ou ReportLab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Validação Schema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jsonschema, lxml (XSD)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Testes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pytest + pytest-asyncio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Deploy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Streamlit Cloud (st.secrets para chaves)</w:t>
            </w:r>
          </w:p>
        </w:tc>
      </w:tr>
    </w:tbl>
    <w:p>
      <w:pPr>
        <w:spacing w:before="28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Decisão de Design: LangGraph vs. Asyncio Puro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Para a PC1, asyncio puro é suficiente e evita dependências pesadas. LangGraph será introduzido na PC2, quando a lógica de roteamento condicional e re-processamento seletivo se tornarem complexas o suficiente para justificar o overhead do framework.</w:t>
      </w:r>
    </w:p>
    <w:p>
      <w:pPr>
        <w:spacing w:before="280" w:after="12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Próximos Passos Imediatos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Ação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Criar core/knowledge_hub.py com o modelo de dados central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Criar agents/base_agent.py com interface unificada de chamada LLM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Migrar extract_llm.py para agents/agent_bpmn.py com SKILL_BPMN.md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Implementar agents/agent_minutes.py com SKILL_MINUTES.md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Criar agents/nlp_chunker.py com spaCy (detector de atores e segmentos)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6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Refatorar app.py para despachar para os agentes via Orquestrador simples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7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Adicionar aba 'Ata de Reunião' na interface Streamlit com download DOCX/PDF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8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Escrever testes para os dois agentes (transcript → bpmn_model, transcript → minutes)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CA3AF"/>
                <w:sz w:val="18"/>
                <w:szCs w:val="18"/>
              </w:rPr>
              <w:t xml:space="preserve">Process2Diagram  •  Arquitetura Multi-Agente v3.0  •  Março 2026  •  Confidencial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563A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D6E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2026-03-07T11:55:22.002Z</dcterms:created>
  <dcterms:modified xsi:type="dcterms:W3CDTF">2026-03-07T11:55:22.002Z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