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04EB" w:rsidRDefault="00F704EB" w:rsidP="00565E8C">
      <w:pPr>
        <w:pStyle w:val="Ttulo1"/>
        <w:numPr>
          <w:ilvl w:val="0"/>
          <w:numId w:val="15"/>
        </w:numPr>
        <w:spacing w:before="0" w:after="120" w:line="240" w:lineRule="auto"/>
        <w:contextualSpacing/>
        <w:rPr>
          <w:rFonts w:cs="Times New Roman"/>
          <w:color w:val="auto"/>
          <w:sz w:val="22"/>
          <w:szCs w:val="22"/>
        </w:rPr>
      </w:pPr>
      <w:r>
        <w:t>CONCEITO</w:t>
      </w:r>
    </w:p>
    <w:p w:rsidR="009E5EFC" w:rsidRPr="00565E8C" w:rsidRDefault="009E5EFC" w:rsidP="00565E8C">
      <w:pPr>
        <w:spacing w:line="360" w:lineRule="auto"/>
        <w:rPr>
          <w:rFonts w:cs="Arial"/>
          <w:sz w:val="24"/>
          <w:szCs w:val="24"/>
        </w:rPr>
      </w:pPr>
      <w:r w:rsidRPr="00565E8C">
        <w:rPr>
          <w:rFonts w:cs="Arial"/>
          <w:b/>
          <w:bCs/>
          <w:sz w:val="24"/>
          <w:szCs w:val="24"/>
        </w:rPr>
        <w:t>Cultura</w:t>
      </w:r>
    </w:p>
    <w:p w:rsidR="001D7D89" w:rsidRDefault="009E5EFC" w:rsidP="00565E8C">
      <w:pPr>
        <w:spacing w:line="360" w:lineRule="auto"/>
        <w:rPr>
          <w:rFonts w:cs="Arial"/>
          <w:sz w:val="24"/>
          <w:szCs w:val="24"/>
        </w:rPr>
      </w:pPr>
      <w:r w:rsidRPr="00565E8C">
        <w:rPr>
          <w:rFonts w:cs="Arial"/>
          <w:sz w:val="24"/>
          <w:szCs w:val="24"/>
        </w:rPr>
        <w:t xml:space="preserve">Trata-se de um meio líquido ou gelatinoso que propicia o crescimento e facilita a identificação da bactéria. </w:t>
      </w:r>
    </w:p>
    <w:p w:rsidR="009E5EFC" w:rsidRPr="00565E8C" w:rsidRDefault="009E5EFC" w:rsidP="00565E8C">
      <w:pPr>
        <w:spacing w:line="360" w:lineRule="auto"/>
        <w:rPr>
          <w:rFonts w:cs="Arial"/>
          <w:sz w:val="24"/>
          <w:szCs w:val="24"/>
        </w:rPr>
      </w:pPr>
      <w:r w:rsidRPr="00565E8C">
        <w:rPr>
          <w:rFonts w:cs="Arial"/>
          <w:b/>
          <w:bCs/>
          <w:sz w:val="24"/>
          <w:szCs w:val="24"/>
        </w:rPr>
        <w:t>Antibiograma</w:t>
      </w:r>
    </w:p>
    <w:p w:rsidR="001D7D89" w:rsidRDefault="009E5EFC" w:rsidP="001D7D89">
      <w:pPr>
        <w:spacing w:line="360" w:lineRule="auto"/>
        <w:rPr>
          <w:rFonts w:cs="Arial"/>
          <w:sz w:val="24"/>
          <w:szCs w:val="24"/>
        </w:rPr>
      </w:pPr>
      <w:r w:rsidRPr="00565E8C">
        <w:rPr>
          <w:rFonts w:cs="Arial"/>
          <w:sz w:val="24"/>
          <w:szCs w:val="24"/>
        </w:rPr>
        <w:t xml:space="preserve">É a análise da sensibilidade e resistência das bactérias em relação aos antibióticos. </w:t>
      </w:r>
    </w:p>
    <w:p w:rsidR="009C1814" w:rsidRDefault="00F704EB" w:rsidP="001D7D89">
      <w:pPr>
        <w:pStyle w:val="Ttulo1"/>
        <w:numPr>
          <w:ilvl w:val="0"/>
          <w:numId w:val="15"/>
        </w:numPr>
      </w:pPr>
      <w:r>
        <w:t>OBJETIVO</w:t>
      </w:r>
    </w:p>
    <w:p w:rsidR="007B7CFB" w:rsidRPr="00565E8C" w:rsidRDefault="007B7CFB" w:rsidP="00565E8C">
      <w:pPr>
        <w:spacing w:line="360" w:lineRule="auto"/>
        <w:jc w:val="both"/>
        <w:rPr>
          <w:sz w:val="24"/>
          <w:szCs w:val="24"/>
        </w:rPr>
      </w:pPr>
      <w:r w:rsidRPr="00565E8C">
        <w:rPr>
          <w:sz w:val="24"/>
          <w:szCs w:val="24"/>
        </w:rPr>
        <w:t>Encaminhar o material em recipiente adequado e com agilidade para evitar a contaminação originando um falso resultado.</w:t>
      </w:r>
    </w:p>
    <w:p w:rsidR="009C1814" w:rsidRDefault="009C1814" w:rsidP="00565E8C">
      <w:pPr>
        <w:pStyle w:val="Ttulo1"/>
        <w:numPr>
          <w:ilvl w:val="0"/>
          <w:numId w:val="15"/>
        </w:numPr>
        <w:spacing w:before="0" w:after="120" w:line="240" w:lineRule="auto"/>
        <w:contextualSpacing/>
        <w:rPr>
          <w:lang w:val="x-none"/>
        </w:rPr>
      </w:pPr>
      <w:r>
        <w:t>RESPONSABILIDADE</w:t>
      </w:r>
      <w:r w:rsidR="00875AF7">
        <w:t>/EXECUTOR</w:t>
      </w:r>
    </w:p>
    <w:p w:rsidR="009C1814" w:rsidRPr="00565E8C" w:rsidRDefault="00527D40" w:rsidP="00565E8C">
      <w:pPr>
        <w:pStyle w:val="PargrafodaLista"/>
        <w:numPr>
          <w:ilvl w:val="0"/>
          <w:numId w:val="2"/>
        </w:numPr>
        <w:tabs>
          <w:tab w:val="num" w:pos="-142"/>
        </w:tabs>
        <w:spacing w:before="120" w:after="120" w:line="360" w:lineRule="auto"/>
        <w:jc w:val="both"/>
        <w:rPr>
          <w:rFonts w:cs="Arial"/>
          <w:sz w:val="24"/>
          <w:szCs w:val="24"/>
        </w:rPr>
      </w:pPr>
      <w:r w:rsidRPr="00565E8C">
        <w:rPr>
          <w:rFonts w:cs="Arial"/>
          <w:sz w:val="24"/>
          <w:szCs w:val="24"/>
        </w:rPr>
        <w:t>Enfermeiro e Técnico</w:t>
      </w:r>
      <w:r w:rsidR="009C1814" w:rsidRPr="00565E8C">
        <w:rPr>
          <w:rFonts w:cs="Arial"/>
          <w:sz w:val="24"/>
          <w:szCs w:val="24"/>
        </w:rPr>
        <w:t xml:space="preserve"> de enfermagem</w:t>
      </w:r>
    </w:p>
    <w:p w:rsidR="009C1814" w:rsidRDefault="009C1814" w:rsidP="00565E8C">
      <w:pPr>
        <w:pStyle w:val="Ttulo1"/>
        <w:numPr>
          <w:ilvl w:val="0"/>
          <w:numId w:val="15"/>
        </w:numPr>
        <w:spacing w:before="0" w:after="120" w:line="240" w:lineRule="auto"/>
        <w:contextualSpacing/>
      </w:pPr>
      <w:r>
        <w:t>AÇÕES</w:t>
      </w:r>
    </w:p>
    <w:p w:rsidR="007D7F77" w:rsidRPr="00565E8C" w:rsidRDefault="00565E8C" w:rsidP="00565E8C">
      <w:pPr>
        <w:pStyle w:val="PargrafodaLista"/>
        <w:numPr>
          <w:ilvl w:val="0"/>
          <w:numId w:val="14"/>
        </w:numPr>
        <w:spacing w:line="360" w:lineRule="auto"/>
        <w:rPr>
          <w:sz w:val="24"/>
          <w:szCs w:val="24"/>
        </w:rPr>
      </w:pPr>
      <w:r w:rsidRPr="00565E8C">
        <w:rPr>
          <w:sz w:val="24"/>
          <w:szCs w:val="24"/>
        </w:rPr>
        <w:t>O médico preenche</w:t>
      </w:r>
      <w:r w:rsidR="009E5EFC" w:rsidRPr="00565E8C">
        <w:rPr>
          <w:sz w:val="24"/>
          <w:szCs w:val="24"/>
        </w:rPr>
        <w:t xml:space="preserve"> o impresso do laboratório em duas vias (</w:t>
      </w:r>
      <w:r w:rsidR="009E5EFC" w:rsidRPr="00565E8C">
        <w:rPr>
          <w:b/>
          <w:sz w:val="24"/>
          <w:szCs w:val="24"/>
        </w:rPr>
        <w:t>1ª via la</w:t>
      </w:r>
      <w:r w:rsidR="00AE3286" w:rsidRPr="00565E8C">
        <w:rPr>
          <w:b/>
          <w:sz w:val="24"/>
          <w:szCs w:val="24"/>
        </w:rPr>
        <w:t>boratório, 2ª via prontuário</w:t>
      </w:r>
      <w:r w:rsidR="00AE3286" w:rsidRPr="00565E8C">
        <w:rPr>
          <w:sz w:val="24"/>
          <w:szCs w:val="24"/>
        </w:rPr>
        <w:t xml:space="preserve">), </w:t>
      </w:r>
      <w:r w:rsidR="009E5EFC" w:rsidRPr="00565E8C">
        <w:rPr>
          <w:sz w:val="24"/>
          <w:szCs w:val="24"/>
        </w:rPr>
        <w:t>discriminando o nome e local do material para cultura.</w:t>
      </w:r>
    </w:p>
    <w:p w:rsidR="009E5EFC" w:rsidRPr="00565E8C" w:rsidRDefault="00565E8C" w:rsidP="00565E8C">
      <w:pPr>
        <w:pStyle w:val="PargrafodaLista"/>
        <w:numPr>
          <w:ilvl w:val="0"/>
          <w:numId w:val="14"/>
        </w:numPr>
        <w:spacing w:line="360" w:lineRule="auto"/>
        <w:rPr>
          <w:sz w:val="24"/>
          <w:szCs w:val="24"/>
        </w:rPr>
      </w:pPr>
      <w:r w:rsidRPr="00565E8C">
        <w:rPr>
          <w:sz w:val="24"/>
          <w:szCs w:val="24"/>
        </w:rPr>
        <w:lastRenderedPageBreak/>
        <w:t>O circulante confere</w:t>
      </w:r>
      <w:r w:rsidR="009E5EFC" w:rsidRPr="00565E8C">
        <w:rPr>
          <w:sz w:val="24"/>
          <w:szCs w:val="24"/>
        </w:rPr>
        <w:t xml:space="preserve"> solicitação médica; </w:t>
      </w:r>
    </w:p>
    <w:p w:rsidR="009E5EFC" w:rsidRPr="001D7D89" w:rsidRDefault="009E5EFC" w:rsidP="001D7D89">
      <w:pPr>
        <w:pStyle w:val="PargrafodaLista"/>
        <w:numPr>
          <w:ilvl w:val="0"/>
          <w:numId w:val="14"/>
        </w:numPr>
        <w:spacing w:line="360" w:lineRule="auto"/>
        <w:rPr>
          <w:sz w:val="24"/>
          <w:szCs w:val="24"/>
        </w:rPr>
      </w:pPr>
      <w:r w:rsidRPr="00565E8C">
        <w:rPr>
          <w:sz w:val="24"/>
          <w:szCs w:val="24"/>
        </w:rPr>
        <w:t>Abrir o frasco estéril (frasco de urin</w:t>
      </w:r>
      <w:r w:rsidR="00565E8C" w:rsidRPr="00565E8C">
        <w:rPr>
          <w:sz w:val="24"/>
          <w:szCs w:val="24"/>
        </w:rPr>
        <w:t xml:space="preserve">a com tampa vermelha, ou </w:t>
      </w:r>
      <w:proofErr w:type="spellStart"/>
      <w:r w:rsidR="00565E8C" w:rsidRPr="00565E8C">
        <w:rPr>
          <w:sz w:val="24"/>
          <w:szCs w:val="24"/>
        </w:rPr>
        <w:t>S</w:t>
      </w:r>
      <w:r w:rsidR="001D7D89">
        <w:rPr>
          <w:sz w:val="24"/>
          <w:szCs w:val="24"/>
        </w:rPr>
        <w:t>wabs</w:t>
      </w:r>
      <w:proofErr w:type="spellEnd"/>
      <w:r w:rsidR="001D7D89">
        <w:rPr>
          <w:sz w:val="24"/>
          <w:szCs w:val="24"/>
        </w:rPr>
        <w:t xml:space="preserve"> ou seringa) e s</w:t>
      </w:r>
      <w:r w:rsidRPr="001D7D89">
        <w:rPr>
          <w:sz w:val="24"/>
          <w:szCs w:val="24"/>
        </w:rPr>
        <w:t xml:space="preserve">olicitar para o médico colocar o material dentro do frasco. </w:t>
      </w:r>
    </w:p>
    <w:p w:rsidR="009E5EFC" w:rsidRPr="00565E8C" w:rsidRDefault="009E5EFC" w:rsidP="00565E8C">
      <w:pPr>
        <w:pStyle w:val="PargrafodaLista"/>
        <w:numPr>
          <w:ilvl w:val="0"/>
          <w:numId w:val="14"/>
        </w:numPr>
        <w:spacing w:line="360" w:lineRule="auto"/>
        <w:rPr>
          <w:sz w:val="24"/>
          <w:szCs w:val="24"/>
        </w:rPr>
      </w:pPr>
      <w:r w:rsidRPr="00565E8C">
        <w:rPr>
          <w:sz w:val="24"/>
          <w:szCs w:val="24"/>
        </w:rPr>
        <w:t xml:space="preserve">Após identificar o recipiente com etiqueta do paciente ou dados completos; </w:t>
      </w:r>
    </w:p>
    <w:p w:rsidR="009E5EFC" w:rsidRPr="00565E8C" w:rsidRDefault="009E5EFC" w:rsidP="00565E8C">
      <w:pPr>
        <w:pStyle w:val="PargrafodaLista"/>
        <w:numPr>
          <w:ilvl w:val="0"/>
          <w:numId w:val="14"/>
        </w:numPr>
        <w:spacing w:line="360" w:lineRule="auto"/>
        <w:rPr>
          <w:sz w:val="24"/>
          <w:szCs w:val="24"/>
        </w:rPr>
      </w:pPr>
      <w:r w:rsidRPr="00565E8C">
        <w:rPr>
          <w:sz w:val="24"/>
          <w:szCs w:val="24"/>
        </w:rPr>
        <w:t>Registrar no l</w:t>
      </w:r>
      <w:r w:rsidR="00AE3286" w:rsidRPr="00565E8C">
        <w:rPr>
          <w:sz w:val="24"/>
          <w:szCs w:val="24"/>
        </w:rPr>
        <w:t>ivro todos os dados (</w:t>
      </w:r>
      <w:r w:rsidR="00565E8C" w:rsidRPr="00565E8C">
        <w:rPr>
          <w:sz w:val="24"/>
          <w:szCs w:val="24"/>
        </w:rPr>
        <w:t>nome completo</w:t>
      </w:r>
      <w:r w:rsidRPr="00565E8C">
        <w:rPr>
          <w:sz w:val="24"/>
          <w:szCs w:val="24"/>
        </w:rPr>
        <w:t xml:space="preserve"> do paciente, nome do material, médico solicitante, circulante, número de peças e data); </w:t>
      </w:r>
    </w:p>
    <w:p w:rsidR="009E5EFC" w:rsidRPr="00565E8C" w:rsidRDefault="009E5EFC" w:rsidP="00565E8C">
      <w:pPr>
        <w:pStyle w:val="PargrafodaLista"/>
        <w:numPr>
          <w:ilvl w:val="0"/>
          <w:numId w:val="14"/>
        </w:numPr>
        <w:spacing w:line="360" w:lineRule="auto"/>
        <w:rPr>
          <w:sz w:val="24"/>
          <w:szCs w:val="24"/>
        </w:rPr>
      </w:pPr>
      <w:r w:rsidRPr="00565E8C">
        <w:rPr>
          <w:sz w:val="24"/>
          <w:szCs w:val="24"/>
        </w:rPr>
        <w:t xml:space="preserve">Encaminhar o material para o laboratório imediatamente junto com o pedido médico e livro de protocolo; </w:t>
      </w:r>
    </w:p>
    <w:p w:rsidR="009E5EFC" w:rsidRPr="00565E8C" w:rsidRDefault="009E5EFC" w:rsidP="00565E8C">
      <w:pPr>
        <w:pStyle w:val="PargrafodaLista"/>
        <w:numPr>
          <w:ilvl w:val="0"/>
          <w:numId w:val="14"/>
        </w:numPr>
        <w:spacing w:line="360" w:lineRule="auto"/>
        <w:rPr>
          <w:sz w:val="24"/>
          <w:szCs w:val="24"/>
        </w:rPr>
      </w:pPr>
      <w:r w:rsidRPr="00565E8C">
        <w:rPr>
          <w:sz w:val="24"/>
          <w:szCs w:val="24"/>
        </w:rPr>
        <w:t xml:space="preserve">Auxiliar de laboratório assina e data o recebimento. </w:t>
      </w:r>
    </w:p>
    <w:p w:rsidR="009E5EFC" w:rsidRPr="00565E8C" w:rsidRDefault="009E5EFC" w:rsidP="00565E8C">
      <w:pPr>
        <w:pStyle w:val="PargrafodaLista"/>
        <w:numPr>
          <w:ilvl w:val="0"/>
          <w:numId w:val="14"/>
        </w:numPr>
        <w:spacing w:line="360" w:lineRule="auto"/>
        <w:rPr>
          <w:sz w:val="24"/>
          <w:szCs w:val="24"/>
        </w:rPr>
      </w:pPr>
      <w:r w:rsidRPr="00565E8C">
        <w:rPr>
          <w:sz w:val="24"/>
          <w:szCs w:val="24"/>
        </w:rPr>
        <w:t xml:space="preserve">Registrar em prontuário o material que foi encaminhado para cultura e anexa 2ª via do pedido médico. </w:t>
      </w:r>
    </w:p>
    <w:p w:rsidR="009E5EFC" w:rsidRPr="00565E8C" w:rsidRDefault="009E5EFC" w:rsidP="00565E8C">
      <w:pPr>
        <w:pStyle w:val="PargrafodaLista"/>
        <w:numPr>
          <w:ilvl w:val="0"/>
          <w:numId w:val="14"/>
        </w:numPr>
        <w:spacing w:line="360" w:lineRule="auto"/>
        <w:rPr>
          <w:b/>
          <w:sz w:val="24"/>
          <w:szCs w:val="24"/>
        </w:rPr>
      </w:pPr>
      <w:r w:rsidRPr="00565E8C">
        <w:rPr>
          <w:b/>
          <w:sz w:val="24"/>
          <w:szCs w:val="24"/>
        </w:rPr>
        <w:t>Não usar formol para solicitação de material para cultura.</w:t>
      </w:r>
    </w:p>
    <w:p w:rsidR="009E5EFC" w:rsidRPr="00565E8C" w:rsidRDefault="009E5EFC" w:rsidP="00565E8C">
      <w:pPr>
        <w:pStyle w:val="PargrafodaLista"/>
        <w:numPr>
          <w:ilvl w:val="0"/>
          <w:numId w:val="14"/>
        </w:numPr>
        <w:spacing w:line="360" w:lineRule="auto"/>
        <w:rPr>
          <w:sz w:val="24"/>
          <w:szCs w:val="24"/>
        </w:rPr>
      </w:pPr>
      <w:r w:rsidRPr="00565E8C">
        <w:rPr>
          <w:sz w:val="24"/>
          <w:szCs w:val="24"/>
        </w:rPr>
        <w:t xml:space="preserve">Certificar-se de que o recipiente em que foi acondicionada a cultura seja estéril. </w:t>
      </w:r>
    </w:p>
    <w:p w:rsidR="009E5EFC" w:rsidRPr="00565E8C" w:rsidRDefault="009E5EFC" w:rsidP="00565E8C">
      <w:pPr>
        <w:pStyle w:val="PargrafodaLista"/>
        <w:numPr>
          <w:ilvl w:val="0"/>
          <w:numId w:val="14"/>
        </w:numPr>
        <w:spacing w:line="360" w:lineRule="auto"/>
        <w:rPr>
          <w:sz w:val="24"/>
          <w:szCs w:val="24"/>
        </w:rPr>
      </w:pPr>
      <w:r w:rsidRPr="00565E8C">
        <w:rPr>
          <w:sz w:val="24"/>
          <w:szCs w:val="24"/>
        </w:rPr>
        <w:t xml:space="preserve">Encaminhar o material logo após o pedido ter sido preenchido, se possível antes mesmo do paciente sair de sala. </w:t>
      </w:r>
    </w:p>
    <w:p w:rsidR="009E5EFC" w:rsidRPr="00565E8C" w:rsidRDefault="009E5EFC" w:rsidP="00565E8C">
      <w:pPr>
        <w:pStyle w:val="PargrafodaLista"/>
        <w:numPr>
          <w:ilvl w:val="0"/>
          <w:numId w:val="14"/>
        </w:numPr>
        <w:spacing w:line="360" w:lineRule="auto"/>
        <w:rPr>
          <w:sz w:val="24"/>
          <w:szCs w:val="24"/>
        </w:rPr>
      </w:pPr>
      <w:r w:rsidRPr="00565E8C">
        <w:rPr>
          <w:sz w:val="24"/>
          <w:szCs w:val="24"/>
        </w:rPr>
        <w:t>Se a amostra não for</w:t>
      </w:r>
      <w:r w:rsidR="00AE3286" w:rsidRPr="00565E8C">
        <w:rPr>
          <w:sz w:val="24"/>
          <w:szCs w:val="24"/>
        </w:rPr>
        <w:t xml:space="preserve"> </w:t>
      </w:r>
      <w:r w:rsidRPr="00565E8C">
        <w:rPr>
          <w:sz w:val="24"/>
          <w:szCs w:val="24"/>
        </w:rPr>
        <w:t>processada dentro de 1</w:t>
      </w:r>
      <w:r w:rsidR="00AE3286" w:rsidRPr="00565E8C">
        <w:rPr>
          <w:sz w:val="24"/>
          <w:szCs w:val="24"/>
        </w:rPr>
        <w:t xml:space="preserve"> </w:t>
      </w:r>
      <w:r w:rsidRPr="00565E8C">
        <w:rPr>
          <w:sz w:val="24"/>
          <w:szCs w:val="24"/>
        </w:rPr>
        <w:t>hora após a coleta,</w:t>
      </w:r>
      <w:r w:rsidR="00AE3286" w:rsidRPr="00565E8C">
        <w:rPr>
          <w:sz w:val="24"/>
          <w:szCs w:val="24"/>
        </w:rPr>
        <w:t xml:space="preserve"> </w:t>
      </w:r>
      <w:r w:rsidRPr="00565E8C">
        <w:rPr>
          <w:sz w:val="24"/>
          <w:szCs w:val="24"/>
        </w:rPr>
        <w:t>armazenar em geladeira</w:t>
      </w:r>
      <w:r w:rsidR="00565E8C">
        <w:rPr>
          <w:sz w:val="24"/>
          <w:szCs w:val="24"/>
        </w:rPr>
        <w:t xml:space="preserve"> </w:t>
      </w:r>
      <w:r w:rsidRPr="00565E8C">
        <w:rPr>
          <w:sz w:val="24"/>
          <w:szCs w:val="24"/>
        </w:rPr>
        <w:t>(2 a 8°C) por até 24</w:t>
      </w:r>
      <w:r w:rsidR="00AE3286" w:rsidRPr="00565E8C">
        <w:rPr>
          <w:sz w:val="24"/>
          <w:szCs w:val="24"/>
        </w:rPr>
        <w:t xml:space="preserve"> </w:t>
      </w:r>
      <w:r w:rsidRPr="00565E8C">
        <w:rPr>
          <w:sz w:val="24"/>
          <w:szCs w:val="24"/>
        </w:rPr>
        <w:t>horas.</w:t>
      </w:r>
    </w:p>
    <w:p w:rsidR="009E5EFC" w:rsidRPr="00565E8C" w:rsidRDefault="00AE3286" w:rsidP="00565E8C">
      <w:pPr>
        <w:pStyle w:val="PargrafodaLista"/>
        <w:numPr>
          <w:ilvl w:val="0"/>
          <w:numId w:val="14"/>
        </w:numPr>
        <w:spacing w:line="360" w:lineRule="auto"/>
        <w:rPr>
          <w:sz w:val="24"/>
          <w:szCs w:val="24"/>
        </w:rPr>
      </w:pPr>
      <w:r w:rsidRPr="00565E8C">
        <w:rPr>
          <w:sz w:val="24"/>
          <w:szCs w:val="24"/>
        </w:rPr>
        <w:lastRenderedPageBreak/>
        <w:t>Enviar a amostra em tubo estéril sem conservante ou fixador, com um pouco de solução salina estéril (</w:t>
      </w:r>
      <w:r w:rsidRPr="00565E8C">
        <w:rPr>
          <w:b/>
          <w:color w:val="FF0000"/>
          <w:sz w:val="24"/>
          <w:szCs w:val="24"/>
        </w:rPr>
        <w:t>a critério do cirurgião</w:t>
      </w:r>
      <w:r w:rsidRPr="00565E8C">
        <w:rPr>
          <w:sz w:val="24"/>
          <w:szCs w:val="24"/>
        </w:rPr>
        <w:t>).</w:t>
      </w:r>
    </w:p>
    <w:p w:rsidR="00573301" w:rsidRDefault="007B7CFB" w:rsidP="00565E8C">
      <w:pPr>
        <w:pStyle w:val="Ttulo1"/>
        <w:numPr>
          <w:ilvl w:val="0"/>
          <w:numId w:val="15"/>
        </w:numPr>
        <w:spacing w:before="0" w:after="120" w:line="240" w:lineRule="auto"/>
        <w:contextualSpacing/>
      </w:pPr>
      <w:r>
        <w:t>R</w:t>
      </w:r>
      <w:r w:rsidR="00E457AA">
        <w:t>EFERÊNCIA NORMATIVA E/OU BIBLIOGRAFIA</w:t>
      </w:r>
    </w:p>
    <w:p w:rsidR="00AE3286" w:rsidRPr="00AE3286" w:rsidRDefault="00AE3286" w:rsidP="00AE3286">
      <w:pPr>
        <w:pStyle w:val="PargrafodaLista"/>
        <w:numPr>
          <w:ilvl w:val="0"/>
          <w:numId w:val="13"/>
        </w:numPr>
        <w:jc w:val="both"/>
        <w:rPr>
          <w:sz w:val="22"/>
          <w:szCs w:val="22"/>
          <w:lang w:val="en-US"/>
        </w:rPr>
      </w:pPr>
      <w:r w:rsidRPr="00AE3286">
        <w:rPr>
          <w:sz w:val="22"/>
          <w:szCs w:val="22"/>
          <w:lang w:val="en-US"/>
        </w:rPr>
        <w:t>Della-</w:t>
      </w:r>
      <w:proofErr w:type="spellStart"/>
      <w:r w:rsidRPr="00AE3286">
        <w:rPr>
          <w:sz w:val="22"/>
          <w:szCs w:val="22"/>
          <w:lang w:val="en-US"/>
        </w:rPr>
        <w:t>Latta</w:t>
      </w:r>
      <w:proofErr w:type="spellEnd"/>
      <w:r w:rsidRPr="00AE3286">
        <w:rPr>
          <w:sz w:val="22"/>
          <w:szCs w:val="22"/>
          <w:lang w:val="en-US"/>
        </w:rPr>
        <w:t>, P., Weitzman, I. Mycobacteriology. In: Isenberg, H. D. Essential Procedures for Clinical Microbiology. American Society for Microbiology, Washington, D.C. 169-203, 1998.</w:t>
      </w:r>
    </w:p>
    <w:p w:rsidR="00AE3286" w:rsidRPr="00AE3286" w:rsidRDefault="00AE3286" w:rsidP="00AE3286">
      <w:pPr>
        <w:pStyle w:val="PargrafodaLista"/>
        <w:numPr>
          <w:ilvl w:val="0"/>
          <w:numId w:val="13"/>
        </w:numPr>
        <w:jc w:val="both"/>
        <w:rPr>
          <w:sz w:val="22"/>
          <w:szCs w:val="22"/>
          <w:lang w:val="en-US"/>
        </w:rPr>
      </w:pPr>
      <w:proofErr w:type="spellStart"/>
      <w:r w:rsidRPr="00AE3286">
        <w:rPr>
          <w:sz w:val="22"/>
          <w:szCs w:val="22"/>
          <w:lang w:val="en-US"/>
        </w:rPr>
        <w:t>Heifits</w:t>
      </w:r>
      <w:proofErr w:type="spellEnd"/>
      <w:r w:rsidRPr="00AE3286">
        <w:rPr>
          <w:sz w:val="22"/>
          <w:szCs w:val="22"/>
          <w:lang w:val="en-US"/>
        </w:rPr>
        <w:t xml:space="preserve">, L.B. Clinical Mycobacteriology. In: Clinical in Laboratory </w:t>
      </w:r>
      <w:proofErr w:type="spellStart"/>
      <w:r w:rsidRPr="00AE3286">
        <w:rPr>
          <w:sz w:val="22"/>
          <w:szCs w:val="22"/>
          <w:lang w:val="en-US"/>
        </w:rPr>
        <w:t>Medicine.W.B</w:t>
      </w:r>
      <w:proofErr w:type="spellEnd"/>
      <w:r w:rsidRPr="00AE3286">
        <w:rPr>
          <w:sz w:val="22"/>
          <w:szCs w:val="22"/>
          <w:lang w:val="en-US"/>
        </w:rPr>
        <w:t xml:space="preserve">. Saunders, Philadelphia, </w:t>
      </w:r>
      <w:proofErr w:type="spellStart"/>
      <w:r w:rsidRPr="00AE3286">
        <w:rPr>
          <w:sz w:val="22"/>
          <w:szCs w:val="22"/>
          <w:lang w:val="en-US"/>
        </w:rPr>
        <w:t>vol</w:t>
      </w:r>
      <w:proofErr w:type="spellEnd"/>
      <w:r w:rsidRPr="00AE3286">
        <w:rPr>
          <w:sz w:val="22"/>
          <w:szCs w:val="22"/>
          <w:lang w:val="en-US"/>
        </w:rPr>
        <w:t xml:space="preserve"> 16, no. 3, 1996.</w:t>
      </w:r>
    </w:p>
    <w:p w:rsidR="00AE3286" w:rsidRPr="00AE3286" w:rsidRDefault="00AE3286" w:rsidP="00AE3286">
      <w:pPr>
        <w:pStyle w:val="PargrafodaLista"/>
        <w:numPr>
          <w:ilvl w:val="0"/>
          <w:numId w:val="13"/>
        </w:numPr>
        <w:jc w:val="both"/>
        <w:rPr>
          <w:sz w:val="22"/>
          <w:szCs w:val="22"/>
          <w:lang w:val="en-US"/>
        </w:rPr>
      </w:pPr>
      <w:proofErr w:type="spellStart"/>
      <w:r w:rsidRPr="00AE3286">
        <w:rPr>
          <w:sz w:val="22"/>
          <w:szCs w:val="22"/>
          <w:lang w:val="en-US"/>
        </w:rPr>
        <w:t>Koneman</w:t>
      </w:r>
      <w:proofErr w:type="spellEnd"/>
      <w:r w:rsidRPr="00AE3286">
        <w:rPr>
          <w:sz w:val="22"/>
          <w:szCs w:val="22"/>
          <w:lang w:val="en-US"/>
        </w:rPr>
        <w:t xml:space="preserve">, E.W. Allen, A.D., </w:t>
      </w:r>
      <w:proofErr w:type="spellStart"/>
      <w:r w:rsidRPr="00AE3286">
        <w:rPr>
          <w:sz w:val="22"/>
          <w:szCs w:val="22"/>
          <w:lang w:val="en-US"/>
        </w:rPr>
        <w:t>Janda</w:t>
      </w:r>
      <w:proofErr w:type="spellEnd"/>
      <w:r w:rsidRPr="00AE3286">
        <w:rPr>
          <w:sz w:val="22"/>
          <w:szCs w:val="22"/>
          <w:lang w:val="en-US"/>
        </w:rPr>
        <w:t xml:space="preserve">, W.M., </w:t>
      </w:r>
      <w:proofErr w:type="spellStart"/>
      <w:r w:rsidRPr="00AE3286">
        <w:rPr>
          <w:sz w:val="22"/>
          <w:szCs w:val="22"/>
          <w:lang w:val="en-US"/>
        </w:rPr>
        <w:t>Schreckenberger</w:t>
      </w:r>
      <w:proofErr w:type="spellEnd"/>
      <w:r w:rsidRPr="00AE3286">
        <w:rPr>
          <w:sz w:val="22"/>
          <w:szCs w:val="22"/>
          <w:lang w:val="en-US"/>
        </w:rPr>
        <w:t xml:space="preserve">, P.C., Winn Jr., W.C. Mycobacteria. In: Color Atlas and Textbook of Diagnostic Microbiology. Lippincott, Philadelphia, 5a </w:t>
      </w:r>
      <w:proofErr w:type="spellStart"/>
      <w:proofErr w:type="gramStart"/>
      <w:r w:rsidRPr="00AE3286">
        <w:rPr>
          <w:sz w:val="22"/>
          <w:szCs w:val="22"/>
          <w:lang w:val="en-US"/>
        </w:rPr>
        <w:t>ed</w:t>
      </w:r>
      <w:proofErr w:type="spellEnd"/>
      <w:proofErr w:type="gramEnd"/>
      <w:r w:rsidRPr="00AE3286">
        <w:rPr>
          <w:sz w:val="22"/>
          <w:szCs w:val="22"/>
          <w:lang w:val="en-US"/>
        </w:rPr>
        <w:t>, 1997.</w:t>
      </w:r>
    </w:p>
    <w:p w:rsidR="00F51BE4" w:rsidRDefault="00AE3286" w:rsidP="00AE3286">
      <w:pPr>
        <w:pStyle w:val="PargrafodaLista"/>
        <w:numPr>
          <w:ilvl w:val="0"/>
          <w:numId w:val="13"/>
        </w:numPr>
        <w:jc w:val="both"/>
        <w:rPr>
          <w:sz w:val="22"/>
          <w:szCs w:val="22"/>
          <w:lang w:val="en-US"/>
        </w:rPr>
      </w:pPr>
      <w:r w:rsidRPr="00AE3286">
        <w:rPr>
          <w:sz w:val="22"/>
          <w:szCs w:val="22"/>
          <w:lang w:val="en-US"/>
        </w:rPr>
        <w:t>Master, R.N. Mycobacteriology. In: Isenberg, H.D. Procedures in Clinical Microbiology. American Society for Microbiology, Washington, D.C. 1996.</w:t>
      </w:r>
    </w:p>
    <w:p w:rsidR="002D2067" w:rsidRDefault="002D2067" w:rsidP="002D2067">
      <w:pPr>
        <w:jc w:val="both"/>
        <w:rPr>
          <w:sz w:val="22"/>
          <w:szCs w:val="22"/>
          <w:lang w:val="en-US"/>
        </w:rPr>
      </w:pPr>
    </w:p>
    <w:p w:rsidR="002D2067" w:rsidRDefault="002D2067" w:rsidP="002D2067">
      <w:pPr>
        <w:jc w:val="both"/>
        <w:rPr>
          <w:sz w:val="22"/>
          <w:szCs w:val="22"/>
          <w:lang w:val="en-US"/>
        </w:rPr>
      </w:pPr>
    </w:p>
    <w:p w:rsidR="002D2067" w:rsidRPr="002D3757" w:rsidRDefault="002D2067" w:rsidP="002D2067">
      <w:pPr>
        <w:shd w:val="clear" w:color="auto" w:fill="FFFFFF"/>
        <w:spacing w:before="0" w:after="340" w:line="360" w:lineRule="auto"/>
        <w:jc w:val="both"/>
        <w:rPr>
          <w:rFonts w:ascii="Times New Roman" w:hAnsi="Times New Roman"/>
          <w:b/>
          <w:color w:val="333333"/>
          <w:sz w:val="24"/>
          <w:szCs w:val="24"/>
        </w:rPr>
      </w:pPr>
      <w:r w:rsidRPr="002D3757">
        <w:rPr>
          <w:rFonts w:ascii="Times New Roman" w:hAnsi="Times New Roman"/>
          <w:b/>
          <w:color w:val="333333"/>
          <w:sz w:val="24"/>
          <w:szCs w:val="24"/>
        </w:rPr>
        <w:t>HISTÓRICO DE ALTERAÇÕES: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485"/>
        <w:gridCol w:w="1635"/>
        <w:gridCol w:w="5428"/>
      </w:tblGrid>
      <w:tr w:rsidR="002D2067" w:rsidRPr="002D3757" w:rsidTr="00901112">
        <w:tc>
          <w:tcPr>
            <w:tcW w:w="14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D2067" w:rsidRPr="002D3757" w:rsidRDefault="002D2067" w:rsidP="00901112">
            <w:pPr>
              <w:widowControl w:val="0"/>
              <w:suppressLineNumbers/>
              <w:suppressAutoHyphens/>
              <w:snapToGrid w:val="0"/>
              <w:spacing w:before="0" w:after="0" w:line="360" w:lineRule="auto"/>
              <w:jc w:val="both"/>
              <w:rPr>
                <w:rFonts w:ascii="Times New Roman" w:eastAsia="SimSun" w:hAnsi="Times New Roman"/>
                <w:b/>
                <w:bCs/>
                <w:kern w:val="1"/>
                <w:sz w:val="24"/>
                <w:szCs w:val="24"/>
                <w:lang w:eastAsia="hi-IN" w:bidi="hi-IN"/>
              </w:rPr>
            </w:pPr>
            <w:r>
              <w:rPr>
                <w:rFonts w:ascii="Times New Roman" w:eastAsia="SimSun" w:hAnsi="Times New Roman"/>
                <w:b/>
                <w:bCs/>
                <w:kern w:val="1"/>
                <w:sz w:val="24"/>
                <w:szCs w:val="24"/>
                <w:lang w:eastAsia="hi-IN" w:bidi="hi-IN"/>
              </w:rPr>
              <w:t>R</w:t>
            </w:r>
            <w:r w:rsidRPr="002D3757">
              <w:rPr>
                <w:rFonts w:ascii="Times New Roman" w:eastAsia="SimSun" w:hAnsi="Times New Roman"/>
                <w:b/>
                <w:bCs/>
                <w:kern w:val="1"/>
                <w:sz w:val="24"/>
                <w:szCs w:val="24"/>
                <w:lang w:eastAsia="hi-IN" w:bidi="hi-IN"/>
              </w:rPr>
              <w:t>evisão</w:t>
            </w:r>
          </w:p>
        </w:tc>
        <w:tc>
          <w:tcPr>
            <w:tcW w:w="163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D2067" w:rsidRPr="002D3757" w:rsidRDefault="002D2067" w:rsidP="00901112">
            <w:pPr>
              <w:widowControl w:val="0"/>
              <w:suppressLineNumbers/>
              <w:suppressAutoHyphens/>
              <w:snapToGrid w:val="0"/>
              <w:spacing w:before="0" w:after="0" w:line="360" w:lineRule="auto"/>
              <w:jc w:val="both"/>
              <w:rPr>
                <w:rFonts w:ascii="Times New Roman" w:eastAsia="SimSun" w:hAnsi="Times New Roman"/>
                <w:b/>
                <w:bCs/>
                <w:kern w:val="1"/>
                <w:sz w:val="24"/>
                <w:szCs w:val="24"/>
                <w:lang w:eastAsia="hi-IN" w:bidi="hi-IN"/>
              </w:rPr>
            </w:pPr>
            <w:r w:rsidRPr="002D3757">
              <w:rPr>
                <w:rFonts w:ascii="Times New Roman" w:eastAsia="SimSun" w:hAnsi="Times New Roman"/>
                <w:b/>
                <w:bCs/>
                <w:kern w:val="1"/>
                <w:sz w:val="24"/>
                <w:szCs w:val="24"/>
                <w:lang w:eastAsia="hi-IN" w:bidi="hi-IN"/>
              </w:rPr>
              <w:t>Data</w:t>
            </w:r>
          </w:p>
        </w:tc>
        <w:tc>
          <w:tcPr>
            <w:tcW w:w="54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D2067" w:rsidRPr="002D3757" w:rsidRDefault="002D2067" w:rsidP="00901112">
            <w:pPr>
              <w:widowControl w:val="0"/>
              <w:suppressLineNumbers/>
              <w:suppressAutoHyphens/>
              <w:snapToGrid w:val="0"/>
              <w:spacing w:before="0" w:after="0" w:line="360" w:lineRule="auto"/>
              <w:jc w:val="both"/>
              <w:rPr>
                <w:rFonts w:ascii="Times New Roman" w:eastAsia="SimSun" w:hAnsi="Times New Roman"/>
                <w:b/>
                <w:bCs/>
                <w:kern w:val="1"/>
                <w:sz w:val="24"/>
                <w:szCs w:val="24"/>
                <w:lang w:eastAsia="hi-IN" w:bidi="hi-IN"/>
              </w:rPr>
            </w:pPr>
            <w:r w:rsidRPr="002D3757">
              <w:rPr>
                <w:rFonts w:ascii="Times New Roman" w:eastAsia="SimSun" w:hAnsi="Times New Roman"/>
                <w:b/>
                <w:bCs/>
                <w:kern w:val="1"/>
                <w:sz w:val="24"/>
                <w:szCs w:val="24"/>
                <w:lang w:eastAsia="hi-IN" w:bidi="hi-IN"/>
              </w:rPr>
              <w:t>Descrição das Alterações</w:t>
            </w:r>
          </w:p>
        </w:tc>
      </w:tr>
      <w:tr w:rsidR="002D2067" w:rsidRPr="002D3757" w:rsidTr="00901112">
        <w:tc>
          <w:tcPr>
            <w:tcW w:w="148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D2067" w:rsidRPr="002D3757" w:rsidRDefault="002D2067" w:rsidP="00901112">
            <w:pPr>
              <w:widowControl w:val="0"/>
              <w:suppressLineNumbers/>
              <w:suppressAutoHyphens/>
              <w:snapToGrid w:val="0"/>
              <w:spacing w:before="0" w:after="0" w:line="360" w:lineRule="auto"/>
              <w:jc w:val="both"/>
              <w:rPr>
                <w:rFonts w:ascii="Times New Roman" w:eastAsia="SimSun" w:hAnsi="Times New Roman"/>
                <w:kern w:val="1"/>
                <w:sz w:val="24"/>
                <w:szCs w:val="24"/>
                <w:lang w:eastAsia="hi-IN" w:bidi="hi-IN"/>
              </w:rPr>
            </w:pPr>
            <w:proofErr w:type="gramStart"/>
            <w:r>
              <w:rPr>
                <w:rFonts w:ascii="Times New Roman" w:eastAsia="SimSun" w:hAnsi="Times New Roman"/>
                <w:kern w:val="1"/>
                <w:sz w:val="24"/>
                <w:szCs w:val="24"/>
                <w:lang w:eastAsia="hi-IN" w:bidi="hi-IN"/>
              </w:rPr>
              <w:t>2</w:t>
            </w:r>
            <w:proofErr w:type="gramEnd"/>
          </w:p>
        </w:tc>
        <w:tc>
          <w:tcPr>
            <w:tcW w:w="163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D2067" w:rsidRPr="002D3757" w:rsidRDefault="002D2067" w:rsidP="00901112">
            <w:pPr>
              <w:widowControl w:val="0"/>
              <w:suppressLineNumbers/>
              <w:suppressAutoHyphens/>
              <w:snapToGrid w:val="0"/>
              <w:spacing w:before="0" w:after="0" w:line="360" w:lineRule="auto"/>
              <w:jc w:val="both"/>
              <w:rPr>
                <w:rFonts w:ascii="Times New Roman" w:eastAsia="SimSun" w:hAnsi="Times New Roman"/>
                <w:kern w:val="1"/>
                <w:sz w:val="24"/>
                <w:szCs w:val="24"/>
                <w:lang w:eastAsia="hi-IN" w:bidi="hi-IN"/>
              </w:rPr>
            </w:pPr>
            <w:r>
              <w:rPr>
                <w:rFonts w:ascii="Times New Roman" w:eastAsia="SimSun" w:hAnsi="Times New Roman"/>
                <w:kern w:val="1"/>
                <w:sz w:val="24"/>
                <w:szCs w:val="24"/>
                <w:lang w:eastAsia="hi-IN" w:bidi="hi-IN"/>
              </w:rPr>
              <w:t>03/2023</w:t>
            </w:r>
          </w:p>
        </w:tc>
        <w:tc>
          <w:tcPr>
            <w:tcW w:w="542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D2067" w:rsidRPr="002D3757" w:rsidRDefault="002D2067" w:rsidP="00901112">
            <w:pPr>
              <w:widowControl w:val="0"/>
              <w:suppressLineNumbers/>
              <w:suppressAutoHyphens/>
              <w:snapToGrid w:val="0"/>
              <w:spacing w:before="0" w:after="0" w:line="360" w:lineRule="auto"/>
              <w:jc w:val="both"/>
              <w:rPr>
                <w:rFonts w:ascii="Times New Roman" w:eastAsia="SimSun" w:hAnsi="Times New Roman"/>
                <w:kern w:val="1"/>
                <w:sz w:val="24"/>
                <w:szCs w:val="24"/>
                <w:lang w:eastAsia="hi-IN" w:bidi="hi-IN"/>
              </w:rPr>
            </w:pPr>
            <w:r>
              <w:rPr>
                <w:rFonts w:ascii="Times New Roman" w:eastAsia="SimSun" w:hAnsi="Times New Roman"/>
                <w:kern w:val="1"/>
                <w:sz w:val="24"/>
                <w:szCs w:val="24"/>
                <w:lang w:eastAsia="hi-IN" w:bidi="hi-IN"/>
              </w:rPr>
              <w:t>S/A</w:t>
            </w:r>
          </w:p>
        </w:tc>
      </w:tr>
      <w:tr w:rsidR="002D2067" w:rsidRPr="002D3757" w:rsidTr="00901112">
        <w:tc>
          <w:tcPr>
            <w:tcW w:w="148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D2067" w:rsidRPr="002D3757" w:rsidRDefault="002D2067" w:rsidP="00901112">
            <w:pPr>
              <w:widowControl w:val="0"/>
              <w:suppressLineNumbers/>
              <w:suppressAutoHyphens/>
              <w:snapToGrid w:val="0"/>
              <w:spacing w:before="0" w:after="0" w:line="360" w:lineRule="auto"/>
              <w:jc w:val="both"/>
              <w:rPr>
                <w:rFonts w:ascii="Times New Roman" w:eastAsia="SimSun" w:hAnsi="Times New Roman"/>
                <w:kern w:val="1"/>
                <w:sz w:val="24"/>
                <w:szCs w:val="24"/>
                <w:lang w:eastAsia="hi-IN" w:bidi="hi-IN"/>
              </w:rPr>
            </w:pPr>
          </w:p>
        </w:tc>
        <w:tc>
          <w:tcPr>
            <w:tcW w:w="163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D2067" w:rsidRPr="002D3757" w:rsidRDefault="002D2067" w:rsidP="00901112">
            <w:pPr>
              <w:widowControl w:val="0"/>
              <w:suppressLineNumbers/>
              <w:suppressAutoHyphens/>
              <w:snapToGrid w:val="0"/>
              <w:spacing w:before="0" w:after="0" w:line="360" w:lineRule="auto"/>
              <w:jc w:val="both"/>
              <w:rPr>
                <w:rFonts w:ascii="Times New Roman" w:eastAsia="SimSun" w:hAnsi="Times New Roman"/>
                <w:kern w:val="1"/>
                <w:sz w:val="24"/>
                <w:szCs w:val="24"/>
                <w:lang w:eastAsia="hi-IN" w:bidi="hi-IN"/>
              </w:rPr>
            </w:pPr>
          </w:p>
        </w:tc>
        <w:tc>
          <w:tcPr>
            <w:tcW w:w="542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D2067" w:rsidRPr="002D3757" w:rsidRDefault="002D2067" w:rsidP="00901112">
            <w:pPr>
              <w:widowControl w:val="0"/>
              <w:suppressLineNumbers/>
              <w:suppressAutoHyphens/>
              <w:snapToGrid w:val="0"/>
              <w:spacing w:before="0" w:after="0" w:line="360" w:lineRule="auto"/>
              <w:jc w:val="both"/>
              <w:rPr>
                <w:rFonts w:ascii="Times New Roman" w:eastAsia="SimSun" w:hAnsi="Times New Roman"/>
                <w:kern w:val="1"/>
                <w:sz w:val="24"/>
                <w:szCs w:val="24"/>
                <w:lang w:eastAsia="hi-IN" w:bidi="hi-IN"/>
              </w:rPr>
            </w:pPr>
          </w:p>
        </w:tc>
      </w:tr>
    </w:tbl>
    <w:p w:rsidR="002D2067" w:rsidRDefault="002D2067" w:rsidP="002D2067"/>
    <w:p w:rsidR="002D2067" w:rsidRPr="002D2067" w:rsidRDefault="002D2067" w:rsidP="002D2067">
      <w:pPr>
        <w:jc w:val="both"/>
        <w:rPr>
          <w:sz w:val="22"/>
          <w:szCs w:val="22"/>
          <w:lang w:val="en-US"/>
        </w:rPr>
      </w:pPr>
      <w:bookmarkStart w:id="0" w:name="_GoBack"/>
      <w:bookmarkEnd w:id="0"/>
    </w:p>
    <w:p w:rsidR="00F51BE4" w:rsidRPr="007B7CFB" w:rsidRDefault="00F51BE4">
      <w:pPr>
        <w:rPr>
          <w:lang w:val="en-US"/>
        </w:rPr>
      </w:pPr>
    </w:p>
    <w:sectPr w:rsidR="00F51BE4" w:rsidRPr="007B7CFB" w:rsidSect="00F86579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47413" w:rsidRDefault="00D47413" w:rsidP="00EB56C6">
      <w:pPr>
        <w:spacing w:after="0" w:line="240" w:lineRule="auto"/>
      </w:pPr>
      <w:r>
        <w:separator/>
      </w:r>
    </w:p>
  </w:endnote>
  <w:endnote w:type="continuationSeparator" w:id="0">
    <w:p w:rsidR="00D47413" w:rsidRDefault="00D47413" w:rsidP="00EB56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72AB9" w:rsidRPr="00272AB9" w:rsidRDefault="00272AB9" w:rsidP="00272AB9"/>
  <w:tbl>
    <w:tblPr>
      <w:tblW w:w="9747" w:type="dxa"/>
      <w:tblInd w:w="55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000" w:firstRow="0" w:lastRow="0" w:firstColumn="0" w:lastColumn="0" w:noHBand="0" w:noVBand="0"/>
    </w:tblPr>
    <w:tblGrid>
      <w:gridCol w:w="2423"/>
      <w:gridCol w:w="2562"/>
      <w:gridCol w:w="2408"/>
      <w:gridCol w:w="2354"/>
    </w:tblGrid>
    <w:tr w:rsidR="00272AB9" w:rsidRPr="00272AB9" w:rsidTr="006E3638">
      <w:trPr>
        <w:trHeight w:val="655"/>
      </w:trPr>
      <w:tc>
        <w:tcPr>
          <w:tcW w:w="2423" w:type="dxa"/>
          <w:tcBorders>
            <w:top w:val="single" w:sz="1" w:space="0" w:color="000000"/>
            <w:left w:val="single" w:sz="1" w:space="0" w:color="000000"/>
            <w:bottom w:val="single" w:sz="1" w:space="0" w:color="000000"/>
          </w:tcBorders>
          <w:shd w:val="clear" w:color="auto" w:fill="auto"/>
        </w:tcPr>
        <w:p w:rsidR="00272AB9" w:rsidRPr="00272AB9" w:rsidRDefault="00272AB9" w:rsidP="00272AB9">
          <w:pPr>
            <w:widowControl w:val="0"/>
            <w:suppressLineNumbers/>
            <w:suppressAutoHyphens/>
            <w:snapToGrid w:val="0"/>
            <w:spacing w:before="0" w:after="0" w:line="240" w:lineRule="auto"/>
            <w:jc w:val="center"/>
            <w:rPr>
              <w:rFonts w:eastAsia="SimSun" w:cs="Arial"/>
              <w:b/>
              <w:bCs/>
              <w:kern w:val="1"/>
              <w:sz w:val="24"/>
              <w:szCs w:val="24"/>
              <w:lang w:eastAsia="hi-IN" w:bidi="hi-IN"/>
            </w:rPr>
          </w:pPr>
          <w:r w:rsidRPr="00272AB9">
            <w:rPr>
              <w:rFonts w:eastAsia="SimSun" w:cs="Arial"/>
              <w:b/>
              <w:bCs/>
              <w:kern w:val="1"/>
              <w:sz w:val="24"/>
              <w:szCs w:val="24"/>
              <w:lang w:eastAsia="hi-IN" w:bidi="hi-IN"/>
            </w:rPr>
            <w:t>Elaborado por:</w:t>
          </w:r>
        </w:p>
      </w:tc>
      <w:tc>
        <w:tcPr>
          <w:tcW w:w="2562" w:type="dxa"/>
          <w:tcBorders>
            <w:top w:val="single" w:sz="1" w:space="0" w:color="000000"/>
            <w:left w:val="single" w:sz="1" w:space="0" w:color="000000"/>
            <w:bottom w:val="single" w:sz="1" w:space="0" w:color="000000"/>
          </w:tcBorders>
          <w:shd w:val="clear" w:color="auto" w:fill="auto"/>
        </w:tcPr>
        <w:p w:rsidR="00272AB9" w:rsidRPr="00272AB9" w:rsidRDefault="00272AB9" w:rsidP="00272AB9">
          <w:pPr>
            <w:widowControl w:val="0"/>
            <w:suppressLineNumbers/>
            <w:suppressAutoHyphens/>
            <w:snapToGrid w:val="0"/>
            <w:spacing w:before="0" w:after="0" w:line="240" w:lineRule="auto"/>
            <w:jc w:val="center"/>
            <w:rPr>
              <w:rFonts w:eastAsia="SimSun" w:cs="Arial"/>
              <w:b/>
              <w:bCs/>
              <w:kern w:val="1"/>
              <w:sz w:val="24"/>
              <w:szCs w:val="24"/>
              <w:lang w:eastAsia="hi-IN" w:bidi="hi-IN"/>
            </w:rPr>
          </w:pPr>
          <w:r w:rsidRPr="00272AB9">
            <w:rPr>
              <w:rFonts w:eastAsia="SimSun" w:cs="Arial"/>
              <w:b/>
              <w:bCs/>
              <w:kern w:val="1"/>
              <w:sz w:val="24"/>
              <w:szCs w:val="24"/>
              <w:lang w:eastAsia="hi-IN" w:bidi="hi-IN"/>
            </w:rPr>
            <w:t>Revisado por:</w:t>
          </w:r>
        </w:p>
      </w:tc>
      <w:tc>
        <w:tcPr>
          <w:tcW w:w="2408" w:type="dxa"/>
          <w:tcBorders>
            <w:top w:val="single" w:sz="1" w:space="0" w:color="000000"/>
            <w:left w:val="single" w:sz="1" w:space="0" w:color="000000"/>
            <w:bottom w:val="single" w:sz="1" w:space="0" w:color="000000"/>
          </w:tcBorders>
          <w:shd w:val="clear" w:color="auto" w:fill="auto"/>
        </w:tcPr>
        <w:p w:rsidR="00272AB9" w:rsidRPr="00272AB9" w:rsidRDefault="00272AB9" w:rsidP="00272AB9">
          <w:pPr>
            <w:widowControl w:val="0"/>
            <w:suppressLineNumbers/>
            <w:suppressAutoHyphens/>
            <w:snapToGrid w:val="0"/>
            <w:spacing w:before="0" w:after="0" w:line="240" w:lineRule="auto"/>
            <w:jc w:val="center"/>
            <w:rPr>
              <w:rFonts w:eastAsia="SimSun" w:cs="Arial"/>
              <w:b/>
              <w:bCs/>
              <w:kern w:val="1"/>
              <w:sz w:val="24"/>
              <w:szCs w:val="24"/>
              <w:lang w:eastAsia="hi-IN" w:bidi="hi-IN"/>
            </w:rPr>
          </w:pPr>
          <w:r w:rsidRPr="00272AB9">
            <w:rPr>
              <w:rFonts w:eastAsia="SimSun" w:cs="Arial"/>
              <w:b/>
              <w:bCs/>
              <w:kern w:val="1"/>
              <w:sz w:val="24"/>
              <w:szCs w:val="24"/>
              <w:lang w:eastAsia="hi-IN" w:bidi="hi-IN"/>
            </w:rPr>
            <w:t>Aprovado por:</w:t>
          </w:r>
        </w:p>
      </w:tc>
      <w:tc>
        <w:tcPr>
          <w:tcW w:w="2354" w:type="dxa"/>
          <w:tc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Borders>
          <w:shd w:val="clear" w:color="auto" w:fill="auto"/>
        </w:tcPr>
        <w:p w:rsidR="00272AB9" w:rsidRPr="00272AB9" w:rsidRDefault="00272AB9" w:rsidP="00272AB9">
          <w:pPr>
            <w:widowControl w:val="0"/>
            <w:suppressLineNumbers/>
            <w:suppressAutoHyphens/>
            <w:snapToGrid w:val="0"/>
            <w:spacing w:before="0" w:after="0" w:line="240" w:lineRule="auto"/>
            <w:jc w:val="center"/>
            <w:rPr>
              <w:rFonts w:eastAsia="SimSun" w:cs="Arial"/>
              <w:b/>
              <w:bCs/>
              <w:kern w:val="1"/>
              <w:sz w:val="24"/>
              <w:szCs w:val="24"/>
              <w:lang w:eastAsia="hi-IN" w:bidi="hi-IN"/>
            </w:rPr>
          </w:pPr>
          <w:r w:rsidRPr="00272AB9">
            <w:rPr>
              <w:rFonts w:eastAsia="SimSun" w:cs="Arial"/>
              <w:b/>
              <w:bCs/>
              <w:kern w:val="1"/>
              <w:sz w:val="24"/>
              <w:szCs w:val="24"/>
              <w:lang w:eastAsia="hi-IN" w:bidi="hi-IN"/>
            </w:rPr>
            <w:t>Data para revisão:</w:t>
          </w:r>
        </w:p>
      </w:tc>
    </w:tr>
    <w:tr w:rsidR="00272AB9" w:rsidRPr="00272AB9" w:rsidTr="006E3638">
      <w:trPr>
        <w:trHeight w:val="1674"/>
      </w:trPr>
      <w:tc>
        <w:tcPr>
          <w:tcW w:w="2423" w:type="dxa"/>
          <w:tcBorders>
            <w:left w:val="single" w:sz="1" w:space="0" w:color="000000"/>
            <w:bottom w:val="single" w:sz="1" w:space="0" w:color="000000"/>
          </w:tcBorders>
          <w:shd w:val="clear" w:color="auto" w:fill="auto"/>
        </w:tcPr>
        <w:p w:rsidR="00272AB9" w:rsidRPr="00272AB9" w:rsidRDefault="00272AB9" w:rsidP="00272AB9">
          <w:pPr>
            <w:widowControl w:val="0"/>
            <w:suppressLineNumbers/>
            <w:suppressAutoHyphens/>
            <w:spacing w:before="0" w:after="0" w:line="240" w:lineRule="auto"/>
            <w:jc w:val="center"/>
            <w:rPr>
              <w:rFonts w:eastAsia="SimSun" w:cs="Arial"/>
              <w:kern w:val="1"/>
              <w:sz w:val="24"/>
              <w:szCs w:val="24"/>
              <w:lang w:eastAsia="hi-IN" w:bidi="hi-IN"/>
            </w:rPr>
          </w:pPr>
          <w:r w:rsidRPr="00272AB9">
            <w:rPr>
              <w:rFonts w:eastAsia="SimSun" w:cs="Arial"/>
              <w:kern w:val="1"/>
              <w:sz w:val="24"/>
              <w:szCs w:val="24"/>
              <w:lang w:eastAsia="hi-IN" w:bidi="hi-IN"/>
            </w:rPr>
            <w:t>Co</w:t>
          </w:r>
          <w:r>
            <w:rPr>
              <w:rFonts w:eastAsia="SimSun" w:cs="Arial"/>
              <w:kern w:val="1"/>
              <w:sz w:val="24"/>
              <w:szCs w:val="24"/>
              <w:lang w:eastAsia="hi-IN" w:bidi="hi-IN"/>
            </w:rPr>
            <w:t xml:space="preserve">ordenação de Enfermagem C.C </w:t>
          </w:r>
        </w:p>
        <w:p w:rsidR="00272AB9" w:rsidRPr="00272AB9" w:rsidRDefault="00272AB9" w:rsidP="00272AB9">
          <w:pPr>
            <w:widowControl w:val="0"/>
            <w:suppressLineNumbers/>
            <w:suppressAutoHyphens/>
            <w:spacing w:before="0" w:after="0" w:line="240" w:lineRule="auto"/>
            <w:jc w:val="center"/>
            <w:rPr>
              <w:rFonts w:eastAsia="SimSun" w:cs="Arial"/>
              <w:kern w:val="1"/>
              <w:sz w:val="24"/>
              <w:szCs w:val="24"/>
              <w:lang w:eastAsia="hi-IN" w:bidi="hi-IN"/>
            </w:rPr>
          </w:pPr>
        </w:p>
        <w:p w:rsidR="00272AB9" w:rsidRPr="00272AB9" w:rsidRDefault="00272AB9" w:rsidP="00272AB9">
          <w:pPr>
            <w:widowControl w:val="0"/>
            <w:suppressLineNumbers/>
            <w:suppressAutoHyphens/>
            <w:spacing w:before="0" w:after="0" w:line="240" w:lineRule="auto"/>
            <w:jc w:val="center"/>
            <w:rPr>
              <w:rFonts w:ascii="Times New Roman" w:eastAsia="SimSun" w:hAnsi="Times New Roman" w:cs="Mangal"/>
              <w:kern w:val="1"/>
              <w:sz w:val="24"/>
              <w:szCs w:val="24"/>
              <w:lang w:eastAsia="hi-IN" w:bidi="hi-IN"/>
            </w:rPr>
          </w:pPr>
        </w:p>
        <w:p w:rsidR="00272AB9" w:rsidRPr="00272AB9" w:rsidRDefault="00272AB9" w:rsidP="00272AB9">
          <w:pPr>
            <w:widowControl w:val="0"/>
            <w:suppressLineNumbers/>
            <w:suppressAutoHyphens/>
            <w:spacing w:before="0" w:after="0" w:line="240" w:lineRule="auto"/>
            <w:jc w:val="center"/>
            <w:rPr>
              <w:rFonts w:ascii="Times New Roman" w:eastAsia="SimSun" w:hAnsi="Times New Roman" w:cs="Mangal"/>
              <w:kern w:val="1"/>
              <w:sz w:val="24"/>
              <w:szCs w:val="24"/>
              <w:lang w:eastAsia="hi-IN" w:bidi="hi-IN"/>
            </w:rPr>
          </w:pPr>
        </w:p>
      </w:tc>
      <w:tc>
        <w:tcPr>
          <w:tcW w:w="2562" w:type="dxa"/>
          <w:tcBorders>
            <w:left w:val="single" w:sz="1" w:space="0" w:color="000000"/>
            <w:bottom w:val="single" w:sz="1" w:space="0" w:color="000000"/>
          </w:tcBorders>
          <w:shd w:val="clear" w:color="auto" w:fill="auto"/>
        </w:tcPr>
        <w:p w:rsidR="00272AB9" w:rsidRPr="00272AB9" w:rsidRDefault="00272AB9" w:rsidP="00272AB9">
          <w:pPr>
            <w:widowControl w:val="0"/>
            <w:suppressLineNumbers/>
            <w:suppressAutoHyphens/>
            <w:spacing w:before="0" w:after="0" w:line="240" w:lineRule="auto"/>
            <w:jc w:val="center"/>
            <w:rPr>
              <w:rFonts w:eastAsia="SimSun" w:cs="Arial"/>
              <w:kern w:val="1"/>
              <w:sz w:val="24"/>
              <w:szCs w:val="24"/>
              <w:lang w:eastAsia="hi-IN" w:bidi="hi-IN"/>
            </w:rPr>
          </w:pPr>
          <w:r w:rsidRPr="00272AB9">
            <w:rPr>
              <w:rFonts w:eastAsia="SimSun" w:cs="Arial"/>
              <w:kern w:val="1"/>
              <w:sz w:val="24"/>
              <w:szCs w:val="24"/>
              <w:lang w:eastAsia="hi-IN" w:bidi="hi-IN"/>
            </w:rPr>
            <w:t>Gerencia de Enfermagem</w:t>
          </w:r>
        </w:p>
      </w:tc>
      <w:tc>
        <w:tcPr>
          <w:tcW w:w="2408" w:type="dxa"/>
          <w:tcBorders>
            <w:left w:val="single" w:sz="1" w:space="0" w:color="000000"/>
            <w:bottom w:val="single" w:sz="1" w:space="0" w:color="000000"/>
          </w:tcBorders>
          <w:shd w:val="clear" w:color="auto" w:fill="auto"/>
        </w:tcPr>
        <w:p w:rsidR="00272AB9" w:rsidRPr="00272AB9" w:rsidRDefault="00272AB9" w:rsidP="00272AB9">
          <w:pPr>
            <w:widowControl w:val="0"/>
            <w:suppressLineNumbers/>
            <w:suppressAutoHyphens/>
            <w:spacing w:before="0" w:after="0" w:line="240" w:lineRule="auto"/>
            <w:jc w:val="center"/>
            <w:rPr>
              <w:rFonts w:eastAsia="SimSun" w:cs="Arial"/>
              <w:kern w:val="1"/>
              <w:sz w:val="24"/>
              <w:szCs w:val="24"/>
              <w:lang w:eastAsia="hi-IN" w:bidi="hi-IN"/>
            </w:rPr>
          </w:pPr>
          <w:r w:rsidRPr="00272AB9">
            <w:rPr>
              <w:rFonts w:eastAsia="SimSun" w:cs="Arial"/>
              <w:kern w:val="1"/>
              <w:sz w:val="24"/>
              <w:szCs w:val="24"/>
              <w:lang w:eastAsia="hi-IN" w:bidi="hi-IN"/>
            </w:rPr>
            <w:t xml:space="preserve">Diretoria </w:t>
          </w:r>
        </w:p>
      </w:tc>
      <w:tc>
        <w:tcPr>
          <w:tcW w:w="2354" w:type="dxa"/>
          <w:tcBorders>
            <w:left w:val="single" w:sz="1" w:space="0" w:color="000000"/>
            <w:bottom w:val="single" w:sz="1" w:space="0" w:color="000000"/>
            <w:right w:val="single" w:sz="1" w:space="0" w:color="000000"/>
          </w:tcBorders>
          <w:shd w:val="clear" w:color="auto" w:fill="auto"/>
          <w:vAlign w:val="center"/>
        </w:tcPr>
        <w:p w:rsidR="00272AB9" w:rsidRPr="00272AB9" w:rsidRDefault="00272AB9" w:rsidP="00272AB9">
          <w:pPr>
            <w:widowControl w:val="0"/>
            <w:suppressLineNumbers/>
            <w:suppressAutoHyphens/>
            <w:snapToGrid w:val="0"/>
            <w:spacing w:before="0" w:after="0" w:line="1440" w:lineRule="auto"/>
            <w:jc w:val="center"/>
            <w:rPr>
              <w:rFonts w:eastAsia="SimSun" w:cs="Arial"/>
              <w:kern w:val="1"/>
              <w:sz w:val="24"/>
              <w:szCs w:val="24"/>
              <w:lang w:eastAsia="hi-IN" w:bidi="hi-IN"/>
            </w:rPr>
          </w:pPr>
          <w:r w:rsidRPr="00272AB9">
            <w:rPr>
              <w:rFonts w:cs="Arial"/>
              <w:sz w:val="24"/>
              <w:szCs w:val="24"/>
            </w:rPr>
            <w:t>03</w:t>
          </w:r>
          <w:r w:rsidRPr="00272AB9">
            <w:rPr>
              <w:rFonts w:eastAsia="SimSun" w:cs="Arial"/>
              <w:kern w:val="1"/>
              <w:sz w:val="24"/>
              <w:szCs w:val="24"/>
              <w:lang w:eastAsia="hi-IN" w:bidi="hi-IN"/>
            </w:rPr>
            <w:t>/2025</w:t>
          </w:r>
        </w:p>
      </w:tc>
    </w:tr>
  </w:tbl>
  <w:p w:rsidR="00F51BE4" w:rsidRDefault="00F51BE4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47413" w:rsidRDefault="00D47413" w:rsidP="00EB56C6">
      <w:pPr>
        <w:spacing w:after="0" w:line="240" w:lineRule="auto"/>
      </w:pPr>
      <w:r>
        <w:separator/>
      </w:r>
    </w:p>
  </w:footnote>
  <w:footnote w:type="continuationSeparator" w:id="0">
    <w:p w:rsidR="00D47413" w:rsidRDefault="00D47413" w:rsidP="00EB56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491" w:type="dxa"/>
      <w:tblInd w:w="-41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3191"/>
      <w:gridCol w:w="4177"/>
      <w:gridCol w:w="2155"/>
      <w:gridCol w:w="968"/>
    </w:tblGrid>
    <w:tr w:rsidR="00272AB9" w:rsidRPr="00272AB9" w:rsidTr="006E3638">
      <w:tc>
        <w:tcPr>
          <w:tcW w:w="3186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272AB9" w:rsidRPr="00272AB9" w:rsidRDefault="00272AB9" w:rsidP="00272AB9">
          <w:pPr>
            <w:spacing w:after="0" w:line="240" w:lineRule="auto"/>
            <w:rPr>
              <w:rFonts w:ascii="Arial Narrow" w:hAnsi="Arial Narrow"/>
              <w:b/>
              <w:sz w:val="24"/>
              <w:szCs w:val="24"/>
            </w:rPr>
          </w:pPr>
          <w:r w:rsidRPr="00272AB9">
            <w:rPr>
              <w:rFonts w:ascii="Arial Narrow" w:hAnsi="Arial Narrow"/>
              <w:b/>
              <w:noProof/>
              <w:sz w:val="24"/>
              <w:szCs w:val="24"/>
              <w:lang w:eastAsia="pt-BR" w:bidi="ar-SA"/>
            </w:rPr>
            <w:drawing>
              <wp:inline distT="0" distB="0" distL="0" distR="0" wp14:anchorId="49C8C797" wp14:editId="369DB9F8">
                <wp:extent cx="1889125" cy="1000760"/>
                <wp:effectExtent l="0" t="0" r="0" b="8890"/>
                <wp:docPr id="3" name="Imagem 3" descr="logo sao matheus 20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 sao matheus 201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89125" cy="1000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8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272AB9" w:rsidRPr="00272AB9" w:rsidRDefault="00272AB9" w:rsidP="00272AB9">
          <w:pPr>
            <w:spacing w:after="0" w:line="240" w:lineRule="auto"/>
            <w:jc w:val="center"/>
            <w:rPr>
              <w:rFonts w:ascii="Arial Narrow" w:hAnsi="Arial Narrow"/>
              <w:b/>
              <w:sz w:val="24"/>
              <w:szCs w:val="24"/>
            </w:rPr>
          </w:pPr>
          <w:r w:rsidRPr="00272AB9">
            <w:rPr>
              <w:rFonts w:ascii="Arial Narrow" w:hAnsi="Arial Narrow"/>
              <w:b/>
              <w:sz w:val="24"/>
              <w:szCs w:val="24"/>
            </w:rPr>
            <w:t>PROCEDIMENTO OPERACIONAL PADRÃO - POP</w:t>
          </w:r>
        </w:p>
      </w:tc>
      <w:tc>
        <w:tcPr>
          <w:tcW w:w="215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272AB9" w:rsidRPr="00272AB9" w:rsidRDefault="00272AB9" w:rsidP="00272AB9">
          <w:pPr>
            <w:spacing w:after="0" w:line="240" w:lineRule="auto"/>
            <w:rPr>
              <w:rFonts w:ascii="Arial Narrow" w:hAnsi="Arial Narrow"/>
              <w:b/>
              <w:sz w:val="24"/>
              <w:szCs w:val="24"/>
            </w:rPr>
          </w:pPr>
          <w:r w:rsidRPr="00272AB9">
            <w:rPr>
              <w:rFonts w:ascii="Arial Narrow" w:hAnsi="Arial Narrow"/>
              <w:b/>
              <w:sz w:val="24"/>
              <w:szCs w:val="24"/>
            </w:rPr>
            <w:t>POP ENF</w:t>
          </w:r>
        </w:p>
        <w:p w:rsidR="00272AB9" w:rsidRPr="00272AB9" w:rsidRDefault="00272AB9" w:rsidP="00272AB9">
          <w:pPr>
            <w:spacing w:after="0" w:line="240" w:lineRule="auto"/>
            <w:rPr>
              <w:rFonts w:ascii="Arial Narrow" w:hAnsi="Arial Narrow"/>
              <w:b/>
              <w:sz w:val="24"/>
              <w:szCs w:val="24"/>
            </w:rPr>
          </w:pPr>
          <w:r>
            <w:rPr>
              <w:rFonts w:ascii="Arial Narrow" w:hAnsi="Arial Narrow"/>
              <w:b/>
              <w:sz w:val="24"/>
              <w:szCs w:val="24"/>
            </w:rPr>
            <w:t>GENF-009</w:t>
          </w:r>
        </w:p>
      </w:tc>
      <w:tc>
        <w:tcPr>
          <w:tcW w:w="9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272AB9" w:rsidRPr="00272AB9" w:rsidRDefault="00272AB9" w:rsidP="00272AB9">
          <w:pPr>
            <w:spacing w:after="0" w:line="240" w:lineRule="auto"/>
            <w:rPr>
              <w:rFonts w:ascii="Arial Narrow" w:hAnsi="Arial Narrow"/>
              <w:b/>
              <w:sz w:val="24"/>
              <w:szCs w:val="24"/>
            </w:rPr>
          </w:pPr>
          <w:r w:rsidRPr="00272AB9">
            <w:rPr>
              <w:rFonts w:ascii="Arial Narrow" w:hAnsi="Arial Narrow"/>
              <w:b/>
              <w:sz w:val="24"/>
              <w:szCs w:val="24"/>
            </w:rPr>
            <w:t>Pág.</w:t>
          </w:r>
          <w:r w:rsidRPr="00272AB9">
            <w:rPr>
              <w:rFonts w:ascii="Arial Narrow" w:hAnsi="Arial Narrow" w:cs="Arial"/>
              <w:b/>
              <w:sz w:val="24"/>
              <w:szCs w:val="24"/>
            </w:rPr>
            <w:fldChar w:fldCharType="begin"/>
          </w:r>
          <w:r w:rsidRPr="00272AB9">
            <w:rPr>
              <w:rFonts w:ascii="Arial Narrow" w:hAnsi="Arial Narrow" w:cs="Arial"/>
              <w:b/>
              <w:sz w:val="24"/>
              <w:szCs w:val="24"/>
            </w:rPr>
            <w:instrText xml:space="preserve"> PAGE </w:instrText>
          </w:r>
          <w:r w:rsidRPr="00272AB9">
            <w:rPr>
              <w:rFonts w:ascii="Arial Narrow" w:hAnsi="Arial Narrow" w:cs="Arial"/>
              <w:b/>
              <w:sz w:val="24"/>
              <w:szCs w:val="24"/>
            </w:rPr>
            <w:fldChar w:fldCharType="separate"/>
          </w:r>
          <w:r w:rsidR="002D2067">
            <w:rPr>
              <w:rFonts w:ascii="Arial Narrow" w:hAnsi="Arial Narrow" w:cs="Arial"/>
              <w:b/>
              <w:noProof/>
              <w:sz w:val="24"/>
              <w:szCs w:val="24"/>
            </w:rPr>
            <w:t>4</w:t>
          </w:r>
          <w:r w:rsidRPr="00272AB9">
            <w:rPr>
              <w:rFonts w:ascii="Arial Narrow" w:hAnsi="Arial Narrow" w:cs="Arial"/>
              <w:b/>
              <w:sz w:val="24"/>
              <w:szCs w:val="24"/>
            </w:rPr>
            <w:fldChar w:fldCharType="end"/>
          </w:r>
          <w:r w:rsidRPr="00272AB9">
            <w:rPr>
              <w:rFonts w:ascii="Arial Narrow" w:hAnsi="Arial Narrow" w:cs="Arial"/>
              <w:b/>
              <w:sz w:val="24"/>
              <w:szCs w:val="24"/>
            </w:rPr>
            <w:t>/</w:t>
          </w:r>
          <w:r w:rsidRPr="00272AB9">
            <w:rPr>
              <w:rFonts w:ascii="Arial Narrow" w:hAnsi="Arial Narrow" w:cs="Arial"/>
              <w:b/>
              <w:sz w:val="24"/>
              <w:szCs w:val="24"/>
            </w:rPr>
            <w:fldChar w:fldCharType="begin"/>
          </w:r>
          <w:r w:rsidRPr="00272AB9">
            <w:rPr>
              <w:rFonts w:ascii="Arial Narrow" w:hAnsi="Arial Narrow" w:cs="Arial"/>
              <w:b/>
              <w:sz w:val="24"/>
              <w:szCs w:val="24"/>
            </w:rPr>
            <w:instrText xml:space="preserve"> NUMPAGES </w:instrText>
          </w:r>
          <w:r w:rsidRPr="00272AB9">
            <w:rPr>
              <w:rFonts w:ascii="Arial Narrow" w:hAnsi="Arial Narrow" w:cs="Arial"/>
              <w:b/>
              <w:sz w:val="24"/>
              <w:szCs w:val="24"/>
            </w:rPr>
            <w:fldChar w:fldCharType="separate"/>
          </w:r>
          <w:r w:rsidR="002D2067">
            <w:rPr>
              <w:rFonts w:ascii="Arial Narrow" w:hAnsi="Arial Narrow" w:cs="Arial"/>
              <w:b/>
              <w:noProof/>
              <w:sz w:val="24"/>
              <w:szCs w:val="24"/>
            </w:rPr>
            <w:t>4</w:t>
          </w:r>
          <w:r w:rsidRPr="00272AB9">
            <w:rPr>
              <w:rFonts w:ascii="Arial Narrow" w:hAnsi="Arial Narrow" w:cs="Arial"/>
              <w:b/>
              <w:sz w:val="24"/>
              <w:szCs w:val="24"/>
            </w:rPr>
            <w:fldChar w:fldCharType="end"/>
          </w:r>
        </w:p>
      </w:tc>
    </w:tr>
    <w:tr w:rsidR="00272AB9" w:rsidRPr="00272AB9" w:rsidTr="006E3638">
      <w:trPr>
        <w:trHeight w:val="561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:rsidR="00272AB9" w:rsidRPr="00272AB9" w:rsidRDefault="00272AB9" w:rsidP="00272AB9">
          <w:pPr>
            <w:spacing w:after="0" w:line="240" w:lineRule="auto"/>
            <w:rPr>
              <w:rFonts w:ascii="Arial Narrow" w:hAnsi="Arial Narrow"/>
              <w:b/>
              <w:sz w:val="24"/>
              <w:szCs w:val="24"/>
            </w:rPr>
          </w:pPr>
        </w:p>
      </w:tc>
      <w:tc>
        <w:tcPr>
          <w:tcW w:w="4180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:rsidR="00272AB9" w:rsidRPr="00272AB9" w:rsidRDefault="00272AB9" w:rsidP="00272AB9">
          <w:pPr>
            <w:spacing w:after="0" w:line="240" w:lineRule="auto"/>
            <w:rPr>
              <w:rFonts w:ascii="Arial Narrow" w:hAnsi="Arial Narrow"/>
              <w:b/>
              <w:sz w:val="24"/>
              <w:szCs w:val="24"/>
            </w:rPr>
          </w:pPr>
        </w:p>
      </w:tc>
      <w:tc>
        <w:tcPr>
          <w:tcW w:w="3125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272AB9" w:rsidRPr="00272AB9" w:rsidRDefault="00272AB9" w:rsidP="00272AB9">
          <w:pPr>
            <w:spacing w:after="0" w:line="240" w:lineRule="auto"/>
            <w:rPr>
              <w:rFonts w:ascii="Arial Narrow" w:hAnsi="Arial Narrow"/>
              <w:b/>
              <w:sz w:val="24"/>
              <w:szCs w:val="24"/>
            </w:rPr>
          </w:pPr>
        </w:p>
        <w:p w:rsidR="00272AB9" w:rsidRPr="00272AB9" w:rsidRDefault="00272AB9" w:rsidP="00272AB9">
          <w:pPr>
            <w:spacing w:after="0" w:line="240" w:lineRule="auto"/>
            <w:rPr>
              <w:rFonts w:ascii="Arial Narrow" w:hAnsi="Arial Narrow"/>
              <w:b/>
              <w:sz w:val="24"/>
              <w:szCs w:val="24"/>
            </w:rPr>
          </w:pPr>
          <w:r w:rsidRPr="00272AB9">
            <w:rPr>
              <w:rFonts w:ascii="Arial Narrow" w:hAnsi="Arial Narrow"/>
              <w:b/>
              <w:sz w:val="24"/>
              <w:szCs w:val="24"/>
            </w:rPr>
            <w:t xml:space="preserve">Data Emissão: </w:t>
          </w:r>
          <w:r>
            <w:rPr>
              <w:rFonts w:ascii="Arial Narrow" w:hAnsi="Arial Narrow"/>
              <w:b/>
              <w:sz w:val="24"/>
              <w:szCs w:val="24"/>
            </w:rPr>
            <w:t>03/2020</w:t>
          </w:r>
        </w:p>
      </w:tc>
    </w:tr>
    <w:tr w:rsidR="00272AB9" w:rsidRPr="00272AB9" w:rsidTr="006E3638">
      <w:tc>
        <w:tcPr>
          <w:tcW w:w="7366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272AB9" w:rsidRPr="00272AB9" w:rsidRDefault="00272AB9" w:rsidP="00272AB9">
          <w:pPr>
            <w:spacing w:after="0" w:line="240" w:lineRule="auto"/>
            <w:rPr>
              <w:rFonts w:ascii="Arial Narrow" w:hAnsi="Arial Narrow"/>
              <w:b/>
              <w:sz w:val="24"/>
              <w:szCs w:val="24"/>
            </w:rPr>
          </w:pPr>
          <w:r>
            <w:rPr>
              <w:rFonts w:ascii="Arial Narrow" w:hAnsi="Arial Narrow"/>
              <w:b/>
              <w:sz w:val="24"/>
              <w:szCs w:val="24"/>
            </w:rPr>
            <w:t>GENF-009</w:t>
          </w:r>
          <w:r w:rsidRPr="00272AB9">
            <w:rPr>
              <w:rFonts w:ascii="Arial Narrow" w:hAnsi="Arial Narrow"/>
              <w:b/>
              <w:sz w:val="24"/>
              <w:szCs w:val="24"/>
            </w:rPr>
            <w:t xml:space="preserve"> - Encaminhamento de material para cultura</w:t>
          </w:r>
        </w:p>
      </w:tc>
      <w:tc>
        <w:tcPr>
          <w:tcW w:w="3125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272AB9" w:rsidRPr="00272AB9" w:rsidRDefault="00272AB9" w:rsidP="00272AB9">
          <w:pPr>
            <w:spacing w:after="0" w:line="240" w:lineRule="auto"/>
            <w:rPr>
              <w:rFonts w:ascii="Arial Narrow" w:hAnsi="Arial Narrow"/>
              <w:b/>
              <w:sz w:val="24"/>
              <w:szCs w:val="24"/>
            </w:rPr>
          </w:pPr>
          <w:r w:rsidRPr="00272AB9">
            <w:rPr>
              <w:rFonts w:ascii="Arial Narrow" w:hAnsi="Arial Narrow"/>
              <w:b/>
              <w:sz w:val="24"/>
              <w:szCs w:val="24"/>
            </w:rPr>
            <w:t xml:space="preserve">Revisão nº: </w:t>
          </w:r>
          <w:proofErr w:type="gramStart"/>
          <w:r>
            <w:rPr>
              <w:rFonts w:ascii="Arial Narrow" w:hAnsi="Arial Narrow"/>
              <w:b/>
              <w:sz w:val="24"/>
              <w:szCs w:val="24"/>
            </w:rPr>
            <w:t>2</w:t>
          </w:r>
          <w:proofErr w:type="gramEnd"/>
        </w:p>
      </w:tc>
    </w:tr>
    <w:tr w:rsidR="00272AB9" w:rsidRPr="00272AB9" w:rsidTr="006E3638">
      <w:tc>
        <w:tcPr>
          <w:tcW w:w="7366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272AB9" w:rsidRPr="00272AB9" w:rsidRDefault="00272AB9" w:rsidP="00272AB9">
          <w:pPr>
            <w:spacing w:after="0" w:line="240" w:lineRule="auto"/>
            <w:rPr>
              <w:rFonts w:ascii="Arial Narrow" w:hAnsi="Arial Narrow"/>
              <w:b/>
              <w:sz w:val="24"/>
              <w:szCs w:val="24"/>
            </w:rPr>
          </w:pPr>
        </w:p>
      </w:tc>
      <w:tc>
        <w:tcPr>
          <w:tcW w:w="3125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272AB9" w:rsidRPr="00272AB9" w:rsidRDefault="00272AB9" w:rsidP="00272AB9">
          <w:pPr>
            <w:spacing w:after="0" w:line="240" w:lineRule="auto"/>
            <w:rPr>
              <w:rFonts w:ascii="Arial Narrow" w:hAnsi="Arial Narrow"/>
              <w:b/>
              <w:sz w:val="24"/>
              <w:szCs w:val="24"/>
            </w:rPr>
          </w:pPr>
          <w:r w:rsidRPr="00272AB9">
            <w:rPr>
              <w:rFonts w:ascii="Arial Narrow" w:hAnsi="Arial Narrow"/>
              <w:b/>
              <w:sz w:val="24"/>
              <w:szCs w:val="24"/>
            </w:rPr>
            <w:t xml:space="preserve">Data desta revisão: </w:t>
          </w:r>
          <w:r>
            <w:rPr>
              <w:rFonts w:ascii="Arial Narrow" w:hAnsi="Arial Narrow"/>
              <w:b/>
              <w:sz w:val="24"/>
              <w:szCs w:val="24"/>
            </w:rPr>
            <w:t>03/2023</w:t>
          </w:r>
        </w:p>
      </w:tc>
    </w:tr>
  </w:tbl>
  <w:p w:rsidR="00EB56C6" w:rsidRPr="00272AB9" w:rsidRDefault="00EB56C6" w:rsidP="00272AB9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3C115B"/>
    <w:multiLevelType w:val="hybridMultilevel"/>
    <w:tmpl w:val="D110FA26"/>
    <w:lvl w:ilvl="0" w:tplc="7410F502">
      <w:start w:val="1"/>
      <w:numFmt w:val="decimal"/>
      <w:lvlText w:val="%1."/>
      <w:lvlJc w:val="left"/>
      <w:pPr>
        <w:ind w:left="720" w:hanging="360"/>
      </w:pPr>
      <w:rPr>
        <w:rFonts w:cstheme="majorBidi" w:hint="default"/>
        <w:color w:val="365F91" w:themeColor="accent1" w:themeShade="BF"/>
        <w:sz w:val="2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607938"/>
    <w:multiLevelType w:val="multilevel"/>
    <w:tmpl w:val="5DF029A2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211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2">
    <w:nsid w:val="070D2AE8"/>
    <w:multiLevelType w:val="hybridMultilevel"/>
    <w:tmpl w:val="38685E3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07C30080"/>
    <w:multiLevelType w:val="hybridMultilevel"/>
    <w:tmpl w:val="A156F810"/>
    <w:lvl w:ilvl="0" w:tplc="E7BEE952">
      <w:start w:val="1"/>
      <w:numFmt w:val="decimal"/>
      <w:lvlText w:val="%1-"/>
      <w:lvlJc w:val="left"/>
      <w:pPr>
        <w:ind w:left="720" w:hanging="360"/>
      </w:pPr>
      <w:rPr>
        <w:rFonts w:cstheme="majorBidi" w:hint="default"/>
        <w:color w:val="365F91" w:themeColor="accent1" w:themeShade="BF"/>
        <w:sz w:val="2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435704D"/>
    <w:multiLevelType w:val="hybridMultilevel"/>
    <w:tmpl w:val="F0F6A48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17071F23"/>
    <w:multiLevelType w:val="multilevel"/>
    <w:tmpl w:val="C61EDF42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6">
    <w:nsid w:val="1BB92D32"/>
    <w:multiLevelType w:val="hybridMultilevel"/>
    <w:tmpl w:val="CAD84230"/>
    <w:lvl w:ilvl="0" w:tplc="04160005">
      <w:start w:val="1"/>
      <w:numFmt w:val="bullet"/>
      <w:lvlText w:val=""/>
      <w:lvlJc w:val="left"/>
      <w:pPr>
        <w:ind w:left="644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7">
    <w:nsid w:val="1E9E53DD"/>
    <w:multiLevelType w:val="hybridMultilevel"/>
    <w:tmpl w:val="362CB01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3432986"/>
    <w:multiLevelType w:val="hybridMultilevel"/>
    <w:tmpl w:val="5066E5FE"/>
    <w:lvl w:ilvl="0" w:tplc="2C9CDA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4A9B5A4A"/>
    <w:multiLevelType w:val="hybridMultilevel"/>
    <w:tmpl w:val="499A196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491136A"/>
    <w:multiLevelType w:val="hybridMultilevel"/>
    <w:tmpl w:val="00E4861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92652E8"/>
    <w:multiLevelType w:val="hybridMultilevel"/>
    <w:tmpl w:val="7FE054C8"/>
    <w:lvl w:ilvl="0" w:tplc="C9C2CC6A">
      <w:start w:val="1"/>
      <w:numFmt w:val="decimal"/>
      <w:lvlText w:val="%1-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4765C84"/>
    <w:multiLevelType w:val="hybridMultilevel"/>
    <w:tmpl w:val="62549272"/>
    <w:lvl w:ilvl="0" w:tplc="B5422E80">
      <w:start w:val="3"/>
      <w:numFmt w:val="decimal"/>
      <w:lvlText w:val="%1."/>
      <w:lvlJc w:val="left"/>
      <w:pPr>
        <w:ind w:left="720" w:hanging="360"/>
      </w:pPr>
      <w:rPr>
        <w:rFonts w:asciiTheme="majorHAnsi" w:hAnsiTheme="majorHAnsi" w:cstheme="majorBidi" w:hint="default"/>
        <w:sz w:val="2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B01365B"/>
    <w:multiLevelType w:val="hybridMultilevel"/>
    <w:tmpl w:val="D4C40C1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9"/>
  </w:num>
  <w:num w:numId="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1"/>
  </w:num>
  <w:num w:numId="7">
    <w:abstractNumId w:val="4"/>
  </w:num>
  <w:num w:numId="8">
    <w:abstractNumId w:val="2"/>
  </w:num>
  <w:num w:numId="9">
    <w:abstractNumId w:val="3"/>
  </w:num>
  <w:num w:numId="10">
    <w:abstractNumId w:val="13"/>
  </w:num>
  <w:num w:numId="11">
    <w:abstractNumId w:val="12"/>
  </w:num>
  <w:num w:numId="12">
    <w:abstractNumId w:val="8"/>
  </w:num>
  <w:num w:numId="13">
    <w:abstractNumId w:val="7"/>
  </w:num>
  <w:num w:numId="14">
    <w:abstractNumId w:val="10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56C6"/>
    <w:rsid w:val="00071F3B"/>
    <w:rsid w:val="000C2B5D"/>
    <w:rsid w:val="000D24FE"/>
    <w:rsid w:val="000E2123"/>
    <w:rsid w:val="00114C4E"/>
    <w:rsid w:val="00146D9A"/>
    <w:rsid w:val="001D7D89"/>
    <w:rsid w:val="001D7F4A"/>
    <w:rsid w:val="0020238F"/>
    <w:rsid w:val="00242C05"/>
    <w:rsid w:val="00272AB9"/>
    <w:rsid w:val="002D2067"/>
    <w:rsid w:val="0030119C"/>
    <w:rsid w:val="00311402"/>
    <w:rsid w:val="00314CC0"/>
    <w:rsid w:val="00327895"/>
    <w:rsid w:val="00352FDE"/>
    <w:rsid w:val="00391476"/>
    <w:rsid w:val="003B0914"/>
    <w:rsid w:val="003E2184"/>
    <w:rsid w:val="004205BA"/>
    <w:rsid w:val="00450381"/>
    <w:rsid w:val="00527D40"/>
    <w:rsid w:val="005328A8"/>
    <w:rsid w:val="00565E8C"/>
    <w:rsid w:val="00573301"/>
    <w:rsid w:val="00593B57"/>
    <w:rsid w:val="00616488"/>
    <w:rsid w:val="00671975"/>
    <w:rsid w:val="006F5C00"/>
    <w:rsid w:val="00726834"/>
    <w:rsid w:val="007305B4"/>
    <w:rsid w:val="007561AA"/>
    <w:rsid w:val="007574A1"/>
    <w:rsid w:val="0077700E"/>
    <w:rsid w:val="007933C6"/>
    <w:rsid w:val="007B1B8C"/>
    <w:rsid w:val="007B5E29"/>
    <w:rsid w:val="007B6DB0"/>
    <w:rsid w:val="007B7CFB"/>
    <w:rsid w:val="007C1F57"/>
    <w:rsid w:val="007D458D"/>
    <w:rsid w:val="007D5F0F"/>
    <w:rsid w:val="007D7F77"/>
    <w:rsid w:val="00814745"/>
    <w:rsid w:val="0083714F"/>
    <w:rsid w:val="00875AF7"/>
    <w:rsid w:val="00884A56"/>
    <w:rsid w:val="008C62D4"/>
    <w:rsid w:val="008F2A5C"/>
    <w:rsid w:val="00967C99"/>
    <w:rsid w:val="00977294"/>
    <w:rsid w:val="009C1814"/>
    <w:rsid w:val="009D2D9A"/>
    <w:rsid w:val="009E584D"/>
    <w:rsid w:val="009E5EFC"/>
    <w:rsid w:val="00A20260"/>
    <w:rsid w:val="00A905B8"/>
    <w:rsid w:val="00A91A3A"/>
    <w:rsid w:val="00AB1DCF"/>
    <w:rsid w:val="00AE3286"/>
    <w:rsid w:val="00B060B2"/>
    <w:rsid w:val="00B21192"/>
    <w:rsid w:val="00B43AE0"/>
    <w:rsid w:val="00B44176"/>
    <w:rsid w:val="00B64523"/>
    <w:rsid w:val="00C04F30"/>
    <w:rsid w:val="00C43CC4"/>
    <w:rsid w:val="00C52DD8"/>
    <w:rsid w:val="00C86CA8"/>
    <w:rsid w:val="00D47413"/>
    <w:rsid w:val="00D50A01"/>
    <w:rsid w:val="00D8034D"/>
    <w:rsid w:val="00E44F74"/>
    <w:rsid w:val="00E457AA"/>
    <w:rsid w:val="00E83DAC"/>
    <w:rsid w:val="00EA3B02"/>
    <w:rsid w:val="00EB56C6"/>
    <w:rsid w:val="00F15425"/>
    <w:rsid w:val="00F16232"/>
    <w:rsid w:val="00F42854"/>
    <w:rsid w:val="00F51BE4"/>
    <w:rsid w:val="00F704EB"/>
    <w:rsid w:val="00F865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1814"/>
    <w:pPr>
      <w:spacing w:before="200"/>
    </w:pPr>
    <w:rPr>
      <w:rFonts w:ascii="Arial" w:eastAsia="Times New Roman" w:hAnsi="Arial" w:cs="Times New Roman"/>
      <w:sz w:val="20"/>
      <w:szCs w:val="20"/>
      <w:lang w:bidi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9C181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qFormat/>
    <w:rsid w:val="00F51BE4"/>
    <w:pPr>
      <w:keepNext/>
      <w:spacing w:after="0" w:line="240" w:lineRule="auto"/>
      <w:jc w:val="center"/>
      <w:outlineLvl w:val="3"/>
    </w:pPr>
    <w:rPr>
      <w:rFonts w:ascii="Times New Roman" w:hAnsi="Times New Roman"/>
      <w:b/>
      <w:bCs/>
      <w:sz w:val="24"/>
      <w:szCs w:val="24"/>
      <w:lang w:eastAsia="pt-BR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C1814"/>
    <w:pPr>
      <w:keepNext/>
      <w:keepLines/>
      <w:spacing w:after="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EB56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EB56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B56C6"/>
  </w:style>
  <w:style w:type="paragraph" w:styleId="Rodap">
    <w:name w:val="footer"/>
    <w:basedOn w:val="Normal"/>
    <w:link w:val="RodapChar"/>
    <w:uiPriority w:val="99"/>
    <w:unhideWhenUsed/>
    <w:rsid w:val="00EB56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B56C6"/>
  </w:style>
  <w:style w:type="character" w:customStyle="1" w:styleId="Ttulo4Char">
    <w:name w:val="Título 4 Char"/>
    <w:basedOn w:val="Fontepargpadro"/>
    <w:link w:val="Ttulo4"/>
    <w:rsid w:val="00F51BE4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styleId="Nmerodepgina">
    <w:name w:val="page number"/>
    <w:rsid w:val="00F51BE4"/>
  </w:style>
  <w:style w:type="paragraph" w:styleId="Textodebalo">
    <w:name w:val="Balloon Text"/>
    <w:basedOn w:val="Normal"/>
    <w:link w:val="TextodebaloChar"/>
    <w:uiPriority w:val="99"/>
    <w:semiHidden/>
    <w:unhideWhenUsed/>
    <w:rsid w:val="00F51B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51BE4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9C181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C1814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PargrafodaLista">
    <w:name w:val="List Paragraph"/>
    <w:basedOn w:val="Normal"/>
    <w:uiPriority w:val="34"/>
    <w:qFormat/>
    <w:rsid w:val="009C181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1814"/>
    <w:pPr>
      <w:spacing w:before="200"/>
    </w:pPr>
    <w:rPr>
      <w:rFonts w:ascii="Arial" w:eastAsia="Times New Roman" w:hAnsi="Arial" w:cs="Times New Roman"/>
      <w:sz w:val="20"/>
      <w:szCs w:val="20"/>
      <w:lang w:bidi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9C181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qFormat/>
    <w:rsid w:val="00F51BE4"/>
    <w:pPr>
      <w:keepNext/>
      <w:spacing w:after="0" w:line="240" w:lineRule="auto"/>
      <w:jc w:val="center"/>
      <w:outlineLvl w:val="3"/>
    </w:pPr>
    <w:rPr>
      <w:rFonts w:ascii="Times New Roman" w:hAnsi="Times New Roman"/>
      <w:b/>
      <w:bCs/>
      <w:sz w:val="24"/>
      <w:szCs w:val="24"/>
      <w:lang w:eastAsia="pt-BR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C1814"/>
    <w:pPr>
      <w:keepNext/>
      <w:keepLines/>
      <w:spacing w:after="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EB56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EB56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B56C6"/>
  </w:style>
  <w:style w:type="paragraph" w:styleId="Rodap">
    <w:name w:val="footer"/>
    <w:basedOn w:val="Normal"/>
    <w:link w:val="RodapChar"/>
    <w:uiPriority w:val="99"/>
    <w:unhideWhenUsed/>
    <w:rsid w:val="00EB56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B56C6"/>
  </w:style>
  <w:style w:type="character" w:customStyle="1" w:styleId="Ttulo4Char">
    <w:name w:val="Título 4 Char"/>
    <w:basedOn w:val="Fontepargpadro"/>
    <w:link w:val="Ttulo4"/>
    <w:rsid w:val="00F51BE4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styleId="Nmerodepgina">
    <w:name w:val="page number"/>
    <w:rsid w:val="00F51BE4"/>
  </w:style>
  <w:style w:type="paragraph" w:styleId="Textodebalo">
    <w:name w:val="Balloon Text"/>
    <w:basedOn w:val="Normal"/>
    <w:link w:val="TextodebaloChar"/>
    <w:uiPriority w:val="99"/>
    <w:semiHidden/>
    <w:unhideWhenUsed/>
    <w:rsid w:val="00F51B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51BE4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9C181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C1814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PargrafodaLista">
    <w:name w:val="List Paragraph"/>
    <w:basedOn w:val="Normal"/>
    <w:uiPriority w:val="34"/>
    <w:qFormat/>
    <w:rsid w:val="009C18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722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85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68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152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488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100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391</Words>
  <Characters>2113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Catalog</dc:creator>
  <cp:lastModifiedBy>centro cirurgico</cp:lastModifiedBy>
  <cp:revision>4</cp:revision>
  <cp:lastPrinted>2023-11-06T17:27:00Z</cp:lastPrinted>
  <dcterms:created xsi:type="dcterms:W3CDTF">2020-03-18T17:34:00Z</dcterms:created>
  <dcterms:modified xsi:type="dcterms:W3CDTF">2023-11-06T17:31:00Z</dcterms:modified>
</cp:coreProperties>
</file>