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BB389F" w:rsidRPr="00A337E2">
        <w:rPr>
          <w:rFonts w:ascii="Times New Roman" w:hAnsi="Times New Roman" w:cs="Times New Roman"/>
        </w:rPr>
        <w:t xml:space="preserve">Table </w:t>
      </w:r>
      <w:r w:rsidR="00BB389F" w:rsidRPr="00A337E2">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7D4DEA">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4003A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4003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4003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4003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4003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4003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4003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4003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4003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4003A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4003AC"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6B611E" w:rsidRPr="006B611E">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7</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9</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10</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28</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29</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29</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30</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30</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32</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32</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33</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35</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36</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7D4DEA">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7B559E04"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389679"/>
      <w:r>
        <w:t xml:space="preserve">Table </w:t>
      </w:r>
      <w:fldSimple w:instr=" SEQ Table \* ARABIC ">
        <w:r w:rsidR="007D4DEA">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609AA80"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w:t>
      </w:r>
      <w:r w:rsidR="009D1646">
        <w:rPr>
          <w:rFonts w:ascii="Times New Roman" w:hAnsi="Times New Roman" w:cs="Times New Roman"/>
        </w:rPr>
        <w:t>s</w:t>
      </w:r>
      <w:r w:rsidR="000819CC" w:rsidRPr="009A15AB">
        <w:rPr>
          <w:rFonts w:ascii="Times New Roman" w:hAnsi="Times New Roman" w:cs="Times New Roman"/>
        </w:rPr>
        <w:t xml:space="preserve"> the price, speed of the processor, RAM, </w:t>
      </w:r>
      <w:r w:rsidR="009D1646">
        <w:rPr>
          <w:rFonts w:ascii="Times New Roman" w:hAnsi="Times New Roman" w:cs="Times New Roman"/>
        </w:rPr>
        <w:t>m</w:t>
      </w:r>
      <w:r w:rsidR="000819CC" w:rsidRPr="009A15AB">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389680"/>
      <w:r>
        <w:t xml:space="preserve">Table </w:t>
      </w:r>
      <w:fldSimple w:instr=" SEQ Table \* ARABIC ">
        <w:r w:rsidR="007D4DEA">
          <w:rPr>
            <w:noProof/>
          </w:rPr>
          <w:t>4</w:t>
        </w:r>
      </w:fldSimple>
      <w:bookmarkEnd w:id="39"/>
      <w:r>
        <w:t>. Decision matrix for the microcontroller</w:t>
      </w:r>
      <w:bookmarkEnd w:id="40"/>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lastRenderedPageBreak/>
        <w:t>Justification</w:t>
      </w:r>
      <w:bookmarkEnd w:id="41"/>
      <w:bookmarkEnd w:id="42"/>
    </w:p>
    <w:p w14:paraId="781F4666" w14:textId="3DE2699F" w:rsidR="0034115F" w:rsidRDefault="0034115F" w:rsidP="006B611E">
      <w:pPr>
        <w:spacing w:after="0"/>
        <w:rPr>
          <w:rFonts w:ascii="Times New Roman" w:hAnsi="Times New Roman" w:cs="Times New Roman"/>
        </w:rPr>
      </w:pPr>
      <w:ins w:id="43"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4"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5"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6"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7"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8"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9"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50"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1" w:author="Kurt Pedrosa" w:date="2014-10-06T13:03:00Z"/>
          <w:rFonts w:ascii="Times New Roman" w:hAnsi="Times New Roman" w:cs="Times New Roman"/>
        </w:rPr>
      </w:pPr>
    </w:p>
    <w:p w14:paraId="0F7EFA1B" w14:textId="77777777" w:rsidR="0034115F" w:rsidRPr="006B611E" w:rsidRDefault="0034115F" w:rsidP="006B611E">
      <w:pPr>
        <w:spacing w:after="0"/>
        <w:rPr>
          <w:ins w:id="52" w:author="Kurt Pedrosa" w:date="2014-10-06T13:03:00Z"/>
          <w:rFonts w:ascii="Times New Roman" w:hAnsi="Times New Roman" w:cs="Times New Roman"/>
        </w:rPr>
      </w:pPr>
      <w:ins w:id="53"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4"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5"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6"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7"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8"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9"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60"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1" w:author="Kurt Pedrosa" w:date="2014-10-06T13:03:00Z">
        <w:r w:rsidRPr="004003AC">
          <w:rPr>
            <w:rFonts w:ascii="Times New Roman" w:hAnsi="Times New Roman" w:cs="Times New Roman"/>
          </w:rPr>
          <w:t xml:space="preserve">. The equations used to calculate the score of the Arduino Due and the BeagleBone </w:t>
        </w:r>
      </w:ins>
      <w:r w:rsidR="006B611E" w:rsidRPr="004003AC">
        <w:rPr>
          <w:rFonts w:ascii="Times New Roman" w:hAnsi="Times New Roman" w:cs="Times New Roman"/>
        </w:rPr>
        <w:t>was</w:t>
      </w:r>
      <m:oMath>
        <m:f>
          <m:fPr>
            <m:ctrlPr>
              <w:ins w:id="62" w:author="Kurt Pedrosa" w:date="2014-10-06T13:03:00Z">
                <w:rPr>
                  <w:rFonts w:ascii="Cambria Math" w:hAnsi="Cambria Math" w:cs="Times New Roman"/>
                  <w:i/>
                </w:rPr>
              </w:ins>
            </m:ctrlPr>
          </m:fPr>
          <m:num>
            <w:ins w:id="63" w:author="Kurt Pedrosa" w:date="2014-10-06T13:03:00Z">
              <m:r>
                <w:rPr>
                  <w:rFonts w:ascii="Cambria Math" w:hAnsi="Cambria Math" w:cs="Times New Roman"/>
                </w:rPr>
                <m:t>$38.99</m:t>
              </m:r>
            </w:ins>
          </m:num>
          <m:den>
            <w:ins w:id="64" w:author="Kurt Pedrosa" w:date="2014-10-06T13:03:00Z">
              <m:r>
                <w:rPr>
                  <w:rFonts w:ascii="Cambria Math" w:hAnsi="Cambria Math" w:cs="Times New Roman"/>
                </w:rPr>
                <m:t>x</m:t>
              </m:r>
            </w:ins>
          </m:den>
        </m:f>
        <m:r>
          <w:rPr>
            <w:rFonts w:ascii="Cambria Math" w:hAnsi="Cambria Math" w:cs="Times New Roman"/>
          </w:rPr>
          <m:t>×</m:t>
        </m:r>
        <w:ins w:id="65" w:author="Kurt Pedrosa" w:date="2014-10-06T13:03:00Z">
          <m:r>
            <w:rPr>
              <w:rFonts w:ascii="Cambria Math" w:hAnsi="Cambria Math" w:cs="Times New Roman"/>
            </w:rPr>
            <m:t>9</m:t>
          </m:r>
        </w:ins>
      </m:oMath>
      <w:r w:rsidR="006B611E" w:rsidRPr="004003AC">
        <w:rPr>
          <w:rFonts w:ascii="Times New Roman" w:eastAsiaTheme="minorEastAsia" w:hAnsi="Times New Roman" w:cs="Times New Roman"/>
        </w:rPr>
        <w:t xml:space="preserve">, </w:t>
      </w:r>
      <w:ins w:id="66"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7"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Arudino Due costs $40.22</w:t>
        </w:r>
      </w:ins>
      <w:r w:rsidR="006B611E" w:rsidRPr="004003AC">
        <w:rPr>
          <w:rFonts w:ascii="Times New Roman" w:eastAsiaTheme="minorEastAsia" w:hAnsi="Times New Roman" w:cs="Times New Roman"/>
        </w:rPr>
        <w:t>,</w:t>
      </w:r>
      <w:ins w:id="68"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9"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70" w:author="Kurt Pedrosa" w:date="2014-10-06T13:03:00Z">
        <w:r w:rsidRPr="004003AC">
          <w:rPr>
            <w:rFonts w:ascii="Times New Roman" w:eastAsiaTheme="minorEastAsia" w:hAnsi="Times New Roman" w:cs="Times New Roman"/>
          </w:rPr>
          <w:t xml:space="preserve">to be rounded up instead of down. The Beaglebone </w:t>
        </w:r>
      </w:ins>
      <w:ins w:id="71" w:author="Kurt Pedrosa" w:date="2014-10-06T13:04:00Z">
        <w:r w:rsidRPr="004003AC">
          <w:rPr>
            <w:rFonts w:ascii="Times New Roman" w:eastAsiaTheme="minorEastAsia" w:hAnsi="Times New Roman" w:cs="Times New Roman"/>
          </w:rPr>
          <w:t>received</w:t>
        </w:r>
      </w:ins>
      <w:ins w:id="72"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3"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4"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5" w:author="Kurt Pedrosa" w:date="2014-10-06T13:04:00Z">
        <w:r w:rsidRPr="004003AC">
          <w:rPr>
            <w:rFonts w:ascii="Times New Roman" w:hAnsi="Times New Roman" w:cs="Times New Roman"/>
            <w:b/>
          </w:rPr>
          <w:t>Clock Speed</w:t>
        </w:r>
      </w:ins>
    </w:p>
    <w:p w14:paraId="39A9BFEF" w14:textId="42D2A4FD"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BeagleBone Black had faster speed then the other items considered. For this reason, both UDOO Quad and the BeagelBone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i/>
              </w:rPr>
            </m:ctrlPr>
          </m:fPr>
          <m:num>
            <m:r>
              <w:rPr>
                <w:rFonts w:ascii="Cambria Math" w:hAnsi="Cambria Math" w:cs="Times New Roman"/>
              </w:rPr>
              <m:t>700 MHz</m:t>
            </m:r>
          </m:num>
          <m:den>
            <m:r>
              <w:rPr>
                <w:rFonts w:ascii="Cambria Math" w:hAnsi="Cambria Math" w:cs="Times New Roman"/>
              </w:rPr>
              <m:t>1 GHz</m:t>
            </m:r>
          </m:den>
        </m:f>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4CBC170D" w14:textId="21420756"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BeagleBone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0D811FDE" w14:textId="77777777" w:rsidR="004003AC" w:rsidRDefault="004003AC" w:rsidP="004003AC">
      <w:pPr>
        <w:spacing w:after="0"/>
        <w:rPr>
          <w:rFonts w:ascii="Times New Roman" w:eastAsiaTheme="minorEastAsia" w:hAnsi="Times New Roman" w:cs="Times New Roman"/>
        </w:rPr>
      </w:pPr>
    </w:p>
    <w:p w14:paraId="2DB04876" w14:textId="77777777" w:rsidR="004003AC" w:rsidRDefault="004003AC" w:rsidP="004003AC">
      <w:pPr>
        <w:spacing w:after="0"/>
        <w:rPr>
          <w:rFonts w:ascii="Times New Roman" w:eastAsiaTheme="minorEastAsia" w:hAnsi="Times New Roman" w:cs="Times New Roman"/>
        </w:rPr>
      </w:pPr>
    </w:p>
    <w:p w14:paraId="5ED8B546" w14:textId="77777777" w:rsidR="004003AC" w:rsidRDefault="004003AC" w:rsidP="004003AC">
      <w:pPr>
        <w:spacing w:after="0"/>
        <w:rPr>
          <w:rFonts w:ascii="Times New Roman" w:eastAsiaTheme="minorEastAsia" w:hAnsi="Times New Roman" w:cs="Times New Roman"/>
        </w:rPr>
      </w:pPr>
    </w:p>
    <w:p w14:paraId="3AAF398A" w14:textId="77777777" w:rsidR="004003AC" w:rsidRDefault="004003AC" w:rsidP="004003AC">
      <w:pPr>
        <w:spacing w:after="0"/>
        <w:rPr>
          <w:rFonts w:ascii="Times New Roman" w:eastAsiaTheme="minorEastAsia" w:hAnsi="Times New Roman" w:cs="Times New Roman"/>
        </w:rPr>
      </w:pPr>
    </w:p>
    <w:p w14:paraId="6F3F2751" w14:textId="77777777" w:rsidR="004003AC" w:rsidRPr="004003AC" w:rsidRDefault="004003AC" w:rsidP="004003AC">
      <w:pPr>
        <w:spacing w:after="0"/>
        <w:rPr>
          <w:rFonts w:ascii="Times New Roman" w:hAnsi="Times New Roman" w:cs="Times New Roman"/>
        </w:rPr>
      </w:pP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t>Memory</w:t>
      </w:r>
    </w:p>
    <w:p w14:paraId="6A1432B8" w14:textId="77777777" w:rsidR="00FB4F41" w:rsidRPr="004003AC" w:rsidRDefault="00FB4F41" w:rsidP="00FB4F41">
      <w:pPr>
        <w:rPr>
          <w:ins w:id="76" w:author="Kurt Pedrosa" w:date="2014-10-06T13:03:00Z"/>
          <w:rFonts w:ascii="Times New Roman" w:hAnsi="Times New Roman" w:cs="Times New Roman"/>
        </w:rPr>
      </w:pPr>
      <w:r w:rsidRPr="004003AC">
        <w:rPr>
          <w:rFonts w:ascii="Times New Roman" w:hAnsi="Times New Roman" w:cs="Times New Roman"/>
        </w:rPr>
        <w:lastRenderedPageBreak/>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BeagleBone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 score of 0.000576 rounded to 1.</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7" w:name="_Toc274055905"/>
      <w:bookmarkStart w:id="78" w:name="_Toc400362003"/>
      <w:r w:rsidRPr="00624902">
        <w:rPr>
          <w:rFonts w:cs="Times New Roman"/>
          <w:szCs w:val="22"/>
        </w:rPr>
        <w:lastRenderedPageBreak/>
        <w:t>Sensors</w:t>
      </w:r>
      <w:bookmarkEnd w:id="77"/>
      <w:bookmarkEnd w:id="78"/>
    </w:p>
    <w:p w14:paraId="132D5B21" w14:textId="7D03FFE9"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9D1646">
        <w:rPr>
          <w:rFonts w:ascii="Times New Roman" w:hAnsi="Times New Roman" w:cs="Times New Roman"/>
        </w:rPr>
        <w:t xml:space="preserve"> the sensors were compared over</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9" w:name="_Toc274055906"/>
      <w:bookmarkStart w:id="80" w:name="_Toc400362004"/>
      <w:r>
        <w:t>Items u</w:t>
      </w:r>
      <w:r w:rsidR="00D6723A" w:rsidRPr="00624902">
        <w:t>nder Consideration</w:t>
      </w:r>
      <w:bookmarkEnd w:id="79"/>
      <w:bookmarkEnd w:id="8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81" w:name="_Ref400291859"/>
      <w:bookmarkStart w:id="82" w:name="_Toc400389681"/>
      <w:r>
        <w:t xml:space="preserve">Table </w:t>
      </w:r>
      <w:fldSimple w:instr=" SEQ Table \* ARABIC ">
        <w:r w:rsidR="007D4DEA">
          <w:rPr>
            <w:noProof/>
          </w:rPr>
          <w:t>5</w:t>
        </w:r>
      </w:fldSimple>
      <w:bookmarkEnd w:id="81"/>
      <w:r>
        <w:t>. Items under consideration for the sensor</w:t>
      </w:r>
      <w:bookmarkEnd w:id="82"/>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3" w:name="_Toc274055907"/>
      <w:bookmarkStart w:id="84" w:name="_Toc400362005"/>
      <w:r w:rsidRPr="0068282D">
        <w:rPr>
          <w:rFonts w:cs="Times New Roman"/>
          <w:szCs w:val="22"/>
        </w:rPr>
        <w:t>Decision Matrix</w:t>
      </w:r>
      <w:bookmarkEnd w:id="83"/>
      <w:bookmarkEnd w:id="84"/>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5" w:name="_Ref274054559"/>
      <w:bookmarkStart w:id="86" w:name="_Toc400389682"/>
      <w:r>
        <w:t xml:space="preserve">Table </w:t>
      </w:r>
      <w:fldSimple w:instr=" SEQ Table \* ARABIC ">
        <w:r w:rsidR="007D4DEA">
          <w:rPr>
            <w:noProof/>
          </w:rPr>
          <w:t>6</w:t>
        </w:r>
      </w:fldSimple>
      <w:bookmarkEnd w:id="85"/>
      <w:r w:rsidR="007868C8">
        <w:t>.</w:t>
      </w:r>
      <w:r>
        <w:t xml:space="preserve"> Decision matrix for the sensors</w:t>
      </w:r>
      <w:bookmarkEnd w:id="86"/>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r w:rsidR="009D1646">
        <w:rPr>
          <w:rFonts w:ascii="Times New Roman" w:hAnsi="Times New Roman" w:cs="Times New Roman"/>
        </w:rPr>
        <w:t xml:space="preserve">The most expensive item was given the lowest score of one. </w:t>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6FDE2DCC"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w:t>
      </w:r>
      <w:r w:rsidR="009D1646">
        <w:rPr>
          <w:rFonts w:ascii="Times New Roman" w:hAnsi="Times New Roman" w:cs="Times New Roman"/>
        </w:rPr>
        <w:t>of nine</w:t>
      </w:r>
      <w:r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w:t>
      </w:r>
      <w:r w:rsidR="009D1646">
        <w:rPr>
          <w:rFonts w:ascii="Times New Roman" w:hAnsi="Times New Roman" w:cs="Times New Roman"/>
        </w:rPr>
        <w:t>possible nine, and adding one</w:t>
      </w:r>
      <w:r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89" w:name="_Ref400358888"/>
      <w:bookmarkStart w:id="90" w:name="_Toc400389683"/>
      <w:r>
        <w:t xml:space="preserve">Table </w:t>
      </w:r>
      <w:fldSimple w:instr=" SEQ Table \* ARABIC ">
        <w:r w:rsidR="007D4DEA">
          <w:rPr>
            <w:noProof/>
          </w:rPr>
          <w:t>7</w:t>
        </w:r>
      </w:fldSimple>
      <w:bookmarkEnd w:id="89"/>
      <w:r>
        <w:t>. Calculations for the scores of the price of the sensors</w:t>
      </w:r>
      <w:bookmarkEnd w:id="90"/>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1" w:name="_Ref400292003"/>
      <w:bookmarkStart w:id="92" w:name="_Toc400389684"/>
      <w:r>
        <w:t xml:space="preserve">Table </w:t>
      </w:r>
      <w:fldSimple w:instr=" SEQ Table \* ARABIC ">
        <w:r w:rsidR="007D4DEA">
          <w:rPr>
            <w:noProof/>
          </w:rPr>
          <w:t>8</w:t>
        </w:r>
      </w:fldSimple>
      <w:bookmarkEnd w:id="91"/>
      <w:r>
        <w:t>. Calculations for the score of the FPS</w:t>
      </w:r>
      <w:bookmarkEnd w:id="92"/>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3" w:name="_Toc400389685"/>
      <w:r>
        <w:t xml:space="preserve">Table </w:t>
      </w:r>
      <w:fldSimple w:instr=" SEQ Table \* ARABIC ">
        <w:r w:rsidR="007D4DEA">
          <w:rPr>
            <w:noProof/>
          </w:rPr>
          <w:t>9</w:t>
        </w:r>
      </w:fldSimple>
      <w:r>
        <w:t>. Calculations for the score of the resolution</w:t>
      </w:r>
      <w:bookmarkEnd w:id="93"/>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4" w:name="_Toc274055909"/>
      <w:bookmarkStart w:id="95" w:name="_Toc400362007"/>
      <w:r w:rsidRPr="00624902">
        <w:rPr>
          <w:rFonts w:cs="Times New Roman"/>
          <w:szCs w:val="22"/>
        </w:rPr>
        <w:lastRenderedPageBreak/>
        <w:t>Motors</w:t>
      </w:r>
      <w:bookmarkEnd w:id="94"/>
      <w:bookmarkEnd w:id="95"/>
    </w:p>
    <w:p w14:paraId="5BCCCFF5" w14:textId="5B639F9F" w:rsidR="00EC34E7" w:rsidRDefault="00EC34E7" w:rsidP="00B36FDE">
      <w:pPr>
        <w:spacing w:after="0" w:line="240" w:lineRule="auto"/>
        <w:contextualSpacing/>
        <w:rPr>
          <w:rFonts w:ascii="Times New Roman" w:hAnsi="Times New Roman" w:cs="Times New Roman"/>
        </w:rPr>
      </w:pPr>
      <w:commentRangeStart w:id="96"/>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6"/>
      <w:r w:rsidR="00340A3A">
        <w:rPr>
          <w:rStyle w:val="CommentReference"/>
        </w:rPr>
        <w:commentReference w:id="96"/>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7" w:name="_Toc274055910"/>
      <w:bookmarkStart w:id="98"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7"/>
      <w:bookmarkEnd w:id="98"/>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99" w:name="_Ref274054598"/>
      <w:bookmarkStart w:id="100" w:name="_Toc400389686"/>
      <w:r>
        <w:t xml:space="preserve">Table </w:t>
      </w:r>
      <w:fldSimple w:instr=" SEQ Table \* ARABIC ">
        <w:r w:rsidR="007D4DEA">
          <w:rPr>
            <w:noProof/>
          </w:rPr>
          <w:t>10</w:t>
        </w:r>
      </w:fldSimple>
      <w:bookmarkEnd w:id="99"/>
      <w:r>
        <w:t>. Items under consideration for the motor</w:t>
      </w:r>
      <w:bookmarkEnd w:id="100"/>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1" w:name="_Toc274055911"/>
      <w:bookmarkStart w:id="102" w:name="_Toc400362009"/>
      <w:r w:rsidRPr="00624902">
        <w:rPr>
          <w:rFonts w:cs="Times New Roman"/>
          <w:szCs w:val="22"/>
        </w:rPr>
        <w:t>Decision Matrix</w:t>
      </w:r>
      <w:bookmarkEnd w:id="101"/>
      <w:bookmarkEnd w:id="102"/>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103"/>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103"/>
      <w:r w:rsidR="00340A3A">
        <w:rPr>
          <w:rStyle w:val="CommentReference"/>
        </w:rPr>
        <w:commentReference w:id="103"/>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4"/>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4"/>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4"/>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5" w:name="_Ref400277572"/>
      <w:bookmarkStart w:id="106" w:name="_Toc400389687"/>
      <w:r>
        <w:t xml:space="preserve">Table </w:t>
      </w:r>
      <w:fldSimple w:instr=" SEQ Table \* ARABIC ">
        <w:r w:rsidR="007D4DEA">
          <w:rPr>
            <w:noProof/>
          </w:rPr>
          <w:t>11</w:t>
        </w:r>
      </w:fldSimple>
      <w:bookmarkEnd w:id="105"/>
      <w:r>
        <w:t>. Decision matrix for the motors</w:t>
      </w:r>
      <w:bookmarkEnd w:id="106"/>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7" w:name="_Toc274055912"/>
      <w:bookmarkStart w:id="108" w:name="_Toc400362010"/>
      <w:r w:rsidRPr="00624902">
        <w:rPr>
          <w:rFonts w:cs="Times New Roman"/>
          <w:szCs w:val="22"/>
        </w:rPr>
        <w:lastRenderedPageBreak/>
        <w:t>Justification</w:t>
      </w:r>
      <w:bookmarkEnd w:id="107"/>
      <w:bookmarkEnd w:id="108"/>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9" w:name="_Ref274054729"/>
      <w:bookmarkStart w:id="110" w:name="_Toc400389688"/>
      <w:r>
        <w:t xml:space="preserve">Table </w:t>
      </w:r>
      <w:fldSimple w:instr=" SEQ Table \* ARABIC ">
        <w:r w:rsidR="007D4DEA">
          <w:rPr>
            <w:noProof/>
          </w:rPr>
          <w:t>12</w:t>
        </w:r>
      </w:fldSimple>
      <w:bookmarkEnd w:id="109"/>
      <w:r>
        <w:t>. Calculations for the price of the motor</w:t>
      </w:r>
      <w:bookmarkEnd w:id="110"/>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1" w:name="_Ref274054713"/>
      <w:bookmarkStart w:id="112" w:name="_Toc400389689"/>
      <w:r>
        <w:t xml:space="preserve">Table </w:t>
      </w:r>
      <w:fldSimple w:instr=" SEQ Table \* ARABIC ">
        <w:r w:rsidR="007D4DEA">
          <w:rPr>
            <w:noProof/>
          </w:rPr>
          <w:t>13</w:t>
        </w:r>
      </w:fldSimple>
      <w:bookmarkEnd w:id="111"/>
      <w:r>
        <w:t>. Calculations for the RPM of the motor</w:t>
      </w:r>
      <w:bookmarkEnd w:id="112"/>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113"/>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113"/>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113"/>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114"/>
            <w:r w:rsidRPr="00624902">
              <w:rPr>
                <w:rFonts w:ascii="Times New Roman" w:hAnsi="Times New Roman" w:cs="Times New Roman"/>
              </w:rPr>
              <w:t>Pololu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114"/>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4"/>
            </w:r>
          </w:p>
        </w:tc>
      </w:tr>
    </w:tbl>
    <w:p w14:paraId="2C61ED01" w14:textId="6638A539" w:rsidR="00B102ED" w:rsidRDefault="00937F02" w:rsidP="00B36FDE">
      <w:pPr>
        <w:pStyle w:val="Caption"/>
        <w:spacing w:after="0"/>
        <w:contextualSpacing/>
      </w:pPr>
      <w:bookmarkStart w:id="115" w:name="_Ref274054696"/>
      <w:bookmarkStart w:id="116" w:name="_Toc400389690"/>
      <w:r>
        <w:t xml:space="preserve">Table </w:t>
      </w:r>
      <w:fldSimple w:instr=" SEQ Table \* ARABIC ">
        <w:r w:rsidR="007D4DEA">
          <w:rPr>
            <w:noProof/>
          </w:rPr>
          <w:t>14</w:t>
        </w:r>
      </w:fldSimple>
      <w:bookmarkEnd w:id="115"/>
      <w:r>
        <w:t>. Calculations for the stall torque of the motor</w:t>
      </w:r>
      <w:bookmarkEnd w:id="116"/>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49955BD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420BF2">
        <w:rPr>
          <w:rFonts w:ascii="Times New Roman" w:hAnsi="Times New Roman" w:cs="Times New Roman"/>
        </w:rPr>
        <w:t xml:space="preserve"> multiplying them by 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7" w:name="_Ref274056147"/>
      <w:bookmarkStart w:id="118" w:name="_Toc400389691"/>
      <w:r>
        <w:t xml:space="preserve">Table </w:t>
      </w:r>
      <w:fldSimple w:instr=" SEQ Table \* ARABIC ">
        <w:r w:rsidR="007D4DEA">
          <w:rPr>
            <w:noProof/>
          </w:rPr>
          <w:t>15</w:t>
        </w:r>
      </w:fldSimple>
      <w:bookmarkEnd w:id="117"/>
      <w:r>
        <w:t>. Calculations for the stall current of the motor</w:t>
      </w:r>
      <w:bookmarkEnd w:id="118"/>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577F561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9" w:name="_Ref274056172"/>
      <w:bookmarkStart w:id="120" w:name="_Toc400389692"/>
      <w:r>
        <w:t xml:space="preserve">Table </w:t>
      </w:r>
      <w:fldSimple w:instr=" SEQ Table \* ARABIC ">
        <w:r w:rsidR="007D4DEA">
          <w:rPr>
            <w:noProof/>
          </w:rPr>
          <w:t>16</w:t>
        </w:r>
      </w:fldSimple>
      <w:bookmarkEnd w:id="119"/>
      <w:r>
        <w:t>. Calculations for the weight of the motor</w:t>
      </w:r>
      <w:bookmarkEnd w:id="120"/>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1" w:name="_Toc274055913"/>
      <w:bookmarkStart w:id="122" w:name="_Toc400362011"/>
      <w:r>
        <w:rPr>
          <w:rFonts w:cs="Times New Roman"/>
          <w:szCs w:val="22"/>
        </w:rPr>
        <w:lastRenderedPageBreak/>
        <w:t>Claw</w:t>
      </w:r>
      <w:bookmarkEnd w:id="121"/>
      <w:bookmarkEnd w:id="122"/>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3" w:name="_Toc274055914"/>
      <w:bookmarkStart w:id="124"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3"/>
      <w:bookmarkEnd w:id="124"/>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25" w:name="_Ref274055099"/>
      <w:bookmarkStart w:id="126" w:name="_Toc400389693"/>
      <w:r>
        <w:t xml:space="preserve">Table </w:t>
      </w:r>
      <w:fldSimple w:instr=" SEQ Table \* ARABIC ">
        <w:r w:rsidR="007D4DEA">
          <w:rPr>
            <w:noProof/>
          </w:rPr>
          <w:t>17</w:t>
        </w:r>
      </w:fldSimple>
      <w:bookmarkEnd w:id="125"/>
      <w:r>
        <w:t xml:space="preserve">. Items under consideration for the </w:t>
      </w:r>
      <w:r w:rsidR="00F4418B">
        <w:t>claw</w:t>
      </w:r>
      <w:bookmarkEnd w:id="126"/>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7" w:name="_Toc274055915"/>
      <w:bookmarkStart w:id="128" w:name="_Toc400362013"/>
      <w:r w:rsidRPr="00624902">
        <w:rPr>
          <w:rFonts w:cs="Times New Roman"/>
          <w:szCs w:val="22"/>
        </w:rPr>
        <w:t>Decision Matrix</w:t>
      </w:r>
      <w:bookmarkEnd w:id="127"/>
      <w:bookmarkEnd w:id="128"/>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9" w:name="_Ref274055292"/>
      <w:bookmarkStart w:id="130" w:name="_Toc400389694"/>
      <w:r>
        <w:t xml:space="preserve">Table </w:t>
      </w:r>
      <w:fldSimple w:instr=" SEQ Table \* ARABIC ">
        <w:r w:rsidR="007D4DEA">
          <w:rPr>
            <w:noProof/>
          </w:rPr>
          <w:t>18</w:t>
        </w:r>
      </w:fldSimple>
      <w:bookmarkEnd w:id="129"/>
      <w:r>
        <w:t xml:space="preserve">. Decision matrix for the </w:t>
      </w:r>
      <w:r w:rsidR="00F4418B">
        <w:t>claw</w:t>
      </w:r>
      <w:bookmarkEnd w:id="130"/>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1" w:name="_Toc274055916"/>
      <w:bookmarkStart w:id="132" w:name="_Toc400362014"/>
      <w:r w:rsidRPr="00624902">
        <w:rPr>
          <w:rFonts w:cs="Times New Roman"/>
          <w:szCs w:val="22"/>
        </w:rPr>
        <w:lastRenderedPageBreak/>
        <w:t>Justification</w:t>
      </w:r>
      <w:bookmarkEnd w:id="131"/>
      <w:bookmarkEnd w:id="132"/>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33" w:name="_Toc400389695"/>
      <w:r>
        <w:t xml:space="preserve">Table </w:t>
      </w:r>
      <w:fldSimple w:instr=" SEQ Table \* ARABIC ">
        <w:r w:rsidR="007D4DEA">
          <w:rPr>
            <w:noProof/>
          </w:rPr>
          <w:t>19</w:t>
        </w:r>
      </w:fldSimple>
      <w:r>
        <w:t>. Calculations for the price of the claw</w:t>
      </w:r>
      <w:bookmarkEnd w:id="133"/>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34" w:name="_Toc400389696"/>
      <w:r>
        <w:t xml:space="preserve">Table </w:t>
      </w:r>
      <w:fldSimple w:instr=" SEQ Table \* ARABIC ">
        <w:r w:rsidR="007D4DEA">
          <w:rPr>
            <w:noProof/>
          </w:rPr>
          <w:t>20</w:t>
        </w:r>
      </w:fldSimple>
      <w:r>
        <w:t>. Calculations for the weight of the claw</w:t>
      </w:r>
      <w:bookmarkEnd w:id="134"/>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5" w:name="_Toc274055917"/>
      <w:bookmarkStart w:id="136" w:name="_Toc400362015"/>
      <w:r w:rsidRPr="00624902">
        <w:rPr>
          <w:rFonts w:cs="Times New Roman"/>
          <w:szCs w:val="22"/>
        </w:rPr>
        <w:lastRenderedPageBreak/>
        <w:t>Wheels</w:t>
      </w:r>
      <w:bookmarkEnd w:id="135"/>
      <w:bookmarkEnd w:id="136"/>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7" w:name="_Toc274055918"/>
      <w:bookmarkStart w:id="138"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7"/>
      <w:bookmarkEnd w:id="138"/>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39"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40" w:name="_Ref274053755"/>
      <w:bookmarkStart w:id="141" w:name="_Toc400389697"/>
      <w:r w:rsidRPr="00937F02">
        <w:t xml:space="preserve">Table </w:t>
      </w:r>
      <w:fldSimple w:instr=" SEQ Table \* ARABIC ">
        <w:r w:rsidR="007D4DEA">
          <w:rPr>
            <w:noProof/>
          </w:rPr>
          <w:t>21</w:t>
        </w:r>
      </w:fldSimple>
      <w:bookmarkEnd w:id="139"/>
      <w:bookmarkEnd w:id="140"/>
      <w:r w:rsidR="00937F02">
        <w:t>.</w:t>
      </w:r>
      <w:r w:rsidRPr="00937F02">
        <w:t xml:space="preserve"> </w:t>
      </w:r>
      <w:r w:rsidR="00E06569">
        <w:t>Items under consideration for the wheels</w:t>
      </w:r>
      <w:bookmarkEnd w:id="141"/>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2" w:name="_Toc274055919"/>
      <w:bookmarkStart w:id="143" w:name="_Toc400362017"/>
      <w:r w:rsidRPr="00624902">
        <w:rPr>
          <w:rFonts w:cs="Times New Roman"/>
          <w:szCs w:val="22"/>
        </w:rPr>
        <w:t>Decision Matrix</w:t>
      </w:r>
      <w:bookmarkEnd w:id="142"/>
      <w:bookmarkEnd w:id="143"/>
    </w:p>
    <w:p w14:paraId="7BD3911A" w14:textId="6625D8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explains the reasons for choosing the wheels 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shows the price, weight, load rating, and holonomic ability for each</w:t>
      </w:r>
      <w:r w:rsidR="007E0D93"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4"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Vex Robotics Mecanu</w:t>
            </w:r>
            <w:r w:rsidR="00A337E2">
              <w:rPr>
                <w:rFonts w:ascii="Times New Roman" w:hAnsi="Times New Roman" w:cs="Times New Roman"/>
              </w:rPr>
              <w:t>m</w:t>
            </w:r>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5" w:name="_Ref274053305"/>
      <w:bookmarkStart w:id="146" w:name="_Toc400389698"/>
      <w:r w:rsidRPr="002C3E77">
        <w:t xml:space="preserve">Table </w:t>
      </w:r>
      <w:fldSimple w:instr=" SEQ Table \* ARABIC ">
        <w:r w:rsidR="007D4DEA">
          <w:rPr>
            <w:noProof/>
          </w:rPr>
          <w:t>22</w:t>
        </w:r>
      </w:fldSimple>
      <w:bookmarkEnd w:id="144"/>
      <w:bookmarkEnd w:id="145"/>
      <w:r w:rsidR="00937F02" w:rsidRPr="002C3E77">
        <w:t>. Decision matrix for the wheels</w:t>
      </w:r>
      <w:bookmarkEnd w:id="146"/>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7" w:name="_Toc274055920"/>
      <w:bookmarkStart w:id="148" w:name="_Toc400362018"/>
      <w:r w:rsidRPr="00624902">
        <w:rPr>
          <w:rFonts w:cs="Times New Roman"/>
          <w:szCs w:val="22"/>
        </w:rPr>
        <w:lastRenderedPageBreak/>
        <w:t>Justification</w:t>
      </w:r>
      <w:bookmarkEnd w:id="147"/>
      <w:bookmarkEnd w:id="148"/>
    </w:p>
    <w:p w14:paraId="7976518D" w14:textId="4B16C4A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31C08923"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420BF2">
        <w:rPr>
          <w:rFonts w:ascii="Times New Roman" w:hAnsi="Times New Roman" w:cs="Times New Roman"/>
        </w:rPr>
        <w:t xml:space="preserve">Mecanum </w:t>
      </w:r>
      <w:r w:rsidR="00101272">
        <w:rPr>
          <w:rFonts w:ascii="Times New Roman" w:hAnsi="Times New Roman" w:cs="Times New Roman"/>
        </w:rPr>
        <w:t>wheels are sold for $59.99, with four wheel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Fingertech Mecanum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Pololu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49"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0" w:name="_Ref274053327"/>
      <w:bookmarkStart w:id="151" w:name="_Toc400389699"/>
      <w:r w:rsidRPr="002C3E77">
        <w:t xml:space="preserve">Table </w:t>
      </w:r>
      <w:fldSimple w:instr=" SEQ Table \* ARABIC ">
        <w:r w:rsidR="007D4DEA">
          <w:rPr>
            <w:noProof/>
          </w:rPr>
          <w:t>23</w:t>
        </w:r>
      </w:fldSimple>
      <w:bookmarkEnd w:id="149"/>
      <w:bookmarkEnd w:id="150"/>
      <w:r w:rsidR="007868C8">
        <w:t>.</w:t>
      </w:r>
      <w:r w:rsidRPr="002C3E77">
        <w:t xml:space="preserve"> Calculation </w:t>
      </w:r>
      <w:r w:rsidR="002C3E77" w:rsidRPr="002C3E77">
        <w:t>for</w:t>
      </w:r>
      <w:r w:rsidRPr="002C3E77">
        <w:t xml:space="preserve"> the price </w:t>
      </w:r>
      <w:r w:rsidR="002C3E77" w:rsidRPr="002C3E77">
        <w:t>of the wheels</w:t>
      </w:r>
      <w:bookmarkEnd w:id="151"/>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2"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3" w:name="_Ref274053344"/>
      <w:bookmarkStart w:id="154" w:name="_Toc400389700"/>
      <w:r w:rsidRPr="002C3E77">
        <w:t xml:space="preserve">Table </w:t>
      </w:r>
      <w:fldSimple w:instr=" SEQ Table \* ARABIC ">
        <w:r w:rsidR="007D4DEA">
          <w:rPr>
            <w:noProof/>
          </w:rPr>
          <w:t>24</w:t>
        </w:r>
      </w:fldSimple>
      <w:bookmarkEnd w:id="152"/>
      <w:bookmarkEnd w:id="153"/>
      <w:r w:rsidR="007868C8">
        <w:t>.</w:t>
      </w:r>
      <w:r w:rsidRPr="002C3E77">
        <w:t xml:space="preserve"> Calculation </w:t>
      </w:r>
      <w:r w:rsidR="002C3E77">
        <w:t>for</w:t>
      </w:r>
      <w:r w:rsidRPr="002C3E77">
        <w:t xml:space="preserve"> the weight </w:t>
      </w:r>
      <w:r w:rsidR="002C3E77">
        <w:t>of the wheels</w:t>
      </w:r>
      <w:bookmarkEnd w:id="154"/>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6D8F8401"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4003AC">
        <w:rPr>
          <w:rFonts w:ascii="Times New Roman" w:hAnsi="Times New Roman" w:cs="Times New Roman"/>
        </w:rPr>
        <w:t xml:space="preserve">ls had equivalent load ratings of 200 lbs. </w:t>
      </w:r>
      <w:r w:rsidR="007B7660" w:rsidRPr="00624902">
        <w:rPr>
          <w:rFonts w:ascii="Times New Roman" w:hAnsi="Times New Roman" w:cs="Times New Roman"/>
        </w:rPr>
        <w:t>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5" w:name="_Toc274055921"/>
      <w:bookmarkStart w:id="156" w:name="_Toc400362019"/>
      <w:r w:rsidRPr="00624902">
        <w:rPr>
          <w:rFonts w:cs="Times New Roman"/>
          <w:szCs w:val="22"/>
        </w:rPr>
        <w:lastRenderedPageBreak/>
        <w:t>Batter</w:t>
      </w:r>
      <w:bookmarkEnd w:id="155"/>
      <w:r w:rsidR="007868C8">
        <w:rPr>
          <w:rFonts w:cs="Times New Roman"/>
          <w:szCs w:val="22"/>
        </w:rPr>
        <w:t>y</w:t>
      </w:r>
      <w:bookmarkEnd w:id="156"/>
    </w:p>
    <w:p w14:paraId="0AC0804A" w14:textId="3C72691B" w:rsidR="00C01AAE" w:rsidRDefault="00595850" w:rsidP="00595850">
      <w:pPr>
        <w:rPr>
          <w:rFonts w:ascii="Times New Roman" w:hAnsi="Times New Roman" w:cs="Times New Roman"/>
        </w:rPr>
      </w:pPr>
      <w:r>
        <w:rPr>
          <w:rFonts w:ascii="Times New Roman" w:hAnsi="Times New Roman" w:cs="Times New Roman"/>
        </w:rPr>
        <w:t xml:space="preserve">The battery would provide the power that the APS needs. </w:t>
      </w:r>
      <w:commentRangeStart w:id="157"/>
      <w:commentRangeStart w:id="158"/>
      <w:r w:rsidR="00C01AAE">
        <w:rPr>
          <w:rFonts w:ascii="Times New Roman" w:hAnsi="Times New Roman" w:cs="Times New Roman"/>
        </w:rPr>
        <w:t>The following categories describe the process in which the decision and justification for choosing the battery.</w:t>
      </w:r>
      <w:commentRangeEnd w:id="157"/>
      <w:r w:rsidR="00340A3A">
        <w:rPr>
          <w:rStyle w:val="CommentReference"/>
        </w:rPr>
        <w:commentReference w:id="157"/>
      </w:r>
      <w:commentRangeEnd w:id="158"/>
      <w:r w:rsidR="00C05107">
        <w:rPr>
          <w:rStyle w:val="CommentReference"/>
        </w:rPr>
        <w:commentReference w:id="158"/>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59" w:name="_Toc274055922"/>
      <w:bookmarkStart w:id="160" w:name="_Toc400362020"/>
      <w:r>
        <w:rPr>
          <w:rFonts w:cs="Times New Roman"/>
          <w:szCs w:val="22"/>
        </w:rPr>
        <w:t>Items u</w:t>
      </w:r>
      <w:r w:rsidR="00D6723A" w:rsidRPr="00624902">
        <w:rPr>
          <w:rFonts w:cs="Times New Roman"/>
          <w:szCs w:val="22"/>
        </w:rPr>
        <w:t>nder Consideration</w:t>
      </w:r>
      <w:bookmarkEnd w:id="159"/>
      <w:bookmarkEnd w:id="160"/>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r w:rsidRPr="00624902">
              <w:rPr>
                <w:rFonts w:ascii="Times New Roman" w:hAnsi="Times New Roman" w:cs="Times New Roman"/>
              </w:rPr>
              <w:t>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r w:rsidRPr="00624902">
              <w:rPr>
                <w:rFonts w:ascii="Times New Roman" w:hAnsi="Times New Roman" w:cs="Times New Roman"/>
              </w:rPr>
              <w:t>mAh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61" w:name="_Ref274053567"/>
      <w:bookmarkStart w:id="162" w:name="_Toc400389701"/>
      <w:r w:rsidRPr="002C3E77">
        <w:t xml:space="preserve">Table </w:t>
      </w:r>
      <w:fldSimple w:instr=" SEQ Table \* ARABIC ">
        <w:r w:rsidR="007D4DEA">
          <w:rPr>
            <w:noProof/>
          </w:rPr>
          <w:t>25</w:t>
        </w:r>
      </w:fldSimple>
      <w:bookmarkEnd w:id="161"/>
      <w:r w:rsidRPr="002C3E77">
        <w:t>. The items under consideration for the batteries</w:t>
      </w:r>
      <w:bookmarkEnd w:id="162"/>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3" w:name="_Toc274055923"/>
      <w:bookmarkStart w:id="164" w:name="_Toc400362021"/>
      <w:r w:rsidRPr="00624902">
        <w:rPr>
          <w:rFonts w:cs="Times New Roman"/>
          <w:szCs w:val="22"/>
        </w:rPr>
        <w:t>Decision Matrix</w:t>
      </w:r>
      <w:bookmarkEnd w:id="163"/>
      <w:bookmarkEnd w:id="164"/>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5"/>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5"/>
            <w:r w:rsidR="0008609D">
              <w:rPr>
                <w:rFonts w:ascii="Times New Roman" w:eastAsia="Times New Roman" w:hAnsi="Times New Roman" w:cs="Times New Roman"/>
                <w:color w:val="000000"/>
              </w:rPr>
              <w:t>4</w:t>
            </w:r>
            <w:r w:rsidR="00B36FDE">
              <w:rPr>
                <w:rStyle w:val="CommentReference"/>
              </w:rPr>
              <w:commentReference w:id="165"/>
            </w:r>
          </w:p>
        </w:tc>
      </w:tr>
    </w:tbl>
    <w:p w14:paraId="6A703E03" w14:textId="24AE6702" w:rsidR="00833536" w:rsidRPr="007868C8" w:rsidRDefault="002C3E77" w:rsidP="00B36FDE">
      <w:pPr>
        <w:pStyle w:val="Caption"/>
        <w:spacing w:after="0"/>
        <w:contextualSpacing/>
      </w:pPr>
      <w:bookmarkStart w:id="166" w:name="_Ref400277460"/>
      <w:bookmarkStart w:id="167" w:name="_Toc400389702"/>
      <w:r w:rsidRPr="002C3E77">
        <w:t xml:space="preserve">Table </w:t>
      </w:r>
      <w:fldSimple w:instr=" SEQ Table \* ARABIC ">
        <w:r w:rsidR="007D4DEA">
          <w:rPr>
            <w:noProof/>
          </w:rPr>
          <w:t>26</w:t>
        </w:r>
      </w:fldSimple>
      <w:bookmarkEnd w:id="166"/>
      <w:r w:rsidRPr="002C3E77">
        <w:t>. Decision matrix for the batteries</w:t>
      </w:r>
      <w:bookmarkEnd w:id="167"/>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68" w:name="_Toc274055924"/>
      <w:bookmarkStart w:id="169" w:name="_Toc400362022"/>
      <w:r w:rsidRPr="00624902">
        <w:rPr>
          <w:rFonts w:cs="Times New Roman"/>
          <w:szCs w:val="22"/>
        </w:rPr>
        <w:lastRenderedPageBreak/>
        <w:t>Justification</w:t>
      </w:r>
      <w:bookmarkEnd w:id="168"/>
      <w:bookmarkEnd w:id="169"/>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0" w:name="_Ref274057084"/>
      <w:bookmarkStart w:id="171" w:name="_Toc400389703"/>
      <w:r w:rsidRPr="002C3E77">
        <w:t xml:space="preserve">Table </w:t>
      </w:r>
      <w:fldSimple w:instr=" SEQ Table \* ARABIC ">
        <w:r w:rsidR="007D4DEA">
          <w:rPr>
            <w:noProof/>
          </w:rPr>
          <w:t>27</w:t>
        </w:r>
      </w:fldSimple>
      <w:bookmarkEnd w:id="170"/>
      <w:r w:rsidRPr="002C3E77">
        <w:t>. Calculations for the price of the batteries</w:t>
      </w:r>
      <w:bookmarkEnd w:id="171"/>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y was 2000 mAh while the other four</w:t>
      </w:r>
      <w:r w:rsidR="00985943">
        <w:rPr>
          <w:rFonts w:ascii="Times New Roman" w:hAnsi="Times New Roman" w:cs="Times New Roman"/>
        </w:rPr>
        <w:t xml:space="preserve">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r w:rsidR="00C8295F">
        <w:rPr>
          <w:rFonts w:ascii="Times New Roman" w:hAnsi="Times New Roman" w:cs="Times New Roman"/>
        </w:rPr>
        <w:t>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r w:rsidR="00C8295F" w:rsidRPr="00624902">
        <w:rPr>
          <w:rFonts w:ascii="Times New Roman" w:hAnsi="Times New Roman" w:cs="Times New Roman"/>
        </w:rPr>
        <w:t>mAh</w:t>
      </w:r>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2" w:name="_Ref274056262"/>
      <w:bookmarkStart w:id="173" w:name="_Toc400389704"/>
      <w:r w:rsidRPr="002C3E77">
        <w:t xml:space="preserve">Table </w:t>
      </w:r>
      <w:fldSimple w:instr=" SEQ Table \* ARABIC ">
        <w:r w:rsidR="007D4DEA">
          <w:rPr>
            <w:noProof/>
          </w:rPr>
          <w:t>28</w:t>
        </w:r>
      </w:fldSimple>
      <w:bookmarkEnd w:id="172"/>
      <w:r w:rsidRPr="002C3E77">
        <w:t>. Calculations for the discharge rate of the batteries</w:t>
      </w:r>
      <w:bookmarkEnd w:id="173"/>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74"/>
            </w:r>
          </w:p>
        </w:tc>
      </w:tr>
    </w:tbl>
    <w:p w14:paraId="4F713B06" w14:textId="717588CE" w:rsidR="00833536" w:rsidRDefault="002C3E77" w:rsidP="00B36FDE">
      <w:pPr>
        <w:pStyle w:val="Caption"/>
        <w:spacing w:after="0"/>
        <w:contextualSpacing/>
      </w:pPr>
      <w:bookmarkStart w:id="175" w:name="_Ref274055665"/>
      <w:bookmarkStart w:id="176" w:name="_Toc400389705"/>
      <w:r>
        <w:t xml:space="preserve">Table </w:t>
      </w:r>
      <w:fldSimple w:instr=" SEQ Table \* ARABIC ">
        <w:r w:rsidR="007D4DEA">
          <w:rPr>
            <w:noProof/>
          </w:rPr>
          <w:t>29</w:t>
        </w:r>
      </w:fldSimple>
      <w:bookmarkEnd w:id="175"/>
      <w:r>
        <w:t>. Calculations for the voltage of the batteries</w:t>
      </w:r>
      <w:bookmarkEnd w:id="176"/>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7" w:name="_Ref274055678"/>
      <w:bookmarkStart w:id="178" w:name="_Toc400389706"/>
      <w:r>
        <w:t xml:space="preserve">Table </w:t>
      </w:r>
      <w:fldSimple w:instr=" SEQ Table \* ARABIC ">
        <w:r w:rsidR="007D4DEA">
          <w:rPr>
            <w:noProof/>
          </w:rPr>
          <w:t>30</w:t>
        </w:r>
      </w:fldSimple>
      <w:bookmarkEnd w:id="177"/>
      <w:r>
        <w:t>. Calculations for the weight of the batteries</w:t>
      </w:r>
      <w:bookmarkEnd w:id="178"/>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79" w:name="_Toc274055893"/>
      <w:bookmarkStart w:id="180" w:name="_Toc400362023"/>
      <w:r w:rsidRPr="00624902">
        <w:rPr>
          <w:rFonts w:cs="Times New Roman"/>
          <w:szCs w:val="22"/>
        </w:rPr>
        <w:lastRenderedPageBreak/>
        <w:t>Requirements Traceability</w:t>
      </w:r>
      <w:bookmarkEnd w:id="179"/>
      <w:bookmarkEnd w:id="180"/>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1" w:name="_Toc274055894"/>
      <w:bookmarkStart w:id="182" w:name="_Toc400362024"/>
      <w:r w:rsidRPr="00624902">
        <w:rPr>
          <w:rFonts w:cs="Times New Roman"/>
          <w:szCs w:val="22"/>
        </w:rPr>
        <w:t>Microcontroller</w:t>
      </w:r>
      <w:bookmarkEnd w:id="181"/>
      <w:bookmarkEnd w:id="182"/>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3" w:name="_Ref274054315"/>
      <w:bookmarkStart w:id="184" w:name="_Toc400389707"/>
      <w:r>
        <w:t xml:space="preserve">Table </w:t>
      </w:r>
      <w:fldSimple w:instr=" SEQ Table \* ARABIC ">
        <w:r w:rsidR="007D4DEA">
          <w:rPr>
            <w:noProof/>
          </w:rPr>
          <w:t>31</w:t>
        </w:r>
      </w:fldSimple>
      <w:bookmarkEnd w:id="183"/>
      <w:r>
        <w:t>. Requirements traceability for the microcontroller</w:t>
      </w:r>
      <w:bookmarkEnd w:id="184"/>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5" w:name="_Toc274055895"/>
      <w:bookmarkStart w:id="186" w:name="_Toc400362025"/>
      <w:r w:rsidRPr="00624902">
        <w:rPr>
          <w:rFonts w:cs="Times New Roman"/>
          <w:szCs w:val="22"/>
        </w:rPr>
        <w:t>Sensors</w:t>
      </w:r>
      <w:bookmarkEnd w:id="185"/>
      <w:bookmarkEnd w:id="186"/>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Pr>
                <w:rFonts w:ascii="Times New Roman" w:hAnsi="Times New Roman" w:cs="Times New Roman"/>
              </w:rPr>
              <w:t>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7" w:name="_Ref274054374"/>
      <w:bookmarkStart w:id="188" w:name="_Toc400389708"/>
      <w:r>
        <w:t xml:space="preserve">Table </w:t>
      </w:r>
      <w:fldSimple w:instr=" SEQ Table \* ARABIC ">
        <w:r w:rsidR="007D4DEA">
          <w:rPr>
            <w:noProof/>
          </w:rPr>
          <w:t>32</w:t>
        </w:r>
      </w:fldSimple>
      <w:bookmarkEnd w:id="187"/>
      <w:r>
        <w:t>. Requirements traceability for the sensors</w:t>
      </w:r>
      <w:bookmarkEnd w:id="188"/>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89" w:name="_Toc274055896"/>
      <w:bookmarkStart w:id="190" w:name="_Toc400362026"/>
      <w:r w:rsidRPr="00624902">
        <w:rPr>
          <w:rFonts w:cs="Times New Roman"/>
          <w:szCs w:val="22"/>
        </w:rPr>
        <w:lastRenderedPageBreak/>
        <w:t>Motors</w:t>
      </w:r>
      <w:bookmarkEnd w:id="189"/>
      <w:bookmarkEnd w:id="190"/>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Ncm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w:t>
            </w:r>
            <w:r>
              <w:rPr>
                <w:rFonts w:ascii="Times New Roman" w:hAnsi="Times New Roman" w:cs="Times New Roman"/>
              </w:rPr>
              <w:t xml:space="preserve">used to stop the APS when the finish line is crossed. </w:t>
            </w:r>
          </w:p>
        </w:tc>
      </w:tr>
    </w:tbl>
    <w:p w14:paraId="0B251182" w14:textId="4C736956" w:rsidR="00462758" w:rsidRDefault="00462758" w:rsidP="00B36FDE">
      <w:pPr>
        <w:pStyle w:val="Caption"/>
        <w:spacing w:after="0"/>
        <w:contextualSpacing/>
      </w:pPr>
      <w:bookmarkStart w:id="191" w:name="_Ref274054412"/>
      <w:bookmarkStart w:id="192" w:name="_Toc400389709"/>
      <w:r>
        <w:t xml:space="preserve">Table </w:t>
      </w:r>
      <w:fldSimple w:instr=" SEQ Table \* ARABIC ">
        <w:r w:rsidR="007D4DEA">
          <w:rPr>
            <w:noProof/>
          </w:rPr>
          <w:t>33</w:t>
        </w:r>
      </w:fldSimple>
      <w:bookmarkEnd w:id="191"/>
      <w:r>
        <w:t>. Requirements traceability for the motors</w:t>
      </w:r>
      <w:bookmarkEnd w:id="192"/>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3" w:name="_Toc400362027"/>
      <w:r>
        <w:rPr>
          <w:rFonts w:cs="Times New Roman"/>
          <w:szCs w:val="22"/>
        </w:rPr>
        <w:t>Claw</w:t>
      </w:r>
      <w:bookmarkEnd w:id="193"/>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4" w:name="_Ref274054441"/>
      <w:bookmarkStart w:id="195" w:name="_Toc400389710"/>
      <w:r>
        <w:t xml:space="preserve">Table </w:t>
      </w:r>
      <w:fldSimple w:instr=" SEQ Table \* ARABIC ">
        <w:r w:rsidR="007D4DEA">
          <w:rPr>
            <w:noProof/>
          </w:rPr>
          <w:t>34</w:t>
        </w:r>
      </w:fldSimple>
      <w:bookmarkEnd w:id="194"/>
      <w:r>
        <w:t>. Requirements traceability for the claw</w:t>
      </w:r>
      <w:bookmarkEnd w:id="195"/>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6" w:name="_Toc274055898"/>
      <w:bookmarkStart w:id="197" w:name="_Toc400362028"/>
      <w:r w:rsidRPr="00624902">
        <w:rPr>
          <w:rFonts w:cs="Times New Roman"/>
          <w:szCs w:val="22"/>
        </w:rPr>
        <w:t>Frame</w:t>
      </w:r>
      <w:bookmarkEnd w:id="196"/>
      <w:bookmarkEnd w:id="197"/>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8" w:name="_Ref274054469"/>
      <w:bookmarkStart w:id="199" w:name="_Toc400389711"/>
      <w:r>
        <w:t xml:space="preserve">Table </w:t>
      </w:r>
      <w:fldSimple w:instr=" SEQ Table \* ARABIC ">
        <w:r w:rsidR="007D4DEA">
          <w:rPr>
            <w:noProof/>
          </w:rPr>
          <w:t>35</w:t>
        </w:r>
      </w:fldSimple>
      <w:bookmarkEnd w:id="198"/>
      <w:r>
        <w:t>. Requirements traceability for the frame</w:t>
      </w:r>
      <w:bookmarkEnd w:id="199"/>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0" w:name="_Toc274055899"/>
      <w:bookmarkStart w:id="201" w:name="_Toc400362029"/>
      <w:r w:rsidRPr="00624902">
        <w:rPr>
          <w:rFonts w:cs="Times New Roman"/>
          <w:szCs w:val="22"/>
        </w:rPr>
        <w:t>Batte</w:t>
      </w:r>
      <w:r>
        <w:rPr>
          <w:rFonts w:cs="Times New Roman"/>
          <w:szCs w:val="22"/>
        </w:rPr>
        <w:t>ry</w:t>
      </w:r>
      <w:bookmarkEnd w:id="200"/>
      <w:bookmarkEnd w:id="201"/>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bookmarkStart w:id="202" w:name="_GoBack"/>
            <w:bookmarkEnd w:id="202"/>
          </w:p>
        </w:tc>
      </w:tr>
    </w:tbl>
    <w:p w14:paraId="06B49889" w14:textId="37A4F434" w:rsidR="00462758" w:rsidRDefault="00462758" w:rsidP="00B36FDE">
      <w:pPr>
        <w:pStyle w:val="Caption"/>
        <w:spacing w:after="0"/>
        <w:contextualSpacing/>
      </w:pPr>
      <w:bookmarkStart w:id="203" w:name="_Ref274054502"/>
      <w:bookmarkStart w:id="204" w:name="_Toc400389712"/>
      <w:r>
        <w:t xml:space="preserve">Table </w:t>
      </w:r>
      <w:fldSimple w:instr=" SEQ Table \* ARABIC ">
        <w:r w:rsidR="007D4DEA">
          <w:rPr>
            <w:noProof/>
          </w:rPr>
          <w:t>36</w:t>
        </w:r>
      </w:fldSimple>
      <w:bookmarkEnd w:id="203"/>
      <w:r>
        <w:t>. Requirements traceability for the batteries</w:t>
      </w:r>
      <w:bookmarkEnd w:id="204"/>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5" w:name="_Toc274055925"/>
      <w:bookmarkStart w:id="206" w:name="_Toc400362030"/>
      <w:r w:rsidRPr="00624902">
        <w:rPr>
          <w:rFonts w:cs="Times New Roman"/>
          <w:szCs w:val="22"/>
        </w:rPr>
        <w:lastRenderedPageBreak/>
        <w:t>Risk Analysis</w:t>
      </w:r>
      <w:bookmarkEnd w:id="205"/>
      <w:bookmarkEnd w:id="206"/>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207"/>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208"/>
      <w:r w:rsidR="00794AE6" w:rsidRPr="00624902">
        <w:rPr>
          <w:rFonts w:ascii="Times New Roman" w:hAnsi="Times New Roman" w:cs="Times New Roman"/>
        </w:rPr>
        <w:t xml:space="preserve">personal experience </w:t>
      </w:r>
      <w:commentRangeEnd w:id="208"/>
      <w:r w:rsidR="00C05107">
        <w:rPr>
          <w:rStyle w:val="CommentReference"/>
        </w:rPr>
        <w:commentReference w:id="208"/>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9" w:name="_Toc274055926"/>
      <w:bookmarkStart w:id="210" w:name="_Toc400362031"/>
      <w:r w:rsidRPr="00624902">
        <w:rPr>
          <w:rFonts w:cs="Times New Roman"/>
          <w:szCs w:val="22"/>
        </w:rPr>
        <w:t>Microcontroller</w:t>
      </w:r>
      <w:bookmarkEnd w:id="209"/>
      <w:bookmarkEnd w:id="210"/>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1"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212" w:name="_Ref274053386"/>
      <w:bookmarkStart w:id="213" w:name="_Toc400389713"/>
      <w:r w:rsidRPr="00624902">
        <w:t xml:space="preserve">Table </w:t>
      </w:r>
      <w:fldSimple w:instr=" SEQ Table \* ARABIC ">
        <w:r w:rsidR="007D4DEA">
          <w:rPr>
            <w:noProof/>
          </w:rPr>
          <w:t>37</w:t>
        </w:r>
      </w:fldSimple>
      <w:bookmarkEnd w:id="211"/>
      <w:bookmarkEnd w:id="212"/>
      <w:r w:rsidR="007868C8">
        <w:t>.</w:t>
      </w:r>
      <w:r w:rsidRPr="00624902">
        <w:t xml:space="preserve"> Risks and al</w:t>
      </w:r>
      <w:r w:rsidR="00FF6FC5">
        <w:t>leviations associated with the m</w:t>
      </w:r>
      <w:r w:rsidRPr="00624902">
        <w:t>icrocontrollers</w:t>
      </w:r>
      <w:bookmarkEnd w:id="213"/>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4" w:name="_Toc274055927"/>
      <w:bookmarkStart w:id="215" w:name="_Toc400362032"/>
      <w:r w:rsidRPr="00624902">
        <w:rPr>
          <w:rFonts w:cs="Times New Roman"/>
          <w:szCs w:val="22"/>
        </w:rPr>
        <w:t>Sensors</w:t>
      </w:r>
      <w:bookmarkEnd w:id="214"/>
      <w:bookmarkEnd w:id="215"/>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6"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217" w:name="_Ref274053395"/>
      <w:bookmarkStart w:id="218" w:name="_Toc400389714"/>
      <w:r w:rsidRPr="00624902">
        <w:t xml:space="preserve">Table </w:t>
      </w:r>
      <w:fldSimple w:instr=" SEQ Table \* ARABIC ">
        <w:r w:rsidR="007D4DEA">
          <w:rPr>
            <w:noProof/>
          </w:rPr>
          <w:t>38</w:t>
        </w:r>
      </w:fldSimple>
      <w:bookmarkEnd w:id="216"/>
      <w:bookmarkEnd w:id="217"/>
      <w:r w:rsidR="00FF6FC5">
        <w:t>.</w:t>
      </w:r>
      <w:r w:rsidRPr="00624902">
        <w:t xml:space="preserve"> Risks and </w:t>
      </w:r>
      <w:r w:rsidRPr="00FF6FC5">
        <w:t>alleviations</w:t>
      </w:r>
      <w:r w:rsidR="00821910">
        <w:t xml:space="preserve"> associated with the s</w:t>
      </w:r>
      <w:r w:rsidRPr="00624902">
        <w:t>ensors</w:t>
      </w:r>
      <w:bookmarkEnd w:id="218"/>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9" w:name="_Toc274055928"/>
      <w:bookmarkStart w:id="220" w:name="_Toc400362033"/>
      <w:r w:rsidRPr="00624902">
        <w:rPr>
          <w:rFonts w:cs="Times New Roman"/>
          <w:szCs w:val="22"/>
        </w:rPr>
        <w:t>Motors</w:t>
      </w:r>
      <w:bookmarkEnd w:id="219"/>
      <w:bookmarkEnd w:id="220"/>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1"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22" w:name="_Ref274053405"/>
      <w:bookmarkStart w:id="223" w:name="_Toc400389715"/>
      <w:r w:rsidRPr="00624902">
        <w:t xml:space="preserve">Table </w:t>
      </w:r>
      <w:fldSimple w:instr=" SEQ Table \* ARABIC ">
        <w:r w:rsidR="007D4DEA">
          <w:rPr>
            <w:noProof/>
          </w:rPr>
          <w:t>39</w:t>
        </w:r>
      </w:fldSimple>
      <w:bookmarkEnd w:id="221"/>
      <w:bookmarkEnd w:id="222"/>
      <w:r w:rsidR="00FF6FC5">
        <w:t>.</w:t>
      </w:r>
      <w:r w:rsidRPr="00624902">
        <w:t xml:space="preserve"> Risks and al</w:t>
      </w:r>
      <w:r w:rsidR="00E06569">
        <w:t>leviations associated with the m</w:t>
      </w:r>
      <w:r w:rsidRPr="00624902">
        <w:t>otors</w:t>
      </w:r>
      <w:bookmarkEnd w:id="223"/>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4" w:name="_Toc400362034"/>
      <w:r>
        <w:rPr>
          <w:rFonts w:cs="Times New Roman"/>
          <w:szCs w:val="22"/>
        </w:rPr>
        <w:t>Claw</w:t>
      </w:r>
      <w:bookmarkEnd w:id="224"/>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5"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26" w:name="_Ref274053425"/>
      <w:bookmarkStart w:id="227" w:name="_Toc400389716"/>
      <w:r w:rsidRPr="00624902">
        <w:t xml:space="preserve">Table </w:t>
      </w:r>
      <w:fldSimple w:instr=" SEQ Table \* ARABIC ">
        <w:r w:rsidR="007D4DEA">
          <w:rPr>
            <w:noProof/>
          </w:rPr>
          <w:t>40</w:t>
        </w:r>
      </w:fldSimple>
      <w:bookmarkEnd w:id="225"/>
      <w:bookmarkEnd w:id="226"/>
      <w:r w:rsidR="00FF6FC5">
        <w:t>.</w:t>
      </w:r>
      <w:r w:rsidRPr="00624902">
        <w:t xml:space="preserve"> Risks and al</w:t>
      </w:r>
      <w:r w:rsidR="00E06569">
        <w:t xml:space="preserve">leviations associated with the </w:t>
      </w:r>
      <w:r w:rsidR="00AD2E9A">
        <w:t>claw</w:t>
      </w:r>
      <w:bookmarkEnd w:id="227"/>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8" w:name="_Toc274055930"/>
      <w:bookmarkStart w:id="229" w:name="_Toc400362035"/>
      <w:r w:rsidRPr="00624902">
        <w:rPr>
          <w:rFonts w:cs="Times New Roman"/>
          <w:szCs w:val="22"/>
        </w:rPr>
        <w:t>Wheels</w:t>
      </w:r>
      <w:bookmarkEnd w:id="228"/>
      <w:bookmarkEnd w:id="229"/>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0"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31" w:name="_Ref274053437"/>
      <w:bookmarkStart w:id="232" w:name="_Toc400389717"/>
      <w:r w:rsidRPr="00624902">
        <w:t xml:space="preserve">Table </w:t>
      </w:r>
      <w:fldSimple w:instr=" SEQ Table \* ARABIC ">
        <w:r w:rsidR="007D4DEA">
          <w:rPr>
            <w:noProof/>
          </w:rPr>
          <w:t>41</w:t>
        </w:r>
      </w:fldSimple>
      <w:bookmarkEnd w:id="230"/>
      <w:bookmarkEnd w:id="231"/>
      <w:r w:rsidR="00FF6FC5">
        <w:t>.</w:t>
      </w:r>
      <w:r w:rsidRPr="00624902">
        <w:t xml:space="preserve"> Risks and al</w:t>
      </w:r>
      <w:r w:rsidR="00E06569">
        <w:t>leviations associated with the w</w:t>
      </w:r>
      <w:r w:rsidRPr="00624902">
        <w:t>heels</w:t>
      </w:r>
      <w:bookmarkEnd w:id="232"/>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33" w:name="_Toc274055931"/>
      <w:bookmarkStart w:id="234" w:name="_Toc400362036"/>
      <w:r w:rsidRPr="00624902">
        <w:rPr>
          <w:rFonts w:cs="Times New Roman"/>
          <w:szCs w:val="22"/>
        </w:rPr>
        <w:lastRenderedPageBreak/>
        <w:t>Frame</w:t>
      </w:r>
      <w:bookmarkEnd w:id="233"/>
      <w:bookmarkEnd w:id="234"/>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5"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36" w:name="_Ref274053448"/>
      <w:bookmarkStart w:id="237" w:name="_Toc400389718"/>
      <w:r w:rsidRPr="00624902">
        <w:t xml:space="preserve">Table </w:t>
      </w:r>
      <w:fldSimple w:instr=" SEQ Table \* ARABIC ">
        <w:r w:rsidR="007D4DEA">
          <w:rPr>
            <w:noProof/>
          </w:rPr>
          <w:t>42</w:t>
        </w:r>
      </w:fldSimple>
      <w:bookmarkEnd w:id="235"/>
      <w:bookmarkEnd w:id="236"/>
      <w:r w:rsidR="00FF6FC5">
        <w:t>.</w:t>
      </w:r>
      <w:r w:rsidRPr="00624902">
        <w:t xml:space="preserve"> Risks and alleviations associated wit</w:t>
      </w:r>
      <w:r w:rsidR="00E06569">
        <w:t>h the f</w:t>
      </w:r>
      <w:r w:rsidRPr="00624902">
        <w:t>rame</w:t>
      </w:r>
      <w:bookmarkEnd w:id="237"/>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8" w:name="_Toc274055932"/>
      <w:bookmarkStart w:id="239" w:name="_Toc400362037"/>
      <w:r w:rsidRPr="00624902">
        <w:rPr>
          <w:rFonts w:cs="Times New Roman"/>
          <w:szCs w:val="22"/>
        </w:rPr>
        <w:t>Batter</w:t>
      </w:r>
      <w:bookmarkEnd w:id="238"/>
      <w:r w:rsidR="00AD2E9A">
        <w:rPr>
          <w:rFonts w:cs="Times New Roman"/>
          <w:szCs w:val="22"/>
        </w:rPr>
        <w:t>y</w:t>
      </w:r>
      <w:bookmarkEnd w:id="239"/>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0"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41" w:name="_Ref274053455"/>
      <w:bookmarkStart w:id="242" w:name="_Toc400389719"/>
      <w:r w:rsidRPr="00624902">
        <w:t xml:space="preserve">Table </w:t>
      </w:r>
      <w:fldSimple w:instr=" SEQ Table \* ARABIC ">
        <w:r w:rsidR="007D4DEA">
          <w:rPr>
            <w:noProof/>
          </w:rPr>
          <w:t>43</w:t>
        </w:r>
      </w:fldSimple>
      <w:bookmarkEnd w:id="240"/>
      <w:bookmarkEnd w:id="241"/>
      <w:r w:rsidR="00FF6FC5">
        <w:t>.</w:t>
      </w:r>
      <w:r w:rsidRPr="00624902">
        <w:t xml:space="preserve"> Risks and a</w:t>
      </w:r>
      <w:r w:rsidR="00E06569">
        <w:t>lleviations associated with the b</w:t>
      </w:r>
      <w:r w:rsidRPr="00624902">
        <w:t>atter</w:t>
      </w:r>
      <w:r w:rsidR="00AD2E9A">
        <w:t>y</w:t>
      </w:r>
      <w:bookmarkEnd w:id="242"/>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3" w:name="_Toc274055933"/>
      <w:bookmarkStart w:id="244" w:name="_Toc400362038"/>
      <w:r w:rsidRPr="00624902">
        <w:rPr>
          <w:rFonts w:cs="Times New Roman"/>
          <w:szCs w:val="22"/>
        </w:rPr>
        <w:lastRenderedPageBreak/>
        <w:t>Total System Budget</w:t>
      </w:r>
      <w:bookmarkEnd w:id="243"/>
    </w:p>
    <w:p w14:paraId="5A3E5200" w14:textId="68BEF334" w:rsidR="007D4DEA" w:rsidRDefault="00007407" w:rsidP="006B611E">
      <w:pPr>
        <w:spacing w:after="0"/>
        <w:rPr>
          <w:rFonts w:ascii="Times New Roman" w:hAnsi="Times New Roman" w:cs="Times New Roman"/>
        </w:rPr>
      </w:pPr>
      <w:r w:rsidRPr="006B611E">
        <w:rPr>
          <w:rFonts w:ascii="Times New Roman" w:hAnsi="Times New Roman" w:cs="Times New Roman"/>
        </w:rPr>
        <w:t>Table 44</w:t>
      </w:r>
      <w:r>
        <w:t xml:space="preserve">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w:t>
            </w:r>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Kingston 8 GB microSDHC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Precision Gearmotor</w:t>
            </w:r>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Sparkfun</w:t>
            </w:r>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CrustCrawler</w:t>
            </w:r>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Turnigy 2200mAh 3S 25C Lipo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Hobbyking</w:t>
            </w:r>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5" w:name="_Toc400389720"/>
      <w:r>
        <w:t xml:space="preserve">Table </w:t>
      </w:r>
      <w:fldSimple w:instr=" SEQ Table \* ARABIC ">
        <w:r>
          <w:rPr>
            <w:noProof/>
          </w:rPr>
          <w:t>44</w:t>
        </w:r>
      </w:fldSimple>
      <w:r>
        <w:t>. Total system budget breakdown of APS</w:t>
      </w:r>
      <w:bookmarkEnd w:id="245"/>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6"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4"/>
      <w:bookmarkEnd w:id="246"/>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7"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 Listing of terms and definitions used throughout this document</w:t>
      </w:r>
      <w:bookmarkEnd w:id="247"/>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8" w:name="_Toc274055935"/>
      <w:bookmarkStart w:id="249" w:name="_Toc400362039"/>
      <w:r w:rsidRPr="00624902">
        <w:rPr>
          <w:rFonts w:cs="Times New Roman"/>
          <w:szCs w:val="22"/>
        </w:rPr>
        <w:lastRenderedPageBreak/>
        <w:t>Acronyms &amp; Abbreviations</w:t>
      </w:r>
      <w:bookmarkEnd w:id="248"/>
      <w:bookmarkEnd w:id="249"/>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0" w:name="_Toc400389722"/>
      <w:r>
        <w:t xml:space="preserve">Table </w:t>
      </w:r>
      <w:fldSimple w:instr=" SEQ Table \* ARABIC ">
        <w:r w:rsidR="007D4DEA">
          <w:rPr>
            <w:noProof/>
          </w:rPr>
          <w:t>46</w:t>
        </w:r>
      </w:fldSimple>
      <w:r>
        <w:t>. The acronyms and abbreviations used throughout this budget proposal</w:t>
      </w:r>
      <w:bookmarkEnd w:id="250"/>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1" w:name="_Toc274055936"/>
      <w:bookmarkStart w:id="252" w:name="_Toc400362040"/>
      <w:r w:rsidR="00AE5AAF" w:rsidRPr="00624902">
        <w:rPr>
          <w:rFonts w:cs="Times New Roman"/>
          <w:szCs w:val="22"/>
        </w:rPr>
        <w:lastRenderedPageBreak/>
        <w:t>References</w:t>
      </w:r>
      <w:bookmarkEnd w:id="251"/>
      <w:bookmarkEnd w:id="252"/>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Gearmotor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6EE87547" w:rsid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Battery information: </w:t>
      </w:r>
      <w:hyperlink r:id="rId10" w:history="1">
        <w:r w:rsidR="00420BF2" w:rsidRPr="001A2953">
          <w:rPr>
            <w:rStyle w:val="Hyperlink"/>
            <w:rFonts w:ascii="Times New Roman" w:hAnsi="Times New Roman" w:cs="Times New Roman"/>
          </w:rPr>
          <w:t>http://web.mit.edu/evt/summary_battery_specifications.pdf</w:t>
        </w:r>
      </w:hyperlink>
    </w:p>
    <w:p w14:paraId="288D1739" w14:textId="77777777" w:rsidR="00420BF2" w:rsidRDefault="00420BF2" w:rsidP="00B36FDE">
      <w:pPr>
        <w:spacing w:after="0" w:line="240" w:lineRule="auto"/>
        <w:rPr>
          <w:rFonts w:ascii="Times New Roman" w:hAnsi="Times New Roman" w:cs="Times New Roman"/>
        </w:rPr>
      </w:pPr>
    </w:p>
    <w:p w14:paraId="66E81928" w14:textId="2650169F" w:rsidR="00420BF2" w:rsidRDefault="004003AC" w:rsidP="00B36FDE">
      <w:pPr>
        <w:spacing w:after="0" w:line="240" w:lineRule="auto"/>
        <w:rPr>
          <w:rFonts w:ascii="Times New Roman" w:hAnsi="Times New Roman" w:cs="Times New Roman"/>
        </w:rPr>
      </w:pPr>
      <w:hyperlink r:id="rId11" w:history="1">
        <w:r w:rsidR="00420BF2" w:rsidRPr="001A2953">
          <w:rPr>
            <w:rStyle w:val="Hyperlink"/>
            <w:rFonts w:ascii="Times New Roman" w:hAnsi="Times New Roman" w:cs="Times New Roman"/>
          </w:rPr>
          <w:t>http://www.lynxmotion.com/p-663-al5d-arm-hardware-only-kit.aspx</w:t>
        </w:r>
      </w:hyperlink>
    </w:p>
    <w:p w14:paraId="0CF71670" w14:textId="7F70ABF1" w:rsidR="00420BF2" w:rsidRDefault="004003AC" w:rsidP="00B36FDE">
      <w:pPr>
        <w:spacing w:after="0" w:line="240" w:lineRule="auto"/>
        <w:rPr>
          <w:rFonts w:ascii="Times New Roman" w:hAnsi="Times New Roman" w:cs="Times New Roman"/>
        </w:rPr>
      </w:pPr>
      <w:hyperlink r:id="rId12" w:history="1">
        <w:r w:rsidR="00420BF2" w:rsidRPr="001A2953">
          <w:rPr>
            <w:rStyle w:val="Hyperlink"/>
            <w:rFonts w:ascii="Times New Roman" w:hAnsi="Times New Roman" w:cs="Times New Roman"/>
          </w:rPr>
          <w:t>http://www.crustcrawler.com/products/dualgripper/index.php</w:t>
        </w:r>
      </w:hyperlink>
    </w:p>
    <w:p w14:paraId="7ECFCD3C" w14:textId="68589278" w:rsidR="00420BF2" w:rsidRDefault="004003AC" w:rsidP="00B36FDE">
      <w:pPr>
        <w:spacing w:after="0" w:line="240" w:lineRule="auto"/>
        <w:rPr>
          <w:rFonts w:ascii="Times New Roman" w:hAnsi="Times New Roman" w:cs="Times New Roman"/>
        </w:rPr>
      </w:pPr>
      <w:hyperlink r:id="rId13" w:history="1">
        <w:r w:rsidR="00420BF2" w:rsidRPr="001A2953">
          <w:rPr>
            <w:rStyle w:val="Hyperlink"/>
            <w:rFonts w:ascii="Times New Roman" w:hAnsi="Times New Roman" w:cs="Times New Roman"/>
          </w:rPr>
          <w:t>http://www.amazon.com/OWI-OWI-535-Robotic-Arm-Edge/dp/B0017OFRCY</w:t>
        </w:r>
      </w:hyperlink>
    </w:p>
    <w:p w14:paraId="4F7E085D" w14:textId="2B577E3B" w:rsidR="00420BF2" w:rsidRPr="00E64A92" w:rsidRDefault="00420BF2" w:rsidP="00B36FDE">
      <w:pPr>
        <w:spacing w:after="0" w:line="240" w:lineRule="auto"/>
        <w:rPr>
          <w:rFonts w:ascii="Times New Roman" w:hAnsi="Times New Roman" w:cs="Times New Roman"/>
        </w:rPr>
      </w:pPr>
      <w:r w:rsidRPr="00420BF2">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6" w:author="Tan, Kok Peng" w:date="2014-10-05T14:53:00Z" w:initials="TKP">
    <w:p w14:paraId="5A85C73D" w14:textId="436569FA" w:rsidR="004003AC" w:rsidRDefault="004003AC">
      <w:pPr>
        <w:pStyle w:val="CommentText"/>
      </w:pPr>
      <w:r>
        <w:rPr>
          <w:rStyle w:val="CommentReference"/>
        </w:rPr>
        <w:annotationRef/>
      </w:r>
      <w:r>
        <w:t>Edited</w:t>
      </w:r>
    </w:p>
  </w:comment>
  <w:comment w:id="103" w:author="Tan, Kok Peng" w:date="2014-10-05T14:53:00Z" w:initials="TKP">
    <w:p w14:paraId="249F6B06" w14:textId="3BEDF717" w:rsidR="004003AC" w:rsidRDefault="004003AC">
      <w:pPr>
        <w:pStyle w:val="CommentText"/>
      </w:pPr>
      <w:r>
        <w:rPr>
          <w:rStyle w:val="CommentReference"/>
        </w:rPr>
        <w:annotationRef/>
      </w:r>
      <w:r>
        <w:t>Edited</w:t>
      </w:r>
    </w:p>
  </w:comment>
  <w:comment w:id="104" w:author="Roth, Merissa G" w:date="2014-10-06T12:22:00Z" w:initials="RMG">
    <w:p w14:paraId="3687D258" w14:textId="139D572F" w:rsidR="004003AC" w:rsidRDefault="004003AC">
      <w:pPr>
        <w:pStyle w:val="CommentText"/>
      </w:pPr>
      <w:r>
        <w:rPr>
          <w:rStyle w:val="CommentReference"/>
        </w:rPr>
        <w:annotationRef/>
      </w:r>
      <w:r>
        <w:rPr>
          <w:noProof/>
        </w:rPr>
        <w:t>Look over this matrix again - number do not make sense in some places</w:t>
      </w:r>
    </w:p>
  </w:comment>
  <w:comment w:id="113" w:author="Roth, Merissa G" w:date="2014-10-06T11:47:00Z" w:initials="RMG">
    <w:p w14:paraId="63BB2EF1" w14:textId="11EDD5C6" w:rsidR="004003AC" w:rsidRDefault="004003AC">
      <w:pPr>
        <w:pStyle w:val="CommentText"/>
      </w:pPr>
      <w:r>
        <w:rPr>
          <w:rStyle w:val="CommentReference"/>
        </w:rPr>
        <w:annotationRef/>
      </w:r>
      <w:r>
        <w:t>Is it N-cm or Ncm???</w:t>
      </w:r>
    </w:p>
  </w:comment>
  <w:comment w:id="114" w:author="Roth, Merissa G" w:date="2014-10-06T11:46:00Z" w:initials="RMG">
    <w:p w14:paraId="69879771" w14:textId="044A1DD5" w:rsidR="004003AC" w:rsidRDefault="004003AC">
      <w:pPr>
        <w:pStyle w:val="CommentText"/>
      </w:pPr>
      <w:r>
        <w:rPr>
          <w:rStyle w:val="CommentReference"/>
        </w:rPr>
        <w:annotationRef/>
      </w:r>
      <w:r>
        <w:t>CANNOT BE 10!!!!</w:t>
      </w:r>
    </w:p>
  </w:comment>
  <w:comment w:id="157" w:author="Tan, Kok Peng" w:date="2014-10-05T14:54:00Z" w:initials="TKP">
    <w:p w14:paraId="53221030" w14:textId="47EEB4B0" w:rsidR="004003AC" w:rsidRDefault="004003AC">
      <w:pPr>
        <w:pStyle w:val="CommentText"/>
      </w:pPr>
      <w:r>
        <w:rPr>
          <w:rStyle w:val="CommentReference"/>
        </w:rPr>
        <w:annotationRef/>
      </w:r>
      <w:r>
        <w:t>Edited</w:t>
      </w:r>
    </w:p>
  </w:comment>
  <w:comment w:id="158" w:author="Roth, Merissa G" w:date="2014-10-06T11:57:00Z" w:initials="RMG">
    <w:p w14:paraId="6991DF8B" w14:textId="6F548D05" w:rsidR="004003AC" w:rsidRDefault="004003AC">
      <w:pPr>
        <w:pStyle w:val="CommentText"/>
      </w:pPr>
      <w:r>
        <w:rPr>
          <w:rStyle w:val="CommentReference"/>
        </w:rPr>
        <w:annotationRef/>
      </w:r>
      <w:r>
        <w:t>CHANGE AGAIN!!!</w:t>
      </w:r>
    </w:p>
  </w:comment>
  <w:comment w:id="165" w:author="Roth, Merissa G" w:date="2014-10-06T12:21:00Z" w:initials="RMG">
    <w:p w14:paraId="019340E4" w14:textId="3D93AE1E" w:rsidR="004003AC" w:rsidRDefault="004003AC">
      <w:pPr>
        <w:pStyle w:val="CommentText"/>
      </w:pPr>
      <w:r>
        <w:rPr>
          <w:rStyle w:val="CommentReference"/>
        </w:rPr>
        <w:annotationRef/>
      </w:r>
      <w:r>
        <w:rPr>
          <w:noProof/>
        </w:rPr>
        <w:t>Look over this matrix again - numbers do not make sense in some places</w:t>
      </w:r>
    </w:p>
  </w:comment>
  <w:comment w:id="174" w:author="Roth, Merissa G" w:date="2014-10-06T12:35:00Z" w:initials="RMG">
    <w:p w14:paraId="6465670A" w14:textId="212ED15D" w:rsidR="004003AC" w:rsidRDefault="004003AC" w:rsidP="00F52F18">
      <w:pPr>
        <w:pStyle w:val="CommentText"/>
        <w:jc w:val="right"/>
      </w:pPr>
      <w:r>
        <w:rPr>
          <w:noProof/>
        </w:rPr>
        <w:t>reevaulate - CANNOT BE 10</w:t>
      </w:r>
      <w:r>
        <w:rPr>
          <w:rStyle w:val="CommentReference"/>
        </w:rPr>
        <w:annotationRef/>
      </w:r>
    </w:p>
  </w:comment>
  <w:comment w:id="207" w:author="Roth, Merissa G" w:date="2014-10-06T12:06:00Z" w:initials="RMG">
    <w:p w14:paraId="1FF07F9B" w14:textId="3107E928" w:rsidR="004003AC" w:rsidRDefault="004003AC">
      <w:pPr>
        <w:pStyle w:val="CommentText"/>
      </w:pPr>
      <w:r>
        <w:rPr>
          <w:rStyle w:val="CommentReference"/>
        </w:rPr>
        <w:annotationRef/>
      </w:r>
      <w:r>
        <w:t>wording</w:t>
      </w:r>
    </w:p>
  </w:comment>
  <w:comment w:id="208" w:author="Roth, Merissa G" w:date="2014-10-06T12:05:00Z" w:initials="RMG">
    <w:p w14:paraId="4D7B0279" w14:textId="0A86DD1A" w:rsidR="004003AC" w:rsidRDefault="004003AC">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CD95C" w14:textId="77777777" w:rsidR="004003AC" w:rsidRDefault="004003AC" w:rsidP="00D6723A">
      <w:pPr>
        <w:spacing w:after="0" w:line="240" w:lineRule="auto"/>
      </w:pPr>
      <w:r>
        <w:separator/>
      </w:r>
    </w:p>
  </w:endnote>
  <w:endnote w:type="continuationSeparator" w:id="0">
    <w:p w14:paraId="226E8E11" w14:textId="77777777" w:rsidR="004003AC" w:rsidRDefault="004003AC"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4003AC" w:rsidRPr="00AE5AAF" w:rsidRDefault="004003AC">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5F589B">
      <w:rPr>
        <w:rFonts w:ascii="Times New Roman" w:hAnsi="Times New Roman" w:cs="Times New Roman"/>
        <w:noProof/>
      </w:rPr>
      <w:t>38</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882E2" w14:textId="77777777" w:rsidR="004003AC" w:rsidRDefault="004003AC" w:rsidP="00D6723A">
      <w:pPr>
        <w:spacing w:after="0" w:line="240" w:lineRule="auto"/>
      </w:pPr>
      <w:r>
        <w:separator/>
      </w:r>
    </w:p>
  </w:footnote>
  <w:footnote w:type="continuationSeparator" w:id="0">
    <w:p w14:paraId="4E3192FC" w14:textId="77777777" w:rsidR="004003AC" w:rsidRDefault="004003AC"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4003AC" w:rsidRPr="00AE5AAF" w:rsidRDefault="004003AC">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A5D8D"/>
    <w:rsid w:val="001B57D6"/>
    <w:rsid w:val="001C1438"/>
    <w:rsid w:val="001D435A"/>
    <w:rsid w:val="001D4AA4"/>
    <w:rsid w:val="001F14A6"/>
    <w:rsid w:val="001F367C"/>
    <w:rsid w:val="001F74C5"/>
    <w:rsid w:val="00217278"/>
    <w:rsid w:val="002423BE"/>
    <w:rsid w:val="00253F47"/>
    <w:rsid w:val="0026145A"/>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6B99"/>
    <w:rsid w:val="003B0402"/>
    <w:rsid w:val="003E2C95"/>
    <w:rsid w:val="003F5E89"/>
    <w:rsid w:val="004003AC"/>
    <w:rsid w:val="00400F64"/>
    <w:rsid w:val="00413D74"/>
    <w:rsid w:val="00416F8D"/>
    <w:rsid w:val="00420BF2"/>
    <w:rsid w:val="0042308F"/>
    <w:rsid w:val="00424654"/>
    <w:rsid w:val="00441365"/>
    <w:rsid w:val="00450276"/>
    <w:rsid w:val="00462758"/>
    <w:rsid w:val="00466D4E"/>
    <w:rsid w:val="0047443B"/>
    <w:rsid w:val="00477E01"/>
    <w:rsid w:val="004A0B55"/>
    <w:rsid w:val="004C523F"/>
    <w:rsid w:val="00525096"/>
    <w:rsid w:val="005408AC"/>
    <w:rsid w:val="0058124C"/>
    <w:rsid w:val="0059015A"/>
    <w:rsid w:val="00592572"/>
    <w:rsid w:val="00595850"/>
    <w:rsid w:val="005E12C1"/>
    <w:rsid w:val="005F1A88"/>
    <w:rsid w:val="005F589B"/>
    <w:rsid w:val="00600C19"/>
    <w:rsid w:val="00622F42"/>
    <w:rsid w:val="00624902"/>
    <w:rsid w:val="00630319"/>
    <w:rsid w:val="00651BFB"/>
    <w:rsid w:val="006661CF"/>
    <w:rsid w:val="0068149B"/>
    <w:rsid w:val="0068282D"/>
    <w:rsid w:val="0069119B"/>
    <w:rsid w:val="0069307B"/>
    <w:rsid w:val="006B496C"/>
    <w:rsid w:val="006B611E"/>
    <w:rsid w:val="00703E8C"/>
    <w:rsid w:val="00726304"/>
    <w:rsid w:val="00745B6B"/>
    <w:rsid w:val="00755BF8"/>
    <w:rsid w:val="007629E5"/>
    <w:rsid w:val="00772C91"/>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D1646"/>
    <w:rsid w:val="009E39E4"/>
    <w:rsid w:val="009E46A7"/>
    <w:rsid w:val="009F39AB"/>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4D50"/>
    <w:rsid w:val="00BC79B4"/>
    <w:rsid w:val="00BE7A80"/>
    <w:rsid w:val="00BF416C"/>
    <w:rsid w:val="00C01AAE"/>
    <w:rsid w:val="00C05107"/>
    <w:rsid w:val="00C07943"/>
    <w:rsid w:val="00C16203"/>
    <w:rsid w:val="00C360BC"/>
    <w:rsid w:val="00C40F3B"/>
    <w:rsid w:val="00C51B06"/>
    <w:rsid w:val="00C75928"/>
    <w:rsid w:val="00C8295F"/>
    <w:rsid w:val="00C83D0E"/>
    <w:rsid w:val="00CA7A93"/>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DE4851"/>
    <w:rsid w:val="00E04CE8"/>
    <w:rsid w:val="00E04D6E"/>
    <w:rsid w:val="00E06569"/>
    <w:rsid w:val="00E27412"/>
    <w:rsid w:val="00E3469B"/>
    <w:rsid w:val="00E543F6"/>
    <w:rsid w:val="00E607A1"/>
    <w:rsid w:val="00E64A92"/>
    <w:rsid w:val="00E8550F"/>
    <w:rsid w:val="00E85E7F"/>
    <w:rsid w:val="00EC18DA"/>
    <w:rsid w:val="00EC34E7"/>
    <w:rsid w:val="00EC69B6"/>
    <w:rsid w:val="00ED0CF7"/>
    <w:rsid w:val="00EF1CFF"/>
    <w:rsid w:val="00F10B70"/>
    <w:rsid w:val="00F41B06"/>
    <w:rsid w:val="00F4418B"/>
    <w:rsid w:val="00F52F18"/>
    <w:rsid w:val="00F54B67"/>
    <w:rsid w:val="00F67B38"/>
    <w:rsid w:val="00F918BF"/>
    <w:rsid w:val="00F9452E"/>
    <w:rsid w:val="00FB4F41"/>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mazon.com/OWI-OWI-535-Robotic-Arm-Edge/dp/B0017OFR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ustcrawler.com/products/dualgripper/index.ph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ynxmotion.com/p-663-al5d-arm-hardware-only-kit.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eb.mit.edu/evt/summary_battery_specification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82D09-DFAE-46F3-8F3A-C373E607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39</Pages>
  <Words>9680</Words>
  <Characters>55176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Roth, Merissa G</cp:lastModifiedBy>
  <cp:revision>26</cp:revision>
  <cp:lastPrinted>2014-10-02T00:58:00Z</cp:lastPrinted>
  <dcterms:created xsi:type="dcterms:W3CDTF">2014-10-06T16:40:00Z</dcterms:created>
  <dcterms:modified xsi:type="dcterms:W3CDTF">2014-10-07T02:18:00Z</dcterms:modified>
</cp:coreProperties>
</file>