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0B4253"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0B425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0B425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0B425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0B425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0B425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0B425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0B425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0B425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0B4253"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0B4253"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8" w:name="_Ref400291866"/>
            <w:bookmarkStart w:id="39"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Linux/Aduino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fldSimple w:instr=" SEQ Table \* ARABIC ">
        <w:r w:rsidR="00DE21B9">
          <w:rPr>
            <w:noProof/>
          </w:rPr>
          <w:t>4</w:t>
        </w:r>
      </w:fldSimple>
      <w:bookmarkEnd w:id="38"/>
      <w:r w:rsidR="00937F02">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Beaglebone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The BeagleBone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fith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BeagleBone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BeagleBone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frames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OpenCV.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lastRenderedPageBreak/>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fldSimple w:instr=" SEQ Table \* ARABIC ">
        <w:r w:rsidR="00DE21B9">
          <w:rPr>
            <w:noProof/>
          </w:rPr>
          <w:t>7</w:t>
        </w:r>
      </w:fldSimple>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fldSimple w:instr=" SEQ Table \* ARABIC ">
        <w:r w:rsidR="00DE21B9">
          <w:rPr>
            <w:noProof/>
          </w:rPr>
          <w:t>8</w:t>
        </w:r>
      </w:fldSimple>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3" w:name="_Toc400389685"/>
      <w:r>
        <w:t xml:space="preserve">Table </w:t>
      </w:r>
      <w:fldSimple w:instr=" SEQ Table \* ARABIC ">
        <w:r w:rsidR="00DE21B9">
          <w:rPr>
            <w:noProof/>
          </w:rPr>
          <w:t>9</w:t>
        </w:r>
      </w:fldSimple>
      <w:r>
        <w:t>. Calculations for the score of the resolutio</w:t>
      </w:r>
      <w:bookmarkEnd w:id="93"/>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A programming language category was considered to rate the sensors too. The previous knowledge and experience of the software engineers at hand will be very important when the code starts to be written. For example, the development team has experience working with Arduino boards and writing and implementing code for Arduino, so using an Arduino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t>Motors</w:t>
      </w:r>
      <w:bookmarkEnd w:id="94"/>
      <w:bookmarkEnd w:id="95"/>
    </w:p>
    <w:p w14:paraId="5BCCCFF5" w14:textId="2E89880D" w:rsidR="00EC34E7" w:rsidRDefault="00EC34E7" w:rsidP="00B36FDE">
      <w:pPr>
        <w:spacing w:after="0" w:line="240" w:lineRule="auto"/>
        <w:contextualSpacing/>
        <w:rPr>
          <w:rFonts w:ascii="Times New Roman" w:hAnsi="Times New Roman" w:cs="Times New Roman"/>
        </w:rPr>
      </w:pPr>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w:t>
      </w:r>
      <w:r w:rsidR="000B4253">
        <w:rPr>
          <w:rFonts w:ascii="Times New Roman" w:hAnsi="Times New Roman" w:cs="Times New Roman"/>
        </w:rPr>
        <w:t>The following provides the process that was used to determine the motor that would be used in the APS</w:t>
      </w:r>
      <w:r w:rsidR="00C01AAE">
        <w:rPr>
          <w:rFonts w:ascii="Times New Roman" w:hAnsi="Times New Roman" w:cs="Times New Roman"/>
        </w:rPr>
        <w:t>.</w:t>
      </w:r>
      <w:r>
        <w:rPr>
          <w:rFonts w:ascii="Times New Roman" w:hAnsi="Times New Roman" w:cs="Times New Roman"/>
        </w:rPr>
        <w:t xml:space="preserve"> </w:t>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6" w:name="_Toc274055910"/>
      <w:bookmarkStart w:id="97"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6"/>
      <w:bookmarkEnd w:id="97"/>
    </w:p>
    <w:p w14:paraId="0E8FA45E" w14:textId="2DD7492C"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w:t>
      </w:r>
      <w:r w:rsidR="000B4253">
        <w:rPr>
          <w:rFonts w:ascii="Times New Roman" w:hAnsi="Times New Roman" w:cs="Times New Roman"/>
        </w:rPr>
        <w:t xml:space="preserve"> which contain the name and ID of the motor as well as the name of the vendor selling the motor.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98" w:name="_Ref274054598"/>
      <w:bookmarkStart w:id="99" w:name="_Toc400389686"/>
      <w:r>
        <w:t xml:space="preserve">Table </w:t>
      </w:r>
      <w:fldSimple w:instr=" SEQ Table \* ARABIC ">
        <w:r w:rsidR="00DE21B9">
          <w:rPr>
            <w:noProof/>
          </w:rPr>
          <w:t>10</w:t>
        </w:r>
      </w:fldSimple>
      <w:bookmarkEnd w:id="98"/>
      <w:r>
        <w:t>. Items under consideration for the motor</w:t>
      </w:r>
      <w:bookmarkEnd w:id="99"/>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0" w:name="_Toc274055911"/>
      <w:bookmarkStart w:id="101" w:name="_Toc400362009"/>
      <w:r w:rsidRPr="00624902">
        <w:rPr>
          <w:rFonts w:cs="Times New Roman"/>
          <w:szCs w:val="22"/>
        </w:rPr>
        <w:t>Decision Matrix</w:t>
      </w:r>
      <w:bookmarkEnd w:id="100"/>
      <w:bookmarkEnd w:id="101"/>
    </w:p>
    <w:p w14:paraId="25F8C5F2" w14:textId="7FB10930"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r w:rsidR="000B4253">
        <w:rPr>
          <w:rFonts w:ascii="Times New Roman" w:hAnsi="Times New Roman" w:cs="Times New Roman"/>
        </w:rPr>
        <w:t>contains the decision matrix for</w:t>
      </w:r>
      <w:r w:rsidR="00C01AAE" w:rsidRPr="00EB6194">
        <w:rPr>
          <w:rFonts w:ascii="Times New Roman" w:hAnsi="Times New Roman" w:cs="Times New Roman"/>
        </w:rPr>
        <w:t xml:space="preserve">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w:t>
      </w:r>
      <w:r w:rsidR="000B4253">
        <w:rPr>
          <w:rFonts w:ascii="Times New Roman" w:hAnsi="Times New Roman" w:cs="Times New Roman"/>
        </w:rPr>
        <w:t>were</w:t>
      </w:r>
      <w:r w:rsidR="00C01AAE" w:rsidRPr="00EB6194">
        <w:rPr>
          <w:rFonts w:ascii="Times New Roman" w:hAnsi="Times New Roman" w:cs="Times New Roman"/>
        </w:rPr>
        <w:t xml:space="preserve"> broken down into categories that </w:t>
      </w:r>
      <w:r w:rsidR="000B4253">
        <w:rPr>
          <w:rFonts w:ascii="Times New Roman" w:hAnsi="Times New Roman" w:cs="Times New Roman"/>
        </w:rPr>
        <w:t>were</w:t>
      </w:r>
      <w:r w:rsidR="00C01AAE" w:rsidRPr="00EB6194">
        <w:rPr>
          <w:rFonts w:ascii="Times New Roman" w:hAnsi="Times New Roman" w:cs="Times New Roman"/>
        </w:rPr>
        <w:t xml:space="preserv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w:t>
      </w:r>
      <w:r w:rsidR="000B4253">
        <w:rPr>
          <w:rFonts w:ascii="Times New Roman" w:hAnsi="Times New Roman" w:cs="Times New Roman"/>
        </w:rPr>
        <w:t>e categories include the price</w:t>
      </w:r>
      <w:r w:rsidR="00D02417" w:rsidRPr="00EB6194">
        <w:rPr>
          <w:rFonts w:ascii="Times New Roman" w:hAnsi="Times New Roman" w:cs="Times New Roman"/>
        </w:rPr>
        <w:t>, revolutions per minute (RPM), stall torque, stall current and weight of the motor.</w:t>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2" w:name="_Ref400277572"/>
            <w:bookmarkStart w:id="103"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(N</w:t>
            </w:r>
            <w:r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2"/>
      <w:r>
        <w:t>. Decision matrix for the motors</w:t>
      </w:r>
      <w:bookmarkEnd w:id="103"/>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4" w:name="_Toc274055912"/>
      <w:bookmarkStart w:id="105" w:name="_Toc400362010"/>
      <w:r w:rsidRPr="00624902">
        <w:rPr>
          <w:rFonts w:cs="Times New Roman"/>
          <w:szCs w:val="22"/>
        </w:rPr>
        <w:lastRenderedPageBreak/>
        <w:t>Justification</w:t>
      </w:r>
      <w:bookmarkEnd w:id="104"/>
      <w:bookmarkEnd w:id="105"/>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6" w:name="_Ref274054729"/>
      <w:bookmarkStart w:id="107" w:name="_Toc400389688"/>
      <w:r>
        <w:t xml:space="preserve">Table </w:t>
      </w:r>
      <w:fldSimple w:instr=" SEQ Table \* ARABIC ">
        <w:r w:rsidR="00DE21B9">
          <w:rPr>
            <w:noProof/>
          </w:rPr>
          <w:t>12</w:t>
        </w:r>
      </w:fldSimple>
      <w:bookmarkEnd w:id="106"/>
      <w:r>
        <w:t>. Calculations for the price of the motor</w:t>
      </w:r>
      <w:bookmarkEnd w:id="107"/>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2C6F834"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08"/>
      <w:r w:rsidR="00BB389F">
        <w:rPr>
          <w:rFonts w:ascii="Times New Roman" w:hAnsi="Times New Roman" w:cs="Times New Roman"/>
        </w:rPr>
        <w:t>,</w:t>
      </w:r>
      <w:r w:rsidR="00B102ED" w:rsidRPr="00624902">
        <w:rPr>
          <w:rFonts w:ascii="Times New Roman" w:hAnsi="Times New Roman" w:cs="Times New Roman"/>
        </w:rPr>
        <w:t xml:space="preserve"> but the torque would </w:t>
      </w:r>
      <w:r w:rsidR="00BD2520">
        <w:rPr>
          <w:rFonts w:ascii="Times New Roman" w:hAnsi="Times New Roman" w:cs="Times New Roman"/>
        </w:rPr>
        <w:t xml:space="preserve">scale in a similar manner </w:t>
      </w:r>
      <w:r w:rsidR="00B102ED" w:rsidRPr="00624902">
        <w:rPr>
          <w:rFonts w:ascii="Times New Roman" w:hAnsi="Times New Roman" w:cs="Times New Roman"/>
        </w:rPr>
        <w:t xml:space="preserve">with the change in </w:t>
      </w:r>
      <w:r>
        <w:rPr>
          <w:rFonts w:ascii="Times New Roman" w:hAnsi="Times New Roman" w:cs="Times New Roman"/>
        </w:rPr>
        <w:t>RPM</w:t>
      </w:r>
      <w:r w:rsidR="00BD2520">
        <w:rPr>
          <w:rFonts w:ascii="Times New Roman" w:hAnsi="Times New Roman" w:cs="Times New Roman"/>
        </w:rPr>
        <w:t xml:space="preserve"> of the different motors</w:t>
      </w:r>
      <w:r w:rsidR="00B102ED" w:rsidRPr="00624902">
        <w:rPr>
          <w:rFonts w:ascii="Times New Roman" w:hAnsi="Times New Roman" w:cs="Times New Roman"/>
        </w:rPr>
        <w:t xml:space="preserve">. </w:t>
      </w:r>
      <w:commentRangeEnd w:id="108"/>
      <w:r w:rsidR="007863A9">
        <w:rPr>
          <w:rStyle w:val="CommentReference"/>
        </w:rPr>
        <w:commentReference w:id="108"/>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09" w:name="_Ref274054713"/>
      <w:bookmarkStart w:id="110" w:name="_Toc400389689"/>
      <w:r>
        <w:t xml:space="preserve">Table </w:t>
      </w:r>
      <w:fldSimple w:instr=" SEQ Table \* ARABIC ">
        <w:r w:rsidR="00DE21B9">
          <w:rPr>
            <w:noProof/>
          </w:rPr>
          <w:t>13</w:t>
        </w:r>
      </w:fldSimple>
      <w:bookmarkEnd w:id="109"/>
      <w:r>
        <w:t>. Calculations for the RPM of the motor</w:t>
      </w:r>
      <w:bookmarkEnd w:id="110"/>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1A57C66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D5331F">
        <w:rPr>
          <w:rFonts w:ascii="Times New Roman" w:hAnsi="Times New Roman" w:cs="Times New Roman"/>
        </w:rPr>
        <w:t>, which is the maximum score</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p>
        </w:tc>
      </w:tr>
    </w:tbl>
    <w:p w14:paraId="2C61ED01" w14:textId="6638A539" w:rsidR="00B102ED" w:rsidRDefault="00937F02" w:rsidP="00B36FDE">
      <w:pPr>
        <w:pStyle w:val="Caption"/>
        <w:spacing w:after="0"/>
        <w:contextualSpacing/>
      </w:pPr>
      <w:bookmarkStart w:id="111" w:name="_Ref274054696"/>
      <w:bookmarkStart w:id="112" w:name="_Toc400389690"/>
      <w:r>
        <w:t xml:space="preserve">Table </w:t>
      </w:r>
      <w:fldSimple w:instr=" SEQ Table \* ARABIC ">
        <w:r w:rsidR="00DE21B9">
          <w:rPr>
            <w:noProof/>
          </w:rPr>
          <w:t>14</w:t>
        </w:r>
      </w:fldSimple>
      <w:bookmarkEnd w:id="111"/>
      <w:r>
        <w:t>. Calculations for the stall torque of the motor</w:t>
      </w:r>
      <w:bookmarkEnd w:id="11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3" w:name="_Ref274056147"/>
      <w:bookmarkStart w:id="114" w:name="_Toc400389691"/>
      <w:r>
        <w:t xml:space="preserve">Table </w:t>
      </w:r>
      <w:fldSimple w:instr=" SEQ Table \* ARABIC ">
        <w:r w:rsidR="00DE21B9">
          <w:rPr>
            <w:noProof/>
          </w:rPr>
          <w:t>15</w:t>
        </w:r>
      </w:fldSimple>
      <w:bookmarkEnd w:id="113"/>
      <w:r>
        <w:t>. Calculations for the stall current of the motor</w:t>
      </w:r>
      <w:bookmarkEnd w:id="11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5" w:name="_Ref274056172"/>
      <w:bookmarkStart w:id="116" w:name="_Toc400389692"/>
      <w:r>
        <w:t xml:space="preserve">Table </w:t>
      </w:r>
      <w:fldSimple w:instr=" SEQ Table \* ARABIC ">
        <w:r w:rsidR="00DE21B9">
          <w:rPr>
            <w:noProof/>
          </w:rPr>
          <w:t>16</w:t>
        </w:r>
      </w:fldSimple>
      <w:bookmarkEnd w:id="115"/>
      <w:r>
        <w:t>. Calculations for the weight of the motor</w:t>
      </w:r>
      <w:bookmarkEnd w:id="11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17" w:name="_Toc274055913"/>
      <w:bookmarkStart w:id="118" w:name="_Toc400362011"/>
      <w:r>
        <w:rPr>
          <w:rFonts w:cs="Times New Roman"/>
          <w:szCs w:val="22"/>
        </w:rPr>
        <w:lastRenderedPageBreak/>
        <w:t>Claw</w:t>
      </w:r>
      <w:bookmarkEnd w:id="117"/>
      <w:bookmarkEnd w:id="11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19" w:name="_Toc274055914"/>
      <w:bookmarkStart w:id="12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19"/>
      <w:bookmarkEnd w:id="12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1" w:name="_Ref274055099"/>
      <w:bookmarkStart w:id="122" w:name="_Toc400389693"/>
      <w:r>
        <w:t xml:space="preserve">Table </w:t>
      </w:r>
      <w:fldSimple w:instr=" SEQ Table \* ARABIC ">
        <w:r w:rsidR="00DE21B9">
          <w:rPr>
            <w:noProof/>
          </w:rPr>
          <w:t>17</w:t>
        </w:r>
      </w:fldSimple>
      <w:bookmarkEnd w:id="121"/>
      <w:r>
        <w:t xml:space="preserve">. Items under consideration for the </w:t>
      </w:r>
      <w:r w:rsidR="00F4418B">
        <w:t>claw</w:t>
      </w:r>
      <w:bookmarkEnd w:id="12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3" w:name="_Toc274055915"/>
      <w:bookmarkStart w:id="124" w:name="_Toc400362013"/>
      <w:r w:rsidRPr="00624902">
        <w:rPr>
          <w:rFonts w:cs="Times New Roman"/>
          <w:szCs w:val="22"/>
        </w:rPr>
        <w:t>Decision Matrix</w:t>
      </w:r>
      <w:bookmarkEnd w:id="123"/>
      <w:bookmarkEnd w:id="12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5" w:name="_Ref274055292"/>
      <w:bookmarkStart w:id="126" w:name="_Toc400389694"/>
      <w:r>
        <w:t xml:space="preserve">Table </w:t>
      </w:r>
      <w:fldSimple w:instr=" SEQ Table \* ARABIC ">
        <w:r w:rsidR="00DE21B9">
          <w:rPr>
            <w:noProof/>
          </w:rPr>
          <w:t>18</w:t>
        </w:r>
      </w:fldSimple>
      <w:bookmarkEnd w:id="125"/>
      <w:r>
        <w:t xml:space="preserve">. Decision matrix for the </w:t>
      </w:r>
      <w:r w:rsidR="00F4418B">
        <w:t>claw</w:t>
      </w:r>
      <w:bookmarkEnd w:id="12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27" w:name="_Toc274055916"/>
      <w:bookmarkStart w:id="128" w:name="_Toc400362014"/>
      <w:r w:rsidRPr="00624902">
        <w:rPr>
          <w:rFonts w:cs="Times New Roman"/>
          <w:szCs w:val="22"/>
        </w:rPr>
        <w:lastRenderedPageBreak/>
        <w:t>Justification</w:t>
      </w:r>
      <w:bookmarkEnd w:id="127"/>
      <w:bookmarkEnd w:id="12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29" w:name="_Ref400402086"/>
      <w:bookmarkStart w:id="130" w:name="_Toc400389695"/>
      <w:r>
        <w:t xml:space="preserve">Table </w:t>
      </w:r>
      <w:fldSimple w:instr=" SEQ Table \* ARABIC ">
        <w:r w:rsidR="00DE21B9">
          <w:rPr>
            <w:noProof/>
          </w:rPr>
          <w:t>19</w:t>
        </w:r>
      </w:fldSimple>
      <w:bookmarkEnd w:id="129"/>
      <w:r>
        <w:t>. Calculations for the price of the claw</w:t>
      </w:r>
      <w:bookmarkEnd w:id="130"/>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1" w:name="_Ref400401399"/>
      <w:bookmarkStart w:id="132" w:name="_Toc400389696"/>
      <w:r>
        <w:t xml:space="preserve">Table </w:t>
      </w:r>
      <w:fldSimple w:instr=" SEQ Table \* ARABIC ">
        <w:r w:rsidR="00DE21B9">
          <w:rPr>
            <w:noProof/>
          </w:rPr>
          <w:t>20</w:t>
        </w:r>
      </w:fldSimple>
      <w:bookmarkEnd w:id="131"/>
      <w:r>
        <w:t>. Calculations for the weight of the claw</w:t>
      </w:r>
      <w:bookmarkEnd w:id="132"/>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3" w:name="_Toc274055917"/>
      <w:bookmarkStart w:id="134" w:name="_Toc400362015"/>
      <w:r w:rsidRPr="00624902">
        <w:rPr>
          <w:rFonts w:cs="Times New Roman"/>
          <w:szCs w:val="22"/>
        </w:rPr>
        <w:lastRenderedPageBreak/>
        <w:t>Wheels</w:t>
      </w:r>
      <w:bookmarkEnd w:id="133"/>
      <w:bookmarkEnd w:id="134"/>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5" w:name="_Toc274055918"/>
      <w:bookmarkStart w:id="136"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5"/>
      <w:bookmarkEnd w:id="136"/>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7"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38" w:name="_Ref274053755"/>
      <w:bookmarkStart w:id="139" w:name="_Toc400389697"/>
      <w:r w:rsidRPr="00937F02">
        <w:t xml:space="preserve">Table </w:t>
      </w:r>
      <w:fldSimple w:instr=" SEQ Table \* ARABIC ">
        <w:r w:rsidR="00DE21B9">
          <w:rPr>
            <w:noProof/>
          </w:rPr>
          <w:t>21</w:t>
        </w:r>
      </w:fldSimple>
      <w:bookmarkEnd w:id="137"/>
      <w:bookmarkEnd w:id="138"/>
      <w:r w:rsidR="00937F02">
        <w:t>.</w:t>
      </w:r>
      <w:r w:rsidRPr="00937F02">
        <w:t xml:space="preserve"> </w:t>
      </w:r>
      <w:r w:rsidR="00E06569">
        <w:t>Items under consideration for the wheels</w:t>
      </w:r>
      <w:bookmarkEnd w:id="139"/>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0" w:name="_Toc274055919"/>
      <w:bookmarkStart w:id="141" w:name="_Toc400362017"/>
      <w:r w:rsidRPr="00624902">
        <w:rPr>
          <w:rFonts w:cs="Times New Roman"/>
          <w:szCs w:val="22"/>
        </w:rPr>
        <w:t>Decision Matrix</w:t>
      </w:r>
      <w:bookmarkEnd w:id="140"/>
      <w:bookmarkEnd w:id="141"/>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The decision matrix gave two top choices and as per research the team chose the second choice, the omni wheels. The team chose the omni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2"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Vex Robotics Mecanu</w:t>
            </w:r>
            <w:r w:rsidR="00A337E2" w:rsidRPr="00076A29">
              <w:rPr>
                <w:rFonts w:ascii="Times New Roman" w:hAnsi="Times New Roman" w:cs="Times New Roman"/>
              </w:rPr>
              <w:t>m</w:t>
            </w:r>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3" w:name="_Ref274053305"/>
      <w:bookmarkStart w:id="144" w:name="_Toc400389698"/>
      <w:r w:rsidRPr="002C3E77">
        <w:t xml:space="preserve">Table </w:t>
      </w:r>
      <w:fldSimple w:instr=" SEQ Table \* ARABIC ">
        <w:r w:rsidR="00DE21B9">
          <w:rPr>
            <w:noProof/>
          </w:rPr>
          <w:t>22</w:t>
        </w:r>
      </w:fldSimple>
      <w:bookmarkEnd w:id="142"/>
      <w:bookmarkEnd w:id="143"/>
      <w:r w:rsidR="00937F02" w:rsidRPr="002C3E77">
        <w:t>. Decision matrix for the wheels</w:t>
      </w:r>
      <w:bookmarkEnd w:id="144"/>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5" w:name="_Toc274055920"/>
      <w:bookmarkStart w:id="146" w:name="_Toc400362018"/>
      <w:r w:rsidRPr="00624902">
        <w:rPr>
          <w:rFonts w:cs="Times New Roman"/>
          <w:szCs w:val="22"/>
        </w:rPr>
        <w:lastRenderedPageBreak/>
        <w:t>Justification</w:t>
      </w:r>
      <w:bookmarkEnd w:id="145"/>
      <w:bookmarkEnd w:id="146"/>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7"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48" w:name="_Ref274053327"/>
      <w:bookmarkStart w:id="149" w:name="_Toc400389699"/>
      <w:r w:rsidRPr="002C3E77">
        <w:t xml:space="preserve">Table </w:t>
      </w:r>
      <w:fldSimple w:instr=" SEQ Table \* ARABIC ">
        <w:r w:rsidR="00DE21B9">
          <w:rPr>
            <w:noProof/>
          </w:rPr>
          <w:t>23</w:t>
        </w:r>
      </w:fldSimple>
      <w:bookmarkEnd w:id="147"/>
      <w:bookmarkEnd w:id="148"/>
      <w:r w:rsidR="007868C8">
        <w:t>.</w:t>
      </w:r>
      <w:r w:rsidRPr="002C3E77">
        <w:t xml:space="preserve"> Calculation </w:t>
      </w:r>
      <w:r w:rsidR="002C3E77" w:rsidRPr="002C3E77">
        <w:t>for</w:t>
      </w:r>
      <w:r w:rsidRPr="002C3E77">
        <w:t xml:space="preserve"> the price </w:t>
      </w:r>
      <w:r w:rsidR="002C3E77" w:rsidRPr="002C3E77">
        <w:t>of the wheels</w:t>
      </w:r>
      <w:bookmarkEnd w:id="149"/>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0"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1" w:name="_Ref274053344"/>
      <w:bookmarkStart w:id="152" w:name="_Toc400389700"/>
      <w:r w:rsidRPr="002C3E77">
        <w:t xml:space="preserve">Table </w:t>
      </w:r>
      <w:fldSimple w:instr=" SEQ Table \* ARABIC ">
        <w:r w:rsidR="00DE21B9">
          <w:rPr>
            <w:noProof/>
          </w:rPr>
          <w:t>24</w:t>
        </w:r>
      </w:fldSimple>
      <w:bookmarkEnd w:id="150"/>
      <w:bookmarkEnd w:id="151"/>
      <w:r w:rsidR="007868C8">
        <w:t>.</w:t>
      </w:r>
      <w:r w:rsidRPr="002C3E77">
        <w:t xml:space="preserve"> Calculation </w:t>
      </w:r>
      <w:r w:rsidR="002C3E77">
        <w:t>for</w:t>
      </w:r>
      <w:r w:rsidRPr="002C3E77">
        <w:t xml:space="preserve"> the weight </w:t>
      </w:r>
      <w:r w:rsidR="002C3E77">
        <w:t>of the wheels</w:t>
      </w:r>
      <w:bookmarkEnd w:id="152"/>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3" w:name="_Toc274055921"/>
      <w:bookmarkStart w:id="154" w:name="_Toc400362019"/>
      <w:r w:rsidRPr="00624902">
        <w:rPr>
          <w:rFonts w:cs="Times New Roman"/>
          <w:szCs w:val="22"/>
        </w:rPr>
        <w:lastRenderedPageBreak/>
        <w:t>Batter</w:t>
      </w:r>
      <w:bookmarkEnd w:id="153"/>
      <w:r w:rsidR="007868C8">
        <w:rPr>
          <w:rFonts w:cs="Times New Roman"/>
          <w:szCs w:val="22"/>
        </w:rPr>
        <w:t>y</w:t>
      </w:r>
      <w:bookmarkEnd w:id="154"/>
    </w:p>
    <w:p w14:paraId="0AC0804A" w14:textId="15E1B929"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r w:rsidR="00C01AAE">
        <w:rPr>
          <w:rFonts w:ascii="Times New Roman" w:hAnsi="Times New Roman" w:cs="Times New Roman"/>
        </w:rPr>
        <w:t xml:space="preserve">The following </w:t>
      </w:r>
      <w:r w:rsidR="0025229A">
        <w:rPr>
          <w:rFonts w:ascii="Times New Roman" w:hAnsi="Times New Roman" w:cs="Times New Roman"/>
        </w:rPr>
        <w:t xml:space="preserve">provides </w:t>
      </w:r>
      <w:r w:rsidR="000B4253">
        <w:rPr>
          <w:rFonts w:ascii="Times New Roman" w:hAnsi="Times New Roman" w:cs="Times New Roman"/>
        </w:rPr>
        <w:t>the process that was used to determine the battery that would be used in the APS</w:t>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79503D4A" w14:textId="77777777" w:rsidR="00BD2520" w:rsidRDefault="00BD2520" w:rsidP="00BD2520">
      <w:pPr>
        <w:pStyle w:val="Heading3"/>
        <w:spacing w:before="0" w:line="240" w:lineRule="auto"/>
        <w:contextualSpacing/>
        <w:rPr>
          <w:rFonts w:cs="Times New Roman"/>
          <w:szCs w:val="22"/>
        </w:rPr>
      </w:pPr>
      <w:bookmarkStart w:id="155" w:name="_Toc274055922"/>
      <w:bookmarkStart w:id="156" w:name="_Toc400362020"/>
      <w:r>
        <w:rPr>
          <w:rFonts w:cs="Times New Roman"/>
          <w:szCs w:val="22"/>
        </w:rPr>
        <w:t>Battery Types</w:t>
      </w:r>
    </w:p>
    <w:p w14:paraId="164C27D0" w14:textId="77777777" w:rsidR="00BD2520" w:rsidRDefault="00BD2520" w:rsidP="00BD2520">
      <w:pPr>
        <w:rPr>
          <w:rFonts w:ascii="Times New Roman" w:hAnsi="Times New Roman" w:cs="Times New Roman"/>
        </w:rPr>
      </w:pPr>
      <w:r>
        <w:rPr>
          <w:rFonts w:ascii="Times New Roman" w:hAnsi="Times New Roman" w:cs="Times New Roman"/>
        </w:rPr>
        <w:t xml:space="preserve">Lithium polymer (LiPo), Nickel Cadmium (NiCad), and Nickel Metal Hydrate (NiMH) batteries are some of the most common types of rechargeable batteries used in robotics and remote control vehicles. There are different benefits for each of the different battery </w:t>
      </w:r>
      <w:r w:rsidRPr="00734458">
        <w:rPr>
          <w:rFonts w:ascii="Times New Roman" w:hAnsi="Times New Roman" w:cs="Times New Roman"/>
        </w:rPr>
        <w:t xml:space="preserve">types. </w:t>
      </w:r>
      <w:r w:rsidRPr="00734458">
        <w:rPr>
          <w:rFonts w:ascii="Times New Roman" w:hAnsi="Times New Roman" w:cs="Times New Roman"/>
        </w:rPr>
        <w:fldChar w:fldCharType="begin"/>
      </w:r>
      <w:r w:rsidRPr="00734458">
        <w:rPr>
          <w:rFonts w:ascii="Times New Roman" w:hAnsi="Times New Roman" w:cs="Times New Roman"/>
        </w:rPr>
        <w:instrText xml:space="preserve"> REF _Ref400453571 \h </w:instrText>
      </w:r>
      <w:r w:rsidRPr="00734458">
        <w:rPr>
          <w:rFonts w:ascii="Times New Roman" w:hAnsi="Times New Roman" w:cs="Times New Roman"/>
        </w:rPr>
      </w:r>
      <w:r>
        <w:rPr>
          <w:rFonts w:ascii="Times New Roman" w:hAnsi="Times New Roman" w:cs="Times New Roman"/>
        </w:rPr>
        <w:instrText xml:space="preserve"> \* MERGEFORMAT </w:instrText>
      </w:r>
      <w:r w:rsidRPr="00734458">
        <w:rPr>
          <w:rFonts w:ascii="Times New Roman" w:hAnsi="Times New Roman" w:cs="Times New Roman"/>
        </w:rPr>
        <w:fldChar w:fldCharType="separate"/>
      </w:r>
      <w:r w:rsidRPr="00BD2520">
        <w:rPr>
          <w:rFonts w:ascii="Times New Roman" w:hAnsi="Times New Roman" w:cs="Times New Roman"/>
        </w:rPr>
        <w:t xml:space="preserve">Table </w:t>
      </w:r>
      <w:r w:rsidRPr="00BD2520">
        <w:rPr>
          <w:rFonts w:ascii="Times New Roman" w:hAnsi="Times New Roman" w:cs="Times New Roman"/>
          <w:noProof/>
        </w:rPr>
        <w:t>25</w:t>
      </w:r>
      <w:r w:rsidRPr="00734458">
        <w:rPr>
          <w:rFonts w:ascii="Times New Roman" w:hAnsi="Times New Roman" w:cs="Times New Roman"/>
        </w:rPr>
        <w:fldChar w:fldCharType="end"/>
      </w:r>
      <w:r>
        <w:rPr>
          <w:rFonts w:ascii="Times New Roman" w:hAnsi="Times New Roman" w:cs="Times New Roman"/>
        </w:rPr>
        <w:t xml:space="preserve"> </w:t>
      </w:r>
      <w:r w:rsidRPr="00734458">
        <w:rPr>
          <w:rFonts w:ascii="Times New Roman" w:hAnsi="Times New Roman" w:cs="Times New Roman"/>
        </w:rPr>
        <w:t>contains general features of the different battery types</w:t>
      </w:r>
    </w:p>
    <w:tbl>
      <w:tblPr>
        <w:tblStyle w:val="TableGrid"/>
        <w:tblW w:w="0" w:type="auto"/>
        <w:tblLook w:val="04A0" w:firstRow="1" w:lastRow="0" w:firstColumn="1" w:lastColumn="0" w:noHBand="0" w:noVBand="1"/>
      </w:tblPr>
      <w:tblGrid>
        <w:gridCol w:w="1619"/>
        <w:gridCol w:w="1594"/>
        <w:gridCol w:w="1650"/>
        <w:gridCol w:w="1618"/>
        <w:gridCol w:w="1657"/>
      </w:tblGrid>
      <w:tr w:rsidR="00BD2520" w14:paraId="615C178F" w14:textId="77777777" w:rsidTr="000B4253">
        <w:tc>
          <w:tcPr>
            <w:tcW w:w="161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A007A5" w14:textId="77777777" w:rsidR="00BD2520" w:rsidRDefault="00BD2520" w:rsidP="000B4253">
            <w:pPr>
              <w:rPr>
                <w:rFonts w:ascii="Times New Roman" w:hAnsi="Times New Roman" w:cs="Times New Roman"/>
                <w:b/>
              </w:rPr>
            </w:pPr>
            <w:r>
              <w:rPr>
                <w:rFonts w:ascii="Times New Roman" w:hAnsi="Times New Roman" w:cs="Times New Roman"/>
                <w:b/>
              </w:rPr>
              <w:t>Battery</w:t>
            </w:r>
          </w:p>
        </w:tc>
        <w:tc>
          <w:tcPr>
            <w:tcW w:w="15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51F771" w14:textId="77777777" w:rsidR="00BD2520" w:rsidRDefault="00BD2520" w:rsidP="000B4253">
            <w:pPr>
              <w:rPr>
                <w:rFonts w:ascii="Times New Roman" w:hAnsi="Times New Roman" w:cs="Times New Roman"/>
                <w:b/>
              </w:rPr>
            </w:pPr>
            <w:r>
              <w:rPr>
                <w:rFonts w:ascii="Times New Roman" w:hAnsi="Times New Roman" w:cs="Times New Roman"/>
                <w:b/>
              </w:rPr>
              <w:t>Cost</w:t>
            </w:r>
          </w:p>
        </w:tc>
        <w:tc>
          <w:tcPr>
            <w:tcW w:w="165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8E9439" w14:textId="77777777" w:rsidR="00BD2520" w:rsidRDefault="00BD2520" w:rsidP="000B4253">
            <w:pPr>
              <w:rPr>
                <w:rFonts w:ascii="Times New Roman" w:hAnsi="Times New Roman" w:cs="Times New Roman"/>
                <w:b/>
              </w:rPr>
            </w:pPr>
            <w:r>
              <w:rPr>
                <w:rFonts w:ascii="Times New Roman" w:hAnsi="Times New Roman" w:cs="Times New Roman"/>
                <w:b/>
              </w:rPr>
              <w:t>Memory Effect</w:t>
            </w:r>
          </w:p>
        </w:tc>
        <w:tc>
          <w:tcPr>
            <w:tcW w:w="161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D94E4F" w14:textId="77777777" w:rsidR="00BD2520" w:rsidRDefault="00BD2520" w:rsidP="000B4253">
            <w:pPr>
              <w:rPr>
                <w:rFonts w:ascii="Times New Roman" w:hAnsi="Times New Roman" w:cs="Times New Roman"/>
                <w:b/>
              </w:rPr>
            </w:pPr>
            <w:r>
              <w:rPr>
                <w:rFonts w:ascii="Times New Roman" w:hAnsi="Times New Roman" w:cs="Times New Roman"/>
                <w:b/>
              </w:rPr>
              <w:t>Weight</w:t>
            </w:r>
          </w:p>
        </w:tc>
        <w:tc>
          <w:tcPr>
            <w:tcW w:w="165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E136E" w14:textId="77777777" w:rsidR="00BD2520" w:rsidRDefault="00BD2520" w:rsidP="000B4253">
            <w:pPr>
              <w:rPr>
                <w:rFonts w:ascii="Times New Roman" w:hAnsi="Times New Roman" w:cs="Times New Roman"/>
                <w:b/>
              </w:rPr>
            </w:pPr>
            <w:r>
              <w:rPr>
                <w:rFonts w:ascii="Times New Roman" w:hAnsi="Times New Roman" w:cs="Times New Roman"/>
                <w:b/>
              </w:rPr>
              <w:t>Capacity</w:t>
            </w:r>
          </w:p>
        </w:tc>
      </w:tr>
      <w:tr w:rsidR="00BD2520" w14:paraId="1E737B81"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2500B66C" w14:textId="77777777" w:rsidR="00BD2520" w:rsidRDefault="00BD2520" w:rsidP="000B4253">
            <w:pPr>
              <w:rPr>
                <w:rFonts w:ascii="Times New Roman" w:hAnsi="Times New Roman" w:cs="Times New Roman"/>
              </w:rPr>
            </w:pPr>
            <w:r>
              <w:rPr>
                <w:rFonts w:ascii="Times New Roman" w:hAnsi="Times New Roman" w:cs="Times New Roman"/>
              </w:rPr>
              <w:t>LiPo</w:t>
            </w:r>
          </w:p>
        </w:tc>
        <w:tc>
          <w:tcPr>
            <w:tcW w:w="1594" w:type="dxa"/>
            <w:tcBorders>
              <w:top w:val="single" w:sz="4" w:space="0" w:color="auto"/>
              <w:left w:val="single" w:sz="4" w:space="0" w:color="auto"/>
              <w:bottom w:val="single" w:sz="4" w:space="0" w:color="auto"/>
              <w:right w:val="single" w:sz="4" w:space="0" w:color="auto"/>
            </w:tcBorders>
            <w:hideMark/>
          </w:tcPr>
          <w:p w14:paraId="27630F2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1E49DED5" w14:textId="77777777" w:rsidR="00BD2520" w:rsidRDefault="00BD2520" w:rsidP="000B4253">
            <w:pPr>
              <w:rPr>
                <w:rFonts w:ascii="Times New Roman" w:hAnsi="Times New Roman" w:cs="Times New Roman"/>
              </w:rPr>
            </w:pPr>
            <w:r>
              <w:rPr>
                <w:rFonts w:ascii="Times New Roman" w:hAnsi="Times New Roman" w:cs="Times New Roman"/>
              </w:rPr>
              <w:t>No</w:t>
            </w:r>
          </w:p>
        </w:tc>
        <w:tc>
          <w:tcPr>
            <w:tcW w:w="1618" w:type="dxa"/>
            <w:tcBorders>
              <w:top w:val="single" w:sz="4" w:space="0" w:color="auto"/>
              <w:left w:val="single" w:sz="4" w:space="0" w:color="auto"/>
              <w:bottom w:val="single" w:sz="4" w:space="0" w:color="auto"/>
              <w:right w:val="single" w:sz="4" w:space="0" w:color="auto"/>
            </w:tcBorders>
            <w:hideMark/>
          </w:tcPr>
          <w:p w14:paraId="12F64EAC" w14:textId="77777777" w:rsidR="00BD2520" w:rsidRDefault="00BD2520" w:rsidP="000B4253">
            <w:pPr>
              <w:rPr>
                <w:rFonts w:ascii="Times New Roman" w:hAnsi="Times New Roman" w:cs="Times New Roman"/>
              </w:rPr>
            </w:pPr>
            <w:r>
              <w:rPr>
                <w:rFonts w:ascii="Times New Roman" w:hAnsi="Times New Roman" w:cs="Times New Roman"/>
              </w:rPr>
              <w:t>Very Light</w:t>
            </w:r>
          </w:p>
        </w:tc>
        <w:tc>
          <w:tcPr>
            <w:tcW w:w="1657" w:type="dxa"/>
            <w:tcBorders>
              <w:top w:val="single" w:sz="4" w:space="0" w:color="auto"/>
              <w:left w:val="single" w:sz="4" w:space="0" w:color="auto"/>
              <w:bottom w:val="single" w:sz="4" w:space="0" w:color="auto"/>
              <w:right w:val="single" w:sz="4" w:space="0" w:color="auto"/>
            </w:tcBorders>
            <w:hideMark/>
          </w:tcPr>
          <w:p w14:paraId="0E34E64B" w14:textId="77777777" w:rsidR="00BD2520" w:rsidRDefault="00BD2520" w:rsidP="000B4253">
            <w:pPr>
              <w:rPr>
                <w:rFonts w:ascii="Times New Roman" w:hAnsi="Times New Roman" w:cs="Times New Roman"/>
              </w:rPr>
            </w:pPr>
            <w:r>
              <w:rPr>
                <w:rFonts w:ascii="Times New Roman" w:hAnsi="Times New Roman" w:cs="Times New Roman"/>
              </w:rPr>
              <w:t>High</w:t>
            </w:r>
          </w:p>
        </w:tc>
      </w:tr>
      <w:tr w:rsidR="00BD2520" w14:paraId="11B171AC"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4F55B670" w14:textId="77777777" w:rsidR="00BD2520" w:rsidRDefault="00BD2520" w:rsidP="000B4253">
            <w:pPr>
              <w:rPr>
                <w:rFonts w:ascii="Times New Roman" w:hAnsi="Times New Roman" w:cs="Times New Roman"/>
              </w:rPr>
            </w:pPr>
            <w:r>
              <w:rPr>
                <w:rFonts w:ascii="Times New Roman" w:hAnsi="Times New Roman" w:cs="Times New Roman"/>
              </w:rPr>
              <w:t>NiCad</w:t>
            </w:r>
          </w:p>
        </w:tc>
        <w:tc>
          <w:tcPr>
            <w:tcW w:w="1594" w:type="dxa"/>
            <w:tcBorders>
              <w:top w:val="single" w:sz="4" w:space="0" w:color="auto"/>
              <w:left w:val="single" w:sz="4" w:space="0" w:color="auto"/>
              <w:bottom w:val="single" w:sz="4" w:space="0" w:color="auto"/>
              <w:right w:val="single" w:sz="4" w:space="0" w:color="auto"/>
            </w:tcBorders>
            <w:hideMark/>
          </w:tcPr>
          <w:p w14:paraId="2644D7D5"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3A18C47F"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33705DD" w14:textId="77777777" w:rsidR="00BD2520" w:rsidRDefault="00BD2520" w:rsidP="000B4253">
            <w:pPr>
              <w:rPr>
                <w:rFonts w:ascii="Times New Roman" w:hAnsi="Times New Roman" w:cs="Times New Roman"/>
              </w:rPr>
            </w:pPr>
            <w:r>
              <w:rPr>
                <w:rFonts w:ascii="Times New Roman" w:hAnsi="Times New Roman" w:cs="Times New Roman"/>
              </w:rPr>
              <w:t xml:space="preserve">Light </w:t>
            </w:r>
          </w:p>
        </w:tc>
        <w:tc>
          <w:tcPr>
            <w:tcW w:w="1657" w:type="dxa"/>
            <w:tcBorders>
              <w:top w:val="single" w:sz="4" w:space="0" w:color="auto"/>
              <w:left w:val="single" w:sz="4" w:space="0" w:color="auto"/>
              <w:bottom w:val="single" w:sz="4" w:space="0" w:color="auto"/>
              <w:right w:val="single" w:sz="4" w:space="0" w:color="auto"/>
            </w:tcBorders>
            <w:hideMark/>
          </w:tcPr>
          <w:p w14:paraId="50E8E54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r>
      <w:tr w:rsidR="00BD2520" w14:paraId="421F881E"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5F629DE3" w14:textId="77777777" w:rsidR="00BD2520" w:rsidRDefault="00BD2520" w:rsidP="000B4253">
            <w:pPr>
              <w:rPr>
                <w:rFonts w:ascii="Times New Roman" w:hAnsi="Times New Roman" w:cs="Times New Roman"/>
              </w:rPr>
            </w:pPr>
            <w:r>
              <w:rPr>
                <w:rFonts w:ascii="Times New Roman" w:hAnsi="Times New Roman" w:cs="Times New Roman"/>
              </w:rPr>
              <w:t>NiMH</w:t>
            </w:r>
          </w:p>
        </w:tc>
        <w:tc>
          <w:tcPr>
            <w:tcW w:w="1594" w:type="dxa"/>
            <w:tcBorders>
              <w:top w:val="single" w:sz="4" w:space="0" w:color="auto"/>
              <w:left w:val="single" w:sz="4" w:space="0" w:color="auto"/>
              <w:bottom w:val="single" w:sz="4" w:space="0" w:color="auto"/>
              <w:right w:val="single" w:sz="4" w:space="0" w:color="auto"/>
            </w:tcBorders>
            <w:hideMark/>
          </w:tcPr>
          <w:p w14:paraId="654FF577"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c>
          <w:tcPr>
            <w:tcW w:w="1650" w:type="dxa"/>
            <w:tcBorders>
              <w:top w:val="single" w:sz="4" w:space="0" w:color="auto"/>
              <w:left w:val="single" w:sz="4" w:space="0" w:color="auto"/>
              <w:bottom w:val="single" w:sz="4" w:space="0" w:color="auto"/>
              <w:right w:val="single" w:sz="4" w:space="0" w:color="auto"/>
            </w:tcBorders>
            <w:hideMark/>
          </w:tcPr>
          <w:p w14:paraId="4788B491"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283EC73" w14:textId="77777777" w:rsidR="00BD2520" w:rsidRDefault="00BD2520" w:rsidP="000B4253">
            <w:pPr>
              <w:rPr>
                <w:rFonts w:ascii="Times New Roman" w:hAnsi="Times New Roman" w:cs="Times New Roman"/>
              </w:rPr>
            </w:pPr>
            <w:r>
              <w:rPr>
                <w:rFonts w:ascii="Times New Roman" w:hAnsi="Times New Roman" w:cs="Times New Roman"/>
              </w:rPr>
              <w:t>Heavy</w:t>
            </w:r>
          </w:p>
        </w:tc>
        <w:tc>
          <w:tcPr>
            <w:tcW w:w="1657" w:type="dxa"/>
            <w:tcBorders>
              <w:top w:val="single" w:sz="4" w:space="0" w:color="auto"/>
              <w:left w:val="single" w:sz="4" w:space="0" w:color="auto"/>
              <w:bottom w:val="single" w:sz="4" w:space="0" w:color="auto"/>
              <w:right w:val="single" w:sz="4" w:space="0" w:color="auto"/>
            </w:tcBorders>
            <w:hideMark/>
          </w:tcPr>
          <w:p w14:paraId="7A12E671"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r>
    </w:tbl>
    <w:p w14:paraId="4EB5C588" w14:textId="77777777" w:rsidR="00BD2520" w:rsidRDefault="00BD2520" w:rsidP="00BD2520">
      <w:pPr>
        <w:pStyle w:val="Caption"/>
        <w:rPr>
          <w:noProof/>
        </w:rPr>
      </w:pPr>
      <w:bookmarkStart w:id="157" w:name="_Ref400453571"/>
      <w:r>
        <w:t xml:space="preserve">Table </w:t>
      </w:r>
      <w:fldSimple w:instr=" SEQ Table \* ARABIC ">
        <w:r>
          <w:rPr>
            <w:noProof/>
          </w:rPr>
          <w:t>25</w:t>
        </w:r>
      </w:fldSimple>
      <w:bookmarkEnd w:id="157"/>
      <w:r>
        <w:rPr>
          <w:noProof/>
        </w:rPr>
        <w:t>. Features of Different Battery Types</w:t>
      </w:r>
    </w:p>
    <w:p w14:paraId="2E67DC0E" w14:textId="77777777" w:rsidR="00BD2520" w:rsidRDefault="00BD2520" w:rsidP="00BD2520">
      <w:pPr>
        <w:rPr>
          <w:rFonts w:ascii="Times New Roman" w:hAnsi="Times New Roman" w:cs="Times New Roman"/>
        </w:rPr>
      </w:pPr>
      <w:r>
        <w:rPr>
          <w:rFonts w:ascii="Times New Roman" w:hAnsi="Times New Roman" w:cs="Times New Roman"/>
        </w:rPr>
        <w:t>Due to the general features of the LiPo Batteries listed above, it would be clear that LiPo batteries would be the ideal choice as the battery for the APS.</w:t>
      </w:r>
    </w:p>
    <w:p w14:paraId="4B0EE36B" w14:textId="5091CDEA" w:rsidR="00D6723A" w:rsidRPr="00624902" w:rsidRDefault="002F4268" w:rsidP="00B36FDE">
      <w:pPr>
        <w:pStyle w:val="Heading3"/>
        <w:spacing w:before="0" w:line="240" w:lineRule="auto"/>
        <w:contextualSpacing/>
        <w:rPr>
          <w:rFonts w:cs="Times New Roman"/>
          <w:szCs w:val="22"/>
        </w:rPr>
      </w:pPr>
      <w:r>
        <w:rPr>
          <w:rFonts w:cs="Times New Roman"/>
          <w:szCs w:val="22"/>
        </w:rPr>
        <w:t>Items u</w:t>
      </w:r>
      <w:r w:rsidR="00D6723A" w:rsidRPr="00624902">
        <w:rPr>
          <w:rFonts w:cs="Times New Roman"/>
          <w:szCs w:val="22"/>
        </w:rPr>
        <w:t>nder Consideration</w:t>
      </w:r>
      <w:bookmarkEnd w:id="155"/>
      <w:bookmarkEnd w:id="15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26</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58" w:name="_Ref274053567"/>
      <w:bookmarkStart w:id="159" w:name="_Toc400389701"/>
      <w:r w:rsidRPr="002C3E77">
        <w:t xml:space="preserve">Table </w:t>
      </w:r>
      <w:fldSimple w:instr=" SEQ Table \* ARABIC ">
        <w:r w:rsidR="00BD2520">
          <w:rPr>
            <w:noProof/>
          </w:rPr>
          <w:t>26</w:t>
        </w:r>
      </w:fldSimple>
      <w:bookmarkEnd w:id="158"/>
      <w:r w:rsidRPr="002C3E77">
        <w:t>. The items under consideration for the batteries</w:t>
      </w:r>
      <w:bookmarkEnd w:id="15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0" w:name="_Toc274055923"/>
      <w:bookmarkStart w:id="161" w:name="_Toc400362021"/>
      <w:r w:rsidRPr="00624902">
        <w:rPr>
          <w:rFonts w:cs="Times New Roman"/>
          <w:szCs w:val="22"/>
        </w:rPr>
        <w:t>Decision Matrix</w:t>
      </w:r>
      <w:bookmarkEnd w:id="160"/>
      <w:bookmarkEnd w:id="161"/>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27</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92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57"/>
        <w:gridCol w:w="828"/>
      </w:tblGrid>
      <w:tr w:rsidR="00BD2520" w:rsidRPr="00624902" w14:paraId="681B1F6A" w14:textId="77777777" w:rsidTr="00BD2520">
        <w:trPr>
          <w:gridAfter w:val="1"/>
          <w:wAfter w:w="828" w:type="dxa"/>
          <w:trHeight w:val="260"/>
        </w:trPr>
        <w:tc>
          <w:tcPr>
            <w:tcW w:w="4329" w:type="dxa"/>
            <w:shd w:val="clear" w:color="auto" w:fill="A5A5A5" w:themeFill="accent3"/>
            <w:vAlign w:val="center"/>
          </w:tcPr>
          <w:p w14:paraId="3F6A3B92" w14:textId="1C93A8F7" w:rsidR="00BD2520" w:rsidRPr="00624902" w:rsidRDefault="00BD2520"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Pr>
                <w:rFonts w:ascii="Times New Roman" w:hAnsi="Times New Roman" w:cs="Times New Roman"/>
                <w:b/>
              </w:rPr>
              <w:t xml:space="preserve"> (C)</w:t>
            </w:r>
          </w:p>
        </w:tc>
        <w:tc>
          <w:tcPr>
            <w:tcW w:w="1057" w:type="dxa"/>
            <w:shd w:val="clear" w:color="auto" w:fill="A5A5A5" w:themeFill="accent3"/>
            <w:noWrap/>
            <w:vAlign w:val="center"/>
            <w:hideMark/>
          </w:tcPr>
          <w:p w14:paraId="083B5AE8" w14:textId="2B7A57D9"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Pr>
                <w:rFonts w:ascii="Times New Roman" w:hAnsi="Times New Roman" w:cs="Times New Roman"/>
                <w:b/>
              </w:rPr>
              <w:t xml:space="preserve"> (lbs.)</w:t>
            </w:r>
          </w:p>
        </w:tc>
      </w:tr>
      <w:tr w:rsidR="00BD2520" w:rsidRPr="00624902" w14:paraId="698BD3AE" w14:textId="77777777" w:rsidTr="00BD2520">
        <w:trPr>
          <w:gridAfter w:val="1"/>
          <w:wAfter w:w="828" w:type="dxa"/>
          <w:trHeight w:val="252"/>
        </w:trPr>
        <w:tc>
          <w:tcPr>
            <w:tcW w:w="4329" w:type="dxa"/>
            <w:vAlign w:val="center"/>
          </w:tcPr>
          <w:p w14:paraId="7B201A3C" w14:textId="233FDAB4"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r w:rsidRPr="00624902">
              <w:rPr>
                <w:rFonts w:ascii="Times New Roman" w:hAnsi="Times New Roman" w:cs="Times New Roman"/>
              </w:rPr>
              <w:t>mAh 7.4</w:t>
            </w:r>
            <w:r>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shd w:val="clear" w:color="auto" w:fill="auto"/>
            <w:noWrap/>
            <w:vAlign w:val="center"/>
            <w:hideMark/>
          </w:tcPr>
          <w:p w14:paraId="38CB47BC" w14:textId="1441CDC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BD2520" w:rsidRPr="00624902" w14:paraId="4C8719A9" w14:textId="77777777" w:rsidTr="00BD2520">
        <w:trPr>
          <w:gridAfter w:val="1"/>
          <w:wAfter w:w="828" w:type="dxa"/>
          <w:trHeight w:val="252"/>
        </w:trPr>
        <w:tc>
          <w:tcPr>
            <w:tcW w:w="4329" w:type="dxa"/>
            <w:vAlign w:val="center"/>
          </w:tcPr>
          <w:p w14:paraId="3444B8FE" w14:textId="1D3EF8B5"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57" w:type="dxa"/>
            <w:shd w:val="clear" w:color="auto" w:fill="auto"/>
            <w:noWrap/>
            <w:vAlign w:val="center"/>
            <w:hideMark/>
          </w:tcPr>
          <w:p w14:paraId="785769E9" w14:textId="11E8782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68D91D2E" w14:textId="77777777" w:rsidTr="00BD2520">
        <w:trPr>
          <w:gridAfter w:val="1"/>
          <w:wAfter w:w="828" w:type="dxa"/>
          <w:trHeight w:val="252"/>
        </w:trPr>
        <w:tc>
          <w:tcPr>
            <w:tcW w:w="4329" w:type="dxa"/>
            <w:vAlign w:val="center"/>
          </w:tcPr>
          <w:p w14:paraId="75F058B6" w14:textId="13D7EC35"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57" w:type="dxa"/>
            <w:shd w:val="clear" w:color="auto" w:fill="auto"/>
            <w:noWrap/>
            <w:vAlign w:val="center"/>
            <w:hideMark/>
          </w:tcPr>
          <w:p w14:paraId="1CA45EE4" w14:textId="171916FA"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7006B3A4" w14:textId="77777777" w:rsidTr="00BD2520">
        <w:trPr>
          <w:gridAfter w:val="1"/>
          <w:wAfter w:w="828" w:type="dxa"/>
          <w:trHeight w:val="252"/>
        </w:trPr>
        <w:tc>
          <w:tcPr>
            <w:tcW w:w="4329" w:type="dxa"/>
            <w:tcBorders>
              <w:bottom w:val="single" w:sz="4" w:space="0" w:color="auto"/>
            </w:tcBorders>
            <w:vAlign w:val="center"/>
          </w:tcPr>
          <w:p w14:paraId="6C414B12" w14:textId="5D8D666C"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3</w:t>
            </w:r>
            <w:r>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tcBorders>
              <w:bottom w:val="single" w:sz="4" w:space="0" w:color="auto"/>
            </w:tcBorders>
            <w:shd w:val="clear" w:color="auto" w:fill="auto"/>
            <w:noWrap/>
            <w:vAlign w:val="center"/>
            <w:hideMark/>
          </w:tcPr>
          <w:p w14:paraId="433F5758" w14:textId="00B45AD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BD2520" w:rsidRPr="00624902" w14:paraId="71CD380E" w14:textId="77777777" w:rsidTr="00BD2520">
        <w:trPr>
          <w:gridAfter w:val="1"/>
          <w:wAfter w:w="828" w:type="dxa"/>
          <w:trHeight w:val="252"/>
        </w:trPr>
        <w:tc>
          <w:tcPr>
            <w:tcW w:w="4329" w:type="dxa"/>
            <w:tcBorders>
              <w:left w:val="nil"/>
              <w:right w:val="nil"/>
            </w:tcBorders>
            <w:vAlign w:val="center"/>
          </w:tcPr>
          <w:p w14:paraId="3F9A528B"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BD2520" w:rsidRPr="00624902" w:rsidRDefault="00BD2520"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BD2520" w:rsidRPr="00624902" w:rsidRDefault="00BD2520"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BD2520" w:rsidRPr="00624902" w:rsidRDefault="00BD2520"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BD2520" w:rsidRPr="00624902" w:rsidRDefault="00BD2520" w:rsidP="00B36FDE">
            <w:pPr>
              <w:spacing w:after="0" w:line="240" w:lineRule="auto"/>
              <w:contextualSpacing/>
              <w:rPr>
                <w:rFonts w:ascii="Times New Roman" w:hAnsi="Times New Roman" w:cs="Times New Roman"/>
              </w:rPr>
            </w:pPr>
          </w:p>
        </w:tc>
      </w:tr>
      <w:tr w:rsidR="00BD2520" w:rsidRPr="00624902" w14:paraId="2E7FC033"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BD2520" w:rsidRPr="00624902" w14:paraId="006FA127"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r w:rsidRPr="00624902">
              <w:rPr>
                <w:rFonts w:ascii="Times New Roman" w:hAnsi="Times New Roman" w:cs="Times New Roman"/>
              </w:rPr>
              <w:t>mAh 7.4</w:t>
            </w:r>
            <w:r>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F98B4CA"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099A3352"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166D8264"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w:t>
            </w:r>
            <w:r>
              <w:rPr>
                <w:rFonts w:ascii="Times New Roman" w:hAnsi="Times New Roman" w:cs="Times New Roman"/>
              </w:rPr>
              <w:t xml:space="preserve"> </w:t>
            </w:r>
            <w:r w:rsidRPr="00624902">
              <w:rPr>
                <w:rFonts w:ascii="Times New Roman" w:hAnsi="Times New Roman" w:cs="Times New Roman"/>
              </w:rPr>
              <w:t>S 30</w:t>
            </w:r>
            <w:r>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2380674" w14:textId="77777777" w:rsidTr="00BD2520">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33D15FF8"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BD2520" w:rsidRPr="00624902" w:rsidRDefault="00BD2520"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66B48815" w:rsidR="00BD2520" w:rsidRPr="00396B99" w:rsidRDefault="0003095E" w:rsidP="0003095E">
            <w:pPr>
              <w:spacing w:after="0" w:line="240" w:lineRule="auto"/>
              <w:contextualSpacing/>
              <w:rPr>
                <w:rFonts w:ascii="Times New Roman" w:hAnsi="Times New Roman" w:cs="Times New Roman"/>
              </w:rPr>
            </w:pPr>
            <w:r>
              <w:rPr>
                <w:rFonts w:ascii="Times New Roman" w:hAnsi="Times New Roman" w:cs="Times New Roman"/>
              </w:rPr>
              <w:t>0.5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1EFE453" w:rsidR="00BD2520" w:rsidRPr="00396B99" w:rsidRDefault="0003095E" w:rsidP="00B36FDE">
            <w:pPr>
              <w:spacing w:after="0" w:line="240" w:lineRule="auto"/>
              <w:contextualSpacing/>
              <w:rPr>
                <w:rFonts w:ascii="Times New Roman" w:hAnsi="Times New Roman" w:cs="Times New Roman"/>
              </w:rPr>
            </w:pPr>
            <w:r>
              <w:rPr>
                <w:rFonts w:ascii="Times New Roman" w:hAnsi="Times New Roman" w:cs="Times New Roman"/>
              </w:rPr>
              <w:t>0.1</w:t>
            </w:r>
          </w:p>
        </w:tc>
      </w:tr>
      <w:tr w:rsidR="00BD2520" w:rsidRPr="00624902" w14:paraId="0E8308EA" w14:textId="77777777" w:rsidTr="00BD2520">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4BF91031" w14:textId="413DD251" w:rsidTr="00BD2520">
        <w:trPr>
          <w:trHeight w:val="50"/>
        </w:trPr>
        <w:tc>
          <w:tcPr>
            <w:tcW w:w="4329" w:type="dxa"/>
            <w:shd w:val="clear" w:color="auto" w:fill="A5A5A5" w:themeFill="accent3"/>
            <w:vAlign w:val="center"/>
          </w:tcPr>
          <w:p w14:paraId="2BAE6A7B" w14:textId="5156F0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shd w:val="clear" w:color="auto" w:fill="A5A5A5" w:themeFill="accent3"/>
            <w:noWrap/>
            <w:vAlign w:val="center"/>
          </w:tcPr>
          <w:p w14:paraId="4EE89716" w14:textId="618F9770" w:rsidR="00BD2520" w:rsidRPr="00396B99" w:rsidRDefault="00BD2520"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BD2520" w:rsidRPr="00624902"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BD2520" w:rsidRPr="00624902" w14:paraId="20B39906" w14:textId="24FD1EC8" w:rsidTr="00BD2520">
        <w:trPr>
          <w:trHeight w:val="50"/>
        </w:trPr>
        <w:tc>
          <w:tcPr>
            <w:tcW w:w="4329" w:type="dxa"/>
            <w:vAlign w:val="center"/>
          </w:tcPr>
          <w:p w14:paraId="07251776" w14:textId="1E70D4EC"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02F25FC9"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auto"/>
            <w:noWrap/>
            <w:vAlign w:val="bottom"/>
          </w:tcPr>
          <w:p w14:paraId="67B83419" w14:textId="1300738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vAlign w:val="bottom"/>
          </w:tcPr>
          <w:p w14:paraId="1D92A2EB" w14:textId="191C6C1F"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w:t>
            </w:r>
          </w:p>
        </w:tc>
      </w:tr>
      <w:tr w:rsidR="00BD2520" w:rsidRPr="00624902" w14:paraId="2640726D" w14:textId="32C5F6F9" w:rsidTr="00BD2520">
        <w:trPr>
          <w:trHeight w:val="50"/>
        </w:trPr>
        <w:tc>
          <w:tcPr>
            <w:tcW w:w="4329" w:type="dxa"/>
            <w:vAlign w:val="center"/>
          </w:tcPr>
          <w:p w14:paraId="62A77377" w14:textId="746FA6E5"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78C21E5B"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57" w:type="dxa"/>
            <w:shd w:val="clear" w:color="auto" w:fill="auto"/>
            <w:noWrap/>
            <w:vAlign w:val="bottom"/>
          </w:tcPr>
          <w:p w14:paraId="3C0EFE59" w14:textId="00DBD368"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vAlign w:val="bottom"/>
          </w:tcPr>
          <w:p w14:paraId="6FA06E85" w14:textId="4EDF35EC"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5.2</w:t>
            </w:r>
          </w:p>
        </w:tc>
      </w:tr>
      <w:tr w:rsidR="00BD2520" w:rsidRPr="00624902" w14:paraId="7142B698" w14:textId="1BD41F7B" w:rsidTr="0003095E">
        <w:trPr>
          <w:trHeight w:val="107"/>
        </w:trPr>
        <w:tc>
          <w:tcPr>
            <w:tcW w:w="4329" w:type="dxa"/>
            <w:shd w:val="clear" w:color="auto" w:fill="FFFFFF" w:themeFill="background1"/>
            <w:vAlign w:val="center"/>
          </w:tcPr>
          <w:p w14:paraId="72C322E3" w14:textId="7A629B32"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FFFFFF" w:themeFill="background1"/>
            <w:noWrap/>
            <w:vAlign w:val="bottom"/>
          </w:tcPr>
          <w:p w14:paraId="431E4052" w14:textId="2AF19B27"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FFFFFF" w:themeFill="background1"/>
            <w:noWrap/>
            <w:vAlign w:val="bottom"/>
          </w:tcPr>
          <w:p w14:paraId="7A966C51" w14:textId="11D9F492"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FFFFFF" w:themeFill="background1"/>
            <w:noWrap/>
            <w:vAlign w:val="bottom"/>
          </w:tcPr>
          <w:p w14:paraId="77C65A28" w14:textId="6A4383FC"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057" w:type="dxa"/>
            <w:shd w:val="clear" w:color="auto" w:fill="FFFFFF" w:themeFill="background1"/>
            <w:noWrap/>
            <w:vAlign w:val="bottom"/>
          </w:tcPr>
          <w:p w14:paraId="61400D15" w14:textId="0896480E"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shd w:val="clear" w:color="auto" w:fill="FFFFFF" w:themeFill="background1"/>
            <w:vAlign w:val="bottom"/>
          </w:tcPr>
          <w:p w14:paraId="33C86C5B" w14:textId="43C2345D"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5.9</w:t>
            </w:r>
          </w:p>
        </w:tc>
      </w:tr>
      <w:tr w:rsidR="00BD2520" w:rsidRPr="00624902" w14:paraId="38606E1B" w14:textId="2A3F6348" w:rsidTr="0003095E">
        <w:trPr>
          <w:trHeight w:val="50"/>
        </w:trPr>
        <w:tc>
          <w:tcPr>
            <w:tcW w:w="4329" w:type="dxa"/>
            <w:shd w:val="clear" w:color="auto" w:fill="538135" w:themeFill="accent6" w:themeFillShade="BF"/>
            <w:vAlign w:val="center"/>
          </w:tcPr>
          <w:p w14:paraId="3A0FA3E7" w14:textId="02E7FA3F"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Pr>
                <w:rFonts w:ascii="Times New Roman" w:hAnsi="Times New Roman" w:cs="Times New Roman"/>
              </w:rPr>
              <w:t xml:space="preserve"> </w:t>
            </w:r>
            <w:r w:rsidRPr="00624902">
              <w:rPr>
                <w:rFonts w:ascii="Times New Roman" w:hAnsi="Times New Roman" w:cs="Times New Roman"/>
              </w:rPr>
              <w:t>mAh 3S 30</w:t>
            </w:r>
            <w:r>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538135" w:themeFill="accent6" w:themeFillShade="BF"/>
            <w:noWrap/>
            <w:vAlign w:val="bottom"/>
          </w:tcPr>
          <w:p w14:paraId="050FA0C0" w14:textId="449B769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538135" w:themeFill="accent6" w:themeFillShade="BF"/>
            <w:noWrap/>
            <w:vAlign w:val="bottom"/>
          </w:tcPr>
          <w:p w14:paraId="43969255" w14:textId="1B20C10B"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538135" w:themeFill="accent6" w:themeFillShade="BF"/>
            <w:noWrap/>
            <w:vAlign w:val="bottom"/>
          </w:tcPr>
          <w:p w14:paraId="0278A3A5" w14:textId="06290D40"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538135" w:themeFill="accent6" w:themeFillShade="BF"/>
            <w:noWrap/>
            <w:vAlign w:val="bottom"/>
          </w:tcPr>
          <w:p w14:paraId="2334B715" w14:textId="0A26631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shd w:val="clear" w:color="auto" w:fill="538135" w:themeFill="accent6" w:themeFillShade="BF"/>
            <w:vAlign w:val="bottom"/>
          </w:tcPr>
          <w:p w14:paraId="5CD07814" w14:textId="726C98C8" w:rsidR="00BD2520" w:rsidRPr="00624902" w:rsidRDefault="00BD2520" w:rsidP="0003095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p>
        </w:tc>
      </w:tr>
    </w:tbl>
    <w:p w14:paraId="6A703E03" w14:textId="24AE6702" w:rsidR="00833536" w:rsidRPr="007868C8" w:rsidRDefault="002C3E77" w:rsidP="00B36FDE">
      <w:pPr>
        <w:pStyle w:val="Caption"/>
        <w:spacing w:after="0"/>
        <w:contextualSpacing/>
      </w:pPr>
      <w:bookmarkStart w:id="162" w:name="_Ref400277460"/>
      <w:bookmarkStart w:id="163" w:name="_Toc400389702"/>
      <w:r w:rsidRPr="002C3E77">
        <w:t xml:space="preserve">Table </w:t>
      </w:r>
      <w:fldSimple w:instr=" SEQ Table \* ARABIC ">
        <w:r w:rsidR="00BD2520">
          <w:rPr>
            <w:noProof/>
          </w:rPr>
          <w:t>27</w:t>
        </w:r>
      </w:fldSimple>
      <w:bookmarkEnd w:id="162"/>
      <w:r w:rsidRPr="002C3E77">
        <w:t>. Decision matrix for the batteries</w:t>
      </w:r>
      <w:bookmarkEnd w:id="16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4" w:name="_Toc274055924"/>
      <w:bookmarkStart w:id="165" w:name="_Toc400362022"/>
      <w:r w:rsidRPr="00624902">
        <w:rPr>
          <w:rFonts w:cs="Times New Roman"/>
          <w:szCs w:val="22"/>
        </w:rPr>
        <w:t>Justification</w:t>
      </w:r>
      <w:bookmarkEnd w:id="164"/>
      <w:bookmarkEnd w:id="16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28</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66" w:name="_Ref274057084"/>
      <w:bookmarkStart w:id="167" w:name="_Toc400389703"/>
      <w:r w:rsidRPr="002C3E77">
        <w:t xml:space="preserve">Table </w:t>
      </w:r>
      <w:fldSimple w:instr=" SEQ Table \* ARABIC ">
        <w:r w:rsidR="00BD2520">
          <w:rPr>
            <w:noProof/>
          </w:rPr>
          <w:t>28</w:t>
        </w:r>
      </w:fldSimple>
      <w:bookmarkEnd w:id="166"/>
      <w:r w:rsidRPr="002C3E77">
        <w:t>. Calculations for the price of the batteries</w:t>
      </w:r>
      <w:bookmarkEnd w:id="16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4AD09D80"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w:t>
      </w:r>
      <w:r w:rsidR="00D5331F">
        <w:rPr>
          <w:rFonts w:ascii="Times New Roman" w:hAnsi="Times New Roman" w:cs="Times New Roman"/>
        </w:rPr>
        <w:t xml:space="preserve">the capacities of the four different batteries </w:t>
      </w:r>
      <w:r w:rsidR="00985943">
        <w:rPr>
          <w:rFonts w:ascii="Times New Roman" w:hAnsi="Times New Roman" w:cs="Times New Roman"/>
        </w:rPr>
        <w:t>were 2200 mAh</w:t>
      </w:r>
      <w:r w:rsidR="00C8295F">
        <w:rPr>
          <w:rFonts w:ascii="Times New Roman" w:hAnsi="Times New Roman" w:cs="Times New Roman"/>
        </w:rPr>
        <w:t xml:space="preserve">. A score of </w:t>
      </w:r>
      <w:r w:rsidR="00D5331F">
        <w:rPr>
          <w:rFonts w:ascii="Times New Roman" w:hAnsi="Times New Roman" w:cs="Times New Roman"/>
        </w:rPr>
        <w:t>5</w:t>
      </w:r>
      <w:r w:rsidRPr="00624902">
        <w:rPr>
          <w:rFonts w:ascii="Times New Roman" w:hAnsi="Times New Roman" w:cs="Times New Roman"/>
        </w:rPr>
        <w:t xml:space="preserve"> was given </w:t>
      </w:r>
      <w:r w:rsidR="00D5331F">
        <w:rPr>
          <w:rFonts w:ascii="Times New Roman" w:hAnsi="Times New Roman" w:cs="Times New Roman"/>
        </w:rPr>
        <w:t>to all the batteries.</w:t>
      </w:r>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7FD629E6"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D5331F">
        <w:rPr>
          <w:rFonts w:ascii="Times New Roman" w:hAnsi="Times New Roman" w:cs="Times New Roman"/>
        </w:rPr>
        <w:t>, which is the maximum score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29</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68" w:name="_Ref274056262"/>
      <w:bookmarkStart w:id="169" w:name="_Toc400389704"/>
      <w:r w:rsidRPr="002C3E77">
        <w:t xml:space="preserve">Table </w:t>
      </w:r>
      <w:fldSimple w:instr=" SEQ Table \* ARABIC ">
        <w:r w:rsidR="00BD2520">
          <w:rPr>
            <w:noProof/>
          </w:rPr>
          <w:t>29</w:t>
        </w:r>
      </w:fldSimple>
      <w:bookmarkEnd w:id="168"/>
      <w:r w:rsidRPr="002C3E77">
        <w:t>. Calculations for the discharge rate of the batteries</w:t>
      </w:r>
      <w:bookmarkEnd w:id="169"/>
    </w:p>
    <w:p w14:paraId="7A58477B" w14:textId="77777777" w:rsidR="00FF6FC5" w:rsidRPr="00FF6FC5" w:rsidRDefault="00FF6FC5" w:rsidP="00B36FDE">
      <w:pPr>
        <w:spacing w:after="0" w:line="240" w:lineRule="auto"/>
        <w:contextualSpacing/>
      </w:pPr>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5B5300DD"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D5331F">
        <w:rPr>
          <w:rFonts w:ascii="Times New Roman" w:hAnsi="Times New Roman" w:cs="Times New Roman"/>
        </w:rPr>
        <w:t>9</w:t>
      </w:r>
      <w:r w:rsidR="00420BF2">
        <w:rPr>
          <w:rFonts w:ascii="Times New Roman" w:hAnsi="Times New Roman" w:cs="Times New Roman"/>
        </w:rPr>
        <w:t xml:space="preserve"> and adding </w:t>
      </w:r>
      <w:r w:rsidR="00D5331F">
        <w:rPr>
          <w:rFonts w:ascii="Times New Roman" w:hAnsi="Times New Roman" w:cs="Times New Roman"/>
        </w:rPr>
        <w:t>1</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0" w:name="_Ref274055678"/>
      <w:bookmarkStart w:id="171" w:name="_Toc400389706"/>
      <w:r>
        <w:t xml:space="preserve">Table </w:t>
      </w:r>
      <w:fldSimple w:instr=" SEQ Table \* ARABIC ">
        <w:r w:rsidR="00DE21B9">
          <w:rPr>
            <w:noProof/>
          </w:rPr>
          <w:t>30</w:t>
        </w:r>
      </w:fldSimple>
      <w:bookmarkEnd w:id="170"/>
      <w:r>
        <w:t>. Calculations for the weight of the batteries</w:t>
      </w:r>
      <w:bookmarkEnd w:id="171"/>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2" w:name="_Toc274055893"/>
      <w:bookmarkStart w:id="173" w:name="_Toc400362023"/>
      <w:r w:rsidRPr="00624902">
        <w:rPr>
          <w:rFonts w:cs="Times New Roman"/>
          <w:szCs w:val="22"/>
        </w:rPr>
        <w:lastRenderedPageBreak/>
        <w:t>Requirements Traceability</w:t>
      </w:r>
      <w:bookmarkEnd w:id="172"/>
      <w:bookmarkEnd w:id="173"/>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74" w:name="_Toc274055894"/>
      <w:bookmarkStart w:id="175" w:name="_Toc400362024"/>
      <w:r w:rsidRPr="00624902">
        <w:rPr>
          <w:rFonts w:cs="Times New Roman"/>
          <w:szCs w:val="22"/>
        </w:rPr>
        <w:t>Microcontroller</w:t>
      </w:r>
      <w:bookmarkEnd w:id="174"/>
      <w:bookmarkEnd w:id="175"/>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76" w:name="_Ref274054315"/>
      <w:bookmarkStart w:id="177" w:name="_Toc400389707"/>
      <w:r>
        <w:t xml:space="preserve">Table </w:t>
      </w:r>
      <w:fldSimple w:instr=" SEQ Table \* ARABIC ">
        <w:r w:rsidR="00DE21B9">
          <w:rPr>
            <w:noProof/>
          </w:rPr>
          <w:t>31</w:t>
        </w:r>
      </w:fldSimple>
      <w:bookmarkEnd w:id="176"/>
      <w:r>
        <w:t>. Requirements traceability for the microcontroller</w:t>
      </w:r>
      <w:bookmarkEnd w:id="177"/>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78" w:name="_Toc274055895"/>
      <w:bookmarkStart w:id="179" w:name="_Toc400362025"/>
      <w:r w:rsidRPr="00624902">
        <w:rPr>
          <w:rFonts w:cs="Times New Roman"/>
          <w:szCs w:val="22"/>
        </w:rPr>
        <w:t>Sensors</w:t>
      </w:r>
      <w:bookmarkEnd w:id="178"/>
      <w:bookmarkEnd w:id="179"/>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0" w:name="_Ref274054374"/>
      <w:bookmarkStart w:id="181" w:name="_Toc400389708"/>
      <w:r>
        <w:t xml:space="preserve">Table </w:t>
      </w:r>
      <w:fldSimple w:instr=" SEQ Table \* ARABIC ">
        <w:r w:rsidR="00DE21B9">
          <w:rPr>
            <w:noProof/>
          </w:rPr>
          <w:t>32</w:t>
        </w:r>
      </w:fldSimple>
      <w:bookmarkEnd w:id="180"/>
      <w:r>
        <w:t>. Requirements traceability for the sensors</w:t>
      </w:r>
      <w:bookmarkEnd w:id="181"/>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2" w:name="_Toc274055896"/>
      <w:bookmarkStart w:id="183" w:name="_Toc400362026"/>
      <w:r w:rsidRPr="00624902">
        <w:rPr>
          <w:rFonts w:cs="Times New Roman"/>
          <w:szCs w:val="22"/>
        </w:rPr>
        <w:lastRenderedPageBreak/>
        <w:t>Motors</w:t>
      </w:r>
      <w:bookmarkEnd w:id="182"/>
      <w:bookmarkEnd w:id="183"/>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84" w:name="_Ref274054412"/>
      <w:bookmarkStart w:id="185" w:name="_Toc400389709"/>
      <w:r>
        <w:t xml:space="preserve">Table </w:t>
      </w:r>
      <w:fldSimple w:instr=" SEQ Table \* ARABIC ">
        <w:r w:rsidR="00DE21B9">
          <w:rPr>
            <w:noProof/>
          </w:rPr>
          <w:t>33</w:t>
        </w:r>
      </w:fldSimple>
      <w:bookmarkEnd w:id="184"/>
      <w:r>
        <w:t>. Requirements traceability for the motors</w:t>
      </w:r>
      <w:bookmarkEnd w:id="185"/>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86" w:name="_Toc400362027"/>
      <w:r>
        <w:rPr>
          <w:rFonts w:cs="Times New Roman"/>
          <w:szCs w:val="22"/>
        </w:rPr>
        <w:t>Claw</w:t>
      </w:r>
      <w:bookmarkEnd w:id="186"/>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87" w:name="_Ref274054441"/>
      <w:bookmarkStart w:id="188" w:name="_Toc400389710"/>
      <w:r>
        <w:t xml:space="preserve">Table </w:t>
      </w:r>
      <w:fldSimple w:instr=" SEQ Table \* ARABIC ">
        <w:r w:rsidR="00DE21B9">
          <w:rPr>
            <w:noProof/>
          </w:rPr>
          <w:t>34</w:t>
        </w:r>
      </w:fldSimple>
      <w:bookmarkEnd w:id="187"/>
      <w:r>
        <w:t>. Requirements traceability for the claw</w:t>
      </w:r>
      <w:bookmarkEnd w:id="188"/>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89" w:name="_Toc274055898"/>
      <w:bookmarkStart w:id="190" w:name="_Toc400362028"/>
      <w:r w:rsidRPr="00624902">
        <w:rPr>
          <w:rFonts w:cs="Times New Roman"/>
          <w:szCs w:val="22"/>
        </w:rPr>
        <w:t>Frame</w:t>
      </w:r>
      <w:bookmarkEnd w:id="189"/>
      <w:bookmarkEnd w:id="190"/>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1" w:name="_Ref274054469"/>
      <w:bookmarkStart w:id="192" w:name="_Toc400389711"/>
      <w:r>
        <w:t xml:space="preserve">Table </w:t>
      </w:r>
      <w:fldSimple w:instr=" SEQ Table \* ARABIC ">
        <w:r w:rsidR="00DE21B9">
          <w:rPr>
            <w:noProof/>
          </w:rPr>
          <w:t>35</w:t>
        </w:r>
      </w:fldSimple>
      <w:bookmarkEnd w:id="191"/>
      <w:r>
        <w:t>. Requirements traceability for the frame</w:t>
      </w:r>
      <w:bookmarkEnd w:id="192"/>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93" w:name="_Toc274055899"/>
      <w:bookmarkStart w:id="194" w:name="_Toc400362029"/>
      <w:r w:rsidRPr="00624902">
        <w:rPr>
          <w:rFonts w:cs="Times New Roman"/>
          <w:szCs w:val="22"/>
        </w:rPr>
        <w:t>Batte</w:t>
      </w:r>
      <w:r>
        <w:rPr>
          <w:rFonts w:cs="Times New Roman"/>
          <w:szCs w:val="22"/>
        </w:rPr>
        <w:t>ry</w:t>
      </w:r>
      <w:bookmarkEnd w:id="193"/>
      <w:bookmarkEnd w:id="194"/>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195" w:name="_Ref274054502"/>
      <w:bookmarkStart w:id="196" w:name="_Toc400389712"/>
      <w:r>
        <w:t xml:space="preserve">Table </w:t>
      </w:r>
      <w:fldSimple w:instr=" SEQ Table \* ARABIC ">
        <w:r w:rsidR="00DE21B9">
          <w:rPr>
            <w:noProof/>
          </w:rPr>
          <w:t>36</w:t>
        </w:r>
      </w:fldSimple>
      <w:bookmarkEnd w:id="195"/>
      <w:r>
        <w:t>. Requirements traceability for the batteries</w:t>
      </w:r>
      <w:bookmarkEnd w:id="196"/>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97" w:name="_Toc274055925"/>
      <w:bookmarkStart w:id="198" w:name="_Toc400362030"/>
      <w:r w:rsidRPr="00624902">
        <w:rPr>
          <w:rFonts w:cs="Times New Roman"/>
          <w:szCs w:val="22"/>
        </w:rPr>
        <w:lastRenderedPageBreak/>
        <w:t>Risk Analysis</w:t>
      </w:r>
      <w:bookmarkEnd w:id="197"/>
      <w:bookmarkEnd w:id="198"/>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99" w:name="_Toc274055926"/>
      <w:bookmarkStart w:id="200" w:name="_Toc400362031"/>
      <w:r w:rsidRPr="00624902">
        <w:rPr>
          <w:rFonts w:cs="Times New Roman"/>
          <w:szCs w:val="22"/>
        </w:rPr>
        <w:t>Microcontroller</w:t>
      </w:r>
      <w:bookmarkEnd w:id="199"/>
      <w:bookmarkEnd w:id="200"/>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1"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02" w:name="_Ref274053386"/>
      <w:bookmarkStart w:id="203" w:name="_Toc400389713"/>
      <w:r w:rsidRPr="00624902">
        <w:t xml:space="preserve">Table </w:t>
      </w:r>
      <w:fldSimple w:instr=" SEQ Table \* ARABIC ">
        <w:r w:rsidR="00DE21B9">
          <w:rPr>
            <w:noProof/>
          </w:rPr>
          <w:t>37</w:t>
        </w:r>
      </w:fldSimple>
      <w:bookmarkEnd w:id="201"/>
      <w:bookmarkEnd w:id="202"/>
      <w:r w:rsidR="007868C8">
        <w:t>.</w:t>
      </w:r>
      <w:r w:rsidRPr="00624902">
        <w:t xml:space="preserve"> Risks and al</w:t>
      </w:r>
      <w:r w:rsidR="00FF6FC5">
        <w:t>leviations associated with the m</w:t>
      </w:r>
      <w:r w:rsidRPr="00624902">
        <w:t>icrocontrollers</w:t>
      </w:r>
      <w:bookmarkEnd w:id="203"/>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04" w:name="_Toc274055927"/>
      <w:bookmarkStart w:id="205" w:name="_Toc400362032"/>
      <w:r w:rsidRPr="00624902">
        <w:rPr>
          <w:rFonts w:cs="Times New Roman"/>
          <w:szCs w:val="22"/>
        </w:rPr>
        <w:t>Sensors</w:t>
      </w:r>
      <w:bookmarkEnd w:id="204"/>
      <w:bookmarkEnd w:id="205"/>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06"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07" w:name="_Ref274053395"/>
      <w:bookmarkStart w:id="208" w:name="_Toc400389714"/>
      <w:r w:rsidRPr="00624902">
        <w:t xml:space="preserve">Table </w:t>
      </w:r>
      <w:fldSimple w:instr=" SEQ Table \* ARABIC ">
        <w:r w:rsidR="00DE21B9">
          <w:rPr>
            <w:noProof/>
          </w:rPr>
          <w:t>38</w:t>
        </w:r>
      </w:fldSimple>
      <w:bookmarkEnd w:id="206"/>
      <w:bookmarkEnd w:id="207"/>
      <w:r w:rsidR="00FF6FC5">
        <w:t>.</w:t>
      </w:r>
      <w:r w:rsidRPr="00624902">
        <w:t xml:space="preserve"> Risks and </w:t>
      </w:r>
      <w:r w:rsidRPr="00FF6FC5">
        <w:t>alleviations</w:t>
      </w:r>
      <w:r w:rsidR="00821910">
        <w:t xml:space="preserve"> associated with the s</w:t>
      </w:r>
      <w:r w:rsidRPr="00624902">
        <w:t>ensors</w:t>
      </w:r>
      <w:bookmarkEnd w:id="20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09" w:name="_Toc274055928"/>
      <w:bookmarkStart w:id="210" w:name="_Toc400362033"/>
      <w:r w:rsidRPr="00624902">
        <w:rPr>
          <w:rFonts w:cs="Times New Roman"/>
          <w:szCs w:val="22"/>
        </w:rPr>
        <w:lastRenderedPageBreak/>
        <w:t>Motors</w:t>
      </w:r>
      <w:bookmarkEnd w:id="209"/>
      <w:bookmarkEnd w:id="210"/>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1"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12" w:name="_Ref274053405"/>
      <w:bookmarkStart w:id="213" w:name="_Toc400389715"/>
      <w:r w:rsidRPr="00624902">
        <w:t xml:space="preserve">Table </w:t>
      </w:r>
      <w:fldSimple w:instr=" SEQ Table \* ARABIC ">
        <w:r w:rsidR="00DE21B9">
          <w:rPr>
            <w:noProof/>
          </w:rPr>
          <w:t>39</w:t>
        </w:r>
      </w:fldSimple>
      <w:bookmarkEnd w:id="211"/>
      <w:bookmarkEnd w:id="212"/>
      <w:r w:rsidR="00FF6FC5">
        <w:t>.</w:t>
      </w:r>
      <w:r w:rsidRPr="00624902">
        <w:t xml:space="preserve"> Risks and al</w:t>
      </w:r>
      <w:r w:rsidR="00E06569">
        <w:t>leviations associated with the m</w:t>
      </w:r>
      <w:r w:rsidRPr="00624902">
        <w:t>otors</w:t>
      </w:r>
      <w:bookmarkEnd w:id="21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14" w:name="_Toc400362034"/>
      <w:r>
        <w:rPr>
          <w:rFonts w:cs="Times New Roman"/>
          <w:szCs w:val="22"/>
        </w:rPr>
        <w:t>Claw</w:t>
      </w:r>
      <w:bookmarkEnd w:id="214"/>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1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16" w:name="_Ref274053425"/>
      <w:bookmarkStart w:id="217" w:name="_Toc400389716"/>
      <w:r w:rsidRPr="00624902">
        <w:t xml:space="preserve">Table </w:t>
      </w:r>
      <w:fldSimple w:instr=" SEQ Table \* ARABIC ">
        <w:r w:rsidR="00DE21B9">
          <w:rPr>
            <w:noProof/>
          </w:rPr>
          <w:t>40</w:t>
        </w:r>
      </w:fldSimple>
      <w:bookmarkEnd w:id="215"/>
      <w:bookmarkEnd w:id="216"/>
      <w:r w:rsidR="00FF6FC5">
        <w:t>.</w:t>
      </w:r>
      <w:r w:rsidRPr="00624902">
        <w:t xml:space="preserve"> Risks and al</w:t>
      </w:r>
      <w:r w:rsidR="00E06569">
        <w:t xml:space="preserve">leviations associated with the </w:t>
      </w:r>
      <w:r w:rsidR="00AD2E9A">
        <w:t>claw</w:t>
      </w:r>
      <w:bookmarkEnd w:id="21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18" w:name="_Toc274055930"/>
      <w:bookmarkStart w:id="219" w:name="_Toc400362035"/>
      <w:r w:rsidRPr="00624902">
        <w:rPr>
          <w:rFonts w:cs="Times New Roman"/>
          <w:szCs w:val="22"/>
        </w:rPr>
        <w:t>Wheels</w:t>
      </w:r>
      <w:bookmarkEnd w:id="218"/>
      <w:bookmarkEnd w:id="219"/>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1" w:name="_Ref274053437"/>
      <w:bookmarkStart w:id="222" w:name="_Toc400389717"/>
      <w:r w:rsidRPr="00624902">
        <w:t xml:space="preserve">Table </w:t>
      </w:r>
      <w:fldSimple w:instr=" SEQ Table \* ARABIC ">
        <w:r w:rsidR="00DE21B9">
          <w:rPr>
            <w:noProof/>
          </w:rPr>
          <w:t>41</w:t>
        </w:r>
      </w:fldSimple>
      <w:bookmarkEnd w:id="220"/>
      <w:bookmarkEnd w:id="221"/>
      <w:r w:rsidR="00FF6FC5">
        <w:t>.</w:t>
      </w:r>
      <w:r w:rsidRPr="00624902">
        <w:t xml:space="preserve"> Risks and al</w:t>
      </w:r>
      <w:r w:rsidR="00E06569">
        <w:t>leviations associated with the w</w:t>
      </w:r>
      <w:r w:rsidRPr="00624902">
        <w:t>heels</w:t>
      </w:r>
      <w:bookmarkEnd w:id="222"/>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23" w:name="_Toc274055931"/>
      <w:bookmarkStart w:id="224" w:name="_Toc400362036"/>
      <w:r w:rsidRPr="00624902">
        <w:rPr>
          <w:rFonts w:cs="Times New Roman"/>
          <w:szCs w:val="22"/>
        </w:rPr>
        <w:lastRenderedPageBreak/>
        <w:t>Frame</w:t>
      </w:r>
      <w:bookmarkEnd w:id="223"/>
      <w:bookmarkEnd w:id="224"/>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25"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26" w:name="_Ref274053448"/>
      <w:bookmarkStart w:id="227" w:name="_Toc400389718"/>
      <w:r w:rsidRPr="00624902">
        <w:t xml:space="preserve">Table </w:t>
      </w:r>
      <w:fldSimple w:instr=" SEQ Table \* ARABIC ">
        <w:r w:rsidR="00DE21B9">
          <w:rPr>
            <w:noProof/>
          </w:rPr>
          <w:t>42</w:t>
        </w:r>
      </w:fldSimple>
      <w:bookmarkEnd w:id="225"/>
      <w:bookmarkEnd w:id="226"/>
      <w:r w:rsidR="00FF6FC5">
        <w:t>.</w:t>
      </w:r>
      <w:r w:rsidRPr="00624902">
        <w:t xml:space="preserve"> Risks and alleviations associated wit</w:t>
      </w:r>
      <w:r w:rsidR="00E06569">
        <w:t>h the f</w:t>
      </w:r>
      <w:r w:rsidRPr="00624902">
        <w:t>rame</w:t>
      </w:r>
      <w:bookmarkEnd w:id="22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28" w:name="_Toc274055932"/>
      <w:bookmarkStart w:id="229" w:name="_Toc400362037"/>
      <w:r w:rsidRPr="00624902">
        <w:rPr>
          <w:rFonts w:cs="Times New Roman"/>
          <w:szCs w:val="22"/>
        </w:rPr>
        <w:t>Batter</w:t>
      </w:r>
      <w:bookmarkEnd w:id="228"/>
      <w:r w:rsidR="00AD2E9A">
        <w:rPr>
          <w:rFonts w:cs="Times New Roman"/>
          <w:szCs w:val="22"/>
        </w:rPr>
        <w:t>y</w:t>
      </w:r>
      <w:bookmarkEnd w:id="229"/>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0"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1" w:name="_Ref274053455"/>
      <w:bookmarkStart w:id="232" w:name="_Toc400389719"/>
      <w:r w:rsidRPr="00624902">
        <w:t xml:space="preserve">Table </w:t>
      </w:r>
      <w:fldSimple w:instr=" SEQ Table \* ARABIC ">
        <w:r w:rsidR="00DE21B9">
          <w:rPr>
            <w:noProof/>
          </w:rPr>
          <w:t>43</w:t>
        </w:r>
      </w:fldSimple>
      <w:bookmarkEnd w:id="230"/>
      <w:bookmarkEnd w:id="231"/>
      <w:r w:rsidR="00FF6FC5">
        <w:t>.</w:t>
      </w:r>
      <w:r w:rsidRPr="00624902">
        <w:t xml:space="preserve"> Risks and a</w:t>
      </w:r>
      <w:r w:rsidR="00E06569">
        <w:t>lleviations associated with the b</w:t>
      </w:r>
      <w:r w:rsidRPr="00624902">
        <w:t>atter</w:t>
      </w:r>
      <w:r w:rsidR="00AD2E9A">
        <w:t>y</w:t>
      </w:r>
      <w:bookmarkEnd w:id="23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33" w:name="_Toc274055933"/>
      <w:bookmarkStart w:id="234" w:name="_Toc400362038"/>
      <w:r w:rsidRPr="00624902">
        <w:rPr>
          <w:rFonts w:cs="Times New Roman"/>
          <w:szCs w:val="22"/>
        </w:rPr>
        <w:lastRenderedPageBreak/>
        <w:t>Total System Budget</w:t>
      </w:r>
      <w:bookmarkEnd w:id="233"/>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8A6E908" w:rsidR="00AC11B4" w:rsidRPr="0003095E" w:rsidRDefault="0003095E" w:rsidP="009D1646">
            <w:pPr>
              <w:spacing w:after="0"/>
              <w:rPr>
                <w:rFonts w:ascii="Times New Roman" w:hAnsi="Times New Roman" w:cs="Times New Roman"/>
              </w:rPr>
            </w:pPr>
            <w:r w:rsidRPr="0003095E">
              <w:rPr>
                <w:rFonts w:ascii="Times New Roman" w:hAnsi="Times New Roman" w:cs="Times New Roman"/>
                <w:color w:val="333333"/>
                <w:shd w:val="clear" w:color="auto" w:fill="FFFFFF"/>
              </w:rPr>
              <w:t>B00200K1TS</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07158DEE" w:rsidR="007D4DEA" w:rsidRPr="00AC11B4" w:rsidRDefault="0003095E" w:rsidP="009D1646">
            <w:pPr>
              <w:spacing w:after="0"/>
              <w:rPr>
                <w:rFonts w:ascii="Times New Roman" w:hAnsi="Times New Roman" w:cs="Times New Roman"/>
              </w:rPr>
            </w:pPr>
            <w:r>
              <w:rPr>
                <w:rFonts w:ascii="Times New Roman" w:hAnsi="Times New Roman" w:cs="Times New Roman"/>
              </w:rPr>
              <w:t>Turnigy 2200mAh 3S 30</w:t>
            </w:r>
            <w:r w:rsidR="007D4DEA" w:rsidRPr="00AC11B4">
              <w:rPr>
                <w:rFonts w:ascii="Times New Roman" w:hAnsi="Times New Roman" w:cs="Times New Roman"/>
              </w:rPr>
              <w:t>C Lipo Pack</w:t>
            </w:r>
          </w:p>
        </w:tc>
        <w:tc>
          <w:tcPr>
            <w:tcW w:w="2086" w:type="dxa"/>
            <w:shd w:val="clear" w:color="auto" w:fill="auto"/>
            <w:vAlign w:val="center"/>
            <w:hideMark/>
          </w:tcPr>
          <w:p w14:paraId="24A85B57" w14:textId="629CEA7F" w:rsidR="007D4DEA" w:rsidRPr="00AC11B4" w:rsidRDefault="0003095E" w:rsidP="009D1646">
            <w:pPr>
              <w:spacing w:after="0"/>
              <w:rPr>
                <w:rFonts w:ascii="Times New Roman" w:hAnsi="Times New Roman" w:cs="Times New Roman"/>
              </w:rPr>
            </w:pPr>
            <w:r>
              <w:rPr>
                <w:rFonts w:ascii="Times New Roman" w:hAnsi="Times New Roman" w:cs="Times New Roman"/>
              </w:rPr>
              <w:t>T2200.3S.30</w:t>
            </w:r>
            <w:r w:rsidR="007D4DEA" w:rsidRPr="00AC11B4">
              <w:rPr>
                <w:rFonts w:ascii="Times New Roman" w:hAnsi="Times New Roman" w:cs="Times New Roman"/>
              </w:rPr>
              <w:t>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3F9034E2" w:rsidR="007D4DEA" w:rsidRPr="00AC11B4" w:rsidRDefault="0003095E" w:rsidP="0003095E">
            <w:pPr>
              <w:spacing w:after="0"/>
              <w:rPr>
                <w:rFonts w:ascii="Times New Roman" w:hAnsi="Times New Roman" w:cs="Times New Roman"/>
              </w:rPr>
            </w:pPr>
            <w:r w:rsidRPr="00624902">
              <w:rPr>
                <w:rFonts w:ascii="Times New Roman" w:hAnsi="Times New Roman" w:cs="Times New Roman"/>
              </w:rPr>
              <w:t xml:space="preserve">$13.50 </w:t>
            </w:r>
            <w:r w:rsidR="007D4DEA" w:rsidRPr="00AC11B4">
              <w:rPr>
                <w:rFonts w:ascii="Times New Roman" w:hAnsi="Times New Roman" w:cs="Times New Roman"/>
              </w:rPr>
              <w:t xml:space="preserve">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14A58197"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$1</w:t>
            </w:r>
            <w:r w:rsidR="0003095E">
              <w:rPr>
                <w:rFonts w:ascii="Times New Roman" w:hAnsi="Times New Roman" w:cs="Times New Roman"/>
              </w:rPr>
              <w:t>3.50</w:t>
            </w:r>
          </w:p>
        </w:tc>
        <w:bookmarkStart w:id="235" w:name="_GoBack"/>
        <w:bookmarkEnd w:id="235"/>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1EAE005A"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w:t>
            </w:r>
            <w:r w:rsidR="0003095E">
              <w:rPr>
                <w:rFonts w:ascii="Times New Roman" w:hAnsi="Times New Roman" w:cs="Times New Roman"/>
              </w:rPr>
              <w:t>3</w:t>
            </w:r>
            <w:r w:rsidR="006B611E">
              <w:rPr>
                <w:rFonts w:ascii="Times New Roman" w:hAnsi="Times New Roman" w:cs="Times New Roman"/>
              </w:rPr>
              <w:t>.</w:t>
            </w:r>
            <w:r w:rsidR="0003095E">
              <w:rPr>
                <w:rFonts w:ascii="Times New Roman" w:hAnsi="Times New Roman" w:cs="Times New Roman"/>
              </w:rPr>
              <w:t>2</w:t>
            </w:r>
            <w:r w:rsidR="006B611E">
              <w:rPr>
                <w:rFonts w:ascii="Times New Roman" w:hAnsi="Times New Roman" w:cs="Times New Roman"/>
              </w:rPr>
              <w:t>1</w:t>
            </w:r>
          </w:p>
        </w:tc>
      </w:tr>
    </w:tbl>
    <w:p w14:paraId="72311E4F" w14:textId="142B4D1B" w:rsidR="007D4DEA" w:rsidRPr="007D4DEA" w:rsidRDefault="007D4DEA" w:rsidP="007D4DEA">
      <w:pPr>
        <w:pStyle w:val="Caption"/>
      </w:pPr>
      <w:bookmarkStart w:id="236" w:name="_Ref400415655"/>
      <w:bookmarkStart w:id="237" w:name="_Toc400389720"/>
      <w:r>
        <w:t xml:space="preserve">Table </w:t>
      </w:r>
      <w:fldSimple w:instr=" SEQ Table \* ARABIC ">
        <w:r w:rsidR="00DE21B9">
          <w:rPr>
            <w:noProof/>
          </w:rPr>
          <w:t>44</w:t>
        </w:r>
      </w:fldSimple>
      <w:bookmarkEnd w:id="236"/>
      <w:r>
        <w:t>. Total system budget breakdown of APS</w:t>
      </w:r>
      <w:bookmarkEnd w:id="237"/>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38"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34"/>
      <w:bookmarkEnd w:id="238"/>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39"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39"/>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0" w:name="_Toc274055935"/>
      <w:bookmarkStart w:id="241" w:name="_Toc400362039"/>
      <w:r w:rsidRPr="00624902">
        <w:rPr>
          <w:rFonts w:cs="Times New Roman"/>
          <w:szCs w:val="22"/>
        </w:rPr>
        <w:lastRenderedPageBreak/>
        <w:t>Acronyms &amp; Abbreviations</w:t>
      </w:r>
      <w:bookmarkEnd w:id="240"/>
      <w:bookmarkEnd w:id="241"/>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2" w:name="_Toc400389722"/>
      <w:r>
        <w:t xml:space="preserve">Table </w:t>
      </w:r>
      <w:fldSimple w:instr=" SEQ Table \* ARABIC ">
        <w:r w:rsidR="00DE21B9">
          <w:rPr>
            <w:noProof/>
          </w:rPr>
          <w:t>46</w:t>
        </w:r>
      </w:fldSimple>
      <w:r>
        <w:t>. The acronyms and abbreviations used throughout this budget proposal</w:t>
      </w:r>
      <w:bookmarkEnd w:id="242"/>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43" w:name="_Toc274055936"/>
      <w:bookmarkStart w:id="244" w:name="_Toc400362040"/>
      <w:r w:rsidR="00AE5AAF" w:rsidRPr="00624902">
        <w:rPr>
          <w:rFonts w:cs="Times New Roman"/>
          <w:szCs w:val="22"/>
        </w:rPr>
        <w:lastRenderedPageBreak/>
        <w:t>References</w:t>
      </w:r>
      <w:bookmarkEnd w:id="243"/>
      <w:bookmarkEnd w:id="244"/>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Udoo. </w:t>
      </w:r>
      <w:r w:rsidRPr="00151574">
        <w:rPr>
          <w:rFonts w:ascii="Times New Roman" w:hAnsi="Times New Roman" w:cs="Times New Roman"/>
          <w:i/>
        </w:rPr>
        <w:t>Udoo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r>
        <w:rPr>
          <w:rFonts w:ascii="Times New Roman" w:hAnsi="Times New Roman" w:cs="Times New Roman"/>
          <w:i/>
        </w:rPr>
        <w:t>BeagleBone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Mecanum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Mecanum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Fingertech</w:t>
      </w:r>
      <w:r w:rsidRPr="004D2669">
        <w:rPr>
          <w:rFonts w:ascii="Times New Roman" w:hAnsi="Times New Roman" w:cs="Times New Roman"/>
          <w:i/>
        </w:rPr>
        <w:t>. FingerTech Mecanum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Standard Gearmotor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 xml:space="preserve">Precision Gearmotor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Pr>
          <w:rFonts w:ascii="Times New Roman" w:hAnsi="Times New Roman" w:cs="Times New Roman"/>
          <w:i/>
        </w:rPr>
        <w:t xml:space="preserve">154:1 Metal Gearmotor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sidR="00225C4B">
        <w:rPr>
          <w:rFonts w:ascii="Times New Roman" w:hAnsi="Times New Roman" w:cs="Times New Roman"/>
          <w:i/>
        </w:rPr>
        <w:t>100:</w:t>
      </w:r>
      <w:r>
        <w:rPr>
          <w:rFonts w:ascii="Times New Roman" w:hAnsi="Times New Roman" w:cs="Times New Roman"/>
          <w:i/>
        </w:rPr>
        <w:t>1 Metal Gearmotor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Buchmann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sidRPr="00712E92">
        <w:rPr>
          <w:rFonts w:ascii="Times New Roman" w:hAnsi="Times New Roman" w:cs="Times New Roman"/>
          <w:i/>
        </w:rPr>
        <w:t>Turnigy 2200mAh 3S 20C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25</w:t>
      </w:r>
      <w:r w:rsidRPr="00712E92">
        <w:rPr>
          <w:rFonts w:ascii="Times New Roman" w:hAnsi="Times New Roman" w:cs="Times New Roman"/>
          <w:i/>
        </w:rPr>
        <w:t>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3</w:t>
      </w:r>
      <w:r w:rsidRPr="00712E92">
        <w:rPr>
          <w:rFonts w:ascii="Times New Roman" w:hAnsi="Times New Roman" w:cs="Times New Roman"/>
          <w:i/>
        </w:rPr>
        <w:t>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r>
        <w:rPr>
          <w:rFonts w:ascii="Times New Roman" w:hAnsi="Times New Roman" w:cs="Times New Roman"/>
        </w:rPr>
        <w:t xml:space="preserve">Lynxmotion.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CrustCrawler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Avaiable: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0B4253" w:rsidRDefault="000B4253">
      <w:pPr>
        <w:pStyle w:val="CommentText"/>
      </w:pPr>
      <w:r>
        <w:rPr>
          <w:rStyle w:val="CommentReference"/>
        </w:rPr>
        <w:annotationRef/>
      </w:r>
      <w:r>
        <w:t>How does the sentence end?</w:t>
      </w:r>
    </w:p>
  </w:comment>
  <w:comment w:id="86" w:author="Mary" w:date="2014-10-07T02:12:00Z" w:initials="M">
    <w:p w14:paraId="5500C39A" w14:textId="18BC5043" w:rsidR="000B4253" w:rsidRDefault="000B4253">
      <w:pPr>
        <w:pStyle w:val="CommentText"/>
      </w:pPr>
      <w:r>
        <w:rPr>
          <w:rStyle w:val="CommentReference"/>
        </w:rPr>
        <w:annotationRef/>
      </w:r>
      <w:r>
        <w:t>Need a sentence before the tables describing the tables</w:t>
      </w:r>
    </w:p>
  </w:comment>
  <w:comment w:id="108" w:author="Mary" w:date="2014-10-07T02:29:00Z" w:initials="M">
    <w:p w14:paraId="6F56BD6A" w14:textId="33F86C55" w:rsidR="000B4253" w:rsidRDefault="000B4253">
      <w:pPr>
        <w:pStyle w:val="CommentText"/>
      </w:pPr>
      <w:r>
        <w:rPr>
          <w:rStyle w:val="CommentReference"/>
        </w:rPr>
        <w:annotationRef/>
      </w:r>
      <w:r>
        <w:t>Slightly confusing. Reword?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6F56B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A8BC0" w14:textId="77777777" w:rsidR="001237FD" w:rsidRDefault="001237FD" w:rsidP="00D6723A">
      <w:pPr>
        <w:spacing w:after="0" w:line="240" w:lineRule="auto"/>
      </w:pPr>
      <w:r>
        <w:separator/>
      </w:r>
    </w:p>
  </w:endnote>
  <w:endnote w:type="continuationSeparator" w:id="0">
    <w:p w14:paraId="323AAB99" w14:textId="77777777" w:rsidR="001237FD" w:rsidRDefault="001237FD"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0B4253" w:rsidRPr="00AE5AAF" w:rsidRDefault="000B4253">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03095E">
      <w:rPr>
        <w:rFonts w:ascii="Times New Roman" w:hAnsi="Times New Roman" w:cs="Times New Roman"/>
        <w:noProof/>
      </w:rPr>
      <w:t>38</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7C083" w14:textId="77777777" w:rsidR="001237FD" w:rsidRDefault="001237FD" w:rsidP="00D6723A">
      <w:pPr>
        <w:spacing w:after="0" w:line="240" w:lineRule="auto"/>
      </w:pPr>
      <w:r>
        <w:separator/>
      </w:r>
    </w:p>
  </w:footnote>
  <w:footnote w:type="continuationSeparator" w:id="0">
    <w:p w14:paraId="0566EB32" w14:textId="77777777" w:rsidR="001237FD" w:rsidRDefault="001237FD"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0B4253" w:rsidRPr="00AE5AAF" w:rsidRDefault="000B4253">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3095E"/>
    <w:rsid w:val="00045BBD"/>
    <w:rsid w:val="000476ED"/>
    <w:rsid w:val="000539F1"/>
    <w:rsid w:val="00076A29"/>
    <w:rsid w:val="000819CC"/>
    <w:rsid w:val="0008609D"/>
    <w:rsid w:val="000B4253"/>
    <w:rsid w:val="000B7419"/>
    <w:rsid w:val="000F1F36"/>
    <w:rsid w:val="00101272"/>
    <w:rsid w:val="0010700A"/>
    <w:rsid w:val="00116606"/>
    <w:rsid w:val="00120BC5"/>
    <w:rsid w:val="001237FD"/>
    <w:rsid w:val="00130896"/>
    <w:rsid w:val="001322E0"/>
    <w:rsid w:val="00136D89"/>
    <w:rsid w:val="001514A9"/>
    <w:rsid w:val="00152D9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1A01"/>
    <w:rsid w:val="00B928C4"/>
    <w:rsid w:val="00BB2ADD"/>
    <w:rsid w:val="00BB389F"/>
    <w:rsid w:val="00BC126B"/>
    <w:rsid w:val="00BC4D50"/>
    <w:rsid w:val="00BC79B4"/>
    <w:rsid w:val="00BD2520"/>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5331F"/>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08E99BCF-1368-48CA-99B7-7AB0146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A7ADF-2E48-4F95-B6DD-0DF71C97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43</Pages>
  <Words>11170</Words>
  <Characters>63671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69</cp:revision>
  <cp:lastPrinted>2014-10-07T02:29:00Z</cp:lastPrinted>
  <dcterms:created xsi:type="dcterms:W3CDTF">2014-10-06T16:40:00Z</dcterms:created>
  <dcterms:modified xsi:type="dcterms:W3CDTF">2014-10-07T21:39:00Z</dcterms:modified>
</cp:coreProperties>
</file>