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17D5" w14:textId="783C7261" w:rsidR="00C707C2" w:rsidRDefault="007F4DA2">
      <w:r>
        <w:rPr>
          <w:noProof/>
        </w:rPr>
        <w:drawing>
          <wp:inline distT="0" distB="0" distL="0" distR="0" wp14:anchorId="17A2DAD9" wp14:editId="5C1C0E76">
            <wp:extent cx="5612130" cy="3375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EBB9" w14:textId="1EEBF50C" w:rsidR="007F4DA2" w:rsidRDefault="007F4DA2"/>
    <w:p w14:paraId="5D2482DB" w14:textId="54E096EE" w:rsidR="007F4DA2" w:rsidRDefault="007F4DA2">
      <w:r>
        <w:t>Duplica las mismas transacciones para las BU no distingue en tre org Id</w:t>
      </w:r>
    </w:p>
    <w:p w14:paraId="470B0047" w14:textId="0C167924" w:rsidR="000A3E23" w:rsidRDefault="000A3E23"/>
    <w:p w14:paraId="55320948" w14:textId="17BC9B71" w:rsidR="000A3E23" w:rsidRDefault="000A3E23">
      <w:r>
        <w:rPr>
          <w:noProof/>
        </w:rPr>
        <w:lastRenderedPageBreak/>
        <w:drawing>
          <wp:inline distT="0" distB="0" distL="0" distR="0" wp14:anchorId="39A3F054" wp14:editId="61479BC8">
            <wp:extent cx="5248275" cy="4533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B6B2" w14:textId="1EFB8A21" w:rsidR="007F4DA2" w:rsidRDefault="007F4DA2"/>
    <w:p w14:paraId="32EEE80F" w14:textId="77777777" w:rsidR="007F4DA2" w:rsidRDefault="007F4DA2"/>
    <w:sectPr w:rsidR="007F4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82"/>
    <w:rsid w:val="000A3E23"/>
    <w:rsid w:val="007F4DA2"/>
    <w:rsid w:val="00846882"/>
    <w:rsid w:val="00C7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1A1"/>
  <w15:chartTrackingRefBased/>
  <w15:docId w15:val="{0DCF7D27-6133-44B8-A511-7626DADB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 Martínez</dc:creator>
  <cp:keywords/>
  <dc:description/>
  <cp:lastModifiedBy>Pedro Sánchez Martínez</cp:lastModifiedBy>
  <cp:revision>3</cp:revision>
  <dcterms:created xsi:type="dcterms:W3CDTF">2021-06-29T20:13:00Z</dcterms:created>
  <dcterms:modified xsi:type="dcterms:W3CDTF">2021-06-30T19:44:00Z</dcterms:modified>
</cp:coreProperties>
</file>