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spacing w:before="258"/>
        <w:ind w:left="1085" w:right="0" w:firstLine="0"/>
        <w:jc w:val="left"/>
        <w:rPr>
          <w:sz w:val="36"/>
        </w:rPr>
      </w:pPr>
      <w:r>
        <w:rPr>
          <w:sz w:val="36"/>
        </w:rPr>
        <w:t>OUM</w:t>
      </w:r>
    </w:p>
    <w:p>
      <w:pPr>
        <w:tabs>
          <w:tab w:pos="3476" w:val="left" w:leader="none"/>
          <w:tab w:pos="5306" w:val="left" w:leader="none"/>
          <w:tab w:pos="7389" w:val="left" w:leader="none"/>
          <w:tab w:pos="8292" w:val="left" w:leader="none"/>
          <w:tab w:pos="11366" w:val="left" w:leader="none"/>
        </w:tabs>
        <w:spacing w:line="280" w:lineRule="auto" w:before="122"/>
        <w:ind w:left="1085" w:right="358" w:firstLine="0"/>
        <w:jc w:val="left"/>
        <w:rPr>
          <w:sz w:val="38"/>
        </w:rPr>
      </w:pPr>
      <w:r>
        <w:rPr>
          <w:sz w:val="48"/>
        </w:rPr>
        <w:t>TA.070-4</w:t>
        <w:tab/>
      </w:r>
      <w:r>
        <w:rPr>
          <w:sz w:val="38"/>
        </w:rPr>
        <w:t>DISEÑO</w:t>
        <w:tab/>
        <w:t>TÉCNICO</w:t>
        <w:tab/>
        <w:t>DE</w:t>
        <w:tab/>
        <w:t>EXTENSIONES</w:t>
        <w:tab/>
      </w:r>
      <w:r>
        <w:rPr>
          <w:spacing w:val="-5"/>
          <w:sz w:val="38"/>
        </w:rPr>
        <w:t>E</w:t>
      </w:r>
      <w:r>
        <w:rPr>
          <w:spacing w:val="-103"/>
          <w:sz w:val="38"/>
        </w:rPr>
        <w:t> </w:t>
      </w:r>
      <w:r>
        <w:rPr>
          <w:sz w:val="38"/>
        </w:rPr>
        <w:t>INTERFACES</w:t>
      </w:r>
    </w:p>
    <w:p>
      <w:pPr>
        <w:pStyle w:val="Title"/>
        <w:spacing w:line="252" w:lineRule="auto"/>
      </w:pPr>
      <w:r>
        <w:rPr>
          <w:color w:val="0000FF"/>
        </w:rPr>
        <w:t>Grupo Estrella Roja</w:t>
      </w:r>
      <w:r>
        <w:rPr>
          <w:color w:val="0000FF"/>
          <w:spacing w:val="1"/>
        </w:rPr>
        <w:t> </w:t>
      </w:r>
      <w:r>
        <w:rPr>
          <w:color w:val="0000FF"/>
        </w:rPr>
        <w:t>ER01_Lectura</w:t>
      </w:r>
      <w:r>
        <w:rPr>
          <w:color w:val="0000FF"/>
          <w:spacing w:val="-3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Kilómetros</w:t>
      </w: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pStyle w:val="BodyText"/>
        <w:rPr>
          <w:rFonts w:ascii="Palatino Linotype"/>
        </w:rPr>
      </w:pPr>
    </w:p>
    <w:p>
      <w:pPr>
        <w:spacing w:after="0"/>
        <w:rPr>
          <w:rFonts w:ascii="Palatino Linotype"/>
        </w:rPr>
        <w:sectPr>
          <w:footerReference w:type="default" r:id="rId5"/>
          <w:type w:val="continuous"/>
          <w:pgSz w:w="12240" w:h="15840"/>
          <w:pgMar w:footer="1013" w:top="0" w:bottom="1200" w:left="0" w:right="260"/>
          <w:pgNumType w:start="1"/>
        </w:sectPr>
      </w:pPr>
    </w:p>
    <w:p>
      <w:pPr>
        <w:pStyle w:val="BodyText"/>
        <w:spacing w:before="10"/>
        <w:rPr>
          <w:rFonts w:ascii="Palatino Linotype"/>
          <w:sz w:val="17"/>
        </w:rPr>
      </w:pPr>
    </w:p>
    <w:p>
      <w:pPr>
        <w:pStyle w:val="BodyText"/>
        <w:ind w:left="1085"/>
      </w:pPr>
      <w:r>
        <w:rPr>
          <w:w w:val="95"/>
        </w:rPr>
        <w:t>Autor:</w:t>
      </w:r>
    </w:p>
    <w:p>
      <w:pPr>
        <w:pStyle w:val="BodyText"/>
        <w:spacing w:before="121"/>
        <w:ind w:left="1085"/>
      </w:pPr>
      <w:r>
        <w:rPr>
          <w:w w:val="80"/>
        </w:rPr>
        <w:t>Fecha</w:t>
      </w:r>
      <w:r>
        <w:rPr>
          <w:spacing w:val="11"/>
          <w:w w:val="80"/>
        </w:rPr>
        <w:t> </w:t>
      </w:r>
      <w:r>
        <w:rPr>
          <w:w w:val="80"/>
        </w:rPr>
        <w:t>de</w:t>
      </w:r>
      <w:r>
        <w:rPr>
          <w:spacing w:val="12"/>
          <w:w w:val="80"/>
        </w:rPr>
        <w:t> </w:t>
      </w:r>
      <w:r>
        <w:rPr>
          <w:w w:val="80"/>
        </w:rPr>
        <w:t>creación: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BodyText"/>
        <w:spacing w:line="367" w:lineRule="auto"/>
        <w:ind w:left="1085" w:right="4385"/>
      </w:pPr>
      <w:r>
        <w:rPr>
          <w:color w:val="0000FF"/>
          <w:w w:val="80"/>
        </w:rPr>
        <w:t>Jesús</w:t>
      </w:r>
      <w:r>
        <w:rPr>
          <w:color w:val="0000FF"/>
          <w:spacing w:val="1"/>
          <w:w w:val="80"/>
        </w:rPr>
        <w:t> </w:t>
      </w:r>
      <w:r>
        <w:rPr>
          <w:color w:val="0000FF"/>
          <w:w w:val="80"/>
        </w:rPr>
        <w:t>Alberto Suárez Xelo</w:t>
      </w:r>
      <w:r>
        <w:rPr>
          <w:color w:val="0000FF"/>
          <w:spacing w:val="-42"/>
          <w:w w:val="80"/>
        </w:rPr>
        <w:t> </w:t>
      </w:r>
      <w:r>
        <w:rPr>
          <w:w w:val="85"/>
        </w:rPr>
        <w:t>abril</w:t>
      </w:r>
      <w:r>
        <w:rPr>
          <w:spacing w:val="-4"/>
          <w:w w:val="85"/>
        </w:rPr>
        <w:t> </w:t>
      </w:r>
      <w:r>
        <w:rPr>
          <w:w w:val="85"/>
        </w:rPr>
        <w:t>17,</w:t>
      </w:r>
      <w:r>
        <w:rPr>
          <w:spacing w:val="-4"/>
          <w:w w:val="85"/>
        </w:rPr>
        <w:t> </w:t>
      </w:r>
      <w:r>
        <w:rPr>
          <w:w w:val="85"/>
        </w:rPr>
        <w:t>2020</w:t>
      </w:r>
    </w:p>
    <w:p>
      <w:pPr>
        <w:spacing w:after="0" w:line="367" w:lineRule="auto"/>
        <w:sectPr>
          <w:type w:val="continuous"/>
          <w:pgSz w:w="12240" w:h="15840"/>
          <w:pgMar w:top="0" w:bottom="1200" w:left="0" w:right="260"/>
          <w:cols w:num="2" w:equalWidth="0">
            <w:col w:w="2524" w:space="1798"/>
            <w:col w:w="7658"/>
          </w:cols>
        </w:sectPr>
      </w:pPr>
    </w:p>
    <w:p>
      <w:pPr>
        <w:pStyle w:val="BodyText"/>
        <w:tabs>
          <w:tab w:pos="5402" w:val="left" w:leader="none"/>
        </w:tabs>
        <w:spacing w:line="210" w:lineRule="exact"/>
        <w:ind w:left="1080"/>
      </w:pPr>
      <w:r>
        <w:rPr/>
        <w:pict>
          <v:group style="position:absolute;margin-left:1.150pt;margin-top:0pt;width:581.550pt;height:382.8pt;mso-position-horizontal-relative:page;mso-position-vertical-relative:page;z-index:-17043456" coordorigin="23,0" coordsize="11631,7656">
            <v:shape style="position:absolute;left:23;top:0;width:11631;height:7656" type="#_x0000_t75" stroked="false">
              <v:imagedata r:id="rId6" o:title=""/>
            </v:shape>
            <v:rect style="position:absolute;left:1055;top:2409;width:10464;height:413" filled="true" fillcolor="#000000" stroked="false">
              <v:fill type="solid"/>
            </v:rect>
            <w10:wrap type="none"/>
          </v:group>
        </w:pict>
      </w:r>
      <w:r>
        <w:rPr>
          <w:w w:val="80"/>
        </w:rPr>
        <w:t>Última</w:t>
      </w:r>
      <w:r>
        <w:rPr>
          <w:spacing w:val="-5"/>
          <w:w w:val="80"/>
        </w:rPr>
        <w:t> </w:t>
      </w:r>
      <w:r>
        <w:rPr>
          <w:w w:val="80"/>
        </w:rPr>
        <w:t>actualización:</w:t>
        <w:tab/>
        <w:t>mayo</w:t>
      </w:r>
      <w:r>
        <w:rPr>
          <w:spacing w:val="10"/>
          <w:w w:val="80"/>
        </w:rPr>
        <w:t> </w:t>
      </w:r>
      <w:r>
        <w:rPr>
          <w:w w:val="80"/>
        </w:rPr>
        <w:t>12,</w:t>
      </w:r>
      <w:r>
        <w:rPr>
          <w:spacing w:val="2"/>
          <w:w w:val="80"/>
        </w:rPr>
        <w:t> </w:t>
      </w:r>
      <w:r>
        <w:rPr>
          <w:w w:val="80"/>
        </w:rPr>
        <w:t>2020</w:t>
      </w:r>
    </w:p>
    <w:p>
      <w:pPr>
        <w:pStyle w:val="BodyText"/>
        <w:tabs>
          <w:tab w:pos="5402" w:val="left" w:leader="none"/>
        </w:tabs>
        <w:spacing w:before="115"/>
        <w:ind w:left="1080"/>
      </w:pPr>
      <w:r>
        <w:rPr>
          <w:w w:val="80"/>
        </w:rPr>
        <w:t>Código</w:t>
      </w:r>
      <w:r>
        <w:rPr>
          <w:spacing w:val="10"/>
          <w:w w:val="80"/>
        </w:rPr>
        <w:t> </w:t>
      </w:r>
      <w:r>
        <w:rPr>
          <w:w w:val="80"/>
        </w:rPr>
        <w:t>de</w:t>
      </w:r>
      <w:r>
        <w:rPr>
          <w:spacing w:val="-6"/>
          <w:w w:val="80"/>
        </w:rPr>
        <w:t> </w:t>
      </w:r>
      <w:r>
        <w:rPr>
          <w:w w:val="80"/>
        </w:rPr>
        <w:t>referencia</w:t>
      </w:r>
      <w:r>
        <w:rPr>
          <w:spacing w:val="6"/>
          <w:w w:val="80"/>
        </w:rPr>
        <w:t> </w:t>
      </w:r>
      <w:r>
        <w:rPr>
          <w:w w:val="80"/>
        </w:rPr>
        <w:t>OUM:</w:t>
        <w:tab/>
      </w:r>
      <w:r>
        <w:rPr>
          <w:w w:val="95"/>
        </w:rPr>
        <w:t>NA</w:t>
      </w:r>
    </w:p>
    <w:p>
      <w:pPr>
        <w:pStyle w:val="BodyText"/>
        <w:tabs>
          <w:tab w:pos="5633" w:val="right" w:leader="none"/>
        </w:tabs>
        <w:spacing w:before="126"/>
        <w:ind w:left="1080"/>
      </w:pPr>
      <w:r>
        <w:rPr>
          <w:w w:val="95"/>
        </w:rPr>
        <w:t>Versión:</w:t>
        <w:tab/>
        <w:t>2.3</w:t>
      </w:r>
    </w:p>
    <w:p>
      <w:pPr>
        <w:spacing w:before="466"/>
        <w:ind w:left="169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Aprobadores:</w:t>
      </w:r>
    </w:p>
    <w:p>
      <w:pPr>
        <w:spacing w:before="361"/>
        <w:ind w:left="4199" w:right="5862" w:firstLine="0"/>
        <w:jc w:val="center"/>
        <w:rPr>
          <w:sz w:val="22"/>
        </w:rPr>
      </w:pPr>
      <w:r>
        <w:rPr>
          <w:sz w:val="22"/>
        </w:rPr>
        <w:t>Rodrigo</w:t>
      </w:r>
      <w:r>
        <w:rPr>
          <w:spacing w:val="-3"/>
          <w:sz w:val="22"/>
        </w:rPr>
        <w:t> </w:t>
      </w:r>
      <w:r>
        <w:rPr>
          <w:sz w:val="22"/>
        </w:rPr>
        <w:t>Pardo</w:t>
      </w:r>
      <w:r>
        <w:rPr>
          <w:spacing w:val="-2"/>
          <w:sz w:val="22"/>
        </w:rPr>
        <w:t> </w:t>
      </w:r>
      <w:r>
        <w:rPr>
          <w:sz w:val="22"/>
        </w:rPr>
        <w:t>Cue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88.300003pt;margin-top:14.965833pt;width:252.75pt;height:.1pt;mso-position-horizontal-relative:page;mso-position-vertical-relative:paragraph;z-index:-15728640;mso-wrap-distance-left:0;mso-wrap-distance-right:0" coordorigin="3766,299" coordsize="5055,0" path="m3766,299l8821,299e" filled="false" stroked="true" strokeweight=".72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746125</wp:posOffset>
            </wp:positionH>
            <wp:positionV relativeFrom="paragraph">
              <wp:posOffset>219160</wp:posOffset>
            </wp:positionV>
            <wp:extent cx="927159" cy="132016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159" cy="13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type w:val="continuous"/>
          <w:pgSz w:w="12240" w:h="15840"/>
          <w:pgMar w:top="0" w:bottom="120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382.8pt;mso-position-horizontal-relative:page;mso-position-vertical-relative:page;z-index:-17042944" coordorigin="19,0" coordsize="11631,7656">
            <v:shape style="position:absolute;left:19;top:0;width:11631;height:7656" type="#_x0000_t75" stroked="false">
              <v:imagedata r:id="rId6" o:title=""/>
            </v:shape>
            <v:line style="position:absolute" from="1051,2369" to="11551,2369" stroked="true" strokeweight="6pt" strokecolor="#000000">
              <v:stroke dashstyle="solid"/>
            </v:line>
            <v:line style="position:absolute" from="1180,3114" to="11538,3114" stroked="true" strokeweight="3pt" strokecolor="#000000">
              <v:stroke dashstyle="solid"/>
            </v:line>
            <v:shape style="position:absolute;left:902;top:2469;width:203;height:360" type="#_x0000_t202" filled="false" stroked="false">
              <v:textbox inset="0,0,0,0">
                <w:txbxContent>
                  <w:p>
                    <w:pPr>
                      <w:spacing w:line="35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i.</w:t>
                    </w:r>
                  </w:p>
                </w:txbxContent>
              </v:textbox>
              <w10:wrap type="none"/>
            </v:shape>
            <v:shape style="position:absolute;left:2521;top:2469;width:3470;height:360" type="#_x0000_t202" filled="false" stroked="false">
              <v:textbox inset="0,0,0,0">
                <w:txbxContent>
                  <w:p>
                    <w:pPr>
                      <w:spacing w:line="35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Control</w:t>
                    </w:r>
                    <w:r>
                      <w:rPr>
                        <w:rFonts w:ascii="Arial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sz w:val="32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sz w:val="32"/>
                      </w:rPr>
                      <w:t>Documento</w:t>
                    </w:r>
                  </w:p>
                </w:txbxContent>
              </v:textbox>
              <w10:wrap type="none"/>
            </v:shape>
            <v:shape style="position:absolute;left:1219;top:3144;width:3693;height:338" type="#_x0000_t202" filled="false" stroked="false">
              <v:textbox inset="0,0,0,0">
                <w:txbxContent>
                  <w:p>
                    <w:pPr>
                      <w:tabs>
                        <w:tab w:pos="720" w:val="left" w:leader="none"/>
                      </w:tabs>
                      <w:spacing w:line="33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i.1</w:t>
                      <w:tab/>
                      <w:t>Registro de</w:t>
                    </w:r>
                    <w:r>
                      <w:rPr>
                        <w:rFonts w:ascii="Arial"/>
                        <w:b/>
                        <w:spacing w:val="-5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cambios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247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7"/>
        <w:gridCol w:w="1998"/>
        <w:gridCol w:w="994"/>
        <w:gridCol w:w="3321"/>
      </w:tblGrid>
      <w:tr>
        <w:trPr>
          <w:trHeight w:val="421" w:hRule="atLeast"/>
        </w:trPr>
        <w:tc>
          <w:tcPr>
            <w:tcW w:w="1347" w:type="dxa"/>
            <w:tcBorders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18"/>
              <w:ind w:left="28"/>
              <w:rPr>
                <w:rFonts w:ascii="Arial"/>
                <w:b/>
                <w:sz w:val="16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Arial"/>
                <w:b/>
                <w:w w:val="90"/>
                <w:sz w:val="16"/>
              </w:rPr>
              <w:t>Fecha</w:t>
            </w:r>
          </w:p>
        </w:tc>
        <w:tc>
          <w:tcPr>
            <w:tcW w:w="1998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18"/>
              <w:ind w:left="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Autor</w:t>
            </w:r>
          </w:p>
        </w:tc>
        <w:tc>
          <w:tcPr>
            <w:tcW w:w="994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118"/>
              <w:ind w:left="30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Versión</w:t>
            </w:r>
          </w:p>
        </w:tc>
        <w:tc>
          <w:tcPr>
            <w:tcW w:w="3321" w:type="dxa"/>
            <w:tcBorders>
              <w:left w:val="nil"/>
              <w:bottom w:val="single" w:sz="6" w:space="0" w:color="000000"/>
            </w:tcBorders>
            <w:shd w:val="clear" w:color="auto" w:fill="E6E6E6"/>
          </w:tcPr>
          <w:p>
            <w:pPr>
              <w:pStyle w:val="TableParagraph"/>
              <w:spacing w:before="118"/>
              <w:ind w:left="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80"/>
                <w:sz w:val="16"/>
              </w:rPr>
              <w:t>Referencia</w:t>
            </w:r>
            <w:r>
              <w:rPr>
                <w:rFonts w:asci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/>
                <w:b/>
                <w:w w:val="80"/>
                <w:sz w:val="16"/>
              </w:rPr>
              <w:t>del</w:t>
            </w:r>
            <w:r>
              <w:rPr>
                <w:rFonts w:asci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/>
                <w:b/>
                <w:w w:val="80"/>
                <w:sz w:val="16"/>
              </w:rPr>
              <w:t>cambio</w:t>
            </w:r>
          </w:p>
        </w:tc>
      </w:tr>
      <w:tr>
        <w:trPr>
          <w:trHeight w:val="421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17-abr-2020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Jesús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Alberto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Suárez</w:t>
            </w:r>
            <w:r>
              <w:rPr>
                <w:rFonts w:ascii="Arial" w:hAns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Xelo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Draft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80"/>
                <w:sz w:val="16"/>
              </w:rPr>
              <w:t>Sin</w:t>
            </w:r>
            <w:r>
              <w:rPr>
                <w:rFonts w:asci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/>
                <w:b/>
                <w:w w:val="80"/>
                <w:sz w:val="16"/>
              </w:rPr>
              <w:t>documento</w:t>
            </w:r>
            <w:r>
              <w:rPr>
                <w:rFonts w:asci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/>
                <w:b/>
                <w:w w:val="80"/>
                <w:sz w:val="16"/>
              </w:rPr>
              <w:t>previo</w:t>
            </w:r>
          </w:p>
        </w:tc>
      </w:tr>
      <w:tr>
        <w:trPr>
          <w:trHeight w:val="426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23-abr-2020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Josué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Ayala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Carro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1.0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Draft</w:t>
            </w:r>
          </w:p>
        </w:tc>
      </w:tr>
      <w:tr>
        <w:trPr>
          <w:trHeight w:val="421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23-abr-2020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Uriel</w:t>
            </w:r>
            <w:r>
              <w:rPr>
                <w:rFonts w:ascii="Arial" w:hAnsi="Arial"/>
                <w:b/>
                <w:spacing w:val="7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Díaz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Austria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1.1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Revisión</w:t>
            </w:r>
          </w:p>
        </w:tc>
      </w:tr>
      <w:tr>
        <w:trPr>
          <w:trHeight w:val="422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29-abr-2020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Jesús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Alberto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Suárez</w:t>
            </w:r>
            <w:r>
              <w:rPr>
                <w:rFonts w:ascii="Arial" w:hAns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Xelo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9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2.0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Integración</w:t>
            </w:r>
            <w:r>
              <w:rPr>
                <w:rFonts w:ascii="Arial" w:hAnsi="Arial"/>
                <w:b/>
                <w:spacing w:val="13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componentes</w:t>
            </w:r>
            <w:r>
              <w:rPr>
                <w:rFonts w:ascii="Arial" w:hAnsi="Arial"/>
                <w:b/>
                <w:spacing w:val="11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Service</w:t>
            </w:r>
            <w:r>
              <w:rPr>
                <w:rFonts w:ascii="Arial" w:hAnsi="Arial"/>
                <w:b/>
                <w:spacing w:val="11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Bus</w:t>
            </w:r>
          </w:p>
        </w:tc>
      </w:tr>
      <w:tr>
        <w:trPr>
          <w:trHeight w:val="426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29-abr-2020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Uriel</w:t>
            </w:r>
            <w:r>
              <w:rPr>
                <w:rFonts w:ascii="Arial" w:hAnsi="Arial"/>
                <w:b/>
                <w:spacing w:val="7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Díaz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Austria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2.1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Revisión</w:t>
            </w:r>
          </w:p>
        </w:tc>
      </w:tr>
      <w:tr>
        <w:trPr>
          <w:trHeight w:val="421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04-may-2020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Jesús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Alberto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Suárez</w:t>
            </w:r>
            <w:r>
              <w:rPr>
                <w:rFonts w:ascii="Arial" w:hAns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Xelo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2.2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Integración</w:t>
            </w:r>
            <w:r>
              <w:rPr>
                <w:rFonts w:ascii="Arial" w:hAnsi="Arial"/>
                <w:b/>
                <w:spacing w:val="13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componentes</w:t>
            </w:r>
            <w:r>
              <w:rPr>
                <w:rFonts w:ascii="Arial" w:hAnsi="Arial"/>
                <w:b/>
                <w:spacing w:val="11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Service</w:t>
            </w:r>
            <w:r>
              <w:rPr>
                <w:rFonts w:ascii="Arial" w:hAnsi="Arial"/>
                <w:b/>
                <w:spacing w:val="11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Bus</w:t>
            </w:r>
          </w:p>
        </w:tc>
      </w:tr>
      <w:tr>
        <w:trPr>
          <w:trHeight w:val="422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04-may-2020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Uriel</w:t>
            </w:r>
            <w:r>
              <w:rPr>
                <w:rFonts w:ascii="Arial" w:hAnsi="Arial"/>
                <w:b/>
                <w:spacing w:val="7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Díaz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Austria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2.2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Revisión</w:t>
            </w:r>
          </w:p>
        </w:tc>
      </w:tr>
      <w:tr>
        <w:trPr>
          <w:trHeight w:val="421" w:hRule="atLeast"/>
        </w:trPr>
        <w:tc>
          <w:tcPr>
            <w:tcW w:w="134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8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08-may-2020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8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Jesús</w:t>
            </w:r>
            <w:r>
              <w:rPr>
                <w:rFonts w:ascii="Arial" w:hAnsi="Arial"/>
                <w:b/>
                <w:spacing w:val="8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Alberto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Suárez</w:t>
            </w:r>
            <w:r>
              <w:rPr>
                <w:rFonts w:ascii="Arial" w:hAnsi="Arial"/>
                <w:b/>
                <w:spacing w:val="10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Xelo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8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2.3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18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Integración</w:t>
            </w:r>
            <w:r>
              <w:rPr>
                <w:rFonts w:ascii="Arial" w:hAnsi="Arial"/>
                <w:b/>
                <w:spacing w:val="13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flujos</w:t>
            </w:r>
            <w:r>
              <w:rPr>
                <w:rFonts w:ascii="Arial" w:hAnsi="Arial"/>
                <w:b/>
                <w:spacing w:val="4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Service</w:t>
            </w:r>
            <w:r>
              <w:rPr>
                <w:rFonts w:ascii="Arial" w:hAnsi="Arial"/>
                <w:b/>
                <w:spacing w:val="11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Bus</w:t>
            </w:r>
          </w:p>
        </w:tc>
      </w:tr>
      <w:tr>
        <w:trPr>
          <w:trHeight w:val="426" w:hRule="atLeast"/>
        </w:trPr>
        <w:tc>
          <w:tcPr>
            <w:tcW w:w="1347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12-may-2020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80"/>
                <w:sz w:val="16"/>
              </w:rPr>
              <w:t>Uriel</w:t>
            </w:r>
            <w:r>
              <w:rPr>
                <w:rFonts w:ascii="Arial" w:hAnsi="Arial"/>
                <w:b/>
                <w:spacing w:val="7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Díaz</w:t>
            </w:r>
            <w:r>
              <w:rPr>
                <w:rFonts w:ascii="Arial" w:hAnsi="Arial"/>
                <w:b/>
                <w:spacing w:val="6"/>
                <w:w w:val="80"/>
                <w:sz w:val="16"/>
              </w:rPr>
              <w:t> </w:t>
            </w:r>
            <w:r>
              <w:rPr>
                <w:rFonts w:ascii="Arial" w:hAnsi="Arial"/>
                <w:b/>
                <w:w w:val="80"/>
                <w:sz w:val="16"/>
              </w:rPr>
              <w:t>Austria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3"/>
              <w:ind w:left="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2.3</w:t>
            </w:r>
          </w:p>
        </w:tc>
        <w:tc>
          <w:tcPr>
            <w:tcW w:w="3321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13"/>
              <w:ind w:left="2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90"/>
                <w:sz w:val="16"/>
              </w:rPr>
              <w:t>Revisión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tabs>
          <w:tab w:pos="1940" w:val="left" w:leader="none"/>
        </w:tabs>
        <w:spacing w:before="93"/>
        <w:ind w:left="1219" w:firstLine="0"/>
      </w:pPr>
      <w:r>
        <w:rPr/>
        <w:pict>
          <v:line style="position:absolute;mso-position-horizontal-relative:page;mso-position-vertical-relative:paragraph;z-index:-17042432" from="59pt,9.569837pt" to="576.9pt,9.569837pt" stroked="true" strokeweight="3pt" strokecolor="#000000">
            <v:stroke dashstyle="solid"/>
            <w10:wrap type="none"/>
          </v:line>
        </w:pict>
      </w:r>
      <w:r>
        <w:rPr/>
        <w:t>i.2</w:t>
        <w:tab/>
      </w:r>
      <w:bookmarkStart w:name="_bookmark1" w:id="2"/>
      <w:bookmarkEnd w:id="2"/>
      <w:r>
        <w:rPr/>
        <w:t>R</w:t>
      </w:r>
      <w:r>
        <w:rPr/>
        <w:t>evisores</w:t>
      </w:r>
    </w:p>
    <w:p>
      <w:pPr>
        <w:pStyle w:val="BodyText"/>
        <w:spacing w:before="1"/>
        <w:rPr>
          <w:rFonts w:ascii="Arial"/>
          <w:b/>
          <w:sz w:val="29"/>
        </w:rPr>
      </w:pPr>
    </w:p>
    <w:tbl>
      <w:tblPr>
        <w:tblW w:w="0" w:type="auto"/>
        <w:jc w:val="left"/>
        <w:tblInd w:w="339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9"/>
        <w:gridCol w:w="3715"/>
      </w:tblGrid>
      <w:tr>
        <w:trPr>
          <w:trHeight w:val="423" w:hRule="atLeast"/>
        </w:trPr>
        <w:tc>
          <w:tcPr>
            <w:tcW w:w="3959" w:type="dxa"/>
            <w:tcBorders>
              <w:bottom w:val="thickThinMediumGap" w:sz="6" w:space="0" w:color="7D7D7D"/>
              <w:right w:val="nil"/>
            </w:tcBorders>
            <w:shd w:val="clear" w:color="auto" w:fill="E3E3E3"/>
          </w:tcPr>
          <w:p>
            <w:pPr>
              <w:pStyle w:val="TableParagraph"/>
              <w:spacing w:before="118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Nombre</w:t>
            </w:r>
          </w:p>
        </w:tc>
        <w:tc>
          <w:tcPr>
            <w:tcW w:w="3715" w:type="dxa"/>
            <w:tcBorders>
              <w:left w:val="nil"/>
              <w:bottom w:val="thickThinMediumGap" w:sz="6" w:space="0" w:color="7D7D7D"/>
            </w:tcBorders>
            <w:shd w:val="clear" w:color="auto" w:fill="E3E3E3"/>
          </w:tcPr>
          <w:p>
            <w:pPr>
              <w:pStyle w:val="TableParagraph"/>
              <w:spacing w:before="118"/>
              <w:ind w:left="1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0"/>
                <w:sz w:val="16"/>
              </w:rPr>
              <w:t>Cargo</w:t>
            </w:r>
          </w:p>
        </w:tc>
      </w:tr>
      <w:tr>
        <w:trPr>
          <w:trHeight w:val="183" w:hRule="atLeast"/>
        </w:trPr>
        <w:tc>
          <w:tcPr>
            <w:tcW w:w="3959" w:type="dxa"/>
            <w:tcBorders>
              <w:top w:val="thinThickMediumGap" w:sz="6" w:space="0" w:color="7D7D7D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64" w:lineRule="exact"/>
              <w:ind w:left="11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w w:val="80"/>
                <w:sz w:val="16"/>
              </w:rPr>
              <w:t>Jose</w:t>
            </w:r>
            <w:r>
              <w:rPr>
                <w:rFonts w:ascii="Arial MT" w:hAnsi="Arial MT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Pedro</w:t>
            </w:r>
            <w:r>
              <w:rPr>
                <w:rFonts w:ascii="Arial MT" w:hAnsi="Arial MT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Hernández</w:t>
            </w:r>
            <w:r>
              <w:rPr>
                <w:rFonts w:ascii="Arial MT" w:hAnsi="Arial MT"/>
                <w:spacing w:val="11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Romero</w:t>
            </w:r>
          </w:p>
        </w:tc>
        <w:tc>
          <w:tcPr>
            <w:tcW w:w="3715" w:type="dxa"/>
            <w:tcBorders>
              <w:top w:val="thinThickMediumGap" w:sz="6" w:space="0" w:color="7D7D7D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4" w:lineRule="exact"/>
              <w:ind w:left="134"/>
              <w:rPr>
                <w:rFonts w:ascii="Arial MT"/>
                <w:sz w:val="16"/>
              </w:rPr>
            </w:pPr>
            <w:r>
              <w:rPr>
                <w:rFonts w:ascii="Arial MT"/>
                <w:w w:val="80"/>
                <w:sz w:val="16"/>
              </w:rPr>
              <w:t>Project</w:t>
            </w:r>
            <w:r>
              <w:rPr>
                <w:rFonts w:ascii="Arial MT"/>
                <w:spacing w:val="9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Manager</w:t>
            </w:r>
          </w:p>
        </w:tc>
      </w:tr>
      <w:tr>
        <w:trPr>
          <w:trHeight w:val="181" w:hRule="atLeast"/>
        </w:trPr>
        <w:tc>
          <w:tcPr>
            <w:tcW w:w="395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62" w:lineRule="exact"/>
              <w:ind w:left="11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w w:val="80"/>
                <w:sz w:val="16"/>
              </w:rPr>
              <w:t>María</w:t>
            </w:r>
            <w:r>
              <w:rPr>
                <w:rFonts w:ascii="Arial MT" w:hAnsi="Arial MT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Edith</w:t>
            </w:r>
            <w:r>
              <w:rPr>
                <w:rFonts w:ascii="Arial MT" w:hAnsi="Arial MT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Ramírez</w:t>
            </w:r>
            <w:r>
              <w:rPr>
                <w:rFonts w:ascii="Arial MT" w:hAnsi="Arial MT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Ramos</w:t>
            </w:r>
          </w:p>
        </w:tc>
        <w:tc>
          <w:tcPr>
            <w:tcW w:w="3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2" w:lineRule="exact"/>
              <w:ind w:left="134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w w:val="80"/>
                <w:sz w:val="16"/>
              </w:rPr>
              <w:t>Líder</w:t>
            </w:r>
            <w:r>
              <w:rPr>
                <w:rFonts w:ascii="Arial MT" w:hAnsi="Arial MT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funcional</w:t>
            </w:r>
          </w:p>
        </w:tc>
      </w:tr>
      <w:tr>
        <w:trPr>
          <w:trHeight w:val="186" w:hRule="atLeast"/>
        </w:trPr>
        <w:tc>
          <w:tcPr>
            <w:tcW w:w="395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63" w:lineRule="exact"/>
              <w:ind w:left="119"/>
              <w:rPr>
                <w:rFonts w:ascii="Arial MT"/>
                <w:sz w:val="16"/>
              </w:rPr>
            </w:pPr>
            <w:r>
              <w:rPr>
                <w:rFonts w:ascii="Arial MT"/>
                <w:w w:val="80"/>
                <w:sz w:val="16"/>
              </w:rPr>
              <w:t>Gregorio</w:t>
            </w:r>
            <w:r>
              <w:rPr>
                <w:rFonts w:ascii="Arial MT"/>
                <w:spacing w:val="6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Flores</w:t>
            </w:r>
            <w:r>
              <w:rPr>
                <w:rFonts w:ascii="Arial MT"/>
                <w:spacing w:val="8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Cabanzo</w:t>
            </w:r>
          </w:p>
        </w:tc>
        <w:tc>
          <w:tcPr>
            <w:tcW w:w="3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3" w:lineRule="exact"/>
              <w:ind w:left="134"/>
              <w:rPr>
                <w:rFonts w:ascii="Arial MT"/>
                <w:sz w:val="16"/>
              </w:rPr>
            </w:pPr>
            <w:r>
              <w:rPr>
                <w:rFonts w:ascii="Arial MT"/>
                <w:w w:val="80"/>
                <w:sz w:val="16"/>
              </w:rPr>
              <w:t>Consultor</w:t>
            </w:r>
            <w:r>
              <w:rPr>
                <w:rFonts w:ascii="Arial MT"/>
                <w:spacing w:val="9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funcional</w:t>
            </w:r>
          </w:p>
        </w:tc>
      </w:tr>
      <w:tr>
        <w:trPr>
          <w:trHeight w:val="182" w:hRule="atLeast"/>
        </w:trPr>
        <w:tc>
          <w:tcPr>
            <w:tcW w:w="3959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58" w:lineRule="exact"/>
              <w:ind w:left="11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w w:val="80"/>
                <w:sz w:val="16"/>
              </w:rPr>
              <w:t>Juan</w:t>
            </w:r>
            <w:r>
              <w:rPr>
                <w:rFonts w:ascii="Arial MT" w:hAnsi="Arial MT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González</w:t>
            </w:r>
            <w:r>
              <w:rPr>
                <w:rFonts w:ascii="Arial MT" w:hAnsi="Arial MT"/>
                <w:spacing w:val="12"/>
                <w:w w:val="80"/>
                <w:sz w:val="16"/>
              </w:rPr>
              <w:t> </w:t>
            </w:r>
            <w:r>
              <w:rPr>
                <w:rFonts w:ascii="Arial MT" w:hAnsi="Arial MT"/>
                <w:w w:val="80"/>
                <w:sz w:val="16"/>
              </w:rPr>
              <w:t>Ramírez</w:t>
            </w:r>
          </w:p>
        </w:tc>
        <w:tc>
          <w:tcPr>
            <w:tcW w:w="3715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158" w:lineRule="exact"/>
              <w:ind w:left="134"/>
              <w:rPr>
                <w:rFonts w:ascii="Arial MT"/>
                <w:sz w:val="16"/>
              </w:rPr>
            </w:pPr>
            <w:r>
              <w:rPr>
                <w:rFonts w:ascii="Arial MT"/>
                <w:w w:val="80"/>
                <w:sz w:val="16"/>
              </w:rPr>
              <w:t>Gerencia</w:t>
            </w:r>
            <w:r>
              <w:rPr>
                <w:rFonts w:ascii="Arial MT"/>
                <w:spacing w:val="7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de</w:t>
            </w:r>
            <w:r>
              <w:rPr>
                <w:rFonts w:ascii="Arial MT"/>
                <w:spacing w:val="7"/>
                <w:w w:val="80"/>
                <w:sz w:val="16"/>
              </w:rPr>
              <w:t> </w:t>
            </w:r>
            <w:r>
              <w:rPr>
                <w:rFonts w:ascii="Arial MT"/>
                <w:w w:val="80"/>
                <w:sz w:val="16"/>
              </w:rPr>
              <w:t>desarrollo</w:t>
            </w:r>
          </w:p>
        </w:tc>
      </w:tr>
    </w:tbl>
    <w:p>
      <w:pPr>
        <w:spacing w:after="0" w:line="158" w:lineRule="exact"/>
        <w:rPr>
          <w:rFonts w:ascii="Arial MT"/>
          <w:sz w:val="16"/>
        </w:rPr>
        <w:sectPr>
          <w:pgSz w:w="12240" w:h="15840"/>
          <w:pgMar w:header="0" w:footer="1013" w:top="0" w:bottom="1200" w:left="0" w:right="26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.94998pt;margin-top:0pt;width:581.550pt;height:382.8pt;mso-position-horizontal-relative:page;mso-position-vertical-relative:page;z-index:-17041920" coordorigin="19,0" coordsize="11631,7656">
            <v:shape style="position:absolute;left:19;top:0;width:11631;height:7656" type="#_x0000_t75" stroked="false">
              <v:imagedata r:id="rId6" o:title=""/>
            </v:shape>
            <v:line style="position:absolute" from="1051,2446" to="11551,2446" stroked="true" strokeweight="6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spacing w:before="102"/>
        <w:ind w:left="840" w:right="0" w:firstLine="0"/>
        <w:jc w:val="left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81" w:val="left" w:leader="none"/>
              <w:tab w:pos="1283" w:val="left" w:leader="none"/>
              <w:tab w:pos="11743" w:val="right" w:leader="dot"/>
            </w:tabs>
            <w:spacing w:line="240" w:lineRule="auto" w:before="280" w:after="0"/>
            <w:ind w:left="1282" w:right="0" w:hanging="438"/>
            <w:jc w:val="left"/>
          </w:pPr>
          <w:hyperlink w:history="true" w:anchor="_bookmark0">
            <w:r>
              <w:rPr/>
              <w:t>Control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Documento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24" w:val="left" w:leader="none"/>
              <w:tab w:pos="1725" w:val="left" w:leader="none"/>
              <w:tab w:pos="11743" w:val="right" w:leader="dot"/>
            </w:tabs>
            <w:spacing w:line="240" w:lineRule="auto" w:before="102" w:after="0"/>
            <w:ind w:left="1724" w:right="0" w:hanging="664"/>
            <w:jc w:val="left"/>
          </w:pPr>
          <w:hyperlink w:history="true" w:anchor="_bookmark0">
            <w:r>
              <w:rPr/>
              <w:t>Registro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4"/>
              </w:rPr>
              <w:t> </w:t>
            </w:r>
            <w:r>
              <w:rPr/>
              <w:t>cambios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24" w:val="left" w:leader="none"/>
              <w:tab w:pos="1725" w:val="left" w:leader="none"/>
              <w:tab w:pos="11743" w:val="right" w:leader="dot"/>
            </w:tabs>
            <w:spacing w:line="240" w:lineRule="auto" w:before="102" w:after="0"/>
            <w:ind w:left="1724" w:right="0" w:hanging="664"/>
            <w:jc w:val="left"/>
          </w:pPr>
          <w:hyperlink w:history="true" w:anchor="_bookmark1">
            <w:r>
              <w:rPr/>
              <w:t>Revisores</w:t>
              <w:tab/>
              <w:t>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281" w:val="left" w:leader="none"/>
              <w:tab w:pos="1283" w:val="left" w:leader="none"/>
              <w:tab w:pos="11743" w:val="right" w:leader="dot"/>
            </w:tabs>
            <w:spacing w:line="240" w:lineRule="auto" w:before="98" w:after="0"/>
            <w:ind w:left="1282" w:right="0" w:hanging="438"/>
            <w:jc w:val="left"/>
          </w:pPr>
          <w:hyperlink w:history="true" w:anchor="_bookmark2">
            <w:r>
              <w:rPr/>
              <w:t>Resumen</w:t>
            </w:r>
            <w:r>
              <w:rPr>
                <w:spacing w:val="-2"/>
              </w:rPr>
              <w:t> </w:t>
            </w:r>
            <w:r>
              <w:rPr/>
              <w:t>técnico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24" w:val="left" w:leader="none"/>
              <w:tab w:pos="1725" w:val="left" w:leader="none"/>
              <w:tab w:pos="11743" w:val="right" w:leader="dot"/>
            </w:tabs>
            <w:spacing w:line="240" w:lineRule="auto" w:before="97" w:after="0"/>
            <w:ind w:left="1724" w:right="0" w:hanging="664"/>
            <w:jc w:val="left"/>
          </w:pPr>
          <w:hyperlink w:history="true" w:anchor="_bookmark3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 la</w:t>
            </w:r>
            <w:r>
              <w:rPr>
                <w:spacing w:val="2"/>
              </w:rPr>
              <w:t> </w:t>
            </w:r>
            <w:r>
              <w:rPr/>
              <w:t>integración</w:t>
              <w:tab/>
              <w:t>5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3" w:val="right" w:leader="dot"/>
            </w:tabs>
            <w:spacing w:line="240" w:lineRule="auto" w:before="103" w:after="0"/>
            <w:ind w:left="1282" w:right="0" w:hanging="438"/>
            <w:jc w:val="left"/>
          </w:pPr>
          <w:hyperlink w:history="true" w:anchor="_bookmark4">
            <w:r>
              <w:rPr/>
              <w:t>Lógica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implementación</w:t>
              <w:tab/>
              <w:t>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4" w:val="left" w:leader="none"/>
              <w:tab w:pos="1725" w:val="left" w:leader="none"/>
              <w:tab w:pos="11743" w:val="right" w:leader="dot"/>
            </w:tabs>
            <w:spacing w:line="240" w:lineRule="auto" w:before="102" w:after="0"/>
            <w:ind w:left="1724" w:right="0" w:hanging="664"/>
            <w:jc w:val="left"/>
          </w:pPr>
          <w:hyperlink w:history="true" w:anchor="_bookmark5">
            <w:r>
              <w:rPr/>
              <w:t>RecordUnitMetrics</w:t>
              <w:tab/>
              <w:t>6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2160" w:val="left" w:leader="none"/>
              <w:tab w:pos="2161" w:val="left" w:leader="none"/>
              <w:tab w:pos="11743" w:val="right" w:leader="dot"/>
            </w:tabs>
            <w:spacing w:line="240" w:lineRule="auto" w:before="97" w:after="0"/>
            <w:ind w:left="2161" w:right="0" w:hanging="879"/>
            <w:jc w:val="left"/>
          </w:pPr>
          <w:hyperlink w:history="true" w:anchor="_bookmark6">
            <w:r>
              <w:rPr/>
              <w:t>RecordUnitMetrics</w:t>
              <w:tab/>
              <w:t>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103" w:after="0"/>
            <w:ind w:left="1728" w:right="0" w:hanging="663"/>
            <w:jc w:val="left"/>
          </w:pPr>
          <w:hyperlink w:history="true" w:anchor="_bookmark7">
            <w:r>
              <w:rPr/>
              <w:t>Resultados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prueba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bloqueo/desbloqueo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unidades</w:t>
            </w:r>
            <w:r>
              <w:rPr>
                <w:spacing w:val="3"/>
              </w:rPr>
              <w:t> </w:t>
            </w:r>
            <w:r>
              <w:rPr/>
              <w:t>ZAM</w:t>
              <w:tab/>
              <w:t>22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97" w:after="0"/>
            <w:ind w:left="1728" w:right="0" w:hanging="663"/>
            <w:jc w:val="left"/>
          </w:pPr>
          <w:r>
            <w:rPr/>
            <w:t>Componentes</w:t>
          </w:r>
          <w:r>
            <w:rPr>
              <w:spacing w:val="-3"/>
            </w:rPr>
            <w:t> </w:t>
          </w:r>
          <w:r>
            <w:rPr/>
            <w:t>Service</w:t>
          </w:r>
          <w:r>
            <w:rPr>
              <w:spacing w:val="3"/>
            </w:rPr>
            <w:t> </w:t>
          </w:r>
          <w:r>
            <w:rPr/>
            <w:t>Bus</w:t>
            <w:tab/>
            <w:t>23</w:t>
          </w:r>
        </w:p>
        <w:p>
          <w:pPr>
            <w:pStyle w:val="TOC2"/>
            <w:numPr>
              <w:ilvl w:val="1"/>
              <w:numId w:val="3"/>
            </w:numPr>
            <w:tabs>
              <w:tab w:pos="1752" w:val="left" w:leader="none"/>
              <w:tab w:pos="1753" w:val="left" w:leader="none"/>
              <w:tab w:pos="11745" w:val="right" w:leader="dot"/>
            </w:tabs>
            <w:spacing w:line="240" w:lineRule="auto" w:before="98" w:after="0"/>
            <w:ind w:left="1752" w:right="0" w:hanging="663"/>
            <w:jc w:val="left"/>
          </w:pPr>
          <w:r>
            <w:rPr/>
            <w:t>APIUnitMetricsTec</w:t>
            <w:tab/>
            <w:t>23</w:t>
          </w:r>
        </w:p>
        <w:p>
          <w:pPr>
            <w:pStyle w:val="TOC3"/>
            <w:numPr>
              <w:ilvl w:val="1"/>
              <w:numId w:val="3"/>
            </w:numPr>
            <w:tabs>
              <w:tab w:pos="1791" w:val="left" w:leader="none"/>
              <w:tab w:pos="1792" w:val="left" w:leader="none"/>
              <w:tab w:pos="11745" w:val="right" w:leader="dot"/>
            </w:tabs>
            <w:spacing w:line="240" w:lineRule="auto" w:before="102" w:after="0"/>
            <w:ind w:left="1791" w:right="0" w:hanging="664"/>
            <w:jc w:val="left"/>
          </w:pPr>
          <w:r>
            <w:rPr/>
            <w:t>UtilityTec</w:t>
            <w:tab/>
            <w:t>32</w:t>
          </w:r>
        </w:p>
        <w:p>
          <w:pPr>
            <w:pStyle w:val="TOC4"/>
            <w:numPr>
              <w:ilvl w:val="1"/>
              <w:numId w:val="3"/>
            </w:numPr>
            <w:tabs>
              <w:tab w:pos="1872" w:val="left" w:leader="none"/>
              <w:tab w:pos="1873" w:val="left" w:leader="none"/>
              <w:tab w:pos="11745" w:val="right" w:leader="dot"/>
            </w:tabs>
            <w:spacing w:line="240" w:lineRule="auto" w:before="98" w:after="0"/>
            <w:ind w:left="1872" w:right="0" w:hanging="663"/>
            <w:jc w:val="left"/>
          </w:pPr>
          <w:r>
            <w:rPr/>
            <w:t>ERPUnitMetricsTec</w:t>
            <w:tab/>
            <w:t>35</w:t>
          </w:r>
        </w:p>
        <w:p>
          <w:pPr>
            <w:pStyle w:val="TOC3"/>
            <w:numPr>
              <w:ilvl w:val="1"/>
              <w:numId w:val="3"/>
            </w:numPr>
            <w:tabs>
              <w:tab w:pos="1786" w:val="left" w:leader="none"/>
              <w:tab w:pos="1787" w:val="left" w:leader="none"/>
              <w:tab w:pos="11745" w:val="right" w:leader="dot"/>
            </w:tabs>
            <w:spacing w:line="240" w:lineRule="auto" w:before="97" w:after="0"/>
            <w:ind w:left="1786" w:right="0" w:hanging="664"/>
            <w:jc w:val="left"/>
          </w:pPr>
          <w:r>
            <w:rPr/>
            <w:t>SCMWorkOrdersTec</w:t>
            <w:tab/>
            <w:t>37</w:t>
          </w:r>
        </w:p>
        <w:p>
          <w:pPr>
            <w:pStyle w:val="TOC4"/>
            <w:numPr>
              <w:ilvl w:val="1"/>
              <w:numId w:val="3"/>
            </w:numPr>
            <w:tabs>
              <w:tab w:pos="1848" w:val="left" w:leader="none"/>
              <w:tab w:pos="1849" w:val="left" w:leader="none"/>
              <w:tab w:pos="11745" w:val="right" w:leader="dot"/>
            </w:tabs>
            <w:spacing w:line="240" w:lineRule="auto" w:before="103" w:after="0"/>
            <w:ind w:left="1848" w:right="0" w:hanging="663"/>
            <w:jc w:val="left"/>
          </w:pPr>
          <w:r>
            <w:rPr/>
            <w:t>EAMUnitMetricsTec</w:t>
            <w:tab/>
            <w:t>38</w:t>
          </w:r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97" w:after="0"/>
            <w:ind w:left="1282" w:right="0" w:hanging="438"/>
            <w:jc w:val="left"/>
          </w:pPr>
          <w:hyperlink w:history="true" w:anchor="_bookmark8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Datos</w:t>
              <w:tab/>
              <w:t>42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102" w:after="0"/>
            <w:ind w:left="1728" w:right="0" w:hanging="663"/>
            <w:jc w:val="left"/>
          </w:pPr>
          <w:hyperlink w:history="true" w:anchor="_bookmark9">
            <w:r>
              <w:rPr/>
              <w:t>Origen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  <w:tab/>
              <w:t>42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102" w:after="0"/>
            <w:ind w:left="1282" w:right="0" w:hanging="438"/>
            <w:jc w:val="left"/>
          </w:pPr>
          <w:hyperlink w:history="true" w:anchor="_bookmark10">
            <w:r>
              <w:rPr/>
              <w:t>Reglas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Negocio</w:t>
              <w:tab/>
              <w:t>43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103" w:after="0"/>
            <w:ind w:left="1282" w:right="0" w:hanging="438"/>
            <w:jc w:val="left"/>
          </w:pPr>
          <w:hyperlink w:history="true" w:anchor="_bookmark11">
            <w:r>
              <w:rPr/>
              <w:t>Consideraciones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Rendimiento</w:t>
              <w:tab/>
              <w:t>43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98" w:after="0"/>
            <w:ind w:left="1728" w:right="0" w:hanging="663"/>
            <w:jc w:val="left"/>
          </w:pPr>
          <w:hyperlink w:history="true" w:anchor="_bookmark12">
            <w:r>
              <w:rPr/>
              <w:t>Estrategia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Reinicio</w:t>
              <w:tab/>
              <w:t>43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102" w:after="0"/>
            <w:ind w:left="1728" w:right="0" w:hanging="663"/>
            <w:jc w:val="left"/>
          </w:pPr>
          <w:hyperlink w:history="true" w:anchor="_bookmark13">
            <w:r>
              <w:rPr/>
              <w:t>Seguridad</w:t>
              <w:tab/>
              <w:t>43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97" w:after="0"/>
            <w:ind w:left="1728" w:right="0" w:hanging="663"/>
            <w:jc w:val="left"/>
          </w:pPr>
          <w:hyperlink w:history="true" w:anchor="_bookmark14">
            <w:r>
              <w:rPr/>
              <w:t>Personalización</w:t>
              <w:tab/>
              <w:t>43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103" w:after="0"/>
            <w:ind w:left="1282" w:right="0" w:hanging="438"/>
            <w:jc w:val="left"/>
          </w:pPr>
          <w:hyperlink w:history="true" w:anchor="_bookmark15">
            <w:r>
              <w:rPr/>
              <w:t>Consideraciones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Instalación</w:t>
              <w:tab/>
              <w:t>43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97" w:after="0"/>
            <w:ind w:left="1728" w:right="0" w:hanging="663"/>
            <w:jc w:val="left"/>
          </w:pPr>
          <w:hyperlink w:history="true" w:anchor="_bookmark16">
            <w:r>
              <w:rPr/>
              <w:t>Instalación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integración</w:t>
            </w:r>
            <w:r>
              <w:rPr>
                <w:spacing w:val="-2"/>
              </w:rPr>
              <w:t> </w:t>
            </w:r>
            <w:r>
              <w:rPr/>
              <w:t>creación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transacciones</w:t>
              <w:tab/>
              <w:t>44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98" w:after="0"/>
            <w:ind w:left="1282" w:right="0" w:hanging="438"/>
            <w:jc w:val="left"/>
          </w:pPr>
          <w:hyperlink w:history="true" w:anchor="_bookmark17">
            <w:r>
              <w:rPr/>
              <w:t>URL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Acceso y</w:t>
            </w:r>
            <w:r>
              <w:rPr>
                <w:spacing w:val="1"/>
              </w:rPr>
              <w:t> </w:t>
            </w:r>
            <w:r>
              <w:rPr/>
              <w:t>seguridad</w:t>
              <w:tab/>
              <w:t>44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281" w:val="left" w:leader="none"/>
              <w:tab w:pos="1283" w:val="left" w:leader="none"/>
              <w:tab w:pos="11745" w:val="right" w:leader="dot"/>
            </w:tabs>
            <w:spacing w:line="240" w:lineRule="auto" w:before="102" w:after="0"/>
            <w:ind w:left="1282" w:right="0" w:hanging="438"/>
            <w:jc w:val="left"/>
          </w:pPr>
          <w:hyperlink w:history="true" w:anchor="_bookmark18">
            <w:r>
              <w:rPr/>
              <w:t>Temas</w:t>
            </w:r>
            <w:r>
              <w:rPr>
                <w:spacing w:val="-4"/>
              </w:rPr>
              <w:t> </w:t>
            </w:r>
            <w:r>
              <w:rPr/>
              <w:t>abiertos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4"/>
              </w:rPr>
              <w:t> </w:t>
            </w:r>
            <w:r>
              <w:rPr/>
              <w:t>cerrados</w:t>
              <w:tab/>
              <w:t>45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102" w:after="0"/>
            <w:ind w:left="1728" w:right="0" w:hanging="663"/>
            <w:jc w:val="left"/>
          </w:pPr>
          <w:hyperlink w:history="true" w:anchor="_bookmark19">
            <w:r>
              <w:rPr/>
              <w:t>Temas</w:t>
            </w:r>
            <w:r>
              <w:rPr>
                <w:spacing w:val="-3"/>
              </w:rPr>
              <w:t> </w:t>
            </w:r>
            <w:r>
              <w:rPr/>
              <w:t>Abiertos</w:t>
              <w:tab/>
              <w:t>45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28" w:val="left" w:leader="none"/>
              <w:tab w:pos="1729" w:val="left" w:leader="none"/>
              <w:tab w:pos="11745" w:val="right" w:leader="dot"/>
            </w:tabs>
            <w:spacing w:line="240" w:lineRule="auto" w:before="98" w:after="0"/>
            <w:ind w:left="1728" w:right="0" w:hanging="663"/>
            <w:jc w:val="left"/>
          </w:pPr>
          <w:hyperlink w:history="true" w:anchor="_bookmark20">
            <w:r>
              <w:rPr/>
              <w:t>Temas</w:t>
            </w:r>
            <w:r>
              <w:rPr>
                <w:spacing w:val="1"/>
              </w:rPr>
              <w:t> </w:t>
            </w:r>
            <w:r>
              <w:rPr/>
              <w:t>Cerrados</w:t>
              <w:tab/>
              <w:t>45</w:t>
            </w:r>
          </w:hyperlink>
        </w:p>
      </w:sdtContent>
    </w:sdt>
    <w:p>
      <w:pPr>
        <w:spacing w:after="0" w:line="240" w:lineRule="auto"/>
        <w:jc w:val="left"/>
        <w:sectPr>
          <w:pgSz w:w="12240" w:h="15840"/>
          <w:pgMar w:header="0" w:footer="1013" w:top="0" w:bottom="1200" w:left="0" w:right="260"/>
        </w:sectPr>
      </w:pPr>
    </w:p>
    <w:p>
      <w:pPr>
        <w:pStyle w:val="BodyText"/>
        <w:ind w:left="23"/>
      </w:pPr>
      <w:r>
        <w:rPr/>
        <w:pict>
          <v:group style="width:586.7pt;height:382.8pt;mso-position-horizontal-relative:char;mso-position-vertical-relative:line" coordorigin="0,0" coordsize="11734,7656">
            <v:shape style="position:absolute;left:0;top:0;width:11631;height:7656" type="#_x0000_t75" stroked="false">
              <v:imagedata r:id="rId6" o:title=""/>
            </v:shape>
            <v:line style="position:absolute" from="1032,2390" to="11532,2390" stroked="true" strokeweight="6pt" strokecolor="#000000">
              <v:stroke dashstyle="solid"/>
            </v:line>
            <v:shape style="position:absolute;left:0;top:0;width:11734;height:76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822" w:right="0" w:firstLine="0"/>
                      <w:jc w:val="left"/>
                      <w:rPr>
                        <w:rFonts w:ascii="Arial" w:hAnsi="Arial"/>
                        <w:b/>
                        <w:sz w:val="32"/>
                      </w:rPr>
                    </w:pPr>
                    <w:bookmarkStart w:name="_bookmark2" w:id="3"/>
                    <w:bookmarkEnd w:id="3"/>
                    <w:r>
                      <w:rPr/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1.</w:t>
                    </w:r>
                    <w:r>
                      <w:rPr>
                        <w:rFonts w:ascii="Arial" w:hAnsi="Arial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Resumen</w:t>
                    </w:r>
                    <w:r>
                      <w:rPr>
                        <w:rFonts w:ascii="Arial" w:hAnsi="Arial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técnico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spacing w:before="0"/>
                      <w:ind w:left="822" w:right="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Este documento define los componentes técnicos requeridos para implementar el proceso personalizado de “Lectura 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Kilómetros”. Este documento es una extensión técnica del documento de diseño funcional “MD050–Lectura de Kilómetros”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 se deberá considerar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 completar el diseño detallado.</w:t>
                    </w: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822" w:right="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El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requerimiento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de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Estrella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Roja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(ER)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referente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Lectura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kilómetros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identificar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mediante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consulta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diferentes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orígenes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de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datos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son;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Excel,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Omnitracs,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TomTom,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ControlNet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respectivo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kilometraje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día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recorren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las unidades para así registrarlo en Oracle Fusion y puedan ser planificados o alertados cuando una unidad requiera 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mantenimiento.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footerReference w:type="default" r:id="rId8"/>
          <w:pgSz w:w="12240" w:h="15840"/>
          <w:pgMar w:footer="1176" w:header="0" w:top="0" w:bottom="1360" w:left="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92"/>
        <w:ind w:left="1162" w:firstLine="0"/>
      </w:pPr>
      <w:r>
        <w:rPr/>
        <w:pict>
          <v:group style="position:absolute;margin-left:.000009pt;margin-top:-115.420181pt;width:595.9pt;height:537.75pt;mso-position-horizontal-relative:page;mso-position-vertical-relative:paragraph;z-index:15732224" coordorigin="0,-2308" coordsize="11918,10755">
            <v:shape style="position:absolute;left:0;top:-2309;width:11631;height:7656" type="#_x0000_t75" stroked="false">
              <v:imagedata r:id="rId9" o:title=""/>
            </v:shape>
            <v:shape style="position:absolute;left:337;top:2660;width:11581;height:5785" type="#_x0000_t75" stroked="false">
              <v:imagedata r:id="rId10" o:title=""/>
            </v:shape>
            <w10:wrap type="none"/>
          </v:group>
        </w:pict>
      </w:r>
      <w:bookmarkStart w:name="_bookmark3" w:id="4"/>
      <w:bookmarkEnd w:id="4"/>
      <w:r>
        <w:rPr>
          <w:b w:val="0"/>
        </w:rPr>
      </w:r>
      <w:r>
        <w:rPr/>
        <w:t>1.1</w:t>
      </w:r>
      <w:r>
        <w:rPr>
          <w:spacing w:val="-6"/>
        </w:rPr>
        <w:t> </w:t>
      </w:r>
      <w:r>
        <w:rPr/>
        <w:t>Diagrama de la</w:t>
      </w:r>
      <w:r>
        <w:rPr>
          <w:spacing w:val="-1"/>
        </w:rPr>
        <w:t> </w:t>
      </w:r>
      <w:r>
        <w:rPr/>
        <w:t>integración</w:t>
      </w:r>
    </w:p>
    <w:p>
      <w:pPr>
        <w:pStyle w:val="BodyText"/>
        <w:spacing w:before="229"/>
        <w:ind w:left="840" w:right="237"/>
        <w:jc w:val="both"/>
      </w:pPr>
      <w:r>
        <w:rPr/>
        <w:t>La</w:t>
      </w:r>
      <w:r>
        <w:rPr>
          <w:spacing w:val="-12"/>
        </w:rPr>
        <w:t> </w:t>
      </w:r>
      <w:r>
        <w:rPr/>
        <w:t>interfaz</w:t>
      </w:r>
      <w:r>
        <w:rPr>
          <w:spacing w:val="-8"/>
        </w:rPr>
        <w:t> </w:t>
      </w:r>
      <w:r>
        <w:rPr>
          <w:rFonts w:ascii="Arial" w:hAnsi="Arial"/>
          <w:b/>
          <w:i/>
        </w:rPr>
        <w:t>RecordUnitMetrics</w:t>
      </w:r>
      <w:r>
        <w:rPr>
          <w:rFonts w:ascii="Arial" w:hAnsi="Arial"/>
          <w:b/>
          <w:i/>
          <w:spacing w:val="-11"/>
        </w:rPr>
        <w:t> </w:t>
      </w:r>
      <w:r>
        <w:rPr/>
        <w:t>concentrará</w:t>
      </w:r>
      <w:r>
        <w:rPr>
          <w:spacing w:val="-10"/>
        </w:rPr>
        <w:t> </w:t>
      </w:r>
      <w:r>
        <w:rPr/>
        <w:t>las</w:t>
      </w:r>
      <w:r>
        <w:rPr>
          <w:spacing w:val="-5"/>
        </w:rPr>
        <w:t> </w:t>
      </w:r>
      <w:r>
        <w:rPr/>
        <w:t>funciones</w:t>
      </w:r>
      <w:r>
        <w:rPr>
          <w:spacing w:val="-5"/>
        </w:rPr>
        <w:t> </w:t>
      </w:r>
      <w:r>
        <w:rPr/>
        <w:t>de</w:t>
      </w:r>
      <w:r>
        <w:rPr>
          <w:spacing w:val="-11"/>
        </w:rPr>
        <w:t> </w:t>
      </w:r>
      <w:r>
        <w:rPr/>
        <w:t>negocio</w:t>
      </w:r>
      <w:r>
        <w:rPr>
          <w:spacing w:val="-7"/>
        </w:rPr>
        <w:t> </w:t>
      </w:r>
      <w:r>
        <w:rPr/>
        <w:t>principales</w:t>
      </w:r>
      <w:r>
        <w:rPr>
          <w:spacing w:val="-4"/>
        </w:rPr>
        <w:t> </w:t>
      </w:r>
      <w:r>
        <w:rPr/>
        <w:t>para</w:t>
      </w:r>
      <w:r>
        <w:rPr>
          <w:spacing w:val="-12"/>
        </w:rPr>
        <w:t> </w:t>
      </w:r>
      <w:r>
        <w:rPr/>
        <w:t>registro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lectura</w:t>
      </w:r>
      <w:r>
        <w:rPr>
          <w:spacing w:val="-11"/>
        </w:rPr>
        <w:t> </w:t>
      </w:r>
      <w:r>
        <w:rPr/>
        <w:t>de</w:t>
      </w:r>
      <w:r>
        <w:rPr>
          <w:spacing w:val="-2"/>
        </w:rPr>
        <w:t> </w:t>
      </w:r>
      <w:r>
        <w:rPr/>
        <w:t>kilómetros</w:t>
      </w:r>
      <w:r>
        <w:rPr>
          <w:spacing w:val="-8"/>
        </w:rPr>
        <w:t> </w:t>
      </w:r>
      <w:r>
        <w:rPr/>
        <w:t>en</w:t>
      </w:r>
      <w:r>
        <w:rPr>
          <w:spacing w:val="-53"/>
        </w:rPr>
        <w:t> </w:t>
      </w:r>
      <w:r>
        <w:rPr/>
        <w:t>Oracle</w:t>
      </w:r>
      <w:r>
        <w:rPr>
          <w:spacing w:val="-1"/>
        </w:rPr>
        <w:t> </w:t>
      </w:r>
      <w:r>
        <w:rPr/>
        <w:t>Fusion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se</w:t>
      </w:r>
      <w:r>
        <w:rPr>
          <w:spacing w:val="-5"/>
        </w:rPr>
        <w:t> </w:t>
      </w:r>
      <w:r>
        <w:rPr/>
        <w:t>obtienen</w:t>
      </w:r>
      <w:r>
        <w:rPr>
          <w:spacing w:val="-1"/>
        </w:rPr>
        <w:t> </w:t>
      </w:r>
      <w:r>
        <w:rPr/>
        <w:t>de los</w:t>
      </w:r>
      <w:r>
        <w:rPr>
          <w:spacing w:val="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orígenes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  <w:spacing w:before="1"/>
      </w:pPr>
    </w:p>
    <w:p>
      <w:pPr>
        <w:pStyle w:val="BodyText"/>
        <w:ind w:left="840" w:right="226"/>
        <w:jc w:val="both"/>
      </w:pPr>
      <w:r>
        <w:rPr>
          <w:spacing w:val="-1"/>
        </w:rPr>
        <w:t>El principal objetivo de la interfaz </w:t>
      </w:r>
      <w:r>
        <w:rPr/>
        <w:t>es orquestar y llamado y validaciones de cada lectura obtenida para así poder registrarse</w:t>
      </w:r>
      <w:r>
        <w:rPr>
          <w:spacing w:val="-53"/>
        </w:rPr>
        <w:t> </w:t>
      </w:r>
      <w:r>
        <w:rPr/>
        <w:t>en Fusion y determinar cuándo una unidad de transporte requiere de un mantenimiento, el intercambio de mensajes entre</w:t>
      </w:r>
      <w:r>
        <w:rPr>
          <w:spacing w:val="1"/>
        </w:rPr>
        <w:t> </w:t>
      </w:r>
      <w:r>
        <w:rPr/>
        <w:t>las principales</w:t>
      </w:r>
      <w:r>
        <w:rPr>
          <w:spacing w:val="1"/>
        </w:rPr>
        <w:t> </w:t>
      </w:r>
      <w:r>
        <w:rPr/>
        <w:t>capas</w:t>
      </w:r>
      <w:r>
        <w:rPr>
          <w:spacing w:val="1"/>
        </w:rPr>
        <w:t> </w:t>
      </w:r>
      <w:r>
        <w:rPr/>
        <w:t>de la arquitectura se</w:t>
      </w:r>
      <w:r>
        <w:rPr>
          <w:spacing w:val="-1"/>
        </w:rPr>
        <w:t> </w:t>
      </w:r>
      <w:r>
        <w:rPr/>
        <w:t>muestra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 siguiente</w:t>
      </w:r>
      <w:r>
        <w:rPr>
          <w:spacing w:val="-2"/>
        </w:rPr>
        <w:t> </w:t>
      </w:r>
      <w:r>
        <w:rPr/>
        <w:t>flujo:</w:t>
      </w:r>
    </w:p>
    <w:p>
      <w:pPr>
        <w:spacing w:after="0"/>
        <w:jc w:val="both"/>
        <w:sectPr>
          <w:pgSz w:w="12240" w:h="15840"/>
          <w:pgMar w:header="0" w:footer="1176" w:top="20" w:bottom="1360" w:left="0" w:right="260"/>
        </w:sectPr>
      </w:pPr>
    </w:p>
    <w:p>
      <w:pPr>
        <w:pStyle w:val="BodyText"/>
        <w:ind w:left="23"/>
      </w:pPr>
      <w:r>
        <w:rPr/>
        <w:pict>
          <v:group style="width:581.550pt;height:385.55pt;mso-position-horizontal-relative:char;mso-position-vertical-relative:line" coordorigin="0,0" coordsize="11631,7711">
            <v:shape style="position:absolute;left:0;top:0;width:11631;height:7656" type="#_x0000_t75" stroked="false">
              <v:imagedata r:id="rId6" o:title=""/>
            </v:shape>
            <v:shape style="position:absolute;left:3240;top:3799;width:3888;height:3912" type="#_x0000_t75" stroked="false">
              <v:imagedata r:id="rId11" o:title=""/>
            </v:shape>
            <v:line style="position:absolute" from="1032,2568" to="11532,2568" stroked="true" strokeweight="6pt" strokecolor="#000000">
              <v:stroke dashstyle="solid"/>
            </v:line>
            <v:shape style="position:absolute;left:0;top:0;width:11631;height:771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51"/>
                      </w:rPr>
                    </w:pPr>
                  </w:p>
                  <w:p>
                    <w:pPr>
                      <w:tabs>
                        <w:tab w:pos="1575" w:val="left" w:leader="none"/>
                      </w:tabs>
                      <w:spacing w:before="1"/>
                      <w:ind w:left="1143" w:right="0" w:firstLine="0"/>
                      <w:jc w:val="left"/>
                      <w:rPr>
                        <w:rFonts w:ascii="Arial" w:hAnsi="Arial"/>
                        <w:b/>
                        <w:sz w:val="32"/>
                      </w:rPr>
                    </w:pPr>
                    <w:bookmarkStart w:name="_bookmark4" w:id="5"/>
                    <w:bookmarkEnd w:id="5"/>
                    <w:r>
                      <w:rPr/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2</w:t>
                      <w:tab/>
                      <w:t>Lógica</w:t>
                    </w:r>
                    <w:r>
                      <w:rPr>
                        <w:rFonts w:ascii="Arial" w:hAnsi="Arial"/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implementación</w:t>
                    </w:r>
                  </w:p>
                  <w:p>
                    <w:pPr>
                      <w:spacing w:before="301"/>
                      <w:ind w:left="822" w:right="41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El nombre de este servicio es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BPEL_RecordUnitMetrics</w:t>
                    </w:r>
                    <w:r>
                      <w:rPr>
                        <w:sz w:val="20"/>
                      </w:rPr>
                      <w:t>, por su función de negocio se clasifica como un servicio de</w:t>
                    </w:r>
                    <w:r>
                      <w:rPr>
                        <w:spacing w:val="-5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orquestación.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95"/>
        <w:ind w:left="840"/>
      </w:pPr>
      <w:r>
        <w:rPr/>
        <w:t>Las</w:t>
      </w:r>
      <w:r>
        <w:rPr>
          <w:spacing w:val="-2"/>
        </w:rPr>
        <w:t> </w:t>
      </w:r>
      <w:r>
        <w:rPr/>
        <w:t>operaciones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provee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siguientes:</w:t>
      </w:r>
    </w:p>
    <w:p>
      <w:pPr>
        <w:pStyle w:val="BodyText"/>
        <w:spacing w:before="1"/>
        <w:ind w:left="840" w:right="691"/>
      </w:pPr>
      <w:r>
        <w:rPr/>
        <w:t>input (): esta operación se encarga de recibir con su lógica tecnológica los datos de entrada para filtrar las lecturas de</w:t>
      </w:r>
      <w:r>
        <w:rPr>
          <w:spacing w:val="-53"/>
        </w:rPr>
        <w:t> </w:t>
      </w:r>
      <w:r>
        <w:rPr/>
        <w:t>kilómetros.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numPr>
          <w:ilvl w:val="1"/>
          <w:numId w:val="4"/>
        </w:numPr>
        <w:tabs>
          <w:tab w:pos="1739" w:val="left" w:leader="none"/>
        </w:tabs>
        <w:spacing w:line="240" w:lineRule="auto" w:before="1" w:after="0"/>
        <w:ind w:left="1738" w:right="0" w:hanging="577"/>
        <w:jc w:val="left"/>
      </w:pPr>
      <w:r>
        <w:rPr/>
        <w:pict>
          <v:line style="position:absolute;mso-position-horizontal-relative:page;mso-position-vertical-relative:paragraph;z-index:15733248" from="59.700001pt,.639813pt" to="577.600001pt,.639813pt" stroked="true" strokeweight="3pt" strokecolor="#000000">
            <v:stroke dashstyle="solid"/>
            <w10:wrap type="none"/>
          </v:line>
        </w:pict>
      </w:r>
      <w:bookmarkStart w:name="_bookmark5" w:id="6"/>
      <w:bookmarkEnd w:id="6"/>
      <w:r>
        <w:rPr/>
        <w:t>R</w:t>
      </w:r>
      <w:r>
        <w:rPr/>
        <w:t>ecordUnitMetrics</w:t>
      </w:r>
    </w:p>
    <w:p>
      <w:pPr>
        <w:pStyle w:val="BodyText"/>
        <w:spacing w:before="204"/>
        <w:ind w:left="1080" w:right="474"/>
      </w:pPr>
      <w:r>
        <w:rPr/>
        <w:t>Dentro de la capa SOA se expone el servicio </w:t>
      </w:r>
      <w:r>
        <w:rPr>
          <w:rFonts w:ascii="Arial" w:hAnsi="Arial"/>
          <w:b/>
        </w:rPr>
        <w:t>RecordUnitMetrics </w:t>
      </w:r>
      <w:r>
        <w:rPr/>
        <w:t>el cual expone la operación process, ésta a su vez,</w:t>
      </w:r>
      <w:r>
        <w:rPr>
          <w:spacing w:val="-53"/>
        </w:rPr>
        <w:t> </w:t>
      </w:r>
      <w:r>
        <w:rPr/>
        <w:t>consume</w:t>
      </w:r>
      <w:r>
        <w:rPr>
          <w:spacing w:val="-1"/>
        </w:rPr>
        <w:t> </w:t>
      </w:r>
      <w:r>
        <w:rPr/>
        <w:t>otros</w:t>
      </w:r>
      <w:r>
        <w:rPr>
          <w:spacing w:val="1"/>
        </w:rPr>
        <w:t> </w:t>
      </w:r>
      <w:r>
        <w:rPr/>
        <w:t>servicios</w:t>
      </w:r>
      <w:r>
        <w:rPr>
          <w:spacing w:val="-4"/>
        </w:rPr>
        <w:t> </w:t>
      </w:r>
      <w:r>
        <w:rPr/>
        <w:t>comunes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completar</w:t>
      </w:r>
      <w:r>
        <w:rPr>
          <w:spacing w:val="-3"/>
        </w:rPr>
        <w:t> </w:t>
      </w:r>
      <w:r>
        <w:rPr/>
        <w:t>el proceso</w:t>
      </w:r>
      <w:r>
        <w:rPr>
          <w:spacing w:val="-1"/>
        </w:rPr>
        <w:t> </w:t>
      </w:r>
      <w:r>
        <w:rPr/>
        <w:t>de inicio</w:t>
      </w:r>
      <w:r>
        <w:rPr>
          <w:spacing w:val="-1"/>
        </w:rPr>
        <w:t> </w:t>
      </w:r>
      <w:r>
        <w:rPr/>
        <w:t>del proceso</w:t>
      </w:r>
      <w:r>
        <w:rPr>
          <w:spacing w:val="-1"/>
        </w:rPr>
        <w:t> </w:t>
      </w:r>
      <w:r>
        <w:rPr/>
        <w:t>de transacciones.</w:t>
      </w:r>
    </w:p>
    <w:p>
      <w:pPr>
        <w:spacing w:after="0"/>
        <w:sectPr>
          <w:pgSz w:w="12240" w:h="15840"/>
          <w:pgMar w:header="0" w:footer="1176" w:top="0" w:bottom="1360" w:left="0" w:right="2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0pt;margin-top:0pt;width:582.5pt;height:763.7pt;mso-position-horizontal-relative:page;mso-position-vertical-relative:page;z-index:15733760" coordorigin="0,0" coordsize="11650,15274">
            <v:shape style="position:absolute;left:0;top:14532;width:11095;height:739" type="#_x0000_t75" stroked="false">
              <v:imagedata r:id="rId13" o:title=""/>
            </v:shape>
            <v:shape style="position:absolute;left:19;top:0;width:11631;height:7656" type="#_x0000_t75" stroked="false">
              <v:imagedata r:id="rId6" o:title=""/>
            </v:shape>
            <v:shape style="position:absolute;left:840;top:2268;width:6598;height:13006" type="#_x0000_t75" stroked="false">
              <v:imagedata r:id="rId14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footerReference w:type="default" r:id="rId12"/>
          <w:pgSz w:w="12240" w:h="15840"/>
          <w:pgMar w:footer="1096" w:header="0" w:top="1500" w:bottom="128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702.45pt;mso-position-horizontal-relative:page;mso-position-vertical-relative:page;z-index:-17038848" coordorigin="19,0" coordsize="11631,14049">
            <v:shape style="position:absolute;left:19;top:0;width:11631;height:7656" type="#_x0000_t75" stroked="false">
              <v:imagedata r:id="rId6" o:title=""/>
            </v:shape>
            <v:shape style="position:absolute;left:1800;top:6640;width:4200;height:7409" type="#_x0000_t75" stroked="false">
              <v:imagedata r:id="rId16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Heading3"/>
        <w:numPr>
          <w:ilvl w:val="2"/>
          <w:numId w:val="4"/>
        </w:numPr>
        <w:tabs>
          <w:tab w:pos="1883" w:val="left" w:leader="none"/>
        </w:tabs>
        <w:spacing w:line="240" w:lineRule="auto" w:before="89" w:after="0"/>
        <w:ind w:left="1882" w:right="0" w:hanging="721"/>
        <w:jc w:val="left"/>
      </w:pPr>
      <w:bookmarkStart w:name="_bookmark6" w:id="7"/>
      <w:bookmarkEnd w:id="7"/>
      <w:r>
        <w:rPr>
          <w:b w:val="0"/>
        </w:rPr>
      </w:r>
      <w:bookmarkStart w:name="_bookmark6" w:id="8"/>
      <w:bookmarkEnd w:id="8"/>
      <w:r>
        <w:rPr/>
        <w:t>Re</w:t>
      </w:r>
      <w:r>
        <w:rPr/>
        <w:t>cordUnitMetrics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line="237" w:lineRule="auto"/>
        <w:ind w:left="1080" w:right="474"/>
      </w:pPr>
      <w:r>
        <w:rPr>
          <w:rFonts w:ascii="Arial" w:hAnsi="Arial"/>
          <w:b/>
          <w:w w:val="95"/>
          <w:sz w:val="24"/>
        </w:rPr>
        <w:t>RecordUnitMetrics</w:t>
      </w:r>
      <w:r>
        <w:rPr>
          <w:w w:val="95"/>
          <w:sz w:val="24"/>
        </w:rPr>
        <w:t>:</w:t>
      </w:r>
      <w:r>
        <w:rPr>
          <w:spacing w:val="-10"/>
          <w:w w:val="95"/>
          <w:sz w:val="24"/>
        </w:rPr>
        <w:t> </w:t>
      </w:r>
      <w:r>
        <w:rPr>
          <w:w w:val="95"/>
        </w:rPr>
        <w:t>Esta</w:t>
      </w:r>
      <w:r>
        <w:rPr>
          <w:spacing w:val="6"/>
          <w:w w:val="95"/>
        </w:rPr>
        <w:t> </w:t>
      </w:r>
      <w:r>
        <w:rPr>
          <w:w w:val="95"/>
        </w:rPr>
        <w:t>es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6"/>
          <w:w w:val="95"/>
        </w:rPr>
        <w:t> </w:t>
      </w:r>
      <w:r>
        <w:rPr>
          <w:w w:val="95"/>
        </w:rPr>
        <w:t>operación</w:t>
      </w:r>
      <w:r>
        <w:rPr>
          <w:spacing w:val="6"/>
          <w:w w:val="95"/>
        </w:rPr>
        <w:t> </w:t>
      </w:r>
      <w:r>
        <w:rPr>
          <w:w w:val="95"/>
        </w:rPr>
        <w:t>que</w:t>
      </w:r>
      <w:r>
        <w:rPr>
          <w:spacing w:val="7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invoca</w:t>
      </w:r>
      <w:r>
        <w:rPr>
          <w:spacing w:val="6"/>
          <w:w w:val="95"/>
        </w:rPr>
        <w:t> </w:t>
      </w:r>
      <w:r>
        <w:rPr>
          <w:w w:val="95"/>
        </w:rPr>
        <w:t>en</w:t>
      </w:r>
      <w:r>
        <w:rPr>
          <w:spacing w:val="6"/>
          <w:w w:val="95"/>
        </w:rPr>
        <w:t> </w:t>
      </w:r>
      <w:r>
        <w:rPr>
          <w:w w:val="95"/>
        </w:rPr>
        <w:t>el</w:t>
      </w:r>
      <w:r>
        <w:rPr>
          <w:spacing w:val="6"/>
          <w:w w:val="95"/>
        </w:rPr>
        <w:t> </w:t>
      </w:r>
      <w:r>
        <w:rPr>
          <w:w w:val="95"/>
        </w:rPr>
        <w:t>proceso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lectura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6"/>
          <w:w w:val="95"/>
        </w:rPr>
        <w:t> </w:t>
      </w:r>
      <w:r>
        <w:rPr>
          <w:w w:val="95"/>
        </w:rPr>
        <w:t>Kilómetros,</w:t>
      </w:r>
      <w:r>
        <w:rPr>
          <w:spacing w:val="10"/>
          <w:w w:val="95"/>
        </w:rPr>
        <w:t> </w:t>
      </w:r>
      <w:r>
        <w:rPr>
          <w:w w:val="95"/>
        </w:rPr>
        <w:t>el</w:t>
      </w:r>
      <w:r>
        <w:rPr>
          <w:spacing w:val="6"/>
          <w:w w:val="95"/>
        </w:rPr>
        <w:t> </w:t>
      </w:r>
      <w:r>
        <w:rPr>
          <w:w w:val="95"/>
        </w:rPr>
        <w:t>BPEL</w:t>
      </w:r>
      <w:r>
        <w:rPr>
          <w:spacing w:val="6"/>
          <w:w w:val="95"/>
        </w:rPr>
        <w:t> </w:t>
      </w:r>
      <w:r>
        <w:rPr>
          <w:w w:val="95"/>
        </w:rPr>
        <w:t>que</w:t>
      </w:r>
      <w:r>
        <w:rPr>
          <w:spacing w:val="1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usa</w:t>
      </w:r>
      <w:r>
        <w:rPr>
          <w:spacing w:val="-50"/>
          <w:w w:val="95"/>
        </w:rPr>
        <w:t> </w:t>
      </w:r>
      <w:r>
        <w:rPr/>
        <w:t>es de</w:t>
      </w:r>
      <w:r>
        <w:rPr>
          <w:spacing w:val="-1"/>
        </w:rPr>
        <w:t> </w:t>
      </w:r>
      <w:r>
        <w:rPr/>
        <w:t>tipo</w:t>
      </w:r>
      <w:r>
        <w:rPr>
          <w:spacing w:val="-1"/>
        </w:rPr>
        <w:t> </w:t>
      </w:r>
      <w:r>
        <w:rPr/>
        <w:t>oneway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continuación</w:t>
      </w:r>
      <w:r>
        <w:rPr>
          <w:spacing w:val="-1"/>
        </w:rPr>
        <w:t> </w:t>
      </w:r>
      <w:r>
        <w:rPr/>
        <w:t>se detallan</w:t>
      </w:r>
      <w:r>
        <w:rPr>
          <w:spacing w:val="-1"/>
        </w:rPr>
        <w:t> </w:t>
      </w:r>
      <w:r>
        <w:rPr/>
        <w:t>los componentes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integran</w:t>
      </w:r>
      <w:r>
        <w:rPr>
          <w:spacing w:val="-1"/>
        </w:rPr>
        <w:t> </w:t>
      </w:r>
      <w:r>
        <w:rPr/>
        <w:t>esta operación: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25" w:after="0"/>
        <w:ind w:left="1800" w:right="508" w:hanging="361"/>
        <w:jc w:val="left"/>
        <w:rPr>
          <w:sz w:val="20"/>
        </w:rPr>
      </w:pPr>
      <w:r>
        <w:rPr>
          <w:sz w:val="20"/>
        </w:rPr>
        <w:t>Se recibe mediante la operación process, los parámetros para la lectura de Kilómetros, Origen, FechaInicio y</w:t>
      </w:r>
      <w:r>
        <w:rPr>
          <w:spacing w:val="-53"/>
          <w:sz w:val="20"/>
        </w:rPr>
        <w:t> </w:t>
      </w:r>
      <w:r>
        <w:rPr>
          <w:sz w:val="20"/>
        </w:rPr>
        <w:t>FechaFin.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21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cual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consultará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las lecturas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kilómetros.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26" w:after="0"/>
        <w:ind w:left="1800" w:right="513" w:hanging="361"/>
        <w:jc w:val="left"/>
        <w:rPr>
          <w:sz w:val="20"/>
        </w:rPr>
      </w:pPr>
      <w:r>
        <w:rPr>
          <w:sz w:val="20"/>
        </w:rPr>
        <w:t>Si en los parámetros de entrada del servicio vienen los parámetros de fechas se asignan a las variables para</w:t>
      </w:r>
      <w:r>
        <w:rPr>
          <w:spacing w:val="-53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consulta de lecturas.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28" w:lineRule="exact" w:before="120" w:after="0"/>
        <w:ind w:left="1800" w:right="0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46"/>
          <w:sz w:val="20"/>
        </w:rPr>
        <w:t> </w:t>
      </w:r>
      <w:r>
        <w:rPr>
          <w:sz w:val="20"/>
        </w:rPr>
        <w:t>en</w:t>
      </w:r>
      <w:r>
        <w:rPr>
          <w:spacing w:val="46"/>
          <w:sz w:val="20"/>
        </w:rPr>
        <w:t> </w:t>
      </w:r>
      <w:r>
        <w:rPr>
          <w:sz w:val="20"/>
        </w:rPr>
        <w:t>los</w:t>
      </w:r>
      <w:r>
        <w:rPr>
          <w:spacing w:val="48"/>
          <w:sz w:val="20"/>
        </w:rPr>
        <w:t> </w:t>
      </w:r>
      <w:r>
        <w:rPr>
          <w:sz w:val="20"/>
        </w:rPr>
        <w:t>datos</w:t>
      </w:r>
      <w:r>
        <w:rPr>
          <w:spacing w:val="48"/>
          <w:sz w:val="20"/>
        </w:rPr>
        <w:t> </w:t>
      </w:r>
      <w:r>
        <w:rPr>
          <w:sz w:val="20"/>
        </w:rPr>
        <w:t>de</w:t>
      </w:r>
      <w:r>
        <w:rPr>
          <w:spacing w:val="46"/>
          <w:sz w:val="20"/>
        </w:rPr>
        <w:t> </w:t>
      </w:r>
      <w:r>
        <w:rPr>
          <w:sz w:val="20"/>
        </w:rPr>
        <w:t>entrada</w:t>
      </w:r>
      <w:r>
        <w:rPr>
          <w:spacing w:val="48"/>
          <w:sz w:val="20"/>
        </w:rPr>
        <w:t> </w:t>
      </w:r>
      <w:r>
        <w:rPr>
          <w:sz w:val="20"/>
        </w:rPr>
        <w:t>no</w:t>
      </w:r>
      <w:r>
        <w:rPr>
          <w:spacing w:val="46"/>
          <w:sz w:val="20"/>
        </w:rPr>
        <w:t> </w:t>
      </w:r>
      <w:r>
        <w:rPr>
          <w:sz w:val="20"/>
        </w:rPr>
        <w:t>viene</w:t>
      </w:r>
      <w:r>
        <w:rPr>
          <w:spacing w:val="47"/>
          <w:sz w:val="20"/>
        </w:rPr>
        <w:t> </w:t>
      </w:r>
      <w:r>
        <w:rPr>
          <w:sz w:val="20"/>
        </w:rPr>
        <w:t>establecido</w:t>
      </w:r>
      <w:r>
        <w:rPr>
          <w:spacing w:val="47"/>
          <w:sz w:val="20"/>
        </w:rPr>
        <w:t> </w:t>
      </w:r>
      <w:r>
        <w:rPr>
          <w:sz w:val="20"/>
        </w:rPr>
        <w:t>la</w:t>
      </w:r>
      <w:r>
        <w:rPr>
          <w:spacing w:val="51"/>
          <w:sz w:val="20"/>
        </w:rPr>
        <w:t> </w:t>
      </w:r>
      <w:r>
        <w:rPr>
          <w:sz w:val="20"/>
        </w:rPr>
        <w:t>fecha</w:t>
      </w:r>
      <w:r>
        <w:rPr>
          <w:spacing w:val="47"/>
          <w:sz w:val="20"/>
        </w:rPr>
        <w:t> </w:t>
      </w:r>
      <w:r>
        <w:rPr>
          <w:sz w:val="20"/>
        </w:rPr>
        <w:t>de</w:t>
      </w:r>
      <w:r>
        <w:rPr>
          <w:spacing w:val="47"/>
          <w:sz w:val="20"/>
        </w:rPr>
        <w:t> </w:t>
      </w:r>
      <w:r>
        <w:rPr>
          <w:sz w:val="20"/>
        </w:rPr>
        <w:t>inicio</w:t>
      </w:r>
      <w:r>
        <w:rPr>
          <w:spacing w:val="46"/>
          <w:sz w:val="20"/>
        </w:rPr>
        <w:t> </w:t>
      </w:r>
      <w:r>
        <w:rPr>
          <w:sz w:val="20"/>
        </w:rPr>
        <w:t>y</w:t>
      </w:r>
      <w:r>
        <w:rPr>
          <w:spacing w:val="43"/>
          <w:sz w:val="20"/>
        </w:rPr>
        <w:t> </w:t>
      </w:r>
      <w:r>
        <w:rPr>
          <w:sz w:val="20"/>
        </w:rPr>
        <w:t>fin,</w:t>
      </w:r>
      <w:r>
        <w:rPr>
          <w:spacing w:val="46"/>
          <w:sz w:val="20"/>
        </w:rPr>
        <w:t> </w:t>
      </w:r>
      <w:r>
        <w:rPr>
          <w:sz w:val="20"/>
        </w:rPr>
        <w:t>el</w:t>
      </w:r>
      <w:r>
        <w:rPr>
          <w:spacing w:val="46"/>
          <w:sz w:val="20"/>
        </w:rPr>
        <w:t> </w:t>
      </w:r>
      <w:r>
        <w:rPr>
          <w:sz w:val="20"/>
        </w:rPr>
        <w:t>proceso</w:t>
      </w:r>
      <w:r>
        <w:rPr>
          <w:spacing w:val="47"/>
          <w:sz w:val="20"/>
        </w:rPr>
        <w:t> </w:t>
      </w:r>
      <w:r>
        <w:rPr>
          <w:sz w:val="20"/>
        </w:rPr>
        <w:t>invoca</w:t>
      </w:r>
      <w:r>
        <w:rPr>
          <w:spacing w:val="46"/>
          <w:sz w:val="20"/>
        </w:rPr>
        <w:t> </w:t>
      </w:r>
      <w:r>
        <w:rPr>
          <w:sz w:val="20"/>
        </w:rPr>
        <w:t>al</w:t>
      </w:r>
      <w:r>
        <w:rPr>
          <w:spacing w:val="46"/>
          <w:sz w:val="20"/>
        </w:rPr>
        <w:t> </w:t>
      </w:r>
      <w:r>
        <w:rPr>
          <w:sz w:val="20"/>
        </w:rPr>
        <w:t>servicio</w:t>
      </w:r>
    </w:p>
    <w:p>
      <w:pPr>
        <w:spacing w:line="228" w:lineRule="exact" w:before="0"/>
        <w:ind w:left="1800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GetSysDatePS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 la</w:t>
      </w:r>
      <w:r>
        <w:rPr>
          <w:spacing w:val="-6"/>
          <w:sz w:val="20"/>
        </w:rPr>
        <w:t> </w:t>
      </w:r>
      <w:r>
        <w:rPr>
          <w:sz w:val="20"/>
        </w:rPr>
        <w:t>fecha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sistema.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26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fechas 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obtienen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sysdate.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21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fechas de</w:t>
      </w:r>
      <w:r>
        <w:rPr>
          <w:spacing w:val="-1"/>
          <w:sz w:val="20"/>
        </w:rPr>
        <w:t> </w:t>
      </w:r>
      <w:r>
        <w:rPr>
          <w:sz w:val="20"/>
        </w:rPr>
        <w:t>inicio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fin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variables de</w:t>
      </w:r>
      <w:r>
        <w:rPr>
          <w:spacing w:val="-7"/>
          <w:sz w:val="20"/>
        </w:rPr>
        <w:t> </w:t>
      </w:r>
      <w:r>
        <w:rPr>
          <w:sz w:val="20"/>
        </w:rPr>
        <w:t>entrada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lecturas por</w:t>
      </w:r>
      <w:r>
        <w:rPr>
          <w:spacing w:val="-7"/>
          <w:sz w:val="20"/>
        </w:rPr>
        <w:t> </w:t>
      </w:r>
      <w:r>
        <w:rPr>
          <w:sz w:val="20"/>
        </w:rPr>
        <w:t>origen.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sz w:val="20"/>
        </w:rPr>
        <w:t>GetMileageControlnetPS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kilómetros.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15"/>
          <w:pgSz w:w="12240" w:h="15840"/>
          <w:pgMar w:footer="1096" w:header="0" w:top="1500" w:bottom="128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586.4pt;mso-position-horizontal-relative:page;mso-position-vertical-relative:page;z-index:-17038336" coordorigin="19,0" coordsize="11631,11728">
            <v:shape style="position:absolute;left:19;top:0;width:11631;height:7656" type="#_x0000_t75" stroked="false">
              <v:imagedata r:id="rId6" o:title=""/>
            </v:shape>
            <v:shape style="position:absolute;left:1800;top:5080;width:3989;height:6648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2"/>
          <w:sz w:val="20"/>
        </w:rPr>
        <w:t> </w:t>
      </w:r>
      <w:r>
        <w:rPr>
          <w:sz w:val="20"/>
        </w:rPr>
        <w:t>ocurre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excepción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llamado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 servicios</w:t>
      </w:r>
      <w:r>
        <w:rPr>
          <w:spacing w:val="-5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obtiene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3"/>
          <w:numId w:val="4"/>
        </w:numPr>
        <w:tabs>
          <w:tab w:pos="1800" w:val="left" w:leader="none"/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GetMileageTomTomPS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kilómetros.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notificar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ocurrió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fallo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GetMileageOmnitracsPS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kilómetros.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invoca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servicio</w:t>
      </w:r>
      <w:r>
        <w:rPr>
          <w:sz w:val="20"/>
        </w:rPr>
        <w:t> </w:t>
      </w:r>
      <w:r>
        <w:rPr>
          <w:rFonts w:ascii="Arial" w:hAnsi="Arial"/>
          <w:b/>
          <w:spacing w:val="-1"/>
          <w:sz w:val="20"/>
        </w:rPr>
        <w:t>SOAUtilitiesTec</w:t>
      </w:r>
      <w:r>
        <w:rPr>
          <w:rFonts w:ascii="Arial" w:hAnsi="Arial"/>
          <w:b/>
          <w:spacing w:val="-2"/>
          <w:sz w:val="20"/>
        </w:rPr>
        <w:t> </w:t>
      </w:r>
      <w:r>
        <w:rPr>
          <w:sz w:val="20"/>
        </w:rPr>
        <w:t>para obtener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plantilla de</w:t>
      </w:r>
      <w:r>
        <w:rPr>
          <w:spacing w:val="1"/>
          <w:sz w:val="20"/>
        </w:rPr>
        <w:t> </w:t>
      </w:r>
      <w:r>
        <w:rPr>
          <w:sz w:val="20"/>
        </w:rPr>
        <w:t>correo que se</w:t>
      </w:r>
      <w:r>
        <w:rPr>
          <w:spacing w:val="1"/>
          <w:sz w:val="20"/>
        </w:rPr>
        <w:t> </w:t>
      </w:r>
      <w:r>
        <w:rPr>
          <w:sz w:val="20"/>
        </w:rPr>
        <w:t>enviará con</w:t>
      </w:r>
      <w:r>
        <w:rPr>
          <w:spacing w:val="1"/>
          <w:sz w:val="20"/>
        </w:rPr>
        <w:t> </w:t>
      </w:r>
      <w:r>
        <w:rPr>
          <w:sz w:val="20"/>
        </w:rPr>
        <w:t>el detalle</w:t>
      </w:r>
      <w:r>
        <w:rPr>
          <w:spacing w:val="1"/>
          <w:sz w:val="20"/>
        </w:rPr>
        <w:t> </w:t>
      </w:r>
      <w:r>
        <w:rPr>
          <w:sz w:val="20"/>
        </w:rPr>
        <w:t>del</w:t>
      </w:r>
      <w:r>
        <w:rPr>
          <w:spacing w:val="-21"/>
          <w:sz w:val="20"/>
        </w:rPr>
        <w:t> </w:t>
      </w:r>
      <w:r>
        <w:rPr>
          <w:sz w:val="20"/>
        </w:rPr>
        <w:t>fallo.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GetMileageSinePS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4"/>
          <w:sz w:val="20"/>
        </w:rPr>
        <w:t> </w:t>
      </w:r>
      <w:r>
        <w:rPr>
          <w:sz w:val="20"/>
        </w:rPr>
        <w:t>las lecturas de</w:t>
      </w:r>
      <w:r>
        <w:rPr>
          <w:spacing w:val="-1"/>
          <w:sz w:val="20"/>
        </w:rPr>
        <w:t> </w:t>
      </w:r>
      <w:r>
        <w:rPr>
          <w:sz w:val="20"/>
        </w:rPr>
        <w:t>kilómetros.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6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plantilla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correo</w:t>
      </w:r>
      <w:r>
        <w:rPr>
          <w:spacing w:val="-1"/>
          <w:sz w:val="20"/>
        </w:rPr>
        <w:t> </w:t>
      </w:r>
      <w:r>
        <w:rPr>
          <w:sz w:val="20"/>
        </w:rPr>
        <w:t>HTML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envío de</w:t>
      </w:r>
      <w:r>
        <w:rPr>
          <w:spacing w:val="-6"/>
          <w:sz w:val="20"/>
        </w:rPr>
        <w:t> </w:t>
      </w:r>
      <w:r>
        <w:rPr>
          <w:sz w:val="20"/>
        </w:rPr>
        <w:t>notificación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GetMileageExcelPS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kilómetros.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invoca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servicio</w:t>
      </w:r>
      <w:r>
        <w:rPr>
          <w:sz w:val="20"/>
        </w:rPr>
        <w:t> </w:t>
      </w:r>
      <w:r>
        <w:rPr>
          <w:rFonts w:ascii="Arial" w:hAnsi="Arial"/>
          <w:b/>
          <w:spacing w:val="-1"/>
          <w:sz w:val="20"/>
        </w:rPr>
        <w:t>MessageTec</w:t>
      </w:r>
      <w:r>
        <w:rPr>
          <w:rFonts w:ascii="Arial" w:hAnsi="Arial"/>
          <w:b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el envío de correo electrónico con</w:t>
      </w:r>
      <w:r>
        <w:rPr>
          <w:spacing w:val="2"/>
          <w:sz w:val="20"/>
        </w:rPr>
        <w:t> </w:t>
      </w:r>
      <w:r>
        <w:rPr>
          <w:sz w:val="20"/>
        </w:rPr>
        <w:t>el detalle de</w:t>
      </w:r>
      <w:r>
        <w:rPr>
          <w:spacing w:val="-19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6" w:after="0"/>
        <w:ind w:left="1800" w:right="648" w:hanging="395"/>
        <w:jc w:val="left"/>
        <w:rPr>
          <w:sz w:val="20"/>
        </w:rPr>
      </w:pPr>
      <w:r>
        <w:rPr>
          <w:sz w:val="20"/>
        </w:rPr>
        <w:t>Se interrumpe el procesamiento de las lecturas al recibir un fallo en la consulta de las mismas en alguno de</w:t>
      </w:r>
      <w:r>
        <w:rPr>
          <w:spacing w:val="-53"/>
          <w:sz w:val="20"/>
        </w:rPr>
        <w:t> </w:t>
      </w:r>
      <w:r>
        <w:rPr>
          <w:sz w:val="20"/>
        </w:rPr>
        <w:t>los orígenes.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96" w:after="0"/>
        <w:ind w:left="1800" w:right="888" w:hanging="361"/>
        <w:jc w:val="left"/>
        <w:rPr>
          <w:sz w:val="20"/>
        </w:rPr>
      </w:pPr>
      <w:r>
        <w:rPr>
          <w:sz w:val="20"/>
        </w:rPr>
        <w:t>Se realiza la preparación de datos mediante la transformación </w:t>
      </w:r>
      <w:r>
        <w:rPr>
          <w:rFonts w:ascii="Arial" w:hAnsi="Arial"/>
          <w:b/>
          <w:sz w:val="20"/>
        </w:rPr>
        <w:t>Tr_MetricsReadingResponse.xsl </w:t>
      </w:r>
      <w:r>
        <w:rPr>
          <w:sz w:val="20"/>
        </w:rPr>
        <w:t>la cual</w:t>
      </w:r>
      <w:r>
        <w:rPr>
          <w:spacing w:val="-53"/>
          <w:sz w:val="20"/>
        </w:rPr>
        <w:t> </w:t>
      </w:r>
      <w:r>
        <w:rPr>
          <w:sz w:val="20"/>
        </w:rPr>
        <w:t>permite</w:t>
      </w:r>
      <w:r>
        <w:rPr>
          <w:spacing w:val="-2"/>
          <w:sz w:val="20"/>
        </w:rPr>
        <w:t> </w:t>
      </w:r>
      <w:r>
        <w:rPr>
          <w:sz w:val="20"/>
        </w:rPr>
        <w:t>ordenar los</w:t>
      </w:r>
      <w:r>
        <w:rPr>
          <w:spacing w:val="-1"/>
          <w:sz w:val="20"/>
        </w:rPr>
        <w:t> </w:t>
      </w:r>
      <w:r>
        <w:rPr>
          <w:sz w:val="20"/>
        </w:rPr>
        <w:t>valores</w:t>
      </w:r>
      <w:r>
        <w:rPr>
          <w:spacing w:val="-1"/>
          <w:sz w:val="20"/>
        </w:rPr>
        <w:t> </w:t>
      </w:r>
      <w:r>
        <w:rPr>
          <w:sz w:val="20"/>
        </w:rPr>
        <w:t>máximos por</w:t>
      </w:r>
      <w:r>
        <w:rPr>
          <w:spacing w:val="-4"/>
          <w:sz w:val="20"/>
        </w:rPr>
        <w:t> </w:t>
      </w:r>
      <w:r>
        <w:rPr>
          <w:sz w:val="20"/>
        </w:rPr>
        <w:t>activo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cada</w:t>
      </w:r>
      <w:r>
        <w:rPr>
          <w:spacing w:val="-2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recibida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orígenes</w:t>
      </w:r>
      <w:r>
        <w:rPr>
          <w:spacing w:val="-11"/>
          <w:sz w:val="20"/>
        </w:rPr>
        <w:t> </w:t>
      </w:r>
      <w:r>
        <w:rPr>
          <w:sz w:val="20"/>
        </w:rPr>
        <w:t>consultados.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16" w:after="0"/>
        <w:ind w:left="1800" w:right="48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asignan</w:t>
      </w:r>
      <w:r>
        <w:rPr>
          <w:spacing w:val="-7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datos</w:t>
      </w:r>
      <w:r>
        <w:rPr>
          <w:spacing w:val="-5"/>
          <w:sz w:val="20"/>
        </w:rPr>
        <w:t> </w:t>
      </w:r>
      <w:r>
        <w:rPr>
          <w:sz w:val="20"/>
        </w:rPr>
        <w:t>en</w:t>
      </w:r>
      <w:r>
        <w:rPr>
          <w:spacing w:val="-12"/>
          <w:sz w:val="20"/>
        </w:rPr>
        <w:t> </w:t>
      </w:r>
      <w:r>
        <w:rPr>
          <w:sz w:val="20"/>
        </w:rPr>
        <w:t>una</w:t>
      </w:r>
      <w:r>
        <w:rPr>
          <w:spacing w:val="-5"/>
          <w:sz w:val="20"/>
        </w:rPr>
        <w:t> </w:t>
      </w:r>
      <w:r>
        <w:rPr>
          <w:sz w:val="20"/>
        </w:rPr>
        <w:t>estructura</w:t>
      </w:r>
      <w:r>
        <w:rPr>
          <w:spacing w:val="-11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mensaje</w:t>
      </w:r>
      <w:r>
        <w:rPr>
          <w:spacing w:val="-12"/>
          <w:sz w:val="20"/>
        </w:rPr>
        <w:t> </w:t>
      </w:r>
      <w:r>
        <w:rPr>
          <w:sz w:val="20"/>
        </w:rPr>
        <w:t>XML</w:t>
      </w:r>
      <w:r>
        <w:rPr>
          <w:spacing w:val="-5"/>
          <w:sz w:val="20"/>
        </w:rPr>
        <w:t> </w:t>
      </w:r>
      <w:r>
        <w:rPr>
          <w:sz w:val="20"/>
        </w:rPr>
        <w:t>estándar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12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procesamiento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lecturas</w:t>
      </w:r>
      <w:r>
        <w:rPr>
          <w:spacing w:val="-10"/>
          <w:sz w:val="20"/>
        </w:rPr>
        <w:t> </w:t>
      </w:r>
      <w:r>
        <w:rPr>
          <w:sz w:val="20"/>
        </w:rPr>
        <w:t>mediante</w:t>
      </w:r>
      <w:r>
        <w:rPr>
          <w:spacing w:val="-5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transformación</w:t>
      </w:r>
      <w:r>
        <w:rPr>
          <w:spacing w:val="-4"/>
          <w:sz w:val="20"/>
        </w:rPr>
        <w:t> </w:t>
      </w:r>
      <w:r>
        <w:rPr>
          <w:rFonts w:ascii="Arial" w:hAnsi="Arial"/>
          <w:b/>
          <w:sz w:val="20"/>
        </w:rPr>
        <w:t>Tr_AssetMetricReadingsResponse.xsl</w:t>
      </w:r>
      <w:r>
        <w:rPr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1" w:after="0"/>
        <w:ind w:left="1800" w:right="0" w:hanging="361"/>
        <w:jc w:val="left"/>
        <w:rPr>
          <w:rFonts w:ascii="Arial"/>
          <w:b/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inicia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ciclo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procesamiento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cada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lecturas</w:t>
      </w:r>
      <w:r>
        <w:rPr>
          <w:rFonts w:asci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5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1"/>
          <w:sz w:val="20"/>
        </w:rPr>
        <w:t> </w:t>
      </w:r>
      <w:r>
        <w:rPr>
          <w:sz w:val="20"/>
        </w:rPr>
        <w:t>los valores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Fusion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 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está</w:t>
      </w:r>
      <w:r>
        <w:rPr>
          <w:spacing w:val="-11"/>
          <w:sz w:val="20"/>
        </w:rPr>
        <w:t> </w:t>
      </w:r>
      <w:r>
        <w:rPr>
          <w:sz w:val="20"/>
        </w:rPr>
        <w:t>procesando.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17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WorkOrdersPS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activo</w:t>
      </w:r>
      <w:r>
        <w:rPr>
          <w:spacing w:val="-1"/>
          <w:sz w:val="20"/>
        </w:rPr>
        <w:t> </w:t>
      </w:r>
      <w:r>
        <w:rPr>
          <w:sz w:val="20"/>
        </w:rPr>
        <w:t>consultado.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577.450pt;mso-position-horizontal-relative:page;mso-position-vertical-relative:page;z-index:-17037824" coordorigin="19,0" coordsize="11631,11549">
            <v:shape style="position:absolute;left:19;top:0;width:11631;height:7656" type="#_x0000_t75" stroked="false">
              <v:imagedata r:id="rId6" o:title=""/>
            </v:shape>
            <v:shape style="position:absolute;left:840;top:3583;width:2688;height:7966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1"/>
          <w:sz w:val="20"/>
        </w:rPr>
        <w:t> </w:t>
      </w:r>
      <w:r>
        <w:rPr>
          <w:sz w:val="20"/>
        </w:rPr>
        <w:t>Base64 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obtuvo 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16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DecodeBase64PS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decodificar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10"/>
          <w:sz w:val="20"/>
        </w:rPr>
        <w:t> </w:t>
      </w:r>
      <w:r>
        <w:rPr>
          <w:sz w:val="20"/>
        </w:rPr>
        <w:t>Base64.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5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el mensaje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string del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13"/>
          <w:sz w:val="20"/>
        </w:rPr>
        <w:t> </w:t>
      </w:r>
      <w:r>
        <w:rPr>
          <w:sz w:val="20"/>
        </w:rPr>
        <w:t>consultado.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1"/>
          <w:sz w:val="20"/>
        </w:rPr>
        <w:t> </w:t>
      </w:r>
      <w:r>
        <w:rPr>
          <w:sz w:val="20"/>
        </w:rPr>
        <w:t>un IF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valida si 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5"/>
          <w:sz w:val="20"/>
        </w:rPr>
        <w:t> </w:t>
      </w:r>
      <w:r>
        <w:rPr>
          <w:sz w:val="20"/>
        </w:rPr>
        <w:t>consultado existe</w:t>
      </w:r>
      <w:r>
        <w:rPr>
          <w:spacing w:val="-6"/>
          <w:sz w:val="20"/>
        </w:rPr>
        <w:t> </w:t>
      </w:r>
      <w:r>
        <w:rPr>
          <w:sz w:val="20"/>
        </w:rPr>
        <w:t>en Oracle</w:t>
      </w:r>
      <w:r>
        <w:rPr>
          <w:spacing w:val="-6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441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1"/>
          <w:sz w:val="20"/>
        </w:rPr>
        <w:t> </w:t>
      </w:r>
      <w:r>
        <w:rPr>
          <w:sz w:val="20"/>
        </w:rPr>
        <w:t>existe</w:t>
      </w:r>
      <w:r>
        <w:rPr>
          <w:spacing w:val="-6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Fusion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asignan</w:t>
      </w:r>
      <w:r>
        <w:rPr>
          <w:spacing w:val="-1"/>
          <w:sz w:val="20"/>
        </w:rPr>
        <w:t> </w:t>
      </w:r>
      <w:r>
        <w:rPr>
          <w:sz w:val="20"/>
        </w:rPr>
        <w:t>los parámetros de</w:t>
      </w:r>
      <w:r>
        <w:rPr>
          <w:spacing w:val="-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 las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tiene</w:t>
      </w:r>
      <w:r>
        <w:rPr>
          <w:spacing w:val="-52"/>
          <w:sz w:val="20"/>
        </w:rPr>
        <w:t> </w:t>
      </w:r>
      <w:r>
        <w:rPr>
          <w:sz w:val="20"/>
        </w:rPr>
        <w:t>asociadas el activo 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WorkOrdersPS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4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6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1"/>
          <w:sz w:val="20"/>
        </w:rPr>
        <w:t> </w:t>
      </w:r>
      <w:r>
        <w:rPr>
          <w:sz w:val="20"/>
        </w:rPr>
        <w:t>Base64 que se</w:t>
      </w:r>
      <w:r>
        <w:rPr>
          <w:spacing w:val="-6"/>
          <w:sz w:val="20"/>
        </w:rPr>
        <w:t> </w:t>
      </w:r>
      <w:r>
        <w:rPr>
          <w:sz w:val="20"/>
        </w:rPr>
        <w:t>obtuvo 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2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DecodeBase64PS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decodificar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10"/>
          <w:sz w:val="20"/>
        </w:rPr>
        <w:t> </w:t>
      </w:r>
      <w:r>
        <w:rPr>
          <w:sz w:val="20"/>
        </w:rPr>
        <w:t>Base64.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12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mensaje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string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13"/>
          <w:sz w:val="20"/>
        </w:rPr>
        <w:t> </w:t>
      </w:r>
      <w:r>
        <w:rPr>
          <w:sz w:val="20"/>
        </w:rPr>
        <w:t>consultado.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asigna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mensaje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una</w:t>
      </w:r>
      <w:r>
        <w:rPr>
          <w:spacing w:val="-2"/>
          <w:sz w:val="20"/>
        </w:rPr>
        <w:t> </w:t>
      </w:r>
      <w:r>
        <w:rPr>
          <w:sz w:val="20"/>
        </w:rPr>
        <w:t>estructura</w:t>
      </w:r>
      <w:r>
        <w:rPr>
          <w:spacing w:val="-7"/>
          <w:sz w:val="20"/>
        </w:rPr>
        <w:t> </w:t>
      </w:r>
      <w:r>
        <w:rPr>
          <w:sz w:val="20"/>
        </w:rPr>
        <w:t>XML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obtenidas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Tr_AssetMetricsResponse.xsl</w:t>
      </w:r>
      <w:r>
        <w:rPr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6" w:after="0"/>
        <w:ind w:left="1800" w:right="0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activo</w:t>
      </w:r>
      <w:r>
        <w:rPr>
          <w:spacing w:val="-11"/>
          <w:sz w:val="20"/>
        </w:rPr>
        <w:t> </w:t>
      </w:r>
      <w:r>
        <w:rPr>
          <w:sz w:val="20"/>
        </w:rPr>
        <w:t>no</w:t>
      </w:r>
      <w:r>
        <w:rPr>
          <w:spacing w:val="-10"/>
          <w:sz w:val="20"/>
        </w:rPr>
        <w:t> </w:t>
      </w:r>
      <w:r>
        <w:rPr>
          <w:sz w:val="20"/>
        </w:rPr>
        <w:t>existe</w:t>
      </w:r>
      <w:r>
        <w:rPr>
          <w:spacing w:val="-12"/>
          <w:sz w:val="20"/>
        </w:rPr>
        <w:t> </w:t>
      </w:r>
      <w:r>
        <w:rPr>
          <w:sz w:val="20"/>
        </w:rPr>
        <w:t>en</w:t>
      </w:r>
      <w:r>
        <w:rPr>
          <w:spacing w:val="-11"/>
          <w:sz w:val="20"/>
        </w:rPr>
        <w:t> </w:t>
      </w:r>
      <w:r>
        <w:rPr>
          <w:sz w:val="20"/>
        </w:rPr>
        <w:t>Oracle</w:t>
      </w:r>
      <w:r>
        <w:rPr>
          <w:spacing w:val="-10"/>
          <w:sz w:val="20"/>
        </w:rPr>
        <w:t> </w:t>
      </w:r>
      <w:r>
        <w:rPr>
          <w:sz w:val="20"/>
        </w:rPr>
        <w:t>Fusion</w:t>
      </w:r>
      <w:r>
        <w:rPr>
          <w:spacing w:val="-11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asignan</w:t>
      </w:r>
      <w:r>
        <w:rPr>
          <w:spacing w:val="-11"/>
          <w:sz w:val="20"/>
        </w:rPr>
        <w:t> </w:t>
      </w:r>
      <w:r>
        <w:rPr>
          <w:sz w:val="20"/>
        </w:rPr>
        <w:t>los</w:t>
      </w:r>
      <w:r>
        <w:rPr>
          <w:spacing w:val="-9"/>
          <w:sz w:val="20"/>
        </w:rPr>
        <w:t> </w:t>
      </w:r>
      <w:r>
        <w:rPr>
          <w:sz w:val="20"/>
        </w:rPr>
        <w:t>parámetros</w:t>
      </w:r>
      <w:r>
        <w:rPr>
          <w:spacing w:val="-8"/>
          <w:sz w:val="20"/>
        </w:rPr>
        <w:t> </w:t>
      </w:r>
      <w:r>
        <w:rPr>
          <w:sz w:val="20"/>
        </w:rPr>
        <w:t>para</w:t>
      </w:r>
      <w:r>
        <w:rPr>
          <w:spacing w:val="-12"/>
          <w:sz w:val="20"/>
        </w:rPr>
        <w:t> </w:t>
      </w:r>
      <w:r>
        <w:rPr>
          <w:sz w:val="20"/>
        </w:rPr>
        <w:t>guardar</w:t>
      </w:r>
      <w:r>
        <w:rPr>
          <w:spacing w:val="-9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activo</w:t>
      </w:r>
      <w:r>
        <w:rPr>
          <w:spacing w:val="-11"/>
          <w:sz w:val="20"/>
        </w:rPr>
        <w:t> </w:t>
      </w:r>
      <w:r>
        <w:rPr>
          <w:sz w:val="20"/>
        </w:rPr>
        <w:t>procesado</w:t>
      </w:r>
      <w:r>
        <w:rPr>
          <w:spacing w:val="-11"/>
          <w:sz w:val="20"/>
        </w:rPr>
        <w:t> </w:t>
      </w:r>
      <w:r>
        <w:rPr>
          <w:sz w:val="20"/>
        </w:rPr>
        <w:t>en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1"/>
          <w:sz w:val="20"/>
        </w:rPr>
        <w:t> </w:t>
      </w:r>
      <w:r>
        <w:rPr>
          <w:sz w:val="20"/>
        </w:rPr>
        <w:t>bitácora.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675pt;mso-position-horizontal-relative:page;mso-position-vertical-relative:page;z-index:-17037312" coordorigin="19,0" coordsize="11631,13500">
            <v:shape style="position:absolute;left:19;top:0;width:11631;height:7656" type="#_x0000_t75" stroked="false">
              <v:imagedata r:id="rId6" o:title=""/>
            </v:shape>
            <v:shape style="position:absolute;left:840;top:2954;width:3646;height:10546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 invoca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EAMInsertErrorRecordPS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guardar el</w:t>
      </w:r>
      <w:r>
        <w:rPr>
          <w:spacing w:val="-1"/>
          <w:sz w:val="20"/>
        </w:rPr>
        <w:t> </w:t>
      </w:r>
      <w:r>
        <w:rPr>
          <w:sz w:val="20"/>
        </w:rPr>
        <w:t>estado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procesamiento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4"/>
          <w:sz w:val="20"/>
        </w:rPr>
        <w:t> </w:t>
      </w:r>
      <w:r>
        <w:rPr>
          <w:sz w:val="20"/>
        </w:rPr>
        <w:t>activo.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valida</w:t>
      </w:r>
      <w:r>
        <w:rPr>
          <w:spacing w:val="-1"/>
          <w:sz w:val="20"/>
        </w:rPr>
        <w:t> </w:t>
      </w: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6"/>
          <w:sz w:val="20"/>
        </w:rPr>
        <w:t> </w:t>
      </w:r>
      <w:r>
        <w:rPr>
          <w:sz w:val="20"/>
        </w:rPr>
        <w:t>consultado</w:t>
      </w:r>
      <w:r>
        <w:rPr>
          <w:spacing w:val="-1"/>
          <w:sz w:val="20"/>
        </w:rPr>
        <w:t> </w:t>
      </w:r>
      <w:r>
        <w:rPr>
          <w:sz w:val="20"/>
        </w:rPr>
        <w:t>está</w:t>
      </w:r>
      <w:r>
        <w:rPr>
          <w:spacing w:val="-1"/>
          <w:sz w:val="20"/>
        </w:rPr>
        <w:t> </w:t>
      </w:r>
      <w:r>
        <w:rPr>
          <w:sz w:val="20"/>
        </w:rPr>
        <w:t>asociado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8"/>
          <w:sz w:val="20"/>
        </w:rPr>
        <w:t> </w:t>
      </w:r>
      <w:r>
        <w:rPr>
          <w:sz w:val="20"/>
        </w:rPr>
        <w:t>medidor.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399" w:hanging="361"/>
        <w:jc w:val="left"/>
        <w:rPr>
          <w:sz w:val="20"/>
        </w:rPr>
      </w:pPr>
      <w:r>
        <w:rPr>
          <w:sz w:val="20"/>
        </w:rPr>
        <w:t>Si el activo está asociado a un medidor, mediante un segundo IF se valida que el medidor se encuentre activo</w:t>
      </w:r>
      <w:r>
        <w:rPr>
          <w:spacing w:val="-53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150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675.45pt;mso-position-horizontal-relative:page;mso-position-vertical-relative:page;z-index:-17036800" coordorigin="19,0" coordsize="11631,13509">
            <v:shape style="position:absolute;left:19;top:0;width:11631;height:7656" type="#_x0000_t75" stroked="false">
              <v:imagedata r:id="rId6" o:title=""/>
            </v:shape>
            <v:shape style="position:absolute;left:1946;top:3417;width:4239;height:10092" type="#_x0000_t75" stroked="false">
              <v:imagedata r:id="rId20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medidor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no</w:t>
      </w:r>
      <w:r>
        <w:rPr>
          <w:sz w:val="20"/>
        </w:rPr>
        <w:t> </w:t>
      </w: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encuentra</w:t>
      </w:r>
      <w:r>
        <w:rPr>
          <w:sz w:val="20"/>
        </w:rPr>
        <w:t> activo</w:t>
      </w:r>
      <w:r>
        <w:rPr>
          <w:spacing w:val="-5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asignan los</w:t>
      </w:r>
      <w:r>
        <w:rPr>
          <w:spacing w:val="1"/>
          <w:sz w:val="20"/>
        </w:rPr>
        <w:t> </w:t>
      </w:r>
      <w:r>
        <w:rPr>
          <w:sz w:val="20"/>
        </w:rPr>
        <w:t>parámetros</w:t>
      </w:r>
      <w:r>
        <w:rPr>
          <w:spacing w:val="1"/>
          <w:sz w:val="20"/>
        </w:rPr>
        <w:t> </w:t>
      </w:r>
      <w:r>
        <w:rPr>
          <w:sz w:val="20"/>
        </w:rPr>
        <w:t>para guardar</w:t>
      </w:r>
      <w:r>
        <w:rPr>
          <w:spacing w:val="1"/>
          <w:sz w:val="20"/>
        </w:rPr>
        <w:t> </w:t>
      </w:r>
      <w:r>
        <w:rPr>
          <w:sz w:val="20"/>
        </w:rPr>
        <w:t>el activo</w:t>
      </w:r>
      <w:r>
        <w:rPr>
          <w:spacing w:val="-4"/>
          <w:sz w:val="20"/>
        </w:rPr>
        <w:t> </w:t>
      </w:r>
      <w:r>
        <w:rPr>
          <w:sz w:val="20"/>
        </w:rPr>
        <w:t>procesado en la</w:t>
      </w:r>
      <w:r>
        <w:rPr>
          <w:spacing w:val="-25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 invoca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EAMInsertErrorRecordPS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guardar el</w:t>
      </w:r>
      <w:r>
        <w:rPr>
          <w:spacing w:val="-1"/>
          <w:sz w:val="20"/>
        </w:rPr>
        <w:t> </w:t>
      </w:r>
      <w:r>
        <w:rPr>
          <w:sz w:val="20"/>
        </w:rPr>
        <w:t>estado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procesamiento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4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5" w:after="0"/>
        <w:ind w:left="1800" w:right="0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medidor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encuentra</w:t>
      </w:r>
      <w:r>
        <w:rPr>
          <w:spacing w:val="-2"/>
          <w:sz w:val="20"/>
        </w:rPr>
        <w:t> </w:t>
      </w:r>
      <w:r>
        <w:rPr>
          <w:sz w:val="20"/>
        </w:rPr>
        <w:t>activo,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asignan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parámetros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consulta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prioridad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13"/>
          <w:sz w:val="20"/>
        </w:rPr>
        <w:t> </w:t>
      </w:r>
      <w:r>
        <w:rPr>
          <w:sz w:val="20"/>
        </w:rPr>
        <w:t>origen.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servicio </w:t>
      </w:r>
      <w:r>
        <w:rPr>
          <w:rFonts w:ascii="Arial"/>
          <w:b/>
          <w:sz w:val="20"/>
        </w:rPr>
        <w:t>EAMOriginPriorityPS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prioridad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14"/>
          <w:sz w:val="20"/>
        </w:rPr>
        <w:t> </w:t>
      </w:r>
      <w:r>
        <w:rPr>
          <w:sz w:val="20"/>
        </w:rPr>
        <w:t>procesado.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medidor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no</w:t>
      </w:r>
      <w:r>
        <w:rPr>
          <w:sz w:val="20"/>
        </w:rPr>
        <w:t> </w:t>
      </w: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encuentra</w:t>
      </w:r>
      <w:r>
        <w:rPr>
          <w:spacing w:val="1"/>
          <w:sz w:val="20"/>
        </w:rPr>
        <w:t> </w:t>
      </w:r>
      <w:r>
        <w:rPr>
          <w:sz w:val="20"/>
        </w:rPr>
        <w:t>activo</w:t>
      </w:r>
      <w:r>
        <w:rPr>
          <w:spacing w:val="-5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asignan los</w:t>
      </w:r>
      <w:r>
        <w:rPr>
          <w:spacing w:val="1"/>
          <w:sz w:val="20"/>
        </w:rPr>
        <w:t> </w:t>
      </w:r>
      <w:r>
        <w:rPr>
          <w:sz w:val="20"/>
        </w:rPr>
        <w:t>parámetros</w:t>
      </w:r>
      <w:r>
        <w:rPr>
          <w:spacing w:val="1"/>
          <w:sz w:val="20"/>
        </w:rPr>
        <w:t> </w:t>
      </w:r>
      <w:r>
        <w:rPr>
          <w:sz w:val="20"/>
        </w:rPr>
        <w:t>para guardar</w:t>
      </w:r>
      <w:r>
        <w:rPr>
          <w:spacing w:val="1"/>
          <w:sz w:val="20"/>
        </w:rPr>
        <w:t> </w:t>
      </w:r>
      <w:r>
        <w:rPr>
          <w:sz w:val="20"/>
        </w:rPr>
        <w:t>el activo</w:t>
      </w:r>
      <w:r>
        <w:rPr>
          <w:spacing w:val="-4"/>
          <w:sz w:val="20"/>
        </w:rPr>
        <w:t> </w:t>
      </w:r>
      <w:r>
        <w:rPr>
          <w:sz w:val="20"/>
        </w:rPr>
        <w:t>procesado en la</w:t>
      </w:r>
      <w:r>
        <w:rPr>
          <w:spacing w:val="-26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 invoca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EAMInsertErrorRecordPS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guardar el</w:t>
      </w:r>
      <w:r>
        <w:rPr>
          <w:spacing w:val="-1"/>
          <w:sz w:val="20"/>
        </w:rPr>
        <w:t> </w:t>
      </w:r>
      <w:r>
        <w:rPr>
          <w:sz w:val="20"/>
        </w:rPr>
        <w:t>estado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procesamiento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4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valida</w:t>
      </w:r>
      <w:r>
        <w:rPr>
          <w:spacing w:val="-1"/>
          <w:sz w:val="20"/>
        </w:rPr>
        <w:t> </w:t>
      </w: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activo</w:t>
      </w:r>
      <w:r>
        <w:rPr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encuentra</w:t>
      </w:r>
      <w:r>
        <w:rPr>
          <w:spacing w:val="-1"/>
          <w:sz w:val="20"/>
        </w:rPr>
        <w:t> </w:t>
      </w:r>
      <w:r>
        <w:rPr>
          <w:sz w:val="20"/>
        </w:rPr>
        <w:t>asociado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13"/>
          <w:sz w:val="20"/>
        </w:rPr>
        <w:t> </w:t>
      </w:r>
      <w:r>
        <w:rPr>
          <w:sz w:val="20"/>
        </w:rPr>
        <w:t>prioridad.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activo</w:t>
      </w:r>
      <w:r>
        <w:rPr>
          <w:sz w:val="20"/>
        </w:rPr>
        <w:t> </w:t>
      </w:r>
      <w:r>
        <w:rPr>
          <w:spacing w:val="-1"/>
          <w:sz w:val="20"/>
        </w:rPr>
        <w:t>está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asociado</w:t>
      </w:r>
      <w:r>
        <w:rPr>
          <w:sz w:val="20"/>
        </w:rPr>
        <w:t> a un origen con prioridad,</w:t>
      </w:r>
      <w:r>
        <w:rPr>
          <w:spacing w:val="3"/>
          <w:sz w:val="20"/>
        </w:rPr>
        <w:t> </w:t>
      </w:r>
      <w:r>
        <w:rPr>
          <w:sz w:val="20"/>
        </w:rPr>
        <w:t>se</w:t>
      </w:r>
      <w:r>
        <w:rPr>
          <w:spacing w:val="-4"/>
          <w:sz w:val="20"/>
        </w:rPr>
        <w:t> </w:t>
      </w:r>
      <w:r>
        <w:rPr>
          <w:sz w:val="20"/>
        </w:rPr>
        <w:t>valida que solo este asignado a un origen con</w:t>
      </w:r>
      <w:r>
        <w:rPr>
          <w:spacing w:val="-21"/>
          <w:sz w:val="20"/>
        </w:rPr>
        <w:t> </w:t>
      </w:r>
      <w:r>
        <w:rPr>
          <w:sz w:val="20"/>
        </w:rPr>
        <w:t>prioridad</w:t>
      </w:r>
      <w:r>
        <w:rPr>
          <w:rFonts w:ascii="Arial" w:hAnsi="Arial"/>
          <w:b/>
          <w:sz w:val="20"/>
        </w:rPr>
        <w:t>.</w:t>
      </w:r>
    </w:p>
    <w:p>
      <w:pPr>
        <w:spacing w:after="0" w:line="240" w:lineRule="auto"/>
        <w:jc w:val="left"/>
        <w:rPr>
          <w:rFonts w:ascii="Arial" w:hAnsi="Arial"/>
          <w:sz w:val="20"/>
        </w:rPr>
        <w:sectPr>
          <w:pgSz w:w="12240" w:h="15840"/>
          <w:pgMar w:header="0" w:footer="1096" w:top="1500" w:bottom="1320" w:left="0" w:right="260"/>
        </w:sectPr>
      </w:pPr>
    </w:p>
    <w:p>
      <w:pPr>
        <w:pStyle w:val="BodyText"/>
        <w:ind w:left="23"/>
        <w:rPr>
          <w:rFonts w:ascii="Arial"/>
        </w:rPr>
      </w:pPr>
      <w:r>
        <w:rPr>
          <w:rFonts w:ascii="Arial"/>
        </w:rPr>
        <w:pict>
          <v:group style="width:581.550pt;height:475.2pt;mso-position-horizontal-relative:char;mso-position-vertical-relative:line" coordorigin="0,0" coordsize="11631,9504">
            <v:shape style="position:absolute;left:0;top:0;width:11631;height:7656" type="#_x0000_t75" stroked="false">
              <v:imagedata r:id="rId6" o:title=""/>
            </v:shape>
            <v:shape style="position:absolute;left:1927;top:2268;width:7745;height:7236" type="#_x0000_t75" stroked="false">
              <v:imagedata r:id="rId21" o:title="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263" w:hanging="361"/>
        <w:jc w:val="left"/>
        <w:rPr>
          <w:rFonts w:ascii="Arial"/>
          <w:b/>
          <w:sz w:val="20"/>
        </w:rPr>
      </w:pPr>
      <w:r>
        <w:rPr>
          <w:sz w:val="20"/>
        </w:rPr>
        <w:t>Si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activo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encuentra</w:t>
      </w:r>
      <w:r>
        <w:rPr>
          <w:spacing w:val="-6"/>
          <w:sz w:val="20"/>
        </w:rPr>
        <w:t> </w:t>
      </w:r>
      <w:r>
        <w:rPr>
          <w:sz w:val="20"/>
        </w:rPr>
        <w:t>asociado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6"/>
          <w:sz w:val="20"/>
        </w:rPr>
        <w:t> </w:t>
      </w:r>
      <w:r>
        <w:rPr>
          <w:sz w:val="20"/>
        </w:rPr>
        <w:t>prioridad</w:t>
      </w:r>
      <w:r>
        <w:rPr>
          <w:spacing w:val="-1"/>
          <w:sz w:val="20"/>
        </w:rPr>
        <w:t> </w:t>
      </w:r>
      <w:r>
        <w:rPr>
          <w:sz w:val="20"/>
        </w:rPr>
        <w:t>y su</w:t>
      </w:r>
      <w:r>
        <w:rPr>
          <w:spacing w:val="-2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es Excel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asignan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valores para</w:t>
      </w:r>
      <w:r>
        <w:rPr>
          <w:spacing w:val="-52"/>
          <w:sz w:val="20"/>
        </w:rPr>
        <w:t> </w:t>
      </w:r>
      <w:r>
        <w:rPr>
          <w:sz w:val="20"/>
        </w:rPr>
        <w:t>consultar el activo en la</w:t>
      </w:r>
      <w:r>
        <w:rPr>
          <w:spacing w:val="6"/>
          <w:sz w:val="20"/>
        </w:rPr>
        <w:t> </w:t>
      </w:r>
      <w:r>
        <w:rPr>
          <w:sz w:val="20"/>
        </w:rPr>
        <w:t>BBDD</w:t>
      </w:r>
      <w:r>
        <w:rPr>
          <w:rFonts w:asci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4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 consulta en la BBDD el</w:t>
      </w:r>
      <w:r>
        <w:rPr>
          <w:spacing w:val="1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4"/>
          <w:sz w:val="20"/>
        </w:rPr>
        <w:t> </w:t>
      </w:r>
      <w:r>
        <w:rPr>
          <w:sz w:val="20"/>
        </w:rPr>
        <w:t>asigna</w:t>
      </w:r>
      <w:r>
        <w:rPr>
          <w:spacing w:val="-3"/>
          <w:sz w:val="20"/>
        </w:rPr>
        <w:t> </w:t>
      </w:r>
      <w:r>
        <w:rPr>
          <w:sz w:val="20"/>
        </w:rPr>
        <w:t>mediante</w:t>
      </w:r>
      <w:r>
        <w:rPr>
          <w:spacing w:val="-3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transformación</w:t>
      </w:r>
      <w:r>
        <w:rPr>
          <w:spacing w:val="-5"/>
          <w:sz w:val="20"/>
        </w:rPr>
        <w:t> </w:t>
      </w:r>
      <w:r>
        <w:rPr>
          <w:rFonts w:ascii="Arial" w:hAnsi="Arial"/>
          <w:b/>
          <w:sz w:val="20"/>
        </w:rPr>
        <w:t>Tr_MetricsReadinExcelResponse.xsl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6"/>
          <w:sz w:val="20"/>
        </w:rPr>
        <w:t> </w:t>
      </w:r>
      <w:r>
        <w:rPr>
          <w:sz w:val="20"/>
        </w:rPr>
        <w:t>consultados.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6" w:after="0"/>
        <w:ind w:left="1800" w:right="261" w:hanging="361"/>
        <w:jc w:val="left"/>
        <w:rPr>
          <w:rFonts w:ascii="Arial" w:hAnsi="Arial"/>
          <w:b/>
          <w:sz w:val="20"/>
        </w:rPr>
      </w:pPr>
      <w:r>
        <w:rPr>
          <w:sz w:val="20"/>
        </w:rPr>
        <w:t>Mediante</w:t>
      </w:r>
      <w:r>
        <w:rPr>
          <w:spacing w:val="-8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transformación</w:t>
      </w:r>
      <w:r>
        <w:rPr>
          <w:spacing w:val="-6"/>
          <w:sz w:val="20"/>
        </w:rPr>
        <w:t> </w:t>
      </w:r>
      <w:r>
        <w:rPr>
          <w:rFonts w:ascii="Arial" w:hAnsi="Arial"/>
          <w:b/>
          <w:sz w:val="20"/>
        </w:rPr>
        <w:t>Tr_AssetsExcelResponse.xsl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7"/>
          <w:sz w:val="20"/>
        </w:rPr>
        <w:t> </w:t>
      </w:r>
      <w:r>
        <w:rPr>
          <w:sz w:val="20"/>
        </w:rPr>
        <w:t>asigna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mensaje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una</w:t>
      </w:r>
      <w:r>
        <w:rPr>
          <w:spacing w:val="-7"/>
          <w:sz w:val="20"/>
        </w:rPr>
        <w:t> </w:t>
      </w:r>
      <w:r>
        <w:rPr>
          <w:sz w:val="20"/>
        </w:rPr>
        <w:t>estructura</w:t>
      </w:r>
      <w:r>
        <w:rPr>
          <w:spacing w:val="-12"/>
          <w:sz w:val="20"/>
        </w:rPr>
        <w:t> </w:t>
      </w:r>
      <w:r>
        <w:rPr>
          <w:sz w:val="20"/>
        </w:rPr>
        <w:t>XML</w:t>
      </w:r>
      <w:r>
        <w:rPr>
          <w:spacing w:val="-7"/>
          <w:sz w:val="20"/>
        </w:rPr>
        <w:t> </w:t>
      </w:r>
      <w:r>
        <w:rPr>
          <w:sz w:val="20"/>
        </w:rPr>
        <w:t>estándar</w:t>
      </w:r>
      <w:r>
        <w:rPr>
          <w:spacing w:val="-5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el procesamiento de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rFonts w:ascii="Arial" w:hAns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inicia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ciclo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procesar</w:t>
      </w:r>
      <w:r>
        <w:rPr>
          <w:spacing w:val="-1"/>
          <w:sz w:val="20"/>
        </w:rPr>
        <w:t> </w:t>
      </w:r>
      <w:r>
        <w:rPr>
          <w:sz w:val="20"/>
        </w:rPr>
        <w:t>cada</w:t>
      </w:r>
      <w:r>
        <w:rPr>
          <w:spacing w:val="-2"/>
          <w:sz w:val="20"/>
        </w:rPr>
        <w:t> </w:t>
      </w:r>
      <w:r>
        <w:rPr>
          <w:sz w:val="20"/>
        </w:rPr>
        <w:t>una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lecturas</w:t>
      </w:r>
      <w:r>
        <w:rPr>
          <w:spacing w:val="-4"/>
          <w:sz w:val="20"/>
        </w:rPr>
        <w:t> </w:t>
      </w:r>
      <w:r>
        <w:rPr>
          <w:sz w:val="20"/>
        </w:rPr>
        <w:t>obtenidas.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valores a</w:t>
      </w:r>
      <w:r>
        <w:rPr>
          <w:spacing w:val="-2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 registros</w:t>
      </w:r>
      <w:r>
        <w:rPr>
          <w:spacing w:val="-1"/>
          <w:sz w:val="20"/>
        </w:rPr>
        <w:t> </w:t>
      </w:r>
      <w:r>
        <w:rPr>
          <w:sz w:val="20"/>
        </w:rPr>
        <w:t>máximos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 lecturas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activo</w:t>
      </w:r>
      <w:r>
        <w:rPr>
          <w:rFonts w:ascii="Arial" w:hAnsi="Arial"/>
          <w:b/>
          <w:sz w:val="20"/>
        </w:rPr>
        <w:t>.</w:t>
      </w:r>
    </w:p>
    <w:p>
      <w:pPr>
        <w:spacing w:after="0" w:line="240" w:lineRule="auto"/>
        <w:jc w:val="left"/>
        <w:rPr>
          <w:rFonts w:ascii="Arial" w:hAnsi="Arial"/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  <w:ind w:left="23"/>
        <w:rPr>
          <w:rFonts w:ascii="Arial"/>
        </w:rPr>
      </w:pPr>
      <w:r>
        <w:rPr>
          <w:rFonts w:ascii="Arial"/>
        </w:rPr>
        <w:pict>
          <v:group style="width:581.550pt;height:623.3pt;mso-position-horizontal-relative:char;mso-position-vertical-relative:line" coordorigin="0,0" coordsize="11631,12466">
            <v:shape style="position:absolute;left:0;top:0;width:11631;height:7656" type="#_x0000_t75" stroked="false">
              <v:imagedata r:id="rId6" o:title=""/>
            </v:shape>
            <v:shape style="position:absolute;left:1927;top:2268;width:4666;height:10198" type="#_x0000_t75" stroked="false">
              <v:imagedata r:id="rId22" o:title=""/>
            </v:shape>
          </v:group>
        </w:pict>
      </w:r>
      <w:r>
        <w:rPr>
          <w:rFonts w:ascii="Arial"/>
        </w:rPr>
      </w: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6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Mediante</w:t>
      </w:r>
      <w:r>
        <w:rPr>
          <w:sz w:val="20"/>
        </w:rPr>
        <w:t> un IF</w:t>
      </w:r>
      <w:r>
        <w:rPr>
          <w:spacing w:val="-2"/>
          <w:sz w:val="20"/>
        </w:rPr>
        <w:t> </w:t>
      </w:r>
      <w:r>
        <w:rPr>
          <w:sz w:val="20"/>
        </w:rPr>
        <w:t>se valida que la fecha procesada sea</w:t>
      </w:r>
      <w:r>
        <w:rPr>
          <w:spacing w:val="-4"/>
          <w:sz w:val="20"/>
        </w:rPr>
        <w:t> </w:t>
      </w:r>
      <w:r>
        <w:rPr>
          <w:sz w:val="20"/>
        </w:rPr>
        <w:t>mayor</w:t>
      </w:r>
      <w:r>
        <w:rPr>
          <w:spacing w:val="1"/>
          <w:sz w:val="20"/>
        </w:rPr>
        <w:t> </w:t>
      </w:r>
      <w:r>
        <w:rPr>
          <w:sz w:val="20"/>
        </w:rPr>
        <w:t>a la última registrada en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18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64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fecha</w:t>
      </w:r>
      <w:r>
        <w:rPr>
          <w:spacing w:val="-11"/>
          <w:sz w:val="20"/>
        </w:rPr>
        <w:t> </w:t>
      </w:r>
      <w:r>
        <w:rPr>
          <w:sz w:val="20"/>
        </w:rPr>
        <w:t>es</w:t>
      </w:r>
      <w:r>
        <w:rPr>
          <w:spacing w:val="-13"/>
          <w:sz w:val="20"/>
        </w:rPr>
        <w:t> </w:t>
      </w:r>
      <w:r>
        <w:rPr>
          <w:sz w:val="20"/>
        </w:rPr>
        <w:t>mayor,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valida</w:t>
      </w:r>
      <w:r>
        <w:rPr>
          <w:spacing w:val="-10"/>
          <w:sz w:val="20"/>
        </w:rPr>
        <w:t> </w:t>
      </w:r>
      <w:r>
        <w:rPr>
          <w:sz w:val="20"/>
        </w:rPr>
        <w:t>mediante</w:t>
      </w:r>
      <w:r>
        <w:rPr>
          <w:spacing w:val="-6"/>
          <w:sz w:val="20"/>
        </w:rPr>
        <w:t> </w:t>
      </w:r>
      <w:r>
        <w:rPr>
          <w:sz w:val="20"/>
        </w:rPr>
        <w:t>un</w:t>
      </w:r>
      <w:r>
        <w:rPr>
          <w:spacing w:val="-11"/>
          <w:sz w:val="20"/>
        </w:rPr>
        <w:t> </w:t>
      </w:r>
      <w:r>
        <w:rPr>
          <w:sz w:val="20"/>
        </w:rPr>
        <w:t>segundo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11"/>
          <w:sz w:val="20"/>
        </w:rPr>
        <w:t> </w:t>
      </w:r>
      <w:r>
        <w:rPr>
          <w:sz w:val="20"/>
        </w:rPr>
        <w:t>sea</w:t>
      </w:r>
      <w:r>
        <w:rPr>
          <w:spacing w:val="-11"/>
          <w:sz w:val="20"/>
        </w:rPr>
        <w:t> </w:t>
      </w:r>
      <w:r>
        <w:rPr>
          <w:sz w:val="20"/>
        </w:rPr>
        <w:t>mayor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2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52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365" w:hanging="361"/>
        <w:jc w:val="left"/>
        <w:rPr>
          <w:sz w:val="20"/>
        </w:rPr>
      </w:pPr>
      <w:r>
        <w:rPr>
          <w:sz w:val="20"/>
        </w:rPr>
        <w:t>Si la lectura es mayor a la registrada en Fusion, se asignan los valores de la lectura procesada para registrarla</w:t>
      </w:r>
      <w:r>
        <w:rPr>
          <w:spacing w:val="-53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 invoca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 </w:t>
      </w:r>
      <w:r>
        <w:rPr>
          <w:rFonts w:ascii="Arial"/>
          <w:b/>
          <w:sz w:val="20"/>
        </w:rPr>
        <w:t>ERPMeterReadingsPS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 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13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registro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realiza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éxito se</w:t>
      </w:r>
      <w:r>
        <w:rPr>
          <w:spacing w:val="-6"/>
          <w:sz w:val="20"/>
        </w:rPr>
        <w:t> </w:t>
      </w:r>
      <w:r>
        <w:rPr>
          <w:sz w:val="20"/>
        </w:rPr>
        <w:t>asigna</w:t>
      </w:r>
      <w:r>
        <w:rPr>
          <w:spacing w:val="-1"/>
          <w:sz w:val="20"/>
        </w:rPr>
        <w:t> </w:t>
      </w:r>
      <w:r>
        <w:rPr>
          <w:sz w:val="20"/>
        </w:rPr>
        <w:t>los valores para</w:t>
      </w:r>
      <w:r>
        <w:rPr>
          <w:spacing w:val="-1"/>
          <w:sz w:val="20"/>
        </w:rPr>
        <w:t> </w:t>
      </w:r>
      <w:r>
        <w:rPr>
          <w:sz w:val="20"/>
        </w:rPr>
        <w:t>insertarlos 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bitácora</w:t>
      </w:r>
      <w:r>
        <w:rPr>
          <w:rFonts w:ascii="Arial" w:hAnsi="Arial"/>
          <w:b/>
          <w:sz w:val="20"/>
        </w:rPr>
        <w:t>.</w:t>
      </w:r>
    </w:p>
    <w:p>
      <w:pPr>
        <w:spacing w:after="0" w:line="240" w:lineRule="auto"/>
        <w:jc w:val="left"/>
        <w:rPr>
          <w:rFonts w:ascii="Arial" w:hAnsi="Arial"/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.94998pt;margin-top:0pt;width:581.550pt;height:690.2pt;mso-position-horizontal-relative:page;mso-position-vertical-relative:page;z-index:-17035264" coordorigin="19,0" coordsize="11631,13804">
            <v:shape style="position:absolute;left:19;top:0;width:11631;height:7656" type="#_x0000_t75" stroked="false">
              <v:imagedata r:id="rId6" o:title=""/>
            </v:shape>
            <v:shape style="position:absolute;left:840;top:5488;width:6932;height:8316" type="#_x0000_t75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4" w:lineRule="auto" w:before="1" w:after="0"/>
        <w:ind w:left="1800" w:right="270" w:hanging="361"/>
        <w:jc w:val="left"/>
        <w:rPr>
          <w:sz w:val="20"/>
        </w:rPr>
      </w:pPr>
      <w:r>
        <w:rPr>
          <w:sz w:val="20"/>
        </w:rPr>
        <w:t>Se maneja un control de excepción cuando el servicio </w:t>
      </w:r>
      <w:r>
        <w:rPr>
          <w:rFonts w:ascii="Arial" w:hAnsi="Arial"/>
          <w:b/>
          <w:sz w:val="20"/>
        </w:rPr>
        <w:t>ERPMeterReadingsPS </w:t>
      </w:r>
      <w:r>
        <w:rPr>
          <w:sz w:val="20"/>
        </w:rPr>
        <w:t>responda con error en el registro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lectura 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425" w:hanging="361"/>
        <w:jc w:val="left"/>
        <w:rPr>
          <w:sz w:val="20"/>
        </w:rPr>
      </w:pPr>
      <w:r>
        <w:rPr>
          <w:sz w:val="20"/>
        </w:rPr>
        <w:t>Se asignan los valores de la lectura con el error de registro en Oracle Fusion para registrarlo en la bitácora de</w:t>
      </w:r>
      <w:r>
        <w:rPr>
          <w:spacing w:val="-53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56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añade</w:t>
      </w:r>
      <w:r>
        <w:rPr>
          <w:spacing w:val="-7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punto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deshidratación</w:t>
      </w:r>
      <w:r>
        <w:rPr>
          <w:spacing w:val="-7"/>
          <w:sz w:val="20"/>
        </w:rPr>
        <w:t> </w:t>
      </w:r>
      <w:r>
        <w:rPr>
          <w:sz w:val="20"/>
        </w:rPr>
        <w:t>en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servicio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aún</w:t>
      </w:r>
      <w:r>
        <w:rPr>
          <w:spacing w:val="-6"/>
          <w:sz w:val="20"/>
        </w:rPr>
        <w:t> </w:t>
      </w:r>
      <w:r>
        <w:rPr>
          <w:sz w:val="20"/>
        </w:rPr>
        <w:t>con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fallo</w:t>
      </w:r>
      <w:r>
        <w:rPr>
          <w:spacing w:val="-7"/>
          <w:sz w:val="20"/>
        </w:rPr>
        <w:t> </w:t>
      </w:r>
      <w:r>
        <w:rPr>
          <w:sz w:val="20"/>
        </w:rPr>
        <w:t>siga</w:t>
      </w:r>
      <w:r>
        <w:rPr>
          <w:spacing w:val="-7"/>
          <w:sz w:val="20"/>
        </w:rPr>
        <w:t> </w:t>
      </w:r>
      <w:r>
        <w:rPr>
          <w:sz w:val="20"/>
        </w:rPr>
        <w:t>procesando</w:t>
      </w:r>
      <w:r>
        <w:rPr>
          <w:spacing w:val="-7"/>
          <w:sz w:val="20"/>
        </w:rPr>
        <w:t> </w:t>
      </w:r>
      <w:r>
        <w:rPr>
          <w:sz w:val="20"/>
        </w:rPr>
        <w:t>las</w:t>
      </w:r>
      <w:r>
        <w:rPr>
          <w:spacing w:val="-10"/>
          <w:sz w:val="20"/>
        </w:rPr>
        <w:t> </w:t>
      </w:r>
      <w:r>
        <w:rPr>
          <w:sz w:val="20"/>
        </w:rPr>
        <w:t>demás</w:t>
      </w:r>
      <w:r>
        <w:rPr>
          <w:spacing w:val="-5"/>
          <w:sz w:val="20"/>
        </w:rPr>
        <w:t> </w:t>
      </w:r>
      <w:r>
        <w:rPr>
          <w:sz w:val="20"/>
        </w:rPr>
        <w:t>lecturas</w:t>
      </w:r>
      <w:r>
        <w:rPr>
          <w:spacing w:val="-53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56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6"/>
          <w:sz w:val="20"/>
        </w:rPr>
        <w:t> </w:t>
      </w:r>
      <w:r>
        <w:rPr>
          <w:sz w:val="20"/>
        </w:rPr>
        <w:t>es</w:t>
      </w:r>
      <w:r>
        <w:rPr>
          <w:spacing w:val="-9"/>
          <w:sz w:val="20"/>
        </w:rPr>
        <w:t> </w:t>
      </w:r>
      <w:r>
        <w:rPr>
          <w:sz w:val="20"/>
        </w:rPr>
        <w:t>menor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1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10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asignan</w:t>
      </w:r>
      <w:r>
        <w:rPr>
          <w:spacing w:val="-1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lectura</w:t>
      </w:r>
      <w:r>
        <w:rPr>
          <w:spacing w:val="-11"/>
          <w:sz w:val="20"/>
        </w:rPr>
        <w:t> </w:t>
      </w:r>
      <w:r>
        <w:rPr>
          <w:sz w:val="20"/>
        </w:rPr>
        <w:t>con</w:t>
      </w:r>
      <w:r>
        <w:rPr>
          <w:spacing w:val="-10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error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validación en la fecha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registrarlo en la</w:t>
      </w:r>
      <w:r>
        <w:rPr>
          <w:spacing w:val="-1"/>
          <w:sz w:val="20"/>
        </w:rPr>
        <w:t> </w:t>
      </w:r>
      <w:r>
        <w:rPr>
          <w:sz w:val="20"/>
        </w:rPr>
        <w:t>bitácora de</w:t>
      </w:r>
      <w:r>
        <w:rPr>
          <w:spacing w:val="6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4" w:lineRule="auto" w:before="0" w:after="0"/>
        <w:ind w:left="1800" w:right="259" w:hanging="361"/>
        <w:jc w:val="left"/>
        <w:rPr>
          <w:sz w:val="20"/>
        </w:rPr>
      </w:pPr>
      <w:r>
        <w:rPr>
          <w:spacing w:val="-1"/>
          <w:sz w:val="20"/>
        </w:rPr>
        <w:t>Si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fecha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lectura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procesada</w:t>
      </w:r>
      <w:r>
        <w:rPr>
          <w:spacing w:val="-8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menor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última</w:t>
      </w:r>
      <w:r>
        <w:rPr>
          <w:spacing w:val="-14"/>
          <w:sz w:val="20"/>
        </w:rPr>
        <w:t> </w:t>
      </w:r>
      <w:r>
        <w:rPr>
          <w:sz w:val="20"/>
        </w:rPr>
        <w:t>registrada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asignan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valores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lectura</w:t>
      </w:r>
      <w:r>
        <w:rPr>
          <w:spacing w:val="-53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el error de validación en</w:t>
      </w:r>
      <w:r>
        <w:rPr>
          <w:spacing w:val="-1"/>
          <w:sz w:val="20"/>
        </w:rPr>
        <w:t> </w:t>
      </w:r>
      <w:r>
        <w:rPr>
          <w:sz w:val="20"/>
        </w:rPr>
        <w:t>la lectura para</w:t>
      </w:r>
      <w:r>
        <w:rPr>
          <w:spacing w:val="-1"/>
          <w:sz w:val="20"/>
        </w:rPr>
        <w:t> </w:t>
      </w:r>
      <w:r>
        <w:rPr>
          <w:sz w:val="20"/>
        </w:rPr>
        <w:t>registrarlo</w:t>
      </w:r>
      <w:r>
        <w:rPr>
          <w:spacing w:val="-5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bitácora de</w:t>
      </w:r>
      <w:r>
        <w:rPr>
          <w:spacing w:val="-3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2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ELSE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determina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activo</w:t>
      </w:r>
      <w:r>
        <w:rPr>
          <w:spacing w:val="-2"/>
          <w:sz w:val="20"/>
        </w:rPr>
        <w:t> </w:t>
      </w:r>
      <w:r>
        <w:rPr>
          <w:sz w:val="20"/>
        </w:rPr>
        <w:t>está</w:t>
      </w:r>
      <w:r>
        <w:rPr>
          <w:spacing w:val="-2"/>
          <w:sz w:val="20"/>
        </w:rPr>
        <w:t> </w:t>
      </w:r>
      <w:r>
        <w:rPr>
          <w:sz w:val="20"/>
        </w:rPr>
        <w:t>asociado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origen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9"/>
          <w:sz w:val="20"/>
        </w:rPr>
        <w:t> </w:t>
      </w:r>
      <w:r>
        <w:rPr>
          <w:sz w:val="20"/>
        </w:rPr>
        <w:t>prioridad.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Mediante</w:t>
      </w:r>
      <w:r>
        <w:rPr>
          <w:sz w:val="20"/>
        </w:rPr>
        <w:t> </w:t>
      </w:r>
      <w:r>
        <w:rPr>
          <w:spacing w:val="-1"/>
          <w:sz w:val="20"/>
        </w:rPr>
        <w:t>un</w:t>
      </w:r>
      <w:r>
        <w:rPr>
          <w:sz w:val="20"/>
        </w:rPr>
        <w:t> IF</w:t>
      </w:r>
      <w:r>
        <w:rPr>
          <w:spacing w:val="-2"/>
          <w:sz w:val="20"/>
        </w:rPr>
        <w:t> </w:t>
      </w:r>
      <w:r>
        <w:rPr>
          <w:sz w:val="20"/>
        </w:rPr>
        <w:t>se valida que la fecha procesada sea</w:t>
      </w:r>
      <w:r>
        <w:rPr>
          <w:spacing w:val="-5"/>
          <w:sz w:val="20"/>
        </w:rPr>
        <w:t> </w:t>
      </w:r>
      <w:r>
        <w:rPr>
          <w:sz w:val="20"/>
        </w:rPr>
        <w:t>mayor</w:t>
      </w:r>
      <w:r>
        <w:rPr>
          <w:spacing w:val="1"/>
          <w:sz w:val="20"/>
        </w:rPr>
        <w:t> </w:t>
      </w:r>
      <w:r>
        <w:rPr>
          <w:sz w:val="20"/>
        </w:rPr>
        <w:t>a la última registrada en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15"/>
          <w:sz w:val="20"/>
        </w:rPr>
        <w:t> </w:t>
      </w:r>
      <w:r>
        <w:rPr>
          <w:sz w:val="20"/>
        </w:rPr>
        <w:t>Fusion.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150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658.05pt;mso-position-horizontal-relative:page;mso-position-vertical-relative:page;z-index:-17034752" coordorigin="19,0" coordsize="11631,13161">
            <v:shape style="position:absolute;left:19;top:0;width:11631;height:7656" type="#_x0000_t75" stroked="false">
              <v:imagedata r:id="rId6" o:title=""/>
            </v:shape>
            <v:shape style="position:absolute;left:840;top:6868;width:6255;height:6293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264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fecha</w:t>
      </w:r>
      <w:r>
        <w:rPr>
          <w:spacing w:val="-11"/>
          <w:sz w:val="20"/>
        </w:rPr>
        <w:t> </w:t>
      </w:r>
      <w:r>
        <w:rPr>
          <w:sz w:val="20"/>
        </w:rPr>
        <w:t>es</w:t>
      </w:r>
      <w:r>
        <w:rPr>
          <w:spacing w:val="-13"/>
          <w:sz w:val="20"/>
        </w:rPr>
        <w:t> </w:t>
      </w:r>
      <w:r>
        <w:rPr>
          <w:sz w:val="20"/>
        </w:rPr>
        <w:t>mayor,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valida</w:t>
      </w:r>
      <w:r>
        <w:rPr>
          <w:spacing w:val="-10"/>
          <w:sz w:val="20"/>
        </w:rPr>
        <w:t> </w:t>
      </w:r>
      <w:r>
        <w:rPr>
          <w:sz w:val="20"/>
        </w:rPr>
        <w:t>mediante</w:t>
      </w:r>
      <w:r>
        <w:rPr>
          <w:spacing w:val="-6"/>
          <w:sz w:val="20"/>
        </w:rPr>
        <w:t> </w:t>
      </w:r>
      <w:r>
        <w:rPr>
          <w:sz w:val="20"/>
        </w:rPr>
        <w:t>un</w:t>
      </w:r>
      <w:r>
        <w:rPr>
          <w:spacing w:val="-11"/>
          <w:sz w:val="20"/>
        </w:rPr>
        <w:t> </w:t>
      </w:r>
      <w:r>
        <w:rPr>
          <w:sz w:val="20"/>
        </w:rPr>
        <w:t>segundo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11"/>
          <w:sz w:val="20"/>
        </w:rPr>
        <w:t> </w:t>
      </w:r>
      <w:r>
        <w:rPr>
          <w:sz w:val="20"/>
        </w:rPr>
        <w:t>sea</w:t>
      </w:r>
      <w:r>
        <w:rPr>
          <w:spacing w:val="-11"/>
          <w:sz w:val="20"/>
        </w:rPr>
        <w:t> </w:t>
      </w:r>
      <w:r>
        <w:rPr>
          <w:sz w:val="20"/>
        </w:rPr>
        <w:t>mayor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2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52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370" w:hanging="361"/>
        <w:jc w:val="left"/>
        <w:rPr>
          <w:sz w:val="20"/>
        </w:rPr>
      </w:pPr>
      <w:r>
        <w:rPr>
          <w:sz w:val="20"/>
        </w:rPr>
        <w:t>Si la lectura es mayor a la registrada en Fusion, se asignan los valores de la lectura procesada para registrarla</w:t>
      </w:r>
      <w:r>
        <w:rPr>
          <w:spacing w:val="-53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 invoca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 </w:t>
      </w:r>
      <w:r>
        <w:rPr>
          <w:rFonts w:ascii="Arial"/>
          <w:b/>
          <w:sz w:val="20"/>
        </w:rPr>
        <w:t>ERPMeterReadingsPS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 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13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registro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la</w:t>
      </w:r>
      <w:r>
        <w:rPr>
          <w:sz w:val="20"/>
        </w:rPr>
        <w:t> </w:t>
      </w:r>
      <w:r>
        <w:rPr>
          <w:spacing w:val="-1"/>
          <w:sz w:val="20"/>
        </w:rPr>
        <w:t>lectura</w:t>
      </w:r>
      <w:r>
        <w:rPr>
          <w:spacing w:val="-5"/>
          <w:sz w:val="20"/>
        </w:rPr>
        <w:t> </w:t>
      </w:r>
      <w:r>
        <w:rPr>
          <w:sz w:val="20"/>
        </w:rPr>
        <w:t>se realiza con éxito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-5"/>
          <w:sz w:val="20"/>
        </w:rPr>
        <w:t> </w:t>
      </w:r>
      <w:r>
        <w:rPr>
          <w:sz w:val="20"/>
        </w:rPr>
        <w:t>asigna los</w:t>
      </w:r>
      <w:r>
        <w:rPr>
          <w:spacing w:val="1"/>
          <w:sz w:val="20"/>
        </w:rPr>
        <w:t> </w:t>
      </w:r>
      <w:r>
        <w:rPr>
          <w:sz w:val="20"/>
        </w:rPr>
        <w:t>valores</w:t>
      </w:r>
      <w:r>
        <w:rPr>
          <w:spacing w:val="1"/>
          <w:sz w:val="20"/>
        </w:rPr>
        <w:t> </w:t>
      </w:r>
      <w:r>
        <w:rPr>
          <w:sz w:val="20"/>
        </w:rPr>
        <w:t>para insertarlos</w:t>
      </w:r>
      <w:r>
        <w:rPr>
          <w:spacing w:val="1"/>
          <w:sz w:val="20"/>
        </w:rPr>
        <w:t> </w:t>
      </w:r>
      <w:r>
        <w:rPr>
          <w:sz w:val="20"/>
        </w:rPr>
        <w:t>en la</w:t>
      </w:r>
      <w:r>
        <w:rPr>
          <w:spacing w:val="-20"/>
          <w:sz w:val="20"/>
        </w:rPr>
        <w:t> </w:t>
      </w:r>
      <w:r>
        <w:rPr>
          <w:sz w:val="20"/>
        </w:rPr>
        <w:t>bitácora</w:t>
      </w:r>
      <w:r>
        <w:rPr>
          <w:rFonts w:ascii="Arial" w:hAns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invoca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el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1"/>
          <w:sz w:val="20"/>
        </w:rPr>
        <w:t> </w:t>
      </w:r>
      <w:r>
        <w:rPr>
          <w:rFonts w:ascii="Arial" w:hAnsi="Arial"/>
          <w:b/>
          <w:spacing w:val="-1"/>
          <w:sz w:val="20"/>
        </w:rPr>
        <w:t>EAMInsertErrorRecordPS</w:t>
      </w:r>
      <w:r>
        <w:rPr>
          <w:rFonts w:ascii="Arial" w:hAnsi="Arial"/>
          <w:b/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registrar</w:t>
      </w:r>
      <w:r>
        <w:rPr>
          <w:spacing w:val="3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lectura</w:t>
      </w:r>
      <w:r>
        <w:rPr>
          <w:spacing w:val="2"/>
          <w:sz w:val="20"/>
        </w:rPr>
        <w:t> </w:t>
      </w:r>
      <w:r>
        <w:rPr>
          <w:sz w:val="20"/>
        </w:rPr>
        <w:t>procesada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-28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70" w:hanging="361"/>
        <w:jc w:val="left"/>
        <w:rPr>
          <w:sz w:val="20"/>
        </w:rPr>
      </w:pPr>
      <w:r>
        <w:rPr>
          <w:sz w:val="20"/>
        </w:rPr>
        <w:t>Se maneja un control de excepción cuando el servicio </w:t>
      </w:r>
      <w:r>
        <w:rPr>
          <w:rFonts w:ascii="Arial" w:hAnsi="Arial"/>
          <w:b/>
          <w:sz w:val="20"/>
        </w:rPr>
        <w:t>ERPMeterReadingsPS </w:t>
      </w:r>
      <w:r>
        <w:rPr>
          <w:sz w:val="20"/>
        </w:rPr>
        <w:t>responda con error en el registro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lectura 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35" w:lineRule="auto" w:before="10" w:after="0"/>
        <w:ind w:left="1800" w:right="437" w:hanging="361"/>
        <w:jc w:val="left"/>
        <w:rPr>
          <w:sz w:val="20"/>
        </w:rPr>
      </w:pPr>
      <w:r>
        <w:rPr>
          <w:sz w:val="20"/>
        </w:rPr>
        <w:t>Se asignan los valores de la lectura con el error de registro en Oracle Fusion para registrarlo en la bitácora de</w:t>
      </w:r>
      <w:r>
        <w:rPr>
          <w:spacing w:val="-53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7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261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añade</w:t>
      </w:r>
      <w:r>
        <w:rPr>
          <w:spacing w:val="-7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punto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deshidratación</w:t>
      </w:r>
      <w:r>
        <w:rPr>
          <w:spacing w:val="-7"/>
          <w:sz w:val="20"/>
        </w:rPr>
        <w:t> </w:t>
      </w:r>
      <w:r>
        <w:rPr>
          <w:sz w:val="20"/>
        </w:rPr>
        <w:t>en</w:t>
      </w:r>
      <w:r>
        <w:rPr>
          <w:spacing w:val="-8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servicio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aún</w:t>
      </w:r>
      <w:r>
        <w:rPr>
          <w:spacing w:val="-7"/>
          <w:sz w:val="20"/>
        </w:rPr>
        <w:t> </w:t>
      </w:r>
      <w:r>
        <w:rPr>
          <w:sz w:val="20"/>
        </w:rPr>
        <w:t>con</w:t>
      </w:r>
      <w:r>
        <w:rPr>
          <w:spacing w:val="-11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fallo</w:t>
      </w:r>
      <w:r>
        <w:rPr>
          <w:spacing w:val="-12"/>
          <w:sz w:val="20"/>
        </w:rPr>
        <w:t> </w:t>
      </w:r>
      <w:r>
        <w:rPr>
          <w:sz w:val="20"/>
        </w:rPr>
        <w:t>siga</w:t>
      </w:r>
      <w:r>
        <w:rPr>
          <w:spacing w:val="-7"/>
          <w:sz w:val="20"/>
        </w:rPr>
        <w:t> </w:t>
      </w:r>
      <w:r>
        <w:rPr>
          <w:sz w:val="20"/>
        </w:rPr>
        <w:t>procesando</w:t>
      </w:r>
      <w:r>
        <w:rPr>
          <w:spacing w:val="-7"/>
          <w:sz w:val="20"/>
        </w:rPr>
        <w:t> </w:t>
      </w:r>
      <w:r>
        <w:rPr>
          <w:sz w:val="20"/>
        </w:rPr>
        <w:t>las</w:t>
      </w:r>
      <w:r>
        <w:rPr>
          <w:spacing w:val="-5"/>
          <w:sz w:val="20"/>
        </w:rPr>
        <w:t> </w:t>
      </w:r>
      <w:r>
        <w:rPr>
          <w:sz w:val="20"/>
        </w:rPr>
        <w:t>demás</w:t>
      </w:r>
      <w:r>
        <w:rPr>
          <w:spacing w:val="-10"/>
          <w:sz w:val="20"/>
        </w:rPr>
        <w:t> </w:t>
      </w:r>
      <w:r>
        <w:rPr>
          <w:sz w:val="20"/>
        </w:rPr>
        <w:t>lecturas</w:t>
      </w:r>
      <w:r>
        <w:rPr>
          <w:spacing w:val="-53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256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6"/>
          <w:sz w:val="20"/>
        </w:rPr>
        <w:t> </w:t>
      </w:r>
      <w:r>
        <w:rPr>
          <w:sz w:val="20"/>
        </w:rPr>
        <w:t>es</w:t>
      </w:r>
      <w:r>
        <w:rPr>
          <w:spacing w:val="-9"/>
          <w:sz w:val="20"/>
        </w:rPr>
        <w:t> </w:t>
      </w:r>
      <w:r>
        <w:rPr>
          <w:sz w:val="20"/>
        </w:rPr>
        <w:t>menor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1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10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asignan</w:t>
      </w:r>
      <w:r>
        <w:rPr>
          <w:spacing w:val="-1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lectura</w:t>
      </w:r>
      <w:r>
        <w:rPr>
          <w:spacing w:val="-11"/>
          <w:sz w:val="20"/>
        </w:rPr>
        <w:t> </w:t>
      </w:r>
      <w:r>
        <w:rPr>
          <w:sz w:val="20"/>
        </w:rPr>
        <w:t>con</w:t>
      </w:r>
      <w:r>
        <w:rPr>
          <w:spacing w:val="-10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error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validación en la fecha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registrarlo en la</w:t>
      </w:r>
      <w:r>
        <w:rPr>
          <w:spacing w:val="-1"/>
          <w:sz w:val="20"/>
        </w:rPr>
        <w:t> </w:t>
      </w:r>
      <w:r>
        <w:rPr>
          <w:sz w:val="20"/>
        </w:rPr>
        <w:t>bitácora de 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7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4" w:lineRule="auto" w:before="0" w:after="0"/>
        <w:ind w:left="1800" w:right="259" w:hanging="361"/>
        <w:jc w:val="left"/>
        <w:rPr>
          <w:sz w:val="20"/>
        </w:rPr>
      </w:pPr>
      <w:r>
        <w:rPr>
          <w:spacing w:val="-1"/>
          <w:sz w:val="20"/>
        </w:rPr>
        <w:t>Si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fecha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lectura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procesada</w:t>
      </w:r>
      <w:r>
        <w:rPr>
          <w:spacing w:val="-8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menor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última</w:t>
      </w:r>
      <w:r>
        <w:rPr>
          <w:spacing w:val="-14"/>
          <w:sz w:val="20"/>
        </w:rPr>
        <w:t> </w:t>
      </w:r>
      <w:r>
        <w:rPr>
          <w:sz w:val="20"/>
        </w:rPr>
        <w:t>registrada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9"/>
          <w:sz w:val="20"/>
        </w:rPr>
        <w:t> </w:t>
      </w:r>
      <w:r>
        <w:rPr>
          <w:sz w:val="20"/>
        </w:rPr>
        <w:t>asignan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valores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lectura</w:t>
      </w:r>
      <w:r>
        <w:rPr>
          <w:spacing w:val="-53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el error de validación en</w:t>
      </w:r>
      <w:r>
        <w:rPr>
          <w:spacing w:val="-1"/>
          <w:sz w:val="20"/>
        </w:rPr>
        <w:t> </w:t>
      </w:r>
      <w:r>
        <w:rPr>
          <w:sz w:val="20"/>
        </w:rPr>
        <w:t>la lectura para</w:t>
      </w:r>
      <w:r>
        <w:rPr>
          <w:spacing w:val="-1"/>
          <w:sz w:val="20"/>
        </w:rPr>
        <w:t> </w:t>
      </w:r>
      <w:r>
        <w:rPr>
          <w:sz w:val="20"/>
        </w:rPr>
        <w:t>registrarlo</w:t>
      </w:r>
      <w:r>
        <w:rPr>
          <w:spacing w:val="-5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bitácora de</w:t>
      </w:r>
      <w:r>
        <w:rPr>
          <w:spacing w:val="-3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2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valida</w:t>
      </w:r>
      <w:r>
        <w:rPr>
          <w:spacing w:val="-1"/>
          <w:sz w:val="20"/>
        </w:rPr>
        <w:t> </w:t>
      </w:r>
      <w:r>
        <w:rPr>
          <w:sz w:val="20"/>
        </w:rPr>
        <w:t>si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2"/>
          <w:sz w:val="20"/>
        </w:rPr>
        <w:t> </w:t>
      </w:r>
      <w:r>
        <w:rPr>
          <w:sz w:val="20"/>
        </w:rPr>
        <w:t>prioridad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-4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rFonts w:ascii="Arial"/>
          <w:b/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origen</w:t>
      </w:r>
      <w:r>
        <w:rPr>
          <w:sz w:val="20"/>
        </w:rPr>
        <w:t> </w:t>
      </w:r>
      <w:r>
        <w:rPr>
          <w:spacing w:val="-1"/>
          <w:sz w:val="20"/>
        </w:rPr>
        <w:t>con</w:t>
      </w:r>
      <w:r>
        <w:rPr>
          <w:sz w:val="20"/>
        </w:rPr>
        <w:t> </w:t>
      </w:r>
      <w:r>
        <w:rPr>
          <w:spacing w:val="-1"/>
          <w:sz w:val="20"/>
        </w:rPr>
        <w:t>prioridad</w:t>
      </w:r>
      <w:r>
        <w:rPr>
          <w:sz w:val="20"/>
        </w:rPr>
        <w:t> </w:t>
      </w:r>
      <w:r>
        <w:rPr>
          <w:spacing w:val="-1"/>
          <w:sz w:val="20"/>
        </w:rPr>
        <w:t>del</w:t>
      </w:r>
      <w:r>
        <w:rPr>
          <w:sz w:val="20"/>
        </w:rPr>
        <w:t> activo es</w:t>
      </w:r>
      <w:r>
        <w:rPr>
          <w:spacing w:val="1"/>
          <w:sz w:val="20"/>
        </w:rPr>
        <w:t> </w:t>
      </w:r>
      <w:r>
        <w:rPr>
          <w:sz w:val="20"/>
        </w:rPr>
        <w:t>Excel se asignan los</w:t>
      </w:r>
      <w:r>
        <w:rPr>
          <w:spacing w:val="1"/>
          <w:sz w:val="20"/>
        </w:rPr>
        <w:t> </w:t>
      </w:r>
      <w:r>
        <w:rPr>
          <w:sz w:val="20"/>
        </w:rPr>
        <w:t>valores</w:t>
      </w:r>
      <w:r>
        <w:rPr>
          <w:spacing w:val="1"/>
          <w:sz w:val="20"/>
        </w:rPr>
        <w:t> </w:t>
      </w:r>
      <w:r>
        <w:rPr>
          <w:sz w:val="20"/>
        </w:rPr>
        <w:t>para consultar</w:t>
      </w:r>
      <w:r>
        <w:rPr>
          <w:spacing w:val="1"/>
          <w:sz w:val="20"/>
        </w:rPr>
        <w:t> </w:t>
      </w:r>
      <w:r>
        <w:rPr>
          <w:sz w:val="20"/>
        </w:rPr>
        <w:t>el activo</w:t>
      </w:r>
      <w:r>
        <w:rPr>
          <w:spacing w:val="-5"/>
          <w:sz w:val="20"/>
        </w:rPr>
        <w:t> </w:t>
      </w:r>
      <w:r>
        <w:rPr>
          <w:sz w:val="20"/>
        </w:rPr>
        <w:t>en la</w:t>
      </w:r>
      <w:r>
        <w:rPr>
          <w:spacing w:val="-15"/>
          <w:sz w:val="20"/>
        </w:rPr>
        <w:t> </w:t>
      </w:r>
      <w:r>
        <w:rPr>
          <w:sz w:val="20"/>
        </w:rPr>
        <w:t>BBDD</w:t>
      </w:r>
      <w:r>
        <w:rPr>
          <w:rFonts w:asci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z w:val="20"/>
        </w:rPr>
        <w:t>Se consulta en la BBDD el</w:t>
      </w:r>
      <w:r>
        <w:rPr>
          <w:spacing w:val="1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4"/>
          <w:sz w:val="20"/>
        </w:rPr>
        <w:t> </w:t>
      </w:r>
      <w:r>
        <w:rPr>
          <w:sz w:val="20"/>
        </w:rPr>
        <w:t>asigna</w:t>
      </w:r>
      <w:r>
        <w:rPr>
          <w:spacing w:val="-3"/>
          <w:sz w:val="20"/>
        </w:rPr>
        <w:t> </w:t>
      </w:r>
      <w:r>
        <w:rPr>
          <w:sz w:val="20"/>
        </w:rPr>
        <w:t>mediante</w:t>
      </w:r>
      <w:r>
        <w:rPr>
          <w:spacing w:val="-3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transformación</w:t>
      </w:r>
      <w:r>
        <w:rPr>
          <w:spacing w:val="-5"/>
          <w:sz w:val="20"/>
        </w:rPr>
        <w:t> </w:t>
      </w:r>
      <w:r>
        <w:rPr>
          <w:rFonts w:ascii="Arial" w:hAnsi="Arial"/>
          <w:b/>
          <w:sz w:val="20"/>
        </w:rPr>
        <w:t>Tr_MetricsReadinExcelResponse.xsl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6"/>
          <w:sz w:val="20"/>
        </w:rPr>
        <w:t> </w:t>
      </w:r>
      <w:r>
        <w:rPr>
          <w:sz w:val="20"/>
        </w:rPr>
        <w:t>consultados.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6" w:after="0"/>
        <w:ind w:left="1800" w:right="0" w:hanging="36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transformación</w:t>
      </w:r>
      <w:r>
        <w:rPr>
          <w:spacing w:val="-11"/>
          <w:sz w:val="20"/>
        </w:rPr>
        <w:t> </w:t>
      </w:r>
      <w:r>
        <w:rPr>
          <w:rFonts w:ascii="Arial" w:hAnsi="Arial"/>
          <w:b/>
          <w:sz w:val="20"/>
        </w:rPr>
        <w:t>Tr_AssetsExcelResponse.xsl</w:t>
      </w:r>
      <w:r>
        <w:rPr>
          <w:rFonts w:ascii="Arial" w:hAnsi="Arial"/>
          <w:b/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asigna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mensaje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una</w:t>
      </w:r>
      <w:r>
        <w:rPr>
          <w:spacing w:val="-7"/>
          <w:sz w:val="20"/>
        </w:rPr>
        <w:t> </w:t>
      </w:r>
      <w:r>
        <w:rPr>
          <w:sz w:val="20"/>
        </w:rPr>
        <w:t>estructura</w:t>
      </w:r>
      <w:r>
        <w:rPr>
          <w:spacing w:val="-5"/>
          <w:sz w:val="20"/>
        </w:rPr>
        <w:t> </w:t>
      </w:r>
      <w:r>
        <w:rPr>
          <w:sz w:val="20"/>
        </w:rPr>
        <w:t>XML</w:t>
      </w:r>
      <w:r>
        <w:rPr>
          <w:spacing w:val="-12"/>
          <w:sz w:val="20"/>
        </w:rPr>
        <w:t> </w:t>
      </w:r>
      <w:r>
        <w:rPr>
          <w:sz w:val="20"/>
        </w:rPr>
        <w:t>estándar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609.2pt;mso-position-horizontal-relative:page;mso-position-vertical-relative:page;z-index:-17034240" coordorigin="19,0" coordsize="11631,12184">
            <v:shape style="position:absolute;left:19;top:0;width:11631;height:7656" type="#_x0000_t75" stroked="false">
              <v:imagedata r:id="rId6" o:title=""/>
            </v:shape>
            <v:shape style="position:absolute;left:840;top:3232;width:6461;height:8952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28" w:lineRule="exact" w:before="95"/>
        <w:ind w:left="1800"/>
        <w:rPr>
          <w:rFonts w:ascii="Arial"/>
          <w:b/>
        </w:rPr>
      </w:pP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procesamiento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lecturas</w:t>
      </w:r>
      <w:r>
        <w:rPr>
          <w:rFonts w:ascii="Arial"/>
          <w:b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8" w:lineRule="exact" w:before="0" w:after="0"/>
        <w:ind w:left="1800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inicia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ciclo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procesar</w:t>
      </w:r>
      <w:r>
        <w:rPr>
          <w:spacing w:val="-1"/>
          <w:sz w:val="20"/>
        </w:rPr>
        <w:t> </w:t>
      </w:r>
      <w:r>
        <w:rPr>
          <w:sz w:val="20"/>
        </w:rPr>
        <w:t>cada</w:t>
      </w:r>
      <w:r>
        <w:rPr>
          <w:spacing w:val="-2"/>
          <w:sz w:val="20"/>
        </w:rPr>
        <w:t> </w:t>
      </w:r>
      <w:r>
        <w:rPr>
          <w:sz w:val="20"/>
        </w:rPr>
        <w:t>una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lecturas</w:t>
      </w:r>
      <w:r>
        <w:rPr>
          <w:spacing w:val="-2"/>
          <w:sz w:val="20"/>
        </w:rPr>
        <w:t> </w:t>
      </w:r>
      <w:r>
        <w:rPr>
          <w:sz w:val="20"/>
        </w:rPr>
        <w:t>obtenidas.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valores a</w:t>
      </w:r>
      <w:r>
        <w:rPr>
          <w:spacing w:val="-2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 registros</w:t>
      </w:r>
      <w:r>
        <w:rPr>
          <w:spacing w:val="-1"/>
          <w:sz w:val="20"/>
        </w:rPr>
        <w:t> </w:t>
      </w:r>
      <w:r>
        <w:rPr>
          <w:sz w:val="20"/>
        </w:rPr>
        <w:t>máximos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 lecturas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activo</w:t>
      </w:r>
      <w:r>
        <w:rPr>
          <w:rFonts w:ascii="Arial" w:hAnsi="Arial"/>
          <w:b/>
          <w:sz w:val="20"/>
        </w:rPr>
        <w:t>.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3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Mediante</w:t>
      </w:r>
      <w:r>
        <w:rPr>
          <w:sz w:val="20"/>
        </w:rPr>
        <w:t> </w:t>
      </w:r>
      <w:r>
        <w:rPr>
          <w:spacing w:val="-1"/>
          <w:sz w:val="20"/>
        </w:rPr>
        <w:t>un</w:t>
      </w:r>
      <w:r>
        <w:rPr>
          <w:sz w:val="20"/>
        </w:rPr>
        <w:t> IF</w:t>
      </w:r>
      <w:r>
        <w:rPr>
          <w:spacing w:val="-2"/>
          <w:sz w:val="20"/>
        </w:rPr>
        <w:t> </w:t>
      </w:r>
      <w:r>
        <w:rPr>
          <w:sz w:val="20"/>
        </w:rPr>
        <w:t>se valida que la fecha procesada sea</w:t>
      </w:r>
      <w:r>
        <w:rPr>
          <w:spacing w:val="-5"/>
          <w:sz w:val="20"/>
        </w:rPr>
        <w:t> </w:t>
      </w:r>
      <w:r>
        <w:rPr>
          <w:sz w:val="20"/>
        </w:rPr>
        <w:t>mayor</w:t>
      </w:r>
      <w:r>
        <w:rPr>
          <w:spacing w:val="1"/>
          <w:sz w:val="20"/>
        </w:rPr>
        <w:t> </w:t>
      </w:r>
      <w:r>
        <w:rPr>
          <w:sz w:val="20"/>
        </w:rPr>
        <w:t>a la última registrada en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20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64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fecha</w:t>
      </w:r>
      <w:r>
        <w:rPr>
          <w:spacing w:val="-11"/>
          <w:sz w:val="20"/>
        </w:rPr>
        <w:t> </w:t>
      </w:r>
      <w:r>
        <w:rPr>
          <w:sz w:val="20"/>
        </w:rPr>
        <w:t>es</w:t>
      </w:r>
      <w:r>
        <w:rPr>
          <w:spacing w:val="-13"/>
          <w:sz w:val="20"/>
        </w:rPr>
        <w:t> </w:t>
      </w:r>
      <w:r>
        <w:rPr>
          <w:sz w:val="20"/>
        </w:rPr>
        <w:t>mayor,</w:t>
      </w:r>
      <w:r>
        <w:rPr>
          <w:spacing w:val="-8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valida</w:t>
      </w:r>
      <w:r>
        <w:rPr>
          <w:spacing w:val="-10"/>
          <w:sz w:val="20"/>
        </w:rPr>
        <w:t> </w:t>
      </w:r>
      <w:r>
        <w:rPr>
          <w:sz w:val="20"/>
        </w:rPr>
        <w:t>mediante</w:t>
      </w:r>
      <w:r>
        <w:rPr>
          <w:spacing w:val="-6"/>
          <w:sz w:val="20"/>
        </w:rPr>
        <w:t> </w:t>
      </w:r>
      <w:r>
        <w:rPr>
          <w:sz w:val="20"/>
        </w:rPr>
        <w:t>un</w:t>
      </w:r>
      <w:r>
        <w:rPr>
          <w:spacing w:val="-11"/>
          <w:sz w:val="20"/>
        </w:rPr>
        <w:t> </w:t>
      </w:r>
      <w:r>
        <w:rPr>
          <w:sz w:val="20"/>
        </w:rPr>
        <w:t>segundo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12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11"/>
          <w:sz w:val="20"/>
        </w:rPr>
        <w:t> </w:t>
      </w:r>
      <w:r>
        <w:rPr>
          <w:sz w:val="20"/>
        </w:rPr>
        <w:t>sea</w:t>
      </w:r>
      <w:r>
        <w:rPr>
          <w:spacing w:val="-11"/>
          <w:sz w:val="20"/>
        </w:rPr>
        <w:t> </w:t>
      </w:r>
      <w:r>
        <w:rPr>
          <w:sz w:val="20"/>
        </w:rPr>
        <w:t>mayor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2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52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370" w:hanging="361"/>
        <w:jc w:val="left"/>
        <w:rPr>
          <w:sz w:val="20"/>
        </w:rPr>
      </w:pPr>
      <w:r>
        <w:rPr>
          <w:sz w:val="20"/>
        </w:rPr>
        <w:t>Si la lectura es mayor a la registrada en Fusion, se asignan los valores de la lectura procesada para registrarla</w:t>
      </w:r>
      <w:r>
        <w:rPr>
          <w:spacing w:val="-53"/>
          <w:sz w:val="20"/>
        </w:rPr>
        <w:t> </w:t>
      </w:r>
      <w:r>
        <w:rPr>
          <w:sz w:val="20"/>
        </w:rPr>
        <w:t>en Oracle</w:t>
      </w:r>
      <w:r>
        <w:rPr>
          <w:spacing w:val="-5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7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ERPMeterReadingsPS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14"/>
          <w:sz w:val="20"/>
        </w:rPr>
        <w:t> </w:t>
      </w:r>
      <w:r>
        <w:rPr>
          <w:sz w:val="20"/>
        </w:rPr>
        <w:t>Fusion.</w:t>
      </w:r>
    </w:p>
    <w:p>
      <w:pPr>
        <w:spacing w:after="0" w:line="227" w:lineRule="exact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612.8pt;mso-position-horizontal-relative:page;mso-position-vertical-relative:page;z-index:-17033728" coordorigin="19,0" coordsize="11631,12256">
            <v:shape style="position:absolute;left:19;top:0;width:11631;height:7656" type="#_x0000_t75" stroked="false">
              <v:imagedata r:id="rId6" o:title=""/>
            </v:shape>
            <v:shape style="position:absolute;left:840;top:5716;width:6975;height:6540" type="#_x0000_t75" stroked="false">
              <v:imagedata r:id="rId26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rFonts w:ascii="Arial" w:hAnsi="Arial"/>
          <w:b/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registro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la</w:t>
      </w:r>
      <w:r>
        <w:rPr>
          <w:sz w:val="20"/>
        </w:rPr>
        <w:t> </w:t>
      </w:r>
      <w:r>
        <w:rPr>
          <w:spacing w:val="-1"/>
          <w:sz w:val="20"/>
        </w:rPr>
        <w:t>lectura</w:t>
      </w:r>
      <w:r>
        <w:rPr>
          <w:spacing w:val="-4"/>
          <w:sz w:val="20"/>
        </w:rPr>
        <w:t> </w:t>
      </w:r>
      <w:r>
        <w:rPr>
          <w:sz w:val="20"/>
        </w:rPr>
        <w:t>se realiza con</w:t>
      </w:r>
      <w:r>
        <w:rPr>
          <w:spacing w:val="1"/>
          <w:sz w:val="20"/>
        </w:rPr>
        <w:t> </w:t>
      </w:r>
      <w:r>
        <w:rPr>
          <w:sz w:val="20"/>
        </w:rPr>
        <w:t>éxito se</w:t>
      </w:r>
      <w:r>
        <w:rPr>
          <w:spacing w:val="-5"/>
          <w:sz w:val="20"/>
        </w:rPr>
        <w:t> </w:t>
      </w:r>
      <w:r>
        <w:rPr>
          <w:sz w:val="20"/>
        </w:rPr>
        <w:t>asigna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valores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insertarlos</w:t>
      </w:r>
      <w:r>
        <w:rPr>
          <w:spacing w:val="1"/>
          <w:sz w:val="20"/>
        </w:rPr>
        <w:t> </w:t>
      </w:r>
      <w:r>
        <w:rPr>
          <w:sz w:val="20"/>
        </w:rPr>
        <w:t>en la</w:t>
      </w:r>
      <w:r>
        <w:rPr>
          <w:spacing w:val="-25"/>
          <w:sz w:val="20"/>
        </w:rPr>
        <w:t> </w:t>
      </w:r>
      <w:r>
        <w:rPr>
          <w:sz w:val="20"/>
        </w:rPr>
        <w:t>bitácora</w:t>
      </w:r>
      <w:r>
        <w:rPr>
          <w:rFonts w:ascii="Arial" w:hAns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invoca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el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1"/>
          <w:sz w:val="20"/>
        </w:rPr>
        <w:t> </w:t>
      </w:r>
      <w:r>
        <w:rPr>
          <w:rFonts w:ascii="Arial" w:hAnsi="Arial"/>
          <w:b/>
          <w:spacing w:val="-1"/>
          <w:sz w:val="20"/>
        </w:rPr>
        <w:t>EAMInsertErrorRecordPS</w:t>
      </w:r>
      <w:r>
        <w:rPr>
          <w:rFonts w:ascii="Arial" w:hAnsi="Arial"/>
          <w:b/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registrar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2"/>
          <w:sz w:val="20"/>
        </w:rPr>
        <w:t> </w:t>
      </w:r>
      <w:r>
        <w:rPr>
          <w:sz w:val="20"/>
        </w:rPr>
        <w:t>lectura</w:t>
      </w:r>
      <w:r>
        <w:rPr>
          <w:spacing w:val="1"/>
          <w:sz w:val="20"/>
        </w:rPr>
        <w:t> </w:t>
      </w:r>
      <w:r>
        <w:rPr>
          <w:sz w:val="20"/>
        </w:rPr>
        <w:t>procesada</w:t>
      </w:r>
      <w:r>
        <w:rPr>
          <w:spacing w:val="2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26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0" w:after="0"/>
        <w:ind w:left="1800" w:right="270" w:hanging="361"/>
        <w:jc w:val="left"/>
        <w:rPr>
          <w:sz w:val="20"/>
        </w:rPr>
      </w:pPr>
      <w:r>
        <w:rPr>
          <w:sz w:val="20"/>
        </w:rPr>
        <w:t>Se maneja un control de excepción cuando el servicio </w:t>
      </w:r>
      <w:r>
        <w:rPr>
          <w:rFonts w:ascii="Arial" w:hAnsi="Arial"/>
          <w:b/>
          <w:sz w:val="20"/>
        </w:rPr>
        <w:t>ERPMeterReadingsPS </w:t>
      </w:r>
      <w:r>
        <w:rPr>
          <w:sz w:val="20"/>
        </w:rPr>
        <w:t>responda con error en el registro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lectura 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435" w:hanging="361"/>
        <w:jc w:val="left"/>
        <w:rPr>
          <w:sz w:val="20"/>
        </w:rPr>
      </w:pPr>
      <w:r>
        <w:rPr>
          <w:sz w:val="20"/>
        </w:rPr>
        <w:t>Se asignan los valores de la lectura con el error de registro en Oracle Fusion para registrarlo en la bitácora de</w:t>
      </w:r>
      <w:r>
        <w:rPr>
          <w:spacing w:val="-53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6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5" w:after="0"/>
        <w:ind w:left="1800" w:right="266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2"/>
          <w:sz w:val="20"/>
        </w:rPr>
        <w:t> </w:t>
      </w:r>
      <w:r>
        <w:rPr>
          <w:sz w:val="20"/>
        </w:rPr>
        <w:t>añade</w:t>
      </w:r>
      <w:r>
        <w:rPr>
          <w:spacing w:val="-7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punto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deshidratación</w:t>
      </w:r>
      <w:r>
        <w:rPr>
          <w:spacing w:val="-7"/>
          <w:sz w:val="20"/>
        </w:rPr>
        <w:t> </w:t>
      </w:r>
      <w:r>
        <w:rPr>
          <w:sz w:val="20"/>
        </w:rPr>
        <w:t>en</w:t>
      </w:r>
      <w:r>
        <w:rPr>
          <w:spacing w:val="-10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servicio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7"/>
          <w:sz w:val="20"/>
        </w:rPr>
        <w:t> </w:t>
      </w:r>
      <w:r>
        <w:rPr>
          <w:sz w:val="20"/>
        </w:rPr>
        <w:t>aún</w:t>
      </w:r>
      <w:r>
        <w:rPr>
          <w:spacing w:val="-6"/>
          <w:sz w:val="20"/>
        </w:rPr>
        <w:t> </w:t>
      </w:r>
      <w:r>
        <w:rPr>
          <w:sz w:val="20"/>
        </w:rPr>
        <w:t>con</w:t>
      </w:r>
      <w:r>
        <w:rPr>
          <w:spacing w:val="-12"/>
          <w:sz w:val="20"/>
        </w:rPr>
        <w:t> </w:t>
      </w:r>
      <w:r>
        <w:rPr>
          <w:sz w:val="20"/>
        </w:rPr>
        <w:t>el</w:t>
      </w:r>
      <w:r>
        <w:rPr>
          <w:spacing w:val="-12"/>
          <w:sz w:val="20"/>
        </w:rPr>
        <w:t> </w:t>
      </w:r>
      <w:r>
        <w:rPr>
          <w:sz w:val="20"/>
        </w:rPr>
        <w:t>fallo</w:t>
      </w:r>
      <w:r>
        <w:rPr>
          <w:spacing w:val="-12"/>
          <w:sz w:val="20"/>
        </w:rPr>
        <w:t> </w:t>
      </w:r>
      <w:r>
        <w:rPr>
          <w:sz w:val="20"/>
        </w:rPr>
        <w:t>siga</w:t>
      </w:r>
      <w:r>
        <w:rPr>
          <w:spacing w:val="-7"/>
          <w:sz w:val="20"/>
        </w:rPr>
        <w:t> </w:t>
      </w:r>
      <w:r>
        <w:rPr>
          <w:sz w:val="20"/>
        </w:rPr>
        <w:t>procesando</w:t>
      </w:r>
      <w:r>
        <w:rPr>
          <w:spacing w:val="-7"/>
          <w:sz w:val="20"/>
        </w:rPr>
        <w:t> </w:t>
      </w:r>
      <w:r>
        <w:rPr>
          <w:sz w:val="20"/>
        </w:rPr>
        <w:t>las</w:t>
      </w:r>
      <w:r>
        <w:rPr>
          <w:spacing w:val="-5"/>
          <w:sz w:val="20"/>
        </w:rPr>
        <w:t> </w:t>
      </w:r>
      <w:r>
        <w:rPr>
          <w:sz w:val="20"/>
        </w:rPr>
        <w:t>demás</w:t>
      </w:r>
      <w:r>
        <w:rPr>
          <w:spacing w:val="-10"/>
          <w:sz w:val="20"/>
        </w:rPr>
        <w:t> </w:t>
      </w:r>
      <w:r>
        <w:rPr>
          <w:sz w:val="20"/>
        </w:rPr>
        <w:t>lecturas</w:t>
      </w:r>
      <w:r>
        <w:rPr>
          <w:spacing w:val="-53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4" w:lineRule="auto" w:before="1" w:after="0"/>
        <w:ind w:left="1800" w:right="256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12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0"/>
          <w:sz w:val="20"/>
        </w:rPr>
        <w:t> </w:t>
      </w:r>
      <w:r>
        <w:rPr>
          <w:sz w:val="20"/>
        </w:rPr>
        <w:t>procesada</w:t>
      </w:r>
      <w:r>
        <w:rPr>
          <w:spacing w:val="-6"/>
          <w:sz w:val="20"/>
        </w:rPr>
        <w:t> </w:t>
      </w:r>
      <w:r>
        <w:rPr>
          <w:sz w:val="20"/>
        </w:rPr>
        <w:t>es</w:t>
      </w:r>
      <w:r>
        <w:rPr>
          <w:spacing w:val="-9"/>
          <w:sz w:val="20"/>
        </w:rPr>
        <w:t> </w:t>
      </w:r>
      <w:r>
        <w:rPr>
          <w:sz w:val="20"/>
        </w:rPr>
        <w:t>menor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la</w:t>
      </w:r>
      <w:r>
        <w:rPr>
          <w:spacing w:val="-11"/>
          <w:sz w:val="20"/>
        </w:rPr>
        <w:t> </w:t>
      </w:r>
      <w:r>
        <w:rPr>
          <w:sz w:val="20"/>
        </w:rPr>
        <w:t>última</w:t>
      </w:r>
      <w:r>
        <w:rPr>
          <w:spacing w:val="-10"/>
          <w:sz w:val="20"/>
        </w:rPr>
        <w:t> </w:t>
      </w:r>
      <w:r>
        <w:rPr>
          <w:sz w:val="20"/>
        </w:rPr>
        <w:t>registrada</w:t>
      </w:r>
      <w:r>
        <w:rPr>
          <w:spacing w:val="-10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asignan</w:t>
      </w:r>
      <w:r>
        <w:rPr>
          <w:spacing w:val="-1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lectura</w:t>
      </w:r>
      <w:r>
        <w:rPr>
          <w:spacing w:val="-11"/>
          <w:sz w:val="20"/>
        </w:rPr>
        <w:t> </w:t>
      </w:r>
      <w:r>
        <w:rPr>
          <w:sz w:val="20"/>
        </w:rPr>
        <w:t>con</w:t>
      </w:r>
      <w:r>
        <w:rPr>
          <w:spacing w:val="-10"/>
          <w:sz w:val="20"/>
        </w:rPr>
        <w:t> </w:t>
      </w:r>
      <w:r>
        <w:rPr>
          <w:sz w:val="20"/>
        </w:rPr>
        <w:t>el</w:t>
      </w:r>
      <w:r>
        <w:rPr>
          <w:spacing w:val="-11"/>
          <w:sz w:val="20"/>
        </w:rPr>
        <w:t> </w:t>
      </w:r>
      <w:r>
        <w:rPr>
          <w:sz w:val="20"/>
        </w:rPr>
        <w:t>error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validación en la fecha</w:t>
      </w:r>
      <w:r>
        <w:rPr>
          <w:spacing w:val="-1"/>
          <w:sz w:val="20"/>
        </w:rPr>
        <w:t> </w:t>
      </w:r>
      <w:r>
        <w:rPr>
          <w:sz w:val="20"/>
        </w:rPr>
        <w:t>para registrarlo en la</w:t>
      </w:r>
      <w:r>
        <w:rPr>
          <w:spacing w:val="-1"/>
          <w:sz w:val="20"/>
        </w:rPr>
        <w:t> </w:t>
      </w:r>
      <w:r>
        <w:rPr>
          <w:sz w:val="20"/>
        </w:rPr>
        <w:t>bitácora de</w:t>
      </w:r>
      <w:r>
        <w:rPr>
          <w:spacing w:val="2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22" w:lineRule="exact" w:before="0" w:after="0"/>
        <w:ind w:left="1800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1801" w:val="left" w:leader="none"/>
        </w:tabs>
        <w:spacing w:line="240" w:lineRule="auto" w:before="1" w:after="0"/>
        <w:ind w:left="1800" w:right="259" w:hanging="361"/>
        <w:jc w:val="left"/>
        <w:rPr>
          <w:sz w:val="20"/>
        </w:rPr>
      </w:pPr>
      <w:r>
        <w:rPr>
          <w:spacing w:val="-1"/>
          <w:sz w:val="20"/>
        </w:rPr>
        <w:t>Si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fecha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lectura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procesada</w:t>
      </w:r>
      <w:r>
        <w:rPr>
          <w:spacing w:val="-5"/>
          <w:sz w:val="20"/>
        </w:rPr>
        <w:t> </w:t>
      </w:r>
      <w:r>
        <w:rPr>
          <w:sz w:val="20"/>
        </w:rPr>
        <w:t>es</w:t>
      </w:r>
      <w:r>
        <w:rPr>
          <w:spacing w:val="-7"/>
          <w:sz w:val="20"/>
        </w:rPr>
        <w:t> </w:t>
      </w:r>
      <w:r>
        <w:rPr>
          <w:sz w:val="20"/>
        </w:rPr>
        <w:t>menor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última</w:t>
      </w:r>
      <w:r>
        <w:rPr>
          <w:spacing w:val="-14"/>
          <w:sz w:val="20"/>
        </w:rPr>
        <w:t> </w:t>
      </w:r>
      <w:r>
        <w:rPr>
          <w:sz w:val="20"/>
        </w:rPr>
        <w:t>registrada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rFonts w:ascii="Arial" w:hAnsi="Arial"/>
          <w:b/>
          <w:sz w:val="20"/>
        </w:rPr>
        <w:t>Fusion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8"/>
          <w:sz w:val="20"/>
        </w:rPr>
        <w:t> </w:t>
      </w:r>
      <w:r>
        <w:rPr>
          <w:sz w:val="20"/>
        </w:rPr>
        <w:t>asignan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valores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lectura</w:t>
      </w:r>
      <w:r>
        <w:rPr>
          <w:spacing w:val="-53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el error de validación 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lectura para</w:t>
      </w:r>
      <w:r>
        <w:rPr>
          <w:spacing w:val="-1"/>
          <w:sz w:val="20"/>
        </w:rPr>
        <w:t> </w:t>
      </w:r>
      <w:r>
        <w:rPr>
          <w:sz w:val="20"/>
        </w:rPr>
        <w:t>registrarlo</w:t>
      </w:r>
      <w:r>
        <w:rPr>
          <w:spacing w:val="-5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bitácora de</w:t>
      </w:r>
      <w:r>
        <w:rPr>
          <w:spacing w:val="-4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2281" w:right="0" w:hanging="841"/>
        <w:jc w:val="left"/>
        <w:rPr>
          <w:sz w:val="20"/>
        </w:rPr>
      </w:pPr>
      <w:r>
        <w:rPr>
          <w:sz w:val="20"/>
        </w:rPr>
        <w:t>Mediante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valida</w:t>
      </w:r>
      <w:r>
        <w:rPr>
          <w:spacing w:val="-1"/>
          <w:sz w:val="20"/>
        </w:rPr>
        <w:t> </w:t>
      </w: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prioridad</w:t>
      </w:r>
      <w:r>
        <w:rPr>
          <w:spacing w:val="-1"/>
          <w:sz w:val="20"/>
        </w:rPr>
        <w:t> </w:t>
      </w:r>
      <w:r>
        <w:rPr>
          <w:sz w:val="20"/>
        </w:rPr>
        <w:t>es diferente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Mediante</w:t>
      </w:r>
      <w:r>
        <w:rPr>
          <w:sz w:val="20"/>
        </w:rPr>
        <w:t> </w:t>
      </w:r>
      <w:r>
        <w:rPr>
          <w:spacing w:val="-1"/>
          <w:sz w:val="20"/>
        </w:rPr>
        <w:t>un</w:t>
      </w:r>
      <w:r>
        <w:rPr>
          <w:sz w:val="20"/>
        </w:rPr>
        <w:t> IF</w:t>
      </w:r>
      <w:r>
        <w:rPr>
          <w:spacing w:val="-2"/>
          <w:sz w:val="20"/>
        </w:rPr>
        <w:t> </w:t>
      </w:r>
      <w:r>
        <w:rPr>
          <w:sz w:val="20"/>
        </w:rPr>
        <w:t>se valida que la fecha procesada sea</w:t>
      </w:r>
      <w:r>
        <w:rPr>
          <w:spacing w:val="-5"/>
          <w:sz w:val="20"/>
        </w:rPr>
        <w:t> </w:t>
      </w:r>
      <w:r>
        <w:rPr>
          <w:sz w:val="20"/>
        </w:rPr>
        <w:t>mayor</w:t>
      </w:r>
      <w:r>
        <w:rPr>
          <w:spacing w:val="1"/>
          <w:sz w:val="20"/>
        </w:rPr>
        <w:t> </w:t>
      </w:r>
      <w:r>
        <w:rPr>
          <w:sz w:val="20"/>
        </w:rPr>
        <w:t>a la última registrada en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20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1800" w:right="566" w:hanging="361"/>
        <w:jc w:val="left"/>
        <w:rPr>
          <w:sz w:val="20"/>
        </w:rPr>
      </w:pPr>
      <w:r>
        <w:rPr>
          <w:sz w:val="20"/>
        </w:rPr>
        <w:t>Si la fecha es mayor, se valida mediante un segundo IF que la lectura procesada sea mayor a la última</w:t>
      </w:r>
      <w:r>
        <w:rPr>
          <w:spacing w:val="-53"/>
          <w:sz w:val="20"/>
        </w:rPr>
        <w:t> </w:t>
      </w:r>
      <w:r>
        <w:rPr>
          <w:sz w:val="20"/>
        </w:rPr>
        <w:t>registrada</w:t>
      </w:r>
      <w:r>
        <w:rPr>
          <w:spacing w:val="-1"/>
          <w:sz w:val="20"/>
        </w:rPr>
        <w:t> </w:t>
      </w:r>
      <w:r>
        <w:rPr>
          <w:sz w:val="20"/>
        </w:rPr>
        <w:t>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1800" w:right="834" w:hanging="361"/>
        <w:jc w:val="left"/>
        <w:rPr>
          <w:sz w:val="20"/>
        </w:rPr>
      </w:pPr>
      <w:r>
        <w:rPr>
          <w:sz w:val="20"/>
        </w:rPr>
        <w:t>Si la lectura es mayor a la registrada en Fusion, se asignan los valores de la lectura procesada para</w:t>
      </w:r>
      <w:r>
        <w:rPr>
          <w:spacing w:val="-53"/>
          <w:sz w:val="20"/>
        </w:rPr>
        <w:t> </w:t>
      </w:r>
      <w:r>
        <w:rPr>
          <w:sz w:val="20"/>
        </w:rPr>
        <w:t>registrarla</w:t>
      </w:r>
      <w:r>
        <w:rPr>
          <w:spacing w:val="-1"/>
          <w:sz w:val="20"/>
        </w:rPr>
        <w:t> </w:t>
      </w:r>
      <w:r>
        <w:rPr>
          <w:sz w:val="20"/>
        </w:rPr>
        <w:t>en Oracle</w:t>
      </w:r>
      <w:r>
        <w:rPr>
          <w:spacing w:val="-4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26" w:lineRule="exact" w:before="0" w:after="0"/>
        <w:ind w:left="2281" w:right="0" w:hanging="84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invoca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servicio </w:t>
      </w:r>
      <w:r>
        <w:rPr>
          <w:rFonts w:ascii="Arial"/>
          <w:b/>
          <w:sz w:val="20"/>
        </w:rPr>
        <w:t>ERPMeterReadingsPS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registrar la</w:t>
      </w:r>
      <w:r>
        <w:rPr>
          <w:spacing w:val="-2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13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841"/>
        <w:jc w:val="left"/>
        <w:rPr>
          <w:rFonts w:ascii="Arial" w:hAnsi="Arial"/>
          <w:b/>
          <w:sz w:val="20"/>
        </w:rPr>
      </w:pPr>
      <w:r>
        <w:rPr>
          <w:spacing w:val="-1"/>
          <w:sz w:val="20"/>
        </w:rPr>
        <w:t>Si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registro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la lectura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5"/>
          <w:sz w:val="20"/>
        </w:rPr>
        <w:t> </w:t>
      </w:r>
      <w:r>
        <w:rPr>
          <w:sz w:val="20"/>
        </w:rPr>
        <w:t>realiza con éxito se</w:t>
      </w:r>
      <w:r>
        <w:rPr>
          <w:spacing w:val="-5"/>
          <w:sz w:val="20"/>
        </w:rPr>
        <w:t> </w:t>
      </w:r>
      <w:r>
        <w:rPr>
          <w:sz w:val="20"/>
        </w:rPr>
        <w:t>asigna los</w:t>
      </w:r>
      <w:r>
        <w:rPr>
          <w:spacing w:val="1"/>
          <w:sz w:val="20"/>
        </w:rPr>
        <w:t> </w:t>
      </w:r>
      <w:r>
        <w:rPr>
          <w:sz w:val="20"/>
        </w:rPr>
        <w:t>valores</w:t>
      </w:r>
      <w:r>
        <w:rPr>
          <w:spacing w:val="1"/>
          <w:sz w:val="20"/>
        </w:rPr>
        <w:t> </w:t>
      </w:r>
      <w:r>
        <w:rPr>
          <w:sz w:val="20"/>
        </w:rPr>
        <w:t>para insertarlos</w:t>
      </w:r>
      <w:r>
        <w:rPr>
          <w:spacing w:val="1"/>
          <w:sz w:val="20"/>
        </w:rPr>
        <w:t> </w:t>
      </w:r>
      <w:r>
        <w:rPr>
          <w:sz w:val="20"/>
        </w:rPr>
        <w:t>en la</w:t>
      </w:r>
      <w:r>
        <w:rPr>
          <w:spacing w:val="-31"/>
          <w:sz w:val="20"/>
        </w:rPr>
        <w:t> </w:t>
      </w:r>
      <w:r>
        <w:rPr>
          <w:sz w:val="20"/>
        </w:rPr>
        <w:t>bitácora</w:t>
      </w:r>
      <w:r>
        <w:rPr>
          <w:rFonts w:ascii="Arial" w:hAnsi="Arial"/>
          <w:b/>
          <w:sz w:val="20"/>
        </w:rPr>
        <w:t>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invoca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el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2"/>
          <w:sz w:val="20"/>
        </w:rPr>
        <w:t> </w:t>
      </w:r>
      <w:r>
        <w:rPr>
          <w:rFonts w:ascii="Arial" w:hAnsi="Arial"/>
          <w:b/>
          <w:spacing w:val="-1"/>
          <w:sz w:val="20"/>
        </w:rPr>
        <w:t>EAMInsertErrorRecordPS</w:t>
      </w:r>
      <w:r>
        <w:rPr>
          <w:rFonts w:ascii="Arial" w:hAnsi="Arial"/>
          <w:b/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registrar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2"/>
          <w:sz w:val="20"/>
        </w:rPr>
        <w:t> </w:t>
      </w:r>
      <w:r>
        <w:rPr>
          <w:sz w:val="20"/>
        </w:rPr>
        <w:t>lectura</w:t>
      </w:r>
      <w:r>
        <w:rPr>
          <w:spacing w:val="1"/>
          <w:sz w:val="20"/>
        </w:rPr>
        <w:t> </w:t>
      </w:r>
      <w:r>
        <w:rPr>
          <w:sz w:val="20"/>
        </w:rPr>
        <w:t>procesada</w:t>
      </w:r>
      <w:r>
        <w:rPr>
          <w:spacing w:val="2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26"/>
          <w:sz w:val="20"/>
        </w:rPr>
        <w:t> </w:t>
      </w:r>
      <w:r>
        <w:rPr>
          <w:sz w:val="20"/>
        </w:rPr>
        <w:t>bitácora.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575pt;mso-position-horizontal-relative:page;mso-position-vertical-relative:page;z-index:-17033216" coordorigin="19,0" coordsize="11631,11500">
            <v:shape style="position:absolute;left:19;top:0;width:11631;height:7656" type="#_x0000_t75" stroked="false">
              <v:imagedata r:id="rId6" o:title=""/>
            </v:shape>
            <v:shape style="position:absolute;left:840;top:5260;width:6408;height:6240" type="#_x0000_t75" stroked="false">
              <v:imagedata r:id="rId2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95" w:after="0"/>
        <w:ind w:left="1800" w:right="510" w:hanging="361"/>
        <w:jc w:val="left"/>
        <w:rPr>
          <w:sz w:val="20"/>
        </w:rPr>
      </w:pPr>
      <w:r>
        <w:rPr>
          <w:sz w:val="20"/>
        </w:rPr>
        <w:t>Se maneja un control de excepción cuando el servicio </w:t>
      </w:r>
      <w:r>
        <w:rPr>
          <w:rFonts w:ascii="Arial" w:hAnsi="Arial"/>
          <w:b/>
          <w:sz w:val="20"/>
        </w:rPr>
        <w:t>ERPMeterReadingsPS </w:t>
      </w:r>
      <w:r>
        <w:rPr>
          <w:sz w:val="20"/>
        </w:rPr>
        <w:t>responda con error en el</w:t>
      </w:r>
      <w:r>
        <w:rPr>
          <w:spacing w:val="-53"/>
          <w:sz w:val="20"/>
        </w:rPr>
        <w:t> </w:t>
      </w:r>
      <w:r>
        <w:rPr>
          <w:sz w:val="20"/>
        </w:rPr>
        <w:t>registro</w:t>
      </w:r>
      <w:r>
        <w:rPr>
          <w:spacing w:val="-1"/>
          <w:sz w:val="20"/>
        </w:rPr>
        <w:t> </w:t>
      </w:r>
      <w:r>
        <w:rPr>
          <w:sz w:val="20"/>
        </w:rPr>
        <w:t>de la lectura en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1800" w:right="264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asignan</w:t>
      </w:r>
      <w:r>
        <w:rPr>
          <w:sz w:val="20"/>
        </w:rPr>
        <w:t> </w:t>
      </w:r>
      <w:r>
        <w:rPr>
          <w:spacing w:val="-1"/>
          <w:sz w:val="20"/>
        </w:rPr>
        <w:t>los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valores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 lectura con el</w:t>
      </w:r>
      <w:r>
        <w:rPr>
          <w:spacing w:val="1"/>
          <w:sz w:val="20"/>
        </w:rPr>
        <w:t> </w:t>
      </w:r>
      <w:r>
        <w:rPr>
          <w:sz w:val="20"/>
        </w:rPr>
        <w:t>error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registro en</w:t>
      </w:r>
      <w:r>
        <w:rPr>
          <w:spacing w:val="-4"/>
          <w:sz w:val="20"/>
        </w:rPr>
        <w:t> </w:t>
      </w:r>
      <w:r>
        <w:rPr>
          <w:sz w:val="20"/>
        </w:rPr>
        <w:t>Oracle Fusion para registrarlo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29"/>
          <w:sz w:val="20"/>
        </w:rPr>
        <w:t> </w:t>
      </w:r>
      <w:r>
        <w:rPr>
          <w:sz w:val="20"/>
        </w:rPr>
        <w:t>bitácora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26" w:lineRule="exact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1800" w:right="413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añade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punto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deshidratación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aún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fallo</w:t>
      </w:r>
      <w:r>
        <w:rPr>
          <w:spacing w:val="-1"/>
          <w:sz w:val="20"/>
        </w:rPr>
        <w:t> </w:t>
      </w:r>
      <w:r>
        <w:rPr>
          <w:sz w:val="20"/>
        </w:rPr>
        <w:t>siga</w:t>
      </w:r>
      <w:r>
        <w:rPr>
          <w:spacing w:val="-2"/>
          <w:sz w:val="20"/>
        </w:rPr>
        <w:t> </w:t>
      </w:r>
      <w:r>
        <w:rPr>
          <w:sz w:val="20"/>
        </w:rPr>
        <w:t>procesando</w:t>
      </w:r>
      <w:r>
        <w:rPr>
          <w:spacing w:val="-1"/>
          <w:sz w:val="20"/>
        </w:rPr>
        <w:t> </w:t>
      </w:r>
      <w:r>
        <w:rPr>
          <w:sz w:val="20"/>
        </w:rPr>
        <w:t>las demás</w:t>
      </w:r>
      <w:r>
        <w:rPr>
          <w:spacing w:val="-53"/>
          <w:sz w:val="20"/>
        </w:rPr>
        <w:t> </w:t>
      </w:r>
      <w:r>
        <w:rPr>
          <w:sz w:val="20"/>
        </w:rPr>
        <w:t>lecturas por</w:t>
      </w:r>
      <w:r>
        <w:rPr>
          <w:spacing w:val="2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4" w:lineRule="auto" w:before="1" w:after="0"/>
        <w:ind w:left="1800" w:right="309" w:hanging="361"/>
        <w:jc w:val="left"/>
        <w:rPr>
          <w:sz w:val="20"/>
        </w:rPr>
      </w:pPr>
      <w:r>
        <w:rPr>
          <w:sz w:val="20"/>
        </w:rPr>
        <w:t>Si la lectura procesada es menor a la última registrada en </w:t>
      </w:r>
      <w:r>
        <w:rPr>
          <w:rFonts w:ascii="Arial" w:hAnsi="Arial"/>
          <w:b/>
          <w:sz w:val="20"/>
        </w:rPr>
        <w:t>Fusion </w:t>
      </w:r>
      <w:r>
        <w:rPr>
          <w:sz w:val="20"/>
        </w:rPr>
        <w:t>se asignan los valores de la lectura con</w:t>
      </w:r>
      <w:r>
        <w:rPr>
          <w:spacing w:val="-5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error</w:t>
      </w:r>
      <w:r>
        <w:rPr>
          <w:spacing w:val="1"/>
          <w:sz w:val="20"/>
        </w:rPr>
        <w:t> </w:t>
      </w:r>
      <w:r>
        <w:rPr>
          <w:sz w:val="20"/>
        </w:rPr>
        <w:t>de validación</w:t>
      </w:r>
      <w:r>
        <w:rPr>
          <w:spacing w:val="-1"/>
          <w:sz w:val="20"/>
        </w:rPr>
        <w:t> </w:t>
      </w:r>
      <w:r>
        <w:rPr>
          <w:sz w:val="20"/>
        </w:rPr>
        <w:t>en la fecha</w:t>
      </w:r>
      <w:r>
        <w:rPr>
          <w:spacing w:val="-1"/>
          <w:sz w:val="20"/>
        </w:rPr>
        <w:t> </w:t>
      </w:r>
      <w:r>
        <w:rPr>
          <w:sz w:val="20"/>
        </w:rPr>
        <w:t>para registrarlo 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bitácora de</w:t>
      </w:r>
      <w:r>
        <w:rPr>
          <w:spacing w:val="2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17" w:lineRule="exact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4" w:lineRule="auto" w:before="1" w:after="0"/>
        <w:ind w:left="1800" w:right="308" w:hanging="361"/>
        <w:jc w:val="left"/>
        <w:rPr>
          <w:sz w:val="20"/>
        </w:rPr>
      </w:pPr>
      <w:r>
        <w:rPr>
          <w:sz w:val="20"/>
        </w:rPr>
        <w:t>Si la fecha de la lectura procesada es menor a la última registrada en </w:t>
      </w:r>
      <w:r>
        <w:rPr>
          <w:rFonts w:ascii="Arial" w:hAnsi="Arial"/>
          <w:b/>
          <w:sz w:val="20"/>
        </w:rPr>
        <w:t>Fusion </w:t>
      </w:r>
      <w:r>
        <w:rPr>
          <w:sz w:val="20"/>
        </w:rPr>
        <w:t>se asignan los valores de la</w:t>
      </w:r>
      <w:r>
        <w:rPr>
          <w:spacing w:val="-53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con el</w:t>
      </w:r>
      <w:r>
        <w:rPr>
          <w:spacing w:val="-1"/>
          <w:sz w:val="20"/>
        </w:rPr>
        <w:t> </w:t>
      </w:r>
      <w:r>
        <w:rPr>
          <w:sz w:val="20"/>
        </w:rPr>
        <w:t>error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validación en</w:t>
      </w:r>
      <w:r>
        <w:rPr>
          <w:spacing w:val="-1"/>
          <w:sz w:val="20"/>
        </w:rPr>
        <w:t> </w:t>
      </w:r>
      <w:r>
        <w:rPr>
          <w:sz w:val="20"/>
        </w:rPr>
        <w:t>la lectura</w:t>
      </w:r>
      <w:r>
        <w:rPr>
          <w:spacing w:val="-1"/>
          <w:sz w:val="20"/>
        </w:rPr>
        <w:t> </w:t>
      </w:r>
      <w:r>
        <w:rPr>
          <w:sz w:val="20"/>
        </w:rPr>
        <w:t>para registrarlo</w:t>
      </w:r>
      <w:r>
        <w:rPr>
          <w:spacing w:val="-1"/>
          <w:sz w:val="20"/>
        </w:rPr>
        <w:t> </w:t>
      </w:r>
      <w:r>
        <w:rPr>
          <w:sz w:val="20"/>
        </w:rPr>
        <w:t>en la</w:t>
      </w:r>
      <w:r>
        <w:rPr>
          <w:spacing w:val="-1"/>
          <w:sz w:val="20"/>
        </w:rPr>
        <w:t> </w:t>
      </w:r>
      <w:r>
        <w:rPr>
          <w:sz w:val="20"/>
        </w:rPr>
        <w:t>bitácora de</w:t>
      </w:r>
      <w:r>
        <w:rPr>
          <w:spacing w:val="-7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22" w:lineRule="exact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invoca el </w:t>
      </w:r>
      <w:r>
        <w:rPr>
          <w:sz w:val="20"/>
        </w:rPr>
        <w:t>servicio </w:t>
      </w:r>
      <w:r>
        <w:rPr>
          <w:rFonts w:ascii="Arial" w:hAnsi="Arial"/>
          <w:b/>
          <w:sz w:val="20"/>
        </w:rPr>
        <w:t>EAMInsertErrorRecordPS</w:t>
      </w:r>
      <w:r>
        <w:rPr>
          <w:rFonts w:ascii="Arial" w:hAnsi="Arial"/>
          <w:b/>
          <w:spacing w:val="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procesada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4"/>
          <w:sz w:val="20"/>
        </w:rPr>
        <w:t> </w:t>
      </w:r>
      <w:r>
        <w:rPr>
          <w:sz w:val="20"/>
        </w:rPr>
        <w:t>bitácora.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71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asignan</w:t>
      </w:r>
      <w:r>
        <w:rPr>
          <w:sz w:val="20"/>
        </w:rPr>
        <w:t> </w:t>
      </w:r>
      <w:r>
        <w:rPr>
          <w:spacing w:val="-1"/>
          <w:sz w:val="20"/>
        </w:rPr>
        <w:t>la</w:t>
      </w:r>
      <w:r>
        <w:rPr>
          <w:sz w:val="20"/>
        </w:rPr>
        <w:t> </w:t>
      </w:r>
      <w:r>
        <w:rPr>
          <w:spacing w:val="-1"/>
          <w:sz w:val="20"/>
        </w:rPr>
        <w:t>fecha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inicio</w:t>
      </w:r>
      <w:r>
        <w:rPr>
          <w:sz w:val="20"/>
        </w:rPr>
        <w:t> </w:t>
      </w:r>
      <w:r>
        <w:rPr>
          <w:spacing w:val="-1"/>
          <w:sz w:val="20"/>
        </w:rPr>
        <w:t>y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fin</w:t>
      </w:r>
      <w:r>
        <w:rPr>
          <w:sz w:val="20"/>
        </w:rPr>
        <w:t> del procesamiento para obtener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lecturas</w:t>
      </w:r>
      <w:r>
        <w:rPr>
          <w:spacing w:val="-19"/>
          <w:sz w:val="20"/>
        </w:rPr>
        <w:t> </w:t>
      </w:r>
      <w:r>
        <w:rPr>
          <w:sz w:val="20"/>
        </w:rPr>
        <w:t>procesadas.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invoca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1"/>
          <w:sz w:val="20"/>
        </w:rPr>
        <w:t> </w:t>
      </w:r>
      <w:r>
        <w:rPr>
          <w:rFonts w:ascii="Arial"/>
          <w:b/>
          <w:sz w:val="20"/>
        </w:rPr>
        <w:t>EAMSelectErrorRecordPS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obtener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lecturas</w:t>
      </w:r>
      <w:r>
        <w:rPr>
          <w:spacing w:val="-22"/>
          <w:sz w:val="20"/>
        </w:rPr>
        <w:t> </w:t>
      </w:r>
      <w:r>
        <w:rPr>
          <w:sz w:val="20"/>
        </w:rPr>
        <w:t>procesadas.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4" w:lineRule="auto" w:before="5" w:after="0"/>
        <w:ind w:left="1800" w:right="241" w:hanging="361"/>
        <w:jc w:val="left"/>
        <w:rPr>
          <w:sz w:val="20"/>
        </w:rPr>
      </w:pPr>
      <w:r>
        <w:rPr>
          <w:sz w:val="20"/>
        </w:rPr>
        <w:t>Se prepara mediante la transformación </w:t>
      </w:r>
      <w:r>
        <w:rPr>
          <w:rFonts w:ascii="Arial" w:hAnsi="Arial"/>
          <w:b/>
          <w:sz w:val="20"/>
        </w:rPr>
        <w:t>Tr_GetHTMLResponse.xsl </w:t>
      </w:r>
      <w:r>
        <w:rPr>
          <w:sz w:val="20"/>
        </w:rPr>
        <w:t>el número de lecturas procesadas con</w:t>
      </w:r>
      <w:r>
        <w:rPr>
          <w:spacing w:val="-53"/>
          <w:sz w:val="20"/>
        </w:rPr>
        <w:t> </w:t>
      </w:r>
      <w:r>
        <w:rPr>
          <w:sz w:val="20"/>
        </w:rPr>
        <w:t>su</w:t>
      </w:r>
      <w:r>
        <w:rPr>
          <w:spacing w:val="-1"/>
          <w:sz w:val="20"/>
        </w:rPr>
        <w:t> </w:t>
      </w:r>
      <w:r>
        <w:rPr>
          <w:sz w:val="20"/>
        </w:rPr>
        <w:t>respectivo resumen para generar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5"/>
          <w:sz w:val="20"/>
        </w:rPr>
        <w:t> </w:t>
      </w:r>
      <w:r>
        <w:rPr>
          <w:sz w:val="20"/>
        </w:rPr>
        <w:t>template HTML</w:t>
      </w:r>
      <w:r>
        <w:rPr>
          <w:spacing w:val="-5"/>
          <w:sz w:val="20"/>
        </w:rPr>
        <w:t> </w:t>
      </w:r>
      <w:r>
        <w:rPr>
          <w:sz w:val="20"/>
        </w:rPr>
        <w:t>de envío de</w:t>
      </w:r>
      <w:r>
        <w:rPr>
          <w:spacing w:val="-8"/>
          <w:sz w:val="20"/>
        </w:rPr>
        <w:t> </w:t>
      </w:r>
      <w:r>
        <w:rPr>
          <w:sz w:val="20"/>
        </w:rPr>
        <w:t>correo.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20" w:lineRule="exact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invoca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1"/>
          <w:sz w:val="20"/>
        </w:rPr>
        <w:t> </w:t>
      </w:r>
      <w:r>
        <w:rPr>
          <w:rFonts w:ascii="Arial"/>
          <w:b/>
          <w:sz w:val="20"/>
        </w:rPr>
        <w:t>SOAUtilitiesTec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para generar</w:t>
      </w:r>
      <w:r>
        <w:rPr>
          <w:spacing w:val="2"/>
          <w:sz w:val="20"/>
        </w:rPr>
        <w:t> </w:t>
      </w:r>
      <w:r>
        <w:rPr>
          <w:sz w:val="20"/>
        </w:rPr>
        <w:t>el template HTML con el</w:t>
      </w:r>
      <w:r>
        <w:rPr>
          <w:spacing w:val="-5"/>
          <w:sz w:val="20"/>
        </w:rPr>
        <w:t> </w:t>
      </w:r>
      <w:r>
        <w:rPr>
          <w:sz w:val="20"/>
        </w:rPr>
        <w:t>resumen de</w:t>
      </w:r>
      <w:r>
        <w:rPr>
          <w:spacing w:val="-27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28" w:lineRule="exact" w:before="0" w:after="0"/>
        <w:ind w:left="2281" w:right="0" w:hanging="84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asignan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valores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HTML</w:t>
      </w:r>
      <w:r>
        <w:rPr>
          <w:spacing w:val="-5"/>
          <w:sz w:val="20"/>
        </w:rPr>
        <w:t> </w:t>
      </w:r>
      <w:r>
        <w:rPr>
          <w:sz w:val="20"/>
        </w:rPr>
        <w:t>generado.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invoca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servicio</w:t>
      </w:r>
      <w:r>
        <w:rPr>
          <w:spacing w:val="1"/>
          <w:sz w:val="20"/>
        </w:rPr>
        <w:t> </w:t>
      </w:r>
      <w:r>
        <w:rPr>
          <w:rFonts w:ascii="Arial" w:hAnsi="Arial"/>
          <w:b/>
          <w:spacing w:val="-1"/>
          <w:sz w:val="20"/>
        </w:rPr>
        <w:t>MessageTec</w:t>
      </w:r>
      <w:r>
        <w:rPr>
          <w:rFonts w:ascii="Arial" w:hAnsi="Arial"/>
          <w:b/>
          <w:spacing w:val="1"/>
          <w:sz w:val="20"/>
        </w:rPr>
        <w:t> </w:t>
      </w:r>
      <w:r>
        <w:rPr>
          <w:sz w:val="20"/>
        </w:rPr>
        <w:t>para el</w:t>
      </w:r>
      <w:r>
        <w:rPr>
          <w:spacing w:val="1"/>
          <w:sz w:val="20"/>
        </w:rPr>
        <w:t> </w:t>
      </w:r>
      <w:r>
        <w:rPr>
          <w:sz w:val="20"/>
        </w:rPr>
        <w:t>envío de</w:t>
      </w:r>
      <w:r>
        <w:rPr>
          <w:spacing w:val="1"/>
          <w:sz w:val="20"/>
        </w:rPr>
        <w:t> </w:t>
      </w:r>
      <w:r>
        <w:rPr>
          <w:sz w:val="20"/>
        </w:rPr>
        <w:t>correo electrónico</w:t>
      </w:r>
      <w:r>
        <w:rPr>
          <w:spacing w:val="1"/>
          <w:sz w:val="20"/>
        </w:rPr>
        <w:t> </w:t>
      </w:r>
      <w:r>
        <w:rPr>
          <w:sz w:val="20"/>
        </w:rPr>
        <w:t>con el</w:t>
      </w:r>
      <w:r>
        <w:rPr>
          <w:spacing w:val="1"/>
          <w:sz w:val="20"/>
        </w:rPr>
        <w:t> </w:t>
      </w:r>
      <w:r>
        <w:rPr>
          <w:sz w:val="20"/>
        </w:rPr>
        <w:t>resumen de</w:t>
      </w:r>
      <w:r>
        <w:rPr>
          <w:spacing w:val="-27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10" w:after="0"/>
        <w:ind w:left="2281" w:right="0" w:hanging="841"/>
        <w:jc w:val="left"/>
        <w:rPr>
          <w:sz w:val="20"/>
        </w:rPr>
      </w:pPr>
      <w:r>
        <w:rPr>
          <w:sz w:val="20"/>
        </w:rPr>
        <w:t>Marca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fin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procesamiento.</w:t>
      </w:r>
    </w:p>
    <w:p>
      <w:pPr>
        <w:pStyle w:val="ListParagraph"/>
        <w:numPr>
          <w:ilvl w:val="3"/>
          <w:numId w:val="4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2281" w:right="0" w:hanging="84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añade</w:t>
      </w:r>
      <w:r>
        <w:rPr>
          <w:sz w:val="20"/>
        </w:rPr>
        <w:t> </w:t>
      </w:r>
      <w:r>
        <w:rPr>
          <w:spacing w:val="-1"/>
          <w:sz w:val="20"/>
        </w:rPr>
        <w:t>un</w:t>
      </w:r>
      <w:r>
        <w:rPr>
          <w:sz w:val="20"/>
        </w:rPr>
        <w:t> </w:t>
      </w:r>
      <w:r>
        <w:rPr>
          <w:spacing w:val="-1"/>
          <w:sz w:val="20"/>
        </w:rPr>
        <w:t>control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excepción</w:t>
      </w:r>
      <w:r>
        <w:rPr>
          <w:sz w:val="20"/>
        </w:rPr>
        <w:t> general en el</w:t>
      </w:r>
      <w:r>
        <w:rPr>
          <w:spacing w:val="1"/>
          <w:sz w:val="20"/>
        </w:rPr>
        <w:t> </w:t>
      </w:r>
      <w:r>
        <w:rPr>
          <w:sz w:val="20"/>
        </w:rPr>
        <w:t>procesamiento por</w:t>
      </w:r>
      <w:r>
        <w:rPr>
          <w:spacing w:val="1"/>
          <w:sz w:val="20"/>
        </w:rPr>
        <w:t> </w:t>
      </w:r>
      <w:r>
        <w:rPr>
          <w:sz w:val="20"/>
        </w:rPr>
        <w:t>si ocurre un</w:t>
      </w:r>
      <w:r>
        <w:rPr>
          <w:spacing w:val="1"/>
          <w:sz w:val="20"/>
        </w:rPr>
        <w:t> </w:t>
      </w:r>
      <w:r>
        <w:rPr>
          <w:sz w:val="20"/>
        </w:rPr>
        <w:t>error</w:t>
      </w:r>
      <w:r>
        <w:rPr>
          <w:spacing w:val="-24"/>
          <w:sz w:val="20"/>
        </w:rPr>
        <w:t> </w:t>
      </w:r>
      <w:r>
        <w:rPr>
          <w:sz w:val="20"/>
        </w:rPr>
        <w:t>inesperado.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  <w:ind w:left="23"/>
      </w:pPr>
      <w:r>
        <w:rPr/>
        <w:pict>
          <v:group style="width:581.550pt;height:559.2pt;mso-position-horizontal-relative:char;mso-position-vertical-relative:line" coordorigin="0,0" coordsize="11631,11184">
            <v:shape style="position:absolute;left:0;top:0;width:11631;height:7656" type="#_x0000_t75" stroked="false">
              <v:imagedata r:id="rId6" o:title=""/>
            </v:shape>
            <v:shape style="position:absolute;left:820;top:2268;width:3276;height:8916" type="#_x0000_t75" stroked="false">
              <v:imagedata r:id="rId28" o:title=""/>
            </v:shape>
          </v:group>
        </w:pict>
      </w:r>
      <w:r>
        <w:rPr/>
      </w:r>
    </w:p>
    <w:p>
      <w:pPr>
        <w:spacing w:after="0"/>
        <w:sectPr>
          <w:pgSz w:w="12240" w:h="15840"/>
          <w:pgMar w:header="0" w:footer="1096" w:top="0" w:bottom="128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4.9pt;height:382.8pt;mso-position-horizontal-relative:page;mso-position-vertical-relative:page;z-index:-17032192" coordorigin="19,0" coordsize="11698,7656">
            <v:shape style="position:absolute;left:19;top:0;width:11631;height:7656" type="#_x0000_t75" stroked="false">
              <v:imagedata r:id="rId6" o:title=""/>
            </v:shape>
            <v:shape style="position:absolute;left:19;top:0;width:11698;height:76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143" w:right="0" w:firstLine="0"/>
                      <w:jc w:val="lef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sz w:val="26"/>
                      </w:rPr>
                      <w:t>2.1.1.1</w:t>
                    </w:r>
                    <w:r>
                      <w:rPr>
                        <w:rFonts w:ascii="Arial"/>
                        <w:b/>
                        <w:spacing w:val="-5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26"/>
                      </w:rPr>
                      <w:t>Lista</w:t>
                    </w:r>
                    <w:r>
                      <w:rPr>
                        <w:rFonts w:ascii="Arial"/>
                        <w:b/>
                        <w:spacing w:val="-5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26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5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26"/>
                      </w:rPr>
                      <w:t>Web</w:t>
                    </w:r>
                    <w:r>
                      <w:rPr>
                        <w:rFonts w:ascii="Arial"/>
                        <w:b/>
                        <w:spacing w:val="-4"/>
                        <w:sz w:val="26"/>
                      </w:rPr>
                      <w:t> </w:t>
                    </w:r>
                    <w:r>
                      <w:rPr>
                        <w:rFonts w:ascii="Arial"/>
                        <w:b/>
                        <w:sz w:val="26"/>
                      </w:rPr>
                      <w:t>Services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82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continuación,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describen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webs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services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intervienen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orquestación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servicio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extracción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envío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datos.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2"/>
        <w:gridCol w:w="5292"/>
      </w:tblGrid>
      <w:tr>
        <w:trPr>
          <w:trHeight w:val="235" w:hRule="atLeast"/>
        </w:trPr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209" w:lineRule="exact" w:before="6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Web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209" w:lineRule="exact" w:before="6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</w:tr>
      <w:tr>
        <w:trPr>
          <w:trHeight w:val="451" w:hRule="atLeast"/>
        </w:trPr>
        <w:tc>
          <w:tcPr>
            <w:tcW w:w="5292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16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GetSysDatePS</w:t>
            </w:r>
          </w:p>
        </w:tc>
        <w:tc>
          <w:tcPr>
            <w:tcW w:w="5292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line="206" w:lineRule="exact" w:before="19"/>
              <w:ind w:left="109" w:right="232"/>
              <w:rPr>
                <w:sz w:val="20"/>
              </w:rPr>
            </w:pPr>
            <w:r>
              <w:rPr>
                <w:sz w:val="20"/>
              </w:rPr>
              <w:t>Servicio utilitario para obtener la fecha</w:t>
            </w:r>
            <w:r>
              <w:rPr>
                <w:spacing w:val="-11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</w:t>
            </w:r>
          </w:p>
        </w:tc>
      </w:tr>
      <w:tr>
        <w:trPr>
          <w:trHeight w:val="681" w:hRule="atLeast"/>
        </w:trPr>
        <w:tc>
          <w:tcPr>
            <w:tcW w:w="5292" w:type="dxa"/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GetMileageControlnetPS</w:t>
            </w:r>
          </w:p>
        </w:tc>
        <w:tc>
          <w:tcPr>
            <w:tcW w:w="5292" w:type="dxa"/>
          </w:tcPr>
          <w:p>
            <w:pPr>
              <w:pStyle w:val="TableParagraph"/>
              <w:spacing w:line="244" w:lineRule="auto" w:before="1"/>
              <w:ind w:left="109"/>
              <w:rPr>
                <w:sz w:val="20"/>
              </w:rPr>
            </w:pPr>
            <w:r>
              <w:rPr>
                <w:sz w:val="20"/>
              </w:rPr>
              <w:t>Extracción de la información capturada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viajes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realizados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spacing w:line="198" w:lineRule="exact"/>
              <w:ind w:left="109"/>
              <w:rPr>
                <w:sz w:val="20"/>
              </w:rPr>
            </w:pP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fin.</w:t>
            </w:r>
          </w:p>
        </w:tc>
      </w:tr>
      <w:tr>
        <w:trPr>
          <w:trHeight w:val="676" w:hRule="atLeast"/>
        </w:trPr>
        <w:tc>
          <w:tcPr>
            <w:tcW w:w="5292" w:type="dxa"/>
            <w:shd w:val="clear" w:color="auto" w:fill="CCCCCC"/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GetMileageOmnitracsPS</w:t>
            </w:r>
          </w:p>
        </w:tc>
        <w:tc>
          <w:tcPr>
            <w:tcW w:w="5292" w:type="dxa"/>
            <w:shd w:val="clear" w:color="auto" w:fill="CCCCCC"/>
          </w:tcPr>
          <w:p>
            <w:pPr>
              <w:pStyle w:val="TableParagraph"/>
              <w:spacing w:line="244" w:lineRule="auto" w:before="1"/>
              <w:ind w:left="109"/>
              <w:rPr>
                <w:sz w:val="20"/>
              </w:rPr>
            </w:pPr>
            <w:r>
              <w:rPr>
                <w:sz w:val="20"/>
              </w:rPr>
              <w:t>Extracción de la información capturada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viajes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realizados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118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spacing w:line="193" w:lineRule="exact"/>
              <w:ind w:left="109"/>
              <w:rPr>
                <w:sz w:val="20"/>
              </w:rPr>
            </w:pP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fin.</w:t>
            </w:r>
          </w:p>
        </w:tc>
      </w:tr>
      <w:tr>
        <w:trPr>
          <w:trHeight w:val="681" w:hRule="atLeast"/>
        </w:trPr>
        <w:tc>
          <w:tcPr>
            <w:tcW w:w="5292" w:type="dxa"/>
          </w:tcPr>
          <w:p>
            <w:pPr>
              <w:pStyle w:val="TableParagraph"/>
              <w:spacing w:before="16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GetMileageSinePS</w:t>
            </w:r>
          </w:p>
        </w:tc>
        <w:tc>
          <w:tcPr>
            <w:tcW w:w="5292" w:type="dxa"/>
          </w:tcPr>
          <w:p>
            <w:pPr>
              <w:pStyle w:val="TableParagraph"/>
              <w:spacing w:line="244" w:lineRule="auto" w:before="1"/>
              <w:ind w:left="109"/>
              <w:rPr>
                <w:sz w:val="20"/>
              </w:rPr>
            </w:pPr>
            <w:r>
              <w:rPr>
                <w:sz w:val="20"/>
              </w:rPr>
              <w:t>Extracción de la información capturada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viajes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realizados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118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spacing w:line="198" w:lineRule="exact"/>
              <w:ind w:left="109"/>
              <w:rPr>
                <w:sz w:val="20"/>
              </w:rPr>
            </w:pP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fin.</w:t>
            </w:r>
          </w:p>
        </w:tc>
      </w:tr>
      <w:tr>
        <w:trPr>
          <w:trHeight w:val="681" w:hRule="atLeast"/>
        </w:trPr>
        <w:tc>
          <w:tcPr>
            <w:tcW w:w="5292" w:type="dxa"/>
            <w:shd w:val="clear" w:color="auto" w:fill="CCCCCC"/>
          </w:tcPr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GetMileageTomTomPS</w:t>
            </w:r>
          </w:p>
        </w:tc>
        <w:tc>
          <w:tcPr>
            <w:tcW w:w="5292" w:type="dxa"/>
            <w:shd w:val="clear" w:color="auto" w:fill="CCCCCC"/>
          </w:tcPr>
          <w:p>
            <w:pPr>
              <w:pStyle w:val="TableParagraph"/>
              <w:spacing w:line="244" w:lineRule="auto" w:before="1"/>
              <w:ind w:left="109"/>
              <w:rPr>
                <w:sz w:val="20"/>
              </w:rPr>
            </w:pPr>
            <w:r>
              <w:rPr>
                <w:sz w:val="20"/>
              </w:rPr>
              <w:t>Extracción de la información capturada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viajes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realizados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118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spacing w:line="198" w:lineRule="exact"/>
              <w:ind w:left="109"/>
              <w:rPr>
                <w:sz w:val="20"/>
              </w:rPr>
            </w:pP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fin.</w:t>
            </w:r>
          </w:p>
        </w:tc>
      </w:tr>
      <w:tr>
        <w:trPr>
          <w:trHeight w:val="448" w:hRule="atLeast"/>
        </w:trPr>
        <w:tc>
          <w:tcPr>
            <w:tcW w:w="52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WorkOrdersPS</w:t>
            </w:r>
          </w:p>
        </w:tc>
        <w:tc>
          <w:tcPr>
            <w:tcW w:w="52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06" w:lineRule="exact" w:before="16"/>
              <w:ind w:left="109"/>
              <w:rPr>
                <w:sz w:val="20"/>
              </w:rPr>
            </w:pPr>
            <w:r>
              <w:rPr>
                <w:sz w:val="20"/>
              </w:rPr>
              <w:t>Servicio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validar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unidades</w:t>
            </w:r>
            <w:r>
              <w:rPr>
                <w:spacing w:val="-118"/>
                <w:sz w:val="20"/>
              </w:rPr>
              <w:t> </w:t>
            </w:r>
            <w:r>
              <w:rPr>
                <w:sz w:val="20"/>
              </w:rPr>
              <w:t>existen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Fusion.</w:t>
            </w:r>
          </w:p>
        </w:tc>
      </w:tr>
      <w:tr>
        <w:trPr>
          <w:trHeight w:val="453" w:hRule="atLeast"/>
        </w:trPr>
        <w:tc>
          <w:tcPr>
            <w:tcW w:w="5292" w:type="dxa"/>
            <w:tcBorders>
              <w:top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13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ERPMeterReadingsPS</w:t>
            </w:r>
          </w:p>
        </w:tc>
        <w:tc>
          <w:tcPr>
            <w:tcW w:w="5292" w:type="dxa"/>
            <w:tcBorders>
              <w:top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 w:before="20"/>
              <w:ind w:left="109" w:right="352"/>
              <w:rPr>
                <w:sz w:val="20"/>
              </w:rPr>
            </w:pPr>
            <w:r>
              <w:rPr>
                <w:sz w:val="20"/>
              </w:rPr>
              <w:t>Servicio para el registro de lecturas de</w:t>
            </w:r>
            <w:r>
              <w:rPr>
                <w:spacing w:val="-119"/>
                <w:sz w:val="20"/>
              </w:rPr>
              <w:t> </w:t>
            </w:r>
            <w:r>
              <w:rPr>
                <w:sz w:val="20"/>
              </w:rPr>
              <w:t>kilómetros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Fusion.</w:t>
            </w:r>
          </w:p>
        </w:tc>
      </w:tr>
      <w:tr>
        <w:trPr>
          <w:trHeight w:val="676" w:hRule="atLeast"/>
        </w:trPr>
        <w:tc>
          <w:tcPr>
            <w:tcW w:w="5292" w:type="dxa"/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GetMileageExcelPS</w:t>
            </w:r>
          </w:p>
        </w:tc>
        <w:tc>
          <w:tcPr>
            <w:tcW w:w="5292" w:type="dxa"/>
          </w:tcPr>
          <w:p>
            <w:pPr>
              <w:pStyle w:val="TableParagraph"/>
              <w:spacing w:line="244" w:lineRule="auto" w:before="1"/>
              <w:ind w:left="109"/>
              <w:rPr>
                <w:sz w:val="20"/>
              </w:rPr>
            </w:pPr>
            <w:r>
              <w:rPr>
                <w:sz w:val="20"/>
              </w:rPr>
              <w:t>Extracción de la información capturada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viajes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realizados</w:t>
            </w:r>
            <w:r>
              <w:rPr>
                <w:spacing w:val="119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118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spacing w:line="193" w:lineRule="exact"/>
              <w:ind w:left="109"/>
              <w:rPr>
                <w:sz w:val="20"/>
              </w:rPr>
            </w:pP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inicio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fecha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fin.</w:t>
            </w:r>
          </w:p>
        </w:tc>
      </w:tr>
      <w:tr>
        <w:trPr>
          <w:trHeight w:val="681" w:hRule="atLeast"/>
        </w:trPr>
        <w:tc>
          <w:tcPr>
            <w:tcW w:w="5292" w:type="dxa"/>
            <w:shd w:val="clear" w:color="auto" w:fill="CCCCCC"/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TruncMileageExcelPS</w:t>
            </w:r>
          </w:p>
        </w:tc>
        <w:tc>
          <w:tcPr>
            <w:tcW w:w="5292" w:type="dxa"/>
            <w:shd w:val="clear" w:color="auto" w:fill="CCCCCC"/>
          </w:tcPr>
          <w:p>
            <w:pPr>
              <w:pStyle w:val="TableParagraph"/>
              <w:tabs>
                <w:tab w:pos="1440" w:val="left" w:leader="none"/>
                <w:tab w:pos="2045" w:val="left" w:leader="none"/>
                <w:tab w:pos="3015" w:val="left" w:leader="none"/>
                <w:tab w:pos="3865" w:val="left" w:leader="none"/>
              </w:tabs>
              <w:spacing w:line="244" w:lineRule="auto" w:before="1"/>
              <w:ind w:left="109" w:right="167"/>
              <w:rPr>
                <w:sz w:val="20"/>
              </w:rPr>
            </w:pPr>
            <w:r>
              <w:rPr>
                <w:sz w:val="20"/>
              </w:rPr>
              <w:t>Servicio</w:t>
              <w:tab/>
              <w:t>de</w:t>
              <w:tab/>
              <w:t>datos</w:t>
              <w:tab/>
              <w:t>para</w:t>
              <w:tab/>
            </w:r>
            <w:r>
              <w:rPr>
                <w:w w:val="90"/>
                <w:sz w:val="20"/>
              </w:rPr>
              <w:t>eliminarlos</w:t>
            </w:r>
            <w:r>
              <w:rPr>
                <w:spacing w:val="-106"/>
                <w:w w:val="90"/>
                <w:sz w:val="20"/>
              </w:rPr>
              <w:t> </w:t>
            </w:r>
            <w:r>
              <w:rPr>
                <w:sz w:val="20"/>
              </w:rPr>
              <w:t>registros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obtuvieron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lectura</w:t>
            </w:r>
          </w:p>
          <w:p>
            <w:pPr>
              <w:pStyle w:val="TableParagraph"/>
              <w:spacing w:line="198" w:lineRule="exact"/>
              <w:ind w:left="109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origen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Excel.</w:t>
            </w:r>
          </w:p>
        </w:tc>
      </w:tr>
      <w:tr>
        <w:trPr>
          <w:trHeight w:val="450" w:hRule="atLeast"/>
        </w:trPr>
        <w:tc>
          <w:tcPr>
            <w:tcW w:w="5292" w:type="dxa"/>
          </w:tcPr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DecodeBase64PS</w:t>
            </w:r>
          </w:p>
        </w:tc>
        <w:tc>
          <w:tcPr>
            <w:tcW w:w="5292" w:type="dxa"/>
          </w:tcPr>
          <w:p>
            <w:pPr>
              <w:pStyle w:val="TableParagraph"/>
              <w:spacing w:line="206" w:lineRule="exact" w:before="18"/>
              <w:ind w:left="109"/>
              <w:rPr>
                <w:sz w:val="20"/>
              </w:rPr>
            </w:pPr>
            <w:r>
              <w:rPr>
                <w:sz w:val="20"/>
              </w:rPr>
              <w:t>Servicio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utilitario</w:t>
            </w:r>
            <w:r>
              <w:rPr>
                <w:spacing w:val="9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decodificar</w:t>
            </w:r>
            <w:r>
              <w:rPr>
                <w:spacing w:val="9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17"/>
                <w:sz w:val="20"/>
              </w:rPr>
              <w:t> </w:t>
            </w:r>
            <w:r>
              <w:rPr>
                <w:sz w:val="20"/>
              </w:rPr>
              <w:t>reporte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obtenido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Fusion.</w:t>
            </w:r>
          </w:p>
        </w:tc>
      </w:tr>
      <w:tr>
        <w:trPr>
          <w:trHeight w:val="450" w:hRule="atLeast"/>
        </w:trPr>
        <w:tc>
          <w:tcPr>
            <w:tcW w:w="5292" w:type="dxa"/>
            <w:shd w:val="clear" w:color="auto" w:fill="CCCCCC"/>
          </w:tcPr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EAMOriginPriorityPS</w:t>
            </w:r>
          </w:p>
        </w:tc>
        <w:tc>
          <w:tcPr>
            <w:tcW w:w="5292" w:type="dxa"/>
            <w:shd w:val="clear" w:color="auto" w:fill="CCCCCC"/>
          </w:tcPr>
          <w:p>
            <w:pPr>
              <w:pStyle w:val="TableParagraph"/>
              <w:spacing w:line="206" w:lineRule="exact" w:before="19"/>
              <w:ind w:left="109" w:right="352"/>
              <w:rPr>
                <w:sz w:val="20"/>
              </w:rPr>
            </w:pPr>
            <w:r>
              <w:rPr>
                <w:sz w:val="20"/>
              </w:rPr>
              <w:t>Servicio de datos que permite validar la</w:t>
            </w:r>
            <w:r>
              <w:rPr>
                <w:spacing w:val="-118"/>
                <w:sz w:val="20"/>
              </w:rPr>
              <w:t> </w:t>
            </w:r>
            <w:r>
              <w:rPr>
                <w:sz w:val="20"/>
              </w:rPr>
              <w:t>prioridad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activos.</w:t>
            </w:r>
          </w:p>
        </w:tc>
      </w:tr>
      <w:tr>
        <w:trPr>
          <w:trHeight w:val="455" w:hRule="atLeast"/>
        </w:trPr>
        <w:tc>
          <w:tcPr>
            <w:tcW w:w="5292" w:type="dxa"/>
          </w:tcPr>
          <w:p>
            <w:pPr>
              <w:pStyle w:val="TableParagraph"/>
              <w:spacing w:before="6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EAMInsertErrorRecordPS</w:t>
            </w:r>
          </w:p>
        </w:tc>
        <w:tc>
          <w:tcPr>
            <w:tcW w:w="5292" w:type="dxa"/>
          </w:tcPr>
          <w:p>
            <w:pPr>
              <w:pStyle w:val="TableParagraph"/>
              <w:spacing w:line="206" w:lineRule="exact" w:before="23"/>
              <w:ind w:left="109" w:right="232"/>
              <w:rPr>
                <w:sz w:val="20"/>
              </w:rPr>
            </w:pPr>
            <w:r>
              <w:rPr>
                <w:sz w:val="20"/>
              </w:rPr>
              <w:t>Servicio de datos que permite el registro</w:t>
            </w:r>
            <w:r>
              <w:rPr>
                <w:spacing w:val="-119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bitácora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lectura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kilómetros.</w:t>
            </w:r>
          </w:p>
        </w:tc>
      </w:tr>
      <w:tr>
        <w:trPr>
          <w:trHeight w:val="451" w:hRule="atLeast"/>
        </w:trPr>
        <w:tc>
          <w:tcPr>
            <w:tcW w:w="5292" w:type="dxa"/>
            <w:shd w:val="clear" w:color="auto" w:fill="CCCCCC"/>
          </w:tcPr>
          <w:p>
            <w:pPr>
              <w:pStyle w:val="TableParagraph"/>
              <w:spacing w:before="2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EAMSelectErrorRecordPS</w:t>
            </w:r>
          </w:p>
        </w:tc>
        <w:tc>
          <w:tcPr>
            <w:tcW w:w="5292" w:type="dxa"/>
            <w:shd w:val="clear" w:color="auto" w:fill="CCCCCC"/>
          </w:tcPr>
          <w:p>
            <w:pPr>
              <w:pStyle w:val="TableParagraph"/>
              <w:spacing w:line="206" w:lineRule="exact" w:before="19"/>
              <w:ind w:left="109" w:right="-8"/>
              <w:rPr>
                <w:sz w:val="20"/>
              </w:rPr>
            </w:pPr>
            <w:r>
              <w:rPr>
                <w:sz w:val="20"/>
              </w:rPr>
              <w:t>Servicio de datos que provee la información</w:t>
            </w:r>
            <w:r>
              <w:rPr>
                <w:spacing w:val="-11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lecturas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procesadas.</w:t>
            </w:r>
          </w:p>
        </w:tc>
      </w:tr>
      <w:tr>
        <w:trPr>
          <w:trHeight w:val="450" w:hRule="atLeast"/>
        </w:trPr>
        <w:tc>
          <w:tcPr>
            <w:tcW w:w="52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SOAUtilitiesTec</w:t>
            </w:r>
          </w:p>
        </w:tc>
        <w:tc>
          <w:tcPr>
            <w:tcW w:w="52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06" w:lineRule="exact" w:before="18"/>
              <w:ind w:left="109" w:right="-8"/>
              <w:rPr>
                <w:sz w:val="20"/>
              </w:rPr>
            </w:pPr>
            <w:r>
              <w:rPr>
                <w:sz w:val="20"/>
              </w:rPr>
              <w:t>Servicio utilitario para generar el formato</w:t>
            </w:r>
            <w:r>
              <w:rPr>
                <w:spacing w:val="-11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correo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electrónico.</w:t>
            </w:r>
          </w:p>
        </w:tc>
      </w:tr>
      <w:tr>
        <w:trPr>
          <w:trHeight w:val="681" w:hRule="atLeast"/>
        </w:trPr>
        <w:tc>
          <w:tcPr>
            <w:tcW w:w="5292" w:type="dxa"/>
            <w:tcBorders>
              <w:top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1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MessageTec</w:t>
            </w:r>
          </w:p>
        </w:tc>
        <w:tc>
          <w:tcPr>
            <w:tcW w:w="5292" w:type="dxa"/>
            <w:tcBorders>
              <w:top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z w:val="20"/>
              </w:rPr>
              <w:t>Servicio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utilitario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envío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17"/>
                <w:sz w:val="20"/>
              </w:rPr>
              <w:t> </w:t>
            </w:r>
            <w:r>
              <w:rPr>
                <w:sz w:val="20"/>
              </w:rPr>
              <w:t>correo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electrónico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detalle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02" w:lineRule="exact"/>
              <w:ind w:left="109"/>
              <w:rPr>
                <w:sz w:val="20"/>
              </w:rPr>
            </w:pPr>
            <w:r>
              <w:rPr>
                <w:sz w:val="20"/>
              </w:rPr>
              <w:t>lectura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procesada.</w:t>
            </w:r>
          </w:p>
        </w:tc>
      </w:tr>
    </w:tbl>
    <w:p>
      <w:pPr>
        <w:spacing w:after="0" w:line="202" w:lineRule="exact"/>
        <w:rPr>
          <w:sz w:val="20"/>
        </w:rPr>
        <w:sectPr>
          <w:pgSz w:w="12240" w:h="15840"/>
          <w:pgMar w:header="0" w:footer="1096" w:top="0" w:bottom="128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6.1pt;height:557.6pt;mso-position-horizontal-relative:page;mso-position-vertical-relative:page;z-index:-17031680" coordorigin="19,0" coordsize="11722,11152">
            <v:shape style="position:absolute;left:19;top:0;width:11631;height:7656" type="#_x0000_t75" stroked="false">
              <v:imagedata r:id="rId6" o:title=""/>
            </v:shape>
            <v:shape style="position:absolute;left:840;top:4576;width:10901;height:6576" type="#_x0000_t75" stroked="false">
              <v:imagedata r:id="rId29" o:title=""/>
            </v:shape>
            <v:line style="position:absolute" from="1180,3236" to="11538,3236" stroked="true" strokeweight="3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739" w:val="left" w:leader="none"/>
        </w:tabs>
        <w:spacing w:line="240" w:lineRule="auto" w:before="93" w:after="0"/>
        <w:ind w:left="1738" w:right="0" w:hanging="577"/>
        <w:jc w:val="left"/>
      </w:pPr>
      <w:bookmarkStart w:name="_bookmark7" w:id="9"/>
      <w:bookmarkEnd w:id="9"/>
      <w:r>
        <w:rPr>
          <w:b w:val="0"/>
        </w:rPr>
      </w:r>
      <w:bookmarkStart w:name="_bookmark7" w:id="10"/>
      <w:bookmarkEnd w:id="10"/>
      <w:r>
        <w:rPr/>
        <w:t>R</w:t>
      </w:r>
      <w:r>
        <w:rPr/>
        <w:t>esultados</w:t>
      </w:r>
      <w:r>
        <w:rPr>
          <w:spacing w:val="-6"/>
        </w:rPr>
        <w:t> </w:t>
      </w:r>
      <w:r>
        <w:rPr/>
        <w:t>de prueba</w:t>
      </w:r>
      <w:r>
        <w:rPr>
          <w:spacing w:val="-6"/>
        </w:rPr>
        <w:t> </w:t>
      </w:r>
      <w:r>
        <w:rPr/>
        <w:t>de</w:t>
      </w:r>
      <w:r>
        <w:rPr>
          <w:spacing w:val="3"/>
        </w:rPr>
        <w:t> </w:t>
      </w:r>
      <w:r>
        <w:rPr/>
        <w:t>bloqueo/desbloqueo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ZAM</w:t>
      </w:r>
    </w:p>
    <w:p>
      <w:pPr>
        <w:pStyle w:val="BodyText"/>
        <w:spacing w:before="233"/>
        <w:ind w:left="1080"/>
      </w:pPr>
      <w:r>
        <w:rPr/>
        <w:t>Notificación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</w:t>
      </w:r>
      <w:r>
        <w:rPr>
          <w:spacing w:val="-1"/>
        </w:rPr>
        <w:t> </w:t>
      </w:r>
      <w:r>
        <w:rPr/>
        <w:t>exitoso: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1739" w:val="left" w:leader="none"/>
        </w:tabs>
        <w:spacing w:line="240" w:lineRule="auto" w:before="92" w:after="0"/>
        <w:ind w:left="1738" w:right="0" w:hanging="577"/>
        <w:jc w:val="left"/>
      </w:pPr>
      <w:r>
        <w:rPr/>
        <w:pict>
          <v:group style="position:absolute;margin-left:.000009pt;margin-top:-76.030205pt;width:588.6pt;height:538.75pt;mso-position-horizontal-relative:page;mso-position-vertical-relative:paragraph;z-index:-17031168" coordorigin="0,-1521" coordsize="11772,10775">
            <v:shape style="position:absolute;left:0;top:-1521;width:11631;height:7656" type="#_x0000_t75" stroked="false">
              <v:imagedata r:id="rId9" o:title=""/>
            </v:shape>
            <v:shape style="position:absolute;left:1063;top:3063;width:10709;height:6191" type="#_x0000_t75" stroked="false">
              <v:imagedata r:id="rId30" o:title=""/>
            </v:shape>
            <v:line style="position:absolute" from="1090,1355" to="11448,1355" stroked="true" strokeweight="3pt" strokecolor="#000000">
              <v:stroke dashstyle="solid"/>
            </v:line>
            <w10:wrap type="none"/>
          </v:group>
        </w:pict>
      </w:r>
      <w:r>
        <w:rPr/>
        <w:t>Componentes</w:t>
      </w:r>
      <w:r>
        <w:rPr>
          <w:spacing w:val="-2"/>
        </w:rPr>
        <w:t> </w:t>
      </w:r>
      <w:r>
        <w:rPr/>
        <w:t>Service</w:t>
      </w:r>
      <w:r>
        <w:rPr>
          <w:spacing w:val="1"/>
        </w:rPr>
        <w:t> </w:t>
      </w:r>
      <w:r>
        <w:rPr/>
        <w:t>Bus</w:t>
      </w:r>
    </w:p>
    <w:p>
      <w:pPr>
        <w:pStyle w:val="BodyText"/>
        <w:spacing w:before="253"/>
        <w:ind w:left="1080" w:right="595"/>
      </w:pPr>
      <w:r>
        <w:rPr/>
        <w:t>En este apartado se hace mención de los Bus de servicios que fueron empleados para la integración de “Lectura de</w:t>
      </w:r>
      <w:r>
        <w:rPr>
          <w:spacing w:val="-53"/>
        </w:rPr>
        <w:t> </w:t>
      </w:r>
      <w:r>
        <w:rPr/>
        <w:t>Kilómetros” así</w:t>
      </w:r>
      <w:r>
        <w:rPr>
          <w:spacing w:val="-3"/>
        </w:rPr>
        <w:t> </w:t>
      </w:r>
      <w:r>
        <w:rPr/>
        <w:t>mismo</w:t>
      </w:r>
      <w:r>
        <w:rPr>
          <w:spacing w:val="-6"/>
        </w:rPr>
        <w:t> </w:t>
      </w:r>
      <w:r>
        <w:rPr/>
        <w:t>como los componentes asociados a los mismos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su EndpointURI</w:t>
      </w:r>
      <w:r>
        <w:rPr>
          <w:spacing w:val="2"/>
        </w:rPr>
        <w:t> </w:t>
      </w:r>
      <w:r>
        <w:rPr/>
        <w:t>correspondiente.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5"/>
        </w:numPr>
        <w:tabs>
          <w:tab w:pos="1739" w:val="left" w:leader="none"/>
        </w:tabs>
        <w:spacing w:line="240" w:lineRule="auto" w:before="0" w:after="0"/>
        <w:ind w:left="1738" w:right="0" w:hanging="577"/>
        <w:jc w:val="left"/>
      </w:pPr>
      <w:r>
        <w:rPr/>
        <w:t>APIUnitMetricsTec</w:t>
      </w:r>
    </w:p>
    <w:p>
      <w:pPr>
        <w:pStyle w:val="BodyText"/>
        <w:spacing w:before="258"/>
        <w:ind w:left="1080" w:right="230"/>
      </w:pPr>
      <w:r>
        <w:rPr/>
        <w:t>Este servicio permite realizar el llamado de los rest api como la invocacion de excel para generar los registros en Oracle</w:t>
      </w:r>
      <w:r>
        <w:rPr>
          <w:spacing w:val="-53"/>
        </w:rPr>
        <w:t> </w:t>
      </w:r>
      <w:r>
        <w:rPr/>
        <w:t>Fusion para ser procesadas por el servicio APIUnitMetricsTec. Los componentes que conforman este servicio son los</w:t>
      </w:r>
      <w:r>
        <w:rPr>
          <w:spacing w:val="1"/>
        </w:rPr>
        <w:t> </w:t>
      </w:r>
      <w:r>
        <w:rPr/>
        <w:t>siguientes:</w:t>
      </w:r>
    </w:p>
    <w:p>
      <w:pPr>
        <w:spacing w:after="0"/>
        <w:sectPr>
          <w:pgSz w:w="12240" w:h="15840"/>
          <w:pgMar w:header="0" w:footer="1096" w:top="150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0pt;width:580.950pt;height:607.25pt;mso-position-horizontal-relative:page;mso-position-vertical-relative:page;z-index:-17030656" coordorigin="0,0" coordsize="11619,12145">
            <v:shape style="position:absolute;left:0;top:0;width:11619;height:7656" type="#_x0000_t75" stroked="false">
              <v:imagedata r:id="rId31" o:title=""/>
            </v:shape>
            <v:shape style="position:absolute;left:3061;top:4176;width:5472;height:7968" type="#_x0000_t75" stroked="false">
              <v:imagedata r:id="rId32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2"/>
          <w:numId w:val="5"/>
        </w:numPr>
        <w:tabs>
          <w:tab w:pos="1800" w:val="left" w:leader="none"/>
          <w:tab w:pos="1801" w:val="left" w:leader="none"/>
        </w:tabs>
        <w:spacing w:line="240" w:lineRule="auto" w:before="95" w:after="0"/>
        <w:ind w:left="1800" w:right="119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GetMileageControlnet: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Este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está</w:t>
      </w:r>
      <w:r>
        <w:rPr>
          <w:spacing w:val="-7"/>
          <w:sz w:val="20"/>
        </w:rPr>
        <w:t> </w:t>
      </w:r>
      <w:r>
        <w:rPr>
          <w:sz w:val="20"/>
        </w:rPr>
        <w:t>encargado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recuperar</w:t>
      </w:r>
      <w:r>
        <w:rPr>
          <w:spacing w:val="-1"/>
          <w:sz w:val="20"/>
        </w:rPr>
        <w:t> </w:t>
      </w:r>
      <w:r>
        <w:rPr>
          <w:sz w:val="20"/>
        </w:rPr>
        <w:t>todas</w:t>
      </w:r>
      <w:r>
        <w:rPr>
          <w:spacing w:val="-1"/>
          <w:sz w:val="20"/>
        </w:rPr>
        <w:t> </w:t>
      </w:r>
      <w:r>
        <w:rPr>
          <w:sz w:val="20"/>
        </w:rPr>
        <w:t>las lecturas</w:t>
      </w:r>
      <w:r>
        <w:rPr>
          <w:spacing w:val="-5"/>
          <w:sz w:val="20"/>
        </w:rPr>
        <w:t> </w:t>
      </w:r>
      <w:r>
        <w:rPr>
          <w:sz w:val="20"/>
        </w:rPr>
        <w:t>registradas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este</w:t>
      </w:r>
      <w:r>
        <w:rPr>
          <w:spacing w:val="-7"/>
          <w:sz w:val="20"/>
        </w:rPr>
        <w:t> </w:t>
      </w:r>
      <w:r>
        <w:rPr>
          <w:sz w:val="20"/>
        </w:rPr>
        <w:t>servicio</w:t>
      </w:r>
      <w:r>
        <w:rPr>
          <w:spacing w:val="-52"/>
          <w:sz w:val="20"/>
        </w:rPr>
        <w:t> </w:t>
      </w:r>
      <w:r>
        <w:rPr>
          <w:sz w:val="20"/>
        </w:rPr>
        <w:t>web, a través de parámetros de fecha inicial y fecha final. Los componentes que conforman este servicio son los</w:t>
      </w:r>
      <w:r>
        <w:rPr>
          <w:spacing w:val="1"/>
          <w:sz w:val="20"/>
        </w:rPr>
        <w:t> </w:t>
      </w:r>
      <w:r>
        <w:rPr>
          <w:sz w:val="20"/>
        </w:rPr>
        <w:t>siguientes: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37" w:lineRule="auto"/>
        <w:ind w:left="1800" w:right="112"/>
        <w:jc w:val="both"/>
      </w:pPr>
      <w:r>
        <w:rPr/>
        <w:t>GetMileageControlnetBS: Servicio de negocio mediante el cual se virtualiza el API para la consulta de lecturas</w:t>
      </w:r>
      <w:r>
        <w:rPr>
          <w:spacing w:val="1"/>
        </w:rPr>
        <w:t> </w:t>
      </w:r>
      <w:r>
        <w:rPr/>
        <w:t>registradas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origen</w:t>
      </w:r>
      <w:r>
        <w:rPr>
          <w:spacing w:val="1"/>
        </w:rPr>
        <w:t> </w:t>
      </w:r>
      <w:r>
        <w:rPr/>
        <w:t>ControlNet.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endpoint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es:</w:t>
      </w:r>
      <w:r>
        <w:rPr>
          <w:spacing w:val="1"/>
        </w:rPr>
        <w:t> </w:t>
      </w:r>
      <w:r>
        <w:rPr>
          <w:color w:val="006FC0"/>
        </w:rPr>
        <w:t>http://200.0.91.59:9090/controlnet/api/v1/kilometraje</w:t>
      </w:r>
    </w:p>
    <w:p>
      <w:pPr>
        <w:spacing w:after="0" w:line="237" w:lineRule="auto"/>
        <w:jc w:val="both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3"/>
          <w:numId w:val="5"/>
        </w:numPr>
        <w:tabs>
          <w:tab w:pos="2882" w:val="left" w:leader="none"/>
        </w:tabs>
        <w:spacing w:line="247" w:lineRule="auto" w:before="95" w:after="0"/>
        <w:ind w:left="2881" w:right="393" w:hanging="361"/>
        <w:jc w:val="both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286336">
            <wp:simplePos x="0" y="0"/>
            <wp:positionH relativeFrom="page">
              <wp:posOffset>0</wp:posOffset>
            </wp:positionH>
            <wp:positionV relativeFrom="paragraph">
              <wp:posOffset>-1294004</wp:posOffset>
            </wp:positionV>
            <wp:extent cx="7385684" cy="4861560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684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0"/>
        </w:rPr>
        <w:t>Componente </w:t>
      </w:r>
      <w:r>
        <w:rPr>
          <w:sz w:val="20"/>
        </w:rPr>
        <w:t>que marca el inicio de la lógica del servicio para consultar la lectura de kilómetros en</w:t>
      </w:r>
      <w:r>
        <w:rPr>
          <w:spacing w:val="-5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5"/>
          <w:sz w:val="20"/>
        </w:rPr>
        <w:t> </w:t>
      </w:r>
      <w:r>
        <w:rPr>
          <w:sz w:val="20"/>
        </w:rPr>
        <w:t>ControlNet.</w:t>
      </w:r>
    </w:p>
    <w:p>
      <w:pPr>
        <w:pStyle w:val="ListParagraph"/>
        <w:numPr>
          <w:ilvl w:val="3"/>
          <w:numId w:val="5"/>
        </w:numPr>
        <w:tabs>
          <w:tab w:pos="2882" w:val="left" w:leader="none"/>
        </w:tabs>
        <w:spacing w:line="240" w:lineRule="auto" w:before="0" w:after="0"/>
        <w:ind w:left="2881" w:right="446" w:hanging="361"/>
        <w:jc w:val="both"/>
        <w:rPr>
          <w:sz w:val="20"/>
        </w:rPr>
      </w:pPr>
      <w:r>
        <w:rPr>
          <w:spacing w:val="-1"/>
          <w:sz w:val="20"/>
        </w:rPr>
        <w:t>Elemento donde </w:t>
      </w:r>
      <w:r>
        <w:rPr>
          <w:sz w:val="20"/>
        </w:rPr>
        <w:t>se realiza el llamado 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final en</w:t>
      </w:r>
      <w:r>
        <w:rPr>
          <w:spacing w:val="1"/>
          <w:sz w:val="20"/>
        </w:rPr>
        <w:t> </w:t>
      </w:r>
      <w:r>
        <w:rPr>
          <w:sz w:val="20"/>
        </w:rPr>
        <w:t>ControlNet.</w:t>
      </w:r>
    </w:p>
    <w:p>
      <w:pPr>
        <w:pStyle w:val="ListParagraph"/>
        <w:numPr>
          <w:ilvl w:val="3"/>
          <w:numId w:val="5"/>
        </w:numPr>
        <w:tabs>
          <w:tab w:pos="2882" w:val="left" w:leader="none"/>
        </w:tabs>
        <w:spacing w:line="237" w:lineRule="auto" w:before="0" w:after="0"/>
        <w:ind w:left="2881" w:right="358" w:hanging="361"/>
        <w:jc w:val="both"/>
        <w:rPr>
          <w:sz w:val="20"/>
        </w:rPr>
      </w:pPr>
      <w:r>
        <w:rPr>
          <w:sz w:val="20"/>
        </w:rPr>
        <w:t>Componente que permite configurar las opciones de direccionamiento en el llamado al servicio de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negocio final de ControlNet, las opciones </w:t>
      </w:r>
      <w:r>
        <w:rPr>
          <w:sz w:val="20"/>
        </w:rPr>
        <w:t>configuradas son: la URI que contiene los parámetros de</w:t>
      </w:r>
      <w:r>
        <w:rPr>
          <w:spacing w:val="-53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el verbo http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el cual se</w:t>
      </w:r>
      <w:r>
        <w:rPr>
          <w:spacing w:val="-6"/>
          <w:sz w:val="20"/>
        </w:rPr>
        <w:t> </w:t>
      </w:r>
      <w:r>
        <w:rPr>
          <w:sz w:val="20"/>
        </w:rPr>
        <w:t>invocará el servicio,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este caso</w:t>
      </w:r>
      <w:r>
        <w:rPr>
          <w:spacing w:val="-11"/>
          <w:sz w:val="20"/>
        </w:rPr>
        <w:t> </w:t>
      </w:r>
      <w:r>
        <w:rPr>
          <w:sz w:val="20"/>
        </w:rPr>
        <w:t>GET.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4" w:lineRule="auto" w:before="0" w:after="0"/>
        <w:ind w:left="2881" w:right="621" w:hanging="361"/>
        <w:jc w:val="left"/>
        <w:rPr>
          <w:sz w:val="20"/>
        </w:rPr>
      </w:pPr>
      <w:r>
        <w:rPr>
          <w:spacing w:val="-1"/>
          <w:sz w:val="20"/>
        </w:rPr>
        <w:t>Asignación de mensaje de respuesta </w:t>
      </w:r>
      <w:r>
        <w:rPr>
          <w:sz w:val="20"/>
        </w:rPr>
        <w:t>desde la variable body a una variable local para traducir el</w:t>
      </w:r>
      <w:r>
        <w:rPr>
          <w:spacing w:val="-53"/>
          <w:sz w:val="20"/>
        </w:rPr>
        <w:t> </w:t>
      </w:r>
      <w:r>
        <w:rPr>
          <w:sz w:val="20"/>
        </w:rPr>
        <w:t>mensaje.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640" w:hanging="361"/>
        <w:jc w:val="left"/>
        <w:rPr>
          <w:sz w:val="20"/>
        </w:rPr>
      </w:pPr>
      <w:r>
        <w:rPr>
          <w:spacing w:val="-1"/>
          <w:sz w:val="20"/>
        </w:rPr>
        <w:t>Traducción</w:t>
      </w:r>
      <w:r>
        <w:rPr>
          <w:sz w:val="20"/>
        </w:rPr>
        <w:t> del mensaje JSON a</w:t>
      </w:r>
      <w:r>
        <w:rPr>
          <w:spacing w:val="-4"/>
          <w:sz w:val="20"/>
        </w:rPr>
        <w:t> </w:t>
      </w:r>
      <w:r>
        <w:rPr>
          <w:sz w:val="20"/>
        </w:rPr>
        <w:t>formato XML</w:t>
      </w:r>
      <w:r>
        <w:rPr>
          <w:spacing w:val="-5"/>
          <w:sz w:val="20"/>
        </w:rPr>
        <w:t> </w:t>
      </w:r>
      <w:r>
        <w:rPr>
          <w:sz w:val="20"/>
        </w:rPr>
        <w:t>mediante una</w:t>
      </w:r>
      <w:r>
        <w:rPr>
          <w:spacing w:val="1"/>
          <w:sz w:val="20"/>
        </w:rPr>
        <w:t> </w:t>
      </w:r>
      <w:r>
        <w:rPr>
          <w:sz w:val="20"/>
        </w:rPr>
        <w:t>estructura definida en el</w:t>
      </w:r>
      <w:r>
        <w:rPr>
          <w:spacing w:val="1"/>
          <w:sz w:val="20"/>
        </w:rPr>
        <w:t> </w:t>
      </w:r>
      <w:r>
        <w:rPr>
          <w:sz w:val="20"/>
        </w:rPr>
        <w:t>NXSD</w:t>
      </w:r>
      <w:r>
        <w:rPr>
          <w:spacing w:val="-19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servicio.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0" w:hanging="361"/>
        <w:jc w:val="left"/>
        <w:rPr>
          <w:sz w:val="20"/>
        </w:rPr>
      </w:pPr>
      <w:r>
        <w:rPr>
          <w:sz w:val="20"/>
        </w:rPr>
        <w:t>Inicio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clico</w:t>
      </w:r>
      <w:r>
        <w:rPr>
          <w:spacing w:val="-1"/>
          <w:sz w:val="20"/>
        </w:rPr>
        <w:t> </w:t>
      </w:r>
      <w:r>
        <w:rPr>
          <w:sz w:val="20"/>
        </w:rPr>
        <w:t>foreach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iterar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obtenidas en</w:t>
      </w:r>
      <w:r>
        <w:rPr>
          <w:spacing w:val="1"/>
          <w:sz w:val="20"/>
        </w:rPr>
        <w:t> </w:t>
      </w:r>
      <w:r>
        <w:rPr>
          <w:sz w:val="20"/>
        </w:rPr>
        <w:t>ControlNet.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0" w:hanging="361"/>
        <w:jc w:val="left"/>
        <w:rPr>
          <w:sz w:val="20"/>
        </w:rPr>
      </w:pPr>
      <w:r>
        <w:rPr>
          <w:sz w:val="20"/>
        </w:rPr>
        <w:t>Validación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donde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filtran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nodos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contengan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fecha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lectura.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307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6"/>
          <w:sz w:val="20"/>
        </w:rPr>
        <w:t> </w:t>
      </w:r>
      <w:r>
        <w:rPr>
          <w:sz w:val="20"/>
        </w:rPr>
        <w:t>que</w:t>
      </w:r>
      <w:r>
        <w:rPr>
          <w:spacing w:val="-5"/>
          <w:sz w:val="20"/>
        </w:rPr>
        <w:t> </w:t>
      </w:r>
      <w:r>
        <w:rPr>
          <w:sz w:val="20"/>
        </w:rPr>
        <w:t>permite</w:t>
      </w:r>
      <w:r>
        <w:rPr>
          <w:spacing w:val="-6"/>
          <w:sz w:val="20"/>
        </w:rPr>
        <w:t> </w:t>
      </w:r>
      <w:r>
        <w:rPr>
          <w:sz w:val="20"/>
        </w:rPr>
        <w:t>reemplazar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4"/>
          <w:sz w:val="20"/>
        </w:rPr>
        <w:t> </w:t>
      </w:r>
      <w:r>
        <w:rPr>
          <w:sz w:val="20"/>
        </w:rPr>
        <w:t>mensaje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11"/>
          <w:sz w:val="20"/>
        </w:rPr>
        <w:t> </w:t>
      </w:r>
      <w:r>
        <w:rPr>
          <w:sz w:val="20"/>
        </w:rPr>
        <w:t>respuesta</w:t>
      </w:r>
      <w:r>
        <w:rPr>
          <w:spacing w:val="-4"/>
          <w:sz w:val="20"/>
        </w:rPr>
        <w:t> </w:t>
      </w:r>
      <w:r>
        <w:rPr>
          <w:sz w:val="20"/>
        </w:rPr>
        <w:t>concatenando</w:t>
      </w:r>
      <w:r>
        <w:rPr>
          <w:spacing w:val="-6"/>
          <w:sz w:val="20"/>
        </w:rPr>
        <w:t> </w:t>
      </w:r>
      <w:r>
        <w:rPr>
          <w:sz w:val="20"/>
        </w:rPr>
        <w:t>una</w:t>
      </w:r>
      <w:r>
        <w:rPr>
          <w:spacing w:val="-4"/>
          <w:sz w:val="20"/>
        </w:rPr>
        <w:t> </w:t>
      </w:r>
      <w:r>
        <w:rPr>
          <w:sz w:val="20"/>
        </w:rPr>
        <w:t>“T”</w:t>
      </w:r>
      <w:r>
        <w:rPr>
          <w:spacing w:val="1"/>
          <w:sz w:val="20"/>
        </w:rPr>
        <w:t> </w:t>
      </w:r>
      <w:r>
        <w:rPr>
          <w:sz w:val="20"/>
        </w:rPr>
        <w:t>entre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fecha</w:t>
      </w:r>
      <w:r>
        <w:rPr>
          <w:spacing w:val="-52"/>
          <w:sz w:val="20"/>
        </w:rPr>
        <w:t> </w:t>
      </w:r>
      <w:r>
        <w:rPr>
          <w:sz w:val="20"/>
        </w:rPr>
        <w:t>y la hora de</w:t>
      </w:r>
      <w:r>
        <w:rPr>
          <w:spacing w:val="-5"/>
          <w:sz w:val="20"/>
        </w:rPr>
        <w:t> </w:t>
      </w:r>
      <w:r>
        <w:rPr>
          <w:sz w:val="20"/>
        </w:rPr>
        <w:t>lectura.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Bus: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</w:pPr>
    </w:p>
    <w:p>
      <w:pPr>
        <w:pStyle w:val="BodyText"/>
        <w:ind w:left="2881"/>
      </w:pPr>
      <w:r>
        <w:rPr/>
        <w:t>GetMileageControlnetWS:</w:t>
      </w:r>
      <w:r>
        <w:rPr>
          <w:spacing w:val="-3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virtualizado</w:t>
      </w:r>
      <w:r>
        <w:rPr>
          <w:spacing w:val="-2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permite</w:t>
      </w:r>
      <w:r>
        <w:rPr>
          <w:spacing w:val="-7"/>
        </w:rPr>
        <w:t> </w:t>
      </w:r>
      <w:r>
        <w:rPr/>
        <w:t>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desde</w:t>
      </w:r>
      <w:r>
        <w:rPr>
          <w:spacing w:val="-2"/>
        </w:rPr>
        <w:t> </w:t>
      </w:r>
      <w:r>
        <w:rPr/>
        <w:t>un</w:t>
      </w:r>
      <w:r>
        <w:rPr>
          <w:spacing w:val="-52"/>
        </w:rPr>
        <w:t> </w:t>
      </w:r>
      <w:r>
        <w:rPr/>
        <w:t>consumidor hacia el API</w:t>
      </w:r>
      <w:r>
        <w:rPr>
          <w:spacing w:val="3"/>
        </w:rPr>
        <w:t> </w:t>
      </w:r>
      <w:r>
        <w:rPr/>
        <w:t>de ControlNet.</w:t>
      </w:r>
    </w:p>
    <w:p>
      <w:pPr>
        <w:pStyle w:val="BodyText"/>
        <w:spacing w:before="2"/>
      </w:pPr>
    </w:p>
    <w:p>
      <w:pPr>
        <w:pStyle w:val="BodyText"/>
        <w:ind w:left="2881" w:right="252"/>
      </w:pPr>
      <w:r>
        <w:rPr/>
        <w:t>GetMileageControlnetWSDL: Archivo que representa el contrato de servicio en el cual se encuentra</w:t>
      </w:r>
      <w:r>
        <w:rPr>
          <w:spacing w:val="-53"/>
        </w:rPr>
        <w:t> </w:t>
      </w:r>
      <w:r>
        <w:rPr/>
        <w:t>la definición de mensajes de entrada y salida, bindigs y operación de consulta de las lecturas en</w:t>
      </w:r>
      <w:r>
        <w:rPr>
          <w:spacing w:val="1"/>
        </w:rPr>
        <w:t> </w:t>
      </w:r>
      <w:r>
        <w:rPr/>
        <w:t>ControlNet.</w:t>
      </w:r>
    </w:p>
    <w:p>
      <w:pPr>
        <w:pStyle w:val="BodyText"/>
        <w:spacing w:before="1"/>
      </w:pPr>
    </w:p>
    <w:p>
      <w:pPr>
        <w:pStyle w:val="BodyText"/>
        <w:spacing w:before="1"/>
        <w:ind w:left="2881" w:right="396"/>
      </w:pPr>
      <w:r>
        <w:rPr/>
        <w:t>MileageControlnetTecNXSD:Archivo que permite traducir la estructura de mensaje de un lenguaje</w:t>
      </w:r>
      <w:r>
        <w:rPr>
          <w:spacing w:val="-53"/>
        </w:rPr>
        <w:t> </w:t>
      </w:r>
      <w:r>
        <w:rPr/>
        <w:t>Nativo (JSON)</w:t>
      </w:r>
      <w:r>
        <w:rPr>
          <w:spacing w:val="-3"/>
        </w:rPr>
        <w:t> </w:t>
      </w:r>
      <w:r>
        <w:rPr/>
        <w:t>a XML.</w:t>
      </w:r>
    </w:p>
    <w:p>
      <w:pPr>
        <w:pStyle w:val="BodyText"/>
        <w:spacing w:before="5"/>
      </w:pPr>
    </w:p>
    <w:p>
      <w:pPr>
        <w:pStyle w:val="BodyText"/>
        <w:spacing w:before="1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-2"/>
        </w:rPr>
        <w:t> </w:t>
      </w:r>
      <w:r>
        <w:rPr/>
        <w:t>GetMileageControlnetPS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801" w:val="left" w:leader="none"/>
        </w:tabs>
        <w:spacing w:line="240" w:lineRule="auto" w:before="0" w:after="0"/>
        <w:ind w:left="1800" w:right="112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GetMileageExcelPipeline: </w:t>
      </w:r>
      <w:r>
        <w:rPr>
          <w:sz w:val="20"/>
        </w:rPr>
        <w:t>En este servicio se incluye la recuperación de lecturas registradas a través del</w:t>
      </w:r>
      <w:r>
        <w:rPr>
          <w:spacing w:val="1"/>
          <w:sz w:val="20"/>
        </w:rPr>
        <w:t> </w:t>
      </w:r>
      <w:r>
        <w:rPr>
          <w:sz w:val="20"/>
        </w:rPr>
        <w:t>archivo Excel que es cargado mediante una aplicación de Oracle Apex, de igual manera que el anterior y los</w:t>
      </w:r>
      <w:r>
        <w:rPr>
          <w:spacing w:val="1"/>
          <w:sz w:val="20"/>
        </w:rPr>
        <w:t> </w:t>
      </w:r>
      <w:r>
        <w:rPr>
          <w:sz w:val="20"/>
        </w:rPr>
        <w:t>demás servicios funciona mediante parámetros</w:t>
      </w:r>
      <w:r>
        <w:rPr>
          <w:spacing w:val="1"/>
          <w:sz w:val="20"/>
        </w:rPr>
        <w:t> </w:t>
      </w:r>
      <w:r>
        <w:rPr>
          <w:sz w:val="20"/>
        </w:rPr>
        <w:t>que se le asignan,</w:t>
      </w:r>
      <w:r>
        <w:rPr>
          <w:spacing w:val="55"/>
          <w:sz w:val="20"/>
        </w:rPr>
        <w:t> </w:t>
      </w:r>
      <w:r>
        <w:rPr>
          <w:sz w:val="20"/>
        </w:rPr>
        <w:t>correspondientes a la fecha inicial y fecha</w:t>
      </w:r>
      <w:r>
        <w:rPr>
          <w:spacing w:val="1"/>
          <w:sz w:val="20"/>
        </w:rPr>
        <w:t> </w:t>
      </w:r>
      <w:r>
        <w:rPr>
          <w:sz w:val="20"/>
        </w:rPr>
        <w:t>final, además de un servicio extra que se encarga de borrar datos temporales para posterior a ello puedan ser</w:t>
      </w:r>
      <w:r>
        <w:rPr>
          <w:spacing w:val="1"/>
          <w:sz w:val="20"/>
        </w:rPr>
        <w:t> </w:t>
      </w:r>
      <w:r>
        <w:rPr>
          <w:sz w:val="20"/>
        </w:rPr>
        <w:t>procesados. Los componentes que conforman este servicio son los siguientes: Componente mediante el cual se</w:t>
      </w:r>
      <w:r>
        <w:rPr>
          <w:spacing w:val="1"/>
          <w:sz w:val="20"/>
        </w:rPr>
        <w:t> </w:t>
      </w:r>
      <w:r>
        <w:rPr>
          <w:sz w:val="20"/>
        </w:rPr>
        <w:t>realiza el ruteo de mensaje hacia el servicio de negocio para la consulta de lecturas en origen Excel dentro de la</w:t>
      </w:r>
      <w:r>
        <w:rPr>
          <w:spacing w:val="1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1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rPr>
          <w:sz w:val="22"/>
        </w:rPr>
      </w:pPr>
    </w:p>
    <w:p>
      <w:pPr>
        <w:pStyle w:val="BodyText"/>
        <w:ind w:left="1800" w:right="116"/>
        <w:jc w:val="both"/>
        <w:rPr>
          <w:rFonts w:ascii="Arial"/>
          <w:b/>
        </w:rPr>
      </w:pPr>
      <w:r>
        <w:rPr/>
        <w:t>GetMileageExcelBS: Servicio de negocio mediante el cual se virtualiza el llamado a base de datos Middleware</w:t>
      </w:r>
      <w:r>
        <w:rPr>
          <w:spacing w:val="1"/>
        </w:rPr>
        <w:t> </w:t>
      </w:r>
      <w:r>
        <w:rPr/>
        <w:t>para obtener las lecturas ingresadas en Apex de origen Excel, al ser un componente utilizado mediante un</w:t>
      </w:r>
      <w:r>
        <w:rPr>
          <w:spacing w:val="1"/>
        </w:rPr>
        <w:t> </w:t>
      </w:r>
      <w:r>
        <w:rPr/>
        <w:t>DBAdapter este se</w:t>
      </w:r>
      <w:r>
        <w:rPr>
          <w:spacing w:val="-6"/>
        </w:rPr>
        <w:t> </w:t>
      </w:r>
      <w:r>
        <w:rPr/>
        <w:t>accede mediante un</w:t>
      </w:r>
      <w:r>
        <w:rPr>
          <w:spacing w:val="-1"/>
        </w:rPr>
        <w:t> </w:t>
      </w:r>
      <w:r>
        <w:rPr/>
        <w:t>pool de</w:t>
      </w:r>
      <w:r>
        <w:rPr>
          <w:spacing w:val="-1"/>
        </w:rPr>
        <w:t> </w:t>
      </w:r>
      <w:r>
        <w:rPr/>
        <w:t>conexiones</w:t>
      </w:r>
      <w:r>
        <w:rPr>
          <w:spacing w:val="1"/>
        </w:rPr>
        <w:t> </w:t>
      </w:r>
      <w:r>
        <w:rPr/>
        <w:t>(JNDI):</w:t>
      </w:r>
      <w:r>
        <w:rPr>
          <w:spacing w:val="-2"/>
        </w:rPr>
        <w:t> </w:t>
      </w:r>
      <w:r>
        <w:rPr>
          <w:rFonts w:ascii="Arial"/>
          <w:b/>
        </w:rPr>
        <w:t>jca://eis/DB/DEV/ERSEPDB1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before="1"/>
        <w:ind w:left="1800" w:right="113"/>
        <w:jc w:val="both"/>
        <w:rPr>
          <w:rFonts w:ascii="Arial"/>
          <w:b/>
        </w:rPr>
      </w:pPr>
      <w:r>
        <w:rPr/>
        <w:t>TruncMileageExcelBS: Servicio de negocio mediante el cual se virtualiza el llamado a base de datos Middleware</w:t>
      </w:r>
      <w:r>
        <w:rPr>
          <w:spacing w:val="1"/>
        </w:rPr>
        <w:t> </w:t>
      </w:r>
      <w:r>
        <w:rPr/>
        <w:t>para realizar el borrado de lecturas procesadas de origen Excel, al ser un componente utilizado mediante un</w:t>
      </w:r>
      <w:r>
        <w:rPr>
          <w:spacing w:val="1"/>
        </w:rPr>
        <w:t> </w:t>
      </w:r>
      <w:r>
        <w:rPr/>
        <w:t>DBAdapter este se</w:t>
      </w:r>
      <w:r>
        <w:rPr>
          <w:spacing w:val="-6"/>
        </w:rPr>
        <w:t> </w:t>
      </w:r>
      <w:r>
        <w:rPr/>
        <w:t>accede mediante</w:t>
      </w:r>
      <w:r>
        <w:rPr>
          <w:spacing w:val="-1"/>
        </w:rPr>
        <w:t> </w:t>
      </w:r>
      <w:r>
        <w:rPr/>
        <w:t>un pool</w:t>
      </w:r>
      <w:r>
        <w:rPr>
          <w:spacing w:val="-1"/>
        </w:rPr>
        <w:t> </w:t>
      </w:r>
      <w:r>
        <w:rPr/>
        <w:t>de conexiones (JNDI):</w:t>
      </w:r>
      <w:r>
        <w:rPr>
          <w:spacing w:val="1"/>
        </w:rPr>
        <w:t> </w:t>
      </w:r>
      <w:r>
        <w:rPr>
          <w:rFonts w:ascii="Arial"/>
          <w:b/>
        </w:rPr>
        <w:t>jca://eis/DB/DEV/ERSEPDB1</w:t>
      </w:r>
    </w:p>
    <w:p>
      <w:pPr>
        <w:spacing w:after="0"/>
        <w:jc w:val="both"/>
        <w:rPr>
          <w:rFonts w:ascii="Arial"/>
        </w:rPr>
        <w:sectPr>
          <w:pgSz w:w="12240" w:h="15840"/>
          <w:pgMar w:header="0" w:footer="1096" w:top="40" w:bottom="1360" w:left="0" w:right="260"/>
        </w:sectPr>
      </w:pPr>
    </w:p>
    <w:p>
      <w:pPr>
        <w:pStyle w:val="BodyText"/>
        <w:rPr>
          <w:rFonts w:ascii="Arial"/>
        </w:rPr>
      </w:pPr>
      <w:r>
        <w:rPr>
          <w:rFonts w:ascii="Arial"/>
        </w:rPr>
        <w:pict>
          <v:group style="width:581.550pt;height:389.1pt;mso-position-horizontal-relative:char;mso-position-vertical-relative:line" coordorigin="0,0" coordsize="11631,7782">
            <v:shape style="position:absolute;left:0;top:0;width:11631;height:7656" type="#_x0000_t75" stroked="false">
              <v:imagedata r:id="rId9" o:title=""/>
            </v:shape>
            <v:shape style="position:absolute;left:3787;top:2358;width:5213;height:5424" type="#_x0000_t75" stroked="false">
              <v:imagedata r:id="rId33" o:title="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95" w:after="0"/>
        <w:ind w:left="2881" w:right="410" w:hanging="361"/>
        <w:jc w:val="left"/>
        <w:rPr>
          <w:sz w:val="20"/>
        </w:rPr>
      </w:pPr>
      <w:r>
        <w:rPr>
          <w:spacing w:val="-1"/>
          <w:sz w:val="20"/>
        </w:rPr>
        <w:t>Componente que marca el inicio </w:t>
      </w:r>
      <w:r>
        <w:rPr>
          <w:sz w:val="20"/>
        </w:rPr>
        <w:t>de la lógica del servicio para consultar la lectura de kilómetros en</w:t>
      </w:r>
      <w:r>
        <w:rPr>
          <w:spacing w:val="-5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5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2" w:after="0"/>
        <w:ind w:left="2881" w:right="472" w:hanging="361"/>
        <w:jc w:val="left"/>
        <w:rPr>
          <w:sz w:val="20"/>
        </w:rPr>
      </w:pPr>
      <w:r>
        <w:rPr>
          <w:spacing w:val="-1"/>
          <w:sz w:val="20"/>
        </w:rPr>
        <w:t>Elemento donde se realiza el llamado </w:t>
      </w:r>
      <w:r>
        <w:rPr>
          <w:sz w:val="20"/>
        </w:rPr>
        <w:t>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adaptador de base de datos de tipo JCA que permite la conexión a la base de datos Middleware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lecturas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0" w:hanging="361"/>
        <w:jc w:val="left"/>
        <w:rPr>
          <w:sz w:val="20"/>
        </w:rPr>
      </w:pPr>
      <w:r>
        <w:rPr>
          <w:sz w:val="20"/>
        </w:rPr>
        <w:t>Inicio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clico</w:t>
      </w:r>
      <w:r>
        <w:rPr>
          <w:spacing w:val="-1"/>
          <w:sz w:val="20"/>
        </w:rPr>
        <w:t> </w:t>
      </w:r>
      <w:r>
        <w:rPr>
          <w:sz w:val="20"/>
        </w:rPr>
        <w:t>foreach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iterar las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obtenidas en</w:t>
      </w:r>
      <w:r>
        <w:rPr>
          <w:spacing w:val="7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35" w:lineRule="auto" w:before="9" w:after="0"/>
        <w:ind w:left="2881" w:right="317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permite</w:t>
      </w:r>
      <w:r>
        <w:rPr>
          <w:spacing w:val="-6"/>
          <w:sz w:val="20"/>
        </w:rPr>
        <w:t> </w:t>
      </w:r>
      <w:r>
        <w:rPr>
          <w:sz w:val="20"/>
        </w:rPr>
        <w:t>reemplazar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5"/>
          <w:sz w:val="20"/>
        </w:rPr>
        <w:t> </w:t>
      </w:r>
      <w:r>
        <w:rPr>
          <w:sz w:val="20"/>
        </w:rPr>
        <w:t>mensaje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respuesta</w:t>
      </w:r>
      <w:r>
        <w:rPr>
          <w:spacing w:val="-5"/>
          <w:sz w:val="20"/>
        </w:rPr>
        <w:t> </w:t>
      </w:r>
      <w:r>
        <w:rPr>
          <w:sz w:val="20"/>
        </w:rPr>
        <w:t>concatenando</w:t>
      </w:r>
      <w:r>
        <w:rPr>
          <w:spacing w:val="-6"/>
          <w:sz w:val="20"/>
        </w:rPr>
        <w:t> </w:t>
      </w:r>
      <w:r>
        <w:rPr>
          <w:sz w:val="20"/>
        </w:rPr>
        <w:t>una</w:t>
      </w:r>
      <w:r>
        <w:rPr>
          <w:spacing w:val="-5"/>
          <w:sz w:val="20"/>
        </w:rPr>
        <w:t> </w:t>
      </w:r>
      <w:r>
        <w:rPr>
          <w:sz w:val="20"/>
        </w:rPr>
        <w:t>“T”</w:t>
      </w:r>
      <w:r>
        <w:rPr>
          <w:spacing w:val="-4"/>
          <w:sz w:val="20"/>
        </w:rPr>
        <w:t> </w:t>
      </w:r>
      <w:r>
        <w:rPr>
          <w:sz w:val="20"/>
        </w:rPr>
        <w:t>entre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fecha</w:t>
      </w:r>
      <w:r>
        <w:rPr>
          <w:spacing w:val="-52"/>
          <w:sz w:val="20"/>
        </w:rPr>
        <w:t> </w:t>
      </w:r>
      <w:r>
        <w:rPr>
          <w:sz w:val="20"/>
        </w:rPr>
        <w:t>y la hora de</w:t>
      </w:r>
      <w:r>
        <w:rPr>
          <w:spacing w:val="-5"/>
          <w:sz w:val="20"/>
        </w:rPr>
        <w:t> </w:t>
      </w:r>
      <w:r>
        <w:rPr>
          <w:sz w:val="20"/>
        </w:rPr>
        <w:t>lectura.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Bus:</w:t>
      </w:r>
    </w:p>
    <w:p>
      <w:pPr>
        <w:pStyle w:val="BodyText"/>
        <w:spacing w:before="1"/>
      </w:pPr>
    </w:p>
    <w:p>
      <w:pPr>
        <w:pStyle w:val="BodyText"/>
        <w:ind w:left="2881" w:right="1008"/>
      </w:pPr>
      <w:r>
        <w:rPr/>
        <w:t>GetMileageExcelWS: Servicio virtualizado mediante el cual se permite el llamado desde un</w:t>
      </w:r>
      <w:r>
        <w:rPr>
          <w:spacing w:val="-53"/>
        </w:rPr>
        <w:t> </w:t>
      </w:r>
      <w:r>
        <w:rPr/>
        <w:t>consumidor hacia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lecturas del</w:t>
      </w:r>
      <w:r>
        <w:rPr>
          <w:spacing w:val="-1"/>
        </w:rPr>
        <w:t> </w:t>
      </w:r>
      <w:r>
        <w:rPr/>
        <w:t>origen</w:t>
      </w:r>
      <w:r>
        <w:rPr>
          <w:spacing w:val="-1"/>
        </w:rPr>
        <w:t> </w:t>
      </w:r>
      <w:r>
        <w:rPr/>
        <w:t>Excel.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2881" w:right="429"/>
      </w:pPr>
      <w:r>
        <w:rPr/>
        <w:t>TruncMileageExcelPipeline: Componente mediante el cual se realiza el ruteo de mensaje hacia el</w:t>
      </w:r>
      <w:r>
        <w:rPr>
          <w:spacing w:val="-53"/>
        </w:rPr>
        <w:t> </w:t>
      </w:r>
      <w:r>
        <w:rPr/>
        <w:t>servicio de negocio para el borrado de lecturas en origen Excel dentro de la Base de Datos</w:t>
      </w:r>
      <w:r>
        <w:rPr>
          <w:spacing w:val="1"/>
        </w:rPr>
        <w:t> </w:t>
      </w:r>
      <w:r>
        <w:rPr/>
        <w:t>Middleware.</w:t>
      </w:r>
    </w:p>
    <w:p>
      <w:pPr>
        <w:spacing w:after="0" w:line="237" w:lineRule="auto"/>
        <w:sectPr>
          <w:pgSz w:w="12240" w:h="15840"/>
          <w:pgMar w:header="0" w:footer="1096" w:top="260" w:bottom="1360" w:left="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2881" w:val="left" w:leader="none"/>
          <w:tab w:pos="2882" w:val="left" w:leader="none"/>
        </w:tabs>
        <w:spacing w:line="240" w:lineRule="auto" w:before="95" w:after="0"/>
        <w:ind w:left="2881" w:right="746" w:hanging="361"/>
        <w:jc w:val="left"/>
        <w:rPr>
          <w:sz w:val="20"/>
        </w:rPr>
      </w:pPr>
      <w:r>
        <w:rPr/>
        <w:pict>
          <v:group style="position:absolute;margin-left:.000009pt;margin-top:-264.930115pt;width:581.550pt;height:382.8pt;mso-position-horizontal-relative:page;mso-position-vertical-relative:paragraph;z-index:-17029120" coordorigin="0,-5299" coordsize="11631,7656">
            <v:shape style="position:absolute;left:0;top:-5299;width:11631;height:7656" type="#_x0000_t75" stroked="false">
              <v:imagedata r:id="rId9" o:title=""/>
            </v:shape>
            <v:shape style="position:absolute;left:4099;top:-3528;width:3696;height:3384" type="#_x0000_t75" stroked="false">
              <v:imagedata r:id="rId34" o:title=""/>
            </v:shape>
            <w10:wrap type="none"/>
          </v:group>
        </w:pict>
      </w:r>
      <w:r>
        <w:rPr>
          <w:spacing w:val="-1"/>
          <w:sz w:val="20"/>
        </w:rPr>
        <w:t>Componente que marca el inicio </w:t>
      </w:r>
      <w:r>
        <w:rPr>
          <w:sz w:val="20"/>
        </w:rPr>
        <w:t>de la lógica del servicio para eliminar los registros de lecturas</w:t>
      </w:r>
      <w:r>
        <w:rPr>
          <w:spacing w:val="-53"/>
          <w:sz w:val="20"/>
        </w:rPr>
        <w:t> </w:t>
      </w:r>
      <w:r>
        <w:rPr>
          <w:sz w:val="20"/>
        </w:rPr>
        <w:t>procesadas en el origen</w:t>
      </w:r>
      <w:r>
        <w:rPr>
          <w:spacing w:val="-5"/>
          <w:sz w:val="20"/>
        </w:rPr>
        <w:t> </w:t>
      </w:r>
      <w:r>
        <w:rPr>
          <w:sz w:val="20"/>
        </w:rPr>
        <w:t>Excel.</w:t>
      </w:r>
    </w:p>
    <w:p>
      <w:pPr>
        <w:pStyle w:val="ListParagraph"/>
        <w:numPr>
          <w:ilvl w:val="0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57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Service) que representa el </w:t>
      </w:r>
      <w:r>
        <w:rPr>
          <w:sz w:val="20"/>
        </w:rPr>
        <w:t>adaptador 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Bus:</w:t>
      </w:r>
    </w:p>
    <w:p>
      <w:pPr>
        <w:pStyle w:val="BodyText"/>
        <w:rPr>
          <w:sz w:val="22"/>
        </w:rPr>
      </w:pPr>
    </w:p>
    <w:p>
      <w:pPr>
        <w:pStyle w:val="BodyText"/>
        <w:spacing w:before="160"/>
        <w:ind w:left="2881" w:right="819"/>
      </w:pPr>
      <w:r>
        <w:rPr/>
        <w:t>TruncMileageExcelWS: Servicio virtualizado mediante el cual se permite el llamado desde un</w:t>
      </w:r>
      <w:r>
        <w:rPr>
          <w:spacing w:val="-53"/>
        </w:rPr>
        <w:t> </w:t>
      </w:r>
      <w:r>
        <w:rPr/>
        <w:t>consumidor hacia el servicio final que permite el borrado de lecturas procesadas del origen</w:t>
      </w:r>
      <w:r>
        <w:rPr>
          <w:spacing w:val="1"/>
        </w:rPr>
        <w:t> </w:t>
      </w:r>
      <w:r>
        <w:rPr/>
        <w:t>Excel.</w:t>
      </w:r>
    </w:p>
    <w:p>
      <w:pPr>
        <w:pStyle w:val="BodyText"/>
        <w:spacing w:before="93"/>
        <w:ind w:left="2881" w:right="951"/>
      </w:pPr>
      <w:r>
        <w:rPr/>
        <w:t>GetMileageExcelWSDL: Archivo que representa el contrato de servicio en el cual se</w:t>
      </w:r>
      <w:r>
        <w:rPr>
          <w:spacing w:val="1"/>
        </w:rPr>
        <w:t> </w:t>
      </w:r>
      <w:r>
        <w:rPr/>
        <w:t>encuentra la definición de mensajes de entrada y salida, bindigs y operación de consulta de</w:t>
      </w:r>
      <w:r>
        <w:rPr>
          <w:spacing w:val="-53"/>
        </w:rPr>
        <w:t> </w:t>
      </w:r>
      <w:r>
        <w:rPr/>
        <w:t>las lecturas</w:t>
      </w:r>
      <w:r>
        <w:rPr>
          <w:spacing w:val="1"/>
        </w:rPr>
        <w:t> </w:t>
      </w:r>
      <w:r>
        <w:rPr/>
        <w:t>en Excel.</w:t>
      </w:r>
    </w:p>
    <w:p>
      <w:pPr>
        <w:pStyle w:val="BodyText"/>
        <w:spacing w:before="93"/>
        <w:ind w:left="2881" w:right="691"/>
      </w:pPr>
      <w:r>
        <w:rPr/>
        <w:t>TruncMileageExcelWSDL: Archivo que representa el contrato de servicio en el cual se</w:t>
      </w:r>
      <w:r>
        <w:rPr>
          <w:spacing w:val="1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definición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mensajes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entrada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salida,</w:t>
      </w:r>
      <w:r>
        <w:rPr>
          <w:spacing w:val="1"/>
        </w:rPr>
        <w:t> </w:t>
      </w:r>
      <w:r>
        <w:rPr/>
        <w:t>bindigs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operación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borrado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lecturas del origen Excel.</w:t>
      </w:r>
    </w:p>
    <w:p>
      <w:pPr>
        <w:tabs>
          <w:tab w:pos="6482" w:val="left" w:leader="none"/>
          <w:tab w:pos="7923" w:val="left" w:leader="none"/>
          <w:tab w:pos="8643" w:val="left" w:leader="none"/>
          <w:tab w:pos="9363" w:val="left" w:leader="none"/>
          <w:tab w:pos="9617" w:val="left" w:leader="none"/>
          <w:tab w:pos="10084" w:val="left" w:leader="none"/>
        </w:tabs>
        <w:spacing w:before="92"/>
        <w:ind w:left="2881" w:right="725" w:firstLine="0"/>
        <w:jc w:val="left"/>
        <w:rPr>
          <w:rFonts w:ascii="Arial" w:hAnsi="Arial"/>
          <w:b/>
          <w:sz w:val="20"/>
        </w:rPr>
      </w:pPr>
      <w:r>
        <w:rPr>
          <w:sz w:val="20"/>
        </w:rPr>
        <w:t>GetMileageExcelJCA:</w:t>
      </w:r>
      <w:r>
        <w:rPr>
          <w:spacing w:val="44"/>
          <w:sz w:val="20"/>
        </w:rPr>
        <w:t> </w:t>
      </w:r>
      <w:r>
        <w:rPr>
          <w:sz w:val="20"/>
        </w:rPr>
        <w:t>Archivo</w:t>
      </w:r>
      <w:r>
        <w:rPr>
          <w:spacing w:val="41"/>
          <w:sz w:val="20"/>
        </w:rPr>
        <w:t> </w:t>
      </w:r>
      <w:r>
        <w:rPr>
          <w:sz w:val="20"/>
        </w:rPr>
        <w:t>de</w:t>
      </w:r>
      <w:r>
        <w:rPr>
          <w:spacing w:val="46"/>
          <w:sz w:val="20"/>
        </w:rPr>
        <w:t> </w:t>
      </w:r>
      <w:r>
        <w:rPr>
          <w:sz w:val="20"/>
        </w:rPr>
        <w:t>configuración</w:t>
      </w:r>
      <w:r>
        <w:rPr>
          <w:spacing w:val="46"/>
          <w:sz w:val="20"/>
        </w:rPr>
        <w:t> </w:t>
      </w:r>
      <w:r>
        <w:rPr>
          <w:sz w:val="20"/>
        </w:rPr>
        <w:t>mediante</w:t>
      </w:r>
      <w:r>
        <w:rPr>
          <w:spacing w:val="45"/>
          <w:sz w:val="20"/>
        </w:rPr>
        <w:t> </w:t>
      </w:r>
      <w:r>
        <w:rPr>
          <w:sz w:val="20"/>
        </w:rPr>
        <w:t>el</w:t>
      </w:r>
      <w:r>
        <w:rPr>
          <w:spacing w:val="46"/>
          <w:sz w:val="20"/>
        </w:rPr>
        <w:t> </w:t>
      </w:r>
      <w:r>
        <w:rPr>
          <w:sz w:val="20"/>
        </w:rPr>
        <w:t>cual</w:t>
      </w:r>
      <w:r>
        <w:rPr>
          <w:spacing w:val="41"/>
          <w:sz w:val="20"/>
        </w:rPr>
        <w:t> </w:t>
      </w:r>
      <w:r>
        <w:rPr>
          <w:sz w:val="20"/>
        </w:rPr>
        <w:t>se</w:t>
      </w:r>
      <w:r>
        <w:rPr>
          <w:spacing w:val="41"/>
          <w:sz w:val="20"/>
        </w:rPr>
        <w:t> </w:t>
      </w:r>
      <w:r>
        <w:rPr>
          <w:sz w:val="20"/>
        </w:rPr>
        <w:t>define</w:t>
      </w:r>
      <w:r>
        <w:rPr>
          <w:spacing w:val="45"/>
          <w:sz w:val="20"/>
        </w:rPr>
        <w:t> </w:t>
      </w:r>
      <w:r>
        <w:rPr>
          <w:sz w:val="20"/>
        </w:rPr>
        <w:t>la</w:t>
      </w:r>
      <w:r>
        <w:rPr>
          <w:spacing w:val="46"/>
          <w:sz w:val="20"/>
        </w:rPr>
        <w:t> </w:t>
      </w:r>
      <w:r>
        <w:rPr>
          <w:sz w:val="20"/>
        </w:rPr>
        <w:t>consulta</w:t>
      </w:r>
      <w:r>
        <w:rPr>
          <w:spacing w:val="41"/>
          <w:sz w:val="20"/>
        </w:rPr>
        <w:t> </w:t>
      </w:r>
      <w:r>
        <w:rPr>
          <w:sz w:val="20"/>
        </w:rPr>
        <w:t>de</w:t>
      </w:r>
      <w:r>
        <w:rPr>
          <w:spacing w:val="-53"/>
          <w:sz w:val="20"/>
        </w:rPr>
        <w:t> </w:t>
      </w:r>
      <w:r>
        <w:rPr>
          <w:sz w:val="20"/>
        </w:rPr>
        <w:t>lecturas</w:t>
      </w:r>
      <w:r>
        <w:rPr>
          <w:spacing w:val="7"/>
          <w:sz w:val="20"/>
        </w:rPr>
        <w:t> </w:t>
      </w:r>
      <w:r>
        <w:rPr>
          <w:sz w:val="20"/>
        </w:rPr>
        <w:t>registradas</w:t>
      </w:r>
      <w:r>
        <w:rPr>
          <w:spacing w:val="7"/>
          <w:sz w:val="20"/>
        </w:rPr>
        <w:t> </w:t>
      </w:r>
      <w:r>
        <w:rPr>
          <w:sz w:val="20"/>
        </w:rPr>
        <w:t>en</w:t>
      </w:r>
      <w:r>
        <w:rPr>
          <w:spacing w:val="6"/>
          <w:sz w:val="20"/>
        </w:rPr>
        <w:t> </w:t>
      </w:r>
      <w:r>
        <w:rPr>
          <w:sz w:val="20"/>
        </w:rPr>
        <w:t>Excel</w:t>
      </w:r>
      <w:r>
        <w:rPr>
          <w:spacing w:val="6"/>
          <w:sz w:val="20"/>
        </w:rPr>
        <w:t> </w:t>
      </w:r>
      <w:r>
        <w:rPr>
          <w:sz w:val="20"/>
        </w:rPr>
        <w:t>mediante</w:t>
      </w:r>
      <w:r>
        <w:rPr>
          <w:spacing w:val="6"/>
          <w:sz w:val="20"/>
        </w:rPr>
        <w:t> </w:t>
      </w:r>
      <w:r>
        <w:rPr>
          <w:sz w:val="20"/>
        </w:rPr>
        <w:t>la</w:t>
      </w:r>
      <w:r>
        <w:rPr>
          <w:spacing w:val="6"/>
          <w:sz w:val="20"/>
        </w:rPr>
        <w:t> </w:t>
      </w:r>
      <w:r>
        <w:rPr>
          <w:sz w:val="20"/>
        </w:rPr>
        <w:t>configuración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un</w:t>
      </w:r>
      <w:r>
        <w:rPr>
          <w:spacing w:val="6"/>
          <w:sz w:val="20"/>
        </w:rPr>
        <w:t> </w:t>
      </w:r>
      <w:r>
        <w:rPr>
          <w:sz w:val="20"/>
        </w:rPr>
        <w:t>DBAdapter,</w:t>
      </w:r>
      <w:r>
        <w:rPr>
          <w:spacing w:val="9"/>
          <w:sz w:val="20"/>
        </w:rPr>
        <w:t> </w:t>
      </w:r>
      <w:r>
        <w:rPr>
          <w:sz w:val="20"/>
        </w:rPr>
        <w:t>la</w:t>
      </w:r>
      <w:r>
        <w:rPr>
          <w:spacing w:val="6"/>
          <w:sz w:val="20"/>
        </w:rPr>
        <w:t> </w:t>
      </w:r>
      <w:r>
        <w:rPr>
          <w:sz w:val="20"/>
        </w:rPr>
        <w:t>sentencia</w:t>
      </w:r>
      <w:r>
        <w:rPr>
          <w:spacing w:val="-53"/>
          <w:sz w:val="20"/>
        </w:rPr>
        <w:t> </w:t>
      </w:r>
      <w:r>
        <w:rPr>
          <w:sz w:val="20"/>
        </w:rPr>
        <w:t>ejecutada</w:t>
      </w:r>
      <w:r>
        <w:rPr>
          <w:spacing w:val="-3"/>
          <w:sz w:val="20"/>
        </w:rPr>
        <w:t> </w:t>
      </w:r>
      <w:r>
        <w:rPr>
          <w:sz w:val="20"/>
        </w:rPr>
        <w:t>es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siguiente: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selectASSET_NUMBER,</w:t>
        <w:tab/>
        <w:t>ORIGIN,</w:t>
        <w:tab/>
        <w:t>to_date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(READING_DATE,'DD/MM/YYYY</w:t>
        <w:tab/>
        <w:t>HH24:MI:SS')</w:t>
        <w:tab/>
        <w:tab/>
        <w:t>AS</w:t>
        <w:tab/>
        <w:tab/>
      </w:r>
      <w:r>
        <w:rPr>
          <w:rFonts w:ascii="Arial" w:hAnsi="Arial"/>
          <w:b/>
          <w:spacing w:val="-1"/>
          <w:sz w:val="20"/>
        </w:rPr>
        <w:t>READING_DATE,</w:t>
      </w:r>
      <w:r>
        <w:rPr>
          <w:rFonts w:ascii="Arial" w:hAnsi="Arial"/>
          <w:b/>
          <w:spacing w:val="-53"/>
          <w:sz w:val="20"/>
        </w:rPr>
        <w:t> </w:t>
      </w:r>
      <w:r>
        <w:rPr>
          <w:rFonts w:ascii="Arial" w:hAnsi="Arial"/>
          <w:b/>
          <w:sz w:val="20"/>
        </w:rPr>
        <w:t>READING_VALUE</w:t>
      </w:r>
      <w:r>
        <w:rPr>
          <w:rFonts w:ascii="Arial" w:hAnsi="Arial"/>
          <w:b/>
          <w:spacing w:val="53"/>
          <w:sz w:val="20"/>
        </w:rPr>
        <w:t> </w:t>
      </w:r>
      <w:r>
        <w:rPr>
          <w:rFonts w:ascii="Arial" w:hAnsi="Arial"/>
          <w:b/>
          <w:sz w:val="20"/>
        </w:rPr>
        <w:t>AS</w:t>
      </w:r>
      <w:r>
        <w:rPr>
          <w:rFonts w:ascii="Arial" w:hAnsi="Arial"/>
          <w:b/>
          <w:spacing w:val="53"/>
          <w:sz w:val="20"/>
        </w:rPr>
        <w:t> </w:t>
      </w:r>
      <w:r>
        <w:rPr>
          <w:rFonts w:ascii="Arial" w:hAnsi="Arial"/>
          <w:b/>
          <w:sz w:val="20"/>
        </w:rPr>
        <w:t>READING_VALUE,</w:t>
      </w:r>
      <w:r>
        <w:rPr>
          <w:rFonts w:ascii="Arial" w:hAnsi="Arial"/>
          <w:b/>
          <w:spacing w:val="50"/>
          <w:sz w:val="20"/>
        </w:rPr>
        <w:t> </w:t>
      </w:r>
      <w:r>
        <w:rPr>
          <w:rFonts w:ascii="Arial" w:hAnsi="Arial"/>
          <w:b/>
          <w:sz w:val="20"/>
        </w:rPr>
        <w:t>STATUS,</w:t>
      </w:r>
      <w:r>
        <w:rPr>
          <w:rFonts w:ascii="Arial" w:hAnsi="Arial"/>
          <w:b/>
          <w:spacing w:val="55"/>
          <w:sz w:val="20"/>
        </w:rPr>
        <w:t> </w:t>
      </w:r>
      <w:r>
        <w:rPr>
          <w:rFonts w:ascii="Arial" w:hAnsi="Arial"/>
          <w:b/>
          <w:sz w:val="20"/>
        </w:rPr>
        <w:t>ERROR_MESSAGE</w:t>
        <w:tab/>
        <w:t>from</w:t>
      </w:r>
    </w:p>
    <w:p>
      <w:pPr>
        <w:pStyle w:val="Heading4"/>
        <w:tabs>
          <w:tab w:pos="6374" w:val="left" w:leader="none"/>
          <w:tab w:pos="7406" w:val="left" w:leader="none"/>
          <w:tab w:pos="8567" w:val="left" w:leader="none"/>
        </w:tabs>
        <w:spacing w:before="94"/>
        <w:ind w:right="728"/>
      </w:pPr>
      <w:r>
        <w:rPr/>
        <w:t>XXER_EAM_DATA_EXCEL_TBL</w:t>
        <w:tab/>
        <w:t>where</w:t>
        <w:tab/>
        <w:t>to_date</w:t>
        <w:tab/>
        <w:t>(reading_date,'DD/MM/YYYY</w:t>
      </w:r>
      <w:r>
        <w:rPr>
          <w:spacing w:val="-53"/>
        </w:rPr>
        <w:t> </w:t>
      </w:r>
      <w:r>
        <w:rPr/>
        <w:t>HH24:MI:SS')</w:t>
      </w:r>
      <w:r>
        <w:rPr>
          <w:spacing w:val="-4"/>
        </w:rPr>
        <w:t> </w:t>
      </w:r>
      <w:r>
        <w:rPr/>
        <w:t>between</w:t>
      </w:r>
      <w:r>
        <w:rPr>
          <w:spacing w:val="2"/>
        </w:rPr>
        <w:t> </w:t>
      </w:r>
      <w:r>
        <w:rPr/>
        <w:t>#fechaInicio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#fechaFin</w:t>
      </w:r>
      <w:r>
        <w:rPr>
          <w:spacing w:val="-3"/>
        </w:rPr>
        <w:t> </w:t>
      </w:r>
      <w:r>
        <w:rPr/>
        <w:t>ORDER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ASSET_NUMBER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tabs>
          <w:tab w:pos="4345" w:val="left" w:leader="none"/>
          <w:tab w:pos="5824" w:val="left" w:leader="none"/>
          <w:tab w:pos="6645" w:val="left" w:leader="none"/>
          <w:tab w:pos="7409" w:val="left" w:leader="none"/>
          <w:tab w:pos="8874" w:val="left" w:leader="none"/>
          <w:tab w:pos="10582" w:val="left" w:leader="none"/>
        </w:tabs>
        <w:spacing w:before="165"/>
        <w:ind w:left="2881" w:right="728"/>
        <w:jc w:val="both"/>
        <w:rPr>
          <w:rFonts w:ascii="Arial" w:hAnsi="Arial"/>
          <w:b/>
        </w:rPr>
      </w:pPr>
      <w:r>
        <w:rPr/>
        <w:t>TruncMileageExcelJCA: Archivo de configuración mediante el cual se define el borrado de</w:t>
      </w:r>
      <w:r>
        <w:rPr>
          <w:spacing w:val="1"/>
        </w:rPr>
        <w:t> </w:t>
      </w:r>
      <w:r>
        <w:rPr/>
        <w:t>lecturas</w:t>
      </w:r>
      <w:r>
        <w:rPr>
          <w:spacing w:val="1"/>
        </w:rPr>
        <w:t> </w:t>
      </w:r>
      <w:r>
        <w:rPr/>
        <w:t>procesadas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origen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configuración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DBAdapter,</w:t>
      </w:r>
      <w:r>
        <w:rPr>
          <w:spacing w:val="55"/>
        </w:rPr>
        <w:t> </w:t>
      </w:r>
      <w:r>
        <w:rPr/>
        <w:t>la</w:t>
      </w:r>
      <w:r>
        <w:rPr>
          <w:spacing w:val="1"/>
        </w:rPr>
        <w:t> </w:t>
      </w:r>
      <w:r>
        <w:rPr/>
        <w:t>sentencia</w:t>
        <w:tab/>
        <w:t>ejecutada</w:t>
        <w:tab/>
        <w:t>es</w:t>
        <w:tab/>
        <w:t>la</w:t>
        <w:tab/>
        <w:t>siguiente:</w:t>
        <w:tab/>
      </w:r>
      <w:r>
        <w:rPr>
          <w:rFonts w:ascii="Arial" w:hAnsi="Arial"/>
          <w:b/>
        </w:rPr>
        <w:t>TRUNCATE</w:t>
        <w:tab/>
      </w:r>
      <w:r>
        <w:rPr>
          <w:rFonts w:ascii="Arial" w:hAnsi="Arial"/>
          <w:b/>
          <w:spacing w:val="-1"/>
        </w:rPr>
        <w:t>TABLE</w:t>
      </w:r>
      <w:r>
        <w:rPr>
          <w:rFonts w:ascii="Arial" w:hAnsi="Arial"/>
          <w:b/>
          <w:spacing w:val="-54"/>
        </w:rPr>
        <w:t> </w:t>
      </w:r>
      <w:r>
        <w:rPr>
          <w:rFonts w:ascii="Arial" w:hAnsi="Arial"/>
          <w:b/>
        </w:rPr>
        <w:t>xerintuser.XXER_EAM_DATA_EXCEL_TBL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62"/>
        <w:ind w:left="2881" w:right="727"/>
        <w:jc w:val="both"/>
      </w:pPr>
      <w:r>
        <w:rPr/>
        <w:t>El</w:t>
      </w:r>
      <w:r>
        <w:rPr>
          <w:spacing w:val="1"/>
        </w:rPr>
        <w:t> </w:t>
      </w:r>
      <w:r>
        <w:rPr/>
        <w:t>EndpointURI</w:t>
      </w:r>
      <w:r>
        <w:rPr>
          <w:spacing w:val="1"/>
        </w:rPr>
        <w:t> </w:t>
      </w:r>
      <w:r>
        <w:rPr/>
        <w:t>correspondiente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es:</w:t>
      </w:r>
      <w:r>
        <w:rPr>
          <w:spacing w:val="1"/>
        </w:rPr>
        <w:t> </w:t>
      </w:r>
      <w:r>
        <w:rPr/>
        <w:t>GetMileageExcelPS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TruncMileageExcelPS.</w:t>
      </w:r>
    </w:p>
    <w:p>
      <w:pPr>
        <w:spacing w:after="0"/>
        <w:jc w:val="both"/>
        <w:sectPr>
          <w:pgSz w:w="12240" w:h="15840"/>
          <w:pgMar w:header="0" w:footer="1096" w:top="240" w:bottom="1360" w:left="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1801" w:val="left" w:leader="none"/>
        </w:tabs>
        <w:spacing w:line="240" w:lineRule="auto" w:before="1" w:after="0"/>
        <w:ind w:left="1800" w:right="115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GetMileageOmnitracs</w:t>
      </w:r>
      <w:r>
        <w:rPr>
          <w:sz w:val="20"/>
        </w:rPr>
        <w:t>: Este servicio es encargado de realizar la extracción de lecturas correspondientes a este</w:t>
      </w:r>
      <w:r>
        <w:rPr>
          <w:spacing w:val="1"/>
          <w:sz w:val="20"/>
        </w:rPr>
        <w:t> </w:t>
      </w:r>
      <w:r>
        <w:rPr>
          <w:sz w:val="20"/>
        </w:rPr>
        <w:t>origen, así mismo como realizando esta recuperación de datos de acuerdo a los parámetros de fecha inicial y</w:t>
      </w:r>
      <w:r>
        <w:rPr>
          <w:spacing w:val="1"/>
          <w:sz w:val="20"/>
        </w:rPr>
        <w:t> </w:t>
      </w:r>
      <w:r>
        <w:rPr>
          <w:sz w:val="20"/>
        </w:rPr>
        <w:t>final. Los componentes que conforman este servicio son los siguientes: Componente donde se encapsula la</w:t>
      </w:r>
      <w:r>
        <w:rPr>
          <w:spacing w:val="1"/>
          <w:sz w:val="20"/>
        </w:rPr>
        <w:t> </w:t>
      </w:r>
      <w:r>
        <w:rPr>
          <w:sz w:val="20"/>
        </w:rPr>
        <w:t>lógica de ruteo que permite la consulta de lecturas, así como la traducción de mensaje tipo JSON a XML el cual</w:t>
      </w:r>
      <w:r>
        <w:rPr>
          <w:spacing w:val="1"/>
          <w:sz w:val="20"/>
        </w:rPr>
        <w:t> </w:t>
      </w:r>
      <w:r>
        <w:rPr>
          <w:sz w:val="20"/>
        </w:rPr>
        <w:t>contiene</w:t>
      </w:r>
      <w:r>
        <w:rPr>
          <w:spacing w:val="-1"/>
          <w:sz w:val="20"/>
        </w:rPr>
        <w:t> </w:t>
      </w:r>
      <w:r>
        <w:rPr>
          <w:sz w:val="20"/>
        </w:rPr>
        <w:t>la respuesta de la consulta ejecutada.</w:t>
      </w:r>
    </w:p>
    <w:p>
      <w:pPr>
        <w:pStyle w:val="BodyText"/>
        <w:spacing w:before="2"/>
      </w:pPr>
    </w:p>
    <w:p>
      <w:pPr>
        <w:pStyle w:val="BodyText"/>
        <w:spacing w:before="1"/>
        <w:ind w:left="1800"/>
      </w:pPr>
      <w:r>
        <w:rPr/>
        <w:t>GetMileageOmnitracsBS:</w:t>
      </w:r>
      <w:r>
        <w:rPr>
          <w:spacing w:val="16"/>
        </w:rPr>
        <w:t> </w:t>
      </w:r>
      <w:r>
        <w:rPr/>
        <w:t>Servicio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negocio</w:t>
      </w:r>
      <w:r>
        <w:rPr>
          <w:spacing w:val="18"/>
        </w:rPr>
        <w:t> </w:t>
      </w:r>
      <w:r>
        <w:rPr/>
        <w:t>mediante</w:t>
      </w:r>
      <w:r>
        <w:rPr>
          <w:spacing w:val="17"/>
        </w:rPr>
        <w:t> </w:t>
      </w:r>
      <w:r>
        <w:rPr/>
        <w:t>el</w:t>
      </w:r>
      <w:r>
        <w:rPr>
          <w:spacing w:val="17"/>
        </w:rPr>
        <w:t> </w:t>
      </w:r>
      <w:r>
        <w:rPr/>
        <w:t>cual</w:t>
      </w:r>
      <w:r>
        <w:rPr>
          <w:spacing w:val="17"/>
        </w:rPr>
        <w:t> </w:t>
      </w:r>
      <w:r>
        <w:rPr/>
        <w:t>se</w:t>
      </w:r>
      <w:r>
        <w:rPr>
          <w:spacing w:val="18"/>
        </w:rPr>
        <w:t> </w:t>
      </w:r>
      <w:r>
        <w:rPr/>
        <w:t>virtualiza</w:t>
      </w:r>
      <w:r>
        <w:rPr>
          <w:spacing w:val="17"/>
        </w:rPr>
        <w:t> </w:t>
      </w:r>
      <w:r>
        <w:rPr/>
        <w:t>el</w:t>
      </w:r>
      <w:r>
        <w:rPr>
          <w:spacing w:val="17"/>
        </w:rPr>
        <w:t> </w:t>
      </w:r>
      <w:r>
        <w:rPr/>
        <w:t>API</w:t>
      </w:r>
      <w:r>
        <w:rPr>
          <w:spacing w:val="20"/>
        </w:rPr>
        <w:t> </w:t>
      </w:r>
      <w:r>
        <w:rPr/>
        <w:t>para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consulta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lecturas</w:t>
      </w:r>
      <w:r>
        <w:rPr>
          <w:spacing w:val="-52"/>
        </w:rPr>
        <w:t> </w:t>
      </w:r>
      <w:r>
        <w:rPr/>
        <w:t>registradas en un tiempo determinado en el origen Omnitracs. El endpoint del servicio es:</w:t>
      </w:r>
      <w:r>
        <w:rPr>
          <w:spacing w:val="1"/>
        </w:rPr>
        <w:t> </w:t>
      </w:r>
      <w:r>
        <w:rPr>
          <w:color w:val="006FC0"/>
        </w:rPr>
        <w:t>http://200.0.91.59:9090/omnitracs/api/v1/kilometraje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2533603</wp:posOffset>
            </wp:positionH>
            <wp:positionV relativeFrom="paragraph">
              <wp:posOffset>146755</wp:posOffset>
            </wp:positionV>
            <wp:extent cx="2786214" cy="4561332"/>
            <wp:effectExtent l="0" t="0" r="0" b="0"/>
            <wp:wrapTopAndBottom/>
            <wp:docPr id="1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214" cy="4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1096" w:top="150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288384">
            <wp:simplePos x="0" y="0"/>
            <wp:positionH relativeFrom="page">
              <wp:posOffset>12064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6"/>
        </w:numPr>
        <w:tabs>
          <w:tab w:pos="2882" w:val="left" w:leader="none"/>
        </w:tabs>
        <w:spacing w:line="240" w:lineRule="auto" w:before="95" w:after="0"/>
        <w:ind w:left="2881" w:right="393" w:hanging="361"/>
        <w:jc w:val="both"/>
        <w:rPr>
          <w:sz w:val="20"/>
        </w:rPr>
      </w:pPr>
      <w:r>
        <w:rPr>
          <w:spacing w:val="-1"/>
          <w:sz w:val="20"/>
        </w:rPr>
        <w:t>Componente </w:t>
      </w:r>
      <w:r>
        <w:rPr>
          <w:sz w:val="20"/>
        </w:rPr>
        <w:t>que marca el inicio de la lógica del servicio para consultar la lectura de kilómetros en</w:t>
      </w:r>
      <w:r>
        <w:rPr>
          <w:spacing w:val="-53"/>
          <w:sz w:val="20"/>
        </w:rPr>
        <w:t> </w:t>
      </w:r>
      <w:r>
        <w:rPr>
          <w:sz w:val="20"/>
        </w:rPr>
        <w:t>el origen</w:t>
      </w:r>
      <w:r>
        <w:rPr>
          <w:spacing w:val="-5"/>
          <w:sz w:val="20"/>
        </w:rPr>
        <w:t> </w:t>
      </w:r>
      <w:r>
        <w:rPr>
          <w:sz w:val="20"/>
        </w:rPr>
        <w:t>Omitracs.</w:t>
      </w:r>
    </w:p>
    <w:p>
      <w:pPr>
        <w:pStyle w:val="ListParagraph"/>
        <w:numPr>
          <w:ilvl w:val="1"/>
          <w:numId w:val="6"/>
        </w:numPr>
        <w:tabs>
          <w:tab w:pos="2882" w:val="left" w:leader="none"/>
        </w:tabs>
        <w:spacing w:line="240" w:lineRule="auto" w:before="1" w:after="0"/>
        <w:ind w:left="2881" w:right="451" w:hanging="361"/>
        <w:jc w:val="both"/>
        <w:rPr>
          <w:sz w:val="20"/>
        </w:rPr>
      </w:pPr>
      <w:r>
        <w:rPr>
          <w:spacing w:val="-1"/>
          <w:sz w:val="20"/>
        </w:rPr>
        <w:t>Elemento donde </w:t>
      </w:r>
      <w:r>
        <w:rPr>
          <w:sz w:val="20"/>
        </w:rPr>
        <w:t>se realiza el llamado 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final en</w:t>
      </w:r>
      <w:r>
        <w:rPr>
          <w:spacing w:val="1"/>
          <w:sz w:val="20"/>
        </w:rPr>
        <w:t> </w:t>
      </w:r>
      <w:r>
        <w:rPr>
          <w:sz w:val="20"/>
        </w:rPr>
        <w:t>Omnitracs.</w:t>
      </w:r>
    </w:p>
    <w:p>
      <w:pPr>
        <w:pStyle w:val="ListParagraph"/>
        <w:numPr>
          <w:ilvl w:val="1"/>
          <w:numId w:val="6"/>
        </w:numPr>
        <w:tabs>
          <w:tab w:pos="2882" w:val="left" w:leader="none"/>
        </w:tabs>
        <w:spacing w:line="240" w:lineRule="auto" w:before="1" w:after="0"/>
        <w:ind w:left="2881" w:right="400" w:hanging="361"/>
        <w:jc w:val="both"/>
        <w:rPr>
          <w:sz w:val="20"/>
        </w:rPr>
      </w:pPr>
      <w:r>
        <w:rPr>
          <w:sz w:val="20"/>
        </w:rPr>
        <w:t>Componente que permite configurar las opciones de direccionamiento en el llamado al servicio de</w:t>
      </w:r>
      <w:r>
        <w:rPr>
          <w:spacing w:val="-53"/>
          <w:sz w:val="20"/>
        </w:rPr>
        <w:t> </w:t>
      </w:r>
      <w:r>
        <w:rPr>
          <w:spacing w:val="-1"/>
          <w:sz w:val="20"/>
        </w:rPr>
        <w:t>negocio final de Omnitracs, las </w:t>
      </w:r>
      <w:r>
        <w:rPr>
          <w:sz w:val="20"/>
        </w:rPr>
        <w:t>opciones configuradas son: la URI que contiene los parámetros de</w:t>
      </w:r>
      <w:r>
        <w:rPr>
          <w:spacing w:val="-53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verbo http por el cual se</w:t>
      </w:r>
      <w:r>
        <w:rPr>
          <w:spacing w:val="-6"/>
          <w:sz w:val="20"/>
        </w:rPr>
        <w:t> </w:t>
      </w:r>
      <w:r>
        <w:rPr>
          <w:sz w:val="20"/>
        </w:rPr>
        <w:t>invocará el servicio,</w:t>
      </w:r>
      <w:r>
        <w:rPr>
          <w:spacing w:val="2"/>
          <w:sz w:val="20"/>
        </w:rPr>
        <w:t> </w:t>
      </w:r>
      <w:r>
        <w:rPr>
          <w:sz w:val="20"/>
        </w:rPr>
        <w:t>en este caso</w:t>
      </w:r>
      <w:r>
        <w:rPr>
          <w:spacing w:val="-7"/>
          <w:sz w:val="20"/>
        </w:rPr>
        <w:t> </w:t>
      </w:r>
      <w:r>
        <w:rPr>
          <w:sz w:val="20"/>
        </w:rPr>
        <w:t>GET.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621" w:hanging="361"/>
        <w:jc w:val="left"/>
        <w:rPr>
          <w:sz w:val="20"/>
        </w:rPr>
      </w:pPr>
      <w:r>
        <w:rPr>
          <w:spacing w:val="-1"/>
          <w:sz w:val="20"/>
        </w:rPr>
        <w:t>Asignación de mensaje de respuesta </w:t>
      </w:r>
      <w:r>
        <w:rPr>
          <w:sz w:val="20"/>
        </w:rPr>
        <w:t>desde la variable body a una variable local para traducir el</w:t>
      </w:r>
      <w:r>
        <w:rPr>
          <w:spacing w:val="-53"/>
          <w:sz w:val="20"/>
        </w:rPr>
        <w:t> </w:t>
      </w:r>
      <w:r>
        <w:rPr>
          <w:sz w:val="20"/>
        </w:rPr>
        <w:t>mensaje.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645" w:hanging="361"/>
        <w:jc w:val="left"/>
        <w:rPr>
          <w:sz w:val="20"/>
        </w:rPr>
      </w:pPr>
      <w:r>
        <w:rPr>
          <w:spacing w:val="-1"/>
          <w:sz w:val="20"/>
        </w:rPr>
        <w:t>Traducción</w:t>
      </w:r>
      <w:r>
        <w:rPr>
          <w:sz w:val="20"/>
        </w:rPr>
        <w:t> del mensaje JSON a</w:t>
      </w:r>
      <w:r>
        <w:rPr>
          <w:spacing w:val="-4"/>
          <w:sz w:val="20"/>
        </w:rPr>
        <w:t> </w:t>
      </w:r>
      <w:r>
        <w:rPr>
          <w:sz w:val="20"/>
        </w:rPr>
        <w:t>formato XML</w:t>
      </w:r>
      <w:r>
        <w:rPr>
          <w:spacing w:val="-5"/>
          <w:sz w:val="20"/>
        </w:rPr>
        <w:t> </w:t>
      </w:r>
      <w:r>
        <w:rPr>
          <w:sz w:val="20"/>
        </w:rPr>
        <w:t>mediante una</w:t>
      </w:r>
      <w:r>
        <w:rPr>
          <w:spacing w:val="1"/>
          <w:sz w:val="20"/>
        </w:rPr>
        <w:t> </w:t>
      </w:r>
      <w:r>
        <w:rPr>
          <w:sz w:val="20"/>
        </w:rPr>
        <w:t>estructura definida en el</w:t>
      </w:r>
      <w:r>
        <w:rPr>
          <w:spacing w:val="1"/>
          <w:sz w:val="20"/>
        </w:rPr>
        <w:t> </w:t>
      </w:r>
      <w:r>
        <w:rPr>
          <w:sz w:val="20"/>
        </w:rPr>
        <w:t>NXSD</w:t>
      </w:r>
      <w:r>
        <w:rPr>
          <w:spacing w:val="-24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servicio.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0" w:hanging="361"/>
        <w:jc w:val="left"/>
        <w:rPr>
          <w:sz w:val="20"/>
        </w:rPr>
      </w:pPr>
      <w:r>
        <w:rPr>
          <w:sz w:val="20"/>
        </w:rPr>
        <w:t>Inicio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clico</w:t>
      </w:r>
      <w:r>
        <w:rPr>
          <w:spacing w:val="-2"/>
          <w:sz w:val="20"/>
        </w:rPr>
        <w:t> </w:t>
      </w:r>
      <w:r>
        <w:rPr>
          <w:sz w:val="20"/>
        </w:rPr>
        <w:t>foreach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iterar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obtenidas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6"/>
          <w:sz w:val="20"/>
        </w:rPr>
        <w:t> </w:t>
      </w:r>
      <w:r>
        <w:rPr>
          <w:sz w:val="20"/>
        </w:rPr>
        <w:t>Omnitracs.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0" w:hanging="361"/>
        <w:jc w:val="left"/>
        <w:rPr>
          <w:sz w:val="20"/>
        </w:rPr>
      </w:pPr>
      <w:r>
        <w:rPr>
          <w:sz w:val="20"/>
        </w:rPr>
        <w:t>Validación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donde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filtran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nodos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contengan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fecha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lectura.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317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6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permite</w:t>
      </w:r>
      <w:r>
        <w:rPr>
          <w:spacing w:val="-6"/>
          <w:sz w:val="20"/>
        </w:rPr>
        <w:t> </w:t>
      </w:r>
      <w:r>
        <w:rPr>
          <w:sz w:val="20"/>
        </w:rPr>
        <w:t>reemplazar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5"/>
          <w:sz w:val="20"/>
        </w:rPr>
        <w:t> </w:t>
      </w:r>
      <w:r>
        <w:rPr>
          <w:sz w:val="20"/>
        </w:rPr>
        <w:t>mensaje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respuesta</w:t>
      </w:r>
      <w:r>
        <w:rPr>
          <w:spacing w:val="-5"/>
          <w:sz w:val="20"/>
        </w:rPr>
        <w:t> </w:t>
      </w:r>
      <w:r>
        <w:rPr>
          <w:sz w:val="20"/>
        </w:rPr>
        <w:t>concatenando</w:t>
      </w:r>
      <w:r>
        <w:rPr>
          <w:spacing w:val="-6"/>
          <w:sz w:val="20"/>
        </w:rPr>
        <w:t> </w:t>
      </w:r>
      <w:r>
        <w:rPr>
          <w:sz w:val="20"/>
        </w:rPr>
        <w:t>una</w:t>
      </w:r>
      <w:r>
        <w:rPr>
          <w:spacing w:val="-5"/>
          <w:sz w:val="20"/>
        </w:rPr>
        <w:t> </w:t>
      </w:r>
      <w:r>
        <w:rPr>
          <w:sz w:val="20"/>
        </w:rPr>
        <w:t>“T”</w:t>
      </w:r>
      <w:r>
        <w:rPr>
          <w:spacing w:val="-4"/>
          <w:sz w:val="20"/>
        </w:rPr>
        <w:t> </w:t>
      </w:r>
      <w:r>
        <w:rPr>
          <w:sz w:val="20"/>
        </w:rPr>
        <w:t>entre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fecha</w:t>
      </w:r>
      <w:r>
        <w:rPr>
          <w:spacing w:val="-52"/>
          <w:sz w:val="20"/>
        </w:rPr>
        <w:t> </w:t>
      </w:r>
      <w:r>
        <w:rPr>
          <w:sz w:val="20"/>
        </w:rPr>
        <w:t>y hora de</w:t>
      </w:r>
      <w:r>
        <w:rPr>
          <w:spacing w:val="-5"/>
          <w:sz w:val="20"/>
        </w:rPr>
        <w:t> </w:t>
      </w:r>
      <w:r>
        <w:rPr>
          <w:sz w:val="20"/>
        </w:rPr>
        <w:t>lectura.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Bus:</w:t>
      </w:r>
    </w:p>
    <w:p>
      <w:pPr>
        <w:pStyle w:val="BodyText"/>
        <w:spacing w:before="5"/>
      </w:pPr>
    </w:p>
    <w:p>
      <w:pPr>
        <w:pStyle w:val="BodyText"/>
        <w:ind w:left="2881" w:right="586"/>
      </w:pPr>
      <w:r>
        <w:rPr/>
        <w:t>GetMileageOmnitracsWS: Servicio virtualizado mediante el cual se permite el llamado desde un</w:t>
      </w:r>
      <w:r>
        <w:rPr>
          <w:spacing w:val="-53"/>
        </w:rPr>
        <w:t> </w:t>
      </w:r>
      <w:r>
        <w:rPr/>
        <w:t>consumidor hacia el API</w:t>
      </w:r>
      <w:r>
        <w:rPr>
          <w:spacing w:val="3"/>
        </w:rPr>
        <w:t> </w:t>
      </w:r>
      <w:r>
        <w:rPr/>
        <w:t>de</w:t>
      </w:r>
      <w:r>
        <w:rPr>
          <w:spacing w:val="-5"/>
        </w:rPr>
        <w:t> </w:t>
      </w:r>
      <w:r>
        <w:rPr/>
        <w:t>Omnitracs.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2881" w:right="640"/>
      </w:pPr>
      <w:r>
        <w:rPr/>
        <w:t>GetMileageOOmnitracsWSDL: Archivo que representa el contrato de servicio en el cual se</w:t>
      </w:r>
      <w:r>
        <w:rPr>
          <w:spacing w:val="1"/>
        </w:rPr>
        <w:t> </w:t>
      </w:r>
      <w:r>
        <w:rPr/>
        <w:t>encuentra la definición de mensajes de entrada y salida, bindigs y operación de consulta de las</w:t>
      </w:r>
      <w:r>
        <w:rPr>
          <w:spacing w:val="-53"/>
        </w:rPr>
        <w:t> </w:t>
      </w:r>
      <w:r>
        <w:rPr/>
        <w:t>lecturas en Omnitracs.</w:t>
      </w:r>
    </w:p>
    <w:p>
      <w:pPr>
        <w:pStyle w:val="BodyText"/>
        <w:spacing w:before="2"/>
      </w:pPr>
    </w:p>
    <w:p>
      <w:pPr>
        <w:pStyle w:val="BodyText"/>
        <w:ind w:left="2881" w:right="352"/>
      </w:pPr>
      <w:r>
        <w:rPr/>
        <w:t>MileageOmnitracsTecNXSD: Archivo que permite traducir la estructura de mensaje de un lenguaje</w:t>
      </w:r>
      <w:r>
        <w:rPr>
          <w:spacing w:val="-53"/>
        </w:rPr>
        <w:t> </w:t>
      </w:r>
      <w:r>
        <w:rPr/>
        <w:t>Nativo (JSON)</w:t>
      </w:r>
      <w:r>
        <w:rPr>
          <w:spacing w:val="-3"/>
        </w:rPr>
        <w:t> </w:t>
      </w:r>
      <w:r>
        <w:rPr/>
        <w:t>a XML.</w:t>
      </w:r>
    </w:p>
    <w:p>
      <w:pPr>
        <w:pStyle w:val="BodyText"/>
        <w:spacing w:before="1"/>
      </w:pPr>
    </w:p>
    <w:p>
      <w:pPr>
        <w:pStyle w:val="BodyText"/>
        <w:spacing w:before="1"/>
        <w:ind w:left="2881"/>
      </w:pPr>
      <w:r>
        <w:rPr/>
        <w:t>El</w:t>
      </w:r>
      <w:r>
        <w:rPr>
          <w:spacing w:val="-2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es:</w:t>
      </w:r>
      <w:r>
        <w:rPr>
          <w:spacing w:val="-2"/>
        </w:rPr>
        <w:t> </w:t>
      </w:r>
      <w:r>
        <w:rPr/>
        <w:t>GetMileageOmnitracsPS.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1801" w:val="left" w:leader="none"/>
        </w:tabs>
        <w:spacing w:line="240" w:lineRule="auto" w:before="0" w:after="0"/>
        <w:ind w:left="1800" w:right="113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GetMileageTomTom</w:t>
      </w:r>
      <w:r>
        <w:rPr>
          <w:sz w:val="20"/>
        </w:rPr>
        <w:t>: El siguiente servicio recupera los datos correspondientes a las lecturas de kilómetros</w:t>
      </w:r>
      <w:r>
        <w:rPr>
          <w:spacing w:val="1"/>
          <w:sz w:val="20"/>
        </w:rPr>
        <w:t> </w:t>
      </w:r>
      <w:r>
        <w:rPr>
          <w:sz w:val="20"/>
        </w:rPr>
        <w:t>registradas, las cuales se encuentren dentro del rango de fechas establecidas como fecha inicio y fecha fin. Los</w:t>
      </w:r>
      <w:r>
        <w:rPr>
          <w:spacing w:val="1"/>
          <w:sz w:val="20"/>
        </w:rPr>
        <w:t> </w:t>
      </w:r>
      <w:r>
        <w:rPr>
          <w:sz w:val="20"/>
        </w:rPr>
        <w:t>componentes que conforman este servicio son los siguientes:</w:t>
      </w:r>
      <w:r>
        <w:rPr>
          <w:spacing w:val="1"/>
          <w:sz w:val="20"/>
        </w:rPr>
        <w:t> </w:t>
      </w:r>
      <w:r>
        <w:rPr>
          <w:sz w:val="20"/>
        </w:rPr>
        <w:t>Componente donde se encapsula la lógica</w:t>
      </w:r>
      <w:r>
        <w:rPr>
          <w:spacing w:val="55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ruteo</w:t>
      </w:r>
      <w:r>
        <w:rPr>
          <w:spacing w:val="8"/>
          <w:sz w:val="20"/>
        </w:rPr>
        <w:t> </w:t>
      </w:r>
      <w:r>
        <w:rPr>
          <w:sz w:val="20"/>
        </w:rPr>
        <w:t>que</w:t>
      </w:r>
      <w:r>
        <w:rPr>
          <w:spacing w:val="9"/>
          <w:sz w:val="20"/>
        </w:rPr>
        <w:t> </w:t>
      </w:r>
      <w:r>
        <w:rPr>
          <w:sz w:val="20"/>
        </w:rPr>
        <w:t>permite</w:t>
      </w:r>
      <w:r>
        <w:rPr>
          <w:spacing w:val="8"/>
          <w:sz w:val="20"/>
        </w:rPr>
        <w:t> </w:t>
      </w:r>
      <w:r>
        <w:rPr>
          <w:sz w:val="20"/>
        </w:rPr>
        <w:t>la</w:t>
      </w:r>
      <w:r>
        <w:rPr>
          <w:spacing w:val="9"/>
          <w:sz w:val="20"/>
        </w:rPr>
        <w:t> </w:t>
      </w:r>
      <w:r>
        <w:rPr>
          <w:sz w:val="20"/>
        </w:rPr>
        <w:t>consulta</w:t>
      </w:r>
      <w:r>
        <w:rPr>
          <w:spacing w:val="8"/>
          <w:sz w:val="20"/>
        </w:rPr>
        <w:t> </w:t>
      </w:r>
      <w:r>
        <w:rPr>
          <w:sz w:val="20"/>
        </w:rPr>
        <w:t>de</w:t>
      </w:r>
      <w:r>
        <w:rPr>
          <w:spacing w:val="9"/>
          <w:sz w:val="20"/>
        </w:rPr>
        <w:t> </w:t>
      </w:r>
      <w:r>
        <w:rPr>
          <w:sz w:val="20"/>
        </w:rPr>
        <w:t>lecturas,</w:t>
      </w:r>
      <w:r>
        <w:rPr>
          <w:spacing w:val="12"/>
          <w:sz w:val="20"/>
        </w:rPr>
        <w:t> </w:t>
      </w:r>
      <w:r>
        <w:rPr>
          <w:sz w:val="20"/>
        </w:rPr>
        <w:t>así</w:t>
      </w:r>
      <w:r>
        <w:rPr>
          <w:spacing w:val="7"/>
          <w:sz w:val="20"/>
        </w:rPr>
        <w:t> </w:t>
      </w:r>
      <w:r>
        <w:rPr>
          <w:sz w:val="20"/>
        </w:rPr>
        <w:t>como</w:t>
      </w:r>
      <w:r>
        <w:rPr>
          <w:spacing w:val="9"/>
          <w:sz w:val="20"/>
        </w:rPr>
        <w:t> </w:t>
      </w:r>
      <w:r>
        <w:rPr>
          <w:sz w:val="20"/>
        </w:rPr>
        <w:t>la</w:t>
      </w:r>
      <w:r>
        <w:rPr>
          <w:spacing w:val="4"/>
          <w:sz w:val="20"/>
        </w:rPr>
        <w:t> </w:t>
      </w:r>
      <w:r>
        <w:rPr>
          <w:sz w:val="20"/>
        </w:rPr>
        <w:t>traducción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9"/>
          <w:sz w:val="20"/>
        </w:rPr>
        <w:t> </w:t>
      </w:r>
      <w:r>
        <w:rPr>
          <w:sz w:val="20"/>
        </w:rPr>
        <w:t>mensaje</w:t>
      </w:r>
      <w:r>
        <w:rPr>
          <w:spacing w:val="8"/>
          <w:sz w:val="20"/>
        </w:rPr>
        <w:t> </w:t>
      </w:r>
      <w:r>
        <w:rPr>
          <w:sz w:val="20"/>
        </w:rPr>
        <w:t>tipo</w:t>
      </w:r>
      <w:r>
        <w:rPr>
          <w:spacing w:val="9"/>
          <w:sz w:val="20"/>
        </w:rPr>
        <w:t> </w:t>
      </w:r>
      <w:r>
        <w:rPr>
          <w:sz w:val="20"/>
        </w:rPr>
        <w:t>JSON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9"/>
          <w:sz w:val="20"/>
        </w:rPr>
        <w:t> </w:t>
      </w:r>
      <w:r>
        <w:rPr>
          <w:sz w:val="20"/>
        </w:rPr>
        <w:t>XML</w:t>
      </w:r>
      <w:r>
        <w:rPr>
          <w:spacing w:val="9"/>
          <w:sz w:val="20"/>
        </w:rPr>
        <w:t> </w:t>
      </w:r>
      <w:r>
        <w:rPr>
          <w:sz w:val="20"/>
        </w:rPr>
        <w:t>el</w:t>
      </w:r>
      <w:r>
        <w:rPr>
          <w:spacing w:val="8"/>
          <w:sz w:val="20"/>
        </w:rPr>
        <w:t> </w:t>
      </w:r>
      <w:r>
        <w:rPr>
          <w:sz w:val="20"/>
        </w:rPr>
        <w:t>cual</w:t>
      </w:r>
      <w:r>
        <w:rPr>
          <w:spacing w:val="9"/>
          <w:sz w:val="20"/>
        </w:rPr>
        <w:t> </w:t>
      </w:r>
      <w:r>
        <w:rPr>
          <w:sz w:val="20"/>
        </w:rPr>
        <w:t>contiene</w:t>
      </w:r>
      <w:r>
        <w:rPr>
          <w:spacing w:val="-53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respuesta de la consulta ejecutada.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800" w:right="113"/>
        <w:jc w:val="both"/>
      </w:pPr>
      <w:r>
        <w:rPr/>
        <w:t>GetMileageTomTomBS: Servicio de negocio mediante el cual se virtualiza el API para la consulta de lecturas</w:t>
      </w:r>
      <w:r>
        <w:rPr>
          <w:spacing w:val="1"/>
        </w:rPr>
        <w:t> </w:t>
      </w:r>
      <w:r>
        <w:rPr/>
        <w:t>registradas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origen</w:t>
      </w:r>
      <w:r>
        <w:rPr>
          <w:spacing w:val="1"/>
        </w:rPr>
        <w:t> </w:t>
      </w:r>
      <w:r>
        <w:rPr/>
        <w:t>TomTom.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endpoint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es:</w:t>
      </w:r>
      <w:r>
        <w:rPr>
          <w:spacing w:val="1"/>
        </w:rPr>
        <w:t> </w:t>
      </w:r>
      <w:r>
        <w:rPr>
          <w:color w:val="006FC0"/>
        </w:rPr>
        <w:t>http://170.247.130.132:5151/api/consultas/consumoCombustible</w:t>
      </w:r>
    </w:p>
    <w:p>
      <w:pPr>
        <w:spacing w:after="0"/>
        <w:jc w:val="both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  <w:ind w:left="23"/>
      </w:pPr>
      <w:r>
        <w:rPr/>
        <w:pict>
          <v:group style="width:581.550pt;height:382.8pt;mso-position-horizontal-relative:char;mso-position-vertical-relative:line" coordorigin="0,0" coordsize="11631,7656">
            <v:shape style="position:absolute;left:0;top:0;width:11631;height:7656" type="#_x0000_t75" stroked="false">
              <v:imagedata r:id="rId6" o:title=""/>
            </v:shape>
            <v:shape style="position:absolute;left:5078;top:2268;width:3704;height:5232" type="#_x0000_t75" stroked="false">
              <v:imagedata r:id="rId36" o:title=""/>
            </v:shape>
          </v:group>
        </w:pict>
      </w:r>
      <w:r>
        <w:rPr/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54" w:after="0"/>
        <w:ind w:left="2881" w:right="410" w:hanging="361"/>
        <w:jc w:val="left"/>
        <w:rPr>
          <w:sz w:val="20"/>
        </w:rPr>
      </w:pPr>
      <w:r>
        <w:rPr>
          <w:spacing w:val="-1"/>
          <w:sz w:val="20"/>
        </w:rPr>
        <w:t>Componente que marca el inicio </w:t>
      </w:r>
      <w:r>
        <w:rPr>
          <w:sz w:val="20"/>
        </w:rPr>
        <w:t>de la lógica del servicio para consultar la lectura de kilómetros en</w:t>
      </w:r>
      <w:r>
        <w:rPr>
          <w:spacing w:val="-53"/>
          <w:sz w:val="20"/>
        </w:rPr>
        <w:t> </w:t>
      </w:r>
      <w:r>
        <w:rPr>
          <w:sz w:val="20"/>
        </w:rPr>
        <w:t>el origen</w:t>
      </w:r>
      <w:r>
        <w:rPr>
          <w:spacing w:val="-5"/>
          <w:sz w:val="20"/>
        </w:rPr>
        <w:t> </w:t>
      </w:r>
      <w:r>
        <w:rPr>
          <w:sz w:val="20"/>
        </w:rPr>
        <w:t>TomTom.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472" w:hanging="361"/>
        <w:jc w:val="left"/>
        <w:rPr>
          <w:sz w:val="20"/>
        </w:rPr>
      </w:pPr>
      <w:r>
        <w:rPr>
          <w:spacing w:val="-1"/>
          <w:sz w:val="20"/>
        </w:rPr>
        <w:t>Elemento donde se realiza el llamado </w:t>
      </w:r>
      <w:r>
        <w:rPr>
          <w:sz w:val="20"/>
        </w:rPr>
        <w:t>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final en</w:t>
      </w:r>
      <w:r>
        <w:rPr>
          <w:spacing w:val="1"/>
          <w:sz w:val="20"/>
        </w:rPr>
        <w:t> </w:t>
      </w:r>
      <w:r>
        <w:rPr>
          <w:sz w:val="20"/>
        </w:rPr>
        <w:t>TomTom.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438" w:hanging="361"/>
        <w:jc w:val="left"/>
        <w:rPr>
          <w:sz w:val="20"/>
        </w:rPr>
      </w:pPr>
      <w:r>
        <w:rPr>
          <w:spacing w:val="-1"/>
          <w:sz w:val="20"/>
        </w:rPr>
        <w:t>Componente que permite configurar las opciones </w:t>
      </w:r>
      <w:r>
        <w:rPr>
          <w:sz w:val="20"/>
        </w:rPr>
        <w:t>de direccionamiento en el llamado al servicio de</w:t>
      </w:r>
      <w:r>
        <w:rPr>
          <w:spacing w:val="-53"/>
          <w:sz w:val="20"/>
        </w:rPr>
        <w:t> </w:t>
      </w:r>
      <w:r>
        <w:rPr>
          <w:sz w:val="20"/>
        </w:rPr>
        <w:t>negocio final de TomTom, las opciones configuradas son: la URI que contiene los parámetros de</w:t>
      </w:r>
      <w:r>
        <w:rPr>
          <w:spacing w:val="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verbo http por el cual se</w:t>
      </w:r>
      <w:r>
        <w:rPr>
          <w:spacing w:val="-6"/>
          <w:sz w:val="20"/>
        </w:rPr>
        <w:t> </w:t>
      </w:r>
      <w:r>
        <w:rPr>
          <w:sz w:val="20"/>
        </w:rPr>
        <w:t>invocará el servicio,</w:t>
      </w:r>
      <w:r>
        <w:rPr>
          <w:spacing w:val="2"/>
          <w:sz w:val="20"/>
        </w:rPr>
        <w:t> </w:t>
      </w:r>
      <w:r>
        <w:rPr>
          <w:sz w:val="20"/>
        </w:rPr>
        <w:t>en este caso</w:t>
      </w:r>
      <w:r>
        <w:rPr>
          <w:spacing w:val="-7"/>
          <w:sz w:val="20"/>
        </w:rPr>
        <w:t> </w:t>
      </w:r>
      <w:r>
        <w:rPr>
          <w:sz w:val="20"/>
        </w:rPr>
        <w:t>GET.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621" w:hanging="361"/>
        <w:jc w:val="left"/>
        <w:rPr>
          <w:sz w:val="20"/>
        </w:rPr>
      </w:pPr>
      <w:r>
        <w:rPr>
          <w:spacing w:val="-1"/>
          <w:sz w:val="20"/>
        </w:rPr>
        <w:t>Asignación de mensaje de respuesta </w:t>
      </w:r>
      <w:r>
        <w:rPr>
          <w:sz w:val="20"/>
        </w:rPr>
        <w:t>desde la variable body a una variable local para traducir el</w:t>
      </w:r>
      <w:r>
        <w:rPr>
          <w:spacing w:val="-53"/>
          <w:sz w:val="20"/>
        </w:rPr>
        <w:t> </w:t>
      </w:r>
      <w:r>
        <w:rPr>
          <w:sz w:val="20"/>
        </w:rPr>
        <w:t>mensaje.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645" w:hanging="361"/>
        <w:jc w:val="left"/>
        <w:rPr>
          <w:sz w:val="20"/>
        </w:rPr>
      </w:pPr>
      <w:r>
        <w:rPr>
          <w:spacing w:val="-1"/>
          <w:sz w:val="20"/>
        </w:rPr>
        <w:t>Traducción</w:t>
      </w:r>
      <w:r>
        <w:rPr>
          <w:sz w:val="20"/>
        </w:rPr>
        <w:t> del mensaje JSON a</w:t>
      </w:r>
      <w:r>
        <w:rPr>
          <w:spacing w:val="-4"/>
          <w:sz w:val="20"/>
        </w:rPr>
        <w:t> </w:t>
      </w:r>
      <w:r>
        <w:rPr>
          <w:sz w:val="20"/>
        </w:rPr>
        <w:t>formato XML</w:t>
      </w:r>
      <w:r>
        <w:rPr>
          <w:spacing w:val="-5"/>
          <w:sz w:val="20"/>
        </w:rPr>
        <w:t> </w:t>
      </w:r>
      <w:r>
        <w:rPr>
          <w:sz w:val="20"/>
        </w:rPr>
        <w:t>mediante una</w:t>
      </w:r>
      <w:r>
        <w:rPr>
          <w:spacing w:val="1"/>
          <w:sz w:val="20"/>
        </w:rPr>
        <w:t> </w:t>
      </w:r>
      <w:r>
        <w:rPr>
          <w:sz w:val="20"/>
        </w:rPr>
        <w:t>estructura definida en el</w:t>
      </w:r>
      <w:r>
        <w:rPr>
          <w:spacing w:val="1"/>
          <w:sz w:val="20"/>
        </w:rPr>
        <w:t> </w:t>
      </w:r>
      <w:r>
        <w:rPr>
          <w:sz w:val="20"/>
        </w:rPr>
        <w:t>NXSD</w:t>
      </w:r>
      <w:r>
        <w:rPr>
          <w:spacing w:val="-24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servicio.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80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</w:t>
      </w:r>
    </w:p>
    <w:p>
      <w:pPr>
        <w:pStyle w:val="BodyText"/>
        <w:spacing w:before="6"/>
      </w:pPr>
    </w:p>
    <w:p>
      <w:pPr>
        <w:pStyle w:val="BodyText"/>
        <w:spacing w:before="1"/>
        <w:ind w:left="2881" w:right="697"/>
      </w:pPr>
      <w:r>
        <w:rPr/>
        <w:t>GetMileageTomTomWS: Servicio virtualizado mediante el cual se permite el llamado desde un</w:t>
      </w:r>
      <w:r>
        <w:rPr>
          <w:spacing w:val="-53"/>
        </w:rPr>
        <w:t> </w:t>
      </w:r>
      <w:r>
        <w:rPr/>
        <w:t>consumidor hacia el API</w:t>
      </w:r>
      <w:r>
        <w:rPr>
          <w:spacing w:val="3"/>
        </w:rPr>
        <w:t> </w:t>
      </w:r>
      <w:r>
        <w:rPr/>
        <w:t>de</w:t>
      </w:r>
      <w:r>
        <w:rPr>
          <w:spacing w:val="-5"/>
        </w:rPr>
        <w:t> </w:t>
      </w:r>
      <w:r>
        <w:rPr/>
        <w:t>TomTom.</w:t>
      </w:r>
    </w:p>
    <w:p>
      <w:pPr>
        <w:pStyle w:val="BodyText"/>
        <w:spacing w:before="1"/>
      </w:pPr>
    </w:p>
    <w:p>
      <w:pPr>
        <w:pStyle w:val="BodyText"/>
        <w:ind w:left="2881" w:right="640"/>
      </w:pPr>
      <w:r>
        <w:rPr/>
        <w:t>GetMileageTomTomWSDL: Archivo que representa el contrato de servicio en el cual se</w:t>
      </w:r>
      <w:r>
        <w:rPr>
          <w:spacing w:val="1"/>
        </w:rPr>
        <w:t> </w:t>
      </w:r>
      <w:r>
        <w:rPr/>
        <w:t>encuentra la definición de mensajes de entrada y salida, bindigs y operación de consulta de las</w:t>
      </w:r>
      <w:r>
        <w:rPr>
          <w:spacing w:val="-54"/>
        </w:rPr>
        <w:t> </w:t>
      </w:r>
      <w:r>
        <w:rPr/>
        <w:t>lecturas en TomTom.</w:t>
      </w:r>
    </w:p>
    <w:p>
      <w:pPr>
        <w:pStyle w:val="BodyText"/>
        <w:spacing w:before="2"/>
      </w:pPr>
    </w:p>
    <w:p>
      <w:pPr>
        <w:pStyle w:val="BodyText"/>
        <w:ind w:left="2881" w:right="1275"/>
      </w:pPr>
      <w:r>
        <w:rPr/>
        <w:t>MileageTomTomTecNXSD: Archivo que permite traducir la estructura de mensaje de un</w:t>
      </w:r>
      <w:r>
        <w:rPr>
          <w:spacing w:val="-53"/>
        </w:rPr>
        <w:t> </w:t>
      </w:r>
      <w:r>
        <w:rPr/>
        <w:t>lenguaje</w:t>
      </w:r>
      <w:r>
        <w:rPr>
          <w:spacing w:val="-1"/>
        </w:rPr>
        <w:t> </w:t>
      </w:r>
      <w:r>
        <w:rPr/>
        <w:t>Nativo (JSON)</w:t>
      </w:r>
      <w:r>
        <w:rPr>
          <w:spacing w:val="-3"/>
        </w:rPr>
        <w:t> </w:t>
      </w:r>
      <w:r>
        <w:rPr/>
        <w:t>a XML.</w:t>
      </w:r>
    </w:p>
    <w:p>
      <w:pPr>
        <w:pStyle w:val="BodyText"/>
        <w:spacing w:before="1"/>
      </w:pPr>
    </w:p>
    <w:p>
      <w:pPr>
        <w:pStyle w:val="BodyText"/>
        <w:ind w:left="2881"/>
      </w:pPr>
      <w:r>
        <w:rPr/>
        <w:t>El</w:t>
      </w:r>
      <w:r>
        <w:rPr>
          <w:spacing w:val="-2"/>
        </w:rPr>
        <w:t> </w:t>
      </w:r>
      <w:r>
        <w:rPr/>
        <w:t>EndpointURI</w:t>
      </w:r>
      <w:r>
        <w:rPr>
          <w:spacing w:val="1"/>
        </w:rPr>
        <w:t> </w:t>
      </w:r>
      <w:r>
        <w:rPr/>
        <w:t>correspondiente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es:</w:t>
      </w:r>
      <w:r>
        <w:rPr>
          <w:spacing w:val="-2"/>
        </w:rPr>
        <w:t> </w:t>
      </w:r>
      <w:r>
        <w:rPr/>
        <w:t>GetMileageTomTomPS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713.25pt;mso-position-horizontal-relative:page;mso-position-vertical-relative:page;z-index:-17027072" coordorigin="19,0" coordsize="11631,14265">
            <v:shape style="position:absolute;left:19;top:0;width:11631;height:7656" type="#_x0000_t75" stroked="false">
              <v:imagedata r:id="rId6" o:title=""/>
            </v:shape>
            <v:shape style="position:absolute;left:4159;top:6189;width:5573;height:8076" type="#_x0000_t75" stroked="false">
              <v:imagedata r:id="rId3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6"/>
        </w:numPr>
        <w:tabs>
          <w:tab w:pos="1801" w:val="left" w:leader="none"/>
        </w:tabs>
        <w:spacing w:line="240" w:lineRule="auto" w:before="0" w:after="0"/>
        <w:ind w:left="1800" w:right="113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GetMileageSine</w:t>
      </w:r>
      <w:r>
        <w:rPr>
          <w:sz w:val="20"/>
        </w:rPr>
        <w:t>: Este servicio</w:t>
      </w:r>
      <w:r>
        <w:rPr>
          <w:spacing w:val="1"/>
          <w:sz w:val="20"/>
        </w:rPr>
        <w:t> </w:t>
      </w:r>
      <w:r>
        <w:rPr>
          <w:sz w:val="20"/>
        </w:rPr>
        <w:t>de igual manera recupera el</w:t>
      </w:r>
      <w:r>
        <w:rPr>
          <w:spacing w:val="1"/>
          <w:sz w:val="20"/>
        </w:rPr>
        <w:t> </w:t>
      </w:r>
      <w:r>
        <w:rPr>
          <w:sz w:val="20"/>
        </w:rPr>
        <w:t>último origen por</w:t>
      </w:r>
      <w:r>
        <w:rPr>
          <w:spacing w:val="1"/>
          <w:sz w:val="20"/>
        </w:rPr>
        <w:t> </w:t>
      </w:r>
      <w:r>
        <w:rPr>
          <w:sz w:val="20"/>
        </w:rPr>
        <w:t>procesar,</w:t>
      </w:r>
      <w:r>
        <w:rPr>
          <w:spacing w:val="1"/>
          <w:sz w:val="20"/>
        </w:rPr>
        <w:t> </w:t>
      </w:r>
      <w:r>
        <w:rPr>
          <w:sz w:val="20"/>
        </w:rPr>
        <w:t>de acuerdo 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parámetros establecidos de las fechas de inicio y fin para así poder ser procesadas. Los componentes que</w:t>
      </w:r>
      <w:r>
        <w:rPr>
          <w:spacing w:val="1"/>
          <w:sz w:val="20"/>
        </w:rPr>
        <w:t> </w:t>
      </w:r>
      <w:r>
        <w:rPr>
          <w:sz w:val="20"/>
        </w:rPr>
        <w:t>conforman este servicio son los siguientes: Componente donde se encapsula la lógica de ruteo que permite la</w:t>
      </w:r>
      <w:r>
        <w:rPr>
          <w:spacing w:val="1"/>
          <w:sz w:val="20"/>
        </w:rPr>
        <w:t> </w:t>
      </w:r>
      <w:r>
        <w:rPr>
          <w:sz w:val="20"/>
        </w:rPr>
        <w:t>consulta de lecturas, así como la traducción de mensaje tipo JSON a XML el cual contiene la respuesta de la</w:t>
      </w:r>
      <w:r>
        <w:rPr>
          <w:spacing w:val="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ejecutada.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800" w:right="113"/>
        <w:jc w:val="both"/>
      </w:pPr>
      <w:r>
        <w:rPr/>
        <w:t>GetMileageSineBS:Servicio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negocio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virtualiza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lecturas</w:t>
      </w:r>
      <w:r>
        <w:rPr>
          <w:spacing w:val="1"/>
        </w:rPr>
        <w:t> </w:t>
      </w:r>
      <w:r>
        <w:rPr/>
        <w:t>registradas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origen</w:t>
      </w:r>
      <w:r>
        <w:rPr>
          <w:spacing w:val="1"/>
        </w:rPr>
        <w:t> </w:t>
      </w:r>
      <w:r>
        <w:rPr/>
        <w:t>Sine.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endpoint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es:</w:t>
      </w:r>
      <w:r>
        <w:rPr>
          <w:spacing w:val="1"/>
        </w:rPr>
        <w:t> </w:t>
      </w:r>
      <w:r>
        <w:rPr/>
        <w:t>http://200.0.91.59:9090/sine/api/v1/kilometraje</w:t>
      </w:r>
    </w:p>
    <w:p>
      <w:pPr>
        <w:spacing w:after="0"/>
        <w:jc w:val="both"/>
        <w:sectPr>
          <w:pgSz w:w="12240" w:h="15840"/>
          <w:pgMar w:header="0" w:footer="1096" w:top="150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290432">
            <wp:simplePos x="0" y="0"/>
            <wp:positionH relativeFrom="page">
              <wp:posOffset>12064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96" w:after="0"/>
        <w:ind w:left="2881" w:right="410" w:hanging="361"/>
        <w:jc w:val="left"/>
        <w:rPr>
          <w:sz w:val="20"/>
        </w:rPr>
      </w:pPr>
      <w:r>
        <w:rPr>
          <w:spacing w:val="-1"/>
          <w:sz w:val="20"/>
        </w:rPr>
        <w:t>Componente que marca el inicio </w:t>
      </w:r>
      <w:r>
        <w:rPr>
          <w:sz w:val="20"/>
        </w:rPr>
        <w:t>de la lógica del servicio para consultar la lectura de kilómetros en</w:t>
      </w:r>
      <w:r>
        <w:rPr>
          <w:spacing w:val="-5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5"/>
          <w:sz w:val="20"/>
        </w:rPr>
        <w:t> </w:t>
      </w:r>
      <w:r>
        <w:rPr>
          <w:sz w:val="20"/>
        </w:rPr>
        <w:t>Sine.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472" w:hanging="361"/>
        <w:jc w:val="left"/>
        <w:rPr>
          <w:sz w:val="20"/>
        </w:rPr>
      </w:pPr>
      <w:r>
        <w:rPr>
          <w:spacing w:val="-1"/>
          <w:sz w:val="20"/>
        </w:rPr>
        <w:t>Elemento donde se realiza el llamado </w:t>
      </w:r>
      <w:r>
        <w:rPr>
          <w:sz w:val="20"/>
        </w:rPr>
        <w:t>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final en</w:t>
      </w:r>
      <w:r>
        <w:rPr>
          <w:spacing w:val="1"/>
          <w:sz w:val="20"/>
        </w:rPr>
        <w:t> </w:t>
      </w:r>
      <w:r>
        <w:rPr>
          <w:sz w:val="20"/>
        </w:rPr>
        <w:t>Sine.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438" w:hanging="361"/>
        <w:jc w:val="left"/>
        <w:rPr>
          <w:sz w:val="20"/>
        </w:rPr>
      </w:pPr>
      <w:r>
        <w:rPr>
          <w:spacing w:val="-1"/>
          <w:sz w:val="20"/>
        </w:rPr>
        <w:t>Componente que permite configurar las opciones </w:t>
      </w:r>
      <w:r>
        <w:rPr>
          <w:sz w:val="20"/>
        </w:rPr>
        <w:t>de direccionamiento en el llamado al servicio de</w:t>
      </w:r>
      <w:r>
        <w:rPr>
          <w:spacing w:val="-53"/>
          <w:sz w:val="20"/>
        </w:rPr>
        <w:t> </w:t>
      </w:r>
      <w:r>
        <w:rPr>
          <w:sz w:val="20"/>
        </w:rPr>
        <w:t>negocio final de Sine, las opciones configuradas son: la URI que contiene los parámetros de</w:t>
      </w:r>
      <w:r>
        <w:rPr>
          <w:spacing w:val="1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verbo http por el cual se</w:t>
      </w:r>
      <w:r>
        <w:rPr>
          <w:spacing w:val="-6"/>
          <w:sz w:val="20"/>
        </w:rPr>
        <w:t> </w:t>
      </w:r>
      <w:r>
        <w:rPr>
          <w:sz w:val="20"/>
        </w:rPr>
        <w:t>invocará el servicio,</w:t>
      </w:r>
      <w:r>
        <w:rPr>
          <w:spacing w:val="2"/>
          <w:sz w:val="20"/>
        </w:rPr>
        <w:t> </w:t>
      </w:r>
      <w:r>
        <w:rPr>
          <w:sz w:val="20"/>
        </w:rPr>
        <w:t>en este caso</w:t>
      </w:r>
      <w:r>
        <w:rPr>
          <w:spacing w:val="-3"/>
          <w:sz w:val="20"/>
        </w:rPr>
        <w:t> </w:t>
      </w:r>
      <w:r>
        <w:rPr>
          <w:sz w:val="20"/>
        </w:rPr>
        <w:t>GET.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2" w:after="0"/>
        <w:ind w:left="2881" w:right="621" w:hanging="361"/>
        <w:jc w:val="left"/>
        <w:rPr>
          <w:sz w:val="20"/>
        </w:rPr>
      </w:pPr>
      <w:r>
        <w:rPr>
          <w:spacing w:val="-1"/>
          <w:sz w:val="20"/>
        </w:rPr>
        <w:t>Asignación de mensaje de respuesta </w:t>
      </w:r>
      <w:r>
        <w:rPr>
          <w:sz w:val="20"/>
        </w:rPr>
        <w:t>desde la variable body a una variable local para traducir el</w:t>
      </w:r>
      <w:r>
        <w:rPr>
          <w:spacing w:val="-53"/>
          <w:sz w:val="20"/>
        </w:rPr>
        <w:t> </w:t>
      </w:r>
      <w:r>
        <w:rPr>
          <w:sz w:val="20"/>
        </w:rPr>
        <w:t>mensaje.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645" w:hanging="361"/>
        <w:jc w:val="left"/>
        <w:rPr>
          <w:sz w:val="20"/>
        </w:rPr>
      </w:pPr>
      <w:r>
        <w:rPr>
          <w:spacing w:val="-1"/>
          <w:sz w:val="20"/>
        </w:rPr>
        <w:t>Traducción</w:t>
      </w:r>
      <w:r>
        <w:rPr>
          <w:sz w:val="20"/>
        </w:rPr>
        <w:t> del mensaje JSON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formato XML</w:t>
      </w:r>
      <w:r>
        <w:rPr>
          <w:spacing w:val="-4"/>
          <w:sz w:val="20"/>
        </w:rPr>
        <w:t> </w:t>
      </w:r>
      <w:r>
        <w:rPr>
          <w:sz w:val="20"/>
        </w:rPr>
        <w:t>mediante una estructura</w:t>
      </w:r>
      <w:r>
        <w:rPr>
          <w:spacing w:val="1"/>
          <w:sz w:val="20"/>
        </w:rPr>
        <w:t> </w:t>
      </w:r>
      <w:r>
        <w:rPr>
          <w:sz w:val="20"/>
        </w:rPr>
        <w:t>definida en el NXSD</w:t>
      </w:r>
      <w:r>
        <w:rPr>
          <w:spacing w:val="-23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servicio.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0" w:hanging="361"/>
        <w:jc w:val="left"/>
        <w:rPr>
          <w:sz w:val="20"/>
        </w:rPr>
      </w:pPr>
      <w:r>
        <w:rPr>
          <w:sz w:val="20"/>
        </w:rPr>
        <w:t>Inicio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clico</w:t>
      </w:r>
      <w:r>
        <w:rPr>
          <w:spacing w:val="-1"/>
          <w:sz w:val="20"/>
        </w:rPr>
        <w:t> </w:t>
      </w:r>
      <w:r>
        <w:rPr>
          <w:sz w:val="20"/>
        </w:rPr>
        <w:t>foreach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iterar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4"/>
          <w:sz w:val="20"/>
        </w:rPr>
        <w:t> </w:t>
      </w:r>
      <w:r>
        <w:rPr>
          <w:sz w:val="20"/>
        </w:rPr>
        <w:t>lecturas</w:t>
      </w:r>
      <w:r>
        <w:rPr>
          <w:spacing w:val="-1"/>
          <w:sz w:val="20"/>
        </w:rPr>
        <w:t> </w:t>
      </w:r>
      <w:r>
        <w:rPr>
          <w:sz w:val="20"/>
        </w:rPr>
        <w:t>obtenidas en</w:t>
      </w:r>
      <w:r>
        <w:rPr>
          <w:spacing w:val="6"/>
          <w:sz w:val="20"/>
        </w:rPr>
        <w:t> </w:t>
      </w:r>
      <w:r>
        <w:rPr>
          <w:sz w:val="20"/>
        </w:rPr>
        <w:t>Sine.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0" w:hanging="361"/>
        <w:jc w:val="left"/>
        <w:rPr>
          <w:sz w:val="20"/>
        </w:rPr>
      </w:pPr>
      <w:r>
        <w:rPr>
          <w:sz w:val="20"/>
        </w:rPr>
        <w:t>Validación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donde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filtran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nodos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contengan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fecha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lectura.</w:t>
      </w:r>
    </w:p>
    <w:p>
      <w:pPr>
        <w:pStyle w:val="ListParagraph"/>
        <w:numPr>
          <w:ilvl w:val="1"/>
          <w:numId w:val="6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317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permite</w:t>
      </w:r>
      <w:r>
        <w:rPr>
          <w:spacing w:val="-6"/>
          <w:sz w:val="20"/>
        </w:rPr>
        <w:t> </w:t>
      </w:r>
      <w:r>
        <w:rPr>
          <w:sz w:val="20"/>
        </w:rPr>
        <w:t>reemplazar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5"/>
          <w:sz w:val="20"/>
        </w:rPr>
        <w:t> </w:t>
      </w:r>
      <w:r>
        <w:rPr>
          <w:sz w:val="20"/>
        </w:rPr>
        <w:t>mensaje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respuesta</w:t>
      </w:r>
      <w:r>
        <w:rPr>
          <w:spacing w:val="-5"/>
          <w:sz w:val="20"/>
        </w:rPr>
        <w:t> </w:t>
      </w:r>
      <w:r>
        <w:rPr>
          <w:sz w:val="20"/>
        </w:rPr>
        <w:t>concatenando</w:t>
      </w:r>
      <w:r>
        <w:rPr>
          <w:spacing w:val="-6"/>
          <w:sz w:val="20"/>
        </w:rPr>
        <w:t> </w:t>
      </w:r>
      <w:r>
        <w:rPr>
          <w:sz w:val="20"/>
        </w:rPr>
        <w:t>una</w:t>
      </w:r>
      <w:r>
        <w:rPr>
          <w:spacing w:val="-5"/>
          <w:sz w:val="20"/>
        </w:rPr>
        <w:t> </w:t>
      </w:r>
      <w:r>
        <w:rPr>
          <w:sz w:val="20"/>
        </w:rPr>
        <w:t>“T”</w:t>
      </w:r>
      <w:r>
        <w:rPr>
          <w:spacing w:val="-4"/>
          <w:sz w:val="20"/>
        </w:rPr>
        <w:t> </w:t>
      </w:r>
      <w:r>
        <w:rPr>
          <w:sz w:val="20"/>
        </w:rPr>
        <w:t>entre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fecha</w:t>
      </w:r>
      <w:r>
        <w:rPr>
          <w:spacing w:val="-52"/>
          <w:sz w:val="20"/>
        </w:rPr>
        <w:t> </w:t>
      </w:r>
      <w:r>
        <w:rPr>
          <w:sz w:val="20"/>
        </w:rPr>
        <w:t>y hora de</w:t>
      </w:r>
      <w:r>
        <w:rPr>
          <w:spacing w:val="-5"/>
          <w:sz w:val="20"/>
        </w:rPr>
        <w:t> </w:t>
      </w:r>
      <w:r>
        <w:rPr>
          <w:sz w:val="20"/>
        </w:rPr>
        <w:t>lectura.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</w:pPr>
    </w:p>
    <w:p>
      <w:pPr>
        <w:pStyle w:val="BodyText"/>
        <w:ind w:left="180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2881" w:right="1097"/>
      </w:pPr>
      <w:r>
        <w:rPr/>
        <w:t>GetMileageSineWS: Servicio virtualizado mediante el cual se permite el llamado desde un</w:t>
      </w:r>
      <w:r>
        <w:rPr>
          <w:spacing w:val="-53"/>
        </w:rPr>
        <w:t> </w:t>
      </w:r>
      <w:r>
        <w:rPr/>
        <w:t>consumidor hacia el API</w:t>
      </w:r>
      <w:r>
        <w:rPr>
          <w:spacing w:val="3"/>
        </w:rPr>
        <w:t> </w:t>
      </w:r>
      <w:r>
        <w:rPr/>
        <w:t>de Sine.</w:t>
      </w:r>
    </w:p>
    <w:p>
      <w:pPr>
        <w:pStyle w:val="BodyText"/>
        <w:spacing w:before="2"/>
      </w:pPr>
    </w:p>
    <w:p>
      <w:pPr>
        <w:pStyle w:val="BodyText"/>
        <w:ind w:left="2881" w:right="563"/>
      </w:pPr>
      <w:r>
        <w:rPr/>
        <w:t>GetMileageSineWSDL: Archivo que representa el contrato de servicio en el cual se encuentra la</w:t>
      </w:r>
      <w:r>
        <w:rPr>
          <w:spacing w:val="-53"/>
        </w:rPr>
        <w:t> </w:t>
      </w:r>
      <w:r>
        <w:rPr/>
        <w:t>definición de mensajes de entrada y salida, bindigs y operación de consulta de las lecturas en</w:t>
      </w:r>
      <w:r>
        <w:rPr>
          <w:spacing w:val="1"/>
        </w:rPr>
        <w:t> </w:t>
      </w:r>
      <w:r>
        <w:rPr/>
        <w:t>Sine.</w:t>
      </w:r>
    </w:p>
    <w:p>
      <w:pPr>
        <w:pStyle w:val="BodyText"/>
        <w:spacing w:before="2"/>
      </w:pPr>
    </w:p>
    <w:p>
      <w:pPr>
        <w:pStyle w:val="BodyText"/>
        <w:ind w:left="2881" w:right="863"/>
      </w:pPr>
      <w:r>
        <w:rPr/>
        <w:t>MileageSineTecNXSD: Archivo que permite traducir la estructura de mensaje de un lenguaje</w:t>
      </w:r>
      <w:r>
        <w:rPr>
          <w:spacing w:val="-53"/>
        </w:rPr>
        <w:t> </w:t>
      </w:r>
      <w:r>
        <w:rPr/>
        <w:t>Nativo (JSON)</w:t>
      </w:r>
      <w:r>
        <w:rPr>
          <w:spacing w:val="-3"/>
        </w:rPr>
        <w:t> </w:t>
      </w:r>
      <w:r>
        <w:rPr/>
        <w:t>a XML.</w:t>
      </w:r>
    </w:p>
    <w:p>
      <w:pPr>
        <w:pStyle w:val="BodyText"/>
        <w:spacing w:before="1"/>
      </w:pPr>
    </w:p>
    <w:p>
      <w:pPr>
        <w:pStyle w:val="BodyText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-3"/>
        </w:rPr>
        <w:t> </w:t>
      </w:r>
      <w:r>
        <w:rPr/>
        <w:t>GetMileageSinePS.</w:t>
      </w:r>
    </w:p>
    <w:p>
      <w:pPr>
        <w:pStyle w:val="BodyText"/>
        <w:rPr>
          <w:sz w:val="22"/>
        </w:rPr>
      </w:pPr>
    </w:p>
    <w:p>
      <w:pPr>
        <w:pStyle w:val="BodyText"/>
        <w:spacing w:before="190"/>
        <w:ind w:left="2881"/>
      </w:pPr>
      <w:r>
        <w:rPr/>
        <w:t>El</w:t>
      </w:r>
      <w:r>
        <w:rPr>
          <w:spacing w:val="-2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es:EAMInsertWorkOrdersPS.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54.299999pt;margin-top:16.042578pt;width:517.9pt;height:.1pt;mso-position-horizontal-relative:page;mso-position-vertical-relative:paragraph;z-index:-15710720;mso-wrap-distance-left:0;mso-wrap-distance-right:0" coordorigin="1086,321" coordsize="10358,0" path="m1086,321l11444,321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1"/>
          <w:numId w:val="5"/>
        </w:numPr>
        <w:tabs>
          <w:tab w:pos="1724" w:val="left" w:leader="none"/>
        </w:tabs>
        <w:spacing w:line="240" w:lineRule="auto" w:before="127" w:after="0"/>
        <w:ind w:left="1723" w:right="0" w:hanging="500"/>
        <w:jc w:val="left"/>
      </w:pPr>
      <w:r>
        <w:rPr/>
        <w:t>UtilityTec</w:t>
      </w:r>
    </w:p>
    <w:p>
      <w:pPr>
        <w:pStyle w:val="BodyText"/>
        <w:spacing w:before="258"/>
        <w:ind w:left="1080" w:right="241" w:firstLine="144"/>
      </w:pPr>
      <w:r>
        <w:rPr/>
        <w:t>Este servicio permite la consulta la fecha y base 64 bits en la cual se encuentra en Oracle Fusion para ser procesadas</w:t>
      </w:r>
      <w:r>
        <w:rPr>
          <w:spacing w:val="-53"/>
        </w:rPr>
        <w:t> </w:t>
      </w:r>
      <w:r>
        <w:rPr/>
        <w:t>por el</w:t>
      </w:r>
      <w:r>
        <w:rPr>
          <w:spacing w:val="-1"/>
        </w:rPr>
        <w:t> </w:t>
      </w:r>
      <w:r>
        <w:rPr/>
        <w:t>servicio UtilityTec.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componentes que conforman</w:t>
      </w:r>
      <w:r>
        <w:rPr>
          <w:spacing w:val="-1"/>
        </w:rPr>
        <w:t> </w:t>
      </w:r>
      <w:r>
        <w:rPr/>
        <w:t>este servicio</w:t>
      </w:r>
      <w:r>
        <w:rPr>
          <w:spacing w:val="-1"/>
        </w:rPr>
        <w:t> </w:t>
      </w:r>
      <w:r>
        <w:rPr/>
        <w:t>son</w:t>
      </w:r>
      <w:r>
        <w:rPr>
          <w:spacing w:val="-5"/>
        </w:rPr>
        <w:t> </w:t>
      </w:r>
      <w:r>
        <w:rPr/>
        <w:t>los siguientes: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0pt;width:581.5pt;height:590.7pt;mso-position-horizontal-relative:page;mso-position-vertical-relative:page;z-index:-17025536" coordorigin="0,0" coordsize="11630,11814">
            <v:shape style="position:absolute;left:0;top:0;width:11629;height:7565" type="#_x0000_t75" stroked="false">
              <v:imagedata r:id="rId38" o:title=""/>
            </v:shape>
            <v:shape style="position:absolute;left:1252;top:2059;width:10378;height:3631" type="#_x0000_t75" stroked="false">
              <v:imagedata r:id="rId39" o:title=""/>
            </v:shape>
            <v:shape style="position:absolute;left:4112;top:7443;width:4838;height:4371" type="#_x0000_t75" stroked="false">
              <v:imagedata r:id="rId40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2"/>
          <w:numId w:val="5"/>
        </w:numPr>
        <w:tabs>
          <w:tab w:pos="1801" w:val="left" w:leader="none"/>
        </w:tabs>
        <w:spacing w:line="240" w:lineRule="auto" w:before="95" w:after="0"/>
        <w:ind w:left="1800" w:right="0" w:hanging="361"/>
        <w:jc w:val="left"/>
        <w:rPr>
          <w:sz w:val="20"/>
        </w:rPr>
      </w:pPr>
      <w:r>
        <w:rPr>
          <w:rFonts w:ascii="Arial"/>
          <w:b/>
          <w:sz w:val="20"/>
        </w:rPr>
        <w:t>GetSysDatePipeline</w:t>
      </w:r>
      <w:r>
        <w:rPr>
          <w:sz w:val="20"/>
        </w:rPr>
        <w:t>: Servicio</w:t>
      </w:r>
      <w:r>
        <w:rPr>
          <w:spacing w:val="-2"/>
          <w:sz w:val="20"/>
        </w:rPr>
        <w:t> </w:t>
      </w:r>
      <w:r>
        <w:rPr>
          <w:sz w:val="20"/>
        </w:rPr>
        <w:t>utilitario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permite</w:t>
      </w:r>
      <w:r>
        <w:rPr>
          <w:spacing w:val="-2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fecha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sistema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servidor.</w:t>
      </w:r>
    </w:p>
    <w:p>
      <w:pPr>
        <w:pStyle w:val="BodyText"/>
        <w:rPr>
          <w:sz w:val="22"/>
        </w:rPr>
      </w:pPr>
    </w:p>
    <w:p>
      <w:pPr>
        <w:pStyle w:val="BodyText"/>
        <w:spacing w:before="194"/>
        <w:ind w:left="2161" w:right="358"/>
      </w:pPr>
      <w:r>
        <w:rPr/>
        <w:t>Componente</w:t>
      </w:r>
      <w:r>
        <w:rPr>
          <w:spacing w:val="-2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ruteo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mensaje</w:t>
      </w:r>
      <w:r>
        <w:rPr>
          <w:spacing w:val="-2"/>
        </w:rPr>
        <w:t> </w:t>
      </w:r>
      <w:r>
        <w:rPr/>
        <w:t>hacia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negocio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obtener</w:t>
      </w:r>
      <w:r>
        <w:rPr>
          <w:spacing w:val="-1"/>
        </w:rPr>
        <w:t> </w:t>
      </w:r>
      <w:r>
        <w:rPr/>
        <w:t>la</w:t>
      </w:r>
      <w:r>
        <w:rPr>
          <w:spacing w:val="-52"/>
        </w:rPr>
        <w:t> </w:t>
      </w:r>
      <w:r>
        <w:rPr/>
        <w:t>fecha</w:t>
      </w:r>
      <w:r>
        <w:rPr>
          <w:spacing w:val="-1"/>
        </w:rPr>
        <w:t> </w:t>
      </w:r>
      <w:r>
        <w:rPr/>
        <w:t>de sistema</w:t>
      </w:r>
      <w:r>
        <w:rPr>
          <w:spacing w:val="-5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 store procedure en</w:t>
      </w:r>
      <w:r>
        <w:rPr>
          <w:spacing w:val="1"/>
        </w:rPr>
        <w:t> </w:t>
      </w:r>
      <w:r>
        <w:rPr/>
        <w:t>la</w:t>
      </w:r>
      <w:r>
        <w:rPr>
          <w:spacing w:val="-5"/>
        </w:rPr>
        <w:t> </w:t>
      </w:r>
      <w:r>
        <w:rPr/>
        <w:t>Base de Datos Middleware.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964" w:hanging="361"/>
        <w:jc w:val="left"/>
        <w:rPr>
          <w:sz w:val="20"/>
        </w:rPr>
      </w:pPr>
      <w:r>
        <w:rPr>
          <w:sz w:val="20"/>
        </w:rPr>
        <w:t>Componente que marca el inicio de la lógica del servicio para obtener la fecha de sistema a</w:t>
      </w:r>
      <w:r>
        <w:rPr>
          <w:spacing w:val="-53"/>
          <w:sz w:val="20"/>
        </w:rPr>
        <w:t> </w:t>
      </w:r>
      <w:r>
        <w:rPr>
          <w:sz w:val="20"/>
        </w:rPr>
        <w:t>través de</w:t>
      </w:r>
      <w:r>
        <w:rPr>
          <w:spacing w:val="-1"/>
          <w:sz w:val="20"/>
        </w:rPr>
        <w:t> </w:t>
      </w:r>
      <w:r>
        <w:rPr>
          <w:sz w:val="20"/>
        </w:rPr>
        <w:t>un store</w:t>
      </w:r>
      <w:r>
        <w:rPr>
          <w:spacing w:val="-1"/>
          <w:sz w:val="20"/>
        </w:rPr>
        <w:t> </w:t>
      </w:r>
      <w:r>
        <w:rPr>
          <w:sz w:val="20"/>
        </w:rPr>
        <w:t>procedure implementado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base</w:t>
      </w:r>
      <w:r>
        <w:rPr>
          <w:spacing w:val="-6"/>
          <w:sz w:val="20"/>
        </w:rPr>
        <w:t> </w:t>
      </w:r>
      <w:r>
        <w:rPr>
          <w:sz w:val="20"/>
        </w:rPr>
        <w:t>de datos</w:t>
      </w:r>
      <w:r>
        <w:rPr>
          <w:spacing w:val="-2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76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z w:val="20"/>
        </w:rPr>
        <w:t>Service) que representa el adaptador de base de datos de tipo JCA que permite la conexión a</w:t>
      </w:r>
      <w:r>
        <w:rPr>
          <w:spacing w:val="-53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4" w:lineRule="auto"/>
        <w:ind w:left="2881"/>
      </w:pPr>
      <w:r>
        <w:rPr/>
        <w:t>GetSysDateWS:</w:t>
      </w:r>
      <w:r>
        <w:rPr>
          <w:spacing w:val="10"/>
        </w:rPr>
        <w:t> </w:t>
      </w:r>
      <w:r>
        <w:rPr/>
        <w:t>Servicio</w:t>
      </w:r>
      <w:r>
        <w:rPr>
          <w:spacing w:val="3"/>
        </w:rPr>
        <w:t> </w:t>
      </w:r>
      <w:r>
        <w:rPr/>
        <w:t>virtualizado</w:t>
      </w:r>
      <w:r>
        <w:rPr>
          <w:spacing w:val="7"/>
        </w:rPr>
        <w:t> </w:t>
      </w:r>
      <w:r>
        <w:rPr/>
        <w:t>mediante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cual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permite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llamado</w:t>
      </w:r>
      <w:r>
        <w:rPr>
          <w:spacing w:val="12"/>
        </w:rPr>
        <w:t> </w:t>
      </w:r>
      <w:r>
        <w:rPr/>
        <w:t>desde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consumidor</w:t>
      </w:r>
      <w:r>
        <w:rPr>
          <w:spacing w:val="-52"/>
        </w:rPr>
        <w:t> </w:t>
      </w:r>
      <w:r>
        <w:rPr/>
        <w:t>hacia</w:t>
      </w:r>
      <w:r>
        <w:rPr>
          <w:spacing w:val="-1"/>
        </w:rPr>
        <w:t> </w:t>
      </w:r>
      <w:r>
        <w:rPr/>
        <w:t>el servicio final que</w:t>
      </w:r>
      <w:r>
        <w:rPr>
          <w:spacing w:val="-1"/>
        </w:rPr>
        <w:t> </w:t>
      </w:r>
      <w:r>
        <w:rPr/>
        <w:t>permite obtener</w:t>
      </w:r>
      <w:r>
        <w:rPr>
          <w:spacing w:val="1"/>
        </w:rPr>
        <w:t> </w:t>
      </w:r>
      <w:r>
        <w:rPr/>
        <w:t>la fecha de</w:t>
      </w:r>
      <w:r>
        <w:rPr>
          <w:spacing w:val="-1"/>
        </w:rPr>
        <w:t> </w:t>
      </w:r>
      <w:r>
        <w:rPr/>
        <w:t>sistema.</w:t>
      </w:r>
    </w:p>
    <w:p>
      <w:pPr>
        <w:spacing w:after="0" w:line="244" w:lineRule="auto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29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729480"/>
            <wp:effectExtent l="0" t="0" r="0" b="0"/>
            <wp:wrapNone/>
            <wp:docPr id="1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95"/>
        <w:ind w:left="2881" w:right="250"/>
        <w:jc w:val="both"/>
        <w:rPr>
          <w:rFonts w:ascii="Arial"/>
          <w:b/>
        </w:rPr>
      </w:pPr>
      <w:r>
        <w:rPr/>
        <w:t>GetSysDateBS: Servicio de negocio mediante el cual se virtualiza el llamado a base de datos</w:t>
      </w:r>
      <w:r>
        <w:rPr>
          <w:spacing w:val="1"/>
        </w:rPr>
        <w:t> </w:t>
      </w:r>
      <w:r>
        <w:rPr/>
        <w:t>Middleware, al ser un componente utilizado mediante un DBAdapter este se accede mediante un</w:t>
      </w:r>
      <w:r>
        <w:rPr>
          <w:spacing w:val="1"/>
        </w:rPr>
        <w:t> </w:t>
      </w:r>
      <w:r>
        <w:rPr/>
        <w:t>pool</w:t>
      </w:r>
      <w:r>
        <w:rPr>
          <w:spacing w:val="-1"/>
        </w:rPr>
        <w:t> </w:t>
      </w:r>
      <w:r>
        <w:rPr/>
        <w:t>de conexiones</w:t>
      </w:r>
      <w:r>
        <w:rPr>
          <w:spacing w:val="1"/>
        </w:rPr>
        <w:t> </w:t>
      </w:r>
      <w:r>
        <w:rPr/>
        <w:t>(JNDI):</w:t>
      </w:r>
      <w:r>
        <w:rPr>
          <w:spacing w:val="3"/>
        </w:rPr>
        <w:t> </w:t>
      </w:r>
      <w:r>
        <w:rPr>
          <w:rFonts w:ascii="Arial"/>
          <w:b/>
        </w:rPr>
        <w:t>jca://eis/DB/DEV/ERSEPDB1</w:t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pStyle w:val="BodyText"/>
        <w:ind w:left="2881" w:right="246"/>
        <w:jc w:val="both"/>
        <w:rPr>
          <w:rFonts w:ascii="Arial" w:hAnsi="Arial"/>
          <w:b/>
        </w:rPr>
      </w:pPr>
      <w:r>
        <w:rPr/>
        <w:t>GetSysDateJCA: Archivo de configuración mediante el cual se obtiene la fecha de sistema desde la</w:t>
      </w:r>
      <w:r>
        <w:rPr>
          <w:spacing w:val="-53"/>
        </w:rPr>
        <w:t> </w:t>
      </w:r>
      <w:r>
        <w:rPr/>
        <w:t>Base de Datos Middleware la cual se ejecuta mediante un store procedure definido en el siguiente</w:t>
      </w:r>
      <w:r>
        <w:rPr>
          <w:spacing w:val="1"/>
        </w:rPr>
        <w:t> </w:t>
      </w:r>
      <w:r>
        <w:rPr/>
        <w:t>paquete:</w:t>
      </w:r>
      <w:r>
        <w:rPr>
          <w:spacing w:val="2"/>
        </w:rPr>
        <w:t> </w:t>
      </w:r>
      <w:r>
        <w:rPr>
          <w:rFonts w:ascii="Arial" w:hAnsi="Arial"/>
          <w:b/>
        </w:rPr>
        <w:t>XXER_EAM_FS_REPORTS_PKG</w:t>
      </w: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BodyText"/>
        <w:spacing w:before="1"/>
        <w:ind w:left="2881" w:right="249"/>
        <w:jc w:val="both"/>
      </w:pPr>
      <w:r>
        <w:rPr/>
        <w:t>GetSysDateWSDL: Archivo que representa el contrato de servicio en el cual se encuentra la</w:t>
      </w:r>
      <w:r>
        <w:rPr>
          <w:spacing w:val="1"/>
        </w:rPr>
        <w:t> </w:t>
      </w:r>
      <w:r>
        <w:rPr/>
        <w:t>definición de mensajes de entrada y salida, bindigs y operación de consulta de la fecha de sistema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la Base de Datos</w:t>
      </w:r>
      <w:r>
        <w:rPr>
          <w:spacing w:val="-3"/>
        </w:rPr>
        <w:t> </w:t>
      </w:r>
      <w:r>
        <w:rPr/>
        <w:t>Middleware.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4" w:lineRule="auto"/>
        <w:ind w:left="2881" w:right="246"/>
        <w:jc w:val="both"/>
      </w:pPr>
      <w:r>
        <w:rPr/>
        <w:t>GetSysDateXSD: Esquema de servicio donde se definen los elementos, atributos y tipos de datos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 los</w:t>
      </w:r>
      <w:r>
        <w:rPr>
          <w:spacing w:val="2"/>
        </w:rPr>
        <w:t> </w:t>
      </w:r>
      <w:r>
        <w:rPr/>
        <w:t>mensajes</w:t>
      </w:r>
      <w:r>
        <w:rPr>
          <w:spacing w:val="-4"/>
        </w:rPr>
        <w:t> </w:t>
      </w:r>
      <w:r>
        <w:rPr/>
        <w:t>de entrada y</w:t>
      </w:r>
      <w:r>
        <w:rPr>
          <w:spacing w:val="-3"/>
        </w:rPr>
        <w:t> </w:t>
      </w:r>
      <w:r>
        <w:rPr/>
        <w:t>salida</w:t>
      </w:r>
      <w:r>
        <w:rPr>
          <w:spacing w:val="-1"/>
        </w:rPr>
        <w:t> </w:t>
      </w:r>
      <w:r>
        <w:rPr/>
        <w:t>para el consumo del</w:t>
      </w:r>
      <w:r>
        <w:rPr>
          <w:spacing w:val="1"/>
        </w:rPr>
        <w:t> </w:t>
      </w:r>
      <w:r>
        <w:rPr/>
        <w:t>servicio.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881"/>
        <w:jc w:val="both"/>
      </w:pPr>
      <w:r>
        <w:rPr/>
        <w:t>El</w:t>
      </w:r>
      <w:r>
        <w:rPr>
          <w:spacing w:val="-2"/>
        </w:rPr>
        <w:t> </w:t>
      </w:r>
      <w:r>
        <w:rPr/>
        <w:t>EndpointURI</w:t>
      </w:r>
      <w:r>
        <w:rPr>
          <w:spacing w:val="2"/>
        </w:rPr>
        <w:t> </w:t>
      </w:r>
      <w:r>
        <w:rPr/>
        <w:t>correspondiente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es:</w:t>
      </w:r>
      <w:r>
        <w:rPr>
          <w:spacing w:val="-4"/>
        </w:rPr>
        <w:t> </w:t>
      </w:r>
      <w:r>
        <w:rPr/>
        <w:t>GetSysDatePS.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801" w:val="left" w:leader="none"/>
        </w:tabs>
        <w:spacing w:line="240" w:lineRule="auto" w:before="189" w:after="0"/>
        <w:ind w:left="1800" w:right="250" w:hanging="361"/>
        <w:jc w:val="both"/>
        <w:rPr>
          <w:sz w:val="20"/>
        </w:rPr>
      </w:pPr>
      <w:r>
        <w:rPr>
          <w:rFonts w:ascii="Arial"/>
          <w:b/>
          <w:sz w:val="20"/>
        </w:rPr>
        <w:t>DecodeBase64: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Servicio</w:t>
      </w:r>
      <w:r>
        <w:rPr>
          <w:spacing w:val="1"/>
          <w:sz w:val="20"/>
        </w:rPr>
        <w:t> </w:t>
      </w:r>
      <w:r>
        <w:rPr>
          <w:sz w:val="20"/>
        </w:rPr>
        <w:t>utilitario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permite</w:t>
      </w:r>
      <w:r>
        <w:rPr>
          <w:spacing w:val="1"/>
          <w:sz w:val="20"/>
        </w:rPr>
        <w:t> </w:t>
      </w:r>
      <w:r>
        <w:rPr>
          <w:sz w:val="20"/>
        </w:rPr>
        <w:t>decodificar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mensaje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base64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string.</w:t>
      </w:r>
      <w:r>
        <w:rPr>
          <w:spacing w:val="1"/>
          <w:sz w:val="20"/>
        </w:rPr>
        <w:t> </w:t>
      </w:r>
      <w:r>
        <w:rPr>
          <w:sz w:val="20"/>
        </w:rPr>
        <w:t>Componente</w:t>
      </w:r>
      <w:r>
        <w:rPr>
          <w:spacing w:val="1"/>
          <w:sz w:val="20"/>
        </w:rPr>
        <w:t> </w:t>
      </w:r>
      <w:r>
        <w:rPr>
          <w:sz w:val="20"/>
        </w:rPr>
        <w:t>mediante el cual se realiza el ruteo de mensaje hacia el servicio de negocio para decodificar el mensaje base64</w:t>
      </w:r>
      <w:r>
        <w:rPr>
          <w:spacing w:val="-53"/>
          <w:sz w:val="20"/>
        </w:rPr>
        <w:t> </w:t>
      </w:r>
      <w:r>
        <w:rPr>
          <w:sz w:val="20"/>
        </w:rPr>
        <w:t>a string.</w:t>
      </w:r>
    </w:p>
    <w:p>
      <w:pPr>
        <w:pStyle w:val="BodyText"/>
        <w:spacing w:before="2"/>
      </w:pPr>
    </w:p>
    <w:p>
      <w:pPr>
        <w:pStyle w:val="BodyText"/>
        <w:ind w:left="1800" w:right="253"/>
        <w:jc w:val="both"/>
      </w:pPr>
      <w:r>
        <w:rPr/>
        <w:pict>
          <v:rect style="position:absolute;margin-left:90.047997pt;margin-top:33.399872pt;width:292.44pt;height:.72pt;mso-position-horizontal-relative:page;mso-position-vertical-relative:paragraph;z-index:15749120" filled="true" fillcolor="#0000ff" stroked="false">
            <v:fill type="solid"/>
            <w10:wrap type="none"/>
          </v:rect>
        </w:pict>
      </w:r>
      <w:r>
        <w:rPr/>
        <w:t>DecodeBase64BS: Servicio de negocio mediante el cual se virtualiza el BPEL para la decodificación de archivo</w:t>
      </w:r>
      <w:r>
        <w:rPr>
          <w:spacing w:val="1"/>
        </w:rPr>
        <w:t> </w:t>
      </w:r>
      <w:r>
        <w:rPr/>
        <w:t>Base64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string.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endpoint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es:</w:t>
      </w:r>
      <w:r>
        <w:rPr>
          <w:spacing w:val="1"/>
        </w:rPr>
        <w:t> </w:t>
      </w:r>
      <w:r>
        <w:rPr>
          <w:color w:val="0000FF"/>
          <w:u w:val="single" w:color="0000FF"/>
        </w:rPr>
        <w:t>http://ersoacsprod2019-wls-1:9073/soa-</w:t>
      </w:r>
      <w:r>
        <w:rPr>
          <w:color w:val="0000FF"/>
          <w:spacing w:val="1"/>
        </w:rPr>
        <w:t> </w:t>
      </w:r>
      <w:r>
        <w:rPr>
          <w:color w:val="0000FF"/>
        </w:rPr>
        <w:t>infra/services/DEV/DecodeBase64/DecodeBase64Service?WSDL</w:t>
      </w:r>
    </w:p>
    <w:p>
      <w:pPr>
        <w:pStyle w:val="BodyText"/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3001761</wp:posOffset>
            </wp:positionH>
            <wp:positionV relativeFrom="paragraph">
              <wp:posOffset>156757</wp:posOffset>
            </wp:positionV>
            <wp:extent cx="2445722" cy="2424493"/>
            <wp:effectExtent l="0" t="0" r="0" b="0"/>
            <wp:wrapTopAndBottom/>
            <wp:docPr id="1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722" cy="242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95" w:after="0"/>
        <w:ind w:left="2881" w:right="1059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marca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inicio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lógica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decodebase64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3"/>
          <w:sz w:val="20"/>
        </w:rPr>
        <w:t> </w:t>
      </w:r>
      <w:r>
        <w:rPr>
          <w:sz w:val="20"/>
        </w:rPr>
        <w:t>sistema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través de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store</w:t>
      </w:r>
      <w:r>
        <w:rPr>
          <w:spacing w:val="-1"/>
          <w:sz w:val="20"/>
        </w:rPr>
        <w:t> </w:t>
      </w:r>
      <w:r>
        <w:rPr>
          <w:sz w:val="20"/>
        </w:rPr>
        <w:t>procedure</w:t>
      </w:r>
      <w:r>
        <w:rPr>
          <w:spacing w:val="-1"/>
          <w:sz w:val="20"/>
        </w:rPr>
        <w:t> </w:t>
      </w:r>
      <w:r>
        <w:rPr>
          <w:sz w:val="20"/>
        </w:rPr>
        <w:t>implementado</w:t>
      </w:r>
      <w:r>
        <w:rPr>
          <w:spacing w:val="-6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base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datos</w:t>
      </w:r>
      <w:r>
        <w:rPr>
          <w:spacing w:val="-2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3"/>
          <w:numId w:val="5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76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z w:val="20"/>
        </w:rPr>
        <w:t>Service) que representa el adaptador de base de datos de tipo JCA que permite la conexión a</w:t>
      </w:r>
      <w:r>
        <w:rPr>
          <w:spacing w:val="-53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0pt;width:581.450pt;height:514.5pt;mso-position-horizontal-relative:page;mso-position-vertical-relative:page;z-index:-17023488" coordorigin="0,0" coordsize="11629,10290">
            <v:shape style="position:absolute;left:0;top:0;width:11629;height:7655" type="#_x0000_t75" stroked="false">
              <v:imagedata r:id="rId9" o:title=""/>
            </v:shape>
            <v:shape style="position:absolute;left:1076;top:7579;width:10530;height:2710" type="#_x0000_t75" stroked="false">
              <v:imagedata r:id="rId43" o:title=""/>
            </v:shape>
            <v:line style="position:absolute" from="1109,6166" to="11467,6166" stroked="true" strokeweight="3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5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881" w:hanging="721"/>
      </w:pPr>
      <w:r>
        <w:rPr/>
        <w:t>Servicio</w:t>
      </w:r>
      <w:r>
        <w:rPr>
          <w:spacing w:val="-2"/>
        </w:rPr>
        <w:t> </w:t>
      </w:r>
      <w:r>
        <w:rPr/>
        <w:t>virtualizado</w:t>
      </w:r>
      <w:r>
        <w:rPr>
          <w:spacing w:val="-2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llamado</w:t>
      </w:r>
      <w:r>
        <w:rPr>
          <w:spacing w:val="-2"/>
        </w:rPr>
        <w:t> </w:t>
      </w:r>
      <w:r>
        <w:rPr/>
        <w:t>desde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consumidor</w:t>
      </w:r>
      <w:r>
        <w:rPr>
          <w:spacing w:val="-1"/>
        </w:rPr>
        <w:t> </w:t>
      </w:r>
      <w:r>
        <w:rPr/>
        <w:t>hacia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final.</w:t>
      </w:r>
    </w:p>
    <w:p>
      <w:pPr>
        <w:pStyle w:val="BodyText"/>
        <w:spacing w:before="6"/>
      </w:pPr>
    </w:p>
    <w:p>
      <w:pPr>
        <w:pStyle w:val="BodyText"/>
        <w:ind w:left="2881" w:right="618"/>
      </w:pPr>
      <w:r>
        <w:rPr/>
        <w:t>DecodeBase64WSDL: Archivo que representa el contrato de servicio en el cual se encuentra la</w:t>
      </w:r>
      <w:r>
        <w:rPr>
          <w:spacing w:val="-53"/>
        </w:rPr>
        <w:t> </w:t>
      </w:r>
      <w:r>
        <w:rPr/>
        <w:t>definición de mensajes de entrada y salida, bindigs y operación decode dentro del BPEL que</w:t>
      </w:r>
      <w:r>
        <w:rPr>
          <w:spacing w:val="1"/>
        </w:rPr>
        <w:t> </w:t>
      </w:r>
      <w:r>
        <w:rPr/>
        <w:t>decodifica</w:t>
      </w:r>
      <w:r>
        <w:rPr>
          <w:spacing w:val="-1"/>
        </w:rPr>
        <w:t> </w:t>
      </w:r>
      <w:r>
        <w:rPr/>
        <w:t>un mensaje de tipo Base64.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881" w:right="662"/>
      </w:pPr>
      <w:r>
        <w:rPr/>
        <w:t>DecodeBase64XSD: Esquema de servicio donde se definen los elementos, atributos y tipos de</w:t>
      </w:r>
      <w:r>
        <w:rPr>
          <w:spacing w:val="-53"/>
        </w:rPr>
        <w:t> </w:t>
      </w:r>
      <w:r>
        <w:rPr/>
        <w:t>datos que</w:t>
      </w:r>
      <w:r>
        <w:rPr>
          <w:spacing w:val="-1"/>
        </w:rPr>
        <w:t> </w:t>
      </w:r>
      <w:r>
        <w:rPr/>
        <w:t>conforman</w:t>
      </w:r>
      <w:r>
        <w:rPr>
          <w:spacing w:val="-1"/>
        </w:rPr>
        <w:t> </w:t>
      </w:r>
      <w:r>
        <w:rPr/>
        <w:t>los mensajes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</w:t>
      </w:r>
      <w:r>
        <w:rPr>
          <w:spacing w:val="-1"/>
        </w:rPr>
        <w:t> </w:t>
      </w:r>
      <w:r>
        <w:rPr/>
        <w:t>y salida</w:t>
      </w:r>
      <w:r>
        <w:rPr>
          <w:spacing w:val="-5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consumo</w:t>
      </w:r>
      <w:r>
        <w:rPr>
          <w:spacing w:val="-1"/>
        </w:rPr>
        <w:t> </w:t>
      </w:r>
      <w:r>
        <w:rPr/>
        <w:t>del servicio.</w:t>
      </w:r>
    </w:p>
    <w:p>
      <w:pPr>
        <w:pStyle w:val="BodyText"/>
        <w:spacing w:before="1"/>
      </w:pPr>
    </w:p>
    <w:p>
      <w:pPr>
        <w:pStyle w:val="BodyText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1"/>
        </w:rPr>
        <w:t> </w:t>
      </w:r>
      <w:r>
        <w:rPr/>
        <w:t>DecodeBase64PS.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1739" w:val="left" w:leader="none"/>
        </w:tabs>
        <w:spacing w:line="240" w:lineRule="auto" w:before="0" w:after="0"/>
        <w:ind w:left="1738" w:right="0" w:hanging="577"/>
        <w:jc w:val="left"/>
      </w:pPr>
      <w:r>
        <w:rPr/>
        <w:t>ERPUnitMetricsTec</w:t>
      </w:r>
    </w:p>
    <w:p>
      <w:pPr>
        <w:pStyle w:val="BodyText"/>
        <w:spacing w:before="253"/>
        <w:ind w:left="1080" w:right="275"/>
      </w:pPr>
      <w:r>
        <w:rPr/>
        <w:t>Este servicio permite realizar el llamado de los rest api para insertar los registros en Oracle Fusion para ser procesadas</w:t>
      </w:r>
      <w:r>
        <w:rPr>
          <w:spacing w:val="-53"/>
        </w:rPr>
        <w:t> </w:t>
      </w:r>
      <w:r>
        <w:rPr/>
        <w:t>por el servicio</w:t>
      </w:r>
      <w:r>
        <w:rPr>
          <w:spacing w:val="-1"/>
        </w:rPr>
        <w:t> </w:t>
      </w:r>
      <w:r>
        <w:rPr/>
        <w:t>ERPUnitMetricsTec.</w:t>
      </w:r>
      <w:r>
        <w:rPr>
          <w:spacing w:val="-2"/>
        </w:rPr>
        <w:t> </w:t>
      </w:r>
      <w:r>
        <w:rPr/>
        <w:t>Los componentes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 este</w:t>
      </w:r>
      <w:r>
        <w:rPr>
          <w:spacing w:val="-6"/>
        </w:rPr>
        <w:t> </w:t>
      </w:r>
      <w:r>
        <w:rPr/>
        <w:t>servicio son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siguientes: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1801" w:val="left" w:leader="none"/>
        </w:tabs>
        <w:spacing w:line="240" w:lineRule="auto" w:before="0" w:after="0"/>
        <w:ind w:left="1800" w:right="235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ERPMeterReadingsPL: </w:t>
      </w:r>
      <w:r>
        <w:rPr>
          <w:sz w:val="20"/>
        </w:rPr>
        <w:t>Este servicio tiene por funcionalidad mandar a escribir a Oracle Fusion los datos</w:t>
      </w:r>
      <w:r>
        <w:rPr>
          <w:spacing w:val="1"/>
          <w:sz w:val="20"/>
        </w:rPr>
        <w:t> </w:t>
      </w:r>
      <w:r>
        <w:rPr>
          <w:sz w:val="20"/>
        </w:rPr>
        <w:t>validados en los anteriores servicios, ingresando en cada activo un valor de lectura con fecha de lectura, la cual</w:t>
      </w:r>
      <w:r>
        <w:rPr>
          <w:spacing w:val="-53"/>
          <w:sz w:val="20"/>
        </w:rPr>
        <w:t> </w:t>
      </w:r>
      <w:r>
        <w:rPr>
          <w:sz w:val="20"/>
        </w:rPr>
        <w:t>será la última registrada por día. Componente mediante el cual se realiza el ruteo de mensaje hacia el servicio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negocio</w:t>
      </w:r>
      <w:r>
        <w:rPr>
          <w:spacing w:val="-1"/>
          <w:sz w:val="20"/>
        </w:rPr>
        <w:t> </w:t>
      </w:r>
      <w:r>
        <w:rPr>
          <w:sz w:val="20"/>
        </w:rPr>
        <w:t>expuesto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Oracle</w:t>
      </w:r>
      <w:r>
        <w:rPr>
          <w:spacing w:val="-1"/>
          <w:sz w:val="20"/>
        </w:rPr>
        <w:t> </w:t>
      </w:r>
      <w:r>
        <w:rPr>
          <w:sz w:val="20"/>
        </w:rPr>
        <w:t>Fusion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cual</w:t>
      </w:r>
      <w:r>
        <w:rPr>
          <w:spacing w:val="-1"/>
          <w:sz w:val="20"/>
        </w:rPr>
        <w:t> </w:t>
      </w:r>
      <w:r>
        <w:rPr>
          <w:sz w:val="20"/>
        </w:rPr>
        <w:t>permite</w:t>
      </w:r>
      <w:r>
        <w:rPr>
          <w:spacing w:val="-5"/>
          <w:sz w:val="20"/>
        </w:rPr>
        <w:t> </w:t>
      </w:r>
      <w:r>
        <w:rPr>
          <w:sz w:val="20"/>
        </w:rPr>
        <w:t>registrar 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mayor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procesa por activo.</w:t>
      </w:r>
    </w:p>
    <w:p>
      <w:pPr>
        <w:spacing w:after="0" w:line="240" w:lineRule="auto"/>
        <w:jc w:val="both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width:581.450pt;height:448.4pt;mso-position-horizontal-relative:char;mso-position-vertical-relative:line" coordorigin="0,0" coordsize="11629,8968">
            <v:shape style="position:absolute;left:0;top:0;width:11629;height:7655" type="#_x0000_t75" stroked="false">
              <v:imagedata r:id="rId9" o:title=""/>
            </v:shape>
            <v:shape style="position:absolute;left:3126;top:1839;width:5604;height:7128" type="#_x0000_t75" stroked="false">
              <v:imagedata r:id="rId44" o:title=""/>
            </v:shape>
          </v:group>
        </w:pict>
      </w:r>
      <w:r>
        <w:rPr/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35" w:lineRule="auto" w:before="99" w:after="0"/>
        <w:ind w:left="2881" w:right="956" w:hanging="361"/>
        <w:jc w:val="left"/>
        <w:rPr>
          <w:sz w:val="20"/>
        </w:rPr>
      </w:pPr>
      <w:r>
        <w:rPr>
          <w:spacing w:val="-1"/>
          <w:sz w:val="20"/>
        </w:rPr>
        <w:t>Componente que marca </w:t>
      </w:r>
      <w:r>
        <w:rPr>
          <w:sz w:val="20"/>
        </w:rPr>
        <w:t>el inicio de la lógica del servicio para insertar las lecturas en Oracle</w:t>
      </w:r>
      <w:r>
        <w:rPr>
          <w:spacing w:val="-53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4" w:lineRule="auto" w:before="2" w:after="0"/>
        <w:ind w:left="2881" w:right="1039" w:hanging="361"/>
        <w:jc w:val="left"/>
        <w:rPr>
          <w:sz w:val="20"/>
        </w:rPr>
      </w:pPr>
      <w:r>
        <w:rPr>
          <w:spacing w:val="-1"/>
          <w:sz w:val="20"/>
        </w:rPr>
        <w:t>Actividad que permite el llamado </w:t>
      </w:r>
      <w:r>
        <w:rPr>
          <w:sz w:val="20"/>
        </w:rPr>
        <w:t>síncrono al servicio de negocio (Business Service) para la</w:t>
      </w:r>
      <w:r>
        <w:rPr>
          <w:spacing w:val="-53"/>
          <w:sz w:val="20"/>
        </w:rPr>
        <w:t> </w:t>
      </w:r>
      <w:r>
        <w:rPr>
          <w:sz w:val="20"/>
        </w:rPr>
        <w:t>inserción</w:t>
      </w:r>
      <w:r>
        <w:rPr>
          <w:spacing w:val="-1"/>
          <w:sz w:val="20"/>
        </w:rPr>
        <w:t> </w:t>
      </w:r>
      <w:r>
        <w:rPr>
          <w:sz w:val="20"/>
        </w:rPr>
        <w:t>de lecturas</w:t>
      </w:r>
      <w:r>
        <w:rPr>
          <w:spacing w:val="1"/>
          <w:sz w:val="20"/>
        </w:rPr>
        <w:t> </w:t>
      </w:r>
      <w:r>
        <w:rPr>
          <w:sz w:val="20"/>
        </w:rPr>
        <w:t>en Fusion.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941" w:hanging="361"/>
        <w:jc w:val="left"/>
        <w:rPr>
          <w:sz w:val="20"/>
        </w:rPr>
      </w:pPr>
      <w:r>
        <w:rPr>
          <w:spacing w:val="-1"/>
          <w:sz w:val="20"/>
        </w:rPr>
        <w:t>Componente que permite definir </w:t>
      </w:r>
      <w:r>
        <w:rPr>
          <w:sz w:val="20"/>
        </w:rPr>
        <w:t>la cabecera que contiene el tipo de contenido, en este caso</w:t>
      </w:r>
      <w:r>
        <w:rPr>
          <w:spacing w:val="-53"/>
          <w:sz w:val="20"/>
        </w:rPr>
        <w:t> </w:t>
      </w:r>
      <w:r>
        <w:rPr>
          <w:sz w:val="20"/>
        </w:rPr>
        <w:t>“application/json”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749" w:hanging="361"/>
        <w:jc w:val="left"/>
        <w:rPr>
          <w:sz w:val="20"/>
        </w:rPr>
      </w:pPr>
      <w:r>
        <w:rPr>
          <w:spacing w:val="-1"/>
          <w:sz w:val="20"/>
        </w:rPr>
        <w:t>Traducción de mensaje de entrada </w:t>
      </w:r>
      <w:r>
        <w:rPr>
          <w:sz w:val="20"/>
        </w:rPr>
        <w:t>hacia el servicio final de XML a nativo (JSON) mediante un</w:t>
      </w:r>
      <w:r>
        <w:rPr>
          <w:spacing w:val="-53"/>
          <w:sz w:val="20"/>
        </w:rPr>
        <w:t> </w:t>
      </w:r>
      <w:r>
        <w:rPr>
          <w:sz w:val="20"/>
        </w:rPr>
        <w:t>NXSD</w:t>
      </w:r>
      <w:r>
        <w:rPr>
          <w:spacing w:val="-1"/>
          <w:sz w:val="20"/>
        </w:rPr>
        <w:t> </w:t>
      </w:r>
      <w:r>
        <w:rPr>
          <w:sz w:val="20"/>
        </w:rPr>
        <w:t>definido.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981" w:hanging="361"/>
        <w:jc w:val="left"/>
        <w:rPr>
          <w:sz w:val="20"/>
        </w:rPr>
      </w:pPr>
      <w:r>
        <w:rPr>
          <w:spacing w:val="-1"/>
          <w:sz w:val="20"/>
        </w:rPr>
        <w:t>Asignación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mensaje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convertido</w:t>
      </w:r>
      <w:r>
        <w:rPr>
          <w:sz w:val="20"/>
        </w:rPr>
        <w:t> de</w:t>
      </w:r>
      <w:r>
        <w:rPr>
          <w:spacing w:val="1"/>
          <w:sz w:val="20"/>
        </w:rPr>
        <w:t> </w:t>
      </w:r>
      <w:r>
        <w:rPr>
          <w:sz w:val="20"/>
        </w:rPr>
        <w:t>binario a</w:t>
      </w:r>
      <w:r>
        <w:rPr>
          <w:spacing w:val="1"/>
          <w:sz w:val="20"/>
        </w:rPr>
        <w:t> </w:t>
      </w:r>
      <w:r>
        <w:rPr>
          <w:sz w:val="20"/>
        </w:rPr>
        <w:t>texto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una variable local</w:t>
      </w:r>
      <w:r>
        <w:rPr>
          <w:spacing w:val="1"/>
          <w:sz w:val="20"/>
        </w:rPr>
        <w:t> </w:t>
      </w:r>
      <w:r>
        <w:rPr>
          <w:sz w:val="20"/>
        </w:rPr>
        <w:t>para la</w:t>
      </w:r>
      <w:r>
        <w:rPr>
          <w:spacing w:val="1"/>
          <w:sz w:val="20"/>
        </w:rPr>
        <w:t> </w:t>
      </w:r>
      <w:r>
        <w:rPr>
          <w:sz w:val="20"/>
        </w:rPr>
        <w:t>petición</w:t>
      </w:r>
      <w:r>
        <w:rPr>
          <w:spacing w:val="-26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servicio.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438" w:hanging="361"/>
        <w:jc w:val="left"/>
        <w:rPr>
          <w:sz w:val="20"/>
        </w:rPr>
      </w:pPr>
      <w:r>
        <w:rPr>
          <w:spacing w:val="-1"/>
          <w:sz w:val="20"/>
        </w:rPr>
        <w:t>Componente que permite configurar las opciones </w:t>
      </w:r>
      <w:r>
        <w:rPr>
          <w:sz w:val="20"/>
        </w:rPr>
        <w:t>de direccionamiento en el llamado al servicio de</w:t>
      </w:r>
      <w:r>
        <w:rPr>
          <w:spacing w:val="-53"/>
          <w:sz w:val="20"/>
        </w:rPr>
        <w:t> </w:t>
      </w:r>
      <w:r>
        <w:rPr>
          <w:sz w:val="20"/>
        </w:rPr>
        <w:t>negocio final para la inserción de lecturas, la opción configurada es: el verbo http por el cual se</w:t>
      </w:r>
      <w:r>
        <w:rPr>
          <w:spacing w:val="1"/>
          <w:sz w:val="20"/>
        </w:rPr>
        <w:t> </w:t>
      </w:r>
      <w:r>
        <w:rPr>
          <w:sz w:val="20"/>
        </w:rPr>
        <w:t>invocará</w:t>
      </w:r>
      <w:r>
        <w:rPr>
          <w:spacing w:val="-1"/>
          <w:sz w:val="20"/>
        </w:rPr>
        <w:t> </w:t>
      </w:r>
      <w:r>
        <w:rPr>
          <w:sz w:val="20"/>
        </w:rPr>
        <w:t>el servicio,</w:t>
      </w:r>
      <w:r>
        <w:rPr>
          <w:spacing w:val="3"/>
          <w:sz w:val="20"/>
        </w:rPr>
        <w:t> </w:t>
      </w:r>
      <w:r>
        <w:rPr>
          <w:sz w:val="20"/>
        </w:rPr>
        <w:t>en este</w:t>
      </w:r>
      <w:r>
        <w:rPr>
          <w:spacing w:val="-5"/>
          <w:sz w:val="20"/>
        </w:rPr>
        <w:t> </w:t>
      </w:r>
      <w:r>
        <w:rPr>
          <w:sz w:val="20"/>
        </w:rPr>
        <w:t>caso</w:t>
      </w:r>
      <w:r>
        <w:rPr>
          <w:spacing w:val="-4"/>
          <w:sz w:val="20"/>
        </w:rPr>
        <w:t> </w:t>
      </w:r>
      <w:r>
        <w:rPr>
          <w:sz w:val="20"/>
        </w:rPr>
        <w:t>POST.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4" w:lineRule="auto" w:before="0" w:after="0"/>
        <w:ind w:left="2881" w:right="715" w:hanging="361"/>
        <w:jc w:val="left"/>
        <w:rPr>
          <w:sz w:val="20"/>
        </w:rPr>
      </w:pPr>
      <w:r>
        <w:rPr>
          <w:spacing w:val="-1"/>
          <w:sz w:val="20"/>
        </w:rPr>
        <w:t>Traducción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mensaje de</w:t>
      </w:r>
      <w:r>
        <w:rPr>
          <w:spacing w:val="-5"/>
          <w:sz w:val="20"/>
        </w:rPr>
        <w:t> </w:t>
      </w:r>
      <w:r>
        <w:rPr>
          <w:sz w:val="20"/>
        </w:rPr>
        <w:t>salida del servicio final de nativo (JSON)</w:t>
      </w:r>
      <w:r>
        <w:rPr>
          <w:spacing w:val="1"/>
          <w:sz w:val="20"/>
        </w:rPr>
        <w:t> </w:t>
      </w:r>
      <w:r>
        <w:rPr>
          <w:sz w:val="20"/>
        </w:rPr>
        <w:t>a XML</w:t>
      </w:r>
      <w:r>
        <w:rPr>
          <w:spacing w:val="1"/>
          <w:sz w:val="20"/>
        </w:rPr>
        <w:t> </w:t>
      </w:r>
      <w:r>
        <w:rPr>
          <w:sz w:val="20"/>
        </w:rPr>
        <w:t>mediante un</w:t>
      </w:r>
      <w:r>
        <w:rPr>
          <w:spacing w:val="-30"/>
          <w:sz w:val="20"/>
        </w:rPr>
        <w:t> </w:t>
      </w:r>
      <w:r>
        <w:rPr>
          <w:sz w:val="20"/>
        </w:rPr>
        <w:t>NXSD</w:t>
      </w:r>
      <w:r>
        <w:rPr>
          <w:spacing w:val="-53"/>
          <w:sz w:val="20"/>
        </w:rPr>
        <w:t> </w:t>
      </w:r>
      <w:r>
        <w:rPr>
          <w:sz w:val="20"/>
        </w:rPr>
        <w:t>definido.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26" w:lineRule="exact" w:before="0" w:after="0"/>
        <w:ind w:left="2881" w:right="0" w:hanging="361"/>
        <w:jc w:val="left"/>
        <w:rPr>
          <w:sz w:val="20"/>
        </w:rPr>
      </w:pPr>
      <w:r>
        <w:rPr>
          <w:sz w:val="20"/>
        </w:rPr>
        <w:t>Elemento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permite</w:t>
      </w:r>
      <w:r>
        <w:rPr>
          <w:spacing w:val="-1"/>
          <w:sz w:val="20"/>
        </w:rPr>
        <w:t> </w:t>
      </w:r>
      <w:r>
        <w:rPr>
          <w:sz w:val="20"/>
        </w:rPr>
        <w:t>configurar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manejo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errores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servicio</w:t>
      </w:r>
      <w:r>
        <w:rPr>
          <w:spacing w:val="-9"/>
          <w:sz w:val="20"/>
        </w:rPr>
        <w:t> </w:t>
      </w:r>
      <w:r>
        <w:rPr>
          <w:sz w:val="20"/>
        </w:rPr>
        <w:t>final.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0" w:hanging="361"/>
        <w:jc w:val="left"/>
        <w:rPr>
          <w:sz w:val="20"/>
        </w:rPr>
      </w:pPr>
      <w:r>
        <w:rPr>
          <w:spacing w:val="-1"/>
          <w:sz w:val="20"/>
        </w:rPr>
        <w:t>Asignación</w:t>
      </w:r>
      <w:r>
        <w:rPr>
          <w:sz w:val="20"/>
        </w:rPr>
        <w:t> </w:t>
      </w:r>
      <w:r>
        <w:rPr>
          <w:spacing w:val="-1"/>
          <w:sz w:val="20"/>
        </w:rPr>
        <w:t>del</w:t>
      </w:r>
      <w:r>
        <w:rPr>
          <w:sz w:val="20"/>
        </w:rPr>
        <w:t> </w:t>
      </w:r>
      <w:r>
        <w:rPr>
          <w:spacing w:val="-1"/>
          <w:sz w:val="20"/>
        </w:rPr>
        <w:t>detalle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error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obtenido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parte del</w:t>
      </w:r>
      <w:r>
        <w:rPr>
          <w:spacing w:val="1"/>
          <w:sz w:val="20"/>
        </w:rPr>
        <w:t> </w:t>
      </w:r>
      <w:r>
        <w:rPr>
          <w:sz w:val="20"/>
        </w:rPr>
        <w:t>servicio en Oracle</w:t>
      </w:r>
      <w:r>
        <w:rPr>
          <w:spacing w:val="1"/>
          <w:sz w:val="20"/>
        </w:rPr>
        <w:t> </w:t>
      </w:r>
      <w:r>
        <w:rPr>
          <w:sz w:val="20"/>
        </w:rPr>
        <w:t>Fusion a una</w:t>
      </w:r>
      <w:r>
        <w:rPr>
          <w:spacing w:val="-4"/>
          <w:sz w:val="20"/>
        </w:rPr>
        <w:t> </w:t>
      </w:r>
      <w:r>
        <w:rPr>
          <w:sz w:val="20"/>
        </w:rPr>
        <w:t>variable</w:t>
      </w:r>
      <w:r>
        <w:rPr>
          <w:spacing w:val="-21"/>
          <w:sz w:val="20"/>
        </w:rPr>
        <w:t> </w:t>
      </w:r>
      <w:r>
        <w:rPr>
          <w:sz w:val="20"/>
        </w:rPr>
        <w:t>local.</w:t>
      </w:r>
    </w:p>
    <w:p>
      <w:pPr>
        <w:pStyle w:val="ListParagraph"/>
        <w:numPr>
          <w:ilvl w:val="3"/>
          <w:numId w:val="7"/>
        </w:numPr>
        <w:tabs>
          <w:tab w:pos="2882" w:val="left" w:leader="none"/>
        </w:tabs>
        <w:spacing w:line="228" w:lineRule="exact" w:before="0" w:after="0"/>
        <w:ind w:left="2881" w:right="0" w:hanging="361"/>
        <w:jc w:val="left"/>
        <w:rPr>
          <w:sz w:val="20"/>
        </w:rPr>
      </w:pPr>
      <w:r>
        <w:rPr>
          <w:spacing w:val="-1"/>
          <w:sz w:val="20"/>
        </w:rPr>
        <w:t>Asignación</w:t>
      </w:r>
      <w:r>
        <w:rPr>
          <w:sz w:val="20"/>
        </w:rPr>
        <w:t> </w:t>
      </w:r>
      <w:r>
        <w:rPr>
          <w:spacing w:val="-1"/>
          <w:sz w:val="20"/>
        </w:rPr>
        <w:t>de</w:t>
      </w:r>
      <w:r>
        <w:rPr>
          <w:sz w:val="20"/>
        </w:rPr>
        <w:t> </w:t>
      </w:r>
      <w:r>
        <w:rPr>
          <w:spacing w:val="-1"/>
          <w:sz w:val="20"/>
        </w:rPr>
        <w:t>mensaje</w:t>
      </w:r>
      <w:r>
        <w:rPr>
          <w:sz w:val="20"/>
        </w:rPr>
        <w:t> convertido de binario a texto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una variable local con el detalle de</w:t>
      </w:r>
      <w:r>
        <w:rPr>
          <w:spacing w:val="-22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3"/>
          <w:numId w:val="7"/>
        </w:numPr>
        <w:tabs>
          <w:tab w:pos="2882" w:val="left" w:leader="none"/>
        </w:tabs>
        <w:spacing w:line="235" w:lineRule="auto" w:before="0" w:after="0"/>
        <w:ind w:left="2881" w:right="368" w:hanging="361"/>
        <w:jc w:val="left"/>
        <w:rPr>
          <w:sz w:val="20"/>
        </w:rPr>
      </w:pPr>
      <w:r>
        <w:rPr>
          <w:sz w:val="20"/>
        </w:rPr>
        <w:t>Componente que permite reemplazar el mensaje de salida con la estructura de error definida en el</w:t>
      </w:r>
      <w:r>
        <w:rPr>
          <w:spacing w:val="-53"/>
          <w:sz w:val="20"/>
        </w:rPr>
        <w:t> </w:t>
      </w:r>
      <w:r>
        <w:rPr>
          <w:sz w:val="20"/>
        </w:rPr>
        <w:t>XSD del</w:t>
      </w:r>
      <w:r>
        <w:rPr>
          <w:spacing w:val="-6"/>
          <w:sz w:val="20"/>
        </w:rPr>
        <w:t> </w:t>
      </w:r>
      <w:r>
        <w:rPr>
          <w:sz w:val="20"/>
        </w:rPr>
        <w:t>servicio.</w:t>
      </w:r>
    </w:p>
    <w:p>
      <w:pPr>
        <w:pStyle w:val="ListParagraph"/>
        <w:numPr>
          <w:ilvl w:val="3"/>
          <w:numId w:val="7"/>
        </w:numPr>
        <w:tabs>
          <w:tab w:pos="2882" w:val="left" w:leader="none"/>
        </w:tabs>
        <w:spacing w:line="240" w:lineRule="auto" w:before="5" w:after="0"/>
        <w:ind w:left="2881" w:right="0" w:hanging="361"/>
        <w:jc w:val="left"/>
        <w:rPr>
          <w:sz w:val="20"/>
        </w:rPr>
      </w:pPr>
      <w:r>
        <w:rPr>
          <w:sz w:val="20"/>
        </w:rPr>
        <w:t>Componente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permite</w:t>
      </w:r>
      <w:r>
        <w:rPr>
          <w:spacing w:val="-1"/>
          <w:sz w:val="20"/>
        </w:rPr>
        <w:t> </w:t>
      </w:r>
      <w:r>
        <w:rPr>
          <w:sz w:val="20"/>
        </w:rPr>
        <w:t>responder con</w:t>
      </w:r>
      <w:r>
        <w:rPr>
          <w:spacing w:val="-1"/>
          <w:sz w:val="20"/>
        </w:rPr>
        <w:t> </w:t>
      </w:r>
      <w:r>
        <w:rPr>
          <w:sz w:val="20"/>
        </w:rPr>
        <w:t>fallo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caso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error.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0pt;width:581.450pt;height:382.75pt;mso-position-horizontal-relative:page;mso-position-vertical-relative:page;z-index:-17021952" coordorigin="0,0" coordsize="11629,7655">
            <v:shape style="position:absolute;left:0;top:0;width:11629;height:7655" type="#_x0000_t75" stroked="false">
              <v:imagedata r:id="rId9" o:title=""/>
            </v:shape>
            <v:line style="position:absolute" from="753,6539" to="11111,6539" stroked="true" strokeweight="3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1892"/>
      </w:pPr>
      <w:r>
        <w:rPr/>
        <w:t>Algunos</w:t>
      </w:r>
      <w:r>
        <w:rPr>
          <w:spacing w:val="-1"/>
        </w:rPr>
        <w:t> </w:t>
      </w:r>
      <w:r>
        <w:rPr/>
        <w:t>componentes extras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Bus</w:t>
      </w:r>
    </w:p>
    <w:p>
      <w:pPr>
        <w:pStyle w:val="BodyText"/>
        <w:spacing w:before="10"/>
      </w:pPr>
    </w:p>
    <w:p>
      <w:pPr>
        <w:pStyle w:val="BodyText"/>
        <w:ind w:left="2881" w:right="808"/>
      </w:pPr>
      <w:r>
        <w:rPr/>
        <w:t>ERPMeterReadingsPS: Servicio virtualizado mediante el cual se permite el llamado desde un</w:t>
      </w:r>
      <w:r>
        <w:rPr>
          <w:spacing w:val="-53"/>
        </w:rPr>
        <w:t> </w:t>
      </w:r>
      <w:r>
        <w:rPr/>
        <w:t>consumidor hacia el servicio final.</w:t>
      </w:r>
    </w:p>
    <w:p>
      <w:pPr>
        <w:pStyle w:val="BodyText"/>
        <w:spacing w:before="6"/>
      </w:pPr>
    </w:p>
    <w:p>
      <w:pPr>
        <w:pStyle w:val="BodyText"/>
        <w:ind w:left="2881"/>
      </w:pPr>
      <w:r>
        <w:rPr/>
        <w:t>ERPMeterReadingsBS:</w:t>
      </w:r>
      <w:r>
        <w:rPr>
          <w:spacing w:val="1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negocio</w:t>
      </w:r>
      <w:r>
        <w:rPr>
          <w:spacing w:val="-2"/>
        </w:rPr>
        <w:t> </w:t>
      </w:r>
      <w:r>
        <w:rPr/>
        <w:t>mediante</w:t>
      </w:r>
      <w:r>
        <w:rPr>
          <w:spacing w:val="-6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virtualiza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URI</w:t>
      </w:r>
      <w:r>
        <w:rPr>
          <w:spacing w:val="2"/>
        </w:rPr>
        <w:t> </w:t>
      </w:r>
      <w:r>
        <w:rPr/>
        <w:t>del</w:t>
      </w:r>
      <w:r>
        <w:rPr>
          <w:spacing w:val="-2"/>
        </w:rPr>
        <w:t> </w:t>
      </w:r>
      <w:r>
        <w:rPr/>
        <w:t>servicio</w:t>
      </w:r>
      <w:r>
        <w:rPr>
          <w:spacing w:val="-6"/>
        </w:rPr>
        <w:t> </w:t>
      </w:r>
      <w:r>
        <w:rPr/>
        <w:t>final</w:t>
      </w:r>
      <w:r>
        <w:rPr>
          <w:spacing w:val="-53"/>
        </w:rPr>
        <w:t> </w:t>
      </w:r>
      <w:r>
        <w:rPr/>
        <w:t>expuesto por Oracle Fusion para el registro de lecturas. El endpoint del servicio es: </w:t>
      </w:r>
      <w:r>
        <w:rPr>
          <w:color w:val="006FC0"/>
        </w:rPr>
        <w:t>https://egte-</w:t>
      </w:r>
      <w:r>
        <w:rPr>
          <w:color w:val="006FC0"/>
          <w:spacing w:val="1"/>
        </w:rPr>
        <w:t> </w:t>
      </w:r>
      <w:r>
        <w:rPr>
          <w:color w:val="006FC0"/>
        </w:rPr>
        <w:t>test.fa.us2.oraclecloud.com//fscmRestApi/resources/11.13.18.05/meterReadings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7" w:lineRule="auto"/>
        <w:ind w:left="2881" w:right="118"/>
      </w:pPr>
      <w:r>
        <w:rPr/>
        <w:t>ERPMeterReadingsWSDL: Archivo que representa el contrato de servicio en el cual se encuentra la</w:t>
      </w:r>
      <w:r>
        <w:rPr>
          <w:spacing w:val="1"/>
        </w:rPr>
        <w:t> </w:t>
      </w:r>
      <w:r>
        <w:rPr/>
        <w:t>definición de mensajes de entrada y salida, bindigs y operación para el registro de lecturas en Oracle</w:t>
      </w:r>
      <w:r>
        <w:rPr>
          <w:spacing w:val="-53"/>
        </w:rPr>
        <w:t> </w:t>
      </w:r>
      <w:r>
        <w:rPr/>
        <w:t>Fusion.</w:t>
      </w:r>
    </w:p>
    <w:p>
      <w:pPr>
        <w:pStyle w:val="BodyText"/>
        <w:rPr>
          <w:sz w:val="21"/>
        </w:rPr>
      </w:pPr>
    </w:p>
    <w:p>
      <w:pPr>
        <w:pStyle w:val="BodyText"/>
        <w:ind w:left="2881" w:right="196"/>
      </w:pPr>
      <w:r>
        <w:rPr/>
        <w:t>ERPMeterReadingsTecNXSD: Archivo que permite traducir la estructura de mensaje de un lenguaje</w:t>
      </w:r>
      <w:r>
        <w:rPr>
          <w:spacing w:val="-53"/>
        </w:rPr>
        <w:t> </w:t>
      </w:r>
      <w:r>
        <w:rPr/>
        <w:t>Nativo (JSON)</w:t>
      </w:r>
      <w:r>
        <w:rPr>
          <w:spacing w:val="-3"/>
        </w:rPr>
        <w:t> </w:t>
      </w:r>
      <w:r>
        <w:rPr/>
        <w:t>a XML.</w:t>
      </w:r>
    </w:p>
    <w:p>
      <w:pPr>
        <w:pStyle w:val="BodyText"/>
        <w:spacing w:before="7"/>
      </w:pPr>
    </w:p>
    <w:p>
      <w:pPr>
        <w:pStyle w:val="BodyText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3"/>
        </w:rPr>
        <w:t> </w:t>
      </w:r>
      <w:r>
        <w:rPr/>
        <w:t>ERPMeterReadingsPS.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  <w:numPr>
          <w:ilvl w:val="1"/>
          <w:numId w:val="7"/>
        </w:numPr>
        <w:tabs>
          <w:tab w:pos="1739" w:val="left" w:leader="none"/>
        </w:tabs>
        <w:spacing w:line="240" w:lineRule="auto" w:before="0" w:after="0"/>
        <w:ind w:left="1738" w:right="0" w:hanging="577"/>
        <w:jc w:val="left"/>
      </w:pPr>
      <w:r>
        <w:rPr/>
        <w:t>SCMWorkOrdersTec</w:t>
      </w:r>
    </w:p>
    <w:p>
      <w:pPr>
        <w:pStyle w:val="BodyText"/>
        <w:spacing w:before="3"/>
        <w:rPr>
          <w:rFonts w:ascii="Arial"/>
          <w:b/>
          <w:sz w:val="38"/>
        </w:rPr>
      </w:pPr>
    </w:p>
    <w:p>
      <w:pPr>
        <w:pStyle w:val="BodyText"/>
        <w:ind w:left="1162" w:firstLine="278"/>
      </w:pP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reportes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Oracle</w:t>
      </w:r>
      <w:r>
        <w:rPr>
          <w:spacing w:val="-6"/>
        </w:rPr>
        <w:t> </w:t>
      </w:r>
      <w:r>
        <w:rPr/>
        <w:t>Fusion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ser procesadas</w:t>
      </w:r>
      <w:r>
        <w:rPr>
          <w:spacing w:val="-1"/>
        </w:rPr>
        <w:t> </w:t>
      </w:r>
      <w:r>
        <w:rPr/>
        <w:t>por el</w:t>
      </w:r>
      <w:r>
        <w:rPr>
          <w:spacing w:val="-1"/>
        </w:rPr>
        <w:t> </w:t>
      </w:r>
      <w:r>
        <w:rPr/>
        <w:t>servicio</w:t>
      </w:r>
      <w:r>
        <w:rPr>
          <w:spacing w:val="-53"/>
        </w:rPr>
        <w:t> </w:t>
      </w:r>
      <w:r>
        <w:rPr/>
        <w:t>SCMWorkOrdersTec.</w:t>
      </w:r>
      <w:r>
        <w:rPr>
          <w:spacing w:val="2"/>
        </w:rPr>
        <w:t> </w:t>
      </w:r>
      <w:r>
        <w:rPr/>
        <w:t>Los</w:t>
      </w:r>
      <w:r>
        <w:rPr>
          <w:spacing w:val="-4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 este</w:t>
      </w:r>
      <w:r>
        <w:rPr>
          <w:spacing w:val="-1"/>
        </w:rPr>
        <w:t> </w:t>
      </w:r>
      <w:r>
        <w:rPr/>
        <w:t>servicio son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siguientes: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856614</wp:posOffset>
            </wp:positionH>
            <wp:positionV relativeFrom="paragraph">
              <wp:posOffset>175554</wp:posOffset>
            </wp:positionV>
            <wp:extent cx="6091431" cy="2695194"/>
            <wp:effectExtent l="0" t="0" r="0" b="0"/>
            <wp:wrapTopAndBottom/>
            <wp:docPr id="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31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1777" w:val="left" w:leader="none"/>
        </w:tabs>
        <w:spacing w:line="240" w:lineRule="auto" w:before="0" w:after="0"/>
        <w:ind w:left="1776" w:right="639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WorkOrders: </w:t>
      </w:r>
      <w:r>
        <w:rPr>
          <w:sz w:val="20"/>
        </w:rPr>
        <w:t>Este servicio permite la consulta de órdenes de trabajo registradas en Oracle Fusion para ser</w:t>
      </w:r>
      <w:r>
        <w:rPr>
          <w:spacing w:val="-53"/>
          <w:sz w:val="20"/>
        </w:rPr>
        <w:t> </w:t>
      </w:r>
      <w:r>
        <w:rPr>
          <w:sz w:val="20"/>
        </w:rPr>
        <w:t>procesadas por el servicio SCMWorkOrdersTec. Los componentes que conforman este servicio son los</w:t>
      </w:r>
      <w:r>
        <w:rPr>
          <w:spacing w:val="1"/>
          <w:sz w:val="20"/>
        </w:rPr>
        <w:t> </w:t>
      </w:r>
      <w:r>
        <w:rPr>
          <w:sz w:val="20"/>
        </w:rPr>
        <w:t>siguientes: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2161" w:right="358"/>
      </w:pP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componente</w:t>
      </w:r>
      <w:r>
        <w:rPr>
          <w:spacing w:val="-1"/>
        </w:rPr>
        <w:t> </w:t>
      </w:r>
      <w:r>
        <w:rPr/>
        <w:t>se</w:t>
      </w:r>
      <w:r>
        <w:rPr>
          <w:spacing w:val="-6"/>
        </w:rPr>
        <w:t> </w:t>
      </w:r>
      <w:r>
        <w:rPr/>
        <w:t>emplea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lógica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encapsula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manejo</w:t>
      </w:r>
      <w:r>
        <w:rPr>
          <w:spacing w:val="-1"/>
        </w:rPr>
        <w:t> </w:t>
      </w:r>
      <w:r>
        <w:rPr/>
        <w:t>y ruteo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mensaje</w:t>
      </w:r>
      <w:r>
        <w:rPr>
          <w:spacing w:val="-1"/>
        </w:rPr>
        <w:t> </w:t>
      </w:r>
      <w:r>
        <w:rPr/>
        <w:t>para</w:t>
      </w:r>
      <w:r>
        <w:rPr>
          <w:spacing w:val="-6"/>
        </w:rPr>
        <w:t> </w:t>
      </w:r>
      <w:r>
        <w:rPr/>
        <w:t>la</w:t>
      </w:r>
      <w:r>
        <w:rPr>
          <w:spacing w:val="-52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 órdenes</w:t>
      </w:r>
      <w:r>
        <w:rPr>
          <w:spacing w:val="1"/>
        </w:rPr>
        <w:t> </w:t>
      </w:r>
      <w:r>
        <w:rPr/>
        <w:t>de trabajo en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Fusión.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0pt;width:581.450pt;height:382.75pt;mso-position-horizontal-relative:page;mso-position-vertical-relative:page;z-index:-17020928" coordorigin="0,0" coordsize="11629,7655">
            <v:shape style="position:absolute;left:0;top:0;width:11629;height:7655" type="#_x0000_t75" stroked="false">
              <v:imagedata r:id="rId9" o:title=""/>
            </v:shape>
            <v:shape style="position:absolute;left:3606;top:1517;width:5278;height:4762" type="#_x0000_t75" stroked="false">
              <v:imagedata r:id="rId46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95" w:after="0"/>
        <w:ind w:left="2881" w:right="472" w:hanging="361"/>
        <w:jc w:val="left"/>
        <w:rPr>
          <w:sz w:val="20"/>
        </w:rPr>
      </w:pPr>
      <w:r>
        <w:rPr>
          <w:spacing w:val="-1"/>
          <w:sz w:val="20"/>
        </w:rPr>
        <w:t>Elemento donde se realiza el llamado </w:t>
      </w:r>
      <w:r>
        <w:rPr>
          <w:sz w:val="20"/>
        </w:rPr>
        <w:t>al servicio de negocio (Business Service) que representa el</w:t>
      </w:r>
      <w:r>
        <w:rPr>
          <w:spacing w:val="-53"/>
          <w:sz w:val="20"/>
        </w:rPr>
        <w:t> </w:t>
      </w:r>
      <w:r>
        <w:rPr>
          <w:sz w:val="20"/>
        </w:rPr>
        <w:t>servicio</w:t>
      </w:r>
      <w:r>
        <w:rPr>
          <w:spacing w:val="-1"/>
          <w:sz w:val="20"/>
        </w:rPr>
        <w:t> </w:t>
      </w:r>
      <w:r>
        <w:rPr>
          <w:sz w:val="20"/>
        </w:rPr>
        <w:t>final en Oracle</w:t>
      </w:r>
      <w:r>
        <w:rPr>
          <w:spacing w:val="-5"/>
          <w:sz w:val="20"/>
        </w:rPr>
        <w:t> </w:t>
      </w:r>
      <w:r>
        <w:rPr>
          <w:sz w:val="20"/>
        </w:rPr>
        <w:t>Fusion para</w:t>
      </w:r>
      <w:r>
        <w:rPr>
          <w:spacing w:val="-1"/>
          <w:sz w:val="20"/>
        </w:rPr>
        <w:t> </w:t>
      </w:r>
      <w:r>
        <w:rPr>
          <w:sz w:val="20"/>
        </w:rPr>
        <w:t>consulta de las</w:t>
      </w:r>
      <w:r>
        <w:rPr>
          <w:spacing w:val="1"/>
          <w:sz w:val="20"/>
        </w:rPr>
        <w:t> </w:t>
      </w:r>
      <w:r>
        <w:rPr>
          <w:sz w:val="20"/>
        </w:rPr>
        <w:t>work</w:t>
      </w:r>
      <w:r>
        <w:rPr>
          <w:spacing w:val="3"/>
          <w:sz w:val="20"/>
        </w:rPr>
        <w:t> </w:t>
      </w:r>
      <w:r>
        <w:rPr>
          <w:sz w:val="20"/>
        </w:rPr>
        <w:t>orders.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0" w:hanging="361"/>
        <w:jc w:val="left"/>
        <w:rPr>
          <w:sz w:val="20"/>
        </w:rPr>
      </w:pPr>
      <w:r>
        <w:rPr>
          <w:sz w:val="20"/>
        </w:rPr>
        <w:t>Validación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tipo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determinar que</w:t>
      </w:r>
      <w:r>
        <w:rPr>
          <w:spacing w:val="-1"/>
          <w:sz w:val="20"/>
        </w:rPr>
        <w:t> </w:t>
      </w:r>
      <w:r>
        <w:rPr>
          <w:sz w:val="20"/>
        </w:rPr>
        <w:t>reporte</w:t>
      </w:r>
      <w:r>
        <w:rPr>
          <w:spacing w:val="-7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consultará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Fusión.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509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6"/>
          <w:sz w:val="20"/>
        </w:rPr>
        <w:t> </w:t>
      </w:r>
      <w:r>
        <w:rPr>
          <w:sz w:val="20"/>
        </w:rPr>
        <w:t>valor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petición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consultar el</w:t>
      </w:r>
      <w:r>
        <w:rPr>
          <w:spacing w:val="-6"/>
          <w:sz w:val="20"/>
        </w:rPr>
        <w:t> </w:t>
      </w:r>
      <w:r>
        <w:rPr>
          <w:sz w:val="20"/>
        </w:rPr>
        <w:t>reporte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“ASSET”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reemplazan</w:t>
      </w:r>
      <w:r>
        <w:rPr>
          <w:spacing w:val="-7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valores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entrada</w:t>
      </w:r>
      <w:r>
        <w:rPr>
          <w:spacing w:val="-53"/>
          <w:sz w:val="20"/>
        </w:rPr>
        <w:t> </w:t>
      </w:r>
      <w:r>
        <w:rPr>
          <w:sz w:val="20"/>
        </w:rPr>
        <w:t>ingresando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parámetros</w:t>
      </w:r>
      <w:r>
        <w:rPr>
          <w:spacing w:val="1"/>
          <w:sz w:val="20"/>
        </w:rPr>
        <w:t> </w:t>
      </w:r>
      <w:r>
        <w:rPr>
          <w:sz w:val="20"/>
        </w:rPr>
        <w:t>necesarios para la</w:t>
      </w:r>
      <w:r>
        <w:rPr>
          <w:spacing w:val="6"/>
          <w:sz w:val="20"/>
        </w:rPr>
        <w:t> </w:t>
      </w:r>
      <w:r>
        <w:rPr>
          <w:sz w:val="20"/>
        </w:rPr>
        <w:t>consulta.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336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6"/>
          <w:sz w:val="20"/>
        </w:rPr>
        <w:t> </w:t>
      </w:r>
      <w:r>
        <w:rPr>
          <w:sz w:val="20"/>
        </w:rPr>
        <w:t>valor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petición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consultar el</w:t>
      </w:r>
      <w:r>
        <w:rPr>
          <w:spacing w:val="-6"/>
          <w:sz w:val="20"/>
        </w:rPr>
        <w:t> </w:t>
      </w:r>
      <w:r>
        <w:rPr>
          <w:sz w:val="20"/>
        </w:rPr>
        <w:t>reporte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“METERS”</w:t>
      </w:r>
      <w:r>
        <w:rPr>
          <w:spacing w:val="-5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reemplazan</w:t>
      </w:r>
      <w:r>
        <w:rPr>
          <w:spacing w:val="-6"/>
          <w:sz w:val="20"/>
        </w:rPr>
        <w:t> </w:t>
      </w:r>
      <w:r>
        <w:rPr>
          <w:sz w:val="20"/>
        </w:rPr>
        <w:t>los</w:t>
      </w:r>
      <w:r>
        <w:rPr>
          <w:spacing w:val="-5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entrada</w:t>
      </w:r>
      <w:r>
        <w:rPr>
          <w:spacing w:val="-52"/>
          <w:sz w:val="20"/>
        </w:rPr>
        <w:t> </w:t>
      </w:r>
      <w:r>
        <w:rPr>
          <w:sz w:val="20"/>
        </w:rPr>
        <w:t>ingresando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parámetros</w:t>
      </w:r>
      <w:r>
        <w:rPr>
          <w:spacing w:val="1"/>
          <w:sz w:val="20"/>
        </w:rPr>
        <w:t> </w:t>
      </w:r>
      <w:r>
        <w:rPr>
          <w:sz w:val="20"/>
        </w:rPr>
        <w:t>necesarios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6"/>
          <w:sz w:val="20"/>
        </w:rPr>
        <w:t> </w:t>
      </w:r>
      <w:r>
        <w:rPr>
          <w:sz w:val="20"/>
        </w:rPr>
        <w:t>consulta.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6" w:after="0"/>
        <w:ind w:left="2881" w:right="419" w:hanging="361"/>
        <w:jc w:val="left"/>
        <w:rPr>
          <w:sz w:val="20"/>
        </w:rPr>
      </w:pPr>
      <w:r>
        <w:rPr>
          <w:sz w:val="20"/>
        </w:rPr>
        <w:t>Si</w:t>
      </w:r>
      <w:r>
        <w:rPr>
          <w:spacing w:val="-7"/>
          <w:sz w:val="20"/>
        </w:rPr>
        <w:t> </w:t>
      </w:r>
      <w:r>
        <w:rPr>
          <w:sz w:val="20"/>
        </w:rPr>
        <w:t>el</w:t>
      </w:r>
      <w:r>
        <w:rPr>
          <w:spacing w:val="-6"/>
          <w:sz w:val="20"/>
        </w:rPr>
        <w:t> </w:t>
      </w:r>
      <w:r>
        <w:rPr>
          <w:sz w:val="20"/>
        </w:rPr>
        <w:t>valor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petición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6"/>
          <w:sz w:val="20"/>
        </w:rPr>
        <w:t> </w:t>
      </w:r>
      <w:r>
        <w:rPr>
          <w:sz w:val="20"/>
        </w:rPr>
        <w:t>consultar el</w:t>
      </w:r>
      <w:r>
        <w:rPr>
          <w:spacing w:val="-6"/>
          <w:sz w:val="20"/>
        </w:rPr>
        <w:t> </w:t>
      </w:r>
      <w:r>
        <w:rPr>
          <w:sz w:val="20"/>
        </w:rPr>
        <w:t>reporte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“WORKORDERS”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11"/>
          <w:sz w:val="20"/>
        </w:rPr>
        <w:t> </w:t>
      </w:r>
      <w:r>
        <w:rPr>
          <w:sz w:val="20"/>
        </w:rPr>
        <w:t>reemplazan</w:t>
      </w:r>
      <w:r>
        <w:rPr>
          <w:spacing w:val="-2"/>
          <w:sz w:val="20"/>
        </w:rPr>
        <w:t> </w:t>
      </w:r>
      <w:r>
        <w:rPr>
          <w:sz w:val="20"/>
        </w:rPr>
        <w:t>los valores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entrada</w:t>
      </w:r>
      <w:r>
        <w:rPr>
          <w:spacing w:val="-1"/>
          <w:sz w:val="20"/>
        </w:rPr>
        <w:t> </w:t>
      </w:r>
      <w:r>
        <w:rPr>
          <w:sz w:val="20"/>
        </w:rPr>
        <w:t>ingresando los</w:t>
      </w:r>
      <w:r>
        <w:rPr>
          <w:spacing w:val="1"/>
          <w:sz w:val="20"/>
        </w:rPr>
        <w:t> </w:t>
      </w:r>
      <w:r>
        <w:rPr>
          <w:sz w:val="20"/>
        </w:rPr>
        <w:t>parámetros necesarios</w:t>
      </w:r>
      <w:r>
        <w:rPr>
          <w:spacing w:val="1"/>
          <w:sz w:val="20"/>
        </w:rPr>
        <w:t> </w:t>
      </w:r>
      <w:r>
        <w:rPr>
          <w:sz w:val="20"/>
        </w:rPr>
        <w:t>para la</w:t>
      </w:r>
      <w:r>
        <w:rPr>
          <w:spacing w:val="-4"/>
          <w:sz w:val="20"/>
        </w:rPr>
        <w:t> </w:t>
      </w:r>
      <w:r>
        <w:rPr>
          <w:sz w:val="20"/>
        </w:rPr>
        <w:t>consulta.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881"/>
      </w:pPr>
      <w:r>
        <w:rPr/>
        <w:t>WorkOrdersWS:</w:t>
      </w:r>
      <w:r>
        <w:rPr>
          <w:spacing w:val="9"/>
        </w:rPr>
        <w:t> </w:t>
      </w:r>
      <w:r>
        <w:rPr/>
        <w:t>Servicio</w:t>
      </w:r>
      <w:r>
        <w:rPr>
          <w:spacing w:val="7"/>
        </w:rPr>
        <w:t> </w:t>
      </w:r>
      <w:r>
        <w:rPr/>
        <w:t>virtualizado</w:t>
      </w:r>
      <w:r>
        <w:rPr>
          <w:spacing w:val="7"/>
        </w:rPr>
        <w:t> </w:t>
      </w:r>
      <w:r>
        <w:rPr/>
        <w:t>mediante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cual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permite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llamado</w:t>
      </w:r>
      <w:r>
        <w:rPr>
          <w:spacing w:val="7"/>
        </w:rPr>
        <w:t> </w:t>
      </w:r>
      <w:r>
        <w:rPr/>
        <w:t>desde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consumidor</w:t>
      </w:r>
      <w:r>
        <w:rPr>
          <w:spacing w:val="-53"/>
        </w:rPr>
        <w:t> </w:t>
      </w:r>
      <w:r>
        <w:rPr/>
        <w:t>hacia</w:t>
      </w:r>
      <w:r>
        <w:rPr>
          <w:spacing w:val="-1"/>
        </w:rPr>
        <w:t> </w:t>
      </w:r>
      <w:r>
        <w:rPr/>
        <w:t>el servicio final de órdenes</w:t>
      </w:r>
      <w:r>
        <w:rPr>
          <w:spacing w:val="1"/>
        </w:rPr>
        <w:t> </w:t>
      </w:r>
      <w:r>
        <w:rPr/>
        <w:t>de trabajo.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2881"/>
      </w:pPr>
      <w:r>
        <w:rPr/>
        <w:t>WorkOrdersServiceBS:</w:t>
      </w:r>
      <w:r>
        <w:rPr>
          <w:spacing w:val="44"/>
        </w:rPr>
        <w:t> </w:t>
      </w:r>
      <w:r>
        <w:rPr/>
        <w:t>Servicio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negocio</w:t>
      </w:r>
      <w:r>
        <w:rPr>
          <w:spacing w:val="46"/>
        </w:rPr>
        <w:t> </w:t>
      </w:r>
      <w:r>
        <w:rPr/>
        <w:t>mediante</w:t>
      </w:r>
      <w:r>
        <w:rPr>
          <w:spacing w:val="47"/>
        </w:rPr>
        <w:t> </w:t>
      </w:r>
      <w:r>
        <w:rPr/>
        <w:t>el</w:t>
      </w:r>
      <w:r>
        <w:rPr>
          <w:spacing w:val="47"/>
        </w:rPr>
        <w:t> </w:t>
      </w:r>
      <w:r>
        <w:rPr/>
        <w:t>cual</w:t>
      </w:r>
      <w:r>
        <w:rPr>
          <w:spacing w:val="46"/>
        </w:rPr>
        <w:t> </w:t>
      </w:r>
      <w:r>
        <w:rPr/>
        <w:t>se</w:t>
      </w:r>
      <w:r>
        <w:rPr>
          <w:spacing w:val="47"/>
        </w:rPr>
        <w:t> </w:t>
      </w:r>
      <w:r>
        <w:rPr/>
        <w:t>virtualiza</w:t>
      </w:r>
      <w:r>
        <w:rPr>
          <w:spacing w:val="52"/>
        </w:rPr>
        <w:t> </w:t>
      </w:r>
      <w:r>
        <w:rPr/>
        <w:t>el</w:t>
      </w:r>
      <w:r>
        <w:rPr>
          <w:spacing w:val="47"/>
        </w:rPr>
        <w:t> </w:t>
      </w:r>
      <w:r>
        <w:rPr/>
        <w:t>URI</w:t>
      </w:r>
      <w:r>
        <w:rPr>
          <w:spacing w:val="49"/>
        </w:rPr>
        <w:t> </w:t>
      </w:r>
      <w:r>
        <w:rPr/>
        <w:t>final</w:t>
      </w:r>
      <w:r>
        <w:rPr>
          <w:spacing w:val="47"/>
        </w:rPr>
        <w:t> </w:t>
      </w:r>
      <w:r>
        <w:rPr/>
        <w:t>para</w:t>
      </w:r>
      <w:r>
        <w:rPr>
          <w:spacing w:val="52"/>
        </w:rPr>
        <w:t> </w:t>
      </w:r>
      <w:r>
        <w:rPr/>
        <w:t>la</w:t>
      </w:r>
      <w:r>
        <w:rPr>
          <w:spacing w:val="-53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 órdenes de trabajo en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Fusion.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endpoint</w:t>
      </w:r>
      <w:r>
        <w:rPr>
          <w:spacing w:val="3"/>
        </w:rPr>
        <w:t> </w:t>
      </w:r>
      <w:r>
        <w:rPr/>
        <w:t>del</w:t>
      </w:r>
      <w:r>
        <w:rPr>
          <w:spacing w:val="-1"/>
        </w:rPr>
        <w:t> </w:t>
      </w:r>
      <w:r>
        <w:rPr/>
        <w:t>servicio es: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2881"/>
      </w:pPr>
      <w:hyperlink r:id="rId47">
        <w:r>
          <w:rPr>
            <w:color w:val="006FC0"/>
            <w:u w:val="single" w:color="006FC0"/>
          </w:rPr>
          <w:t>https://egte-test.fa.us2.oraclecloud.com/xmlpserver/services/ExternalReportWSSService?wsd</w:t>
        </w:r>
        <w:r>
          <w:rPr>
            <w:color w:val="006FC0"/>
          </w:rPr>
          <w:t>l</w:t>
        </w:r>
      </w:hyperlink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2881" w:right="246"/>
        <w:jc w:val="both"/>
      </w:pPr>
      <w:r>
        <w:rPr/>
        <w:t>WorkOrdersServiceWSDL: Archivo que representa el contrato de servicio en el cual se encuentra la</w:t>
      </w:r>
      <w:r>
        <w:rPr>
          <w:spacing w:val="-53"/>
        </w:rPr>
        <w:t> </w:t>
      </w:r>
      <w:r>
        <w:rPr/>
        <w:t>definición de mensajes de entrada y salida, bindigs y operación de consulta de las órdenes de</w:t>
      </w:r>
      <w:r>
        <w:rPr>
          <w:spacing w:val="1"/>
        </w:rPr>
        <w:t> </w:t>
      </w:r>
      <w:r>
        <w:rPr/>
        <w:t>trabajo.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2881"/>
        <w:jc w:val="both"/>
      </w:pPr>
      <w:r>
        <w:rPr/>
        <w:t>El</w:t>
      </w:r>
      <w:r>
        <w:rPr>
          <w:spacing w:val="-2"/>
        </w:rPr>
        <w:t> </w:t>
      </w:r>
      <w:r>
        <w:rPr/>
        <w:t>EndpointURI</w:t>
      </w:r>
      <w:r>
        <w:rPr>
          <w:spacing w:val="2"/>
        </w:rPr>
        <w:t> </w:t>
      </w:r>
      <w:r>
        <w:rPr/>
        <w:t>correspondiente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es:</w:t>
      </w:r>
      <w:r>
        <w:rPr>
          <w:spacing w:val="-3"/>
        </w:rPr>
        <w:t> </w:t>
      </w:r>
      <w:r>
        <w:rPr/>
        <w:t>WorkOrdersPS</w:t>
      </w:r>
    </w:p>
    <w:p>
      <w:pPr>
        <w:pStyle w:val="BodyText"/>
        <w:spacing w:before="7"/>
        <w:rPr>
          <w:sz w:val="28"/>
        </w:rPr>
      </w:pPr>
      <w:r>
        <w:rPr/>
        <w:pict>
          <v:shape style="position:absolute;margin-left:57.400002pt;margin-top:19.927393pt;width:517.9pt;height:.1pt;mso-position-horizontal-relative:page;mso-position-vertical-relative:paragraph;z-index:-15705600;mso-wrap-distance-left:0;mso-wrap-distance-right:0" coordorigin="1148,399" coordsize="10358,0" path="m1148,399l11506,399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1"/>
          <w:numId w:val="7"/>
        </w:numPr>
        <w:tabs>
          <w:tab w:pos="1739" w:val="left" w:leader="none"/>
        </w:tabs>
        <w:spacing w:line="240" w:lineRule="auto" w:before="30" w:after="0"/>
        <w:ind w:left="1738" w:right="0" w:hanging="577"/>
        <w:jc w:val="left"/>
      </w:pPr>
      <w:r>
        <w:rPr/>
        <w:t>EAMUnitMetricsTec</w:t>
      </w:r>
    </w:p>
    <w:p>
      <w:pPr>
        <w:pStyle w:val="BodyText"/>
        <w:spacing w:before="224"/>
        <w:ind w:left="1162" w:right="358"/>
      </w:pPr>
      <w:r>
        <w:rPr/>
        <w:t>Este servicio permite la consulta de los reportes para la validación de la información en Oracle Fusion para ser</w:t>
      </w:r>
      <w:r>
        <w:rPr>
          <w:spacing w:val="1"/>
        </w:rPr>
        <w:t> </w:t>
      </w:r>
      <w:r>
        <w:rPr>
          <w:spacing w:val="-1"/>
        </w:rPr>
        <w:t>procesadas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el</w:t>
      </w:r>
      <w:r>
        <w:rPr>
          <w:spacing w:val="1"/>
        </w:rPr>
        <w:t> </w:t>
      </w:r>
      <w:r>
        <w:rPr>
          <w:spacing w:val="-1"/>
        </w:rPr>
        <w:t>servicio</w:t>
      </w:r>
      <w:r>
        <w:rPr>
          <w:spacing w:val="2"/>
        </w:rPr>
        <w:t> </w:t>
      </w:r>
      <w:r>
        <w:rPr>
          <w:spacing w:val="-1"/>
        </w:rPr>
        <w:t>EAMUnitMetricsTec.</w:t>
      </w:r>
      <w:r>
        <w:rPr>
          <w:spacing w:val="4"/>
        </w:rPr>
        <w:t> </w:t>
      </w:r>
      <w:r>
        <w:rPr/>
        <w:t>Los</w:t>
      </w:r>
      <w:r>
        <w:rPr>
          <w:spacing w:val="-2"/>
        </w:rPr>
        <w:t> </w:t>
      </w:r>
      <w:r>
        <w:rPr/>
        <w:t>componentes</w:t>
      </w:r>
      <w:r>
        <w:rPr>
          <w:spacing w:val="2"/>
        </w:rPr>
        <w:t> </w:t>
      </w:r>
      <w:r>
        <w:rPr/>
        <w:t>que</w:t>
      </w:r>
      <w:r>
        <w:rPr>
          <w:spacing w:val="1"/>
        </w:rPr>
        <w:t> </w:t>
      </w:r>
      <w:r>
        <w:rPr/>
        <w:t>conforman este</w:t>
      </w:r>
      <w:r>
        <w:rPr>
          <w:spacing w:val="-4"/>
        </w:rPr>
        <w:t> </w:t>
      </w:r>
      <w:r>
        <w:rPr/>
        <w:t>servicio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-19"/>
        </w:rPr>
        <w:t> </w:t>
      </w:r>
      <w:r>
        <w:rPr/>
        <w:t>siguientes: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width:591pt;height:420.3pt;mso-position-horizontal-relative:char;mso-position-vertical-relative:line" coordorigin="0,0" coordsize="11820,8406">
            <v:shape style="position:absolute;left:0;top:0;width:11629;height:7655" type="#_x0000_t75" stroked="false">
              <v:imagedata r:id="rId9" o:title=""/>
            </v:shape>
            <v:shape style="position:absolute;left:1089;top:2308;width:10731;height:6097" type="#_x0000_t75" stroked="false">
              <v:imagedata r:id="rId48" o:title=""/>
            </v:shape>
          </v:group>
        </w:pict>
      </w:r>
      <w:r>
        <w:rPr/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7"/>
        </w:numPr>
        <w:tabs>
          <w:tab w:pos="1801" w:val="left" w:leader="none"/>
        </w:tabs>
        <w:spacing w:line="240" w:lineRule="auto" w:before="96" w:after="0"/>
        <w:ind w:left="1800" w:right="234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EAMOriginData: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Servicio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datos</w:t>
      </w:r>
      <w:r>
        <w:rPr>
          <w:spacing w:val="-5"/>
          <w:sz w:val="20"/>
        </w:rPr>
        <w:t> </w:t>
      </w:r>
      <w:r>
        <w:rPr>
          <w:sz w:val="20"/>
        </w:rPr>
        <w:t>encargado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realizar la</w:t>
      </w:r>
      <w:r>
        <w:rPr>
          <w:spacing w:val="-6"/>
          <w:sz w:val="20"/>
        </w:rPr>
        <w:t> </w:t>
      </w:r>
      <w:r>
        <w:rPr>
          <w:sz w:val="20"/>
        </w:rPr>
        <w:t>consulta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registros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6"/>
          <w:sz w:val="20"/>
        </w:rPr>
        <w:t> </w:t>
      </w:r>
      <w:r>
        <w:rPr>
          <w:sz w:val="20"/>
        </w:rPr>
        <w:t>insertan</w:t>
      </w:r>
      <w:r>
        <w:rPr>
          <w:spacing w:val="-6"/>
          <w:sz w:val="20"/>
        </w:rPr>
        <w:t> </w:t>
      </w:r>
      <w:r>
        <w:rPr>
          <w:sz w:val="20"/>
        </w:rPr>
        <w:t>en</w:t>
      </w:r>
      <w:r>
        <w:rPr>
          <w:spacing w:val="-7"/>
          <w:sz w:val="20"/>
        </w:rPr>
        <w:t> </w:t>
      </w:r>
      <w:r>
        <w:rPr>
          <w:sz w:val="20"/>
        </w:rPr>
        <w:t>base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54"/>
          <w:sz w:val="20"/>
        </w:rPr>
        <w:t> </w:t>
      </w:r>
      <w:r>
        <w:rPr>
          <w:sz w:val="20"/>
        </w:rPr>
        <w:t>datos de la información del origen Excel para la lectura de kilómetros. Los componentes que conforman este</w:t>
      </w:r>
      <w:r>
        <w:rPr>
          <w:spacing w:val="1"/>
          <w:sz w:val="20"/>
        </w:rPr>
        <w:t> </w:t>
      </w:r>
      <w:r>
        <w:rPr>
          <w:sz w:val="20"/>
        </w:rPr>
        <w:t>servicio son los siguientes: Componente mediante el cual se realiza el ruteo de mensaje hacia el servicio de</w:t>
      </w:r>
      <w:r>
        <w:rPr>
          <w:spacing w:val="1"/>
          <w:sz w:val="20"/>
        </w:rPr>
        <w:t> </w:t>
      </w:r>
      <w:r>
        <w:rPr>
          <w:sz w:val="20"/>
        </w:rPr>
        <w:t>negocio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consulta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lecturas en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Base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Datos</w:t>
      </w:r>
      <w:r>
        <w:rPr>
          <w:spacing w:val="-1"/>
          <w:sz w:val="20"/>
        </w:rPr>
        <w:t> </w:t>
      </w:r>
      <w:r>
        <w:rPr>
          <w:sz w:val="20"/>
        </w:rPr>
        <w:t>Middleware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cuales corresponden</w:t>
      </w:r>
      <w:r>
        <w:rPr>
          <w:spacing w:val="-2"/>
          <w:sz w:val="20"/>
        </w:rPr>
        <w:t> </w:t>
      </w:r>
      <w:r>
        <w:rPr>
          <w:sz w:val="20"/>
        </w:rPr>
        <w:t>al</w:t>
      </w:r>
      <w:r>
        <w:rPr>
          <w:spacing w:val="-1"/>
          <w:sz w:val="20"/>
        </w:rPr>
        <w:t> </w:t>
      </w:r>
      <w:r>
        <w:rPr>
          <w:sz w:val="20"/>
        </w:rPr>
        <w:t>origen</w:t>
      </w:r>
      <w:r>
        <w:rPr>
          <w:spacing w:val="-2"/>
          <w:sz w:val="20"/>
        </w:rPr>
        <w:t> </w:t>
      </w:r>
      <w:r>
        <w:rPr>
          <w:sz w:val="20"/>
        </w:rPr>
        <w:t>Excel.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3129279</wp:posOffset>
            </wp:positionH>
            <wp:positionV relativeFrom="paragraph">
              <wp:posOffset>155637</wp:posOffset>
            </wp:positionV>
            <wp:extent cx="1956895" cy="1892808"/>
            <wp:effectExtent l="0" t="0" r="0" b="0"/>
            <wp:wrapTopAndBottom/>
            <wp:docPr id="2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895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342" w:hanging="361"/>
        <w:jc w:val="left"/>
        <w:rPr>
          <w:sz w:val="20"/>
        </w:rPr>
      </w:pPr>
      <w:r>
        <w:rPr>
          <w:sz w:val="20"/>
        </w:rPr>
        <w:t>Componente que marca el inicio de la lógica del servicio para consultar los registros insertados del</w:t>
      </w:r>
      <w:r>
        <w:rPr>
          <w:spacing w:val="-53"/>
          <w:sz w:val="20"/>
        </w:rPr>
        <w:t> </w:t>
      </w:r>
      <w:r>
        <w:rPr>
          <w:sz w:val="20"/>
        </w:rPr>
        <w:t>origen</w:t>
      </w:r>
      <w:r>
        <w:rPr>
          <w:spacing w:val="-1"/>
          <w:sz w:val="20"/>
        </w:rPr>
        <w:t> </w:t>
      </w:r>
      <w:r>
        <w:rPr>
          <w:sz w:val="20"/>
        </w:rPr>
        <w:t>Excel en la base de datos</w:t>
      </w:r>
      <w:r>
        <w:rPr>
          <w:spacing w:val="2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37" w:lineRule="auto" w:before="2" w:after="0"/>
        <w:ind w:left="2881" w:right="556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z w:val="20"/>
        </w:rPr>
        <w:t>Service) que representa el adaptador 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spacing w:after="0" w:line="237" w:lineRule="auto"/>
        <w:jc w:val="left"/>
        <w:rPr>
          <w:sz w:val="20"/>
        </w:rPr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297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2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5"/>
      </w:pPr>
    </w:p>
    <w:p>
      <w:pPr>
        <w:pStyle w:val="BodyText"/>
        <w:ind w:left="2161" w:right="230"/>
      </w:pPr>
      <w:r>
        <w:rPr/>
        <w:t>EAMOriginDataWS:</w:t>
      </w:r>
      <w:r>
        <w:rPr>
          <w:spacing w:val="-5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virtualizado</w:t>
      </w:r>
      <w:r>
        <w:rPr>
          <w:spacing w:val="-2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permite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llamado</w:t>
      </w:r>
      <w:r>
        <w:rPr>
          <w:spacing w:val="-2"/>
        </w:rPr>
        <w:t> </w:t>
      </w:r>
      <w:r>
        <w:rPr/>
        <w:t>desde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consumidor</w:t>
      </w:r>
      <w:r>
        <w:rPr>
          <w:spacing w:val="-1"/>
        </w:rPr>
        <w:t> </w:t>
      </w:r>
      <w:r>
        <w:rPr/>
        <w:t>hacia</w:t>
      </w:r>
      <w:r>
        <w:rPr>
          <w:spacing w:val="-53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 final que permite la consulta de lecturas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Excel.</w:t>
      </w:r>
    </w:p>
    <w:p>
      <w:pPr>
        <w:pStyle w:val="BodyText"/>
        <w:spacing w:before="2"/>
      </w:pPr>
    </w:p>
    <w:p>
      <w:pPr>
        <w:pStyle w:val="BodyText"/>
        <w:ind w:left="2161" w:right="493"/>
        <w:rPr>
          <w:rFonts w:ascii="Arial"/>
          <w:b/>
        </w:rPr>
      </w:pPr>
      <w:r>
        <w:rPr/>
        <w:t>EAMOriginDataBS: Servicio de negocio mediante el cual se virtualiza el llamado a base de datos</w:t>
      </w:r>
      <w:r>
        <w:rPr>
          <w:spacing w:val="1"/>
        </w:rPr>
        <w:t> </w:t>
      </w:r>
      <w:r>
        <w:rPr/>
        <w:t>Middleware, al ser un componente utilizado mediante un DBAdapter este se accede mediante un pool de</w:t>
      </w:r>
      <w:r>
        <w:rPr>
          <w:spacing w:val="-53"/>
        </w:rPr>
        <w:t> </w:t>
      </w:r>
      <w:r>
        <w:rPr/>
        <w:t>conexiones (JNDI):</w:t>
      </w:r>
      <w:r>
        <w:rPr>
          <w:spacing w:val="-1"/>
        </w:rPr>
        <w:t> </w:t>
      </w:r>
      <w:r>
        <w:rPr>
          <w:rFonts w:ascii="Arial"/>
          <w:b/>
        </w:rPr>
        <w:t>jca://eis/DB/DEV/ERSEPDB1</w:t>
      </w:r>
    </w:p>
    <w:p>
      <w:pPr>
        <w:pStyle w:val="BodyText"/>
        <w:spacing w:before="10"/>
        <w:rPr>
          <w:rFonts w:ascii="Arial"/>
          <w:b/>
        </w:rPr>
      </w:pPr>
    </w:p>
    <w:p>
      <w:pPr>
        <w:pStyle w:val="BodyText"/>
        <w:spacing w:line="235" w:lineRule="auto"/>
        <w:ind w:left="2161"/>
      </w:pPr>
      <w:r>
        <w:rPr/>
        <w:t>EAMOriginDataWSDL: Archivo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representa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contrato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definición</w:t>
      </w:r>
      <w:r>
        <w:rPr>
          <w:spacing w:val="-1"/>
        </w:rPr>
        <w:t> </w:t>
      </w:r>
      <w:r>
        <w:rPr/>
        <w:t>de</w:t>
      </w:r>
      <w:r>
        <w:rPr>
          <w:spacing w:val="-53"/>
        </w:rPr>
        <w:t> </w:t>
      </w:r>
      <w:r>
        <w:rPr/>
        <w:t>mensajes de</w:t>
      </w:r>
      <w:r>
        <w:rPr>
          <w:spacing w:val="-1"/>
        </w:rPr>
        <w:t> </w:t>
      </w:r>
      <w:r>
        <w:rPr/>
        <w:t>entrada</w:t>
      </w:r>
      <w:r>
        <w:rPr>
          <w:spacing w:val="-6"/>
        </w:rPr>
        <w:t> </w:t>
      </w:r>
      <w:r>
        <w:rPr/>
        <w:t>y salida,</w:t>
      </w:r>
      <w:r>
        <w:rPr>
          <w:spacing w:val="3"/>
        </w:rPr>
        <w:t> </w:t>
      </w:r>
      <w:r>
        <w:rPr/>
        <w:t>bindigs y operación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consulta 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3"/>
        </w:rPr>
        <w:t> </w:t>
      </w:r>
      <w:r>
        <w:rPr/>
        <w:t>Middleware.</w:t>
      </w:r>
    </w:p>
    <w:p>
      <w:pPr>
        <w:pStyle w:val="BodyText"/>
        <w:spacing w:before="3"/>
      </w:pPr>
    </w:p>
    <w:p>
      <w:pPr>
        <w:pStyle w:val="BodyText"/>
        <w:ind w:left="2161"/>
      </w:pPr>
      <w:r>
        <w:rPr>
          <w:spacing w:val="-1"/>
        </w:rPr>
        <w:t>EAMOriginDataXSD:</w:t>
      </w:r>
      <w:r>
        <w:rPr>
          <w:spacing w:val="-2"/>
        </w:rPr>
        <w:t> </w:t>
      </w:r>
      <w:r>
        <w:rPr/>
        <w:t>Esquema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servicio</w:t>
      </w:r>
      <w:r>
        <w:rPr>
          <w:spacing w:val="-5"/>
        </w:rPr>
        <w:t> </w:t>
      </w:r>
      <w:r>
        <w:rPr/>
        <w:t>donde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definen</w:t>
      </w:r>
      <w:r>
        <w:rPr>
          <w:spacing w:val="-5"/>
        </w:rPr>
        <w:t> </w:t>
      </w:r>
      <w:r>
        <w:rPr/>
        <w:t>los</w:t>
      </w:r>
      <w:r>
        <w:rPr>
          <w:spacing w:val="-9"/>
        </w:rPr>
        <w:t> </w:t>
      </w:r>
      <w:r>
        <w:rPr/>
        <w:t>elementos,</w:t>
      </w:r>
      <w:r>
        <w:rPr>
          <w:spacing w:val="-1"/>
        </w:rPr>
        <w:t> </w:t>
      </w:r>
      <w:r>
        <w:rPr/>
        <w:t>atributos</w:t>
      </w:r>
      <w:r>
        <w:rPr>
          <w:spacing w:val="-3"/>
        </w:rPr>
        <w:t> </w:t>
      </w:r>
      <w:r>
        <w:rPr/>
        <w:t>y</w:t>
      </w:r>
      <w:r>
        <w:rPr>
          <w:spacing w:val="-14"/>
        </w:rPr>
        <w:t> </w:t>
      </w:r>
      <w:r>
        <w:rPr/>
        <w:t>tipos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datos</w:t>
      </w:r>
      <w:r>
        <w:rPr>
          <w:spacing w:val="-4"/>
        </w:rPr>
        <w:t> </w:t>
      </w:r>
      <w:r>
        <w:rPr/>
        <w:t>que</w:t>
      </w:r>
      <w:r>
        <w:rPr>
          <w:spacing w:val="-52"/>
        </w:rPr>
        <w:t> </w:t>
      </w:r>
      <w:r>
        <w:rPr/>
        <w:t>conforman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mensajes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entrada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salida para el</w:t>
      </w:r>
      <w:r>
        <w:rPr>
          <w:spacing w:val="-1"/>
        </w:rPr>
        <w:t> </w:t>
      </w:r>
      <w:r>
        <w:rPr/>
        <w:t>consumo del</w:t>
      </w:r>
      <w:r>
        <w:rPr>
          <w:spacing w:val="-3"/>
        </w:rPr>
        <w:t> </w:t>
      </w:r>
      <w:r>
        <w:rPr/>
        <w:t>servicio.</w:t>
      </w:r>
    </w:p>
    <w:p>
      <w:pPr>
        <w:pStyle w:val="BodyText"/>
        <w:spacing w:before="6"/>
      </w:pPr>
    </w:p>
    <w:p>
      <w:pPr>
        <w:spacing w:before="0"/>
        <w:ind w:left="2161" w:right="260" w:firstLine="0"/>
        <w:jc w:val="left"/>
        <w:rPr>
          <w:rFonts w:ascii="Arial" w:hAnsi="Arial"/>
          <w:b/>
          <w:sz w:val="20"/>
        </w:rPr>
      </w:pPr>
      <w:r>
        <w:rPr>
          <w:sz w:val="20"/>
        </w:rPr>
        <w:t>EAMOriginDataJCA: Archivo de configuración mediante el cual se define la consulta de lecturas registradas</w:t>
      </w:r>
      <w:r>
        <w:rPr>
          <w:spacing w:val="-53"/>
          <w:sz w:val="20"/>
        </w:rPr>
        <w:t> </w:t>
      </w:r>
      <w:r>
        <w:rPr>
          <w:sz w:val="20"/>
        </w:rPr>
        <w:t>en Excel mediante la configuración de un DBAdapter, la sentencia ejecutada es la siguiente: </w:t>
      </w:r>
      <w:r>
        <w:rPr>
          <w:rFonts w:ascii="Arial" w:hAnsi="Arial"/>
          <w:b/>
          <w:sz w:val="20"/>
        </w:rPr>
        <w:t>select * from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xxer_eam_data_origin_tbl where origin = #pOrigin and creation_date BETWEEN #pFechaInicio and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#pFechaFin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ind w:left="216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3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3"/>
        </w:rPr>
        <w:t> </w:t>
      </w:r>
      <w:r>
        <w:rPr/>
        <w:t>EAMOriginDataPS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1801" w:val="left" w:leader="none"/>
        </w:tabs>
        <w:spacing w:line="240" w:lineRule="auto" w:before="1" w:after="0"/>
        <w:ind w:left="1800" w:right="233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EAMOriginDataByAsset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Servicio de datos encargado de realizar</w:t>
      </w:r>
      <w:r>
        <w:rPr>
          <w:spacing w:val="1"/>
          <w:sz w:val="20"/>
        </w:rPr>
        <w:t> </w:t>
      </w:r>
      <w:r>
        <w:rPr>
          <w:sz w:val="20"/>
        </w:rPr>
        <w:t>la consulta de los registros por</w:t>
      </w:r>
      <w:r>
        <w:rPr>
          <w:spacing w:val="55"/>
          <w:sz w:val="20"/>
        </w:rPr>
        <w:t> </w:t>
      </w:r>
      <w:r>
        <w:rPr>
          <w:sz w:val="20"/>
        </w:rPr>
        <w:t>activo, que</w:t>
      </w:r>
      <w:r>
        <w:rPr>
          <w:spacing w:val="1"/>
          <w:sz w:val="20"/>
        </w:rPr>
        <w:t> </w:t>
      </w:r>
      <w:r>
        <w:rPr>
          <w:sz w:val="20"/>
        </w:rPr>
        <w:t>se insertan en base de datos de la información del origen Excel para la lectura de kilómetros. Los componentes</w:t>
      </w:r>
      <w:r>
        <w:rPr>
          <w:spacing w:val="1"/>
          <w:sz w:val="20"/>
        </w:rPr>
        <w:t> </w:t>
      </w:r>
      <w:r>
        <w:rPr>
          <w:sz w:val="20"/>
        </w:rPr>
        <w:t>que conforman este servicio son los siguientes: Componente mediante el cual se realiza el ruteo de mensaje</w:t>
      </w:r>
      <w:r>
        <w:rPr>
          <w:spacing w:val="1"/>
          <w:sz w:val="20"/>
        </w:rPr>
        <w:t> </w:t>
      </w:r>
      <w:r>
        <w:rPr>
          <w:sz w:val="20"/>
        </w:rPr>
        <w:t>hacia el servicio de negocio para la consulta por activo de lecturas en la Base de Datos Middleware las cuales</w:t>
      </w:r>
      <w:r>
        <w:rPr>
          <w:spacing w:val="1"/>
          <w:sz w:val="20"/>
        </w:rPr>
        <w:t> </w:t>
      </w:r>
      <w:r>
        <w:rPr>
          <w:sz w:val="20"/>
        </w:rPr>
        <w:t>corresponden</w:t>
      </w:r>
      <w:r>
        <w:rPr>
          <w:spacing w:val="-1"/>
          <w:sz w:val="20"/>
        </w:rPr>
        <w:t> </w:t>
      </w:r>
      <w:r>
        <w:rPr>
          <w:sz w:val="20"/>
        </w:rPr>
        <w:t>al origen Excel.</w:t>
      </w:r>
    </w:p>
    <w:p>
      <w:pPr>
        <w:pStyle w:val="BodyText"/>
        <w:spacing w:before="2"/>
      </w:pPr>
    </w:p>
    <w:p>
      <w:pPr>
        <w:pStyle w:val="BodyText"/>
        <w:spacing w:before="1"/>
        <w:ind w:left="1800"/>
      </w:pPr>
      <w:r>
        <w:rPr/>
        <w:t>EAMOriginDataByAssetWS:</w:t>
      </w:r>
      <w:r>
        <w:rPr>
          <w:spacing w:val="11"/>
        </w:rPr>
        <w:t> </w:t>
      </w:r>
      <w:r>
        <w:rPr/>
        <w:t>Servicio</w:t>
      </w:r>
      <w:r>
        <w:rPr>
          <w:spacing w:val="12"/>
        </w:rPr>
        <w:t> </w:t>
      </w:r>
      <w:r>
        <w:rPr/>
        <w:t>virtualizado</w:t>
      </w:r>
      <w:r>
        <w:rPr>
          <w:spacing w:val="13"/>
        </w:rPr>
        <w:t> </w:t>
      </w:r>
      <w:r>
        <w:rPr/>
        <w:t>mediante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cual</w:t>
      </w:r>
      <w:r>
        <w:rPr>
          <w:spacing w:val="12"/>
        </w:rPr>
        <w:t> </w:t>
      </w:r>
      <w:r>
        <w:rPr/>
        <w:t>se</w:t>
      </w:r>
      <w:r>
        <w:rPr>
          <w:spacing w:val="13"/>
        </w:rPr>
        <w:t> </w:t>
      </w:r>
      <w:r>
        <w:rPr/>
        <w:t>permite</w:t>
      </w:r>
      <w:r>
        <w:rPr>
          <w:spacing w:val="7"/>
        </w:rPr>
        <w:t> </w:t>
      </w:r>
      <w:r>
        <w:rPr/>
        <w:t>el</w:t>
      </w:r>
      <w:r>
        <w:rPr>
          <w:spacing w:val="13"/>
        </w:rPr>
        <w:t> </w:t>
      </w:r>
      <w:r>
        <w:rPr/>
        <w:t>llamado</w:t>
      </w:r>
      <w:r>
        <w:rPr>
          <w:spacing w:val="12"/>
        </w:rPr>
        <w:t> </w:t>
      </w:r>
      <w:r>
        <w:rPr/>
        <w:t>desde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/>
        <w:t>consumidor</w:t>
      </w:r>
      <w:r>
        <w:rPr>
          <w:spacing w:val="-53"/>
        </w:rPr>
        <w:t> </w:t>
      </w:r>
      <w:r>
        <w:rPr/>
        <w:t>hacia</w:t>
      </w:r>
      <w:r>
        <w:rPr>
          <w:spacing w:val="-1"/>
        </w:rPr>
        <w:t> </w:t>
      </w:r>
      <w:r>
        <w:rPr/>
        <w:t>el servicio final</w:t>
      </w:r>
      <w:r>
        <w:rPr>
          <w:spacing w:val="-1"/>
        </w:rPr>
        <w:t> </w:t>
      </w:r>
      <w:r>
        <w:rPr/>
        <w:t>que permite la consulta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activo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lecturas</w:t>
      </w:r>
      <w:r>
        <w:rPr>
          <w:spacing w:val="1"/>
        </w:rPr>
        <w:t> </w:t>
      </w:r>
      <w:r>
        <w:rPr/>
        <w:t>registradas</w:t>
      </w:r>
      <w:r>
        <w:rPr>
          <w:spacing w:val="1"/>
        </w:rPr>
        <w:t> </w:t>
      </w:r>
      <w:r>
        <w:rPr/>
        <w:t>en</w:t>
      </w:r>
      <w:r>
        <w:rPr>
          <w:spacing w:val="-5"/>
        </w:rPr>
        <w:t> </w:t>
      </w:r>
      <w:r>
        <w:rPr/>
        <w:t>Excel.</w:t>
      </w:r>
    </w:p>
    <w:p>
      <w:pPr>
        <w:pStyle w:val="BodyText"/>
        <w:rPr>
          <w:sz w:val="22"/>
        </w:rPr>
      </w:pPr>
    </w:p>
    <w:p>
      <w:pPr>
        <w:pStyle w:val="BodyText"/>
        <w:spacing w:before="194"/>
        <w:ind w:left="2161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3116197</wp:posOffset>
            </wp:positionH>
            <wp:positionV relativeFrom="paragraph">
              <wp:posOffset>123277</wp:posOffset>
            </wp:positionV>
            <wp:extent cx="2174756" cy="2118770"/>
            <wp:effectExtent l="0" t="0" r="0" b="0"/>
            <wp:wrapNone/>
            <wp:docPr id="2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756" cy="21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.</w:t>
      </w:r>
    </w:p>
    <w:p>
      <w:pPr>
        <w:spacing w:after="0"/>
        <w:sectPr>
          <w:pgSz w:w="12240" w:h="15840"/>
          <w:pgMar w:header="0" w:footer="109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000009pt;margin-top:562.956970pt;width:554.7pt;height:200.55pt;mso-position-horizontal-relative:page;mso-position-vertical-relative:page;z-index:15754752" coordorigin="0,11259" coordsize="11094,4011">
            <v:shape style="position:absolute;left:0;top:14532;width:11094;height:738" type="#_x0000_t75" stroked="false">
              <v:imagedata r:id="rId52" o:title=""/>
            </v:shape>
            <v:shape style="position:absolute;left:3827;top:11259;width:4198;height:3424" type="#_x0000_t75" stroked="false">
              <v:imagedata r:id="rId5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298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95" w:after="0"/>
        <w:ind w:left="2881" w:right="298" w:hanging="361"/>
        <w:jc w:val="left"/>
        <w:rPr>
          <w:sz w:val="20"/>
        </w:rPr>
      </w:pPr>
      <w:r>
        <w:rPr>
          <w:sz w:val="20"/>
        </w:rPr>
        <w:t>Componente que marca el inicio de la lógica del servicio para consulta de por activo de las lecturas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origen Excel en la base de</w:t>
      </w:r>
      <w:r>
        <w:rPr>
          <w:spacing w:val="-1"/>
          <w:sz w:val="20"/>
        </w:rPr>
        <w:t> </w:t>
      </w:r>
      <w:r>
        <w:rPr>
          <w:sz w:val="20"/>
        </w:rPr>
        <w:t>datos</w:t>
      </w:r>
      <w:r>
        <w:rPr>
          <w:spacing w:val="-2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3"/>
          <w:numId w:val="7"/>
        </w:numPr>
        <w:tabs>
          <w:tab w:pos="2881" w:val="left" w:leader="none"/>
          <w:tab w:pos="2882" w:val="left" w:leader="none"/>
        </w:tabs>
        <w:spacing w:line="240" w:lineRule="auto" w:before="2" w:after="0"/>
        <w:ind w:left="2881" w:right="57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Service) que representa el adaptador </w:t>
      </w:r>
      <w:r>
        <w:rPr>
          <w:sz w:val="20"/>
        </w:rPr>
        <w:t>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2881" w:right="306"/>
      </w:pPr>
      <w:r>
        <w:rPr/>
        <w:t>EAMOriginDataByAssetWSDL: Archivo que representa el contrato de servicio en el cual se</w:t>
      </w:r>
      <w:r>
        <w:rPr>
          <w:spacing w:val="1"/>
        </w:rPr>
        <w:t> </w:t>
      </w:r>
      <w:r>
        <w:rPr/>
        <w:t>encuentra la definición de mensajes de entrada y salida, bindigs y operación de consulta por activo</w:t>
      </w:r>
      <w:r>
        <w:rPr>
          <w:spacing w:val="-53"/>
        </w:rPr>
        <w:t> </w:t>
      </w:r>
      <w:r>
        <w:rPr/>
        <w:t>a</w:t>
      </w:r>
      <w:r>
        <w:rPr>
          <w:spacing w:val="-1"/>
        </w:rPr>
        <w:t> </w:t>
      </w:r>
      <w:r>
        <w:rPr/>
        <w:t>la Base de Datos</w:t>
      </w:r>
      <w:r>
        <w:rPr>
          <w:spacing w:val="-3"/>
        </w:rPr>
        <w:t> </w:t>
      </w:r>
      <w:r>
        <w:rPr/>
        <w:t>Middleware.</w:t>
      </w:r>
    </w:p>
    <w:p>
      <w:pPr>
        <w:pStyle w:val="BodyText"/>
        <w:rPr>
          <w:sz w:val="22"/>
        </w:rPr>
      </w:pPr>
    </w:p>
    <w:p>
      <w:pPr>
        <w:pStyle w:val="BodyText"/>
        <w:spacing w:before="166"/>
        <w:ind w:left="2881" w:right="663"/>
      </w:pPr>
      <w:r>
        <w:rPr/>
        <w:t>EAMOriginDataByAssetXSD: Esquema de servicio donde se definen los elementos, atributos y</w:t>
      </w:r>
      <w:r>
        <w:rPr>
          <w:spacing w:val="-53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</w:t>
      </w:r>
      <w:r>
        <w:rPr>
          <w:spacing w:val="-6"/>
        </w:rPr>
        <w:t> </w:t>
      </w:r>
      <w:r>
        <w:rPr/>
        <w:t>los</w:t>
      </w:r>
      <w:r>
        <w:rPr>
          <w:spacing w:val="1"/>
        </w:rPr>
        <w:t> </w:t>
      </w:r>
      <w:r>
        <w:rPr/>
        <w:t>mensajes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</w:t>
      </w:r>
      <w:r>
        <w:rPr>
          <w:spacing w:val="-6"/>
        </w:rPr>
        <w:t> </w:t>
      </w:r>
      <w:r>
        <w:rPr/>
        <w:t>y salida 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consumo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servicio.</w:t>
      </w:r>
    </w:p>
    <w:p>
      <w:pPr>
        <w:pStyle w:val="BodyText"/>
        <w:rPr>
          <w:sz w:val="22"/>
        </w:rPr>
      </w:pPr>
    </w:p>
    <w:p>
      <w:pPr>
        <w:spacing w:before="161"/>
        <w:ind w:left="2881" w:right="485" w:firstLine="0"/>
        <w:jc w:val="left"/>
        <w:rPr>
          <w:rFonts w:ascii="Arial" w:hAnsi="Arial"/>
          <w:b/>
          <w:sz w:val="20"/>
        </w:rPr>
      </w:pPr>
      <w:r>
        <w:rPr>
          <w:sz w:val="20"/>
        </w:rPr>
        <w:t>EAMOriginDataByAssetJCA: Archivo de configuración mediante el cual se define la consulta de</w:t>
      </w:r>
      <w:r>
        <w:rPr>
          <w:spacing w:val="1"/>
          <w:sz w:val="20"/>
        </w:rPr>
        <w:t> </w:t>
      </w:r>
      <w:r>
        <w:rPr>
          <w:sz w:val="20"/>
        </w:rPr>
        <w:t>lecturas por activo registradas en Excel mediante la configuración de un DBAdapter, la sentencia</w:t>
      </w:r>
      <w:r>
        <w:rPr>
          <w:spacing w:val="-53"/>
          <w:sz w:val="20"/>
        </w:rPr>
        <w:t> </w:t>
      </w:r>
      <w:r>
        <w:rPr>
          <w:sz w:val="20"/>
        </w:rPr>
        <w:t>ejecutada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siguiente:</w:t>
      </w:r>
      <w:r>
        <w:rPr>
          <w:spacing w:val="3"/>
          <w:sz w:val="20"/>
        </w:rPr>
        <w:t> </w:t>
      </w:r>
      <w:r>
        <w:rPr>
          <w:rFonts w:ascii="Arial" w:hAnsi="Arial"/>
          <w:b/>
          <w:sz w:val="20"/>
        </w:rPr>
        <w:t>select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ASSET_NUMBER,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ORIGIN,</w:t>
      </w:r>
      <w:r>
        <w:rPr>
          <w:rFonts w:ascii="Arial" w:hAnsi="Arial"/>
          <w:b/>
          <w:spacing w:val="3"/>
          <w:sz w:val="20"/>
        </w:rPr>
        <w:t> </w:t>
      </w:r>
      <w:r>
        <w:rPr>
          <w:rFonts w:ascii="Arial" w:hAnsi="Arial"/>
          <w:b/>
          <w:sz w:val="20"/>
        </w:rPr>
        <w:t>to_date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(READING_DATE,'DD/MM/YYYY HH24:MI:SS') AS READING_DATE, READING_VALUE AS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READING_VALUE,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STATUS,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ERROR_MESSAGE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3"/>
          <w:sz w:val="20"/>
        </w:rPr>
        <w:t> </w:t>
      </w:r>
      <w:r>
        <w:rPr>
          <w:rFonts w:ascii="Arial" w:hAnsi="Arial"/>
          <w:b/>
          <w:sz w:val="20"/>
        </w:rPr>
        <w:t>XXER_EAM_DATA_EXCEL_TBL</w:t>
      </w:r>
    </w:p>
    <w:p>
      <w:pPr>
        <w:pStyle w:val="Heading4"/>
        <w:spacing w:before="2"/>
        <w:ind w:right="387"/>
      </w:pPr>
      <w:r>
        <w:rPr/>
        <w:t>where ASSET_NUMBER = #assetNumber and reading_value is not null and reading_value &gt;</w:t>
      </w:r>
      <w:r>
        <w:rPr>
          <w:spacing w:val="-53"/>
        </w:rPr>
        <w:t> </w:t>
      </w:r>
      <w:r>
        <w:rPr/>
        <w:t>0 and reading_date is not null and to_date (reading_date,'DD/MM/YYYY HH24:MI:SS')</w:t>
      </w:r>
      <w:r>
        <w:rPr>
          <w:spacing w:val="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#fechaInicio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#fechaFin</w:t>
      </w:r>
      <w:r>
        <w:rPr>
          <w:spacing w:val="-2"/>
        </w:rPr>
        <w:t> </w:t>
      </w:r>
      <w:r>
        <w:rPr/>
        <w:t>ORDER</w:t>
      </w:r>
      <w:r>
        <w:rPr>
          <w:spacing w:val="-5"/>
        </w:rPr>
        <w:t> </w:t>
      </w:r>
      <w:r>
        <w:rPr/>
        <w:t>BY</w:t>
      </w:r>
      <w:r>
        <w:rPr>
          <w:spacing w:val="1"/>
        </w:rPr>
        <w:t> </w:t>
      </w:r>
      <w:r>
        <w:rPr/>
        <w:t>ASSET_NUMBER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61"/>
        <w:ind w:left="2881" w:right="307"/>
      </w:pPr>
      <w:r>
        <w:rPr/>
        <w:t>EAMOriginDataByAssetBS: Servicio de negocio mediante el cual se virtualiza el llamado a base de</w:t>
      </w:r>
      <w:r>
        <w:rPr>
          <w:spacing w:val="-53"/>
        </w:rPr>
        <w:t> </w:t>
      </w:r>
      <w:r>
        <w:rPr/>
        <w:t>datos Middleware, al ser un componente utilizado mediante un DBAdapter este se accede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 pool de</w:t>
      </w:r>
      <w:r>
        <w:rPr>
          <w:spacing w:val="-1"/>
        </w:rPr>
        <w:t> </w:t>
      </w:r>
      <w:r>
        <w:rPr/>
        <w:t>conexiones</w:t>
      </w:r>
      <w:r>
        <w:rPr>
          <w:spacing w:val="1"/>
        </w:rPr>
        <w:t> </w:t>
      </w:r>
      <w:r>
        <w:rPr/>
        <w:t>(JNDI): jca://eis/DB/DEV/ERSEPDB1</w:t>
      </w:r>
    </w:p>
    <w:p>
      <w:pPr>
        <w:pStyle w:val="BodyText"/>
        <w:rPr>
          <w:sz w:val="22"/>
        </w:rPr>
      </w:pPr>
    </w:p>
    <w:p>
      <w:pPr>
        <w:pStyle w:val="BodyText"/>
        <w:spacing w:before="167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 correspondiente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este</w:t>
      </w:r>
      <w:r>
        <w:rPr>
          <w:spacing w:val="-3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es:</w:t>
      </w:r>
      <w:r>
        <w:rPr>
          <w:spacing w:val="2"/>
        </w:rPr>
        <w:t> </w:t>
      </w:r>
      <w:r>
        <w:rPr/>
        <w:t>EAMOriginDataByAssetPS.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7"/>
        </w:numPr>
        <w:tabs>
          <w:tab w:pos="1801" w:val="left" w:leader="none"/>
        </w:tabs>
        <w:spacing w:line="240" w:lineRule="auto" w:before="0" w:after="0"/>
        <w:ind w:left="1800" w:right="233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EAMInsertErrorRecord: </w:t>
      </w:r>
      <w:r>
        <w:rPr>
          <w:sz w:val="20"/>
        </w:rPr>
        <w:t>Servicio de datos encargado de realizar la inserción de los registros procesados en la</w:t>
      </w:r>
      <w:r>
        <w:rPr>
          <w:spacing w:val="1"/>
          <w:sz w:val="20"/>
        </w:rPr>
        <w:t> </w:t>
      </w:r>
      <w:r>
        <w:rPr>
          <w:sz w:val="20"/>
        </w:rPr>
        <w:t>lectura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kilómetros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fin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llevar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registro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bitácora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reporte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procesamiento</w:t>
      </w:r>
      <w:r>
        <w:rPr>
          <w:spacing w:val="1"/>
          <w:sz w:val="20"/>
        </w:rPr>
        <w:t> </w:t>
      </w:r>
      <w:r>
        <w:rPr>
          <w:sz w:val="20"/>
        </w:rPr>
        <w:t>final.</w:t>
      </w:r>
      <w:r>
        <w:rPr>
          <w:spacing w:val="1"/>
          <w:sz w:val="20"/>
        </w:rPr>
        <w:t> </w:t>
      </w:r>
      <w:r>
        <w:rPr>
          <w:sz w:val="20"/>
        </w:rPr>
        <w:t>Componente mediante el cual se realiza el ruteo de mensaje hacia el servicio de negocio para la inserción de</w:t>
      </w:r>
      <w:r>
        <w:rPr>
          <w:spacing w:val="1"/>
          <w:sz w:val="20"/>
        </w:rPr>
        <w:t> </w:t>
      </w:r>
      <w:r>
        <w:rPr>
          <w:sz w:val="20"/>
        </w:rPr>
        <w:t>lecturas en la 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spacing w:after="0" w:line="240" w:lineRule="auto"/>
        <w:jc w:val="both"/>
        <w:rPr>
          <w:sz w:val="20"/>
        </w:rPr>
        <w:sectPr>
          <w:footerReference w:type="default" r:id="rId51"/>
          <w:pgSz w:w="12240" w:h="15840"/>
          <w:pgMar w:footer="1176" w:header="0" w:top="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299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3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35" w:lineRule="auto" w:before="99" w:after="0"/>
        <w:ind w:left="2881" w:right="482" w:hanging="361"/>
        <w:jc w:val="left"/>
        <w:rPr>
          <w:sz w:val="20"/>
        </w:rPr>
      </w:pPr>
      <w:r>
        <w:rPr>
          <w:spacing w:val="-1"/>
          <w:sz w:val="20"/>
        </w:rPr>
        <w:t>Componente que marca el inicio </w:t>
      </w:r>
      <w:r>
        <w:rPr>
          <w:sz w:val="20"/>
        </w:rPr>
        <w:t>de la lógica del servicio para la inserción de lecturas procesadas</w:t>
      </w:r>
      <w:r>
        <w:rPr>
          <w:spacing w:val="-5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573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Service) que representa el adaptador </w:t>
      </w:r>
      <w:r>
        <w:rPr>
          <w:sz w:val="20"/>
        </w:rPr>
        <w:t>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1"/>
      </w:pPr>
    </w:p>
    <w:p>
      <w:pPr>
        <w:pStyle w:val="BodyText"/>
        <w:ind w:left="2881" w:right="775"/>
      </w:pPr>
      <w:r>
        <w:rPr/>
        <w:t>EAMInsertErrorRecordWS: Servicio virtualizado mediante el cual se permite el llamado desde</w:t>
      </w:r>
      <w:r>
        <w:rPr>
          <w:spacing w:val="-53"/>
        </w:rPr>
        <w:t> </w:t>
      </w:r>
      <w:r>
        <w:rPr/>
        <w:t>un</w:t>
      </w:r>
      <w:r>
        <w:rPr>
          <w:spacing w:val="-1"/>
        </w:rPr>
        <w:t> </w:t>
      </w:r>
      <w:r>
        <w:rPr/>
        <w:t>consumidor hacia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final que</w:t>
      </w:r>
      <w:r>
        <w:rPr>
          <w:spacing w:val="-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inserción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lecturas</w:t>
      </w:r>
      <w:r>
        <w:rPr>
          <w:spacing w:val="1"/>
        </w:rPr>
        <w:t> </w:t>
      </w:r>
      <w:r>
        <w:rPr/>
        <w:t>procesadas.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2881" w:right="686"/>
        <w:rPr>
          <w:rFonts w:ascii="Arial"/>
          <w:b/>
        </w:rPr>
      </w:pPr>
      <w:r>
        <w:rPr/>
        <w:t>EAMInsertErrorRecordBS: Servicio de negocio mediante el cual se virtualiza el llamado a base</w:t>
      </w:r>
      <w:r>
        <w:rPr>
          <w:spacing w:val="-53"/>
        </w:rPr>
        <w:t> </w:t>
      </w:r>
      <w:r>
        <w:rPr/>
        <w:t>de datos Middleware, al ser un componente utilizado mediante un DBAdapter este se accede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 pool</w:t>
      </w:r>
      <w:r>
        <w:rPr>
          <w:spacing w:val="-1"/>
        </w:rPr>
        <w:t> </w:t>
      </w:r>
      <w:r>
        <w:rPr/>
        <w:t>de conexiones (JNDI):</w:t>
      </w:r>
      <w:r>
        <w:rPr>
          <w:spacing w:val="3"/>
        </w:rPr>
        <w:t> </w:t>
      </w:r>
      <w:r>
        <w:rPr>
          <w:rFonts w:ascii="Arial"/>
          <w:b/>
        </w:rPr>
        <w:t>jca://eis/DB/DEV/ERSEPDB1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ind w:left="2881" w:right="358"/>
      </w:pPr>
      <w:r>
        <w:rPr/>
        <w:t>EAMInsertErrorRecordWSDL: Archivo que representa el contrato de servicio en el cual se</w:t>
      </w:r>
      <w:r>
        <w:rPr>
          <w:spacing w:val="1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definición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mensajes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entrada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salida,</w:t>
      </w:r>
      <w:r>
        <w:rPr>
          <w:spacing w:val="1"/>
        </w:rPr>
        <w:t> </w:t>
      </w:r>
      <w:r>
        <w:rPr/>
        <w:t>bindigs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operación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inserción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registros procesados</w:t>
      </w:r>
      <w:r>
        <w:rPr>
          <w:spacing w:val="1"/>
        </w:rPr>
        <w:t> </w:t>
      </w:r>
      <w:r>
        <w:rPr/>
        <w:t>a la Base de</w:t>
      </w:r>
      <w:r>
        <w:rPr>
          <w:spacing w:val="-6"/>
        </w:rPr>
        <w:t> </w:t>
      </w:r>
      <w:r>
        <w:rPr/>
        <w:t>Datos</w:t>
      </w:r>
      <w:r>
        <w:rPr>
          <w:spacing w:val="1"/>
        </w:rPr>
        <w:t> </w:t>
      </w:r>
      <w:r>
        <w:rPr/>
        <w:t>Middleware.</w:t>
      </w:r>
    </w:p>
    <w:p>
      <w:pPr>
        <w:pStyle w:val="BodyText"/>
        <w:spacing w:before="1"/>
      </w:pPr>
    </w:p>
    <w:p>
      <w:pPr>
        <w:pStyle w:val="BodyText"/>
        <w:spacing w:before="1"/>
        <w:ind w:left="2881" w:right="763"/>
      </w:pPr>
      <w:r>
        <w:rPr/>
        <w:t>EAMInsertErrorRecordXSD: Esquema de servicio donde se definen los elementos, atributos y</w:t>
      </w:r>
      <w:r>
        <w:rPr>
          <w:spacing w:val="-53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</w:t>
      </w:r>
      <w:r>
        <w:rPr>
          <w:spacing w:val="-6"/>
        </w:rPr>
        <w:t> </w:t>
      </w:r>
      <w:r>
        <w:rPr/>
        <w:t>los mensajes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</w:t>
      </w:r>
      <w:r>
        <w:rPr>
          <w:spacing w:val="-6"/>
        </w:rPr>
        <w:t> </w:t>
      </w:r>
      <w:r>
        <w:rPr/>
        <w:t>y</w:t>
      </w:r>
      <w:r>
        <w:rPr>
          <w:spacing w:val="1"/>
        </w:rPr>
        <w:t> </w:t>
      </w:r>
      <w:r>
        <w:rPr/>
        <w:t>salida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consumo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servicio.</w:t>
      </w:r>
    </w:p>
    <w:p>
      <w:pPr>
        <w:pStyle w:val="BodyText"/>
        <w:spacing w:before="1"/>
      </w:pPr>
    </w:p>
    <w:p>
      <w:pPr>
        <w:pStyle w:val="BodyText"/>
        <w:ind w:left="2881" w:right="652"/>
      </w:pPr>
      <w:r>
        <w:rPr/>
        <w:t>EAMInsertErrorRecordJCA: Archivo de configuración mediante el cual se define la inserción de</w:t>
      </w:r>
      <w:r>
        <w:rPr>
          <w:spacing w:val="-53"/>
        </w:rPr>
        <w:t> </w:t>
      </w:r>
      <w:r>
        <w:rPr/>
        <w:t>registros</w:t>
      </w:r>
      <w:r>
        <w:rPr>
          <w:spacing w:val="-1"/>
        </w:rPr>
        <w:t> </w:t>
      </w:r>
      <w:r>
        <w:rPr/>
        <w:t>procesados 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lectura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kilómetros</w:t>
      </w:r>
      <w:r>
        <w:rPr>
          <w:spacing w:val="-4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configuración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DBAdapter.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2881" w:right="0" w:firstLine="0"/>
        <w:jc w:val="left"/>
        <w:rPr>
          <w:rFonts w:ascii="Arial"/>
          <w:b/>
          <w:sz w:val="20"/>
        </w:rPr>
      </w:pP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EndpointURI correspondiente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este</w:t>
      </w:r>
      <w:r>
        <w:rPr>
          <w:spacing w:val="-2"/>
          <w:sz w:val="20"/>
        </w:rPr>
        <w:t> </w:t>
      </w:r>
      <w:r>
        <w:rPr>
          <w:sz w:val="20"/>
        </w:rPr>
        <w:t>servicio</w:t>
      </w:r>
      <w:r>
        <w:rPr>
          <w:spacing w:val="-3"/>
          <w:sz w:val="20"/>
        </w:rPr>
        <w:t> </w:t>
      </w:r>
      <w:r>
        <w:rPr>
          <w:sz w:val="20"/>
        </w:rPr>
        <w:t>es:</w:t>
      </w:r>
      <w:r>
        <w:rPr>
          <w:spacing w:val="3"/>
          <w:sz w:val="20"/>
        </w:rPr>
        <w:t> </w:t>
      </w:r>
      <w:r>
        <w:rPr>
          <w:rFonts w:ascii="Arial"/>
          <w:b/>
          <w:sz w:val="20"/>
        </w:rPr>
        <w:t>EAMInsertErrorRecordPS</w:t>
      </w:r>
    </w:p>
    <w:p>
      <w:pPr>
        <w:pStyle w:val="BodyText"/>
        <w:spacing w:before="2"/>
        <w:rPr>
          <w:rFonts w:ascii="Arial"/>
          <w:b/>
          <w:sz w:val="22"/>
        </w:rPr>
      </w:pPr>
    </w:p>
    <w:p>
      <w:pPr>
        <w:pStyle w:val="ListParagraph"/>
        <w:numPr>
          <w:ilvl w:val="3"/>
          <w:numId w:val="7"/>
        </w:numPr>
        <w:tabs>
          <w:tab w:pos="1801" w:val="left" w:leader="none"/>
        </w:tabs>
        <w:spacing w:line="240" w:lineRule="auto" w:before="0" w:after="4"/>
        <w:ind w:left="1800" w:right="230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EAMSelectErrorRecord: </w:t>
      </w:r>
      <w:r>
        <w:rPr>
          <w:sz w:val="20"/>
        </w:rPr>
        <w:t>Servicio de datos encargado de la consulta de los registros procesados en la base de</w:t>
      </w:r>
      <w:r>
        <w:rPr>
          <w:spacing w:val="-53"/>
          <w:sz w:val="20"/>
        </w:rPr>
        <w:t> </w:t>
      </w:r>
      <w:r>
        <w:rPr>
          <w:sz w:val="20"/>
        </w:rPr>
        <w:t>datos middleware para el envío de correo electrónico con el número de lecturas procesadas. Componente</w:t>
      </w:r>
      <w:r>
        <w:rPr>
          <w:spacing w:val="1"/>
          <w:sz w:val="20"/>
        </w:rPr>
        <w:t> </w:t>
      </w:r>
      <w:r>
        <w:rPr>
          <w:sz w:val="20"/>
        </w:rPr>
        <w:t>mediante el cual se realiza el ruteo de mensaje hacia el servicio de negocio para la consulta de lecturas en la</w:t>
      </w:r>
      <w:r>
        <w:rPr>
          <w:spacing w:val="1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1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ind w:left="4929"/>
      </w:pPr>
      <w:r>
        <w:rPr/>
        <w:drawing>
          <wp:inline distT="0" distB="0" distL="0" distR="0">
            <wp:extent cx="2088955" cy="2026920"/>
            <wp:effectExtent l="0" t="0" r="0" b="0"/>
            <wp:docPr id="3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95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539" w:hanging="361"/>
        <w:jc w:val="left"/>
        <w:rPr>
          <w:sz w:val="20"/>
        </w:rPr>
      </w:pPr>
      <w:r>
        <w:rPr>
          <w:spacing w:val="-1"/>
          <w:sz w:val="20"/>
        </w:rPr>
        <w:t>Componente</w:t>
      </w:r>
      <w:r>
        <w:rPr>
          <w:sz w:val="20"/>
        </w:rPr>
        <w:t> </w:t>
      </w:r>
      <w:r>
        <w:rPr>
          <w:spacing w:val="-1"/>
          <w:sz w:val="20"/>
        </w:rPr>
        <w:t>que</w:t>
      </w:r>
      <w:r>
        <w:rPr>
          <w:sz w:val="20"/>
        </w:rPr>
        <w:t> </w:t>
      </w:r>
      <w:r>
        <w:rPr>
          <w:spacing w:val="-1"/>
          <w:sz w:val="20"/>
        </w:rPr>
        <w:t>marca</w:t>
      </w:r>
      <w:r>
        <w:rPr>
          <w:sz w:val="20"/>
        </w:rPr>
        <w:t> </w:t>
      </w:r>
      <w:r>
        <w:rPr>
          <w:spacing w:val="-1"/>
          <w:sz w:val="20"/>
        </w:rPr>
        <w:t>el</w:t>
      </w:r>
      <w:r>
        <w:rPr>
          <w:sz w:val="20"/>
        </w:rPr>
        <w:t> inicio de la lógica del servicio para la consulta de lecturas</w:t>
      </w:r>
      <w:r>
        <w:rPr>
          <w:spacing w:val="-28"/>
          <w:sz w:val="20"/>
        </w:rPr>
        <w:t> </w:t>
      </w:r>
      <w:r>
        <w:rPr>
          <w:sz w:val="20"/>
        </w:rPr>
        <w:t>procesadas</w:t>
      </w:r>
      <w:r>
        <w:rPr>
          <w:spacing w:val="-5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57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Service) que representa el adaptador </w:t>
      </w:r>
      <w:r>
        <w:rPr>
          <w:sz w:val="20"/>
        </w:rPr>
        <w:t>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54"/>
          <w:pgSz w:w="12240" w:h="15840"/>
          <w:pgMar w:footer="1176" w:header="0" w:top="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300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860925"/>
            <wp:effectExtent l="0" t="0" r="0" b="0"/>
            <wp:wrapNone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5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9"/>
      </w:pPr>
    </w:p>
    <w:p>
      <w:pPr>
        <w:pStyle w:val="BodyText"/>
        <w:spacing w:line="235" w:lineRule="auto"/>
        <w:ind w:left="2881" w:right="719"/>
      </w:pPr>
      <w:r>
        <w:rPr/>
        <w:t>EAMSelectErrorRecordWS: Servicio virtualizado mediante el cual se permite el llamado desde</w:t>
      </w:r>
      <w:r>
        <w:rPr>
          <w:spacing w:val="-53"/>
        </w:rPr>
        <w:t> </w:t>
      </w:r>
      <w:r>
        <w:rPr/>
        <w:t>un</w:t>
      </w:r>
      <w:r>
        <w:rPr>
          <w:spacing w:val="-1"/>
        </w:rPr>
        <w:t> </w:t>
      </w:r>
      <w:r>
        <w:rPr/>
        <w:t>consumidor</w:t>
      </w:r>
      <w:r>
        <w:rPr>
          <w:spacing w:val="1"/>
        </w:rPr>
        <w:t> </w:t>
      </w:r>
      <w:r>
        <w:rPr/>
        <w:t>hacia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que permite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lecturas procesadas.</w:t>
      </w:r>
    </w:p>
    <w:p>
      <w:pPr>
        <w:pStyle w:val="BodyText"/>
        <w:spacing w:before="2"/>
      </w:pPr>
    </w:p>
    <w:p>
      <w:pPr>
        <w:pStyle w:val="BodyText"/>
        <w:ind w:left="2881" w:right="652"/>
      </w:pPr>
      <w:r>
        <w:rPr/>
        <w:t>EAMSelectErrorRecordJCA: Archivo de configuración mediante el cual se define la consulta de</w:t>
      </w:r>
      <w:r>
        <w:rPr>
          <w:spacing w:val="-53"/>
        </w:rPr>
        <w:t> </w:t>
      </w:r>
      <w:r>
        <w:rPr/>
        <w:t>registros</w:t>
      </w:r>
      <w:r>
        <w:rPr>
          <w:spacing w:val="-1"/>
        </w:rPr>
        <w:t> </w:t>
      </w:r>
      <w:r>
        <w:rPr/>
        <w:t>procesados 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lectura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kilómetros</w:t>
      </w:r>
      <w:r>
        <w:rPr>
          <w:spacing w:val="-4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configuración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DBAdapter.</w:t>
      </w:r>
    </w:p>
    <w:p>
      <w:pPr>
        <w:pStyle w:val="BodyText"/>
        <w:spacing w:before="2"/>
      </w:pPr>
    </w:p>
    <w:p>
      <w:pPr>
        <w:pStyle w:val="BodyText"/>
        <w:ind w:left="2881" w:right="951"/>
      </w:pPr>
      <w:r>
        <w:rPr/>
        <w:t>EAMSelectErrorRecordWSDL: Archivo que representa el contrato de servicio en el cual se</w:t>
      </w:r>
      <w:r>
        <w:rPr>
          <w:spacing w:val="1"/>
        </w:rPr>
        <w:t> </w:t>
      </w:r>
      <w:r>
        <w:rPr/>
        <w:t>encuentra la definición de mensajes de entrada y salida, bindigs y operación de consulta de</w:t>
      </w:r>
      <w:r>
        <w:rPr>
          <w:spacing w:val="-53"/>
        </w:rPr>
        <w:t> </w:t>
      </w:r>
      <w:r>
        <w:rPr/>
        <w:t>registros procesados</w:t>
      </w:r>
      <w:r>
        <w:rPr>
          <w:spacing w:val="1"/>
        </w:rPr>
        <w:t> </w:t>
      </w:r>
      <w:r>
        <w:rPr/>
        <w:t>a la Base de</w:t>
      </w:r>
      <w:r>
        <w:rPr>
          <w:spacing w:val="-6"/>
        </w:rPr>
        <w:t> </w:t>
      </w:r>
      <w:r>
        <w:rPr/>
        <w:t>Datos</w:t>
      </w:r>
      <w:r>
        <w:rPr>
          <w:spacing w:val="1"/>
        </w:rPr>
        <w:t> </w:t>
      </w:r>
      <w:r>
        <w:rPr/>
        <w:t>Middleware.</w:t>
      </w:r>
    </w:p>
    <w:p>
      <w:pPr>
        <w:pStyle w:val="BodyText"/>
        <w:spacing w:before="1"/>
      </w:pPr>
    </w:p>
    <w:p>
      <w:pPr>
        <w:pStyle w:val="BodyText"/>
        <w:ind w:left="2881" w:right="708"/>
      </w:pPr>
      <w:r>
        <w:rPr/>
        <w:t>EAMSelectErrorRecordXSD: Esquema de servicio donde se definen los elementos, atributos y</w:t>
      </w:r>
      <w:r>
        <w:rPr>
          <w:spacing w:val="-53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conforman</w:t>
      </w:r>
      <w:r>
        <w:rPr>
          <w:spacing w:val="-6"/>
        </w:rPr>
        <w:t> </w:t>
      </w:r>
      <w:r>
        <w:rPr/>
        <w:t>los mensajes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</w:t>
      </w:r>
      <w:r>
        <w:rPr>
          <w:spacing w:val="-6"/>
        </w:rPr>
        <w:t> </w:t>
      </w:r>
      <w:r>
        <w:rPr/>
        <w:t>y salida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consumo del</w:t>
      </w:r>
      <w:r>
        <w:rPr>
          <w:spacing w:val="1"/>
        </w:rPr>
        <w:t> </w:t>
      </w:r>
      <w:r>
        <w:rPr/>
        <w:t>servicio.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881" w:right="474"/>
        <w:rPr>
          <w:rFonts w:ascii="Arial"/>
          <w:b/>
        </w:rPr>
      </w:pPr>
      <w:r>
        <w:rPr/>
        <w:t>EAMSelectErrorRecordBS:</w:t>
      </w:r>
      <w:r>
        <w:rPr>
          <w:spacing w:val="-4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</w:t>
      </w:r>
      <w:r>
        <w:rPr>
          <w:spacing w:val="-2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virtualiza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base</w:t>
      </w:r>
      <w:r>
        <w:rPr>
          <w:spacing w:val="-52"/>
        </w:rPr>
        <w:t> </w:t>
      </w:r>
      <w:r>
        <w:rPr/>
        <w:t>de datos Middleware, al ser un componente utilizado mediante un DBAdapter este se accede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 pool</w:t>
      </w:r>
      <w:r>
        <w:rPr>
          <w:spacing w:val="-1"/>
        </w:rPr>
        <w:t> </w:t>
      </w:r>
      <w:r>
        <w:rPr/>
        <w:t>de conexiones (JNDI):</w:t>
      </w:r>
      <w:r>
        <w:rPr>
          <w:spacing w:val="4"/>
        </w:rPr>
        <w:t> </w:t>
      </w:r>
      <w:r>
        <w:rPr>
          <w:rFonts w:ascii="Arial"/>
          <w:b/>
        </w:rPr>
        <w:t>jca://eis/DB/DEV/ERSEPDB1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before="1"/>
        <w:ind w:left="2881"/>
      </w:pPr>
      <w:r>
        <w:rPr/>
        <w:t>El</w:t>
      </w:r>
      <w:r>
        <w:rPr>
          <w:spacing w:val="-3"/>
        </w:rPr>
        <w:t> </w:t>
      </w:r>
      <w:r>
        <w:rPr/>
        <w:t>EndpointURI</w:t>
      </w:r>
      <w:r>
        <w:rPr>
          <w:spacing w:val="1"/>
        </w:rPr>
        <w:t> </w:t>
      </w:r>
      <w:r>
        <w:rPr/>
        <w:t>correspondiente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servicio</w:t>
      </w:r>
      <w:r>
        <w:rPr>
          <w:spacing w:val="-3"/>
        </w:rPr>
        <w:t> </w:t>
      </w:r>
      <w:r>
        <w:rPr/>
        <w:t>es:</w:t>
      </w:r>
      <w:r>
        <w:rPr>
          <w:spacing w:val="1"/>
        </w:rPr>
        <w:t> </w:t>
      </w:r>
      <w:r>
        <w:rPr/>
        <w:t>EAMSelectErrorRecordPS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7"/>
        </w:numPr>
        <w:tabs>
          <w:tab w:pos="1801" w:val="left" w:leader="none"/>
        </w:tabs>
        <w:spacing w:line="240" w:lineRule="auto" w:before="0" w:after="0"/>
        <w:ind w:left="1800" w:right="232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>EAMOriginPriority: </w:t>
      </w:r>
      <w:r>
        <w:rPr>
          <w:sz w:val="20"/>
        </w:rPr>
        <w:t>Servicio de datos que permite la consulta de la prioridad que debe ser tomada en cuanto a</w:t>
      </w:r>
      <w:r>
        <w:rPr>
          <w:spacing w:val="1"/>
          <w:sz w:val="20"/>
        </w:rPr>
        <w:t> </w:t>
      </w:r>
      <w:r>
        <w:rPr>
          <w:sz w:val="20"/>
        </w:rPr>
        <w:t>orígenes de la lectura de kilómetros en la base de datos. Componente mediante el cual se realiza el ruteo de</w:t>
      </w:r>
      <w:r>
        <w:rPr>
          <w:spacing w:val="1"/>
          <w:sz w:val="20"/>
        </w:rPr>
        <w:t> </w:t>
      </w:r>
      <w:r>
        <w:rPr>
          <w:sz w:val="20"/>
        </w:rPr>
        <w:t>mensaje</w:t>
      </w:r>
      <w:r>
        <w:rPr>
          <w:spacing w:val="1"/>
          <w:sz w:val="20"/>
        </w:rPr>
        <w:t> </w:t>
      </w:r>
      <w:r>
        <w:rPr>
          <w:sz w:val="20"/>
        </w:rPr>
        <w:t>hacia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servicio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negocio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consulta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prioridades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origen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Base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Datos</w:t>
      </w:r>
      <w:r>
        <w:rPr>
          <w:spacing w:val="1"/>
          <w:sz w:val="20"/>
        </w:rPr>
        <w:t> </w:t>
      </w:r>
      <w:r>
        <w:rPr>
          <w:sz w:val="20"/>
        </w:rPr>
        <w:t>Middleware.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2734310</wp:posOffset>
            </wp:positionH>
            <wp:positionV relativeFrom="paragraph">
              <wp:posOffset>145598</wp:posOffset>
            </wp:positionV>
            <wp:extent cx="2298828" cy="2277237"/>
            <wp:effectExtent l="0" t="0" r="0" b="0"/>
            <wp:wrapTopAndBottom/>
            <wp:docPr id="3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828" cy="227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40" w:lineRule="auto" w:before="0" w:after="0"/>
        <w:ind w:left="2881" w:right="384" w:hanging="361"/>
        <w:jc w:val="left"/>
        <w:rPr>
          <w:sz w:val="20"/>
        </w:rPr>
      </w:pPr>
      <w:r>
        <w:rPr>
          <w:spacing w:val="-1"/>
          <w:sz w:val="20"/>
        </w:rPr>
        <w:t>Componente que marca el inicio de la </w:t>
      </w:r>
      <w:r>
        <w:rPr>
          <w:sz w:val="20"/>
        </w:rPr>
        <w:t>lógica del servicio para la consulta de prioridades por origen</w:t>
      </w:r>
      <w:r>
        <w:rPr>
          <w:spacing w:val="-5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base 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pStyle w:val="ListParagraph"/>
        <w:numPr>
          <w:ilvl w:val="4"/>
          <w:numId w:val="7"/>
        </w:numPr>
        <w:tabs>
          <w:tab w:pos="2881" w:val="left" w:leader="none"/>
          <w:tab w:pos="2882" w:val="left" w:leader="none"/>
        </w:tabs>
        <w:spacing w:line="240" w:lineRule="auto" w:before="1" w:after="0"/>
        <w:ind w:left="2881" w:right="577" w:hanging="361"/>
        <w:jc w:val="left"/>
        <w:rPr>
          <w:sz w:val="20"/>
        </w:rPr>
      </w:pPr>
      <w:r>
        <w:rPr>
          <w:sz w:val="20"/>
        </w:rPr>
        <w:t>Elemento donde se realiza el llamado de tipo </w:t>
      </w:r>
      <w:r>
        <w:rPr>
          <w:rFonts w:ascii="Arial" w:hAnsi="Arial"/>
          <w:b/>
          <w:sz w:val="20"/>
        </w:rPr>
        <w:t>pass-through </w:t>
      </w:r>
      <w:r>
        <w:rPr>
          <w:sz w:val="20"/>
        </w:rPr>
        <w:t>al servicio de negocio (Business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Service) que representa el adaptador </w:t>
      </w:r>
      <w:r>
        <w:rPr>
          <w:sz w:val="20"/>
        </w:rPr>
        <w:t>de base de datos de tipo JCA que permite la conexión a la</w:t>
      </w:r>
      <w:r>
        <w:rPr>
          <w:spacing w:val="-53"/>
          <w:sz w:val="20"/>
        </w:rPr>
        <w:t> </w:t>
      </w:r>
      <w:r>
        <w:rPr>
          <w:sz w:val="20"/>
        </w:rPr>
        <w:t>base</w:t>
      </w:r>
      <w:r>
        <w:rPr>
          <w:spacing w:val="-1"/>
          <w:sz w:val="20"/>
        </w:rPr>
        <w:t> </w:t>
      </w:r>
      <w:r>
        <w:rPr>
          <w:sz w:val="20"/>
        </w:rPr>
        <w:t>de datos</w:t>
      </w:r>
      <w:r>
        <w:rPr>
          <w:spacing w:val="-3"/>
          <w:sz w:val="20"/>
        </w:rPr>
        <w:t> </w:t>
      </w:r>
      <w:r>
        <w:rPr>
          <w:sz w:val="20"/>
        </w:rPr>
        <w:t>Middleware.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176" w:top="0" w:bottom="1360" w:left="0" w:right="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6300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84287" cy="4853305"/>
            <wp:effectExtent l="0" t="0" r="0" b="0"/>
            <wp:wrapNone/>
            <wp:docPr id="4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87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96"/>
        <w:ind w:left="1440"/>
      </w:pPr>
      <w:r>
        <w:rPr/>
        <w:t>Algunos</w:t>
      </w:r>
      <w:r>
        <w:rPr>
          <w:spacing w:val="-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extras del</w:t>
      </w:r>
      <w:r>
        <w:rPr>
          <w:spacing w:val="-2"/>
        </w:rPr>
        <w:t> </w:t>
      </w:r>
      <w:r>
        <w:rPr/>
        <w:t>llamado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Bus: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4" w:lineRule="auto"/>
        <w:ind w:left="2881" w:right="931"/>
      </w:pPr>
      <w:r>
        <w:rPr/>
        <w:t>EAMOriginPriorityWS: Servicio virtualizado mediante el cual se permite el llamado desde un</w:t>
      </w:r>
      <w:r>
        <w:rPr>
          <w:spacing w:val="-53"/>
        </w:rPr>
        <w:t> </w:t>
      </w:r>
      <w:r>
        <w:rPr/>
        <w:t>consumidor hacia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servicio final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permite la</w:t>
      </w:r>
      <w:r>
        <w:rPr>
          <w:spacing w:val="-1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prioridad de</w:t>
      </w:r>
      <w:r>
        <w:rPr>
          <w:spacing w:val="-1"/>
        </w:rPr>
        <w:t> </w:t>
      </w:r>
      <w:r>
        <w:rPr/>
        <w:t>lectura.</w:t>
      </w:r>
    </w:p>
    <w:p>
      <w:pPr>
        <w:pStyle w:val="BodyText"/>
        <w:rPr>
          <w:sz w:val="22"/>
        </w:rPr>
      </w:pPr>
    </w:p>
    <w:p>
      <w:pPr>
        <w:pStyle w:val="BodyText"/>
        <w:spacing w:before="156"/>
        <w:ind w:left="2881" w:right="397"/>
      </w:pPr>
      <w:r>
        <w:rPr/>
        <w:t>EAMOriginPriorityWSDL: Archivo que representa el contrato de servicio en el cual se encuentra la</w:t>
      </w:r>
      <w:r>
        <w:rPr>
          <w:spacing w:val="-53"/>
        </w:rPr>
        <w:t> </w:t>
      </w:r>
      <w:r>
        <w:rPr/>
        <w:t>definición de mensajes de entrada y salida, bindigs y operación de consulta de prioridades por</w:t>
      </w:r>
      <w:r>
        <w:rPr>
          <w:spacing w:val="1"/>
        </w:rPr>
        <w:t> </w:t>
      </w:r>
      <w:r>
        <w:rPr/>
        <w:t>origen</w:t>
      </w:r>
      <w:r>
        <w:rPr>
          <w:spacing w:val="-1"/>
        </w:rPr>
        <w:t> </w:t>
      </w:r>
      <w:r>
        <w:rPr/>
        <w:t>en la Base de Datos</w:t>
      </w:r>
      <w:r>
        <w:rPr>
          <w:spacing w:val="1"/>
        </w:rPr>
        <w:t> </w:t>
      </w:r>
      <w:r>
        <w:rPr/>
        <w:t>Middleware.</w:t>
      </w:r>
    </w:p>
    <w:p>
      <w:pPr>
        <w:pStyle w:val="BodyText"/>
        <w:rPr>
          <w:sz w:val="22"/>
        </w:rPr>
      </w:pPr>
    </w:p>
    <w:p>
      <w:pPr>
        <w:pStyle w:val="BodyText"/>
        <w:spacing w:before="162"/>
        <w:ind w:left="2881" w:right="441"/>
      </w:pPr>
      <w:r>
        <w:rPr/>
        <w:t>EAMOriginPriorityXSD: Esquema de servicio donde se definen los elementos, atributos y tipos de</w:t>
      </w:r>
      <w:r>
        <w:rPr>
          <w:spacing w:val="-53"/>
        </w:rPr>
        <w:t> </w:t>
      </w:r>
      <w:r>
        <w:rPr/>
        <w:t>datos que</w:t>
      </w:r>
      <w:r>
        <w:rPr>
          <w:spacing w:val="-1"/>
        </w:rPr>
        <w:t> </w:t>
      </w:r>
      <w:r>
        <w:rPr/>
        <w:t>conforman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mensajes de</w:t>
      </w:r>
      <w:r>
        <w:rPr>
          <w:spacing w:val="-1"/>
        </w:rPr>
        <w:t> </w:t>
      </w:r>
      <w:r>
        <w:rPr/>
        <w:t>entrada y salida</w:t>
      </w:r>
      <w:r>
        <w:rPr>
          <w:spacing w:val="-6"/>
        </w:rPr>
        <w:t> </w:t>
      </w:r>
      <w:r>
        <w:rPr/>
        <w:t>para el</w:t>
      </w:r>
      <w:r>
        <w:rPr>
          <w:spacing w:val="-1"/>
        </w:rPr>
        <w:t> </w:t>
      </w:r>
      <w:r>
        <w:rPr/>
        <w:t>consumo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servicio.</w:t>
      </w:r>
    </w:p>
    <w:p>
      <w:pPr>
        <w:pStyle w:val="BodyText"/>
        <w:rPr>
          <w:sz w:val="22"/>
        </w:rPr>
      </w:pPr>
    </w:p>
    <w:p>
      <w:pPr>
        <w:pStyle w:val="BodyText"/>
        <w:spacing w:before="166"/>
        <w:ind w:left="2881" w:right="840"/>
        <w:rPr>
          <w:rFonts w:ascii="Arial" w:hAnsi="Arial"/>
          <w:b/>
        </w:rPr>
      </w:pPr>
      <w:r>
        <w:rPr/>
        <w:t>EAMOriginPriorityJCA: Archivo de configuración mediante el cual se define la consulta de</w:t>
      </w:r>
      <w:r>
        <w:rPr>
          <w:spacing w:val="1"/>
        </w:rPr>
        <w:t> </w:t>
      </w:r>
      <w:r>
        <w:rPr/>
        <w:t>prioridad por origen mediante la configuración de un DBAdapter, la sentencia ejecutada es la</w:t>
      </w:r>
      <w:r>
        <w:rPr>
          <w:spacing w:val="-53"/>
        </w:rPr>
        <w:t> </w:t>
      </w:r>
      <w:r>
        <w:rPr/>
        <w:t>siguiente:</w:t>
      </w:r>
      <w:r>
        <w:rPr>
          <w:spacing w:val="2"/>
        </w:rPr>
        <w:t> </w:t>
      </w:r>
      <w:r>
        <w:rPr>
          <w:rFonts w:ascii="Arial" w:hAnsi="Arial"/>
          <w:b/>
        </w:rPr>
        <w:t>SELECT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ID,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ORIGIN,</w:t>
      </w:r>
      <w:r>
        <w:rPr>
          <w:rFonts w:ascii="Arial" w:hAnsi="Arial"/>
          <w:b/>
          <w:spacing w:val="2"/>
        </w:rPr>
        <w:t> </w:t>
      </w:r>
      <w:r>
        <w:rPr>
          <w:rFonts w:ascii="Arial" w:hAnsi="Arial"/>
          <w:b/>
        </w:rPr>
        <w:t>PRIORITY,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</w:rPr>
        <w:t>ASSET_NUMBER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FROM</w:t>
      </w:r>
    </w:p>
    <w:p>
      <w:pPr>
        <w:pStyle w:val="Heading4"/>
        <w:ind w:right="627"/>
      </w:pPr>
      <w:r>
        <w:rPr/>
        <w:t>XXER_EAM_ORIGIN_PRIORITY_TBL WHERE ASSET_NUMBER = #assetNumber order by</w:t>
      </w:r>
      <w:r>
        <w:rPr>
          <w:spacing w:val="-53"/>
        </w:rPr>
        <w:t> </w:t>
      </w:r>
      <w:r>
        <w:rPr/>
        <w:t>priority asc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61"/>
        <w:ind w:left="2881" w:right="841"/>
        <w:rPr>
          <w:rFonts w:ascii="Arial"/>
          <w:b/>
        </w:rPr>
      </w:pPr>
      <w:r>
        <w:rPr/>
        <w:t>EAMOriginPriorityBS: Servicio de negocio mediante el cual se virtualiza el llamado a base de</w:t>
      </w:r>
      <w:r>
        <w:rPr>
          <w:spacing w:val="-53"/>
        </w:rPr>
        <w:t> </w:t>
      </w:r>
      <w:r>
        <w:rPr/>
        <w:t>datos Middleware, al ser un componente utilizado mediante un DBAdapter este se accede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pool de</w:t>
      </w:r>
      <w:r>
        <w:rPr>
          <w:spacing w:val="-1"/>
        </w:rPr>
        <w:t> </w:t>
      </w:r>
      <w:r>
        <w:rPr/>
        <w:t>conexiones</w:t>
      </w:r>
      <w:r>
        <w:rPr>
          <w:spacing w:val="1"/>
        </w:rPr>
        <w:t> </w:t>
      </w:r>
      <w:r>
        <w:rPr/>
        <w:t>(JNDI):</w:t>
      </w:r>
      <w:r>
        <w:rPr>
          <w:spacing w:val="3"/>
        </w:rPr>
        <w:t> </w:t>
      </w:r>
      <w:r>
        <w:rPr>
          <w:rFonts w:ascii="Arial"/>
          <w:b/>
        </w:rPr>
        <w:t>jca://eis/DB/DEV/ERSEPDB1</w:t>
      </w:r>
    </w:p>
    <w:p>
      <w:pPr>
        <w:spacing w:after="0"/>
        <w:rPr>
          <w:rFonts w:ascii="Arial"/>
        </w:rPr>
        <w:sectPr>
          <w:pgSz w:w="12240" w:h="15840"/>
          <w:pgMar w:header="0" w:footer="1176" w:top="0" w:bottom="1360" w:left="0" w:right="26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.94998pt;margin-top:0pt;width:581.550pt;height:382.8pt;mso-position-horizontal-relative:page;mso-position-vertical-relative:page;z-index:-17015296" coordorigin="19,0" coordsize="11631,7656">
            <v:shape style="position:absolute;left:19;top:0;width:11631;height:7656" type="#_x0000_t75" stroked="false">
              <v:imagedata r:id="rId6" o:title=""/>
            </v:shape>
            <v:line style="position:absolute" from="1051,2390" to="11551,2390" stroked="true" strokeweight="6pt" strokecolor="#000000">
              <v:stroke dashstyle="solid"/>
            </v:line>
            <v:line style="position:absolute" from="1180,2929" to="11538,2929" stroked="true" strokeweight="3pt" strokecolor="#000000">
              <v:stroke dashstyle="solid"/>
            </v:line>
            <v:shape style="position:absolute;left:19;top:0;width:11631;height:76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35"/>
                      </w:rPr>
                    </w:pP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1574" w:val="left" w:leader="none"/>
                        <w:tab w:pos="1576" w:val="left" w:leader="none"/>
                      </w:tabs>
                      <w:spacing w:before="0"/>
                      <w:ind w:left="1575" w:right="0" w:hanging="433"/>
                      <w:jc w:val="left"/>
                      <w:rPr>
                        <w:rFonts w:ascii="Arial" w:hAnsi="Arial"/>
                        <w:b/>
                        <w:sz w:val="32"/>
                      </w:rPr>
                    </w:pPr>
                    <w:r>
                      <w:rPr>
                        <w:rFonts w:ascii="Arial" w:hAnsi="Arial"/>
                        <w:b/>
                        <w:sz w:val="32"/>
                      </w:rPr>
                      <w:t>Diseño</w:t>
                    </w:r>
                    <w:r>
                      <w:rPr>
                        <w:rFonts w:ascii="Arial" w:hAnsi="Arial"/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2"/>
                      </w:rPr>
                      <w:t>Datos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1720" w:val="left" w:leader="none"/>
                      </w:tabs>
                      <w:spacing w:before="107"/>
                      <w:ind w:left="1719" w:right="0" w:hanging="577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Origen</w:t>
                    </w:r>
                    <w:r>
                      <w:rPr>
                        <w:rFonts w:ascii="Arial"/>
                        <w:b/>
                        <w:spacing w:val="1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5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Datos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tbl>
      <w:tblPr>
        <w:tblW w:w="0" w:type="auto"/>
        <w:jc w:val="left"/>
        <w:tblInd w:w="101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6"/>
        <w:gridCol w:w="3371"/>
        <w:gridCol w:w="3873"/>
      </w:tblGrid>
      <w:tr>
        <w:trPr>
          <w:trHeight w:val="451" w:hRule="atLeast"/>
        </w:trPr>
        <w:tc>
          <w:tcPr>
            <w:tcW w:w="3206" w:type="dxa"/>
            <w:tcBorders>
              <w:bottom w:val="thickThinMediumGap" w:sz="3" w:space="0" w:color="7C7C7C"/>
              <w:right w:val="nil"/>
            </w:tcBorders>
            <w:shd w:val="clear" w:color="auto" w:fill="E6E6E6"/>
          </w:tcPr>
          <w:p>
            <w:pPr>
              <w:pStyle w:val="TableParagraph"/>
              <w:spacing w:before="108"/>
              <w:ind w:left="133"/>
              <w:rPr>
                <w:rFonts w:ascii="Arial"/>
                <w:b/>
                <w:sz w:val="16"/>
              </w:rPr>
            </w:pPr>
            <w:bookmarkStart w:name="_bookmark8" w:id="11"/>
            <w:bookmarkEnd w:id="11"/>
            <w:r>
              <w:rPr/>
            </w:r>
            <w:r>
              <w:rPr>
                <w:rFonts w:ascii="Arial"/>
                <w:b/>
                <w:sz w:val="16"/>
              </w:rPr>
              <w:t>Tabla</w:t>
            </w:r>
          </w:p>
        </w:tc>
        <w:tc>
          <w:tcPr>
            <w:tcW w:w="3371" w:type="dxa"/>
            <w:tcBorders>
              <w:left w:val="nil"/>
              <w:bottom w:val="thickThinMediumGap" w:sz="3" w:space="0" w:color="7C7C7C"/>
              <w:right w:val="nil"/>
            </w:tcBorders>
            <w:shd w:val="clear" w:color="auto" w:fill="E6E6E6"/>
          </w:tcPr>
          <w:p>
            <w:pPr>
              <w:pStyle w:val="TableParagraph"/>
              <w:spacing w:before="108"/>
              <w:ind w:left="150"/>
              <w:rPr>
                <w:rFonts w:ascii="Arial"/>
                <w:b/>
                <w:sz w:val="16"/>
              </w:rPr>
            </w:pPr>
            <w:bookmarkStart w:name="_bookmark9" w:id="12"/>
            <w:bookmarkEnd w:id="12"/>
            <w:r>
              <w:rPr/>
            </w:r>
            <w:r>
              <w:rPr>
                <w:rFonts w:ascii="Arial"/>
                <w:b/>
                <w:sz w:val="16"/>
              </w:rPr>
              <w:t>Columna</w:t>
            </w:r>
          </w:p>
        </w:tc>
        <w:tc>
          <w:tcPr>
            <w:tcW w:w="3873" w:type="dxa"/>
            <w:tcBorders>
              <w:left w:val="nil"/>
              <w:bottom w:val="thickThinMediumGap" w:sz="3" w:space="0" w:color="7C7C7C"/>
            </w:tcBorders>
            <w:shd w:val="clear" w:color="auto" w:fill="E6E6E6"/>
          </w:tcPr>
          <w:p>
            <w:pPr>
              <w:pStyle w:val="TableParagraph"/>
              <w:spacing w:before="108"/>
              <w:ind w:left="15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Comentarios</w:t>
            </w:r>
          </w:p>
        </w:tc>
      </w:tr>
      <w:tr>
        <w:trPr>
          <w:trHeight w:val="370" w:hRule="atLeast"/>
        </w:trPr>
        <w:tc>
          <w:tcPr>
            <w:tcW w:w="3206" w:type="dxa"/>
            <w:tcBorders>
              <w:top w:val="thinThickMediumGap" w:sz="3" w:space="0" w:color="7C7C7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2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XXER_EAM_DATA_EXCEL_TBL</w:t>
            </w:r>
          </w:p>
        </w:tc>
        <w:tc>
          <w:tcPr>
            <w:tcW w:w="3371" w:type="dxa"/>
            <w:tcBorders>
              <w:top w:val="thinThickMediumGap" w:sz="3" w:space="0" w:color="7C7C7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ASSET_NUMBER</w:t>
            </w:r>
          </w:p>
        </w:tc>
        <w:tc>
          <w:tcPr>
            <w:tcW w:w="3873" w:type="dxa"/>
            <w:tcBorders>
              <w:top w:val="thinThickMediumGap" w:sz="3" w:space="0" w:color="7C7C7C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4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Número</w:t>
            </w:r>
            <w:r>
              <w:rPr>
                <w:rFonts w:ascii="Arial MT" w:hAnsi="Arial MT"/>
                <w:spacing w:val="-6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de</w:t>
            </w:r>
            <w:r>
              <w:rPr>
                <w:rFonts w:ascii="Arial MT" w:hAnsi="Arial MT"/>
                <w:spacing w:val="-1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activo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ORIGIN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Origen</w:t>
            </w:r>
            <w:r>
              <w:rPr>
                <w:rFonts w:ascii="Arial MT"/>
                <w:spacing w:val="-3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READING_DATE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Fecha</w:t>
            </w:r>
            <w:r>
              <w:rPr>
                <w:rFonts w:ascii="Arial MT"/>
                <w:spacing w:val="-6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READING_VALUE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Valor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4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8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STATUS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Estatus</w:t>
            </w:r>
            <w:r>
              <w:rPr>
                <w:rFonts w:ascii="Arial MT"/>
                <w:spacing w:val="1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la</w:t>
            </w:r>
            <w:r>
              <w:rPr>
                <w:rFonts w:ascii="Arial MT"/>
                <w:spacing w:val="-5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4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ERROR_MESSAGE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Mensaje</w:t>
            </w:r>
            <w:r>
              <w:rPr>
                <w:rFonts w:ascii="Arial MT"/>
                <w:spacing w:val="-4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procesamiento</w:t>
            </w:r>
          </w:p>
        </w:tc>
      </w:tr>
      <w:tr>
        <w:trPr>
          <w:trHeight w:val="37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ind w:left="2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XXER_EAM_ERROR_LOG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ID_ERROR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Identificador</w:t>
            </w:r>
            <w:r>
              <w:rPr>
                <w:rFonts w:ascii="Arial MT"/>
                <w:spacing w:val="-5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la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tabla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ASSET_NUMBER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Número</w:t>
            </w:r>
            <w:r>
              <w:rPr>
                <w:rFonts w:ascii="Arial MT" w:hAnsi="Arial MT"/>
                <w:spacing w:val="-6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de</w:t>
            </w:r>
            <w:r>
              <w:rPr>
                <w:rFonts w:ascii="Arial MT" w:hAnsi="Arial MT"/>
                <w:spacing w:val="-1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activo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READING_DATE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Fecha</w:t>
            </w:r>
            <w:r>
              <w:rPr>
                <w:rFonts w:ascii="Arial MT"/>
                <w:spacing w:val="-6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READING_VALUE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Valor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4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ERROR_MESSAGE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Mensaje</w:t>
            </w:r>
            <w:r>
              <w:rPr>
                <w:rFonts w:ascii="Arial MT"/>
                <w:spacing w:val="-4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4"/>
                <w:sz w:val="16"/>
              </w:rPr>
              <w:t> </w:t>
            </w:r>
            <w:r>
              <w:rPr>
                <w:rFonts w:ascii="Arial MT"/>
                <w:sz w:val="16"/>
              </w:rPr>
              <w:t>procesamiento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ORIGIN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Origen</w:t>
            </w:r>
            <w:r>
              <w:rPr>
                <w:rFonts w:ascii="Arial MT"/>
                <w:spacing w:val="-3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37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ind w:left="2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XXER_EAM_ORIGIN_PRIORITY_TBL</w:t>
            </w: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ID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Identificador</w:t>
            </w:r>
            <w:r>
              <w:rPr>
                <w:rFonts w:ascii="Arial MT"/>
                <w:spacing w:val="-5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la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tabla</w:t>
            </w:r>
          </w:p>
        </w:tc>
      </w:tr>
      <w:tr>
        <w:trPr>
          <w:trHeight w:val="263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ORIGIN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Origen</w:t>
            </w:r>
            <w:r>
              <w:rPr>
                <w:rFonts w:ascii="Arial MT"/>
                <w:spacing w:val="-3"/>
                <w:sz w:val="16"/>
              </w:rPr>
              <w:t> </w:t>
            </w:r>
            <w:r>
              <w:rPr>
                <w:rFonts w:ascii="Arial MT"/>
                <w:sz w:val="16"/>
              </w:rPr>
              <w:t>de</w:t>
            </w:r>
            <w:r>
              <w:rPr>
                <w:rFonts w:ascii="Arial MT"/>
                <w:spacing w:val="-2"/>
                <w:sz w:val="16"/>
              </w:rPr>
              <w:t> </w:t>
            </w:r>
            <w:r>
              <w:rPr>
                <w:rFonts w:ascii="Arial MT"/>
                <w:sz w:val="16"/>
              </w:rPr>
              <w:t>lectura</w:t>
            </w:r>
          </w:p>
        </w:tc>
      </w:tr>
      <w:tr>
        <w:trPr>
          <w:trHeight w:val="258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78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PRIORITY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8" w:lineRule="exact"/>
              <w:ind w:left="14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Asignación</w:t>
            </w:r>
            <w:r>
              <w:rPr>
                <w:rFonts w:ascii="Arial MT" w:hAnsi="Arial MT"/>
                <w:spacing w:val="-3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de</w:t>
            </w:r>
            <w:r>
              <w:rPr>
                <w:rFonts w:ascii="Arial MT" w:hAnsi="Arial MT"/>
                <w:spacing w:val="-3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prioridad</w:t>
            </w:r>
            <w:r>
              <w:rPr>
                <w:rFonts w:ascii="Arial MT" w:hAnsi="Arial MT"/>
                <w:spacing w:val="-3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del</w:t>
            </w:r>
            <w:r>
              <w:rPr>
                <w:rFonts w:ascii="Arial MT" w:hAnsi="Arial MT"/>
                <w:spacing w:val="-2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origen</w:t>
            </w:r>
          </w:p>
        </w:tc>
      </w:tr>
      <w:tr>
        <w:trPr>
          <w:trHeight w:val="268" w:hRule="atLeast"/>
        </w:trPr>
        <w:tc>
          <w:tcPr>
            <w:tcW w:w="320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82" w:lineRule="exact"/>
              <w:ind w:left="13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ASSET_NUMBER</w:t>
            </w:r>
          </w:p>
        </w:tc>
        <w:tc>
          <w:tcPr>
            <w:tcW w:w="3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2" w:lineRule="exact"/>
              <w:ind w:left="14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sz w:val="16"/>
              </w:rPr>
              <w:t>Número</w:t>
            </w:r>
            <w:r>
              <w:rPr>
                <w:rFonts w:ascii="Arial MT" w:hAnsi="Arial MT"/>
                <w:spacing w:val="-6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de</w:t>
            </w:r>
            <w:r>
              <w:rPr>
                <w:rFonts w:ascii="Arial MT" w:hAnsi="Arial MT"/>
                <w:spacing w:val="-1"/>
                <w:sz w:val="16"/>
              </w:rPr>
              <w:t> </w:t>
            </w:r>
            <w:r>
              <w:rPr>
                <w:rFonts w:ascii="Arial MT" w:hAnsi="Arial MT"/>
                <w:sz w:val="16"/>
              </w:rPr>
              <w:t>activo</w:t>
            </w:r>
          </w:p>
        </w:tc>
      </w:tr>
    </w:tbl>
    <w:p>
      <w:pPr>
        <w:spacing w:after="0" w:line="182" w:lineRule="exact"/>
        <w:rPr>
          <w:rFonts w:ascii="Arial MT" w:hAnsi="Arial MT"/>
          <w:sz w:val="16"/>
        </w:rPr>
        <w:sectPr>
          <w:pgSz w:w="12240" w:h="15840"/>
          <w:pgMar w:header="0" w:footer="1176" w:top="0" w:bottom="1360" w:left="0" w:right="26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1.150pt;margin-top:0pt;width:581.550pt;height:387.9pt;mso-position-horizontal-relative:page;mso-position-vertical-relative:page;z-index:-17013248" coordorigin="23,0" coordsize="11631,7758">
            <v:line style="position:absolute" from="1188,7728" to="11546,7728" stroked="true" strokeweight="3pt" strokecolor="#000000">
              <v:stroke dashstyle="solid"/>
            </v:line>
            <v:shape style="position:absolute;left:23;top:0;width:11631;height:7656" type="#_x0000_t75" stroked="false">
              <v:imagedata r:id="rId6" o:title=""/>
            </v:shape>
            <v:shape style="position:absolute;left:1055;top:2513;width:10500;height:3578" coordorigin="1055,2513" coordsize="10500,3578" path="m1055,2513l11555,2513m1055,6091l11555,6091e" filled="false" stroked="true" strokeweight="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pStyle w:val="Heading1"/>
        <w:numPr>
          <w:ilvl w:val="0"/>
          <w:numId w:val="9"/>
        </w:numPr>
        <w:tabs>
          <w:tab w:pos="1598" w:val="left" w:leader="none"/>
          <w:tab w:pos="1599" w:val="left" w:leader="none"/>
        </w:tabs>
        <w:spacing w:line="240" w:lineRule="auto" w:before="91" w:after="0"/>
        <w:ind w:left="1598" w:right="0" w:hanging="433"/>
        <w:jc w:val="left"/>
      </w:pPr>
      <w:bookmarkStart w:name="_bookmark10" w:id="13"/>
      <w:bookmarkEnd w:id="13"/>
      <w:r>
        <w:rPr>
          <w:b w:val="0"/>
        </w:rPr>
      </w:r>
      <w:bookmarkStart w:name="_bookmark10" w:id="14"/>
      <w:bookmarkEnd w:id="14"/>
      <w:r>
        <w:rPr/>
        <w:t>R</w:t>
      </w:r>
      <w:r>
        <w:rPr/>
        <w:t>eglas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</w:t>
      </w:r>
    </w:p>
    <w:p>
      <w:pPr>
        <w:pStyle w:val="BodyText"/>
        <w:spacing w:before="253"/>
        <w:ind w:left="1085"/>
      </w:pPr>
      <w:r>
        <w:rPr/>
        <w:t>Las</w:t>
      </w:r>
      <w:r>
        <w:rPr>
          <w:spacing w:val="-2"/>
        </w:rPr>
        <w:t> </w:t>
      </w:r>
      <w:r>
        <w:rPr/>
        <w:t>reglas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integración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siguientes: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determina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origen,</w:t>
      </w:r>
      <w:r>
        <w:rPr>
          <w:spacing w:val="2"/>
          <w:sz w:val="20"/>
        </w:rPr>
        <w:t> </w:t>
      </w:r>
      <w:r>
        <w:rPr>
          <w:sz w:val="20"/>
        </w:rPr>
        <w:t>fecha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inicio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12"/>
          <w:sz w:val="20"/>
        </w:rPr>
        <w:t> </w:t>
      </w:r>
      <w:r>
        <w:rPr>
          <w:sz w:val="20"/>
        </w:rPr>
        <w:t>fin.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5" w:lineRule="exact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Extrae</w:t>
      </w:r>
      <w:r>
        <w:rPr>
          <w:spacing w:val="-2"/>
          <w:sz w:val="20"/>
        </w:rPr>
        <w:t> </w:t>
      </w:r>
      <w:r>
        <w:rPr>
          <w:sz w:val="20"/>
        </w:rPr>
        <w:t>información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 diferentes</w:t>
      </w:r>
      <w:r>
        <w:rPr>
          <w:spacing w:val="-5"/>
          <w:sz w:val="20"/>
        </w:rPr>
        <w:t> </w:t>
      </w:r>
      <w:r>
        <w:rPr>
          <w:sz w:val="20"/>
        </w:rPr>
        <w:t>orígenes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acuerdo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parámetros</w:t>
      </w:r>
      <w:r>
        <w:rPr>
          <w:spacing w:val="-1"/>
          <w:sz w:val="20"/>
        </w:rPr>
        <w:t> </w:t>
      </w:r>
      <w:r>
        <w:rPr>
          <w:sz w:val="20"/>
        </w:rPr>
        <w:t>anteriores.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5" w:lineRule="exact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toma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última</w:t>
      </w:r>
      <w:r>
        <w:rPr>
          <w:spacing w:val="-6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registrada por día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6"/>
          <w:sz w:val="20"/>
        </w:rPr>
        <w:t> </w:t>
      </w:r>
      <w:r>
        <w:rPr>
          <w:sz w:val="20"/>
        </w:rPr>
        <w:t>mayor.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2" w:lineRule="exact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verifica</w:t>
      </w:r>
      <w:r>
        <w:rPr>
          <w:spacing w:val="-1"/>
          <w:sz w:val="20"/>
        </w:rPr>
        <w:t> </w:t>
      </w: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ese</w:t>
      </w:r>
      <w:r>
        <w:rPr>
          <w:spacing w:val="-5"/>
          <w:sz w:val="20"/>
        </w:rPr>
        <w:t> </w:t>
      </w:r>
      <w:r>
        <w:rPr>
          <w:sz w:val="20"/>
        </w:rPr>
        <w:t>activo</w:t>
      </w:r>
      <w:r>
        <w:rPr>
          <w:spacing w:val="-1"/>
          <w:sz w:val="20"/>
        </w:rPr>
        <w:t> </w:t>
      </w:r>
      <w:r>
        <w:rPr>
          <w:sz w:val="20"/>
        </w:rPr>
        <w:t>viene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dos o</w:t>
      </w:r>
      <w:r>
        <w:rPr>
          <w:spacing w:val="-6"/>
          <w:sz w:val="20"/>
        </w:rPr>
        <w:t> </w:t>
      </w:r>
      <w:r>
        <w:rPr>
          <w:sz w:val="20"/>
        </w:rPr>
        <w:t>más orígenes,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ser así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verifica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prioridad</w:t>
      </w:r>
      <w:r>
        <w:rPr>
          <w:spacing w:val="-13"/>
          <w:sz w:val="20"/>
        </w:rPr>
        <w:t> </w:t>
      </w:r>
      <w:r>
        <w:rPr>
          <w:sz w:val="20"/>
        </w:rPr>
        <w:t>asignada.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2" w:lineRule="exact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hacen</w:t>
      </w:r>
      <w:r>
        <w:rPr>
          <w:spacing w:val="-2"/>
          <w:sz w:val="20"/>
        </w:rPr>
        <w:t> </w:t>
      </w:r>
      <w:r>
        <w:rPr>
          <w:sz w:val="20"/>
        </w:rPr>
        <w:t>validaciones contra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última</w:t>
      </w:r>
      <w:r>
        <w:rPr>
          <w:spacing w:val="-2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registrada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Fusion.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5" w:lineRule="exact" w:before="0" w:after="0"/>
        <w:ind w:left="1565" w:right="0" w:hanging="361"/>
        <w:jc w:val="left"/>
        <w:rPr>
          <w:sz w:val="20"/>
        </w:rPr>
      </w:pP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ser una</w:t>
      </w:r>
      <w:r>
        <w:rPr>
          <w:spacing w:val="-1"/>
          <w:sz w:val="20"/>
        </w:rPr>
        <w:t> </w:t>
      </w:r>
      <w:r>
        <w:rPr>
          <w:sz w:val="20"/>
        </w:rPr>
        <w:t>fecha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6"/>
          <w:sz w:val="20"/>
        </w:rPr>
        <w:t> </w:t>
      </w:r>
      <w:r>
        <w:rPr>
          <w:sz w:val="20"/>
        </w:rPr>
        <w:t>valor de</w:t>
      </w:r>
      <w:r>
        <w:rPr>
          <w:spacing w:val="-1"/>
          <w:sz w:val="20"/>
        </w:rPr>
        <w:t> </w:t>
      </w:r>
      <w:r>
        <w:rPr>
          <w:sz w:val="20"/>
        </w:rPr>
        <w:t>lectura</w:t>
      </w:r>
      <w:r>
        <w:rPr>
          <w:spacing w:val="-1"/>
          <w:sz w:val="20"/>
        </w:rPr>
        <w:t> </w:t>
      </w:r>
      <w:r>
        <w:rPr>
          <w:sz w:val="20"/>
        </w:rPr>
        <w:t>mayor</w:t>
      </w:r>
      <w:r>
        <w:rPr>
          <w:spacing w:val="-3"/>
          <w:sz w:val="20"/>
        </w:rPr>
        <w:t> </w:t>
      </w:r>
      <w:r>
        <w:rPr>
          <w:sz w:val="20"/>
        </w:rPr>
        <w:t>y ascendente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escribe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ese</w:t>
      </w:r>
      <w:r>
        <w:rPr>
          <w:spacing w:val="-8"/>
          <w:sz w:val="20"/>
        </w:rPr>
        <w:t> </w:t>
      </w:r>
      <w:r>
        <w:rPr>
          <w:sz w:val="20"/>
        </w:rPr>
        <w:t>activo.</w:t>
      </w:r>
    </w:p>
    <w:p>
      <w:pPr>
        <w:pStyle w:val="ListParagraph"/>
        <w:numPr>
          <w:ilvl w:val="0"/>
          <w:numId w:val="10"/>
        </w:numPr>
        <w:tabs>
          <w:tab w:pos="1565" w:val="left" w:leader="none"/>
          <w:tab w:pos="1566" w:val="left" w:leader="none"/>
        </w:tabs>
        <w:spacing w:line="240" w:lineRule="auto" w:before="0" w:after="0"/>
        <w:ind w:left="1565" w:right="0" w:hanging="361"/>
        <w:jc w:val="left"/>
        <w:rPr>
          <w:sz w:val="20"/>
        </w:rPr>
      </w:pPr>
      <w:r>
        <w:rPr>
          <w:spacing w:val="-1"/>
          <w:sz w:val="20"/>
        </w:rPr>
        <w:t>Se</w:t>
      </w:r>
      <w:r>
        <w:rPr>
          <w:sz w:val="20"/>
        </w:rPr>
        <w:t> </w:t>
      </w:r>
      <w:r>
        <w:rPr>
          <w:spacing w:val="-1"/>
          <w:sz w:val="20"/>
        </w:rPr>
        <w:t>envía</w:t>
      </w:r>
      <w:r>
        <w:rPr>
          <w:sz w:val="20"/>
        </w:rPr>
        <w:t> </w:t>
      </w:r>
      <w:r>
        <w:rPr>
          <w:spacing w:val="-1"/>
          <w:sz w:val="20"/>
        </w:rPr>
        <w:t>correo</w:t>
      </w:r>
      <w:r>
        <w:rPr>
          <w:spacing w:val="1"/>
          <w:sz w:val="20"/>
        </w:rPr>
        <w:t> </w:t>
      </w:r>
      <w:r>
        <w:rPr>
          <w:sz w:val="20"/>
        </w:rPr>
        <w:t>electrónico y</w:t>
      </w:r>
      <w:r>
        <w:rPr>
          <w:spacing w:val="-3"/>
          <w:sz w:val="20"/>
        </w:rPr>
        <w:t> </w:t>
      </w:r>
      <w:r>
        <w:rPr>
          <w:sz w:val="20"/>
        </w:rPr>
        <w:t>escribe en reporte</w:t>
      </w:r>
      <w:r>
        <w:rPr>
          <w:spacing w:val="-5"/>
          <w:sz w:val="20"/>
        </w:rPr>
        <w:t> </w:t>
      </w:r>
      <w:r>
        <w:rPr>
          <w:sz w:val="20"/>
        </w:rPr>
        <w:t>de Oracle Apex</w:t>
      </w:r>
      <w:r>
        <w:rPr>
          <w:spacing w:val="2"/>
          <w:sz w:val="20"/>
        </w:rPr>
        <w:t> </w:t>
      </w:r>
      <w:r>
        <w:rPr>
          <w:sz w:val="20"/>
        </w:rPr>
        <w:t>con resumen de información</w:t>
      </w:r>
      <w:r>
        <w:rPr>
          <w:spacing w:val="-26"/>
          <w:sz w:val="20"/>
        </w:rPr>
        <w:t> </w:t>
      </w:r>
      <w:r>
        <w:rPr>
          <w:sz w:val="20"/>
        </w:rPr>
        <w:t>procesada.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9"/>
        </w:numPr>
        <w:tabs>
          <w:tab w:pos="1598" w:val="left" w:leader="none"/>
          <w:tab w:pos="1599" w:val="left" w:leader="none"/>
        </w:tabs>
        <w:spacing w:line="240" w:lineRule="auto" w:before="151" w:after="0"/>
        <w:ind w:left="1598" w:right="0" w:hanging="433"/>
        <w:jc w:val="left"/>
      </w:pPr>
      <w:bookmarkStart w:name="_bookmark11" w:id="15"/>
      <w:bookmarkEnd w:id="15"/>
      <w:r>
        <w:rPr>
          <w:b w:val="0"/>
        </w:rPr>
      </w:r>
      <w:bookmarkStart w:name="_bookmark11" w:id="16"/>
      <w:bookmarkEnd w:id="16"/>
      <w:r>
        <w:rPr/>
        <w:t>C</w:t>
      </w:r>
      <w:r>
        <w:rPr/>
        <w:t>onsideraciones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Rendimiento</w:t>
      </w:r>
    </w:p>
    <w:p>
      <w:pPr>
        <w:pStyle w:val="BodyText"/>
        <w:spacing w:before="253"/>
        <w:ind w:left="1085" w:right="474"/>
      </w:pPr>
      <w:r>
        <w:rPr/>
        <w:t>Este</w:t>
      </w:r>
      <w:r>
        <w:rPr>
          <w:spacing w:val="-2"/>
        </w:rPr>
        <w:t> </w:t>
      </w:r>
      <w:r>
        <w:rPr/>
        <w:t>requerimiento</w:t>
      </w:r>
      <w:r>
        <w:rPr>
          <w:spacing w:val="-1"/>
        </w:rPr>
        <w:t> </w:t>
      </w:r>
      <w:r>
        <w:rPr/>
        <w:t>ha</w:t>
      </w:r>
      <w:r>
        <w:rPr>
          <w:spacing w:val="-2"/>
        </w:rPr>
        <w:t> </w:t>
      </w:r>
      <w:r>
        <w:rPr/>
        <w:t>sido</w:t>
      </w:r>
      <w:r>
        <w:rPr>
          <w:spacing w:val="-1"/>
        </w:rPr>
        <w:t> </w:t>
      </w:r>
      <w:r>
        <w:rPr/>
        <w:t>probado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conjunto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órdenes de</w:t>
      </w:r>
      <w:r>
        <w:rPr>
          <w:spacing w:val="-2"/>
        </w:rPr>
        <w:t> </w:t>
      </w:r>
      <w:r>
        <w:rPr/>
        <w:t>trabajo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bajo</w:t>
      </w:r>
      <w:r>
        <w:rPr>
          <w:spacing w:val="-1"/>
        </w:rPr>
        <w:t> </w:t>
      </w:r>
      <w:r>
        <w:rPr/>
        <w:t>volumen,</w:t>
      </w:r>
      <w:r>
        <w:rPr>
          <w:spacing w:val="-4"/>
        </w:rPr>
        <w:t> </w:t>
      </w:r>
      <w:r>
        <w:rPr/>
        <w:t>tener contemplado</w:t>
      </w:r>
      <w:r>
        <w:rPr>
          <w:spacing w:val="-2"/>
        </w:rPr>
        <w:t> </w:t>
      </w:r>
      <w:r>
        <w:rPr/>
        <w:t>que</w:t>
      </w:r>
      <w:r>
        <w:rPr>
          <w:spacing w:val="-52"/>
        </w:rPr>
        <w:t> </w:t>
      </w:r>
      <w:r>
        <w:rPr/>
        <w:t>el</w:t>
      </w:r>
      <w:r>
        <w:rPr>
          <w:spacing w:val="-1"/>
        </w:rPr>
        <w:t> </w:t>
      </w:r>
      <w:r>
        <w:rPr/>
        <w:t>compuesto puede</w:t>
      </w:r>
      <w:r>
        <w:rPr>
          <w:spacing w:val="-1"/>
        </w:rPr>
        <w:t> </w:t>
      </w:r>
      <w:r>
        <w:rPr/>
        <w:t>presentar</w:t>
      </w:r>
      <w:r>
        <w:rPr>
          <w:spacing w:val="1"/>
        </w:rPr>
        <w:t> </w:t>
      </w:r>
      <w:r>
        <w:rPr/>
        <w:t>demora con</w:t>
      </w:r>
      <w:r>
        <w:rPr>
          <w:spacing w:val="-1"/>
        </w:rPr>
        <w:t> </w:t>
      </w:r>
      <w:r>
        <w:rPr/>
        <w:t>una cantidad</w:t>
      </w:r>
      <w:r>
        <w:rPr>
          <w:spacing w:val="-1"/>
        </w:rPr>
        <w:t> </w:t>
      </w:r>
      <w:r>
        <w:rPr/>
        <w:t>de registros</w:t>
      </w:r>
      <w:r>
        <w:rPr>
          <w:spacing w:val="1"/>
        </w:rPr>
        <w:t> </w:t>
      </w:r>
      <w:r>
        <w:rPr/>
        <w:t>muy</w:t>
      </w:r>
      <w:r>
        <w:rPr>
          <w:spacing w:val="-4"/>
        </w:rPr>
        <w:t> </w:t>
      </w:r>
      <w:r>
        <w:rPr/>
        <w:t>grande a</w:t>
      </w:r>
      <w:r>
        <w:rPr>
          <w:spacing w:val="-1"/>
        </w:rPr>
        <w:t> </w:t>
      </w:r>
      <w:r>
        <w:rPr/>
        <w:t>procesar.</w:t>
      </w:r>
    </w:p>
    <w:p>
      <w:pPr>
        <w:pStyle w:val="BodyText"/>
      </w:pPr>
    </w:p>
    <w:p>
      <w:pPr>
        <w:pStyle w:val="Heading2"/>
        <w:numPr>
          <w:ilvl w:val="1"/>
          <w:numId w:val="9"/>
        </w:numPr>
        <w:tabs>
          <w:tab w:pos="1739" w:val="left" w:leader="none"/>
        </w:tabs>
        <w:spacing w:line="240" w:lineRule="auto" w:before="268" w:after="0"/>
        <w:ind w:left="1738" w:right="0" w:hanging="577"/>
        <w:jc w:val="left"/>
      </w:pP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/>
        <w:t>Est</w:t>
      </w:r>
      <w:r>
        <w:rPr/>
        <w:t>rategia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Reinicio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  <w:tab w:pos="1561" w:val="left" w:leader="none"/>
        </w:tabs>
        <w:spacing w:line="232" w:lineRule="auto" w:before="10" w:after="0"/>
        <w:ind w:left="1560" w:right="557" w:hanging="360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pude</w:t>
      </w:r>
      <w:r>
        <w:rPr>
          <w:spacing w:val="-2"/>
          <w:sz w:val="20"/>
        </w:rPr>
        <w:t> </w:t>
      </w:r>
      <w:r>
        <w:rPr>
          <w:sz w:val="20"/>
        </w:rPr>
        <w:t>reiniciar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integración, siempre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cuando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existan</w:t>
      </w:r>
      <w:r>
        <w:rPr>
          <w:spacing w:val="-3"/>
          <w:sz w:val="20"/>
        </w:rPr>
        <w:t> </w:t>
      </w:r>
      <w:r>
        <w:rPr>
          <w:sz w:val="20"/>
        </w:rPr>
        <w:t>instancias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SOA</w:t>
      </w:r>
      <w:r>
        <w:rPr>
          <w:spacing w:val="-2"/>
          <w:sz w:val="20"/>
        </w:rPr>
        <w:t> </w:t>
      </w:r>
      <w:r>
        <w:rPr>
          <w:sz w:val="20"/>
        </w:rPr>
        <w:t>corriendo,</w:t>
      </w:r>
      <w:r>
        <w:rPr>
          <w:spacing w:val="1"/>
          <w:sz w:val="20"/>
        </w:rPr>
        <w:t> </w:t>
      </w:r>
      <w:r>
        <w:rPr>
          <w:sz w:val="20"/>
        </w:rPr>
        <w:t>pues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</w:t>
      </w:r>
      <w:r>
        <w:rPr>
          <w:spacing w:val="-3"/>
          <w:sz w:val="20"/>
        </w:rPr>
        <w:t> </w:t>
      </w:r>
      <w:r>
        <w:rPr>
          <w:sz w:val="20"/>
        </w:rPr>
        <w:t>contrario</w:t>
      </w:r>
      <w:r>
        <w:rPr>
          <w:spacing w:val="-52"/>
          <w:sz w:val="20"/>
        </w:rPr>
        <w:t> </w:t>
      </w:r>
      <w:r>
        <w:rPr>
          <w:sz w:val="20"/>
        </w:rPr>
        <w:t>serán</w:t>
      </w:r>
      <w:r>
        <w:rPr>
          <w:spacing w:val="-1"/>
          <w:sz w:val="20"/>
        </w:rPr>
        <w:t> </w:t>
      </w:r>
      <w:r>
        <w:rPr>
          <w:sz w:val="20"/>
        </w:rPr>
        <w:t>abortadas.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  <w:tab w:pos="1561" w:val="left" w:leader="none"/>
        </w:tabs>
        <w:spacing w:line="240" w:lineRule="auto" w:before="4" w:after="0"/>
        <w:ind w:left="1560" w:right="0" w:hanging="361"/>
        <w:jc w:val="left"/>
        <w:rPr>
          <w:sz w:val="20"/>
        </w:rPr>
      </w:pP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existir</w:t>
      </w:r>
      <w:r>
        <w:rPr>
          <w:spacing w:val="-4"/>
          <w:sz w:val="20"/>
        </w:rPr>
        <w:t> </w:t>
      </w:r>
      <w:r>
        <w:rPr>
          <w:sz w:val="20"/>
        </w:rPr>
        <w:t>instancias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ejecución,</w:t>
      </w:r>
      <w:r>
        <w:rPr>
          <w:spacing w:val="-3"/>
          <w:sz w:val="20"/>
        </w:rPr>
        <w:t> </w:t>
      </w:r>
      <w:r>
        <w:rPr>
          <w:sz w:val="20"/>
        </w:rPr>
        <w:t>esperar</w:t>
      </w:r>
      <w:r>
        <w:rPr>
          <w:spacing w:val="-1"/>
          <w:sz w:val="20"/>
        </w:rPr>
        <w:t> </w:t>
      </w:r>
      <w:r>
        <w:rPr>
          <w:sz w:val="20"/>
        </w:rPr>
        <w:t>hasta</w:t>
      </w:r>
      <w:r>
        <w:rPr>
          <w:spacing w:val="-1"/>
          <w:sz w:val="20"/>
        </w:rPr>
        <w:t> </w:t>
      </w:r>
      <w:r>
        <w:rPr>
          <w:sz w:val="20"/>
        </w:rPr>
        <w:t>su</w:t>
      </w:r>
      <w:r>
        <w:rPr>
          <w:spacing w:val="-8"/>
          <w:sz w:val="20"/>
        </w:rPr>
        <w:t> </w:t>
      </w:r>
      <w:r>
        <w:rPr>
          <w:sz w:val="20"/>
        </w:rPr>
        <w:t>terminación.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7.700001pt;margin-top:13.692835pt;width:517.9pt;height:.1pt;mso-position-horizontal-relative:page;mso-position-vertical-relative:paragraph;z-index:-15698944;mso-wrap-distance-left:0;mso-wrap-distance-right:0" coordorigin="1154,274" coordsize="10358,0" path="m1154,274l11512,274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1"/>
          <w:numId w:val="9"/>
        </w:numPr>
        <w:tabs>
          <w:tab w:pos="1739" w:val="left" w:leader="none"/>
        </w:tabs>
        <w:spacing w:line="240" w:lineRule="auto" w:before="0" w:after="0"/>
        <w:ind w:left="1738" w:right="0" w:hanging="577"/>
        <w:jc w:val="left"/>
      </w:pPr>
      <w:bookmarkStart w:name="_bookmark13" w:id="19"/>
      <w:bookmarkEnd w:id="19"/>
      <w:r>
        <w:rPr>
          <w:b w:val="0"/>
        </w:rPr>
      </w:r>
      <w:bookmarkStart w:name="_bookmark13" w:id="20"/>
      <w:bookmarkEnd w:id="20"/>
      <w:r>
        <w:rPr/>
        <w:t>Se</w:t>
      </w:r>
      <w:r>
        <w:rPr/>
        <w:t>guridad</w:t>
      </w:r>
    </w:p>
    <w:p>
      <w:pPr>
        <w:pStyle w:val="BodyText"/>
        <w:spacing w:before="2"/>
        <w:rPr>
          <w:rFonts w:ascii="Arial"/>
          <w:b/>
          <w:sz w:val="39"/>
        </w:rPr>
      </w:pPr>
    </w:p>
    <w:p>
      <w:pPr>
        <w:spacing w:before="0"/>
        <w:ind w:left="1080" w:right="0" w:firstLine="0"/>
        <w:jc w:val="left"/>
        <w:rPr>
          <w:sz w:val="24"/>
        </w:rPr>
      </w:pPr>
      <w:r>
        <w:rPr>
          <w:w w:val="90"/>
          <w:sz w:val="24"/>
        </w:rPr>
        <w:t>N/A</w:t>
      </w:r>
    </w:p>
    <w:p>
      <w:pPr>
        <w:pStyle w:val="BodyText"/>
        <w:spacing w:before="3"/>
        <w:rPr>
          <w:sz w:val="28"/>
        </w:rPr>
      </w:pPr>
      <w:r>
        <w:rPr/>
        <w:pict>
          <v:shape style="position:absolute;margin-left:58.349998pt;margin-top:19.729542pt;width:517.9pt;height:.1pt;mso-position-horizontal-relative:page;mso-position-vertical-relative:paragraph;z-index:-15698432;mso-wrap-distance-left:0;mso-wrap-distance-right:0" coordorigin="1167,395" coordsize="10358,0" path="m1167,395l11525,395e" filled="false" stroked="true" strokeweight="3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1"/>
          <w:numId w:val="9"/>
        </w:numPr>
        <w:tabs>
          <w:tab w:pos="1739" w:val="left" w:leader="none"/>
        </w:tabs>
        <w:spacing w:line="240" w:lineRule="auto" w:before="0" w:after="0"/>
        <w:ind w:left="1738" w:right="0" w:hanging="577"/>
        <w:jc w:val="left"/>
      </w:pPr>
      <w:bookmarkStart w:name="_bookmark14" w:id="21"/>
      <w:bookmarkEnd w:id="21"/>
      <w:r>
        <w:rPr>
          <w:b w:val="0"/>
        </w:rPr>
      </w:r>
      <w:bookmarkStart w:name="_bookmark14" w:id="22"/>
      <w:bookmarkEnd w:id="22"/>
      <w:r>
        <w:rPr/>
        <w:t>Pe</w:t>
      </w:r>
      <w:r>
        <w:rPr/>
        <w:t>rsonalización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  <w:tab w:pos="1561" w:val="left" w:leader="none"/>
        </w:tabs>
        <w:spacing w:line="232" w:lineRule="auto" w:before="262" w:after="0"/>
        <w:ind w:left="1560" w:right="259" w:hanging="360"/>
        <w:jc w:val="left"/>
        <w:rPr>
          <w:sz w:val="20"/>
        </w:rPr>
      </w:pPr>
      <w:r>
        <w:rPr>
          <w:sz w:val="20"/>
        </w:rPr>
        <w:t>En</w:t>
      </w:r>
      <w:r>
        <w:rPr>
          <w:spacing w:val="-6"/>
          <w:sz w:val="20"/>
        </w:rPr>
        <w:t> </w:t>
      </w:r>
      <w:r>
        <w:rPr>
          <w:sz w:val="20"/>
        </w:rPr>
        <w:t>caso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requerir</w:t>
      </w:r>
      <w:r>
        <w:rPr>
          <w:spacing w:val="1"/>
          <w:sz w:val="20"/>
        </w:rPr>
        <w:t> </w:t>
      </w:r>
      <w:r>
        <w:rPr>
          <w:sz w:val="20"/>
        </w:rPr>
        <w:t>modificar</w:t>
      </w:r>
      <w:r>
        <w:rPr>
          <w:spacing w:val="-4"/>
          <w:sz w:val="20"/>
        </w:rPr>
        <w:t> </w:t>
      </w:r>
      <w:r>
        <w:rPr>
          <w:sz w:val="20"/>
        </w:rPr>
        <w:t>el</w:t>
      </w:r>
      <w:r>
        <w:rPr>
          <w:spacing w:val="-6"/>
          <w:sz w:val="20"/>
        </w:rPr>
        <w:t> </w:t>
      </w:r>
      <w:r>
        <w:rPr>
          <w:sz w:val="20"/>
        </w:rPr>
        <w:t>proyecto,</w:t>
      </w:r>
      <w:r>
        <w:rPr>
          <w:spacing w:val="-7"/>
          <w:sz w:val="20"/>
        </w:rPr>
        <w:t> </w:t>
      </w:r>
      <w:r>
        <w:rPr>
          <w:sz w:val="20"/>
        </w:rPr>
        <w:t>tomar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versión</w:t>
      </w:r>
      <w:r>
        <w:rPr>
          <w:spacing w:val="-6"/>
          <w:sz w:val="20"/>
        </w:rPr>
        <w:t> </w:t>
      </w:r>
      <w:r>
        <w:rPr>
          <w:sz w:val="20"/>
        </w:rPr>
        <w:t>más reciente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-6"/>
          <w:sz w:val="20"/>
        </w:rPr>
        <w:t> </w:t>
      </w:r>
      <w:r>
        <w:rPr>
          <w:sz w:val="20"/>
        </w:rPr>
        <w:t>controlador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versiones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6"/>
          <w:sz w:val="20"/>
        </w:rPr>
        <w:t> </w:t>
      </w:r>
      <w:r>
        <w:rPr>
          <w:sz w:val="20"/>
        </w:rPr>
        <w:t>se</w:t>
      </w:r>
      <w:r>
        <w:rPr>
          <w:spacing w:val="-53"/>
          <w:sz w:val="20"/>
        </w:rPr>
        <w:t> </w:t>
      </w:r>
      <w:r>
        <w:rPr>
          <w:sz w:val="20"/>
        </w:rPr>
        <w:t>cuente.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  <w:tab w:pos="1561" w:val="left" w:leader="none"/>
        </w:tabs>
        <w:spacing w:line="240" w:lineRule="auto" w:before="4" w:after="0"/>
        <w:ind w:left="1560" w:right="0" w:hanging="361"/>
        <w:jc w:val="left"/>
        <w:rPr>
          <w:sz w:val="20"/>
        </w:rPr>
      </w:pPr>
      <w:r>
        <w:rPr>
          <w:sz w:val="20"/>
        </w:rPr>
        <w:t>Revisar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servicios</w:t>
      </w:r>
      <w:r>
        <w:rPr>
          <w:spacing w:val="-1"/>
          <w:sz w:val="20"/>
        </w:rPr>
        <w:t> </w:t>
      </w:r>
      <w:r>
        <w:rPr>
          <w:sz w:val="20"/>
        </w:rPr>
        <w:t>comunes</w:t>
      </w:r>
      <w:r>
        <w:rPr>
          <w:spacing w:val="-2"/>
          <w:sz w:val="20"/>
        </w:rPr>
        <w:t> </w:t>
      </w:r>
      <w:r>
        <w:rPr>
          <w:sz w:val="20"/>
        </w:rPr>
        <w:t>estén</w:t>
      </w:r>
      <w:r>
        <w:rPr>
          <w:spacing w:val="-5"/>
          <w:sz w:val="20"/>
        </w:rPr>
        <w:t> </w:t>
      </w:r>
      <w:r>
        <w:rPr>
          <w:sz w:val="20"/>
        </w:rPr>
        <w:t>desplegados.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  <w:tab w:pos="1561" w:val="left" w:leader="none"/>
        </w:tabs>
        <w:spacing w:line="235" w:lineRule="auto" w:before="8" w:after="0"/>
        <w:ind w:left="1560" w:right="2305" w:hanging="360"/>
        <w:jc w:val="left"/>
        <w:rPr>
          <w:sz w:val="20"/>
        </w:rPr>
      </w:pP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versión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IDE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desarrollo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JDeveloper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implementó</w:t>
      </w:r>
      <w:r>
        <w:rPr>
          <w:spacing w:val="-1"/>
          <w:sz w:val="20"/>
        </w:rPr>
        <w:t> </w:t>
      </w:r>
      <w:r>
        <w:rPr>
          <w:sz w:val="20"/>
        </w:rPr>
        <w:t>dicha</w:t>
      </w:r>
      <w:r>
        <w:rPr>
          <w:spacing w:val="-2"/>
          <w:sz w:val="20"/>
        </w:rPr>
        <w:t> </w:t>
      </w:r>
      <w:r>
        <w:rPr>
          <w:sz w:val="20"/>
        </w:rPr>
        <w:t>solución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-53"/>
          <w:sz w:val="20"/>
        </w:rPr>
        <w:t> </w:t>
      </w:r>
      <w:r>
        <w:rPr>
          <w:sz w:val="20"/>
        </w:rPr>
        <w:t>JDEVADF_12.2.1.2.0_GENERIC_161008.1648.S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shape style="position:absolute;margin-left:51.900002pt;margin-top:19.939941pt;width:525pt;height:.1pt;mso-position-horizontal-relative:page;mso-position-vertical-relative:paragraph;z-index:-15697920;mso-wrap-distance-left:0;mso-wrap-distance-right:0" coordorigin="1038,399" coordsize="10500,0" path="m1038,399l11538,399e" filled="false" stroked="true" strokeweight="6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9"/>
        </w:numPr>
        <w:tabs>
          <w:tab w:pos="1593" w:val="left" w:leader="none"/>
          <w:tab w:pos="1595" w:val="left" w:leader="none"/>
        </w:tabs>
        <w:spacing w:line="240" w:lineRule="auto" w:before="6" w:after="0"/>
        <w:ind w:left="1594" w:right="0" w:hanging="433"/>
        <w:jc w:val="left"/>
      </w:pPr>
      <w:bookmarkStart w:name="_bookmark15" w:id="23"/>
      <w:bookmarkEnd w:id="23"/>
      <w:r>
        <w:rPr>
          <w:b w:val="0"/>
        </w:rPr>
      </w:r>
      <w:bookmarkStart w:name="_bookmark15" w:id="24"/>
      <w:bookmarkEnd w:id="24"/>
      <w:r>
        <w:rPr/>
        <w:t>C</w:t>
      </w:r>
      <w:r>
        <w:rPr/>
        <w:t>onsideraciones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Instalación</w:t>
      </w:r>
    </w:p>
    <w:p>
      <w:pPr>
        <w:spacing w:after="0" w:line="240" w:lineRule="auto"/>
        <w:jc w:val="left"/>
        <w:sectPr>
          <w:pgSz w:w="12240" w:h="15840"/>
          <w:pgMar w:header="0" w:footer="1176" w:top="0" w:bottom="1360" w:left="0" w:right="260"/>
        </w:sectPr>
      </w:pPr>
    </w:p>
    <w:p>
      <w:pPr>
        <w:pStyle w:val="BodyText"/>
        <w:ind w:left="23"/>
        <w:rPr>
          <w:rFonts w:ascii="Arial"/>
        </w:rPr>
      </w:pPr>
      <w:r>
        <w:rPr>
          <w:rFonts w:ascii="Arial"/>
        </w:rPr>
        <w:pict>
          <v:group style="width:581.550pt;height:382.8pt;mso-position-horizontal-relative:char;mso-position-vertical-relative:line" coordorigin="0,0" coordsize="11631,7656">
            <v:shape style="position:absolute;left:0;top:0;width:11631;height:7656" type="#_x0000_t75" stroked="false">
              <v:imagedata r:id="rId6" o:title=""/>
            </v:shape>
            <v:shape style="position:absolute;left:1182;top:3255;width:356;height:269" type="#_x0000_t75" stroked="false">
              <v:imagedata r:id="rId58" o:title=""/>
            </v:shape>
            <v:shape style="position:absolute;left:1182;top:3548;width:298;height:226" type="#_x0000_t75" stroked="false">
              <v:imagedata r:id="rId59" o:title=""/>
            </v:shape>
            <v:shape style="position:absolute;left:1182;top:3783;width:298;height:226" type="#_x0000_t75" stroked="false">
              <v:imagedata r:id="rId59" o:title=""/>
            </v:shape>
            <v:shape style="position:absolute;left:1182;top:4479;width:356;height:269" type="#_x0000_t75" stroked="false">
              <v:imagedata r:id="rId58" o:title=""/>
            </v:shape>
            <v:shape style="position:absolute;left:1182;top:4763;width:356;height:269" type="#_x0000_t75" stroked="false">
              <v:imagedata r:id="rId58" o:title=""/>
            </v:shape>
            <v:shape style="position:absolute;left:1182;top:5550;width:298;height:226" type="#_x0000_t75" stroked="false">
              <v:imagedata r:id="rId59" o:title=""/>
            </v:shape>
            <v:shape style="position:absolute;left:1182;top:5805;width:298;height:226" type="#_x0000_t75" stroked="false">
              <v:imagedata r:id="rId59" o:title=""/>
            </v:shape>
            <v:shape style="position:absolute;left:0;top:0;width:11631;height:76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before="1"/>
                      <w:ind w:left="106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Prerrequisitos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requiere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esquema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 datos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(DBCS)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previamente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configurado,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orígenes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datos correspondientes,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 más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detalle consultar el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manual 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configuración del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ambiente.</w:t>
                    </w: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line="280" w:lineRule="auto" w:before="0"/>
                      <w:ind w:left="1542" w:right="5890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En este esquema deben existir las siguientes tablas: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XXER_EAM_DATA_EXCEL_TBL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XXER_EAM_ERROR_LOG</w:t>
                    </w:r>
                  </w:p>
                  <w:p>
                    <w:pPr>
                      <w:spacing w:line="196" w:lineRule="exact" w:before="0"/>
                      <w:ind w:left="154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XXER_EAM_ORIGIN_PRIORITY_TBL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line="254" w:lineRule="auto" w:before="0"/>
                      <w:ind w:left="1542" w:right="6027" w:hanging="480"/>
                      <w:jc w:val="left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esquema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existir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siguiente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paquete: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sz w:val="20"/>
                      </w:rPr>
                      <w:t>XXER_EAM_FS_REPORTS_PKG</w:t>
                    </w:r>
                    <w:r>
                      <w:rPr>
                        <w:rFonts w:ascii="Palatino Linotyp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sz w:val="20"/>
                      </w:rPr>
                      <w:t>XXER_EAM_BLK_ASSETS_PKG</w:t>
                    </w:r>
                  </w:p>
                  <w:p>
                    <w:pPr>
                      <w:spacing w:line="240" w:lineRule="auto" w:before="4"/>
                      <w:rPr>
                        <w:rFonts w:ascii="Palatino Linotype"/>
                        <w:sz w:val="19"/>
                      </w:rPr>
                    </w:pPr>
                  </w:p>
                  <w:p>
                    <w:pPr>
                      <w:spacing w:line="225" w:lineRule="auto" w:before="1"/>
                      <w:ind w:left="1542" w:right="5849" w:hanging="480"/>
                      <w:jc w:val="left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esquema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existir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siguiente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secuencia: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sz w:val="20"/>
                      </w:rPr>
                      <w:t>XXER_ERROR_LOG_SEQ</w:t>
                    </w:r>
                    <w:r>
                      <w:rPr>
                        <w:rFonts w:ascii="Palatino Linotyp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sz w:val="20"/>
                      </w:rPr>
                      <w:t>XXER_EAM_ORIGIN_PRIORITY_SEQ</w:t>
                    </w:r>
                  </w:p>
                  <w:p>
                    <w:pPr>
                      <w:spacing w:line="240" w:lineRule="auto" w:before="1"/>
                      <w:rPr>
                        <w:rFonts w:ascii="Palatino Linotype"/>
                        <w:sz w:val="25"/>
                      </w:rPr>
                    </w:pPr>
                  </w:p>
                  <w:p>
                    <w:pPr>
                      <w:spacing w:before="0"/>
                      <w:ind w:left="1143" w:right="0" w:firstLine="0"/>
                      <w:jc w:val="left"/>
                      <w:rPr>
                        <w:rFonts w:ascii="Arial" w:hAnsi="Arial"/>
                        <w:b/>
                        <w:sz w:val="30"/>
                      </w:rPr>
                    </w:pPr>
                    <w:bookmarkStart w:name="_bookmark16" w:id="25"/>
                    <w:bookmarkEnd w:id="25"/>
                    <w:r>
                      <w:rPr/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6.1</w:t>
                    </w:r>
                    <w:r>
                      <w:rPr>
                        <w:rFonts w:ascii="Arial" w:hAns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Instalación</w:t>
                    </w:r>
                    <w:r>
                      <w:rPr>
                        <w:rFonts w:ascii="Arial" w:hAnsi="Arial"/>
                        <w:b/>
                        <w:spacing w:val="-6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integración</w:t>
                    </w:r>
                    <w:r>
                      <w:rPr>
                        <w:rFonts w:ascii="Arial" w:hAnsi="Arial"/>
                        <w:b/>
                        <w:spacing w:val="-1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creación de</w:t>
                    </w:r>
                    <w:r>
                      <w:rPr>
                        <w:rFonts w:ascii="Arial" w:hAnsi="Arial"/>
                        <w:b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30"/>
                      </w:rPr>
                      <w:t>transacciones</w:t>
                    </w:r>
                  </w:p>
                  <w:p>
                    <w:pPr>
                      <w:spacing w:before="233"/>
                      <w:ind w:left="1062" w:right="22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Para poder instalar los servicios que componen la solución “Creación de Transacciones” es necesario contar con los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siguientes instalables: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40"/>
        <w:ind w:left="1080" w:right="8780"/>
      </w:pPr>
      <w:r>
        <w:rPr>
          <w:spacing w:val="-1"/>
          <w:w w:val="90"/>
        </w:rPr>
        <w:t>sca_RecordUnitMetri</w:t>
      </w:r>
      <w:r>
        <w:rPr>
          <w:spacing w:val="-47"/>
          <w:w w:val="90"/>
        </w:rPr>
        <w:t> </w:t>
      </w:r>
      <w:r>
        <w:rPr/>
        <w:t>cs.jar</w:t>
      </w:r>
    </w:p>
    <w:p>
      <w:pPr>
        <w:pStyle w:val="BodyText"/>
        <w:spacing w:before="1"/>
      </w:pPr>
    </w:p>
    <w:p>
      <w:pPr>
        <w:pStyle w:val="BodyText"/>
        <w:ind w:left="1080" w:right="1107"/>
      </w:pPr>
      <w:r>
        <w:rPr/>
        <w:t>El orden no es requerido, es necesario revisar que los servicios ajenos a los que se hace uso estén instalados</w:t>
      </w:r>
      <w:r>
        <w:rPr>
          <w:spacing w:val="-53"/>
        </w:rPr>
        <w:t> </w:t>
      </w:r>
      <w:r>
        <w:rPr/>
        <w:t>correctamente.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52.549999pt;margin-top:19.504883pt;width:525pt;height:.1pt;mso-position-horizontal-relative:page;mso-position-vertical-relative:paragraph;z-index:-15696384;mso-wrap-distance-left:0;mso-wrap-distance-right:0" coordorigin="1051,390" coordsize="10500,0" path="m1051,390l11551,390e" filled="false" stroked="true" strokeweight="6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9"/>
        </w:numPr>
        <w:tabs>
          <w:tab w:pos="1593" w:val="left" w:leader="none"/>
          <w:tab w:pos="1595" w:val="left" w:leader="none"/>
        </w:tabs>
        <w:spacing w:line="240" w:lineRule="auto" w:before="14" w:after="0"/>
        <w:ind w:left="1594" w:right="0" w:hanging="433"/>
        <w:jc w:val="left"/>
      </w:pPr>
      <w:bookmarkStart w:name="_bookmark17" w:id="26"/>
      <w:bookmarkEnd w:id="26"/>
      <w:r>
        <w:rPr>
          <w:b w:val="0"/>
        </w:rPr>
      </w:r>
      <w:bookmarkStart w:name="_bookmark17" w:id="27"/>
      <w:bookmarkEnd w:id="27"/>
      <w:r>
        <w:rPr/>
        <w:t>U</w:t>
      </w:r>
      <w:r>
        <w:rPr/>
        <w:t>RL</w:t>
      </w:r>
      <w:r>
        <w:rPr>
          <w:spacing w:val="1"/>
        </w:rPr>
        <w:t> </w:t>
      </w:r>
      <w:r>
        <w:rPr/>
        <w:t>de Acceso</w:t>
      </w:r>
      <w:r>
        <w:rPr>
          <w:spacing w:val="-3"/>
        </w:rPr>
        <w:t> </w:t>
      </w:r>
      <w:r>
        <w:rPr/>
        <w:t>y</w:t>
      </w:r>
      <w:r>
        <w:rPr>
          <w:spacing w:val="3"/>
        </w:rPr>
        <w:t> </w:t>
      </w:r>
      <w:r>
        <w:rPr/>
        <w:t>seguridad</w:t>
      </w:r>
    </w:p>
    <w:p>
      <w:pPr>
        <w:pStyle w:val="BodyText"/>
        <w:spacing w:before="278"/>
        <w:ind w:left="1080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tabla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las</w:t>
      </w:r>
      <w:r>
        <w:rPr>
          <w:spacing w:val="2"/>
        </w:rPr>
        <w:t> </w:t>
      </w:r>
      <w:r>
        <w:rPr/>
        <w:t>URL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utilizan</w:t>
      </w:r>
      <w:r>
        <w:rPr>
          <w:spacing w:val="-6"/>
        </w:rPr>
        <w:t> </w:t>
      </w:r>
      <w:r>
        <w:rPr/>
        <w:t>en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integración: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10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5"/>
        <w:gridCol w:w="7794"/>
      </w:tblGrid>
      <w:tr>
        <w:trPr>
          <w:trHeight w:val="268" w:hRule="atLeast"/>
        </w:trPr>
        <w:tc>
          <w:tcPr>
            <w:tcW w:w="2795" w:type="dxa"/>
            <w:shd w:val="clear" w:color="auto" w:fill="D0CECE"/>
          </w:tcPr>
          <w:p>
            <w:pPr>
              <w:pStyle w:val="TableParagraph"/>
              <w:spacing w:line="248" w:lineRule="exact"/>
              <w:ind w:left="88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Servicio</w:t>
            </w:r>
          </w:p>
        </w:tc>
        <w:tc>
          <w:tcPr>
            <w:tcW w:w="7794" w:type="dxa"/>
            <w:shd w:val="clear" w:color="auto" w:fill="D0CECE"/>
          </w:tcPr>
          <w:p>
            <w:pPr>
              <w:pStyle w:val="TableParagraph"/>
              <w:spacing w:line="248" w:lineRule="exact"/>
              <w:ind w:left="3702" w:right="367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URL</w:t>
            </w:r>
          </w:p>
        </w:tc>
      </w:tr>
      <w:tr>
        <w:trPr>
          <w:trHeight w:val="268" w:hRule="atLeast"/>
        </w:trPr>
        <w:tc>
          <w:tcPr>
            <w:tcW w:w="2795" w:type="dxa"/>
          </w:tcPr>
          <w:p>
            <w:pPr>
              <w:pStyle w:val="TableParagraph"/>
              <w:spacing w:line="249" w:lineRule="exact"/>
              <w:ind w:left="5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RegisterAssetStatus</w:t>
            </w:r>
          </w:p>
        </w:tc>
        <w:tc>
          <w:tcPr>
            <w:tcW w:w="7794" w:type="dxa"/>
          </w:tcPr>
          <w:p>
            <w:pPr>
              <w:pStyle w:val="TableParagraph"/>
              <w:spacing w:before="14"/>
              <w:ind w:left="3702" w:right="360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NA</w:t>
            </w:r>
          </w:p>
        </w:tc>
      </w:tr>
    </w:tbl>
    <w:p>
      <w:pPr>
        <w:spacing w:after="0"/>
        <w:jc w:val="center"/>
        <w:rPr>
          <w:rFonts w:ascii="Arial MT"/>
          <w:sz w:val="20"/>
        </w:rPr>
        <w:sectPr>
          <w:pgSz w:w="12240" w:h="15840"/>
          <w:pgMar w:header="0" w:footer="1176" w:top="0" w:bottom="1360" w:left="0" w:right="260"/>
        </w:sectPr>
      </w:pPr>
    </w:p>
    <w:p>
      <w:pPr>
        <w:pStyle w:val="BodyText"/>
      </w:pPr>
      <w:r>
        <w:rPr/>
        <w:pict>
          <v:group style="position:absolute;margin-left:.94998pt;margin-top:0pt;width:581.550pt;height:382.8pt;mso-position-horizontal-relative:page;mso-position-vertical-relative:page;z-index:-17011712" coordorigin="19,0" coordsize="11631,7656">
            <v:shape style="position:absolute;left:19;top:0;width:11631;height:7656" type="#_x0000_t75" stroked="false">
              <v:imagedata r:id="rId6" o:title=""/>
            </v:shape>
            <v:line style="position:absolute" from="1051,2510" to="11551,2510" stroked="true" strokeweight="6pt" strokecolor="#000000">
              <v:stroke dashstyle="solid"/>
            </v:line>
            <v:shape style="position:absolute;left:1179;top:3507;width:10358;height:2373" coordorigin="1179,3507" coordsize="10358,2373" path="m1179,3507l11537,3507m1179,5880l11537,5880e" filled="false" stroked="true" strokeweight="3pt" strokecolor="#000000">
              <v:path arrowok="t"/>
              <v:stroke dashstyle="solid"/>
            </v:shape>
            <v:shape style="position:absolute;left:912;top:4254;width:10699;height:2555" coordorigin="912,4254" coordsize="10699,2555" path="m1647,6631l912,6631,912,6808,1647,6808,1647,6631xm1647,4254l912,4254,912,4437,1647,4437,1647,4254xm11611,6631l10152,6631,10152,6808,11611,6808,11611,6631xm11611,4254l10152,4254,10152,4437,11611,4437,11611,4254xe" filled="true" fillcolor="#e6e6e6" stroked="false">
              <v:path arrowok="t"/>
              <v:fill type="solid"/>
            </v:shape>
            <v:shape style="position:absolute;left:1162;top:2609;width:4506;height:360" type="#_x0000_t202" filled="false" stroked="false">
              <v:textbox inset="0,0,0,0">
                <w:txbxContent>
                  <w:p>
                    <w:pPr>
                      <w:tabs>
                        <w:tab w:pos="431" w:val="left" w:leader="none"/>
                      </w:tabs>
                      <w:spacing w:line="35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8</w:t>
                      <w:tab/>
                      <w:t>Temas</w:t>
                    </w:r>
                    <w:r>
                      <w:rPr>
                        <w:rFonts w:ascii="Arial"/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sz w:val="32"/>
                      </w:rPr>
                      <w:t>abiertos y</w:t>
                    </w:r>
                    <w:r>
                      <w:rPr>
                        <w:rFonts w:ascii="Arial"/>
                        <w:b/>
                        <w:spacing w:val="-11"/>
                        <w:sz w:val="32"/>
                      </w:rPr>
                      <w:t> </w:t>
                    </w:r>
                    <w:r>
                      <w:rPr>
                        <w:rFonts w:ascii="Arial"/>
                        <w:b/>
                        <w:sz w:val="32"/>
                      </w:rPr>
                      <w:t>cerrados</w:t>
                    </w:r>
                  </w:p>
                </w:txbxContent>
              </v:textbox>
              <w10:wrap type="none"/>
            </v:shape>
            <v:shape style="position:absolute;left:1162;top:3533;width:2774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8.1</w:t>
                    </w:r>
                    <w:r>
                      <w:rPr>
                        <w:rFonts w:ascii="Arial"/>
                        <w:b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Temas</w:t>
                    </w:r>
                    <w:r>
                      <w:rPr>
                        <w:rFonts w:ascii="Arial"/>
                        <w:b/>
                        <w:spacing w:val="2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Abiertos</w:t>
                    </w:r>
                  </w:p>
                </w:txbxContent>
              </v:textbox>
              <w10:wrap type="none"/>
            </v:shape>
            <v:shape style="position:absolute;left:1162;top:5910;width:287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sz w:val="30"/>
                      </w:rPr>
                      <w:t>8.2</w:t>
                    </w:r>
                    <w:r>
                      <w:rPr>
                        <w:rFonts w:ascii="Arial"/>
                        <w:b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Temas</w:t>
                    </w:r>
                    <w:r>
                      <w:rPr>
                        <w:rFonts w:ascii="Arial"/>
                        <w:b/>
                        <w:spacing w:val="2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sz w:val="30"/>
                      </w:rPr>
                      <w:t>Cerrados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0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"/>
        <w:gridCol w:w="2182"/>
        <w:gridCol w:w="2962"/>
        <w:gridCol w:w="1702"/>
        <w:gridCol w:w="1419"/>
        <w:gridCol w:w="1363"/>
      </w:tblGrid>
      <w:tr>
        <w:trPr>
          <w:trHeight w:val="423" w:hRule="atLeast"/>
        </w:trPr>
        <w:tc>
          <w:tcPr>
            <w:tcW w:w="903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08"/>
              <w:rPr>
                <w:rFonts w:ascii="Arial"/>
                <w:b/>
                <w:sz w:val="16"/>
              </w:rPr>
            </w:pPr>
            <w:bookmarkStart w:name="_bookmark18" w:id="28"/>
            <w:bookmarkEnd w:id="28"/>
            <w:r>
              <w:rPr/>
            </w:r>
            <w:r>
              <w:rPr>
                <w:rFonts w:ascii="Arial"/>
                <w:b/>
                <w:sz w:val="16"/>
              </w:rPr>
              <w:t>ID</w:t>
            </w:r>
          </w:p>
        </w:tc>
        <w:tc>
          <w:tcPr>
            <w:tcW w:w="218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08"/>
              <w:rPr>
                <w:rFonts w:ascii="Arial"/>
                <w:b/>
                <w:sz w:val="16"/>
              </w:rPr>
            </w:pPr>
            <w:bookmarkStart w:name="_bookmark19" w:id="29"/>
            <w:bookmarkEnd w:id="29"/>
            <w:r>
              <w:rPr/>
            </w:r>
            <w:r>
              <w:rPr>
                <w:rFonts w:ascii="Arial"/>
                <w:b/>
                <w:sz w:val="16"/>
              </w:rPr>
              <w:t>Tema</w:t>
            </w:r>
          </w:p>
        </w:tc>
        <w:tc>
          <w:tcPr>
            <w:tcW w:w="296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11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Solución</w:t>
            </w:r>
          </w:p>
        </w:tc>
        <w:tc>
          <w:tcPr>
            <w:tcW w:w="170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Responsabilidad</w:t>
            </w:r>
          </w:p>
        </w:tc>
        <w:tc>
          <w:tcPr>
            <w:tcW w:w="1419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Objetivo</w:t>
            </w:r>
          </w:p>
        </w:tc>
        <w:tc>
          <w:tcPr>
            <w:tcW w:w="1363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2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impacto</w:t>
            </w:r>
          </w:p>
        </w:tc>
      </w:tr>
      <w:tr>
        <w:trPr>
          <w:trHeight w:val="185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2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3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8" w:hRule="atLeast"/>
        </w:trPr>
        <w:tc>
          <w:tcPr>
            <w:tcW w:w="903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0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"/>
        <w:gridCol w:w="2182"/>
        <w:gridCol w:w="2962"/>
        <w:gridCol w:w="1702"/>
        <w:gridCol w:w="1419"/>
        <w:gridCol w:w="1363"/>
      </w:tblGrid>
      <w:tr>
        <w:trPr>
          <w:trHeight w:val="424" w:hRule="atLeast"/>
        </w:trPr>
        <w:tc>
          <w:tcPr>
            <w:tcW w:w="903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0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</w:t>
            </w:r>
          </w:p>
        </w:tc>
        <w:tc>
          <w:tcPr>
            <w:tcW w:w="218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08"/>
              <w:rPr>
                <w:rFonts w:ascii="Arial"/>
                <w:b/>
                <w:sz w:val="16"/>
              </w:rPr>
            </w:pPr>
            <w:bookmarkStart w:name="_bookmark20" w:id="30"/>
            <w:bookmarkEnd w:id="30"/>
            <w:r>
              <w:rPr/>
            </w:r>
            <w:r>
              <w:rPr>
                <w:rFonts w:ascii="Arial"/>
                <w:b/>
                <w:sz w:val="16"/>
              </w:rPr>
              <w:t>Tema</w:t>
            </w:r>
          </w:p>
        </w:tc>
        <w:tc>
          <w:tcPr>
            <w:tcW w:w="296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11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Solución</w:t>
            </w:r>
          </w:p>
        </w:tc>
        <w:tc>
          <w:tcPr>
            <w:tcW w:w="1702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Responsabilidad</w:t>
            </w:r>
          </w:p>
        </w:tc>
        <w:tc>
          <w:tcPr>
            <w:tcW w:w="1419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Objetivo</w:t>
            </w:r>
          </w:p>
        </w:tc>
        <w:tc>
          <w:tcPr>
            <w:tcW w:w="1363" w:type="dxa"/>
            <w:tcBorders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>
            <w:pPr>
              <w:pStyle w:val="TableParagraph"/>
              <w:spacing w:before="95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impacto</w:t>
            </w:r>
          </w:p>
        </w:tc>
      </w:tr>
      <w:tr>
        <w:trPr>
          <w:trHeight w:val="183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3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3" w:hRule="atLeast"/>
        </w:trPr>
        <w:tc>
          <w:tcPr>
            <w:tcW w:w="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4" w:hRule="atLeast"/>
        </w:trPr>
        <w:tc>
          <w:tcPr>
            <w:tcW w:w="903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sectPr>
      <w:pgSz w:w="12240" w:h="15840"/>
      <w:pgMar w:header="0" w:footer="1176" w:top="0" w:bottom="1360" w:left="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272000">
          <wp:simplePos x="0" y="0"/>
          <wp:positionH relativeFrom="page">
            <wp:posOffset>0</wp:posOffset>
          </wp:positionH>
          <wp:positionV relativeFrom="page">
            <wp:posOffset>9482452</wp:posOffset>
          </wp:positionV>
          <wp:extent cx="7039990" cy="468628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39990" cy="468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78.280029pt;margin-top:730.341797pt;width:12.15pt;height:14.35pt;mso-position-horizontal-relative:page;mso-position-vertical-relative:page;z-index:-170439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273024">
          <wp:simplePos x="0" y="0"/>
          <wp:positionH relativeFrom="page">
            <wp:posOffset>0</wp:posOffset>
          </wp:positionH>
          <wp:positionV relativeFrom="page">
            <wp:posOffset>9227819</wp:posOffset>
          </wp:positionV>
          <wp:extent cx="7044181" cy="468630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44181" cy="468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78.280029pt;margin-top:722.181763pt;width:12.15pt;height:14.35pt;mso-position-horizontal-relative:page;mso-position-vertical-relative:page;z-index:-170429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78.280029pt;margin-top:722.181763pt;width:12.15pt;height:14.35pt;mso-position-horizontal-relative:page;mso-position-vertical-relative:page;z-index:-170424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274560">
          <wp:simplePos x="0" y="0"/>
          <wp:positionH relativeFrom="page">
            <wp:posOffset>0</wp:posOffset>
          </wp:positionH>
          <wp:positionV relativeFrom="page">
            <wp:posOffset>9227819</wp:posOffset>
          </wp:positionV>
          <wp:extent cx="7044181" cy="468630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44181" cy="468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72.039978pt;margin-top:722.181763pt;width:18.5pt;height:14.35pt;mso-position-horizontal-relative:page;mso-position-vertical-relative:page;z-index:-170414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72.039978pt;margin-top:722.181763pt;width:18.5pt;height:14.35pt;mso-position-horizontal-relative:page;mso-position-vertical-relative:page;z-index:-170408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276096">
          <wp:simplePos x="0" y="0"/>
          <wp:positionH relativeFrom="page">
            <wp:posOffset>0</wp:posOffset>
          </wp:positionH>
          <wp:positionV relativeFrom="page">
            <wp:posOffset>9227819</wp:posOffset>
          </wp:positionV>
          <wp:extent cx="7044181" cy="468630"/>
          <wp:effectExtent l="0" t="0" r="0" b="0"/>
          <wp:wrapNone/>
          <wp:docPr id="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44181" cy="468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72.039978pt;margin-top:722.181763pt;width:18.5pt;height:14.35pt;mso-position-horizontal-relative:page;mso-position-vertical-relative:page;z-index:-170398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w w:val="9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1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896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598" w:hanging="432"/>
        <w:jc w:val="left"/>
      </w:pPr>
      <w:rPr>
        <w:rFonts w:hint="default" w:ascii="Arial" w:hAnsi="Arial" w:eastAsia="Arial" w:cs="Arial"/>
        <w:b/>
        <w:bCs/>
        <w:w w:val="100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38" w:hanging="577"/>
        <w:jc w:val="left"/>
      </w:pPr>
      <w:rPr>
        <w:rFonts w:hint="default" w:ascii="Arial" w:hAnsi="Arial" w:eastAsia="Arial" w:cs="Arial"/>
        <w:b/>
        <w:bCs/>
        <w:w w:val="97"/>
        <w:sz w:val="30"/>
        <w:szCs w:val="3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77" w:hanging="5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15" w:hanging="5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53" w:hanging="5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1" w:hanging="5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8" w:hanging="5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66" w:hanging="5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04" w:hanging="577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575" w:hanging="432"/>
        <w:jc w:val="left"/>
      </w:pPr>
      <w:rPr>
        <w:rFonts w:hint="default" w:ascii="Arial" w:hAnsi="Arial" w:eastAsia="Arial" w:cs="Arial"/>
        <w:b/>
        <w:bCs/>
        <w:w w:val="97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19" w:hanging="577"/>
        <w:jc w:val="left"/>
      </w:pPr>
      <w:rPr>
        <w:rFonts w:hint="default" w:ascii="Arial" w:hAnsi="Arial" w:eastAsia="Arial" w:cs="Arial"/>
        <w:b/>
        <w:bCs/>
        <w:w w:val="97"/>
        <w:sz w:val="30"/>
        <w:szCs w:val="3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1" w:hanging="5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22" w:hanging="5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23" w:hanging="5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24" w:hanging="5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26" w:hanging="5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27" w:hanging="5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28" w:hanging="577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738" w:hanging="577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738" w:hanging="577"/>
        <w:jc w:val="left"/>
      </w:pPr>
      <w:rPr>
        <w:rFonts w:hint="default" w:ascii="Arial" w:hAnsi="Arial" w:eastAsia="Arial" w:cs="Arial"/>
        <w:b/>
        <w:bCs/>
        <w:w w:val="97"/>
        <w:sz w:val="30"/>
        <w:szCs w:val="3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800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2881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2881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8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8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8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80" w:hanging="36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881" w:hanging="361"/>
        <w:jc w:val="righ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2881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0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61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2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43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4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25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160" w:hanging="361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738" w:hanging="57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38" w:hanging="577"/>
        <w:jc w:val="right"/>
      </w:pPr>
      <w:rPr>
        <w:rFonts w:hint="default" w:ascii="Arial" w:hAnsi="Arial" w:eastAsia="Arial" w:cs="Arial"/>
        <w:b/>
        <w:bCs/>
        <w:w w:val="97"/>
        <w:sz w:val="30"/>
        <w:szCs w:val="3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800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2881" w:hanging="361"/>
        <w:jc w:val="left"/>
      </w:pPr>
      <w:rPr>
        <w:rFonts w:hint="default" w:ascii="Arial MT" w:hAnsi="Arial MT" w:eastAsia="Arial MT" w:cs="Arial MT"/>
        <w:spacing w:val="-1"/>
        <w:w w:val="95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5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2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3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6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05" w:hanging="36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738" w:hanging="57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38" w:hanging="577"/>
        <w:jc w:val="left"/>
      </w:pPr>
      <w:rPr>
        <w:rFonts w:hint="default" w:ascii="Arial" w:hAnsi="Arial" w:eastAsia="Arial" w:cs="Arial"/>
        <w:b/>
        <w:bCs/>
        <w:w w:val="97"/>
        <w:sz w:val="30"/>
        <w:szCs w:val="3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82" w:hanging="721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1800" w:hanging="361"/>
        <w:jc w:val="left"/>
      </w:pPr>
      <w:rPr>
        <w:rFonts w:hint="default"/>
        <w:spacing w:val="-1"/>
        <w:w w:val="95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3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55" w:hanging="36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282" w:hanging="437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24" w:hanging="663"/>
        <w:jc w:val="righ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61" w:hanging="879"/>
        <w:jc w:val="left"/>
      </w:pPr>
      <w:rPr>
        <w:rFonts w:hint="default"/>
        <w:spacing w:val="-3"/>
        <w:w w:val="10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7" w:hanging="87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15" w:hanging="87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42" w:hanging="87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70" w:hanging="87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7" w:hanging="87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25" w:hanging="879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82" w:hanging="437"/>
        <w:jc w:val="left"/>
      </w:pPr>
      <w:rPr>
        <w:rFonts w:hint="default" w:ascii="Arial MT" w:hAnsi="Arial MT" w:eastAsia="Arial MT" w:cs="Arial MT"/>
        <w:spacing w:val="0"/>
        <w:w w:val="95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24" w:hanging="663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66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0" w:hanging="66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40" w:hanging="66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0" w:hanging="66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0" w:hanging="66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60" w:hanging="66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00" w:hanging="663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%1."/>
      <w:lvlJc w:val="left"/>
      <w:pPr>
        <w:ind w:left="1282" w:hanging="437"/>
        <w:jc w:val="left"/>
      </w:pPr>
      <w:rPr>
        <w:rFonts w:hint="default" w:ascii="Arial MT" w:hAnsi="Arial MT" w:eastAsia="Arial MT" w:cs="Arial MT"/>
        <w:spacing w:val="0"/>
        <w:w w:val="95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24" w:hanging="663"/>
        <w:jc w:val="left"/>
      </w:pPr>
      <w:rPr>
        <w:rFonts w:hint="default" w:ascii="Arial MT" w:hAnsi="Arial MT" w:eastAsia="Arial MT" w:cs="Arial MT"/>
        <w:spacing w:val="-1"/>
        <w:w w:val="95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66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0" w:hanging="66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40" w:hanging="66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0" w:hanging="66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0" w:hanging="66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60" w:hanging="66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00" w:hanging="663"/>
      </w:pPr>
      <w:rPr>
        <w:rFonts w:hint="default"/>
        <w:lang w:val="es-E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02"/>
      <w:ind w:left="1282" w:hanging="438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02"/>
      <w:ind w:left="1728" w:hanging="663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97"/>
      <w:ind w:left="1786" w:hanging="664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98"/>
      <w:ind w:left="1848" w:hanging="663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97"/>
      <w:ind w:left="2161" w:hanging="879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"/>
      <w:ind w:left="1594" w:hanging="433"/>
      <w:outlineLvl w:val="1"/>
    </w:pPr>
    <w:rPr>
      <w:rFonts w:ascii="Arial" w:hAnsi="Arial" w:eastAsia="Arial" w:cs="Arial"/>
      <w:b/>
      <w:bCs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738" w:hanging="577"/>
      <w:outlineLvl w:val="2"/>
    </w:pPr>
    <w:rPr>
      <w:rFonts w:ascii="Arial" w:hAnsi="Arial" w:eastAsia="Arial" w:cs="Arial"/>
      <w:b/>
      <w:bCs/>
      <w:sz w:val="30"/>
      <w:szCs w:val="30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1882" w:hanging="721"/>
      <w:outlineLvl w:val="3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2881"/>
      <w:outlineLvl w:val="4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42"/>
      <w:ind w:left="1085" w:right="4816"/>
    </w:pPr>
    <w:rPr>
      <w:rFonts w:ascii="Palatino Linotype" w:hAnsi="Palatino Linotype" w:eastAsia="Palatino Linotype" w:cs="Palatino Linotype"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800" w:hanging="361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2.xml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footer" Target="footer3.xml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footer" Target="footer4.xm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jpeg"/><Relationship Id="rId47" Type="http://schemas.openxmlformats.org/officeDocument/2006/relationships/hyperlink" Target="https://egte-test.fa.us2.oraclecloud.com/xmlpserver/services/ExternalReportWSSService?wsdl" TargetMode="External"/><Relationship Id="rId48" Type="http://schemas.openxmlformats.org/officeDocument/2006/relationships/image" Target="media/image40.pn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footer" Target="footer5.xml"/><Relationship Id="rId52" Type="http://schemas.openxmlformats.org/officeDocument/2006/relationships/image" Target="media/image1.png"/><Relationship Id="rId53" Type="http://schemas.openxmlformats.org/officeDocument/2006/relationships/image" Target="media/image43.jpeg"/><Relationship Id="rId54" Type="http://schemas.openxmlformats.org/officeDocument/2006/relationships/footer" Target="footer6.xml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 Global Methods</dc:creator>
  <cp:keywords>OUM</cp:keywords>
  <dc:title>DS.140 Design Specification</dc:title>
  <dcterms:created xsi:type="dcterms:W3CDTF">2023-09-14T15:56:06Z</dcterms:created>
  <dcterms:modified xsi:type="dcterms:W3CDTF">2023-09-14T15:56:06Z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2023-09-14T00:00:00Z</vt:filetime>
  </property>
</Properties>
</file>