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06612" w14:textId="77777777" w:rsidR="009247FE" w:rsidRPr="009247FE" w:rsidRDefault="009247FE" w:rsidP="009247FE">
      <w:r w:rsidRPr="009247FE">
        <w:rPr>
          <w:rFonts w:ascii="Calibri" w:hAnsi="Calibri" w:cs="Calibri"/>
          <w:color w:val="000000"/>
          <w:shd w:val="clear" w:color="auto" w:fill="FFFFFF"/>
        </w:rPr>
        <w:t>1.-ObjetoImpuesto: Valor definido por un catálogo del SAT, esto es un valor a nivel item de la factura y DR del complemento de pago.</w:t>
      </w:r>
    </w:p>
    <w:p w14:paraId="069D2724" w14:textId="77777777" w:rsidR="009247FE" w:rsidRDefault="009247FE"/>
    <w:p w14:paraId="56B7D6B6" w14:textId="0C3C7690" w:rsidR="001F2C40" w:rsidRDefault="008F2E26">
      <w:r w:rsidRPr="008F2E26">
        <w:drawing>
          <wp:inline distT="0" distB="0" distL="0" distR="0" wp14:anchorId="133010C3" wp14:editId="4F1CCB19">
            <wp:extent cx="5612130" cy="391223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F0CD" w14:textId="708430FD" w:rsidR="008F2E26" w:rsidRDefault="008F2E26">
      <w:r w:rsidRPr="008F2E26">
        <w:drawing>
          <wp:inline distT="0" distB="0" distL="0" distR="0" wp14:anchorId="644DB147" wp14:editId="46B0323D">
            <wp:extent cx="5612130" cy="286702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4A28" w14:textId="3B9CFA2F" w:rsidR="008F2E26" w:rsidRDefault="008F2E26"/>
    <w:p w14:paraId="1036B186" w14:textId="7145AC6E" w:rsidR="008F2E26" w:rsidRDefault="008F2E26">
      <w:r w:rsidRPr="008F2E26">
        <w:lastRenderedPageBreak/>
        <w:drawing>
          <wp:inline distT="0" distB="0" distL="0" distR="0" wp14:anchorId="507FB693" wp14:editId="125C78E2">
            <wp:extent cx="5612130" cy="2152650"/>
            <wp:effectExtent l="0" t="0" r="127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E91B" w14:textId="0BC8AF70" w:rsidR="00646048" w:rsidRDefault="00646048">
      <w:r>
        <w:t xml:space="preserve">Aquí se podria crear el Campo de </w:t>
      </w:r>
      <w:r w:rsidRPr="009247FE">
        <w:rPr>
          <w:b/>
          <w:bCs/>
        </w:rPr>
        <w:t>ObjetoImp</w:t>
      </w:r>
      <w:r w:rsidR="009247FE">
        <w:rPr>
          <w:b/>
          <w:bCs/>
        </w:rPr>
        <w:t xml:space="preserve">,  </w:t>
      </w:r>
      <w:r w:rsidR="009247FE">
        <w:t>ya que es a nivel linea de concepto y aquí tambien se estaria tomando el impuesto</w:t>
      </w:r>
    </w:p>
    <w:p w14:paraId="2CFF0892" w14:textId="4EF89B4F" w:rsidR="009247FE" w:rsidRDefault="009247FE"/>
    <w:p w14:paraId="24696259" w14:textId="77777777" w:rsidR="009247FE" w:rsidRPr="009247FE" w:rsidRDefault="009247FE" w:rsidP="009247FE">
      <w:pPr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  <w:r w:rsidRPr="009247FE">
        <w:rPr>
          <w:rFonts w:ascii="Calibri" w:hAnsi="Calibri" w:cs="Calibri"/>
          <w:color w:val="000000"/>
        </w:rPr>
        <w:t>2.-exportación: Valor definido en un catálogo del SAT, valor definido a nivel header de la factura y complemento de pago.</w:t>
      </w:r>
    </w:p>
    <w:p w14:paraId="79EEC8AB" w14:textId="77777777" w:rsidR="009247FE" w:rsidRPr="009247FE" w:rsidRDefault="009247FE" w:rsidP="009247FE"/>
    <w:p w14:paraId="326B1079" w14:textId="6B72BD09" w:rsidR="009247FE" w:rsidRDefault="009247FE">
      <w:r w:rsidRPr="009247FE">
        <w:drawing>
          <wp:inline distT="0" distB="0" distL="0" distR="0" wp14:anchorId="7665124F" wp14:editId="48577B7A">
            <wp:extent cx="5612130" cy="289814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F117" w14:textId="238FCBB6" w:rsidR="00B673FC" w:rsidRDefault="00B673FC"/>
    <w:p w14:paraId="5E86BC1D" w14:textId="210FF998" w:rsidR="00B673FC" w:rsidRDefault="00B673FC">
      <w:r w:rsidRPr="00B673FC">
        <w:lastRenderedPageBreak/>
        <w:drawing>
          <wp:inline distT="0" distB="0" distL="0" distR="0" wp14:anchorId="72DF609F" wp14:editId="5C2D7C83">
            <wp:extent cx="5612130" cy="327977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0B57" w14:textId="46AB019D" w:rsidR="00707DD3" w:rsidRDefault="00707DD3"/>
    <w:p w14:paraId="2969CB5D" w14:textId="22895D42" w:rsidR="00707DD3" w:rsidRDefault="00707DD3">
      <w:pPr>
        <w:rPr>
          <w:b/>
          <w:bCs/>
        </w:rPr>
      </w:pPr>
      <w:r>
        <w:t xml:space="preserve">Aquí se podria crear el Campo de </w:t>
      </w:r>
      <w:r>
        <w:rPr>
          <w:b/>
          <w:bCs/>
        </w:rPr>
        <w:t>Exportacion</w:t>
      </w:r>
    </w:p>
    <w:p w14:paraId="0ACB61E1" w14:textId="3776B15B" w:rsidR="00707DD3" w:rsidRDefault="00707DD3">
      <w:pPr>
        <w:rPr>
          <w:b/>
          <w:bCs/>
        </w:rPr>
      </w:pPr>
    </w:p>
    <w:p w14:paraId="5F7EC7DF" w14:textId="1DC6B1B9" w:rsidR="00707DD3" w:rsidRDefault="00707DD3">
      <w:pPr>
        <w:rPr>
          <w:b/>
          <w:bCs/>
        </w:rPr>
      </w:pPr>
    </w:p>
    <w:p w14:paraId="1E1AE926" w14:textId="77777777" w:rsidR="00707DD3" w:rsidRDefault="00707DD3" w:rsidP="00707DD3">
      <w:r>
        <w:rPr>
          <w:rFonts w:ascii="Calibri" w:hAnsi="Calibri" w:cs="Calibri"/>
          <w:color w:val="000000"/>
        </w:rPr>
        <w:t>3.-equivalenciaDR: Evaluar para este campo el siguiente escenario y si es que aplica a los complementos que se crean en APOLO, de ser así</w:t>
      </w:r>
      <w:r>
        <w:rPr>
          <w:rStyle w:val="apple-converted-space"/>
          <w:rFonts w:ascii="Calibri" w:hAnsi="Calibri" w:cs="Calibri"/>
          <w:color w:val="000000"/>
        </w:rPr>
        <w:t> </w:t>
      </w:r>
      <w:r>
        <w:rPr>
          <w:rFonts w:ascii="Calibri" w:hAnsi="Calibri" w:cs="Calibri"/>
          <w:color w:val="000000"/>
        </w:rPr>
        <w:t>se requiere definir si se genera un flex si se puede extraer el tipo del cambio del sistema.</w:t>
      </w:r>
    </w:p>
    <w:p w14:paraId="6A9CB569" w14:textId="44113593" w:rsidR="00707DD3" w:rsidRDefault="00707DD3"/>
    <w:p w14:paraId="45898FFF" w14:textId="77777777" w:rsidR="00EB69F2" w:rsidRPr="00EB69F2" w:rsidRDefault="00EB69F2" w:rsidP="00EB69F2">
      <w:pPr>
        <w:numPr>
          <w:ilvl w:val="0"/>
          <w:numId w:val="1"/>
        </w:numPr>
        <w:spacing w:line="304" w:lineRule="atLeast"/>
        <w:outlineLvl w:val="5"/>
        <w:rPr>
          <w:rFonts w:ascii="Titillium Web" w:hAnsi="Titillium Web"/>
          <w:color w:val="000000"/>
        </w:rPr>
      </w:pPr>
      <w:r w:rsidRPr="00EB69F2">
        <w:rPr>
          <w:rFonts w:ascii="Titillium Web" w:hAnsi="Titillium Web"/>
          <w:color w:val="000000"/>
        </w:rPr>
        <w:t>EquivalenciaDR: Se modifica el nombre del atributo ‘TipoCambioDR’ por el de ‘EquivalenciaDR’</w:t>
      </w:r>
    </w:p>
    <w:p w14:paraId="63412B28" w14:textId="77777777" w:rsidR="00EB69F2" w:rsidRPr="009247FE" w:rsidRDefault="00EB69F2"/>
    <w:sectPr w:rsidR="00EB69F2" w:rsidRPr="009247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tillium Web">
    <w:panose1 w:val="00000500000000000000"/>
    <w:charset w:val="4D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528CC"/>
    <w:multiLevelType w:val="multilevel"/>
    <w:tmpl w:val="82F46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E26"/>
    <w:rsid w:val="001F2C40"/>
    <w:rsid w:val="00646048"/>
    <w:rsid w:val="00707DD3"/>
    <w:rsid w:val="008F2E26"/>
    <w:rsid w:val="009247FE"/>
    <w:rsid w:val="00B673FC"/>
    <w:rsid w:val="00B83398"/>
    <w:rsid w:val="00EB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1E2CE3"/>
  <w15:chartTrackingRefBased/>
  <w15:docId w15:val="{1EAC4E50-C776-E94B-B668-C75B68605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DD3"/>
    <w:rPr>
      <w:rFonts w:ascii="Times New Roman" w:eastAsia="Times New Roman" w:hAnsi="Times New Roman" w:cs="Times New Roman"/>
      <w:lang w:eastAsia="es-MX"/>
    </w:rPr>
  </w:style>
  <w:style w:type="paragraph" w:styleId="Ttulo6">
    <w:name w:val="heading 6"/>
    <w:basedOn w:val="Normal"/>
    <w:link w:val="Ttulo6Car"/>
    <w:uiPriority w:val="9"/>
    <w:qFormat/>
    <w:rsid w:val="00EB69F2"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47F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uentedeprrafopredeter"/>
    <w:rsid w:val="00707DD3"/>
  </w:style>
  <w:style w:type="character" w:customStyle="1" w:styleId="Ttulo6Car">
    <w:name w:val="Título 6 Car"/>
    <w:basedOn w:val="Fuentedeprrafopredeter"/>
    <w:link w:val="Ttulo6"/>
    <w:uiPriority w:val="9"/>
    <w:rsid w:val="00EB69F2"/>
    <w:rPr>
      <w:rFonts w:ascii="Times New Roman" w:eastAsia="Times New Roman" w:hAnsi="Times New Roman" w:cs="Times New Roman"/>
      <w:b/>
      <w:bCs/>
      <w:sz w:val="15"/>
      <w:szCs w:val="15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Alexander Gonzalez Moreno</dc:creator>
  <cp:keywords/>
  <dc:description/>
  <cp:lastModifiedBy>Israel Alexander Gonzalez Moreno</cp:lastModifiedBy>
  <cp:revision>3</cp:revision>
  <dcterms:created xsi:type="dcterms:W3CDTF">2022-03-10T22:28:00Z</dcterms:created>
  <dcterms:modified xsi:type="dcterms:W3CDTF">2022-03-10T23:18:00Z</dcterms:modified>
</cp:coreProperties>
</file>