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a: Prof.ª Dra. Tamiris Luiza Soares Lanini</w:t>
      </w:r>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Prof.ª Dra. Tamiris Luiza Soares Lanini</w:t>
      </w:r>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Keywords: Educational software. Structural analysis. Three-dimensional modeling.</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6C43D839"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053E48">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053E48">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053E48">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053E48">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053E48">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053E48">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053E48">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053E48">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053E48">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053E48">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053E48">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053E48">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053E48">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053E48">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053E48">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053E48">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053E48">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053E48">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053E48">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053E48">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053E48">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053E48">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053E48">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053E48">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053E48">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053E48">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053E48">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053E48">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053E48">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053E48">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053E48">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053E48">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053E48">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053E48"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Por este motivo, o cálculo dos esforços internos de uma estrutura é de suma importância na análise estrutural, e sua obtenção pode ainda ser muito trabalhosa a depender do tipo da 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053E48"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053E48"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5AF68ABF"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torsor,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orça cortante, momento fletor e momento torsor.</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053E48"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14:paraId="65F63093" w14:textId="77777777" w:rsidR="007066F6" w:rsidRPr="00FE5C08" w:rsidRDefault="00053E48"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053E48"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053E48"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053E48"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r w:rsidRPr="00AA22D5">
        <w:rPr>
          <w:b/>
        </w:rPr>
        <w:lastRenderedPageBreak/>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14:paraId="372AE829" w14:textId="77777777"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14:paraId="04194FBB" w14:textId="77777777"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14:paraId="5A145C73" w14:textId="77777777"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14:paraId="5A2B855D" w14:textId="77777777"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053E48"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053E48"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1E977094" w:rsidR="009A3A2F" w:rsidRDefault="009A3A2F" w:rsidP="00234161">
      <w:pPr>
        <w:pStyle w:val="Ttulo2"/>
        <w:rPr>
          <w:rFonts w:eastAsiaTheme="minorEastAsia"/>
        </w:rPr>
      </w:pPr>
      <w:bookmarkStart w:id="61" w:name="_Ref147576119"/>
      <w:bookmarkStart w:id="62" w:name="_Toc152019462"/>
      <w:r>
        <w:rPr>
          <w:rFonts w:eastAsiaTheme="minorEastAsia"/>
        </w:rPr>
        <w:t>Outros métodos</w:t>
      </w:r>
      <w:r w:rsidR="00174938">
        <w:rPr>
          <w:rFonts w:eastAsiaTheme="minorEastAsia"/>
        </w:rPr>
        <w:t xml:space="preserve"> de análise</w:t>
      </w:r>
    </w:p>
    <w:p w14:paraId="23398061" w14:textId="74FD22C0" w:rsid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w:t>
      </w:r>
      <w:r w:rsidR="008749F3">
        <w:t xml:space="preserve"> A</w:t>
      </w:r>
      <w:r w:rsidR="008749F3" w:rsidRPr="009A3A2F">
        <w:t xml:space="preserve"> Análise Matricial de Estruturas</w:t>
      </w:r>
      <w:r w:rsidR="00F517B3">
        <w:t xml:space="preserve"> </w:t>
      </w:r>
      <w:r w:rsidR="008749F3">
        <w:t>e o</w:t>
      </w:r>
      <w:r w:rsidR="00F517B3" w:rsidRPr="009A3A2F">
        <w:t xml:space="preserve"> Método dos Elementos Finitos (MEF)</w:t>
      </w:r>
      <w:r w:rsidR="00F517B3">
        <w:t>.</w:t>
      </w:r>
    </w:p>
    <w:p w14:paraId="5D3E9634" w14:textId="77777777" w:rsidR="000B3CCD" w:rsidRDefault="000B3CCD" w:rsidP="000B3CCD">
      <w:pPr>
        <w:pStyle w:val="Ttulo3"/>
      </w:pPr>
      <w:r>
        <w:t>Análise Matricial de Estruturas</w:t>
      </w:r>
    </w:p>
    <w:p w14:paraId="451526ED" w14:textId="77777777" w:rsidR="000B3CCD" w:rsidRPr="002D1B55" w:rsidRDefault="000B3CCD" w:rsidP="000B3CCD">
      <w:r w:rsidRPr="002D1B55">
        <w:t>Os métodos matriciais de análise estrutural têm suas raízes em contribuições fundamentais de James C. Maxwell, que, em 1864, introduziu o método de deformações consistentes, e George A. Maney, que desenvolveu o método de inclinação-deflexão em 1915.</w:t>
      </w:r>
      <w:r>
        <w:t xml:space="preserve"> </w:t>
      </w:r>
      <w:r w:rsidRPr="002D1B55">
        <w:t>Esses métodos clássicos marcaram o início da aplicação de abordagens matriciais na análise estrutural</w:t>
      </w:r>
      <w:r>
        <w:t xml:space="preserve"> (Kassimali, 2012)</w:t>
      </w:r>
      <w:r w:rsidRPr="002D1B55">
        <w:t>.</w:t>
      </w:r>
    </w:p>
    <w:p w14:paraId="57832A5D" w14:textId="77777777" w:rsidR="000B3CCD" w:rsidRPr="007126CF" w:rsidRDefault="000B3CCD" w:rsidP="000B3CCD">
      <w:r w:rsidRPr="007D638D">
        <w:t>A análise matricial de estruturas é uma abordagem que utiliza métodos matriciais para analisar o comportamento de estruturas. Em vez de depender de equações diferenciais complexas, a análise matricial expressa as características geométricas e de material da estrutura em termos de matrizes e vetores</w:t>
      </w:r>
      <w:r>
        <w:t>, como matrizes de rigidez e vetores de forças nodais</w:t>
      </w:r>
      <w:r w:rsidRPr="007D638D">
        <w:t>.</w:t>
      </w:r>
      <w:r>
        <w:t xml:space="preserve"> </w:t>
      </w:r>
      <w:r w:rsidRPr="00084442">
        <w:t xml:space="preserve">A ideia </w:t>
      </w:r>
      <w:r w:rsidRPr="00084442">
        <w:lastRenderedPageBreak/>
        <w:t>central é representar as características da estrutura, como as propriedades dos elementos estruturais, as condições de contorno e as cargas aplicadas, em termos de matrizes. Essas matrizes são manipuladas para formar sistemas de equações matriciais que descrevem o comportamento da estrutura</w:t>
      </w:r>
      <w:r>
        <w:t xml:space="preserve"> (Teixeira-Dias et al., 2010)</w:t>
      </w:r>
      <w:r w:rsidRPr="00084442">
        <w:t>.</w:t>
      </w:r>
    </w:p>
    <w:p w14:paraId="27FAD809" w14:textId="77777777" w:rsidR="000B3CCD" w:rsidRPr="009A3A2F" w:rsidRDefault="000B3CCD" w:rsidP="009A3A2F"/>
    <w:p w14:paraId="675E825E" w14:textId="6D54275E" w:rsidR="007126CF" w:rsidRDefault="007126CF" w:rsidP="007126CF">
      <w:pPr>
        <w:pStyle w:val="Ttulo3"/>
      </w:pPr>
      <w:r>
        <w:t>Método dos Elementos Finitos</w:t>
      </w:r>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175F77BE" w14:textId="5254CD1B" w:rsidR="00430057" w:rsidRPr="00430057" w:rsidRDefault="00E50171" w:rsidP="000B3CCD">
      <w:r>
        <w:t>Após a discretização,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(Eloy Vaz, 2011)</w:t>
      </w:r>
      <w:r w:rsidRPr="00E50171">
        <w:t>.</w:t>
      </w:r>
    </w:p>
    <w:p w14:paraId="7CC213DA" w14:textId="27ED3786" w:rsidR="00234161" w:rsidRDefault="00234161" w:rsidP="00234161">
      <w:pPr>
        <w:pStyle w:val="Ttulo2"/>
        <w:rPr>
          <w:rFonts w:eastAsiaTheme="minorEastAsia"/>
        </w:rPr>
      </w:pPr>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w:lastRenderedPageBreak/>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lastRenderedPageBreak/>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t>A P</w:t>
      </w:r>
      <w:r w:rsidR="003A7E3C">
        <w:t>lataforma</w:t>
      </w:r>
      <w:r w:rsidR="00CB6686">
        <w:t xml:space="preserve"> .NET (</w:t>
      </w:r>
      <w:r w:rsidR="00CB6686" w:rsidRPr="00647823">
        <w:rPr>
          <w:i/>
        </w:rPr>
        <w:t>dot</w:t>
      </w:r>
      <w:r w:rsidR="00CB6686">
        <w:t xml:space="preserve"> NET)</w:t>
      </w:r>
      <w:bookmarkEnd w:id="66"/>
    </w:p>
    <w:p w14:paraId="50E7B2AB" w14:textId="77777777"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Windows Forms</w:t>
      </w:r>
      <w:bookmarkEnd w:id="67"/>
      <w:bookmarkEnd w:id="68"/>
    </w:p>
    <w:p w14:paraId="487D73CB" w14:textId="77777777"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14:paraId="0FD007F1" w14:textId="77777777" w:rsidR="00AD7BFB" w:rsidRDefault="00AD7BFB" w:rsidP="004855F4">
      <w:r>
        <w:lastRenderedPageBreak/>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lastRenderedPageBreak/>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r w:rsidR="003735E9">
        <w:t>Ricarte</w:t>
      </w:r>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14:paraId="765AD5D7" w14:textId="77777777" w:rsidR="00987216" w:rsidRDefault="00987216" w:rsidP="002F328E">
      <w:r>
        <w:lastRenderedPageBreak/>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 xml:space="preserve">O polimorfismo é uma característica da orientação a objetos que permite que uma subclasse possa invocar métodos definidos em uma superclasse mas com um comportamento diferente, ou seja, que os métodos definidos na classe mãe possam ser sobrescritos nas classes </w:t>
      </w:r>
      <w:r>
        <w:lastRenderedPageBreak/>
        <w:t>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w:t>
      </w:r>
      <w:r w:rsidR="007F16C7">
        <w:lastRenderedPageBreak/>
        <w:t xml:space="preserve">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w:t>
      </w:r>
      <w:r w:rsidRPr="0060353A">
        <w:lastRenderedPageBreak/>
        <w:t>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 xml:space="preserve">tos estruturais </w:t>
      </w:r>
      <w:r>
        <w:lastRenderedPageBreak/>
        <w:t>profissionais</w:t>
      </w:r>
      <w:r w:rsidRPr="00FF09BB">
        <w:t xml:space="preserve">. O Ftool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r w:rsidRPr="00CC185B">
        <w:rPr>
          <w:i/>
          <w:iCs/>
        </w:rPr>
        <w:t>Forms</w:t>
      </w:r>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14:paraId="5A907E09" w14:textId="77777777"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w:t>
      </w:r>
      <w:r w:rsidR="00B80E28">
        <w:rPr>
          <w:i/>
        </w:rPr>
        <w:t>upport</w:t>
      </w:r>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14:paraId="34660B6F" w14:textId="77777777"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r w:rsidRPr="00CC185B">
        <w:rPr>
          <w:i/>
          <w:iCs/>
        </w:rPr>
        <w:t>Forms</w:t>
      </w:r>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053E48"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053E48"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Depois disso foi adicionada a carga distribuída de 7 kN/m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63C63BFA" w:rsidR="009F5753" w:rsidRPr="005C39FA"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8ª edição. São Paulo: Pearson Education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&lt;https://visualstudio.microsoft.com/pt-br/vs/community/&gt;.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C# in Depth.</w:t>
      </w:r>
      <w:r w:rsidRPr="0048454A">
        <w:t xml:space="preserve"> Simon and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34223" w14:textId="77777777" w:rsidR="00053E48" w:rsidRDefault="00053E48" w:rsidP="00515F60">
      <w:pPr>
        <w:spacing w:line="240" w:lineRule="auto"/>
      </w:pPr>
      <w:r>
        <w:separator/>
      </w:r>
    </w:p>
  </w:endnote>
  <w:endnote w:type="continuationSeparator" w:id="0">
    <w:p w14:paraId="7AB86EB2" w14:textId="77777777" w:rsidR="00053E48" w:rsidRDefault="00053E48"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C79A5" w14:textId="77777777" w:rsidR="00053E48" w:rsidRDefault="00053E48" w:rsidP="00515F60">
      <w:pPr>
        <w:spacing w:line="240" w:lineRule="auto"/>
      </w:pPr>
      <w:r>
        <w:separator/>
      </w:r>
    </w:p>
  </w:footnote>
  <w:footnote w:type="continuationSeparator" w:id="0">
    <w:p w14:paraId="29C908C7" w14:textId="77777777" w:rsidR="00053E48" w:rsidRDefault="00053E48"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48"/>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42"/>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3CCD"/>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4938"/>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5399"/>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1B55"/>
    <w:rsid w:val="002D31EB"/>
    <w:rsid w:val="002D37BE"/>
    <w:rsid w:val="002D4749"/>
    <w:rsid w:val="002D51F4"/>
    <w:rsid w:val="002D5AE0"/>
    <w:rsid w:val="002D6FEA"/>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1761"/>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6CA"/>
    <w:rsid w:val="00413B47"/>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23C5"/>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D74"/>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709D"/>
    <w:rsid w:val="00647823"/>
    <w:rsid w:val="00647FA3"/>
    <w:rsid w:val="00650EAB"/>
    <w:rsid w:val="00651EFC"/>
    <w:rsid w:val="00652455"/>
    <w:rsid w:val="00652D9E"/>
    <w:rsid w:val="006536B9"/>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0B53"/>
    <w:rsid w:val="0078657C"/>
    <w:rsid w:val="00787D17"/>
    <w:rsid w:val="00791520"/>
    <w:rsid w:val="00796982"/>
    <w:rsid w:val="00796C89"/>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D638D"/>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9F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3A2F"/>
    <w:rsid w:val="009A414E"/>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C20"/>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17B3"/>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10532</TotalTime>
  <Pages>87</Pages>
  <Words>18826</Words>
  <Characters>101662</Characters>
  <Application>Microsoft Office Word</Application>
  <DocSecurity>0</DocSecurity>
  <Lines>847</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1181</cp:revision>
  <cp:lastPrinted>2023-11-28T02:17:00Z</cp:lastPrinted>
  <dcterms:created xsi:type="dcterms:W3CDTF">2023-03-17T18:46:00Z</dcterms:created>
  <dcterms:modified xsi:type="dcterms:W3CDTF">2024-01-07T19:06:00Z</dcterms:modified>
</cp:coreProperties>
</file>