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E489" w14:textId="5E4D147F" w:rsidR="003B5A00" w:rsidRDefault="003B5A00" w:rsidP="003B5A00">
      <w:pPr>
        <w:jc w:val="center"/>
        <w:rPr>
          <w:b/>
          <w:bCs/>
          <w:sz w:val="28"/>
          <w:szCs w:val="28"/>
        </w:rPr>
      </w:pPr>
      <w:r w:rsidRPr="003B5A00">
        <w:rPr>
          <w:b/>
          <w:bCs/>
          <w:sz w:val="28"/>
          <w:szCs w:val="28"/>
        </w:rPr>
        <w:t xml:space="preserve">Use Case Import </w:t>
      </w:r>
      <w:proofErr w:type="spellStart"/>
      <w:r w:rsidRPr="003B5A00">
        <w:rPr>
          <w:b/>
          <w:bCs/>
          <w:sz w:val="28"/>
          <w:szCs w:val="28"/>
        </w:rPr>
        <w:t>Entry</w:t>
      </w:r>
      <w:proofErr w:type="spellEnd"/>
    </w:p>
    <w:p w14:paraId="4E182F1E" w14:textId="10D469B8" w:rsidR="003B5A00" w:rsidRDefault="003B5A00" w:rsidP="003B5A00">
      <w:pPr>
        <w:rPr>
          <w:sz w:val="24"/>
          <w:szCs w:val="24"/>
        </w:rPr>
      </w:pPr>
    </w:p>
    <w:p w14:paraId="3FE866D3" w14:textId="6A6CBD19" w:rsidR="003B5A00" w:rsidRDefault="003B5A00" w:rsidP="003B5A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Import </w:t>
      </w:r>
      <w:proofErr w:type="spellStart"/>
      <w:r>
        <w:rPr>
          <w:sz w:val="24"/>
          <w:szCs w:val="24"/>
        </w:rPr>
        <w:t>Entry</w:t>
      </w:r>
      <w:proofErr w:type="spellEnd"/>
    </w:p>
    <w:p w14:paraId="689F4CC9" w14:textId="657C8288" w:rsidR="003B5A00" w:rsidRDefault="003B5A00" w:rsidP="003B5A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Actors</w:t>
      </w:r>
      <w:proofErr w:type="spellEnd"/>
      <w:r>
        <w:rPr>
          <w:sz w:val="24"/>
          <w:szCs w:val="24"/>
        </w:rPr>
        <w:t>:</w:t>
      </w:r>
    </w:p>
    <w:p w14:paraId="74A875D8" w14:textId="3E8CB996" w:rsidR="003B5A00" w:rsidRDefault="003B5A00" w:rsidP="003B5A00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</w:t>
      </w:r>
      <w:proofErr w:type="spellEnd"/>
    </w:p>
    <w:p w14:paraId="37B879F9" w14:textId="2BA90D41" w:rsidR="003B5A00" w:rsidRDefault="003B5A00" w:rsidP="003B5A00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Secondary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072CF2">
        <w:rPr>
          <w:sz w:val="24"/>
          <w:szCs w:val="24"/>
        </w:rPr>
        <w:t>Jabref</w:t>
      </w:r>
      <w:proofErr w:type="spellEnd"/>
      <w:r w:rsidR="00072CF2">
        <w:rPr>
          <w:sz w:val="24"/>
          <w:szCs w:val="24"/>
        </w:rPr>
        <w:t xml:space="preserve"> </w:t>
      </w:r>
      <w:proofErr w:type="spellStart"/>
      <w:r w:rsidR="00072CF2">
        <w:rPr>
          <w:sz w:val="24"/>
          <w:szCs w:val="24"/>
        </w:rPr>
        <w:t>Model</w:t>
      </w:r>
      <w:proofErr w:type="spellEnd"/>
      <w:r w:rsidR="00072CF2">
        <w:rPr>
          <w:sz w:val="24"/>
          <w:szCs w:val="24"/>
        </w:rPr>
        <w:t xml:space="preserve">, </w:t>
      </w:r>
      <w:proofErr w:type="spellStart"/>
      <w:r w:rsidR="00072CF2">
        <w:rPr>
          <w:sz w:val="24"/>
          <w:szCs w:val="24"/>
        </w:rPr>
        <w:t>JabRef</w:t>
      </w:r>
      <w:proofErr w:type="spellEnd"/>
      <w:r w:rsidR="00072CF2">
        <w:rPr>
          <w:sz w:val="24"/>
          <w:szCs w:val="24"/>
        </w:rPr>
        <w:t xml:space="preserve"> </w:t>
      </w:r>
      <w:proofErr w:type="spellStart"/>
      <w:r w:rsidR="00072CF2">
        <w:rPr>
          <w:sz w:val="24"/>
          <w:szCs w:val="24"/>
        </w:rPr>
        <w:t>Logic</w:t>
      </w:r>
      <w:proofErr w:type="spellEnd"/>
      <w:r w:rsidR="00072CF2">
        <w:rPr>
          <w:sz w:val="24"/>
          <w:szCs w:val="24"/>
        </w:rPr>
        <w:t xml:space="preserve">, </w:t>
      </w:r>
      <w:proofErr w:type="spellStart"/>
      <w:r w:rsidR="00072CF2">
        <w:rPr>
          <w:sz w:val="24"/>
          <w:szCs w:val="24"/>
        </w:rPr>
        <w:t>Jabref</w:t>
      </w:r>
      <w:proofErr w:type="spellEnd"/>
      <w:r w:rsidR="00072CF2">
        <w:rPr>
          <w:sz w:val="24"/>
          <w:szCs w:val="24"/>
        </w:rPr>
        <w:t xml:space="preserve"> UI (CLI + GUI)</w:t>
      </w:r>
    </w:p>
    <w:p w14:paraId="6C71A17C" w14:textId="0F6E316F" w:rsidR="003B5A00" w:rsidRDefault="003B5A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: </w:t>
      </w:r>
      <w:r w:rsidR="00072CF2" w:rsidRPr="003B5A00">
        <w:rPr>
          <w:sz w:val="24"/>
          <w:szCs w:val="24"/>
        </w:rPr>
        <w:t xml:space="preserve">The import </w:t>
      </w:r>
      <w:proofErr w:type="spellStart"/>
      <w:r w:rsidR="00072CF2" w:rsidRPr="003B5A00">
        <w:rPr>
          <w:sz w:val="24"/>
          <w:szCs w:val="24"/>
        </w:rPr>
        <w:t>entry</w:t>
      </w:r>
      <w:proofErr w:type="spellEnd"/>
      <w:r w:rsidR="00072CF2" w:rsidRPr="003B5A00">
        <w:rPr>
          <w:sz w:val="24"/>
          <w:szCs w:val="24"/>
        </w:rPr>
        <w:t xml:space="preserve"> use case relates to </w:t>
      </w:r>
      <w:proofErr w:type="spellStart"/>
      <w:r w:rsidR="00072CF2" w:rsidRPr="003B5A00">
        <w:rPr>
          <w:sz w:val="24"/>
          <w:szCs w:val="24"/>
        </w:rPr>
        <w:t>importing</w:t>
      </w:r>
      <w:proofErr w:type="spellEnd"/>
      <w:r w:rsidR="00072CF2" w:rsidRPr="003B5A00">
        <w:rPr>
          <w:sz w:val="24"/>
          <w:szCs w:val="24"/>
        </w:rPr>
        <w:t xml:space="preserve"> </w:t>
      </w:r>
      <w:proofErr w:type="spellStart"/>
      <w:r w:rsidR="00072CF2" w:rsidRPr="003B5A00">
        <w:rPr>
          <w:sz w:val="24"/>
          <w:szCs w:val="24"/>
        </w:rPr>
        <w:t>an</w:t>
      </w:r>
      <w:proofErr w:type="spellEnd"/>
      <w:r w:rsidR="00072CF2" w:rsidRPr="003B5A00">
        <w:rPr>
          <w:sz w:val="24"/>
          <w:szCs w:val="24"/>
        </w:rPr>
        <w:t xml:space="preserve"> </w:t>
      </w:r>
      <w:proofErr w:type="spellStart"/>
      <w:r w:rsidR="00072CF2" w:rsidRPr="003B5A00">
        <w:rPr>
          <w:sz w:val="24"/>
          <w:szCs w:val="24"/>
        </w:rPr>
        <w:t>entry</w:t>
      </w:r>
      <w:proofErr w:type="spellEnd"/>
      <w:r w:rsidR="00072CF2" w:rsidRPr="003B5A00">
        <w:rPr>
          <w:sz w:val="24"/>
          <w:szCs w:val="24"/>
        </w:rPr>
        <w:t xml:space="preserve"> </w:t>
      </w:r>
      <w:proofErr w:type="spellStart"/>
      <w:r w:rsidR="00072CF2" w:rsidRPr="003B5A00">
        <w:rPr>
          <w:sz w:val="24"/>
          <w:szCs w:val="24"/>
        </w:rPr>
        <w:t>element</w:t>
      </w:r>
      <w:proofErr w:type="spellEnd"/>
      <w:r w:rsidR="00072CF2" w:rsidRPr="003B5A00">
        <w:rPr>
          <w:sz w:val="24"/>
          <w:szCs w:val="24"/>
        </w:rPr>
        <w:t>.</w:t>
      </w:r>
    </w:p>
    <w:p w14:paraId="116B395B" w14:textId="77777777" w:rsidR="00072CF2" w:rsidRDefault="00072CF2"/>
    <w:sectPr w:rsidR="00072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00"/>
    <w:rsid w:val="00072CF2"/>
    <w:rsid w:val="003B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1A55"/>
  <w15:chartTrackingRefBased/>
  <w15:docId w15:val="{4C7E2B32-BF26-4F65-8E2B-85F68EC8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Guilherme Marques Brandle de Abreu Freire</cp:lastModifiedBy>
  <cp:revision>1</cp:revision>
  <dcterms:created xsi:type="dcterms:W3CDTF">2021-12-01T15:11:00Z</dcterms:created>
  <dcterms:modified xsi:type="dcterms:W3CDTF">2021-12-01T15:23:00Z</dcterms:modified>
</cp:coreProperties>
</file>