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409B2" w14:textId="77777777" w:rsidR="00BB52EB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Fundação </w:t>
      </w:r>
      <w:proofErr w:type="spellStart"/>
      <w:r>
        <w:rPr>
          <w:rFonts w:cs="Times New Roman"/>
          <w:szCs w:val="24"/>
        </w:rPr>
        <w:t>Valeparaibana</w:t>
      </w:r>
      <w:proofErr w:type="spellEnd"/>
      <w:r>
        <w:rPr>
          <w:rFonts w:cs="Times New Roman"/>
          <w:szCs w:val="24"/>
        </w:rPr>
        <w:t xml:space="preserve"> de Ensino</w:t>
      </w:r>
    </w:p>
    <w:p w14:paraId="5884D864" w14:textId="07FA37CE" w:rsidR="006120A8" w:rsidRDefault="006120A8" w:rsidP="00AE22A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Colégio Técnico “Antônio Te</w:t>
      </w:r>
      <w:r w:rsidR="00387547">
        <w:rPr>
          <w:rFonts w:cs="Times New Roman"/>
          <w:szCs w:val="24"/>
        </w:rPr>
        <w:t>i</w:t>
      </w:r>
      <w:r>
        <w:rPr>
          <w:rFonts w:cs="Times New Roman"/>
          <w:szCs w:val="24"/>
        </w:rPr>
        <w:t>xeira Fernandes”</w:t>
      </w:r>
    </w:p>
    <w:p w14:paraId="7B6E4F4A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Curso Técnico em Informática</w:t>
      </w:r>
    </w:p>
    <w:p w14:paraId="51E4B75A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4E5AE012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0F52ED5B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7B68753A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7166229C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764AB447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2AF30081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47672051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JOÃO VITOR SOARES DE MORAES</w:t>
      </w:r>
    </w:p>
    <w:p w14:paraId="5A4F99E4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LUCAS HENRIQUE TOLEDO BISPO</w:t>
      </w:r>
    </w:p>
    <w:p w14:paraId="3ACFB132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PEDRO DIAS DE OLIVEIRA</w:t>
      </w:r>
    </w:p>
    <w:p w14:paraId="4CCD9E2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073A54C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63D4339B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5ECCBA2B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6F0EDCE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283EAA72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071DA75E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17AA6D5C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00321C58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bookmarkStart w:id="0" w:name="_Hlk205875214"/>
      <w:r w:rsidRPr="006120A8">
        <w:rPr>
          <w:rFonts w:cs="Times New Roman"/>
          <w:b/>
          <w:bCs/>
          <w:szCs w:val="24"/>
        </w:rPr>
        <w:t>APLICAÇÃO WEB Q</w:t>
      </w:r>
      <w:r w:rsidR="00331FE3">
        <w:rPr>
          <w:rFonts w:cs="Times New Roman"/>
          <w:b/>
          <w:bCs/>
          <w:szCs w:val="24"/>
        </w:rPr>
        <w:t>UE</w:t>
      </w:r>
      <w:r w:rsidRPr="006120A8">
        <w:rPr>
          <w:rFonts w:cs="Times New Roman"/>
          <w:b/>
          <w:bCs/>
          <w:szCs w:val="24"/>
        </w:rPr>
        <w:t xml:space="preserve"> VISA RESOLVER PROBLEMAS NO ALUGUEL DE QUADRAS DE FUT</w:t>
      </w:r>
      <w:r w:rsidR="00921C10">
        <w:rPr>
          <w:rFonts w:cs="Times New Roman"/>
          <w:b/>
          <w:bCs/>
          <w:szCs w:val="24"/>
        </w:rPr>
        <w:t>SAL</w:t>
      </w:r>
    </w:p>
    <w:bookmarkEnd w:id="0"/>
    <w:p w14:paraId="1D761F1B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57941F0F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687858EA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6BF7FA5F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234D07E6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3D11BEB6" w14:textId="77777777" w:rsidR="00AE22A4" w:rsidRDefault="00AE22A4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393754D6" w14:textId="77777777" w:rsidR="00AE22A4" w:rsidRDefault="00AE22A4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5D34BFEB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4BB39182" w14:textId="77777777" w:rsidR="006120A8" w:rsidRP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São José dos Campos, SP</w:t>
      </w:r>
    </w:p>
    <w:p w14:paraId="42E1FAB9" w14:textId="77777777" w:rsidR="006120A8" w:rsidRP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 w:rsidRPr="006120A8">
        <w:rPr>
          <w:rFonts w:cs="Times New Roman"/>
          <w:szCs w:val="24"/>
        </w:rPr>
        <w:t>2025</w:t>
      </w:r>
    </w:p>
    <w:p w14:paraId="38F081B3" w14:textId="77777777" w:rsidR="00340E57" w:rsidRPr="006120A8" w:rsidRDefault="00340E57" w:rsidP="00340E57">
      <w:pPr>
        <w:spacing w:after="0" w:line="360" w:lineRule="auto"/>
        <w:rPr>
          <w:rFonts w:cs="Times New Roman"/>
          <w:szCs w:val="24"/>
        </w:rPr>
      </w:pPr>
    </w:p>
    <w:p w14:paraId="5D892FE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João Vitor Soares de Moraes</w:t>
      </w:r>
    </w:p>
    <w:p w14:paraId="7300DA22" w14:textId="062E0D4B" w:rsidR="006120A8" w:rsidRDefault="00340E57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6120A8">
        <w:rPr>
          <w:rFonts w:cs="Times New Roman"/>
          <w:szCs w:val="24"/>
        </w:rPr>
        <w:t>Lucas Henrique Toledo Bispo</w:t>
      </w:r>
    </w:p>
    <w:p w14:paraId="02BD434A" w14:textId="7D03645C" w:rsidR="006120A8" w:rsidRDefault="00340E57" w:rsidP="00340E57">
      <w:pPr>
        <w:spacing w:after="0" w:line="360" w:lineRule="auto"/>
        <w:ind w:left="1416"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</w:t>
      </w:r>
      <w:r w:rsidR="006120A8">
        <w:rPr>
          <w:rFonts w:cs="Times New Roman"/>
          <w:szCs w:val="24"/>
        </w:rPr>
        <w:t>Pedro Dias de Oliveira</w:t>
      </w:r>
    </w:p>
    <w:p w14:paraId="31CB27F4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59C88CB7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7DCB277C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75B6CC89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414A91F6" w14:textId="77777777" w:rsidR="00340E57" w:rsidRDefault="00340E57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00D193CB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031F7524" w14:textId="77777777" w:rsidR="006120A8" w:rsidRP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68DDA7DD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 w:rsidRPr="006120A8">
        <w:rPr>
          <w:rFonts w:cs="Times New Roman"/>
          <w:szCs w:val="24"/>
        </w:rPr>
        <w:t>APLICAÇÃO WEB Q</w:t>
      </w:r>
      <w:r w:rsidR="00331FE3">
        <w:rPr>
          <w:rFonts w:cs="Times New Roman"/>
          <w:szCs w:val="24"/>
        </w:rPr>
        <w:t>UE</w:t>
      </w:r>
      <w:r w:rsidRPr="006120A8">
        <w:rPr>
          <w:rFonts w:cs="Times New Roman"/>
          <w:szCs w:val="24"/>
        </w:rPr>
        <w:t xml:space="preserve"> VISA RESOLVER PROBLEMAS NO ALUGUEL DE QUADRAS DE FUT</w:t>
      </w:r>
      <w:r w:rsidR="00921C10">
        <w:rPr>
          <w:rFonts w:cs="Times New Roman"/>
          <w:szCs w:val="24"/>
        </w:rPr>
        <w:t>SAL</w:t>
      </w:r>
    </w:p>
    <w:p w14:paraId="1A7DC10F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656419AA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4C3977F5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53BBCCBE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66AA6D96" w14:textId="77777777" w:rsidR="00054676" w:rsidRDefault="00054676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0CD92014" w14:textId="77777777" w:rsidR="000E6CF0" w:rsidRDefault="000E6CF0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15856EEE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3AFD5211" w14:textId="56A5E125" w:rsidR="006120A8" w:rsidRDefault="006120A8" w:rsidP="000E6CF0">
      <w:pPr>
        <w:spacing w:after="0" w:line="360" w:lineRule="auto"/>
        <w:ind w:left="3540"/>
        <w:jc w:val="both"/>
        <w:rPr>
          <w:rFonts w:cs="Times New Roman"/>
          <w:b/>
          <w:bCs/>
          <w:szCs w:val="24"/>
        </w:rPr>
      </w:pPr>
      <w:r w:rsidRPr="00340E57">
        <w:rPr>
          <w:rFonts w:cs="Times New Roman"/>
          <w:b/>
          <w:bCs/>
          <w:szCs w:val="24"/>
        </w:rPr>
        <w:t>Relatório final apresentado Colégio Univap – Unidade Centro</w:t>
      </w:r>
      <w:r w:rsidR="00054676" w:rsidRPr="00340E57">
        <w:rPr>
          <w:rFonts w:cs="Times New Roman"/>
          <w:b/>
          <w:bCs/>
          <w:szCs w:val="24"/>
        </w:rPr>
        <w:t>, como parte das exigências do curso Técnico em</w:t>
      </w:r>
      <w:r w:rsidR="00123741">
        <w:rPr>
          <w:rFonts w:cs="Times New Roman"/>
          <w:b/>
          <w:bCs/>
          <w:szCs w:val="24"/>
        </w:rPr>
        <w:t xml:space="preserve"> Informática,</w:t>
      </w:r>
      <w:r w:rsidR="00054676" w:rsidRPr="00340E57">
        <w:rPr>
          <w:rFonts w:cs="Times New Roman"/>
          <w:b/>
          <w:bCs/>
          <w:szCs w:val="24"/>
        </w:rPr>
        <w:t xml:space="preserve"> para obtenção do Título em Técnico em</w:t>
      </w:r>
      <w:r w:rsidR="00123741">
        <w:rPr>
          <w:rFonts w:cs="Times New Roman"/>
          <w:b/>
          <w:bCs/>
          <w:szCs w:val="24"/>
        </w:rPr>
        <w:t xml:space="preserve"> Informática</w:t>
      </w:r>
      <w:r w:rsidR="00054676" w:rsidRPr="00340E57">
        <w:rPr>
          <w:rFonts w:cs="Times New Roman"/>
          <w:b/>
          <w:bCs/>
          <w:szCs w:val="24"/>
        </w:rPr>
        <w:t>.</w:t>
      </w:r>
    </w:p>
    <w:p w14:paraId="735187A6" w14:textId="77777777" w:rsidR="000E6CF0" w:rsidRPr="00340E57" w:rsidRDefault="000E6CF0" w:rsidP="000E6CF0">
      <w:pPr>
        <w:spacing w:after="0" w:line="360" w:lineRule="auto"/>
        <w:ind w:left="3540"/>
        <w:jc w:val="both"/>
        <w:rPr>
          <w:rFonts w:cs="Times New Roman"/>
          <w:b/>
          <w:bCs/>
          <w:szCs w:val="24"/>
        </w:rPr>
      </w:pPr>
    </w:p>
    <w:p w14:paraId="23422A19" w14:textId="77777777" w:rsidR="00054676" w:rsidRPr="00340E57" w:rsidRDefault="00054676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340E57">
        <w:rPr>
          <w:rFonts w:cs="Times New Roman"/>
          <w:b/>
          <w:bCs/>
          <w:szCs w:val="24"/>
        </w:rPr>
        <w:t xml:space="preserve">Orientador: Prof.: </w:t>
      </w:r>
      <w:r w:rsidR="009F4333" w:rsidRPr="00340E57">
        <w:rPr>
          <w:rFonts w:cs="Times New Roman"/>
          <w:b/>
          <w:bCs/>
          <w:szCs w:val="24"/>
        </w:rPr>
        <w:t>Hélio Lourenço Esperidião Ferreira</w:t>
      </w:r>
    </w:p>
    <w:p w14:paraId="3C55C558" w14:textId="77777777" w:rsidR="006120A8" w:rsidRDefault="006120A8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18086A7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ABA8BA8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618CA7D0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662ED6B" w14:textId="77777777" w:rsidR="00340E57" w:rsidRDefault="00340E57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43096CF" w14:textId="77777777" w:rsidR="00AE22A4" w:rsidRDefault="00AE22A4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6C0EB319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AF9AC70" w14:textId="2FC0B111" w:rsidR="00054676" w:rsidRDefault="00054676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São José dos Campos</w:t>
      </w:r>
    </w:p>
    <w:p w14:paraId="2758FCF6" w14:textId="77777777" w:rsidR="00054676" w:rsidRPr="00054676" w:rsidRDefault="00054676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2025</w:t>
      </w:r>
    </w:p>
    <w:p w14:paraId="1BED2CA8" w14:textId="77777777" w:rsidR="006120A8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João Vitor Soares de Moraes</w:t>
      </w:r>
    </w:p>
    <w:p w14:paraId="74D6E0DA" w14:textId="77777777" w:rsidR="00AF5C85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Lucas Henrique Toledo Bispo</w:t>
      </w:r>
    </w:p>
    <w:p w14:paraId="727CF165" w14:textId="77777777" w:rsidR="00AF5C85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Pedro Dias de Oliveira</w:t>
      </w:r>
    </w:p>
    <w:p w14:paraId="3E45A69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11545F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82A4E1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A0323D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5820A2E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8CD46D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623DF41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9389416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A95D0CE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0784D3E" w14:textId="77777777" w:rsidR="00AF5C85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 w:rsidRPr="006120A8">
        <w:rPr>
          <w:rFonts w:cs="Times New Roman"/>
          <w:szCs w:val="24"/>
        </w:rPr>
        <w:t>APLICAÇÃO WEB Q</w:t>
      </w:r>
      <w:r w:rsidR="00331FE3">
        <w:rPr>
          <w:rFonts w:cs="Times New Roman"/>
          <w:szCs w:val="24"/>
        </w:rPr>
        <w:t>UE</w:t>
      </w:r>
      <w:r w:rsidRPr="006120A8">
        <w:rPr>
          <w:rFonts w:cs="Times New Roman"/>
          <w:szCs w:val="24"/>
        </w:rPr>
        <w:t xml:space="preserve"> VISA RESOLVER PROBLEMAS NO ALUGUEL DE QUADRAS DE FUT</w:t>
      </w:r>
      <w:r w:rsidR="00921C10">
        <w:rPr>
          <w:rFonts w:cs="Times New Roman"/>
          <w:szCs w:val="24"/>
        </w:rPr>
        <w:t>SAL</w:t>
      </w:r>
    </w:p>
    <w:p w14:paraId="52383EA1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2C7911C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D16CB38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E7EFA55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568AA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B1251EE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DDFDD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 w:rsidRPr="00AF5C85">
        <w:rPr>
          <w:rFonts w:cs="Times New Roman"/>
          <w:szCs w:val="24"/>
        </w:rPr>
        <w:t>Relatório Final aprovado para obtenção do título de Técnico em Informática, do Curso</w:t>
      </w:r>
      <w:r>
        <w:rPr>
          <w:rFonts w:cs="Times New Roman"/>
          <w:szCs w:val="24"/>
        </w:rPr>
        <w:t xml:space="preserve"> </w:t>
      </w:r>
      <w:r w:rsidRPr="00AF5C85">
        <w:rPr>
          <w:rFonts w:cs="Times New Roman"/>
          <w:szCs w:val="24"/>
        </w:rPr>
        <w:t>Técnico em Informática do Colégio Técnico “Antônio Teixeira Fernandes”, da Fundação Valeparaibana de Ensino, São José dos Campos, SP, pela seguinte banca avaliadora:</w:t>
      </w:r>
    </w:p>
    <w:p w14:paraId="275EF30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09EEF1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C466BF7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4A8C82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9B82279" w14:textId="77777777" w:rsidR="00AE22A4" w:rsidRDefault="00AE22A4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A14963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2D32EA5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Orientador: H</w:t>
      </w:r>
      <w:r w:rsidR="009F4333" w:rsidRPr="009F4333">
        <w:rPr>
          <w:rFonts w:cs="Times New Roman"/>
          <w:szCs w:val="24"/>
        </w:rPr>
        <w:t>élio Lourenço Esperidião Ferreira</w:t>
      </w:r>
      <w:r w:rsidR="009F4333">
        <w:rPr>
          <w:rFonts w:cs="Times New Roman"/>
          <w:szCs w:val="24"/>
        </w:rPr>
        <w:t xml:space="preserve">                   </w:t>
      </w:r>
      <w:r>
        <w:rPr>
          <w:rFonts w:cs="Times New Roman"/>
          <w:szCs w:val="24"/>
        </w:rPr>
        <w:t>Assinatura:___________________</w:t>
      </w:r>
    </w:p>
    <w:p w14:paraId="3AB13D0B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Co-Orientador:                                                                                 Assinatura:___________________</w:t>
      </w:r>
    </w:p>
    <w:p w14:paraId="3C7FA55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Nomes da banca:</w:t>
      </w:r>
    </w:p>
    <w:p w14:paraId="07F5D17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C72AA08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5F1FE4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FB3B52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C39026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21D87C6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1EEA1DB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AC409C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DB6F79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F4665A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AB792A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F823E0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2935EB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AA4DB0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173B23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E891942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C9AF02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EFD3AFB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3CC650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34DBAE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8090512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D143777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BA0A55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CF42E5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EA34FF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A3FC10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ADDCF0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A5C78C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891D1A5" w14:textId="77777777" w:rsidR="00AF5C85" w:rsidRDefault="00AF5C85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F5C85">
        <w:rPr>
          <w:rFonts w:cs="Times New Roman"/>
          <w:b/>
          <w:bCs/>
          <w:szCs w:val="24"/>
        </w:rPr>
        <w:t>A Deus, meus familiares</w:t>
      </w:r>
    </w:p>
    <w:p w14:paraId="7D2463A1" w14:textId="77777777" w:rsidR="00AF5C85" w:rsidRDefault="00AF5C85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F5C85">
        <w:rPr>
          <w:rFonts w:cs="Times New Roman"/>
          <w:b/>
          <w:bCs/>
          <w:szCs w:val="24"/>
        </w:rPr>
        <w:t xml:space="preserve"> e aos meus amigos...</w:t>
      </w:r>
    </w:p>
    <w:p w14:paraId="780F1CA2" w14:textId="77777777" w:rsidR="00AF5C85" w:rsidRDefault="00AF5C85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F5C85">
        <w:rPr>
          <w:rFonts w:cs="Times New Roman"/>
          <w:b/>
          <w:bCs/>
          <w:szCs w:val="24"/>
        </w:rPr>
        <w:t xml:space="preserve"> companheiros de todas as horas.</w:t>
      </w:r>
    </w:p>
    <w:p w14:paraId="5A467530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1C6C4931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25927DF7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4AF6BC40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1FE66504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76CA6A82" w14:textId="77777777" w:rsidR="00AF5C85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lastRenderedPageBreak/>
        <w:t>AGRADECIMENTOS</w:t>
      </w:r>
    </w:p>
    <w:p w14:paraId="4E65009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3D3F147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 w:rsidRPr="00AF5C85">
        <w:rPr>
          <w:rFonts w:cs="Times New Roman"/>
          <w:szCs w:val="24"/>
        </w:rPr>
        <w:t>A Deus por minha vida, família e amigos. Aos meus pais, pelo amor, incentivo e apoio incondicional. A Universidade Federal de Viçosa, pela oportunidade de fazer o curso. Ao professor João Silva Neto, pela orientação, apoio e confiança.</w:t>
      </w:r>
    </w:p>
    <w:p w14:paraId="44DBFD8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699B128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12E1D3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1232D48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D8CF162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315085B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8EE570A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A8DD527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E370DB1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114EE94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B11953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C95EC64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E9AA5E0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DDA4B6E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A8C989F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EC7E78C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60AD342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5745F1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7232CE0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B7D970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C176838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905F82B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50E82EF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8C1C139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C1E7C99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89EF211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8C9C14" w14:textId="77777777" w:rsidR="00340E57" w:rsidRDefault="00340E5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64D0F72" w14:textId="77777777" w:rsidR="00340E57" w:rsidRDefault="00340E5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97ADD88" w14:textId="77777777" w:rsidR="00340E57" w:rsidRDefault="00340E5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4B95303" w14:textId="77777777" w:rsidR="004A7477" w:rsidRDefault="004A7477" w:rsidP="00123741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RESUMO</w:t>
      </w:r>
    </w:p>
    <w:p w14:paraId="14B275F4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D63DFA5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B8773CB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671E4B9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A606CF7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  <w:r w:rsidRPr="004A7477">
        <w:rPr>
          <w:rFonts w:cs="Times New Roman"/>
          <w:b/>
          <w:bCs/>
          <w:szCs w:val="24"/>
        </w:rPr>
        <w:t>Escreva aqui o texto contendo 500 palavras, que resume o teor do seu trabalho de tcc DESENVOLVIDO.</w:t>
      </w:r>
    </w:p>
    <w:p w14:paraId="70411ED0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D47FEA9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E015EDB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5A0B9A5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1FED0B8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79A249E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F7BB251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7749D00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2FB7DF18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BF66A3F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756B425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449F7A9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4AEF0ED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65D8878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D492B4D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B0EFC4B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8F1A27C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8F355B2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Palavras-chave:_____________________________________________</w:t>
      </w:r>
    </w:p>
    <w:p w14:paraId="2A2B8806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630E197B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2EF47294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72DC6B02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0D02245D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2639C859" w14:textId="77777777" w:rsidR="003C5E86" w:rsidRDefault="003C5E86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60C45D06" w14:textId="77777777" w:rsidR="00340E57" w:rsidRPr="00C275E1" w:rsidRDefault="00340E57" w:rsidP="004A7477">
      <w:pPr>
        <w:spacing w:after="0" w:line="360" w:lineRule="auto"/>
        <w:jc w:val="both"/>
        <w:rPr>
          <w:rFonts w:cs="Times New Roman"/>
          <w:szCs w:val="24"/>
        </w:rPr>
      </w:pPr>
    </w:p>
    <w:sdt>
      <w:sdtPr>
        <w:rPr>
          <w:rFonts w:asciiTheme="minorHAnsi" w:eastAsiaTheme="minorHAnsi" w:hAnsiTheme="minorHAnsi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653883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C7B987" w14:textId="2DE79F12" w:rsidR="003C5E86" w:rsidRDefault="00C275E1" w:rsidP="004D3C93">
          <w:pPr>
            <w:pStyle w:val="CabealhodoSumrio"/>
            <w:ind w:left="36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  <w:t>SUMÁRIO</w:t>
          </w:r>
        </w:p>
        <w:p w14:paraId="54925ABD" w14:textId="77777777" w:rsidR="00340E57" w:rsidRDefault="00340E57" w:rsidP="004D3C93">
          <w:pPr>
            <w:ind w:left="360"/>
            <w:rPr>
              <w:lang w:eastAsia="pt-BR"/>
            </w:rPr>
          </w:pPr>
        </w:p>
        <w:p w14:paraId="31088E61" w14:textId="77777777" w:rsidR="00340E57" w:rsidRPr="00340E57" w:rsidRDefault="00340E57" w:rsidP="004D3C93">
          <w:pPr>
            <w:rPr>
              <w:lang w:eastAsia="pt-BR"/>
            </w:rPr>
          </w:pPr>
        </w:p>
        <w:p w14:paraId="189DF1CD" w14:textId="39D07FFF" w:rsidR="004D3C93" w:rsidRDefault="003C5E86" w:rsidP="004D3C93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r w:rsidRPr="00C275E1">
            <w:rPr>
              <w:rFonts w:cs="Times New Roman"/>
              <w:szCs w:val="24"/>
            </w:rPr>
            <w:fldChar w:fldCharType="begin"/>
          </w:r>
          <w:r w:rsidRPr="00C275E1">
            <w:rPr>
              <w:rFonts w:cs="Times New Roman"/>
              <w:szCs w:val="24"/>
            </w:rPr>
            <w:instrText xml:space="preserve"> TOC \o "1-3" \h \z \u </w:instrText>
          </w:r>
          <w:r w:rsidRPr="00C275E1">
            <w:rPr>
              <w:rFonts w:cs="Times New Roman"/>
              <w:szCs w:val="24"/>
            </w:rPr>
            <w:fldChar w:fldCharType="separate"/>
          </w:r>
          <w:hyperlink w:anchor="_Toc211271863" w:history="1">
            <w:r w:rsidR="004D3C93" w:rsidRPr="0096095B">
              <w:rPr>
                <w:rStyle w:val="Hyperlink"/>
                <w:noProof/>
              </w:rPr>
              <w:t>INTRODUÇÃO</w:t>
            </w:r>
            <w:r w:rsidR="004D3C93">
              <w:rPr>
                <w:noProof/>
                <w:webHidden/>
              </w:rPr>
              <w:tab/>
            </w:r>
            <w:r w:rsidR="004D3C93">
              <w:rPr>
                <w:noProof/>
                <w:webHidden/>
              </w:rPr>
              <w:fldChar w:fldCharType="begin"/>
            </w:r>
            <w:r w:rsidR="004D3C93">
              <w:rPr>
                <w:noProof/>
                <w:webHidden/>
              </w:rPr>
              <w:instrText xml:space="preserve"> PAGEREF _Toc211271863 \h </w:instrText>
            </w:r>
            <w:r w:rsidR="004D3C93">
              <w:rPr>
                <w:noProof/>
                <w:webHidden/>
              </w:rPr>
            </w:r>
            <w:r w:rsidR="004D3C93">
              <w:rPr>
                <w:noProof/>
                <w:webHidden/>
              </w:rPr>
              <w:fldChar w:fldCharType="separate"/>
            </w:r>
            <w:r w:rsidR="004D3C93">
              <w:rPr>
                <w:noProof/>
                <w:webHidden/>
              </w:rPr>
              <w:t>8</w:t>
            </w:r>
            <w:r w:rsidR="004D3C93">
              <w:rPr>
                <w:noProof/>
                <w:webHidden/>
              </w:rPr>
              <w:fldChar w:fldCharType="end"/>
            </w:r>
          </w:hyperlink>
        </w:p>
        <w:p w14:paraId="7E51F559" w14:textId="213B46C2" w:rsidR="004D3C93" w:rsidRDefault="004D3C93" w:rsidP="004D3C93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271864" w:history="1">
            <w:r w:rsidRPr="0096095B">
              <w:rPr>
                <w:rStyle w:val="Hyperlink"/>
                <w:noProof/>
              </w:rPr>
              <w:t>METODOLOGIA 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5A29" w14:textId="42DF11C6" w:rsidR="004D3C93" w:rsidRDefault="004D3C93" w:rsidP="005703AF">
          <w:pPr>
            <w:pStyle w:val="Sumrio2"/>
            <w:rPr>
              <w:noProof/>
            </w:rPr>
          </w:pPr>
          <w:hyperlink w:anchor="_Toc211271865" w:history="1">
            <w:r w:rsidRPr="0096095B">
              <w:rPr>
                <w:rStyle w:val="Hyperlink"/>
                <w:noProof/>
                <w:shd w:val="clear" w:color="auto" w:fill="FFFFFF"/>
              </w:rPr>
              <w:t>Figura 1 – Modelo de Banco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9010" w14:textId="2B8FE445" w:rsidR="004D3C93" w:rsidRDefault="004D3C93" w:rsidP="005703AF">
          <w:pPr>
            <w:pStyle w:val="Sumrio2"/>
            <w:rPr>
              <w:noProof/>
            </w:rPr>
          </w:pPr>
          <w:hyperlink w:anchor="_Toc211271866" w:history="1">
            <w:r w:rsidRPr="0096095B">
              <w:rPr>
                <w:rStyle w:val="Hyperlink"/>
                <w:noProof/>
                <w:shd w:val="clear" w:color="auto" w:fill="FFFFFF"/>
              </w:rPr>
              <w:t xml:space="preserve">Figura 2 – Diagrama de Casos de Uso - </w:t>
            </w:r>
            <w:r w:rsidRPr="0096095B">
              <w:rPr>
                <w:rStyle w:val="Hyperlink"/>
                <w:noProof/>
              </w:rPr>
              <w:t>APLICAÇÃO WEB PARA GESTÃO DE AGENDAMENTO DE QUADRAS DE FUTSAL.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A65B" w14:textId="6E9CE5DE" w:rsidR="004D3C93" w:rsidRDefault="004D3C93" w:rsidP="005703AF">
          <w:pPr>
            <w:pStyle w:val="Sumrio2"/>
            <w:rPr>
              <w:noProof/>
            </w:rPr>
          </w:pPr>
          <w:hyperlink w:anchor="_Toc211271867" w:history="1">
            <w:r w:rsidRPr="0096095B">
              <w:rPr>
                <w:rStyle w:val="Hyperlink"/>
                <w:noProof/>
                <w:shd w:val="clear" w:color="auto" w:fill="FFFFFF"/>
              </w:rPr>
              <w:t>Figura 3 - Diagrama Hierárquico da Operacionalidade do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C428" w14:textId="6160A902" w:rsidR="004D3C93" w:rsidRDefault="004D3C93" w:rsidP="005703AF">
          <w:pPr>
            <w:pStyle w:val="Sumrio2"/>
            <w:rPr>
              <w:noProof/>
            </w:rPr>
          </w:pPr>
          <w:hyperlink w:anchor="_Toc211271868" w:history="1">
            <w:r w:rsidRPr="0096095B">
              <w:rPr>
                <w:rStyle w:val="Hyperlink"/>
                <w:noProof/>
                <w:shd w:val="clear" w:color="auto" w:fill="FFFFFF"/>
              </w:rPr>
              <w:t>Tabela 1 – Análise de Custo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7F6DD" w14:textId="4DFD0B67" w:rsidR="004D3C93" w:rsidRDefault="004D3C93" w:rsidP="004D3C93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271869" w:history="1">
            <w:r w:rsidRPr="0096095B">
              <w:rPr>
                <w:rStyle w:val="Hyperlink"/>
                <w:noProof/>
                <w:shd w:val="clear" w:color="auto" w:fill="FFFFFF"/>
              </w:rPr>
              <w:t xml:space="preserve">RESULTADOS E </w:t>
            </w:r>
            <w:r w:rsidRPr="0096095B">
              <w:rPr>
                <w:rStyle w:val="Hyperlink"/>
                <w:noProof/>
              </w:rPr>
              <w:t>DISCUSSÕES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66F4E" w14:textId="6B9D9F83" w:rsidR="004D3C93" w:rsidRDefault="004D3C93" w:rsidP="005703AF">
          <w:pPr>
            <w:pStyle w:val="Sumrio2"/>
            <w:rPr>
              <w:noProof/>
            </w:rPr>
          </w:pPr>
          <w:hyperlink w:anchor="_Toc211271870" w:history="1">
            <w:r w:rsidRPr="0096095B">
              <w:rPr>
                <w:rStyle w:val="Hyperlink"/>
                <w:noProof/>
              </w:rPr>
              <w:t>Figura 4 - Interface de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AFD7" w14:textId="4BD71414" w:rsidR="004D3C93" w:rsidRDefault="004D3C93" w:rsidP="005703AF">
          <w:pPr>
            <w:pStyle w:val="Sumrio2"/>
            <w:rPr>
              <w:noProof/>
            </w:rPr>
          </w:pPr>
          <w:hyperlink w:anchor="_Toc211271871" w:history="1">
            <w:r w:rsidRPr="0096095B">
              <w:rPr>
                <w:rStyle w:val="Hyperlink"/>
                <w:noProof/>
              </w:rPr>
              <w:t>Figura 5 - Interface de cadastro.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EC742" w14:textId="0D7FF167" w:rsidR="004D3C93" w:rsidRDefault="004D3C93" w:rsidP="005703AF">
          <w:pPr>
            <w:pStyle w:val="Sumrio2"/>
            <w:rPr>
              <w:noProof/>
            </w:rPr>
          </w:pPr>
          <w:hyperlink w:anchor="_Toc211271872" w:history="1">
            <w:r w:rsidRPr="0096095B">
              <w:rPr>
                <w:rStyle w:val="Hyperlink"/>
                <w:noProof/>
              </w:rPr>
              <w:t>Figura 6 – Detalhes da partida sendo organizador.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2E5A" w14:textId="0194F62F" w:rsidR="004D3C93" w:rsidRDefault="004D3C93" w:rsidP="004D3C93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271873" w:history="1">
            <w:r w:rsidRPr="0096095B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22ACE" w14:textId="1F2F6320" w:rsidR="004D3C93" w:rsidRDefault="004D3C93" w:rsidP="004D3C93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271874" w:history="1">
            <w:r w:rsidRPr="0096095B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C148" w14:textId="00610133" w:rsidR="00CC3B1D" w:rsidRDefault="003C5E86" w:rsidP="004D3C93">
          <w:pPr>
            <w:rPr>
              <w:rFonts w:cs="Times New Roman"/>
              <w:szCs w:val="24"/>
            </w:rPr>
            <w:sectPr w:rsidR="00CC3B1D" w:rsidSect="00D7627F">
              <w:pgSz w:w="11906" w:h="16838"/>
              <w:pgMar w:top="1701" w:right="1134" w:bottom="1134" w:left="1701" w:header="567" w:footer="340" w:gutter="0"/>
              <w:cols w:space="708"/>
              <w:docGrid w:linePitch="360"/>
            </w:sectPr>
          </w:pPr>
          <w:r w:rsidRPr="00C275E1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1C75AF77" w14:textId="77777777" w:rsidR="00070469" w:rsidRPr="00C275E1" w:rsidRDefault="003C5E86" w:rsidP="00C275E1">
      <w:pPr>
        <w:pStyle w:val="Ttulo1"/>
        <w:spacing w:before="0" w:after="0" w:line="360" w:lineRule="auto"/>
        <w:jc w:val="both"/>
      </w:pPr>
      <w:bookmarkStart w:id="1" w:name="_Toc211271863"/>
      <w:r w:rsidRPr="00C275E1">
        <w:lastRenderedPageBreak/>
        <w:t>INTRODUÇÃO</w:t>
      </w:r>
      <w:bookmarkEnd w:id="1"/>
    </w:p>
    <w:p w14:paraId="69D92692" w14:textId="77777777" w:rsidR="00910BB3" w:rsidRDefault="00910BB3" w:rsidP="003C5E86">
      <w:pPr>
        <w:spacing w:after="0" w:line="360" w:lineRule="auto"/>
        <w:jc w:val="both"/>
        <w:rPr>
          <w:rFonts w:cs="Times New Roman"/>
          <w:szCs w:val="24"/>
        </w:rPr>
      </w:pPr>
    </w:p>
    <w:p w14:paraId="4AA98DAC" w14:textId="317B429B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A prática de atividades físicas/esportes possui inúmeros trabalhos que ressaltam a sua importância na qualidade de vida do ser humano, ao mesmo tempo se apresentando fortemente como um campo de conhecimento à melhor forma de se exercitar, possibilitando que grupos de diferentes faixas etárias e gêneros consigam resultados significativos para melhoria da qualidade de vida. (</w:t>
      </w:r>
      <w:r w:rsidRPr="00C275E1">
        <w:rPr>
          <w:rFonts w:cs="Times New Roman"/>
          <w:bCs/>
          <w:szCs w:val="24"/>
          <w:shd w:val="clear" w:color="auto" w:fill="FFFFFF"/>
        </w:rPr>
        <w:t>PELLEGRINOTTI</w:t>
      </w:r>
      <w:r w:rsidRPr="00C275E1">
        <w:rPr>
          <w:rFonts w:cs="Times New Roman"/>
          <w:szCs w:val="24"/>
          <w:shd w:val="clear" w:color="auto" w:fill="FFFFFF"/>
        </w:rPr>
        <w:t>, 1998</w:t>
      </w:r>
      <w:r w:rsidRPr="00C275E1">
        <w:rPr>
          <w:rFonts w:cs="Times New Roman"/>
          <w:szCs w:val="24"/>
        </w:rPr>
        <w:t>)</w:t>
      </w:r>
      <w:r w:rsidR="00E6154B">
        <w:rPr>
          <w:rFonts w:cs="Times New Roman"/>
          <w:szCs w:val="24"/>
        </w:rPr>
        <w:t>.</w:t>
      </w:r>
    </w:p>
    <w:p w14:paraId="65ACE922" w14:textId="57272A7A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São José dos Campos conta com mais de 50 centros esportivos, incluindo campos de futebol distribuídos por várias regiões. A Prefeitura investe na revitalização desses espaços e oferece aulas gratuitas de diversas modalidades para incentivar o uso e reduzir a ociosidade. Além disso, campeonatos e eventos esportivos são realizados regularmente, promovendo a integração da comunidade e uma melhor utilização das quadras. (SÃO JOSÉ DOS CAMPOS, 2025)</w:t>
      </w:r>
      <w:r w:rsidR="008762E8">
        <w:rPr>
          <w:rFonts w:cs="Times New Roman"/>
          <w:szCs w:val="24"/>
        </w:rPr>
        <w:t>.</w:t>
      </w:r>
    </w:p>
    <w:p w14:paraId="35789B8A" w14:textId="17EE2560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A gestão de interclasses em escolas publicado no Repositório Institucional do Conhecimento, demonstrou uma pesquisa feita com alunos de uma instituição escolar, na qual a desordem nas atividades impactou negativamente na participação e no engajamento dos estudantes. (CAMPOS</w:t>
      </w:r>
      <w:r w:rsidR="008762E8">
        <w:rPr>
          <w:rFonts w:cs="Times New Roman"/>
          <w:szCs w:val="24"/>
        </w:rPr>
        <w:t xml:space="preserve"> et al.</w:t>
      </w:r>
      <w:r w:rsidRPr="00C275E1">
        <w:rPr>
          <w:rFonts w:cs="Times New Roman"/>
          <w:szCs w:val="24"/>
        </w:rPr>
        <w:t>, 2024)</w:t>
      </w:r>
      <w:r w:rsidR="00E6154B">
        <w:rPr>
          <w:rFonts w:cs="Times New Roman"/>
          <w:szCs w:val="24"/>
        </w:rPr>
        <w:t>.</w:t>
      </w:r>
    </w:p>
    <w:p w14:paraId="6EF3BCF8" w14:textId="010FE25A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 xml:space="preserve">Segundo a Revista Brasileira de Ciência e Movimento, jogadores de times que foram vencedores apresentam um desempenho maior comparado a jogadores dos times perdedores. </w:t>
      </w:r>
      <w:r w:rsidR="00CE3FB1" w:rsidRPr="00CE3FB1">
        <w:rPr>
          <w:rFonts w:cs="Times New Roman"/>
          <w:szCs w:val="24"/>
        </w:rPr>
        <w:t>(SILVA et al., 2013, p. 75-90.)</w:t>
      </w:r>
      <w:r w:rsidR="00CE3FB1">
        <w:rPr>
          <w:rFonts w:cs="Times New Roman"/>
          <w:szCs w:val="24"/>
        </w:rPr>
        <w:t>.</w:t>
      </w:r>
    </w:p>
    <w:p w14:paraId="17A56D02" w14:textId="596B38B6" w:rsidR="003C5E86" w:rsidRPr="00C275E1" w:rsidRDefault="003C5E86" w:rsidP="003C5E86">
      <w:pPr>
        <w:spacing w:after="0" w:line="360" w:lineRule="auto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Em entrevista com o praticante de futebol Society e organizador de jogos, Vinicius Oliveira, foi constatado que as partidas são combinadas, normalmente, via grupo de WhatsApp, trazendo assim uma má separação de times, deixando-os desbalanceados, e muitas pessoas não conseguindo colocar seus nomes na lista de participantes, assim ficando de fora das partidas no dia marcado.</w:t>
      </w:r>
      <w:r w:rsidR="00CE3FB1">
        <w:rPr>
          <w:rFonts w:cs="Times New Roman"/>
          <w:szCs w:val="24"/>
        </w:rPr>
        <w:t xml:space="preserve"> </w:t>
      </w:r>
      <w:proofErr w:type="gramStart"/>
      <w:r w:rsidR="00E6154B">
        <w:rPr>
          <w:rFonts w:cs="Times New Roman"/>
          <w:szCs w:val="24"/>
        </w:rPr>
        <w:t>(</w:t>
      </w:r>
      <w:proofErr w:type="gramEnd"/>
      <w:r w:rsidR="00E6154B">
        <w:rPr>
          <w:rFonts w:cs="Times New Roman"/>
          <w:szCs w:val="24"/>
        </w:rPr>
        <w:t>OLIVEIRA, informação verbal).</w:t>
      </w:r>
    </w:p>
    <w:p w14:paraId="4053A365" w14:textId="77777777" w:rsidR="003C5E86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Diante do exposto, este projeto deverá permitir ao organizador dos jogos de futebol cadastrar e qualificar os jogadores, tornando possível criar equipes equilibradas, tornando as partidas mais competitivas. Todos os cadastros de jogadores e equipes serão realizados por meio de uma aplicação web, permitindo que os jogadores interessados se cadastrem para os dias dos jogos.</w:t>
      </w:r>
    </w:p>
    <w:p w14:paraId="1E77267C" w14:textId="77777777" w:rsidR="00E6154B" w:rsidRDefault="00E6154B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</w:p>
    <w:p w14:paraId="5BBF6B30" w14:textId="77777777" w:rsidR="00E6154B" w:rsidRPr="00C275E1" w:rsidRDefault="00E6154B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</w:p>
    <w:p w14:paraId="3731CA6C" w14:textId="77777777" w:rsidR="00070469" w:rsidRPr="00C275E1" w:rsidRDefault="00070469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0C2F6861" w14:textId="77777777" w:rsidR="00910BB3" w:rsidRDefault="00C275E1" w:rsidP="00D7627F">
      <w:pPr>
        <w:pStyle w:val="Ttulo1"/>
        <w:spacing w:before="0" w:after="0" w:line="360" w:lineRule="auto"/>
        <w:jc w:val="both"/>
      </w:pPr>
      <w:bookmarkStart w:id="2" w:name="_Toc211271864"/>
      <w:r>
        <w:lastRenderedPageBreak/>
        <w:t>METODOLOGIA E DESENVOLVIMENTO</w:t>
      </w:r>
      <w:bookmarkEnd w:id="2"/>
    </w:p>
    <w:p w14:paraId="5553483F" w14:textId="77777777" w:rsidR="00340E57" w:rsidRPr="00340E57" w:rsidRDefault="00340E57" w:rsidP="00340E57"/>
    <w:p w14:paraId="11C40E3C" w14:textId="77777777" w:rsidR="00070469" w:rsidRPr="00C275E1" w:rsidRDefault="00070469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O trabalho tem como objetivo resolver problemas comuns presentes no momento da organização de jogos de futebol, como listagem de jogadores, separação de times e procura de jogos. Foi escolhido um projeto em Web, devido a facilidade que os usuários terão comparado a outras formas de aplicação.</w:t>
      </w:r>
    </w:p>
    <w:p w14:paraId="2962C1BB" w14:textId="77777777" w:rsidR="0075640B" w:rsidRPr="0075640B" w:rsidRDefault="00070469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 xml:space="preserve">Os dados </w:t>
      </w:r>
      <w:r w:rsidR="00910BB3">
        <w:rPr>
          <w:rFonts w:cs="Times New Roman"/>
          <w:szCs w:val="24"/>
        </w:rPr>
        <w:t xml:space="preserve">que são armazenados no sistema </w:t>
      </w:r>
      <w:r w:rsidRPr="00C275E1">
        <w:rPr>
          <w:rFonts w:cs="Times New Roman"/>
          <w:szCs w:val="24"/>
        </w:rPr>
        <w:t>foram coletados por meio de entrevista com organizadores de jogos semanais de futebol.</w:t>
      </w:r>
      <w:r w:rsidR="00910BB3">
        <w:rPr>
          <w:rFonts w:cs="Times New Roman"/>
          <w:szCs w:val="24"/>
        </w:rPr>
        <w:t xml:space="preserve"> </w:t>
      </w:r>
      <w:r w:rsidR="0075640B" w:rsidRPr="0075640B">
        <w:rPr>
          <w:rFonts w:cs="Times New Roman"/>
          <w:szCs w:val="24"/>
        </w:rPr>
        <w:t xml:space="preserve">O Sistema Gerenciador de Banco de Dados (SGBD) utilizado neste projeto é o </w:t>
      </w:r>
      <w:r w:rsidR="0075640B" w:rsidRPr="0075640B">
        <w:rPr>
          <w:rFonts w:cs="Times New Roman"/>
          <w:b/>
          <w:bCs/>
          <w:szCs w:val="24"/>
        </w:rPr>
        <w:t>PostgreSQL</w:t>
      </w:r>
      <w:r w:rsidR="0075640B" w:rsidRPr="0075640B">
        <w:rPr>
          <w:rFonts w:cs="Times New Roman"/>
          <w:szCs w:val="24"/>
        </w:rPr>
        <w:t xml:space="preserve">, um sistema relacional de código aberto amplamente reconhecido por sua estabilidade, desempenho e conformidade com os padrões da linguagem </w:t>
      </w:r>
      <w:r w:rsidR="0075640B" w:rsidRPr="0075640B">
        <w:rPr>
          <w:rFonts w:cs="Times New Roman"/>
          <w:b/>
          <w:bCs/>
          <w:szCs w:val="24"/>
        </w:rPr>
        <w:t>SQL</w:t>
      </w:r>
      <w:r w:rsidR="0075640B" w:rsidRPr="0075640B">
        <w:rPr>
          <w:rFonts w:cs="Times New Roman"/>
          <w:szCs w:val="24"/>
        </w:rPr>
        <w:t>. O PostgreSQL oferece suporte a consultas complexas, integridade referencial, gatilhos, funções armazenadas e controle transacional completo, tornando-se uma opção robusta e confiável para aplicações web modernas.</w:t>
      </w:r>
      <w:r w:rsidR="0075640B" w:rsidRPr="0075640B">
        <w:rPr>
          <w:i/>
          <w:iCs/>
        </w:rPr>
        <w:t xml:space="preserve"> </w:t>
      </w:r>
      <w:r w:rsidR="0075640B" w:rsidRPr="0075640B">
        <w:rPr>
          <w:rFonts w:cs="Times New Roman"/>
          <w:i/>
          <w:iCs/>
          <w:szCs w:val="24"/>
        </w:rPr>
        <w:t>(POSTGRESQL GLOBAL DEVELOPMENT GROUP, 2025)</w:t>
      </w:r>
      <w:r w:rsidR="0075640B" w:rsidRPr="0075640B">
        <w:rPr>
          <w:rFonts w:cs="Times New Roman"/>
          <w:szCs w:val="24"/>
        </w:rPr>
        <w:t>.</w:t>
      </w:r>
    </w:p>
    <w:p w14:paraId="4CAEE3AC" w14:textId="77777777" w:rsidR="00C579FF" w:rsidRDefault="0075640B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75640B">
        <w:rPr>
          <w:rFonts w:cs="Times New Roman"/>
          <w:szCs w:val="24"/>
        </w:rPr>
        <w:t xml:space="preserve">Inicialmente, o projeto fazia uso do </w:t>
      </w:r>
      <w:r w:rsidRPr="0075640B">
        <w:rPr>
          <w:rFonts w:cs="Times New Roman"/>
          <w:b/>
          <w:bCs/>
          <w:szCs w:val="24"/>
        </w:rPr>
        <w:t>MySQL</w:t>
      </w:r>
      <w:r w:rsidRPr="0075640B">
        <w:rPr>
          <w:rFonts w:cs="Times New Roman"/>
          <w:szCs w:val="24"/>
        </w:rPr>
        <w:t xml:space="preserve"> como sistema de gerenciamento de banco de dados. Contudo, devido à necessidade de integração com a plataforma </w:t>
      </w:r>
      <w:proofErr w:type="spellStart"/>
      <w:r w:rsidRPr="0075640B">
        <w:rPr>
          <w:rFonts w:cs="Times New Roman"/>
          <w:b/>
          <w:bCs/>
          <w:szCs w:val="24"/>
        </w:rPr>
        <w:t>Supabase</w:t>
      </w:r>
      <w:proofErr w:type="spellEnd"/>
      <w:r w:rsidRPr="0075640B">
        <w:rPr>
          <w:rFonts w:cs="Times New Roman"/>
          <w:szCs w:val="24"/>
        </w:rPr>
        <w:t xml:space="preserve">, optou-se pela migração para o </w:t>
      </w:r>
      <w:r w:rsidRPr="0075640B">
        <w:rPr>
          <w:rFonts w:cs="Times New Roman"/>
          <w:b/>
          <w:bCs/>
          <w:szCs w:val="24"/>
        </w:rPr>
        <w:t>PostgreSQL</w:t>
      </w:r>
      <w:r w:rsidRPr="0075640B">
        <w:rPr>
          <w:rFonts w:cs="Times New Roman"/>
          <w:szCs w:val="24"/>
        </w:rPr>
        <w:t>, que possui suporte nativo nessa plataforma, facilitando a implantação e manutenção do banco de dados em ambiente de nuvem.</w:t>
      </w:r>
    </w:p>
    <w:p w14:paraId="6C6114EC" w14:textId="5C3E697F" w:rsidR="00070469" w:rsidRPr="00C275E1" w:rsidRDefault="00070469" w:rsidP="006139C0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275E1">
        <w:rPr>
          <w:rFonts w:cs="Times New Roman"/>
          <w:szCs w:val="24"/>
        </w:rPr>
        <w:t xml:space="preserve"> </w:t>
      </w:r>
      <w:r w:rsidR="00D7627F">
        <w:rPr>
          <w:rFonts w:cs="Times New Roman"/>
          <w:szCs w:val="24"/>
        </w:rPr>
        <w:tab/>
      </w:r>
      <w:r w:rsidR="00910BB3">
        <w:rPr>
          <w:rFonts w:cs="Times New Roman"/>
          <w:szCs w:val="24"/>
        </w:rPr>
        <w:t xml:space="preserve">Para a construção do </w:t>
      </w:r>
      <w:proofErr w:type="spellStart"/>
      <w:r w:rsidR="00910BB3" w:rsidRPr="00DC23B5">
        <w:rPr>
          <w:rFonts w:cs="Times New Roman"/>
          <w:i/>
          <w:iCs/>
          <w:szCs w:val="24"/>
        </w:rPr>
        <w:t>frontend</w:t>
      </w:r>
      <w:proofErr w:type="spellEnd"/>
      <w:r w:rsidR="00910BB3">
        <w:rPr>
          <w:rFonts w:cs="Times New Roman"/>
          <w:szCs w:val="24"/>
        </w:rPr>
        <w:t xml:space="preserve"> e do </w:t>
      </w:r>
      <w:proofErr w:type="spellStart"/>
      <w:r w:rsidR="00910BB3" w:rsidRPr="00DC23B5">
        <w:rPr>
          <w:rFonts w:cs="Times New Roman"/>
          <w:i/>
          <w:iCs/>
          <w:szCs w:val="24"/>
        </w:rPr>
        <w:t>backend</w:t>
      </w:r>
      <w:proofErr w:type="spellEnd"/>
      <w:r w:rsidR="00910BB3">
        <w:rPr>
          <w:rFonts w:cs="Times New Roman"/>
          <w:szCs w:val="24"/>
        </w:rPr>
        <w:t xml:space="preserve"> da aplicação foi utilizado o </w:t>
      </w:r>
      <w:proofErr w:type="spellStart"/>
      <w:r w:rsidRPr="00123741">
        <w:rPr>
          <w:rFonts w:cs="Times New Roman"/>
          <w:i/>
          <w:iCs/>
          <w:szCs w:val="24"/>
        </w:rPr>
        <w:t>TypeScript</w:t>
      </w:r>
      <w:proofErr w:type="spellEnd"/>
      <w:r w:rsidR="00910BB3">
        <w:rPr>
          <w:rFonts w:cs="Times New Roman"/>
          <w:szCs w:val="24"/>
        </w:rPr>
        <w:t xml:space="preserve">. </w:t>
      </w:r>
      <w:r w:rsidRPr="00C275E1">
        <w:rPr>
          <w:rFonts w:cs="Times New Roman"/>
          <w:szCs w:val="24"/>
        </w:rPr>
        <w:t xml:space="preserve">O </w:t>
      </w:r>
      <w:proofErr w:type="spellStart"/>
      <w:r w:rsidRPr="00123741">
        <w:rPr>
          <w:rFonts w:cs="Times New Roman"/>
          <w:i/>
          <w:iCs/>
          <w:szCs w:val="24"/>
        </w:rPr>
        <w:t>TypeScript</w:t>
      </w:r>
      <w:proofErr w:type="spellEnd"/>
      <w:r w:rsidRPr="00C275E1">
        <w:rPr>
          <w:rFonts w:cs="Times New Roman"/>
          <w:szCs w:val="24"/>
        </w:rPr>
        <w:t xml:space="preserve"> foi criado internamente na Microsoft no início da década de 2010 e, em seguida, lançado e disponibilizado em código aberto em 2012. O </w:t>
      </w:r>
      <w:proofErr w:type="spellStart"/>
      <w:r w:rsidRPr="00C275E1">
        <w:rPr>
          <w:rFonts w:cs="Times New Roman"/>
          <w:szCs w:val="24"/>
        </w:rPr>
        <w:t>T</w:t>
      </w:r>
      <w:r w:rsidRPr="00123741">
        <w:rPr>
          <w:rFonts w:cs="Times New Roman"/>
          <w:i/>
          <w:iCs/>
          <w:szCs w:val="24"/>
        </w:rPr>
        <w:t>ypeScript</w:t>
      </w:r>
      <w:proofErr w:type="spellEnd"/>
      <w:r w:rsidRPr="00C275E1">
        <w:rPr>
          <w:rFonts w:cs="Times New Roman"/>
          <w:szCs w:val="24"/>
        </w:rPr>
        <w:t xml:space="preserve"> é frequentemente descrito como um "superconjunto do </w:t>
      </w:r>
      <w:proofErr w:type="spellStart"/>
      <w:r w:rsidRPr="00123741">
        <w:rPr>
          <w:rFonts w:cs="Times New Roman"/>
          <w:i/>
          <w:iCs/>
          <w:szCs w:val="24"/>
        </w:rPr>
        <w:t>JavaScript</w:t>
      </w:r>
      <w:proofErr w:type="spellEnd"/>
      <w:r w:rsidRPr="00C275E1">
        <w:rPr>
          <w:rFonts w:cs="Times New Roman"/>
          <w:szCs w:val="24"/>
        </w:rPr>
        <w:t>" ou "</w:t>
      </w:r>
      <w:proofErr w:type="spellStart"/>
      <w:r w:rsidRPr="00123741">
        <w:rPr>
          <w:rFonts w:cs="Times New Roman"/>
          <w:i/>
          <w:iCs/>
          <w:szCs w:val="24"/>
        </w:rPr>
        <w:t>JavaScript</w:t>
      </w:r>
      <w:proofErr w:type="spellEnd"/>
      <w:r w:rsidRPr="00C275E1">
        <w:rPr>
          <w:rFonts w:cs="Times New Roman"/>
          <w:szCs w:val="24"/>
        </w:rPr>
        <w:t xml:space="preserve"> com tipos".</w:t>
      </w:r>
      <w:r w:rsidR="00C579FF">
        <w:rPr>
          <w:rFonts w:cs="Times New Roman"/>
          <w:szCs w:val="24"/>
        </w:rPr>
        <w:t xml:space="preserve"> </w:t>
      </w:r>
      <w:r w:rsidRPr="00C275E1">
        <w:rPr>
          <w:rFonts w:cs="Times New Roman"/>
          <w:szCs w:val="24"/>
        </w:rPr>
        <w:t>(GOLDBERG, 2022.)</w:t>
      </w:r>
    </w:p>
    <w:p w14:paraId="636CA0F6" w14:textId="5AEB06D5" w:rsidR="00070469" w:rsidRDefault="00910BB3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aplicação roda sobre a plataforma </w:t>
      </w:r>
      <w:r w:rsidR="00070469" w:rsidRPr="00C275E1">
        <w:rPr>
          <w:rFonts w:cs="Times New Roman"/>
          <w:szCs w:val="24"/>
        </w:rPr>
        <w:t>Node.js</w:t>
      </w:r>
      <w:r>
        <w:rPr>
          <w:rFonts w:cs="Times New Roman"/>
          <w:szCs w:val="24"/>
        </w:rPr>
        <w:t xml:space="preserve">, </w:t>
      </w:r>
      <w:r w:rsidR="00070469" w:rsidRPr="00C275E1">
        <w:rPr>
          <w:rFonts w:cs="Times New Roman"/>
          <w:szCs w:val="24"/>
        </w:rPr>
        <w:t>altamente escalável e de baixo nível. Nele, se programa diretamente com diversos protocolos de rede e internet, ou utilizando bibliotecas que acessam diversos recursos do sistema operacional. Para programar em Node.js. (PEREIRA</w:t>
      </w:r>
      <w:r w:rsidR="0013676F">
        <w:rPr>
          <w:rFonts w:cs="Times New Roman"/>
          <w:szCs w:val="24"/>
        </w:rPr>
        <w:t xml:space="preserve">, </w:t>
      </w:r>
      <w:r w:rsidR="00070469" w:rsidRPr="00C275E1">
        <w:rPr>
          <w:rFonts w:cs="Times New Roman"/>
          <w:color w:val="000000"/>
          <w:szCs w:val="24"/>
          <w:shd w:val="clear" w:color="auto" w:fill="FFFFFF"/>
        </w:rPr>
        <w:t>2016</w:t>
      </w:r>
      <w:r w:rsidR="00070469" w:rsidRPr="00C275E1">
        <w:rPr>
          <w:rFonts w:cs="Times New Roman"/>
          <w:szCs w:val="24"/>
        </w:rPr>
        <w:t>).</w:t>
      </w:r>
    </w:p>
    <w:p w14:paraId="5967E7B0" w14:textId="77777777" w:rsidR="005D10CE" w:rsidRPr="00C579FF" w:rsidRDefault="005D10CE" w:rsidP="006139C0">
      <w:pPr>
        <w:spacing w:after="0" w:line="360" w:lineRule="auto"/>
        <w:jc w:val="both"/>
        <w:rPr>
          <w:rFonts w:cs="Times New Roman"/>
          <w:szCs w:val="24"/>
          <w:u w:val="single"/>
        </w:rPr>
      </w:pPr>
    </w:p>
    <w:p w14:paraId="0230417A" w14:textId="77777777" w:rsidR="005D10CE" w:rsidRDefault="005D10CE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104CA670" w14:textId="77777777" w:rsidR="005D10CE" w:rsidRDefault="005D10CE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6799C43F" w14:textId="132F7311" w:rsidR="005D10CE" w:rsidRPr="00DC23B5" w:rsidRDefault="005D10CE" w:rsidP="004D3C93">
      <w:pPr>
        <w:pStyle w:val="Ttulo2"/>
        <w:rPr>
          <w:shd w:val="clear" w:color="auto" w:fill="FFFFFF"/>
        </w:rPr>
      </w:pPr>
      <w:bookmarkStart w:id="3" w:name="_Toc211271865"/>
      <w:r w:rsidRPr="00DC23B5">
        <w:rPr>
          <w:shd w:val="clear" w:color="auto" w:fill="FFFFFF"/>
        </w:rPr>
        <w:lastRenderedPageBreak/>
        <w:t>Figura 1 – Modelo de Banco de Dados</w:t>
      </w:r>
      <w:r w:rsidR="00DC23B5">
        <w:rPr>
          <w:shd w:val="clear" w:color="auto" w:fill="FFFFFF"/>
        </w:rPr>
        <w:t>.</w:t>
      </w:r>
      <w:bookmarkEnd w:id="3"/>
    </w:p>
    <w:p w14:paraId="110A8027" w14:textId="77777777" w:rsidR="005D10CE" w:rsidRPr="005D10CE" w:rsidRDefault="005D10CE" w:rsidP="005D10CE">
      <w:pPr>
        <w:spacing w:after="0" w:line="360" w:lineRule="auto"/>
        <w:jc w:val="both"/>
        <w:rPr>
          <w:noProof/>
          <w:lang w:eastAsia="pt-BR"/>
        </w:rPr>
      </w:pPr>
      <w:bookmarkStart w:id="4" w:name="_Toc211028639"/>
      <w:r w:rsidRPr="00CF4801">
        <w:rPr>
          <w:noProof/>
          <w:lang w:eastAsia="pt-BR"/>
        </w:rPr>
        <w:drawing>
          <wp:inline distT="0" distB="0" distL="0" distR="0" wp14:anchorId="4C9BA19B" wp14:editId="09938D2E">
            <wp:extent cx="5400040" cy="3899535"/>
            <wp:effectExtent l="0" t="0" r="0" b="5715"/>
            <wp:docPr id="73922565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5650" name="Imagem 1" descr="Interface gráfica do usu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AE314C9" w14:textId="77777777" w:rsidR="00910BB3" w:rsidRPr="00C275E1" w:rsidRDefault="00910BB3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A figura 1 representa o modelo relacional do banco de dados desenvolvido para o sistema de agendamento de partidas esportivas. O diagrama foi criado no </w:t>
      </w:r>
      <w:r w:rsidR="00716D8D" w:rsidRPr="0075640B">
        <w:rPr>
          <w:rFonts w:cs="Times New Roman"/>
          <w:szCs w:val="24"/>
        </w:rPr>
        <w:t>PostgreSQL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e contém as seguintes tabelas principais:</w:t>
      </w:r>
    </w:p>
    <w:p w14:paraId="54A13AD6" w14:textId="77777777" w:rsidR="00910BB3" w:rsidRPr="00C275E1" w:rsidRDefault="00910BB3" w:rsidP="006139C0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usuario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>: Armazena dados dos usuários, como nome, CPF, e-mail e senha.</w:t>
      </w:r>
    </w:p>
    <w:p w14:paraId="485AF916" w14:textId="77777777" w:rsidR="00910BB3" w:rsidRPr="00C275E1" w:rsidRDefault="00910BB3" w:rsidP="006139C0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local</w:t>
      </w:r>
      <w:r w:rsidRPr="00C275E1">
        <w:rPr>
          <w:rFonts w:cs="Times New Roman"/>
          <w:color w:val="000000"/>
          <w:szCs w:val="24"/>
          <w:shd w:val="clear" w:color="auto" w:fill="FFFFFF"/>
        </w:rPr>
        <w:t>: Registra informações dos locais das partidas, incluindo endereço e tipo de espaço.</w:t>
      </w:r>
    </w:p>
    <w:p w14:paraId="6512968F" w14:textId="77777777" w:rsidR="00910BB3" w:rsidRPr="00C275E1" w:rsidRDefault="00910BB3" w:rsidP="006139C0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tipopartida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>: Define os tipos de partidas, com nome e quantidade de jogadores.</w:t>
      </w:r>
    </w:p>
    <w:p w14:paraId="1526D66D" w14:textId="77777777" w:rsidR="00910BB3" w:rsidRPr="00C275E1" w:rsidRDefault="00910BB3" w:rsidP="006139C0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partida</w:t>
      </w:r>
      <w:r w:rsidRPr="00C275E1">
        <w:rPr>
          <w:rFonts w:cs="Times New Roman"/>
          <w:color w:val="000000"/>
          <w:szCs w:val="24"/>
          <w:shd w:val="clear" w:color="auto" w:fill="FFFFFF"/>
        </w:rPr>
        <w:t>: Contém os dados das partidas criadas, como data, hora, local e tipo.</w:t>
      </w:r>
    </w:p>
    <w:p w14:paraId="0DFCCB59" w14:textId="77777777" w:rsidR="00910BB3" w:rsidRPr="00C275E1" w:rsidRDefault="00910BB3" w:rsidP="006139C0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partida_usuario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>: Relaciona usuários às partidas, com campos que indicam confirmação e se o usuário é organizador.</w:t>
      </w:r>
    </w:p>
    <w:p w14:paraId="3611CE34" w14:textId="77777777" w:rsidR="00C275E1" w:rsidRDefault="00910BB3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Esse modelo garante a organização e integridade dos dados para o funcionamento eficiente da aplicação. </w:t>
      </w:r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</w:t>
      </w:r>
      <w:r w:rsidR="00EB6506" w:rsidRPr="00DC23B5">
        <w:rPr>
          <w:rFonts w:cs="Times New Roman"/>
          <w:color w:val="000000"/>
          <w:sz w:val="20"/>
          <w:szCs w:val="20"/>
          <w:shd w:val="clear" w:color="auto" w:fill="FFFFFF"/>
        </w:rPr>
        <w:t>.</w:t>
      </w:r>
    </w:p>
    <w:p w14:paraId="6420758F" w14:textId="77777777" w:rsidR="005D10CE" w:rsidRDefault="005D10CE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C4AD287" w14:textId="77777777" w:rsidR="005D10CE" w:rsidRDefault="005D10CE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6D7B6E3D" w14:textId="46E593E7" w:rsidR="005D10CE" w:rsidRPr="00DC23B5" w:rsidRDefault="005D10CE" w:rsidP="004D3C93">
      <w:pPr>
        <w:pStyle w:val="Ttulo2"/>
      </w:pPr>
      <w:bookmarkStart w:id="5" w:name="_Toc211271866"/>
      <w:r w:rsidRPr="00DC23B5">
        <w:rPr>
          <w:shd w:val="clear" w:color="auto" w:fill="FFFFFF"/>
        </w:rPr>
        <w:lastRenderedPageBreak/>
        <w:t xml:space="preserve">Figura 2 – Diagrama de Casos de Uso - </w:t>
      </w:r>
      <w:r w:rsidRPr="00DC23B5">
        <w:t>APLICAÇÃO WEB PARA GESTÃO DE AGENDAMENTO DE QUADRAS DE FUTSAL</w:t>
      </w:r>
      <w:r w:rsidR="00DC23B5">
        <w:t>.</w:t>
      </w:r>
      <w:bookmarkEnd w:id="5"/>
    </w:p>
    <w:p w14:paraId="33411B43" w14:textId="77777777" w:rsidR="005D10CE" w:rsidRPr="00C275E1" w:rsidRDefault="005D10CE" w:rsidP="005D10CE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7658FA">
        <w:rPr>
          <w:rFonts w:cs="Times New Roman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7C9BE2CB" wp14:editId="035871B9">
            <wp:extent cx="5400040" cy="3804285"/>
            <wp:effectExtent l="0" t="0" r="0" b="5715"/>
            <wp:docPr id="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B1FA" w14:textId="77777777" w:rsidR="005D10CE" w:rsidRPr="00C275E1" w:rsidRDefault="005D10CE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C1BBF74" w14:textId="77777777" w:rsidR="005D10CE" w:rsidRPr="00C275E1" w:rsidRDefault="00910BB3" w:rsidP="00D7627F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A figura 2 representa os principais casos de uso do sistema, tendo como ator o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usuário/jogador</w:t>
      </w:r>
      <w:r w:rsidRPr="00C275E1">
        <w:rPr>
          <w:rFonts w:cs="Times New Roman"/>
          <w:color w:val="000000"/>
          <w:szCs w:val="24"/>
          <w:shd w:val="clear" w:color="auto" w:fill="FFFFFF"/>
        </w:rPr>
        <w:t>. Ele demonstra as funcionalidades que o usuário poderá acessar e como elas se relacionam entre si.</w:t>
      </w:r>
    </w:p>
    <w:p w14:paraId="5F8C93BD" w14:textId="77777777" w:rsidR="00910BB3" w:rsidRPr="00C275E1" w:rsidRDefault="00910BB3" w:rsidP="00910BB3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As funcionalidades principais incluem:</w:t>
      </w:r>
    </w:p>
    <w:p w14:paraId="2F0CA841" w14:textId="77777777" w:rsidR="00910BB3" w:rsidRPr="00C275E1" w:rsidRDefault="00910BB3" w:rsidP="00910BB3">
      <w:pPr>
        <w:numPr>
          <w:ilvl w:val="0"/>
          <w:numId w:val="2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Participar da partida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que pode se estender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para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Confirmar</w:t>
      </w:r>
      <w:proofErr w:type="gramEnd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presença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e incluir a ação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de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Definir</w:t>
      </w:r>
      <w:proofErr w:type="gramEnd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posição</w:t>
      </w:r>
      <w:r w:rsidRPr="00C275E1">
        <w:rPr>
          <w:rFonts w:cs="Times New Roman"/>
          <w:color w:val="000000"/>
          <w:szCs w:val="24"/>
          <w:shd w:val="clear" w:color="auto" w:fill="FFFFFF"/>
        </w:rPr>
        <w:t>;</w:t>
      </w:r>
    </w:p>
    <w:p w14:paraId="139FA35A" w14:textId="77777777" w:rsidR="00910BB3" w:rsidRPr="00C275E1" w:rsidRDefault="00910BB3" w:rsidP="00910BB3">
      <w:pPr>
        <w:numPr>
          <w:ilvl w:val="0"/>
          <w:numId w:val="2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Visualizar partidas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com necessidade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de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Autenticar</w:t>
      </w:r>
      <w:proofErr w:type="gramEnd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 o usuário;</w:t>
      </w:r>
    </w:p>
    <w:p w14:paraId="6E4A7016" w14:textId="77777777" w:rsidR="00910BB3" w:rsidRPr="00C275E1" w:rsidRDefault="00910BB3" w:rsidP="00910BB3">
      <w:pPr>
        <w:numPr>
          <w:ilvl w:val="0"/>
          <w:numId w:val="2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Manter partidas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com possibilidade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de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Sortear</w:t>
      </w:r>
      <w:proofErr w:type="gramEnd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times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que por sua vez inclui a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Classificação das habilidades dos jogadores</w:t>
      </w:r>
      <w:r w:rsidRPr="00C275E1">
        <w:rPr>
          <w:rFonts w:cs="Times New Roman"/>
          <w:color w:val="000000"/>
          <w:szCs w:val="24"/>
          <w:shd w:val="clear" w:color="auto" w:fill="FFFFFF"/>
        </w:rPr>
        <w:t>.</w:t>
      </w:r>
    </w:p>
    <w:p w14:paraId="38BAE544" w14:textId="77777777" w:rsidR="00910BB3" w:rsidRPr="00C275E1" w:rsidRDefault="00910BB3" w:rsidP="009F4333">
      <w:pPr>
        <w:spacing w:after="0" w:line="360" w:lineRule="auto"/>
        <w:ind w:firstLine="360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O uso das relações "include" e "</w:t>
      </w:r>
      <w:proofErr w:type="spellStart"/>
      <w:r w:rsidRPr="00C275E1">
        <w:rPr>
          <w:rFonts w:cs="Times New Roman"/>
          <w:color w:val="000000"/>
          <w:szCs w:val="24"/>
          <w:shd w:val="clear" w:color="auto" w:fill="FFFFFF"/>
        </w:rPr>
        <w:t>extend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" mostra a dependência e extensão de funcionalidades, garantindo um sistema modular e reutilizável. Esse diagrama auxilia na definição clara dos requisitos funcionais, baseando-se na interação do usuário com o sistema. </w:t>
      </w:r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</w:t>
      </w:r>
      <w:r w:rsidR="00EB6506" w:rsidRPr="00DC23B5">
        <w:rPr>
          <w:rFonts w:cs="Times New Roman"/>
          <w:color w:val="000000"/>
          <w:sz w:val="20"/>
          <w:szCs w:val="20"/>
          <w:shd w:val="clear" w:color="auto" w:fill="FFFFFF"/>
        </w:rPr>
        <w:t>.</w:t>
      </w:r>
    </w:p>
    <w:p w14:paraId="74FA437B" w14:textId="39821294" w:rsidR="005D10CE" w:rsidRPr="00DC23B5" w:rsidRDefault="005D10CE" w:rsidP="004D3C93">
      <w:pPr>
        <w:pStyle w:val="Ttulo2"/>
        <w:rPr>
          <w:shd w:val="clear" w:color="auto" w:fill="FFFFFF"/>
        </w:rPr>
      </w:pPr>
      <w:bookmarkStart w:id="6" w:name="_Toc211271867"/>
      <w:r w:rsidRPr="00DC23B5">
        <w:rPr>
          <w:shd w:val="clear" w:color="auto" w:fill="FFFFFF"/>
        </w:rPr>
        <w:lastRenderedPageBreak/>
        <w:t>Figura 3 - Diagrama Hierárquico da Operacionalidade do Sistema</w:t>
      </w:r>
      <w:r w:rsidR="00DC23B5">
        <w:rPr>
          <w:shd w:val="clear" w:color="auto" w:fill="FFFFFF"/>
        </w:rPr>
        <w:t>.</w:t>
      </w:r>
      <w:bookmarkEnd w:id="6"/>
    </w:p>
    <w:p w14:paraId="391FC46C" w14:textId="4D2C9BC9" w:rsidR="005D10CE" w:rsidRDefault="00A13F38" w:rsidP="00A13F38">
      <w:pPr>
        <w:spacing w:after="0" w:line="360" w:lineRule="auto"/>
        <w:jc w:val="center"/>
        <w:rPr>
          <w:rFonts w:cs="Times New Roman"/>
          <w:color w:val="000000"/>
          <w:szCs w:val="24"/>
          <w:shd w:val="clear" w:color="auto" w:fill="FFFFFF"/>
        </w:rPr>
      </w:pPr>
      <w:r w:rsidRPr="00A13F38">
        <w:rPr>
          <w:rFonts w:cs="Times New Roman"/>
          <w:color w:val="000000"/>
          <w:szCs w:val="24"/>
          <w:shd w:val="clear" w:color="auto" w:fill="FFFFFF"/>
        </w:rPr>
        <w:drawing>
          <wp:inline distT="0" distB="0" distL="0" distR="0" wp14:anchorId="26975317" wp14:editId="00B05DC3">
            <wp:extent cx="4033760" cy="3617088"/>
            <wp:effectExtent l="0" t="0" r="0" b="0"/>
            <wp:docPr id="278628516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28516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0" cy="365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32D0" w14:textId="77777777" w:rsidR="00910BB3" w:rsidRPr="00C275E1" w:rsidRDefault="00910BB3" w:rsidP="009F4333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A </w:t>
      </w:r>
      <w:r>
        <w:rPr>
          <w:rFonts w:cs="Times New Roman"/>
          <w:color w:val="000000"/>
          <w:szCs w:val="24"/>
          <w:shd w:val="clear" w:color="auto" w:fill="FFFFFF"/>
        </w:rPr>
        <w:t>F</w:t>
      </w:r>
      <w:r w:rsidR="007658FA">
        <w:rPr>
          <w:rFonts w:cs="Times New Roman"/>
          <w:color w:val="000000"/>
          <w:szCs w:val="24"/>
          <w:shd w:val="clear" w:color="auto" w:fill="FFFFFF"/>
        </w:rPr>
        <w:t xml:space="preserve">igura </w:t>
      </w:r>
      <w:r w:rsidR="00827379">
        <w:rPr>
          <w:rFonts w:cs="Times New Roman"/>
          <w:color w:val="000000"/>
          <w:szCs w:val="24"/>
          <w:shd w:val="clear" w:color="auto" w:fill="FFFFFF"/>
        </w:rPr>
        <w:t>3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representa um </w:t>
      </w:r>
      <w:r w:rsidR="00827379">
        <w:rPr>
          <w:rFonts w:cs="Times New Roman"/>
          <w:color w:val="000000"/>
          <w:szCs w:val="24"/>
          <w:shd w:val="clear" w:color="auto" w:fill="FFFFFF"/>
        </w:rPr>
        <w:t>hierárquico</w:t>
      </w:r>
      <w:r w:rsidRPr="007658FA">
        <w:rPr>
          <w:rFonts w:cs="Times New Roman"/>
          <w:color w:val="000000"/>
          <w:szCs w:val="24"/>
          <w:shd w:val="clear" w:color="auto" w:fill="FFFFFF"/>
        </w:rPr>
        <w:t xml:space="preserve"> do sistema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proposto, cuja funcionalidade principal é o gerenciamento de partidas esportivas. O fluxo se inicia com o login do usuário, a partir do qual três funcionalidades principais são disponibilizadas: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"Minhas partidas"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"Buscar partidas</w:t>
      </w:r>
      <w:r w:rsidR="00827379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públicas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</w:t>
      </w:r>
      <w:r w:rsidR="00827379">
        <w:rPr>
          <w:rFonts w:cs="Times New Roman"/>
          <w:b/>
          <w:bCs/>
          <w:color w:val="000000"/>
          <w:szCs w:val="24"/>
          <w:shd w:val="clear" w:color="auto" w:fill="FFFFFF"/>
        </w:rPr>
        <w:t>Criar partidas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. Dentro dessas categorias, o usuário pode realizar ações como criar, visualizar, confirmar presença, além de modificar a classificação dos jogadores e realizar o sorteio dos times. Também é possível participar de partidas </w:t>
      </w:r>
      <w:r w:rsidR="00827379">
        <w:rPr>
          <w:rFonts w:cs="Times New Roman"/>
          <w:color w:val="000000"/>
          <w:szCs w:val="24"/>
          <w:shd w:val="clear" w:color="auto" w:fill="FFFFFF"/>
        </w:rPr>
        <w:t>públicas e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definir posições. O diagrama oferece uma visão clara das interações do usuário com o sistema, servindo como base para o desenvolvimento e organização da aplicação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14:paraId="4C0D054B" w14:textId="77777777" w:rsidR="005D10CE" w:rsidRDefault="00910BB3" w:rsidP="009F4333">
      <w:pPr>
        <w:spacing w:after="0" w:line="360" w:lineRule="auto"/>
        <w:ind w:firstLine="708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  <w:bookmarkStart w:id="7" w:name="_Toc201860901"/>
      <w:r w:rsidRPr="00C275E1">
        <w:rPr>
          <w:rFonts w:cs="Times New Roman"/>
          <w:color w:val="000000"/>
          <w:szCs w:val="24"/>
          <w:shd w:val="clear" w:color="auto" w:fill="FFFFFF"/>
        </w:rPr>
        <w:t>Para a elaboração da tabela de análise de custo, foram realizadas pesquisas com o objetivo de identificar o salário mensal médio correspondente a cada cargo envolvido no desenvolvimento do sistema. Com essas informações, foi possível realizar os cálculos necessários para estimar o custo total da mão de obra.</w:t>
      </w:r>
      <w:r w:rsidR="006139C0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6139C0"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</w:t>
      </w:r>
      <w:r w:rsidR="00EB6506" w:rsidRPr="00DC23B5">
        <w:rPr>
          <w:rFonts w:cs="Times New Roman"/>
          <w:color w:val="000000"/>
          <w:sz w:val="20"/>
          <w:szCs w:val="20"/>
          <w:shd w:val="clear" w:color="auto" w:fill="FFFFFF"/>
        </w:rPr>
        <w:t>.</w:t>
      </w:r>
    </w:p>
    <w:p w14:paraId="61CACF51" w14:textId="77777777" w:rsidR="00A13F38" w:rsidRDefault="00A13F38" w:rsidP="009F4333">
      <w:pPr>
        <w:spacing w:after="0" w:line="360" w:lineRule="auto"/>
        <w:ind w:firstLine="708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</w:p>
    <w:p w14:paraId="20F8A223" w14:textId="77777777" w:rsidR="00A13F38" w:rsidRDefault="00A13F38" w:rsidP="009F4333">
      <w:pPr>
        <w:spacing w:after="0" w:line="360" w:lineRule="auto"/>
        <w:ind w:firstLine="708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</w:p>
    <w:p w14:paraId="4D924D7B" w14:textId="77777777" w:rsidR="00A13F38" w:rsidRDefault="00A13F38" w:rsidP="009F4333">
      <w:pPr>
        <w:spacing w:after="0" w:line="360" w:lineRule="auto"/>
        <w:ind w:firstLine="708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</w:p>
    <w:p w14:paraId="7699C326" w14:textId="77777777" w:rsidR="00A13F38" w:rsidRDefault="00A13F38" w:rsidP="009F4333">
      <w:pPr>
        <w:spacing w:after="0" w:line="360" w:lineRule="auto"/>
        <w:ind w:firstLine="708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</w:p>
    <w:p w14:paraId="7B935242" w14:textId="77777777" w:rsidR="00A13F38" w:rsidRDefault="00A13F38" w:rsidP="009F4333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2A90DCC6" w14:textId="77777777" w:rsidR="002E3276" w:rsidRPr="00DC23B5" w:rsidRDefault="002E3276" w:rsidP="004D3C93">
      <w:pPr>
        <w:pStyle w:val="Ttulo2"/>
        <w:rPr>
          <w:rFonts w:cs="Times New Roman"/>
          <w:color w:val="000000"/>
          <w:shd w:val="clear" w:color="auto" w:fill="FFFFFF"/>
        </w:rPr>
      </w:pPr>
      <w:bookmarkStart w:id="8" w:name="_Toc211271868"/>
      <w:r w:rsidRPr="00DC23B5">
        <w:rPr>
          <w:shd w:val="clear" w:color="auto" w:fill="FFFFFF"/>
        </w:rPr>
        <w:lastRenderedPageBreak/>
        <w:t>Tabela 1 – Análise de Custo do Sistema</w:t>
      </w:r>
      <w:bookmarkEnd w:id="8"/>
    </w:p>
    <w:tbl>
      <w:tblPr>
        <w:tblStyle w:val="TabeladeGrade6Colorida"/>
        <w:tblW w:w="9895" w:type="dxa"/>
        <w:tblInd w:w="-714" w:type="dxa"/>
        <w:tblLook w:val="04A0" w:firstRow="1" w:lastRow="0" w:firstColumn="1" w:lastColumn="0" w:noHBand="0" w:noVBand="1"/>
      </w:tblPr>
      <w:tblGrid>
        <w:gridCol w:w="2185"/>
        <w:gridCol w:w="1484"/>
        <w:gridCol w:w="1484"/>
        <w:gridCol w:w="1484"/>
        <w:gridCol w:w="1860"/>
        <w:gridCol w:w="1398"/>
      </w:tblGrid>
      <w:tr w:rsidR="002E3276" w:rsidRPr="00C275E1" w14:paraId="5A3301D2" w14:textId="77777777" w:rsidTr="000B05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2725932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Cargo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7D48EA8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Salário Mensal(R$)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071A56A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Salário Diário(R$)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2E399F0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Salário por Hora(R$)</w:t>
            </w:r>
          </w:p>
        </w:tc>
        <w:tc>
          <w:tcPr>
            <w:tcW w:w="18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0958280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Horas Trabalhadas (h)</w:t>
            </w:r>
          </w:p>
        </w:tc>
        <w:tc>
          <w:tcPr>
            <w:tcW w:w="139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2BC3B13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Valor total(R$)</w:t>
            </w:r>
          </w:p>
        </w:tc>
      </w:tr>
      <w:tr w:rsidR="002E3276" w:rsidRPr="00C275E1" w14:paraId="7316AA1E" w14:textId="77777777" w:rsidTr="000B0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1D9BEC9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Analista Desenvolvedor Web Junior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9791BA1" w14:textId="77777777" w:rsidR="002E3276" w:rsidRPr="00C275E1" w:rsidRDefault="002E3276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4.</w:t>
            </w:r>
            <w:r w:rsidR="0047775A">
              <w:rPr>
                <w:rFonts w:cs="Times New Roman"/>
                <w:color w:val="000000"/>
                <w:szCs w:val="24"/>
                <w:shd w:val="clear" w:color="auto" w:fill="FFFFFF"/>
              </w:rPr>
              <w:t>5</w:t>
            </w: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00,00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625DE02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225,00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5C2C97F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112,50</w:t>
            </w:r>
          </w:p>
        </w:tc>
        <w:tc>
          <w:tcPr>
            <w:tcW w:w="18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CB8CDA7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320</w:t>
            </w:r>
          </w:p>
        </w:tc>
        <w:tc>
          <w:tcPr>
            <w:tcW w:w="139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B64235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36.000</w:t>
            </w:r>
          </w:p>
        </w:tc>
      </w:tr>
      <w:tr w:rsidR="002E3276" w:rsidRPr="00C275E1" w14:paraId="741B1C3A" w14:textId="77777777" w:rsidTr="000B0572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5" w:type="dxa"/>
            <w:gridSpan w:val="6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78929F3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Valor total estimado de mão de obra: R$ </w:t>
            </w:r>
            <w:r w:rsidR="0047775A">
              <w:rPr>
                <w:rFonts w:cs="Times New Roman"/>
                <w:color w:val="000000"/>
                <w:szCs w:val="24"/>
                <w:shd w:val="clear" w:color="auto" w:fill="FFFFFF"/>
              </w:rPr>
              <w:t>36</w:t>
            </w: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.000,00</w:t>
            </w:r>
          </w:p>
        </w:tc>
      </w:tr>
    </w:tbl>
    <w:p w14:paraId="4F16CBD0" w14:textId="195D134B" w:rsidR="005D10CE" w:rsidRPr="00DC23B5" w:rsidRDefault="00DC23B5" w:rsidP="006139C0">
      <w:pPr>
        <w:spacing w:after="0" w:line="360" w:lineRule="auto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 xml:space="preserve">Fonte: </w:t>
      </w:r>
      <w:proofErr w:type="spellStart"/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>Glassdoor</w:t>
      </w:r>
      <w:proofErr w:type="spellEnd"/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 xml:space="preserve"> 2025.</w:t>
      </w:r>
    </w:p>
    <w:p w14:paraId="3895D663" w14:textId="77777777" w:rsidR="00910BB3" w:rsidRPr="00C275E1" w:rsidRDefault="00910BB3" w:rsidP="009F4333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Todos os integrantes do grupo trabalharam, em média, 2 (duas) horas por dia, durante 5 (cinco) dias por semana, totalizando </w:t>
      </w:r>
      <w:r w:rsidR="0047775A">
        <w:rPr>
          <w:rFonts w:cs="Times New Roman"/>
          <w:color w:val="000000"/>
          <w:szCs w:val="24"/>
          <w:shd w:val="clear" w:color="auto" w:fill="FFFFFF"/>
        </w:rPr>
        <w:t>40</w:t>
      </w:r>
      <w:r w:rsidRPr="00C275E1">
        <w:rPr>
          <w:rFonts w:cs="Times New Roman"/>
          <w:color w:val="000000"/>
          <w:szCs w:val="24"/>
          <w:shd w:val="clear" w:color="auto" w:fill="FFFFFF"/>
        </w:rPr>
        <w:t>(</w:t>
      </w:r>
      <w:r w:rsidR="0047775A">
        <w:rPr>
          <w:rFonts w:cs="Times New Roman"/>
          <w:color w:val="000000"/>
          <w:szCs w:val="24"/>
          <w:shd w:val="clear" w:color="auto" w:fill="FFFFFF"/>
        </w:rPr>
        <w:t>quarenta</w:t>
      </w:r>
      <w:r w:rsidRPr="00C275E1">
        <w:rPr>
          <w:rFonts w:cs="Times New Roman"/>
          <w:color w:val="000000"/>
          <w:szCs w:val="24"/>
          <w:shd w:val="clear" w:color="auto" w:fill="FFFFFF"/>
        </w:rPr>
        <w:t>) horas mensais. Para determinar o valor da hora de trabalho, utilizou-se a fórmula:</w:t>
      </w:r>
    </w:p>
    <w:p w14:paraId="674E560D" w14:textId="77777777" w:rsidR="00910BB3" w:rsidRPr="00C275E1" w:rsidRDefault="00910BB3" w:rsidP="006139C0">
      <w:pPr>
        <w:spacing w:after="0" w:line="360" w:lineRule="auto"/>
        <w:jc w:val="both"/>
        <w:rPr>
          <w:rFonts w:cs="Times New Roman"/>
          <w:b/>
          <w:bCs/>
          <w:i/>
          <w:iCs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i/>
          <w:iCs/>
          <w:color w:val="000000"/>
          <w:szCs w:val="24"/>
          <w:shd w:val="clear" w:color="auto" w:fill="FFFFFF"/>
        </w:rPr>
        <w:t>Salário por hora = Salário mensal ÷ Horas trabalhadas no mês</w:t>
      </w:r>
    </w:p>
    <w:p w14:paraId="43481281" w14:textId="77777777" w:rsidR="00910BB3" w:rsidRPr="00C275E1" w:rsidRDefault="00910BB3" w:rsidP="009F4333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Com o valor da hora obtido, multiplicou-se esse valor pelas 2 horas diárias para estimar o custo diário de trabalho. Em seguida, o valor da hora foi utilizado para calcular o custo total ao longo dos 8 (oito) meses de desenvolvimento do sistema, considerando um total de</w:t>
      </w:r>
      <w:r w:rsidR="00EA4922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47775A">
        <w:rPr>
          <w:rFonts w:cs="Times New Roman"/>
          <w:color w:val="000000"/>
          <w:szCs w:val="24"/>
          <w:shd w:val="clear" w:color="auto" w:fill="FFFFFF"/>
        </w:rPr>
        <w:t>320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(</w:t>
      </w:r>
      <w:r w:rsidR="0047775A">
        <w:rPr>
          <w:rFonts w:cs="Times New Roman"/>
          <w:color w:val="000000"/>
          <w:szCs w:val="24"/>
          <w:shd w:val="clear" w:color="auto" w:fill="FFFFFF"/>
        </w:rPr>
        <w:t>trezentas e vinte</w:t>
      </w:r>
      <w:r w:rsidRPr="00C275E1">
        <w:rPr>
          <w:rFonts w:cs="Times New Roman"/>
          <w:color w:val="000000"/>
          <w:szCs w:val="24"/>
          <w:shd w:val="clear" w:color="auto" w:fill="FFFFFF"/>
        </w:rPr>
        <w:t>) horas trabalhadas por cargo (sendo 50% dedicadas à análise de sistemas e 50% ao desenvolvimento web).</w:t>
      </w:r>
    </w:p>
    <w:p w14:paraId="3EFABA47" w14:textId="04559A4C" w:rsidR="00910BB3" w:rsidRPr="00827379" w:rsidRDefault="00910BB3" w:rsidP="009F4333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Por fim, somaram-se os custos individuais de cada cargo, obtendo-se o valor total estimado da mão de obra envolvida no projeto.</w:t>
      </w:r>
      <w:r w:rsidR="00DC23B5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DC23B5"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Autoral.</w:t>
      </w:r>
    </w:p>
    <w:bookmarkEnd w:id="7"/>
    <w:p w14:paraId="33C90059" w14:textId="77777777" w:rsidR="00070469" w:rsidRPr="00C275E1" w:rsidRDefault="00070469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11F25E8" w14:textId="77777777" w:rsidR="00070469" w:rsidRDefault="00070469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62FE0B5F" w14:textId="77777777" w:rsidR="00921C10" w:rsidRDefault="00921C10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7073066" w14:textId="77777777" w:rsidR="002E3276" w:rsidRDefault="002E3276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79D8A0AD" w14:textId="77B16E3C" w:rsidR="002E3276" w:rsidRDefault="002E3276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3E048F9D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1BD2A0D0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3E85B561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57C03C95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0B52746C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42D2304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4C61AAA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1E36D5D8" w14:textId="77777777" w:rsidR="00E6154B" w:rsidRDefault="00E6154B" w:rsidP="006139C0">
      <w:pPr>
        <w:pStyle w:val="Ttulo1"/>
        <w:spacing w:before="0" w:after="0" w:line="360" w:lineRule="auto"/>
        <w:jc w:val="both"/>
        <w:rPr>
          <w:shd w:val="clear" w:color="auto" w:fill="FFFFFF"/>
        </w:rPr>
      </w:pPr>
    </w:p>
    <w:p w14:paraId="06991512" w14:textId="597FFDC2" w:rsidR="00921C10" w:rsidRDefault="00921C10" w:rsidP="006139C0">
      <w:pPr>
        <w:pStyle w:val="Ttulo1"/>
        <w:spacing w:before="0" w:after="0" w:line="360" w:lineRule="auto"/>
        <w:jc w:val="both"/>
      </w:pPr>
      <w:bookmarkStart w:id="9" w:name="_Toc211271869"/>
      <w:r>
        <w:rPr>
          <w:shd w:val="clear" w:color="auto" w:fill="FFFFFF"/>
        </w:rPr>
        <w:t xml:space="preserve">RESULTADOS E </w:t>
      </w:r>
      <w:r w:rsidRPr="000D785C">
        <w:t>DISCUSSÕES</w:t>
      </w:r>
      <w:bookmarkEnd w:id="9"/>
    </w:p>
    <w:p w14:paraId="765B32C2" w14:textId="77777777" w:rsidR="00340E57" w:rsidRPr="00340E57" w:rsidRDefault="00340E57" w:rsidP="00340E57"/>
    <w:p w14:paraId="10BC098E" w14:textId="476F0AB7" w:rsidR="006139C0" w:rsidRDefault="00A835D8" w:rsidP="000B0572">
      <w:pPr>
        <w:spacing w:after="0" w:line="360" w:lineRule="auto"/>
        <w:ind w:firstLine="708"/>
        <w:jc w:val="both"/>
        <w:rPr>
          <w:rFonts w:cs="Times New Roman"/>
          <w:sz w:val="20"/>
          <w:szCs w:val="20"/>
        </w:rPr>
      </w:pPr>
      <w:r w:rsidRPr="00A835D8">
        <w:rPr>
          <w:rFonts w:cs="Times New Roman"/>
          <w:szCs w:val="24"/>
        </w:rPr>
        <w:t>O sistema foi desenvolvido com o objetivo de centralizar e otimizar os processos de agendamento e organização de partidas de futebol casuais, comprovando a eficiência e praticidade propostas no objetivo geral do trabalho. O fluxo de acesso inicia-se na Tela de Acesso (conforme ilustrado na</w:t>
      </w:r>
      <w:r>
        <w:rPr>
          <w:rFonts w:cs="Times New Roman"/>
          <w:szCs w:val="24"/>
        </w:rPr>
        <w:t>s</w:t>
      </w:r>
      <w:r w:rsidRPr="00A835D8">
        <w:rPr>
          <w:rFonts w:cs="Times New Roman"/>
          <w:szCs w:val="24"/>
        </w:rPr>
        <w:t xml:space="preserve"> Figura </w:t>
      </w:r>
      <w:r>
        <w:rPr>
          <w:rFonts w:cs="Times New Roman"/>
          <w:szCs w:val="24"/>
        </w:rPr>
        <w:t>4 e 5</w:t>
      </w:r>
      <w:r w:rsidRPr="00A835D8">
        <w:rPr>
          <w:rFonts w:cs="Times New Roman"/>
          <w:szCs w:val="24"/>
        </w:rPr>
        <w:t xml:space="preserve">), onde o usuário realiza o </w:t>
      </w:r>
      <w:r w:rsidRPr="00A835D8">
        <w:rPr>
          <w:rFonts w:cs="Times New Roman"/>
          <w:i/>
          <w:iCs/>
          <w:szCs w:val="24"/>
        </w:rPr>
        <w:t>login</w:t>
      </w:r>
      <w:r w:rsidRPr="00A835D8">
        <w:rPr>
          <w:rFonts w:cs="Times New Roman"/>
          <w:szCs w:val="24"/>
        </w:rPr>
        <w:t xml:space="preserve"> ou o cadastro, fornecendo informações essenciais como nome, e-mail, CPF e credenciais de segurança.</w:t>
      </w:r>
      <w:r w:rsidR="000B0572" w:rsidRPr="00DC23B5">
        <w:rPr>
          <w:rFonts w:cs="Times New Roman"/>
          <w:sz w:val="20"/>
          <w:szCs w:val="20"/>
        </w:rPr>
        <w:t xml:space="preserve"> </w:t>
      </w:r>
    </w:p>
    <w:p w14:paraId="390D0200" w14:textId="77777777" w:rsidR="000B0572" w:rsidRPr="00DC23B5" w:rsidRDefault="000B0572" w:rsidP="004D3C93">
      <w:pPr>
        <w:pStyle w:val="Ttulo2"/>
      </w:pPr>
      <w:bookmarkStart w:id="10" w:name="_Toc211271870"/>
      <w:r w:rsidRPr="00DC23B5">
        <w:t>Figura 4 - Interface de login</w:t>
      </w:r>
      <w:r>
        <w:t>.</w:t>
      </w:r>
      <w:bookmarkEnd w:id="10"/>
    </w:p>
    <w:p w14:paraId="180E242F" w14:textId="43129E41" w:rsidR="000B0572" w:rsidRDefault="000B0572" w:rsidP="000B0572">
      <w:pPr>
        <w:spacing w:after="0" w:line="360" w:lineRule="auto"/>
        <w:jc w:val="center"/>
        <w:rPr>
          <w:rFonts w:cs="Times New Roman"/>
          <w:sz w:val="20"/>
          <w:szCs w:val="20"/>
        </w:rPr>
      </w:pPr>
      <w:bookmarkStart w:id="11" w:name="_Toc211028644"/>
      <w:r>
        <w:rPr>
          <w:noProof/>
        </w:rPr>
        <w:drawing>
          <wp:inline distT="0" distB="0" distL="0" distR="0" wp14:anchorId="3C4E0A44" wp14:editId="598DD71D">
            <wp:extent cx="4942062" cy="3310359"/>
            <wp:effectExtent l="0" t="0" r="0" b="4445"/>
            <wp:docPr id="1334373971" name="Imagem 3" descr="Interface gráfica do usuário, Aplicativo,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3971" name="Imagem 3" descr="Interface gráfica do usuário, Aplicativo, S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56" cy="336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7A70F498" w14:textId="77777777" w:rsidR="000B0572" w:rsidRDefault="000B0572" w:rsidP="000B0572">
      <w:pPr>
        <w:spacing w:after="0" w:line="360" w:lineRule="auto"/>
        <w:ind w:left="3540"/>
        <w:rPr>
          <w:rFonts w:cs="Times New Roman"/>
          <w:sz w:val="20"/>
          <w:szCs w:val="20"/>
        </w:rPr>
      </w:pPr>
      <w:r w:rsidRPr="00DC23B5">
        <w:rPr>
          <w:rFonts w:cs="Times New Roman"/>
          <w:sz w:val="20"/>
          <w:szCs w:val="20"/>
        </w:rPr>
        <w:t>Fonte: Autoral.</w:t>
      </w:r>
    </w:p>
    <w:p w14:paraId="7382EAD2" w14:textId="6169752E" w:rsidR="000B0572" w:rsidRPr="00DC23B5" w:rsidRDefault="000B0572" w:rsidP="004D3C93">
      <w:pPr>
        <w:pStyle w:val="Ttulo2"/>
        <w:jc w:val="left"/>
      </w:pPr>
      <w:r>
        <w:t xml:space="preserve">                                                                  </w:t>
      </w:r>
      <w:bookmarkStart w:id="12" w:name="_Toc211271871"/>
      <w:r w:rsidRPr="00DC23B5">
        <w:t>Figura 5 - Interface de cadastro</w:t>
      </w:r>
      <w:r>
        <w:t>.</w:t>
      </w:r>
      <w:bookmarkEnd w:id="12"/>
    </w:p>
    <w:p w14:paraId="211DF1C2" w14:textId="4BE73C99" w:rsidR="000B0572" w:rsidRDefault="000B0572" w:rsidP="000B0572">
      <w:pPr>
        <w:spacing w:after="0" w:line="360" w:lineRule="auto"/>
        <w:jc w:val="center"/>
      </w:pPr>
      <w:bookmarkStart w:id="13" w:name="_Toc211028646"/>
      <w:r>
        <w:rPr>
          <w:noProof/>
        </w:rPr>
        <w:drawing>
          <wp:inline distT="0" distB="0" distL="0" distR="0" wp14:anchorId="7E53E763" wp14:editId="7E08CF5F">
            <wp:extent cx="4820154" cy="2210435"/>
            <wp:effectExtent l="0" t="0" r="0" b="0"/>
            <wp:docPr id="94740109" name="Imagem 4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109" name="Imagem 4" descr="Interface gráfica do usuário, Aplicativ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96" cy="229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5AE43B90" w14:textId="50A6B06B" w:rsidR="000B0572" w:rsidRDefault="004D3C93" w:rsidP="004D3C93">
      <w:pPr>
        <w:spacing w:after="0" w:line="360" w:lineRule="auto"/>
        <w:ind w:left="2832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</w:t>
      </w:r>
      <w:r w:rsidR="000B0572" w:rsidRPr="00DC23B5">
        <w:rPr>
          <w:rFonts w:cs="Times New Roman"/>
          <w:sz w:val="20"/>
          <w:szCs w:val="20"/>
        </w:rPr>
        <w:t>Fonte: Autoral.</w:t>
      </w:r>
    </w:p>
    <w:p w14:paraId="18C757D1" w14:textId="77777777" w:rsidR="00A835D8" w:rsidRPr="00A835D8" w:rsidRDefault="00A835D8" w:rsidP="000B0572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lastRenderedPageBreak/>
        <w:t xml:space="preserve">Após a autenticação, todos os usuários são participantes do sistema, tendo acesso às mesmas funcionalidades de visualização e inscrição em partidas. Entretanto, a função de Organizador é assumida pelo usuário </w:t>
      </w:r>
      <w:r w:rsidR="006139C0" w:rsidRPr="00A835D8">
        <w:rPr>
          <w:rFonts w:cs="Times New Roman"/>
          <w:szCs w:val="24"/>
        </w:rPr>
        <w:t>quando</w:t>
      </w:r>
      <w:r w:rsidRPr="00A835D8">
        <w:rPr>
          <w:rFonts w:cs="Times New Roman"/>
          <w:szCs w:val="24"/>
        </w:rPr>
        <w:t xml:space="preserve"> ele </w:t>
      </w:r>
      <w:r w:rsidR="006139C0" w:rsidRPr="00A835D8">
        <w:rPr>
          <w:rFonts w:cs="Times New Roman"/>
          <w:szCs w:val="24"/>
        </w:rPr>
        <w:t>cria uma</w:t>
      </w:r>
      <w:r w:rsidRPr="00A835D8">
        <w:rPr>
          <w:rFonts w:cs="Times New Roman"/>
          <w:szCs w:val="24"/>
        </w:rPr>
        <w:t xml:space="preserve"> partida. Nesta função, o usuário é direcionado ao painel principal, onde pode visualizar seus jogos ("rachas") e a lista de jogadores cadastrados. O organizador tem a capacidade de </w:t>
      </w:r>
      <w:r w:rsidR="006139C0" w:rsidRPr="00A835D8">
        <w:rPr>
          <w:rFonts w:cs="Times New Roman"/>
          <w:szCs w:val="24"/>
        </w:rPr>
        <w:t>criar</w:t>
      </w:r>
      <w:r w:rsidRPr="00A835D8">
        <w:rPr>
          <w:rFonts w:cs="Times New Roman"/>
          <w:szCs w:val="24"/>
        </w:rPr>
        <w:t xml:space="preserve"> partida</w:t>
      </w:r>
      <w:r w:rsidR="006139C0">
        <w:rPr>
          <w:rFonts w:cs="Times New Roman"/>
          <w:szCs w:val="24"/>
        </w:rPr>
        <w:t>s</w:t>
      </w:r>
      <w:r w:rsidRPr="00A835D8">
        <w:rPr>
          <w:rFonts w:cs="Times New Roman"/>
          <w:szCs w:val="24"/>
        </w:rPr>
        <w:t>, definindo data, horário e local, além de gerenciar as confirmações de presença.</w:t>
      </w:r>
    </w:p>
    <w:p w14:paraId="3280AE7D" w14:textId="77777777" w:rsid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>O principal diferencial do sistema é a ferramenta de separação automática e equilibrada de equipes. Crucialmente, o balanceamento das equipes é feito com base no nível de habilidade (</w:t>
      </w:r>
      <w:r w:rsidRPr="00A835D8">
        <w:rPr>
          <w:rFonts w:cs="Times New Roman"/>
          <w:i/>
          <w:iCs/>
          <w:szCs w:val="24"/>
        </w:rPr>
        <w:t>overall</w:t>
      </w:r>
      <w:r w:rsidRPr="00A835D8">
        <w:rPr>
          <w:rFonts w:cs="Times New Roman"/>
          <w:szCs w:val="24"/>
        </w:rPr>
        <w:t xml:space="preserve">) dos participantes, o qual é atribuído pelo organizador do jogo para aquela partida específica. Conforme demonstrado na Figura </w:t>
      </w:r>
      <w:r w:rsidR="006139C0">
        <w:rPr>
          <w:rFonts w:cs="Times New Roman"/>
          <w:szCs w:val="24"/>
        </w:rPr>
        <w:t>6</w:t>
      </w:r>
      <w:r w:rsidRPr="00A835D8">
        <w:rPr>
          <w:rFonts w:cs="Times New Roman"/>
          <w:szCs w:val="24"/>
        </w:rPr>
        <w:t xml:space="preserve">, esta avaliação dinâmica do </w:t>
      </w:r>
      <w:r w:rsidRPr="00A835D8">
        <w:rPr>
          <w:rFonts w:cs="Times New Roman"/>
          <w:i/>
          <w:iCs/>
          <w:szCs w:val="24"/>
        </w:rPr>
        <w:t>overall</w:t>
      </w:r>
      <w:r w:rsidRPr="00A835D8">
        <w:rPr>
          <w:rFonts w:cs="Times New Roman"/>
          <w:szCs w:val="24"/>
        </w:rPr>
        <w:t xml:space="preserve"> permite ao organizador ajustar a pontuação dos jogadores, mesmo que sejam os mesmos de jogos anteriores, promovendo uma distribuição mais justa e uma maior competitividade em cada evento.</w:t>
      </w:r>
    </w:p>
    <w:p w14:paraId="0DB2C8C8" w14:textId="706CE084" w:rsidR="006139C0" w:rsidRPr="00DC23B5" w:rsidRDefault="006139C0" w:rsidP="004D3C93">
      <w:pPr>
        <w:pStyle w:val="Ttulo2"/>
      </w:pPr>
      <w:bookmarkStart w:id="14" w:name="_Toc211271872"/>
      <w:r w:rsidRPr="00DC23B5">
        <w:t>Figura 6 – Detalhes da partida sendo organizador</w:t>
      </w:r>
      <w:r w:rsidR="00DC23B5">
        <w:t>.</w:t>
      </w:r>
      <w:bookmarkEnd w:id="14"/>
    </w:p>
    <w:p w14:paraId="1ECD4C31" w14:textId="77777777" w:rsidR="006139C0" w:rsidRDefault="006139C0" w:rsidP="000B0572">
      <w:pPr>
        <w:spacing w:after="0" w:line="360" w:lineRule="auto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986621" wp14:editId="3F92C3A6">
            <wp:extent cx="4259483" cy="2268061"/>
            <wp:effectExtent l="0" t="0" r="8255" b="0"/>
            <wp:docPr id="1331425522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5522" name="Imagem 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21" cy="22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BBBB" w14:textId="77777777" w:rsidR="00EB6506" w:rsidRPr="00DC23B5" w:rsidRDefault="00EB6506" w:rsidP="000B0572">
      <w:pPr>
        <w:spacing w:after="0" w:line="360" w:lineRule="auto"/>
        <w:jc w:val="center"/>
        <w:rPr>
          <w:rFonts w:cs="Times New Roman"/>
          <w:sz w:val="20"/>
          <w:szCs w:val="20"/>
        </w:rPr>
      </w:pPr>
      <w:r w:rsidRPr="00DC23B5">
        <w:rPr>
          <w:rFonts w:cs="Times New Roman"/>
          <w:sz w:val="20"/>
          <w:szCs w:val="20"/>
        </w:rPr>
        <w:t>Fonte: Autoral.</w:t>
      </w:r>
    </w:p>
    <w:p w14:paraId="625EDD28" w14:textId="77777777" w:rsidR="00A835D8" w:rsidRP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>Enquanto participante, o usuário acessa o sistema para visualizar as partidas disponíveis</w:t>
      </w:r>
      <w:r w:rsidR="006139C0">
        <w:rPr>
          <w:rFonts w:cs="Times New Roman"/>
          <w:szCs w:val="24"/>
        </w:rPr>
        <w:t xml:space="preserve">, </w:t>
      </w:r>
      <w:r w:rsidRPr="00A835D8">
        <w:rPr>
          <w:rFonts w:cs="Times New Roman"/>
          <w:szCs w:val="24"/>
        </w:rPr>
        <w:t>realizar a confirmação ou cancelamento de presença, consultar detalhes do jogo (local, horário e escalação) e acessar o histórico de partidas passadas. Assim, comprova-se que o sistema atinge o objetivo proposto de centralizar em uma única plataforma todos os processos de agendamento e organização.</w:t>
      </w:r>
    </w:p>
    <w:p w14:paraId="6C573AC5" w14:textId="4B582E79" w:rsidR="00A835D8" w:rsidRP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 xml:space="preserve">Na análise comparativa, o </w:t>
      </w:r>
      <w:r w:rsidR="006139C0">
        <w:rPr>
          <w:rFonts w:cs="Times New Roman"/>
          <w:szCs w:val="24"/>
        </w:rPr>
        <w:t xml:space="preserve">sistema </w:t>
      </w:r>
      <w:r w:rsidRPr="00A835D8">
        <w:rPr>
          <w:rFonts w:cs="Times New Roman"/>
          <w:szCs w:val="24"/>
        </w:rPr>
        <w:t xml:space="preserve">guarda semelhanças com o </w:t>
      </w:r>
      <w:proofErr w:type="spellStart"/>
      <w:r w:rsidRPr="00A835D8">
        <w:rPr>
          <w:rFonts w:cs="Times New Roman"/>
          <w:szCs w:val="24"/>
        </w:rPr>
        <w:t>Appito</w:t>
      </w:r>
      <w:proofErr w:type="spellEnd"/>
      <w:r w:rsidRPr="00A835D8">
        <w:rPr>
          <w:rFonts w:cs="Times New Roman"/>
          <w:szCs w:val="24"/>
        </w:rPr>
        <w:t xml:space="preserve"> (APPIT</w:t>
      </w:r>
      <w:r w:rsidR="0013676F">
        <w:rPr>
          <w:rFonts w:cs="Times New Roman"/>
          <w:szCs w:val="24"/>
        </w:rPr>
        <w:t>O</w:t>
      </w:r>
      <w:r w:rsidRPr="00A835D8">
        <w:rPr>
          <w:rFonts w:cs="Times New Roman"/>
          <w:szCs w:val="24"/>
        </w:rPr>
        <w:t xml:space="preserve">, 2025), plataforma reconhecida no mercado por oferecer recursos de marcação e gerenciamento de jogos. Entretanto, enquanto o Appito foca principalmente no uso em dispositivos móveis, o sistema desenvolvido foi projetado para o ambiente web, garantindo maior acessibilidade e conforto para usuários que utilizam computadores ou </w:t>
      </w:r>
      <w:r w:rsidRPr="00A835D8">
        <w:rPr>
          <w:rFonts w:cs="Times New Roman"/>
          <w:i/>
          <w:iCs/>
          <w:szCs w:val="24"/>
        </w:rPr>
        <w:t>notebooks</w:t>
      </w:r>
      <w:r w:rsidRPr="00A835D8">
        <w:rPr>
          <w:rFonts w:cs="Times New Roman"/>
          <w:szCs w:val="24"/>
        </w:rPr>
        <w:t xml:space="preserve">. Outra comparação pertinente </w:t>
      </w:r>
      <w:r w:rsidRPr="00A835D8">
        <w:rPr>
          <w:rFonts w:cs="Times New Roman"/>
          <w:szCs w:val="24"/>
        </w:rPr>
        <w:lastRenderedPageBreak/>
        <w:t xml:space="preserve">é com o sistema Copa Fácil (COSTA, 2022), que também oferece funcionalidades de organização de jogos, mas com uma abordagem voltada ao gerenciamento de campeonatos esportivos formais (tabelas, </w:t>
      </w:r>
      <w:proofErr w:type="gramStart"/>
      <w:r w:rsidRPr="00A835D8">
        <w:rPr>
          <w:rFonts w:cs="Times New Roman"/>
          <w:i/>
          <w:iCs/>
          <w:szCs w:val="24"/>
        </w:rPr>
        <w:t>rankings</w:t>
      </w:r>
      <w:r w:rsidRPr="00A835D8">
        <w:rPr>
          <w:rFonts w:cs="Times New Roman"/>
          <w:szCs w:val="24"/>
        </w:rPr>
        <w:t>, etc.</w:t>
      </w:r>
      <w:proofErr w:type="gramEnd"/>
      <w:r w:rsidRPr="00A835D8">
        <w:rPr>
          <w:rFonts w:cs="Times New Roman"/>
          <w:szCs w:val="24"/>
        </w:rPr>
        <w:t xml:space="preserve">). O </w:t>
      </w:r>
      <w:proofErr w:type="spellStart"/>
      <w:r w:rsidRPr="00A835D8">
        <w:rPr>
          <w:rFonts w:cs="Times New Roman"/>
          <w:i/>
          <w:iCs/>
          <w:szCs w:val="24"/>
        </w:rPr>
        <w:t>Kickoff</w:t>
      </w:r>
      <w:proofErr w:type="spellEnd"/>
      <w:r w:rsidRPr="00A835D8">
        <w:rPr>
          <w:rFonts w:cs="Times New Roman"/>
          <w:i/>
          <w:iCs/>
          <w:szCs w:val="24"/>
        </w:rPr>
        <w:t xml:space="preserve"> Match</w:t>
      </w:r>
      <w:r w:rsidRPr="00A835D8">
        <w:rPr>
          <w:rFonts w:cs="Times New Roman"/>
          <w:szCs w:val="24"/>
        </w:rPr>
        <w:t>, por outro lado, concentra-se em partidas casuais, priorizando a simplicidade e a experiência direta do usuário.</w:t>
      </w:r>
    </w:p>
    <w:p w14:paraId="69767F57" w14:textId="77777777" w:rsidR="00A835D8" w:rsidRP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 xml:space="preserve">Em termos de arquitetura e tecnologia, o desenvolvimento foi viabilizado pelo uso de </w:t>
      </w:r>
      <w:proofErr w:type="spellStart"/>
      <w:r w:rsidRPr="00A835D8">
        <w:rPr>
          <w:rFonts w:cs="Times New Roman"/>
          <w:szCs w:val="24"/>
        </w:rPr>
        <w:t>React</w:t>
      </w:r>
      <w:proofErr w:type="spellEnd"/>
      <w:r w:rsidRPr="00A835D8">
        <w:rPr>
          <w:rFonts w:cs="Times New Roman"/>
          <w:szCs w:val="24"/>
        </w:rPr>
        <w:t xml:space="preserve"> no </w:t>
      </w:r>
      <w:r w:rsidRPr="00A835D8">
        <w:rPr>
          <w:rFonts w:cs="Times New Roman"/>
          <w:i/>
          <w:iCs/>
          <w:szCs w:val="24"/>
        </w:rPr>
        <w:t>front-</w:t>
      </w:r>
      <w:proofErr w:type="spellStart"/>
      <w:r w:rsidRPr="00A835D8">
        <w:rPr>
          <w:rFonts w:cs="Times New Roman"/>
          <w:i/>
          <w:iCs/>
          <w:szCs w:val="24"/>
        </w:rPr>
        <w:t>end</w:t>
      </w:r>
      <w:proofErr w:type="spellEnd"/>
      <w:r w:rsidRPr="00A835D8">
        <w:rPr>
          <w:rFonts w:cs="Times New Roman"/>
          <w:szCs w:val="24"/>
        </w:rPr>
        <w:t xml:space="preserve">, </w:t>
      </w:r>
      <w:proofErr w:type="spellStart"/>
      <w:r w:rsidRPr="00A835D8">
        <w:rPr>
          <w:rFonts w:cs="Times New Roman"/>
          <w:szCs w:val="24"/>
        </w:rPr>
        <w:t>TypeScript</w:t>
      </w:r>
      <w:proofErr w:type="spellEnd"/>
      <w:r w:rsidRPr="00A835D8">
        <w:rPr>
          <w:rFonts w:cs="Times New Roman"/>
          <w:szCs w:val="24"/>
        </w:rPr>
        <w:t xml:space="preserve"> no </w:t>
      </w:r>
      <w:proofErr w:type="spellStart"/>
      <w:r w:rsidRPr="00A835D8">
        <w:rPr>
          <w:rFonts w:cs="Times New Roman"/>
          <w:i/>
          <w:iCs/>
          <w:szCs w:val="24"/>
        </w:rPr>
        <w:t>back-end</w:t>
      </w:r>
      <w:proofErr w:type="spellEnd"/>
      <w:r w:rsidRPr="00A835D8">
        <w:rPr>
          <w:rFonts w:cs="Times New Roman"/>
          <w:szCs w:val="24"/>
        </w:rPr>
        <w:t xml:space="preserve"> e PostgreSQL como base de dados. Esta escolha tecnológica proporcionou maior escalabilidade, segurança e produtividade, além de facilitar a integração eficiente entre as camadas do sistema. Durante o desenvolvimento, algumas limitações foram identificadas, como a ausência de relatórios estatísticos avançados e de recursos multimídia, o que abre espaço para melhorias futuras. Apesar disso, os resultados alcançados comprovam avanços relevantes, sendo a formação automática de equipes equilibradas considerada o ponto mais inovador do projeto por resolver um problema recorrente de forma prática.</w:t>
      </w:r>
    </w:p>
    <w:p w14:paraId="02001C7A" w14:textId="77777777" w:rsid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>Portanto, os resultados demonstram que o sistema atingiu o objetivo proposto de organizar partidas de futebol de maneira eficiente, acessível e justa, diferenciando-se das soluções existentes no mercado ao privilegiar a simplicidade e o equilíbrio entre equipes, além de oferecer uma base tecnológica sólida para futuras expansões e evoluções.</w:t>
      </w:r>
    </w:p>
    <w:p w14:paraId="59512F10" w14:textId="77777777" w:rsidR="00A96AB2" w:rsidRDefault="00A96AB2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1A87623E" w14:textId="77777777" w:rsidR="00A96AB2" w:rsidRDefault="00A96AB2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B9A299F" w14:textId="77777777" w:rsidR="00340E57" w:rsidRDefault="00340E57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1D85479D" w14:textId="77777777" w:rsidR="00340E57" w:rsidRDefault="00340E57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2765592" w14:textId="77777777" w:rsidR="0013676F" w:rsidRDefault="0013676F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4ABABBB5" w14:textId="77777777" w:rsidR="00E6154B" w:rsidRDefault="00E6154B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4F99C4A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3186087D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789B80E4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09FEFD05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5E422BF1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BE84975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75E7EF9E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0D02AE39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40F37958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7BC115FF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56D09E71" w14:textId="77777777" w:rsidR="00A96AB2" w:rsidRDefault="00A96AB2" w:rsidP="00A96AB2">
      <w:pPr>
        <w:pStyle w:val="Ttulo1"/>
        <w:spacing w:before="0" w:after="0" w:line="360" w:lineRule="auto"/>
        <w:jc w:val="both"/>
      </w:pPr>
      <w:bookmarkStart w:id="15" w:name="_Toc211271873"/>
      <w:r>
        <w:lastRenderedPageBreak/>
        <w:t>CONCLUSÃO</w:t>
      </w:r>
      <w:bookmarkEnd w:id="15"/>
    </w:p>
    <w:p w14:paraId="4B8B76D0" w14:textId="77777777" w:rsidR="00340E57" w:rsidRDefault="00340E57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</w:p>
    <w:p w14:paraId="1C5B3E8D" w14:textId="548D4B38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 xml:space="preserve">O presente trabalho teve como objetivo principal o desenvolvimento do sistema </w:t>
      </w:r>
      <w:proofErr w:type="spellStart"/>
      <w:r w:rsidRPr="00A96AB2">
        <w:rPr>
          <w:rFonts w:cs="Times New Roman"/>
          <w:szCs w:val="24"/>
        </w:rPr>
        <w:t>Kickoff</w:t>
      </w:r>
      <w:proofErr w:type="spellEnd"/>
      <w:r w:rsidRPr="00A96AB2">
        <w:rPr>
          <w:rFonts w:cs="Times New Roman"/>
          <w:szCs w:val="24"/>
        </w:rPr>
        <w:t xml:space="preserve"> Match, uma plataforma web destinada a centralizar e otimizar a organização e o agendamento de partidas casuais de futebol. Os resultados alcançados demonstram que este objetivo foi plenamente atingido, resultando em uma solução eficiente e prática para organizadores e participantes.</w:t>
      </w:r>
    </w:p>
    <w:p w14:paraId="737B7778" w14:textId="77777777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 xml:space="preserve">Em termos de resultados práticos, o sistema oferece um fluxo completo que engloba desde a autenticação do usuário até a gestão detalhada da partida. A principal contribuição do </w:t>
      </w:r>
      <w:proofErr w:type="spellStart"/>
      <w:r w:rsidRPr="00A96AB2">
        <w:rPr>
          <w:rFonts w:cs="Times New Roman"/>
          <w:szCs w:val="24"/>
        </w:rPr>
        <w:t>Kickoff</w:t>
      </w:r>
      <w:proofErr w:type="spellEnd"/>
      <w:r w:rsidRPr="00A96AB2">
        <w:rPr>
          <w:rFonts w:cs="Times New Roman"/>
          <w:szCs w:val="24"/>
        </w:rPr>
        <w:t xml:space="preserve"> Match reside na implementação da ferramenta de formação automática e equilibrada de equipes, um diferencial que soluciona o problema recorrente do desbalanceamento de times. Essa funcionalidade é potencializada pela flexibilidade da plataforma, que permite ao usuário na função de Organizador atribuir o nível de habilidade (</w:t>
      </w:r>
      <w:r w:rsidRPr="00A96AB2">
        <w:rPr>
          <w:rFonts w:cs="Times New Roman"/>
          <w:i/>
          <w:iCs/>
          <w:szCs w:val="24"/>
        </w:rPr>
        <w:t>overall</w:t>
      </w:r>
      <w:r w:rsidRPr="00A96AB2">
        <w:rPr>
          <w:rFonts w:cs="Times New Roman"/>
          <w:szCs w:val="24"/>
        </w:rPr>
        <w:t>) de forma dinâmica para cada partida, garantindo a competitividade em cada evento, independentemente do histórico dos jogadores.</w:t>
      </w:r>
    </w:p>
    <w:p w14:paraId="62A32509" w14:textId="77777777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>Adicionalmente, a escolha da arquitetura tecnológica (</w:t>
      </w:r>
      <w:proofErr w:type="spellStart"/>
      <w:r w:rsidRPr="00A96AB2">
        <w:rPr>
          <w:rFonts w:cs="Times New Roman"/>
          <w:szCs w:val="24"/>
        </w:rPr>
        <w:t>React</w:t>
      </w:r>
      <w:proofErr w:type="spellEnd"/>
      <w:r w:rsidRPr="00A96AB2">
        <w:rPr>
          <w:rFonts w:cs="Times New Roman"/>
          <w:szCs w:val="24"/>
        </w:rPr>
        <w:t xml:space="preserve">, </w:t>
      </w:r>
      <w:proofErr w:type="spellStart"/>
      <w:r w:rsidRPr="00A96AB2">
        <w:rPr>
          <w:rFonts w:cs="Times New Roman"/>
          <w:szCs w:val="24"/>
        </w:rPr>
        <w:t>TypeScript</w:t>
      </w:r>
      <w:proofErr w:type="spellEnd"/>
      <w:r w:rsidRPr="00A96AB2">
        <w:rPr>
          <w:rFonts w:cs="Times New Roman"/>
          <w:szCs w:val="24"/>
        </w:rPr>
        <w:t xml:space="preserve"> e PostgreSQL) conferiu ao sistema a escalabilidade e a robustez necessárias, diferenciando-o de soluções existentes que se concentram primariamente em plataformas móveis (como o Appito) ou em gerenciamento de competições formais (como o </w:t>
      </w:r>
      <w:proofErr w:type="spellStart"/>
      <w:r w:rsidRPr="00A96AB2">
        <w:rPr>
          <w:rFonts w:cs="Times New Roman"/>
          <w:szCs w:val="24"/>
        </w:rPr>
        <w:t>Copa</w:t>
      </w:r>
      <w:proofErr w:type="spellEnd"/>
      <w:r w:rsidRPr="00A96AB2">
        <w:rPr>
          <w:rFonts w:cs="Times New Roman"/>
          <w:szCs w:val="24"/>
        </w:rPr>
        <w:t xml:space="preserve"> Fácil). O desenvolvimento em ambiente web garante maior acessibilidade e facilidade de uso para o público-alvo.</w:t>
      </w:r>
    </w:p>
    <w:p w14:paraId="27D0C095" w14:textId="77777777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>Apesar do sucesso na validação dos objetivos, algumas limitações foram identificadas, servindo como base para a continuidade do projeto em trabalhos futuros. As propostas de aprimoramento envolvem expandir as funcionalidades sociais e de gestão. O desenvolvimento futuro prevê a inclusão de um módulo de partidas privadas, oferecendo maior controle e privacidade aos organizadores que desejam limitar a participação apenas a convidados. Adicionalmente, planeja-se a implementação de um recurso de exportação do resultado do sorteio dos times para facilitar a comunicação e o registro da formação das equipes. Por fim, para ampliar o escopo e o mercado de atuação da plataforma, a próxima etapa crucial de desenvolvimento será a expansão do sistema para abranger outras modalidades esportivas, adaptando a lógica de balanceamento de equipes para diferentes regras e necessidades.</w:t>
      </w:r>
    </w:p>
    <w:p w14:paraId="4CAC7352" w14:textId="77777777" w:rsidR="000B0572" w:rsidRDefault="00A96AB2" w:rsidP="000B0572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 xml:space="preserve">Em suma, o sistema </w:t>
      </w:r>
      <w:proofErr w:type="spellStart"/>
      <w:r w:rsidRPr="00A96AB2">
        <w:rPr>
          <w:rFonts w:cs="Times New Roman"/>
          <w:szCs w:val="24"/>
        </w:rPr>
        <w:t>Kickoff</w:t>
      </w:r>
      <w:proofErr w:type="spellEnd"/>
      <w:r w:rsidRPr="00A96AB2">
        <w:rPr>
          <w:rFonts w:cs="Times New Roman"/>
          <w:szCs w:val="24"/>
        </w:rPr>
        <w:t xml:space="preserve"> Match representa uma contribuição significativa para a área, ao oferecer uma solução simples, justa e tecnologicamente sólida para a organização de jogos de futebol, cumprindo com excelência a proposta inicial deste trabalho de conclusão de curso e estabelecendo um caminho claro para sua futura evolução e ampliação de serviços.</w:t>
      </w:r>
    </w:p>
    <w:p w14:paraId="59E309AC" w14:textId="0DCBB14F" w:rsidR="00EB6506" w:rsidRPr="000B0572" w:rsidRDefault="0028563C" w:rsidP="00387547">
      <w:pPr>
        <w:pStyle w:val="Ttulo1"/>
        <w:rPr>
          <w:rFonts w:cs="Times New Roman"/>
          <w:szCs w:val="24"/>
        </w:rPr>
      </w:pPr>
      <w:bookmarkStart w:id="16" w:name="_Toc211271874"/>
      <w:r w:rsidRPr="00340E57">
        <w:lastRenderedPageBreak/>
        <w:t>REFER</w:t>
      </w:r>
      <w:r w:rsidR="00387547">
        <w:t>Ê</w:t>
      </w:r>
      <w:r w:rsidRPr="00340E57">
        <w:t>NCIAS</w:t>
      </w:r>
      <w:bookmarkEnd w:id="16"/>
      <w:r w:rsidR="00EB6506" w:rsidRPr="00340E57">
        <w:t xml:space="preserve"> </w:t>
      </w:r>
    </w:p>
    <w:p w14:paraId="75F6F67B" w14:textId="77777777" w:rsidR="0028563C" w:rsidRPr="0028563C" w:rsidRDefault="0028563C" w:rsidP="0028563C">
      <w:pPr>
        <w:spacing w:after="0" w:line="360" w:lineRule="auto"/>
        <w:jc w:val="both"/>
      </w:pPr>
    </w:p>
    <w:p w14:paraId="34CE0422" w14:textId="0941EDA7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CAMPOS, C. V; BARROS, G. D; BARROS, J. M. A. S.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Sistema de organização para gestão de eventos interclasse em ambientes escolares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Itapetininga, 2024.</w:t>
      </w:r>
    </w:p>
    <w:p w14:paraId="5E8151BC" w14:textId="15DA8400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COSTA, J. A. N.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Copa Fácil – Gerenciador de Campeonatos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(2022). Disponível em: https://copafacil.com/.</w:t>
      </w:r>
    </w:p>
    <w:p w14:paraId="22297AC8" w14:textId="7BF8D49E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GOLDBERG, Josh.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 xml:space="preserve">Learning </w:t>
      </w:r>
      <w:proofErr w:type="spellStart"/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TypeScript</w:t>
      </w:r>
      <w:proofErr w:type="spellEnd"/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. O'Reilly </w:t>
      </w:r>
      <w:proofErr w:type="gramStart"/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Media</w:t>
      </w:r>
      <w:proofErr w:type="gramEnd"/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, Inc., 2022.</w:t>
      </w:r>
    </w:p>
    <w:p w14:paraId="2C580A32" w14:textId="20564562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NAOS Soluções Tecnológicas Ltda.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Appito – Organize, jogue e tenha a experiência do videogame no seu futebol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(2025). Disponível em: https://appito.com/</w:t>
      </w:r>
    </w:p>
    <w:p w14:paraId="488BFB34" w14:textId="2CB1047F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PELLEGRINOTTI, I., L.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Atividade Física e Esporte: A importância no contexto saúde do Ser Humano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v. 3, n. 1, 1998.</w:t>
      </w:r>
    </w:p>
    <w:p w14:paraId="3D30C7F7" w14:textId="77283D59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PEREIRA, R. C.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 xml:space="preserve">Construindo APIs REST com </w:t>
      </w:r>
      <w:proofErr w:type="spellStart"/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Node.j</w:t>
      </w:r>
      <w:proofErr w:type="spellEnd"/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São Paulo: Casa do Código: 2016. p. 6.</w:t>
      </w:r>
    </w:p>
    <w:p w14:paraId="137432EA" w14:textId="48D82A8E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POSTGRESQL GLOBAL DEVELOPMENT GROUP.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 xml:space="preserve">PostgreSQL </w:t>
      </w:r>
      <w:proofErr w:type="spellStart"/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Documentation</w:t>
      </w:r>
      <w:proofErr w:type="spellEnd"/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 xml:space="preserve">: </w:t>
      </w:r>
      <w:proofErr w:type="spellStart"/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Version</w:t>
      </w:r>
      <w:proofErr w:type="spellEnd"/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 xml:space="preserve"> 16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Disponível em: https://www.postgresql.org/docs/. Acesso em: 10 out. 2025.</w:t>
      </w:r>
    </w:p>
    <w:p w14:paraId="6BD1E8DD" w14:textId="23E53823" w:rsidR="00DC23B5" w:rsidRPr="00DC23B5" w:rsidRDefault="00DC23B5" w:rsidP="00DC23B5">
      <w:pPr>
        <w:pStyle w:val="TextosemFormatao1"/>
        <w:rPr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PREFEITURA MUNICIPAL DE SÃO JOSÉ DOS CAMPOS.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Unidades esportivas de São José dos Campos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São José dos Campos, 2025. Disponível em: https://www.sjc.sp.gov.br/servicos/esporte-e-qualidade-de-vida/unidades-esportivas/. Acesso em: 25 mar. 2025.</w:t>
      </w:r>
    </w:p>
    <w:p w14:paraId="7CD8557A" w14:textId="7D75F33D" w:rsidR="00EB6506" w:rsidRPr="00DF4808" w:rsidRDefault="00DF4808" w:rsidP="00DF4808">
      <w:pPr>
        <w:pStyle w:val="TextosemFormatao1"/>
        <w:jc w:val="both"/>
        <w:rPr>
          <w:rFonts w:ascii="Times New Roman" w:hAnsi="Times New Roman"/>
          <w:b/>
          <w:bCs/>
          <w:sz w:val="24"/>
          <w:lang w:val="pt-BR"/>
        </w:rPr>
      </w:pPr>
      <w:r>
        <w:rPr>
          <w:rFonts w:ascii="Times New Roman" w:hAnsi="Times New Roman"/>
          <w:sz w:val="24"/>
          <w:lang w:val="pt-BR"/>
        </w:rPr>
        <w:t xml:space="preserve">SILVA, R. N. B. da et al.  </w:t>
      </w:r>
      <w:r w:rsidRPr="00DF4808">
        <w:rPr>
          <w:rFonts w:ascii="Times New Roman" w:hAnsi="Times New Roman"/>
          <w:b/>
          <w:bCs/>
          <w:sz w:val="24"/>
          <w:lang w:val="pt-BR"/>
        </w:rPr>
        <w:t>Desempenho tático de jogadores de futebol: comparação entre equipes vencedoras e perdedoras em jogo reduzido</w:t>
      </w:r>
      <w:r w:rsidRPr="00DF4808">
        <w:rPr>
          <w:rFonts w:ascii="Times New Roman" w:hAnsi="Times New Roman"/>
          <w:sz w:val="24"/>
          <w:lang w:val="pt-BR"/>
        </w:rPr>
        <w:t xml:space="preserve">. </w:t>
      </w:r>
      <w:r w:rsidRPr="00DF4808">
        <w:rPr>
          <w:rFonts w:ascii="Times New Roman" w:hAnsi="Times New Roman"/>
          <w:b/>
          <w:bCs/>
          <w:sz w:val="24"/>
          <w:lang w:val="pt-BR"/>
        </w:rPr>
        <w:t>Revista Brasileira de Ciência e Movimento,</w:t>
      </w:r>
      <w:r w:rsidRPr="00DF4808">
        <w:rPr>
          <w:rFonts w:ascii="Times New Roman" w:hAnsi="Times New Roman"/>
          <w:sz w:val="24"/>
          <w:lang w:val="pt-BR"/>
        </w:rPr>
        <w:t xml:space="preserve"> Taguatinga, v. 21, n. 1, p. 75-90, 2013.</w:t>
      </w:r>
      <w:r>
        <w:rPr>
          <w:rFonts w:ascii="Times New Roman" w:hAnsi="Times New Roman"/>
          <w:sz w:val="24"/>
          <w:lang w:val="pt-BR"/>
        </w:rPr>
        <w:t xml:space="preserve"> Disponível em:</w:t>
      </w:r>
      <w:r w:rsidRPr="00DF4808">
        <w:t xml:space="preserve"> </w:t>
      </w:r>
      <w:r w:rsidRPr="00DF4808">
        <w:rPr>
          <w:rFonts w:ascii="Times New Roman" w:hAnsi="Times New Roman"/>
          <w:sz w:val="24"/>
          <w:lang w:val="pt-BR"/>
        </w:rPr>
        <w:t>https://repositorio.unesp.br/entities/publication/236cdb54-4d9f-4344-9e22-f30cf0fbb757</w:t>
      </w:r>
      <w:r>
        <w:rPr>
          <w:rFonts w:ascii="Times New Roman" w:hAnsi="Times New Roman"/>
          <w:sz w:val="24"/>
          <w:lang w:val="pt-BR"/>
        </w:rPr>
        <w:t>. Acesso em: 12 out. 2025.</w:t>
      </w:r>
    </w:p>
    <w:p w14:paraId="12542C00" w14:textId="77777777" w:rsidR="00EB6506" w:rsidRPr="00EB6506" w:rsidRDefault="00EB6506" w:rsidP="00EB6506">
      <w:pPr>
        <w:spacing w:after="0" w:line="360" w:lineRule="auto"/>
        <w:jc w:val="both"/>
      </w:pPr>
    </w:p>
    <w:p w14:paraId="4228A715" w14:textId="77777777" w:rsidR="000D785C" w:rsidRPr="000D785C" w:rsidRDefault="000D785C" w:rsidP="000D785C">
      <w:pPr>
        <w:spacing w:after="0" w:line="360" w:lineRule="auto"/>
        <w:jc w:val="both"/>
      </w:pPr>
    </w:p>
    <w:p w14:paraId="2C9EBB7A" w14:textId="77777777" w:rsidR="00CB6D7F" w:rsidRDefault="00553B63">
      <w:r>
        <w:br w:type="page"/>
      </w:r>
    </w:p>
    <w:p w14:paraId="5ADD8D7F" w14:textId="77777777" w:rsidR="00CB6D7F" w:rsidRDefault="00553B63">
      <w:pPr>
        <w:jc w:val="center"/>
      </w:pPr>
      <w:r>
        <w:rPr>
          <w:b/>
        </w:rPr>
        <w:lastRenderedPageBreak/>
        <w:t>ANEXO – MANUAL DO USUÁRIO</w:t>
      </w:r>
    </w:p>
    <w:p w14:paraId="008A16DC" w14:textId="77777777" w:rsidR="00CB6D7F" w:rsidRDefault="00553B63">
      <w:r>
        <w:br/>
      </w:r>
      <w:r>
        <w:br/>
        <w:t>(Espaço reservado para o manual do usuário, com figuras e explicações de uso do sistema)</w:t>
      </w:r>
      <w:r>
        <w:br/>
      </w:r>
      <w:r>
        <w:br/>
      </w:r>
    </w:p>
    <w:sectPr w:rsidR="00CB6D7F" w:rsidSect="00CC3B1D">
      <w:headerReference w:type="default" r:id="rId14"/>
      <w:pgSz w:w="11906" w:h="16838"/>
      <w:pgMar w:top="1701" w:right="1134" w:bottom="1134" w:left="1701" w:header="567" w:footer="340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98B083" w14:textId="77777777" w:rsidR="00536580" w:rsidRDefault="00536580" w:rsidP="00070469">
      <w:pPr>
        <w:spacing w:after="0" w:line="240" w:lineRule="auto"/>
      </w:pPr>
      <w:r>
        <w:separator/>
      </w:r>
    </w:p>
  </w:endnote>
  <w:endnote w:type="continuationSeparator" w:id="0">
    <w:p w14:paraId="43279B65" w14:textId="77777777" w:rsidR="00536580" w:rsidRDefault="00536580" w:rsidP="00070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4A8B1" w14:textId="77777777" w:rsidR="00536580" w:rsidRDefault="00536580" w:rsidP="00070469">
      <w:pPr>
        <w:spacing w:after="0" w:line="240" w:lineRule="auto"/>
      </w:pPr>
      <w:r>
        <w:separator/>
      </w:r>
    </w:p>
  </w:footnote>
  <w:footnote w:type="continuationSeparator" w:id="0">
    <w:p w14:paraId="77664B6C" w14:textId="77777777" w:rsidR="00536580" w:rsidRDefault="00536580" w:rsidP="00070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6616129"/>
      <w:docPartObj>
        <w:docPartGallery w:val="Page Numbers (Top of Page)"/>
        <w:docPartUnique/>
      </w:docPartObj>
    </w:sdtPr>
    <w:sdtEndPr/>
    <w:sdtContent>
      <w:p w14:paraId="36920538" w14:textId="77777777" w:rsidR="00CC3B1D" w:rsidRDefault="00CC3B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4FDC">
          <w:rPr>
            <w:noProof/>
          </w:rPr>
          <w:t>17</w:t>
        </w:r>
        <w:r>
          <w:fldChar w:fldCharType="end"/>
        </w:r>
      </w:p>
    </w:sdtContent>
  </w:sdt>
  <w:p w14:paraId="1ADF0AD7" w14:textId="77777777" w:rsidR="00CC3B1D" w:rsidRDefault="00CC3B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C69EF"/>
    <w:multiLevelType w:val="hybridMultilevel"/>
    <w:tmpl w:val="777C52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9140D"/>
    <w:multiLevelType w:val="multilevel"/>
    <w:tmpl w:val="B442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407F8"/>
    <w:multiLevelType w:val="hybridMultilevel"/>
    <w:tmpl w:val="28687882"/>
    <w:lvl w:ilvl="0" w:tplc="ADB48636">
      <w:start w:val="1"/>
      <w:numFmt w:val="decimal"/>
      <w:pStyle w:val="Sumri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57FA6"/>
    <w:multiLevelType w:val="hybridMultilevel"/>
    <w:tmpl w:val="541643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F305A"/>
    <w:multiLevelType w:val="hybridMultilevel"/>
    <w:tmpl w:val="5D1C5F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96CDD"/>
    <w:multiLevelType w:val="hybridMultilevel"/>
    <w:tmpl w:val="48ECEB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05768B"/>
    <w:multiLevelType w:val="multilevel"/>
    <w:tmpl w:val="14B2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6390099">
    <w:abstractNumId w:val="1"/>
  </w:num>
  <w:num w:numId="2" w16cid:durableId="1088576509">
    <w:abstractNumId w:val="6"/>
  </w:num>
  <w:num w:numId="3" w16cid:durableId="1982886474">
    <w:abstractNumId w:val="5"/>
  </w:num>
  <w:num w:numId="4" w16cid:durableId="1923297362">
    <w:abstractNumId w:val="0"/>
  </w:num>
  <w:num w:numId="5" w16cid:durableId="244460304">
    <w:abstractNumId w:val="2"/>
  </w:num>
  <w:num w:numId="6" w16cid:durableId="154228903">
    <w:abstractNumId w:val="4"/>
  </w:num>
  <w:num w:numId="7" w16cid:durableId="529686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0A8"/>
    <w:rsid w:val="00054676"/>
    <w:rsid w:val="00070469"/>
    <w:rsid w:val="000B0572"/>
    <w:rsid w:val="000B2201"/>
    <w:rsid w:val="000B673F"/>
    <w:rsid w:val="000D785C"/>
    <w:rsid w:val="000E6CF0"/>
    <w:rsid w:val="00123741"/>
    <w:rsid w:val="0013676F"/>
    <w:rsid w:val="001B1B37"/>
    <w:rsid w:val="001C34C1"/>
    <w:rsid w:val="00205FDA"/>
    <w:rsid w:val="0020694F"/>
    <w:rsid w:val="00234B97"/>
    <w:rsid w:val="002455E2"/>
    <w:rsid w:val="0028563C"/>
    <w:rsid w:val="002E3276"/>
    <w:rsid w:val="00331FE3"/>
    <w:rsid w:val="00340E57"/>
    <w:rsid w:val="00387547"/>
    <w:rsid w:val="003C5E86"/>
    <w:rsid w:val="004050BC"/>
    <w:rsid w:val="0047775A"/>
    <w:rsid w:val="004A7477"/>
    <w:rsid w:val="004D3C93"/>
    <w:rsid w:val="004F6F5D"/>
    <w:rsid w:val="00536580"/>
    <w:rsid w:val="00553B63"/>
    <w:rsid w:val="00557ABB"/>
    <w:rsid w:val="005623ED"/>
    <w:rsid w:val="005703AF"/>
    <w:rsid w:val="005C114B"/>
    <w:rsid w:val="005D10CE"/>
    <w:rsid w:val="005F19BE"/>
    <w:rsid w:val="005F5552"/>
    <w:rsid w:val="00607E96"/>
    <w:rsid w:val="006120A8"/>
    <w:rsid w:val="006139C0"/>
    <w:rsid w:val="006B0318"/>
    <w:rsid w:val="006B60BA"/>
    <w:rsid w:val="00707738"/>
    <w:rsid w:val="00716D8D"/>
    <w:rsid w:val="007213C7"/>
    <w:rsid w:val="0075640B"/>
    <w:rsid w:val="007658FA"/>
    <w:rsid w:val="00776923"/>
    <w:rsid w:val="007914E0"/>
    <w:rsid w:val="00827379"/>
    <w:rsid w:val="00840FF3"/>
    <w:rsid w:val="008538CA"/>
    <w:rsid w:val="00853EE1"/>
    <w:rsid w:val="00855746"/>
    <w:rsid w:val="008762E8"/>
    <w:rsid w:val="00895EBF"/>
    <w:rsid w:val="00910BB3"/>
    <w:rsid w:val="00921C10"/>
    <w:rsid w:val="009F4333"/>
    <w:rsid w:val="00A13F38"/>
    <w:rsid w:val="00A55417"/>
    <w:rsid w:val="00A7619B"/>
    <w:rsid w:val="00A835D8"/>
    <w:rsid w:val="00A8411F"/>
    <w:rsid w:val="00A96AB2"/>
    <w:rsid w:val="00AB7842"/>
    <w:rsid w:val="00AE22A4"/>
    <w:rsid w:val="00AF5C85"/>
    <w:rsid w:val="00B026D1"/>
    <w:rsid w:val="00BB52EB"/>
    <w:rsid w:val="00C275E1"/>
    <w:rsid w:val="00C579FF"/>
    <w:rsid w:val="00C869A6"/>
    <w:rsid w:val="00CB6D7F"/>
    <w:rsid w:val="00CC3B1D"/>
    <w:rsid w:val="00CE3FB1"/>
    <w:rsid w:val="00CF4801"/>
    <w:rsid w:val="00D41F9A"/>
    <w:rsid w:val="00D7627F"/>
    <w:rsid w:val="00D84FDC"/>
    <w:rsid w:val="00DC23B5"/>
    <w:rsid w:val="00DF4808"/>
    <w:rsid w:val="00E6154B"/>
    <w:rsid w:val="00EA4922"/>
    <w:rsid w:val="00EB6506"/>
    <w:rsid w:val="00EF1894"/>
    <w:rsid w:val="00F05227"/>
    <w:rsid w:val="00F52945"/>
    <w:rsid w:val="00FD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B18A"/>
  <w15:chartTrackingRefBased/>
  <w15:docId w15:val="{5F72D042-57DB-4517-B67B-860D66E7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C85"/>
    <w:rPr>
      <w:rFonts w:ascii="Times New Roman" w:eastAsia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275E1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D3C93"/>
    <w:pPr>
      <w:keepNext/>
      <w:keepLines/>
      <w:spacing w:before="160" w:after="80"/>
      <w:jc w:val="center"/>
      <w:outlineLvl w:val="1"/>
    </w:pPr>
    <w:rPr>
      <w:rFonts w:eastAsiaTheme="majorEastAsia" w:cstheme="majorBidi"/>
      <w:color w:val="000000" w:themeColor="text1"/>
      <w:sz w:val="20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20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20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20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20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20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20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20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75E1"/>
    <w:rPr>
      <w:rFonts w:ascii="Times New Roman" w:eastAsiaTheme="majorEastAsia" w:hAnsi="Times New Roman" w:cstheme="majorBidi"/>
      <w:color w:val="000000" w:themeColor="text1"/>
      <w:sz w:val="24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D3C93"/>
    <w:rPr>
      <w:rFonts w:ascii="Times New Roman" w:eastAsiaTheme="majorEastAsia" w:hAnsi="Times New Roman" w:cstheme="majorBidi"/>
      <w:color w:val="000000" w:themeColor="text1"/>
      <w:sz w:val="20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2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20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20A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20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20A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20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20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2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2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20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2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2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20A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20A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20A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2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20A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20A8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3C5E86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53B63"/>
    <w:pPr>
      <w:numPr>
        <w:numId w:val="5"/>
      </w:num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3C5E86"/>
    <w:rPr>
      <w:color w:val="467886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704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0469"/>
  </w:style>
  <w:style w:type="paragraph" w:styleId="Rodap">
    <w:name w:val="footer"/>
    <w:basedOn w:val="Normal"/>
    <w:link w:val="RodapChar"/>
    <w:uiPriority w:val="99"/>
    <w:unhideWhenUsed/>
    <w:rsid w:val="000704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0469"/>
  </w:style>
  <w:style w:type="table" w:styleId="TabeladeGrade6Colorida">
    <w:name w:val="Grid Table 6 Colorful"/>
    <w:basedOn w:val="Tabelanormal"/>
    <w:uiPriority w:val="51"/>
    <w:rsid w:val="000704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5640B"/>
    <w:rPr>
      <w:rFonts w:cs="Times New Roman"/>
      <w:szCs w:val="24"/>
    </w:rPr>
  </w:style>
  <w:style w:type="paragraph" w:customStyle="1" w:styleId="TextosemFormatao1">
    <w:name w:val="Texto sem Formatação1"/>
    <w:basedOn w:val="Normal"/>
    <w:rsid w:val="00A835D8"/>
    <w:pPr>
      <w:suppressAutoHyphens/>
      <w:spacing w:after="0" w:line="240" w:lineRule="auto"/>
    </w:pPr>
    <w:rPr>
      <w:rFonts w:ascii="Courier New" w:hAnsi="Courier New" w:cs="Times New Roman"/>
      <w:kern w:val="0"/>
      <w:sz w:val="20"/>
      <w:szCs w:val="24"/>
      <w:lang w:val="hr-HR" w:eastAsia="ar-SA"/>
      <w14:ligatures w14:val="none"/>
    </w:rPr>
  </w:style>
  <w:style w:type="table" w:styleId="Tabelacomgrade">
    <w:name w:val="Table Grid"/>
    <w:basedOn w:val="Tabelanormal"/>
    <w:rsid w:val="00A835D8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28563C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5703AF"/>
    <w:pPr>
      <w:tabs>
        <w:tab w:val="right" w:leader="dot" w:pos="9061"/>
      </w:tabs>
      <w:spacing w:after="100"/>
      <w:ind w:left="1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9F06D-3206-4C8C-ACCF-EE25B28EC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19</Pages>
  <Words>3047</Words>
  <Characters>16459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</cp:lastModifiedBy>
  <cp:revision>8</cp:revision>
  <dcterms:created xsi:type="dcterms:W3CDTF">2025-10-13T15:37:00Z</dcterms:created>
  <dcterms:modified xsi:type="dcterms:W3CDTF">2025-10-13T21:23:00Z</dcterms:modified>
</cp:coreProperties>
</file>