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B9125F" w:rsidRPr="00B9125F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B9125F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FLUXOS DE EVENTOS POR CENÁRIO DE CASO DE USO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B9125F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B9125F" w:rsidRPr="00B9125F" w:rsidTr="007A2C91">
        <w:tc>
          <w:tcPr>
            <w:tcW w:w="2637" w:type="dxa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B9125F" w:rsidRPr="00B9125F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B9125F" w:rsidRPr="00B9125F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B9125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B9125F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B9125F">
        <w:rPr>
          <w:rFonts w:eastAsia="Times New Roman"/>
          <w:b/>
          <w:bCs/>
          <w:sz w:val="24"/>
          <w:szCs w:val="24"/>
        </w:rPr>
        <w:t>Módulo:</w:t>
      </w:r>
      <w:r w:rsidR="00B45C1E" w:rsidRPr="00B9125F">
        <w:rPr>
          <w:rFonts w:eastAsia="Times New Roman"/>
          <w:b/>
          <w:bCs/>
          <w:sz w:val="24"/>
          <w:szCs w:val="24"/>
        </w:rPr>
        <w:t xml:space="preserve"> </w:t>
      </w:r>
      <w:r w:rsidR="007B053B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Acessar Meu Prontuário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B053B">
              <w:rPr>
                <w:rFonts w:eastAsia="Times New Roman"/>
                <w:color w:val="auto"/>
                <w:sz w:val="24"/>
                <w:szCs w:val="24"/>
              </w:rPr>
              <w:t>4, RNF02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Visualização pessoal de prontuário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Paciente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Paciente autenticado no 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51653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516532">
              <w:rPr>
                <w:rFonts w:eastAsia="Times New Roman"/>
                <w:color w:val="auto"/>
                <w:sz w:val="24"/>
                <w:szCs w:val="24"/>
              </w:rPr>
              <w:t>Dados clínicos exibidos para o paciente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B9125F" w:rsidRDefault="00B45C1E" w:rsidP="00B45C1E">
            <w:pPr>
              <w:rPr>
                <w:color w:val="auto"/>
                <w:sz w:val="24"/>
                <w:szCs w:val="24"/>
              </w:rPr>
            </w:pPr>
            <w:r w:rsidRPr="00B9125F">
              <w:rPr>
                <w:color w:val="auto"/>
                <w:sz w:val="24"/>
                <w:szCs w:val="24"/>
              </w:rPr>
              <w:t xml:space="preserve">1. </w:t>
            </w:r>
            <w:r w:rsidR="00516532" w:rsidRPr="00516532">
              <w:rPr>
                <w:color w:val="auto"/>
                <w:sz w:val="24"/>
                <w:szCs w:val="24"/>
              </w:rPr>
              <w:t>Acessa o módulo “Meu Prontuário”.</w:t>
            </w:r>
          </w:p>
          <w:p w:rsidR="002C4D28" w:rsidRPr="00B9125F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516532" w:rsidRPr="00516532">
              <w:rPr>
                <w:rFonts w:eastAsia="Times New Roman"/>
                <w:color w:val="auto"/>
                <w:sz w:val="24"/>
                <w:szCs w:val="24"/>
              </w:rPr>
              <w:t>Clica para visualizar informações clínicas.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B9125F" w:rsidRPr="00B9125F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B9125F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B9125F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B9125F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10038A" w:rsidP="00B45C1E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3.</w:t>
            </w:r>
            <w:r w:rsidRPr="0010038A">
              <w:rPr>
                <w:color w:val="auto"/>
                <w:sz w:val="22"/>
                <w:szCs w:val="22"/>
              </w:rPr>
              <w:t xml:space="preserve"> </w:t>
            </w:r>
            <w:r w:rsidR="00516532" w:rsidRPr="00516532">
              <w:rPr>
                <w:color w:val="auto"/>
                <w:sz w:val="24"/>
                <w:szCs w:val="24"/>
              </w:rPr>
              <w:t>Recupera dados do prontuário do paciente autenticado.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516532" w:rsidP="00B45C1E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4.</w:t>
            </w:r>
            <w:r w:rsidRPr="00516532">
              <w:rPr>
                <w:color w:val="auto"/>
                <w:sz w:val="22"/>
                <w:szCs w:val="22"/>
              </w:rPr>
              <w:t xml:space="preserve"> </w:t>
            </w:r>
            <w:r w:rsidRPr="00516532">
              <w:rPr>
                <w:color w:val="auto"/>
                <w:sz w:val="24"/>
                <w:szCs w:val="24"/>
              </w:rPr>
              <w:t>Exibe em tela os seguintes dados: tipo sanguíneo, alergias, histórico médico, vacinas, cirurgias anteriores.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bookmarkEnd w:id="0"/>
    <w:p w:rsidR="00975AB3" w:rsidRDefault="00B9125F" w:rsidP="00B9125F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B9125F">
        <w:rPr>
          <w:b/>
          <w:bCs/>
          <w:sz w:val="24"/>
          <w:szCs w:val="24"/>
        </w:rPr>
        <w:t xml:space="preserve">E1 – </w:t>
      </w:r>
      <w:r w:rsidR="008A0E16" w:rsidRPr="008A0E16">
        <w:rPr>
          <w:b/>
          <w:bCs/>
          <w:sz w:val="24"/>
          <w:szCs w:val="24"/>
        </w:rPr>
        <w:t>Prontuário Não Registrado</w:t>
      </w:r>
      <w:r w:rsidRPr="00B9125F">
        <w:rPr>
          <w:b/>
          <w:bCs/>
          <w:sz w:val="24"/>
          <w:szCs w:val="24"/>
        </w:rPr>
        <w:t>:</w:t>
      </w:r>
      <w:r w:rsidRPr="00B9125F">
        <w:rPr>
          <w:b/>
          <w:bCs/>
          <w:sz w:val="24"/>
          <w:szCs w:val="24"/>
        </w:rPr>
        <w:br/>
      </w:r>
      <w:r w:rsidR="00516532" w:rsidRPr="00516532">
        <w:rPr>
          <w:sz w:val="24"/>
          <w:szCs w:val="24"/>
        </w:rPr>
        <w:t>→ Exibe mensagem: “Seu prontuário ainda não foi registrado.”</w:t>
      </w:r>
      <w:r w:rsidR="00516532" w:rsidRPr="00516532">
        <w:rPr>
          <w:sz w:val="24"/>
          <w:szCs w:val="24"/>
        </w:rPr>
        <w:br/>
        <w:t>→ Oferece botão para voltar ao menu.</w:t>
      </w:r>
    </w:p>
    <w:sectPr w:rsidR="00975AB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7F6E" w:rsidRDefault="00247F6E" w:rsidP="00A42FB0">
      <w:pPr>
        <w:spacing w:line="240" w:lineRule="auto"/>
      </w:pPr>
      <w:r>
        <w:separator/>
      </w:r>
    </w:p>
  </w:endnote>
  <w:endnote w:type="continuationSeparator" w:id="0">
    <w:p w:rsidR="00247F6E" w:rsidRDefault="00247F6E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7F6E" w:rsidRDefault="00247F6E" w:rsidP="00A42FB0">
      <w:pPr>
        <w:spacing w:line="240" w:lineRule="auto"/>
      </w:pPr>
      <w:r>
        <w:separator/>
      </w:r>
    </w:p>
  </w:footnote>
  <w:footnote w:type="continuationSeparator" w:id="0">
    <w:p w:rsidR="00247F6E" w:rsidRDefault="00247F6E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409A1"/>
    <w:rsid w:val="00046EF9"/>
    <w:rsid w:val="00085DA2"/>
    <w:rsid w:val="0010038A"/>
    <w:rsid w:val="00180290"/>
    <w:rsid w:val="001D2AF2"/>
    <w:rsid w:val="00202A4C"/>
    <w:rsid w:val="00247F6E"/>
    <w:rsid w:val="002A3555"/>
    <w:rsid w:val="002C4D28"/>
    <w:rsid w:val="00330F60"/>
    <w:rsid w:val="003322A0"/>
    <w:rsid w:val="003479C0"/>
    <w:rsid w:val="003659A2"/>
    <w:rsid w:val="003674D9"/>
    <w:rsid w:val="003A151A"/>
    <w:rsid w:val="003B09EE"/>
    <w:rsid w:val="003F0E0A"/>
    <w:rsid w:val="00451BA1"/>
    <w:rsid w:val="00480929"/>
    <w:rsid w:val="00493CE3"/>
    <w:rsid w:val="004A2FF4"/>
    <w:rsid w:val="004E6415"/>
    <w:rsid w:val="004F2A4B"/>
    <w:rsid w:val="004F58B4"/>
    <w:rsid w:val="00510DEF"/>
    <w:rsid w:val="00516532"/>
    <w:rsid w:val="005272EF"/>
    <w:rsid w:val="00587C54"/>
    <w:rsid w:val="005A0F3A"/>
    <w:rsid w:val="005F2E6A"/>
    <w:rsid w:val="00650471"/>
    <w:rsid w:val="00655390"/>
    <w:rsid w:val="00681E33"/>
    <w:rsid w:val="00690089"/>
    <w:rsid w:val="006D246D"/>
    <w:rsid w:val="006F1566"/>
    <w:rsid w:val="007051ED"/>
    <w:rsid w:val="007B053B"/>
    <w:rsid w:val="007C0B7D"/>
    <w:rsid w:val="007C10F2"/>
    <w:rsid w:val="007D4BC7"/>
    <w:rsid w:val="00874EA5"/>
    <w:rsid w:val="008762B3"/>
    <w:rsid w:val="008A0E16"/>
    <w:rsid w:val="00975AB3"/>
    <w:rsid w:val="00A36262"/>
    <w:rsid w:val="00A42FB0"/>
    <w:rsid w:val="00A632F2"/>
    <w:rsid w:val="00AC4967"/>
    <w:rsid w:val="00AE434B"/>
    <w:rsid w:val="00B45C1E"/>
    <w:rsid w:val="00B60051"/>
    <w:rsid w:val="00B9125F"/>
    <w:rsid w:val="00C10419"/>
    <w:rsid w:val="00C11FF8"/>
    <w:rsid w:val="00C25FBA"/>
    <w:rsid w:val="00C30242"/>
    <w:rsid w:val="00CA2005"/>
    <w:rsid w:val="00CA3C37"/>
    <w:rsid w:val="00CE4B37"/>
    <w:rsid w:val="00D07C82"/>
    <w:rsid w:val="00D82A0B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3</cp:revision>
  <dcterms:created xsi:type="dcterms:W3CDTF">2025-06-13T21:38:00Z</dcterms:created>
  <dcterms:modified xsi:type="dcterms:W3CDTF">2025-06-13T21:45:00Z</dcterms:modified>
</cp:coreProperties>
</file>