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797D" w:rsidRDefault="000F797D" w:rsidP="000F797D">
      <w:pPr>
        <w:jc w:val="center"/>
        <w:rPr>
          <w:rFonts w:ascii="Arial Black" w:hAnsi="Arial Black"/>
          <w:b/>
          <w:sz w:val="36"/>
          <w:szCs w:val="36"/>
        </w:rPr>
      </w:pPr>
      <w:r w:rsidRPr="000F797D">
        <w:rPr>
          <w:rFonts w:ascii="Arial Black" w:hAnsi="Arial Black"/>
          <w:b/>
          <w:sz w:val="36"/>
          <w:szCs w:val="36"/>
        </w:rPr>
        <w:t>CONCEITO E CAUSAS DO EFEITO ESTUFA</w:t>
      </w:r>
    </w:p>
    <w:p w:rsidR="000F797D" w:rsidRPr="000F797D" w:rsidRDefault="000F797D" w:rsidP="000F797D">
      <w:pPr>
        <w:pStyle w:val="PargrafodaLista"/>
        <w:numPr>
          <w:ilvl w:val="0"/>
          <w:numId w:val="2"/>
        </w:numPr>
        <w:rPr>
          <w:rFonts w:ascii="Arial" w:hAnsi="Arial" w:cs="Arial"/>
          <w:b/>
          <w:sz w:val="36"/>
          <w:szCs w:val="36"/>
        </w:rPr>
      </w:pPr>
      <w:r w:rsidRPr="000F797D">
        <w:rPr>
          <w:rFonts w:ascii="Arial" w:hAnsi="Arial" w:cs="Arial"/>
          <w:b/>
          <w:sz w:val="36"/>
          <w:szCs w:val="36"/>
        </w:rPr>
        <w:t>O que é feito estufa natural (</w:t>
      </w:r>
      <w:r>
        <w:rPr>
          <w:rFonts w:ascii="Arial" w:hAnsi="Arial" w:cs="Arial"/>
          <w:b/>
          <w:sz w:val="36"/>
          <w:szCs w:val="36"/>
        </w:rPr>
        <w:t xml:space="preserve"> </w:t>
      </w:r>
      <w:r w:rsidRPr="000F797D">
        <w:rPr>
          <w:rFonts w:ascii="Arial" w:hAnsi="Arial" w:cs="Arial"/>
          <w:b/>
          <w:sz w:val="36"/>
          <w:szCs w:val="36"/>
        </w:rPr>
        <w:t>importância para a vida</w:t>
      </w:r>
      <w:r>
        <w:rPr>
          <w:rFonts w:ascii="Arial" w:hAnsi="Arial" w:cs="Arial"/>
          <w:b/>
          <w:sz w:val="36"/>
          <w:szCs w:val="36"/>
        </w:rPr>
        <w:t xml:space="preserve"> </w:t>
      </w:r>
      <w:r w:rsidRPr="000F797D">
        <w:rPr>
          <w:rFonts w:ascii="Arial" w:hAnsi="Arial" w:cs="Arial"/>
          <w:b/>
          <w:sz w:val="36"/>
          <w:szCs w:val="36"/>
        </w:rPr>
        <w:t>).</w:t>
      </w:r>
    </w:p>
    <w:p w:rsidR="000F797D" w:rsidRDefault="000F797D" w:rsidP="000F797D">
      <w:pPr>
        <w:rPr>
          <w:rFonts w:ascii="Arial" w:hAnsi="Arial" w:cs="Arial"/>
          <w:color w:val="231F20"/>
          <w:sz w:val="44"/>
          <w:szCs w:val="44"/>
          <w:shd w:val="clear" w:color="auto" w:fill="FFFFFF"/>
        </w:rPr>
      </w:pPr>
      <w:r>
        <w:rPr>
          <w:rStyle w:val="Forte"/>
          <w:rFonts w:ascii="Arial" w:hAnsi="Arial" w:cs="Arial"/>
          <w:b w:val="0"/>
          <w:color w:val="231F20"/>
          <w:sz w:val="44"/>
          <w:szCs w:val="44"/>
          <w:shd w:val="clear" w:color="auto" w:fill="FFFFFF"/>
        </w:rPr>
        <w:t>Efeito estufa</w:t>
      </w:r>
      <w:r w:rsidRPr="000F797D">
        <w:rPr>
          <w:rFonts w:ascii="Arial" w:hAnsi="Arial" w:cs="Arial"/>
          <w:color w:val="231F20"/>
          <w:sz w:val="44"/>
          <w:szCs w:val="44"/>
          <w:shd w:val="clear" w:color="auto" w:fill="FFFFFF"/>
        </w:rPr>
        <w:t> é o fenômeno atmosférico natural responsável pela manutenção da vida na Terra. Mantendo as temperaturas médias globais, evita que haja grande amplitude térmica, condição que possibilita o desenvolvimento de seres vivos.</w:t>
      </w:r>
    </w:p>
    <w:p w:rsidR="000F797D" w:rsidRDefault="000F797D" w:rsidP="000F797D">
      <w:pPr>
        <w:pStyle w:val="PargrafodaLista"/>
        <w:numPr>
          <w:ilvl w:val="0"/>
          <w:numId w:val="1"/>
        </w:numPr>
        <w:rPr>
          <w:rFonts w:ascii="Arial" w:hAnsi="Arial" w:cs="Arial"/>
          <w:b/>
          <w:sz w:val="36"/>
          <w:szCs w:val="36"/>
        </w:rPr>
      </w:pPr>
      <w:r w:rsidRPr="000F797D">
        <w:rPr>
          <w:rFonts w:ascii="Arial" w:hAnsi="Arial" w:cs="Arial"/>
          <w:b/>
          <w:sz w:val="36"/>
          <w:szCs w:val="36"/>
        </w:rPr>
        <w:t>Como a atividade humana intensifica esse fenômeno</w:t>
      </w:r>
      <w:r>
        <w:rPr>
          <w:rFonts w:ascii="Arial" w:hAnsi="Arial" w:cs="Arial"/>
          <w:b/>
          <w:sz w:val="36"/>
          <w:szCs w:val="36"/>
        </w:rPr>
        <w:t>.</w:t>
      </w:r>
    </w:p>
    <w:p w:rsidR="000F797D" w:rsidRPr="000F797D" w:rsidRDefault="000F797D" w:rsidP="000F797D">
      <w:pPr>
        <w:pStyle w:val="PargrafodaLista"/>
        <w:rPr>
          <w:rFonts w:ascii="Arial" w:hAnsi="Arial" w:cs="Arial"/>
          <w:sz w:val="32"/>
          <w:szCs w:val="32"/>
        </w:rPr>
      </w:pPr>
      <w:r>
        <w:rPr>
          <w:rFonts w:ascii="Arial" w:hAnsi="Arial" w:cs="Arial"/>
          <w:sz w:val="32"/>
          <w:szCs w:val="32"/>
        </w:rPr>
        <w:t xml:space="preserve">Vídeo: </w:t>
      </w:r>
    </w:p>
    <w:p w:rsidR="000F797D" w:rsidRDefault="00FE04A5" w:rsidP="000F797D">
      <w:pPr>
        <w:pStyle w:val="PargrafodaLista"/>
        <w:rPr>
          <w:rFonts w:ascii="Arial" w:hAnsi="Arial" w:cs="Arial"/>
          <w:sz w:val="32"/>
          <w:szCs w:val="32"/>
        </w:rPr>
      </w:pPr>
      <w:hyperlink r:id="rId5" w:history="1">
        <w:r w:rsidR="000F797D" w:rsidRPr="006A44F5">
          <w:rPr>
            <w:rStyle w:val="Hyperlink"/>
            <w:rFonts w:ascii="Arial" w:hAnsi="Arial" w:cs="Arial"/>
            <w:sz w:val="32"/>
            <w:szCs w:val="32"/>
          </w:rPr>
          <w:t>https://g1.globo.com/meio-ambiente/noticia/2023/11/15/gases-de-efeito-estufa-atingem-novo-recorde-e-impactos-climaticos-aumentam-alerta-onu.ghtml</w:t>
        </w:r>
      </w:hyperlink>
    </w:p>
    <w:p w:rsidR="000F797D" w:rsidRDefault="000F797D" w:rsidP="000F797D">
      <w:pPr>
        <w:pStyle w:val="PargrafodaLista"/>
        <w:rPr>
          <w:rFonts w:ascii="Arial" w:hAnsi="Arial" w:cs="Arial"/>
          <w:sz w:val="32"/>
          <w:szCs w:val="32"/>
        </w:rPr>
      </w:pPr>
    </w:p>
    <w:p w:rsidR="000F797D" w:rsidRDefault="000F797D" w:rsidP="000F797D">
      <w:pPr>
        <w:jc w:val="center"/>
        <w:rPr>
          <w:rFonts w:ascii="Arial Black" w:hAnsi="Arial Black"/>
          <w:b/>
          <w:sz w:val="36"/>
          <w:szCs w:val="36"/>
        </w:rPr>
      </w:pPr>
      <w:r>
        <w:rPr>
          <w:rFonts w:ascii="Arial Black" w:hAnsi="Arial Black"/>
          <w:b/>
          <w:sz w:val="36"/>
          <w:szCs w:val="36"/>
        </w:rPr>
        <w:t>DIFERENÇA ENTRE</w:t>
      </w:r>
    </w:p>
    <w:p w:rsidR="000F797D" w:rsidRDefault="000F797D" w:rsidP="000F797D">
      <w:pPr>
        <w:jc w:val="center"/>
        <w:rPr>
          <w:rFonts w:ascii="Arial Black" w:hAnsi="Arial Black"/>
          <w:b/>
          <w:sz w:val="36"/>
          <w:szCs w:val="36"/>
        </w:rPr>
      </w:pPr>
      <w:r w:rsidRPr="000F797D">
        <w:rPr>
          <w:rFonts w:ascii="Arial Black" w:hAnsi="Arial Black"/>
          <w:b/>
          <w:sz w:val="36"/>
          <w:szCs w:val="36"/>
        </w:rPr>
        <w:t>EFEITO ESTUFA</w:t>
      </w:r>
      <w:r>
        <w:rPr>
          <w:rFonts w:ascii="Arial Black" w:hAnsi="Arial Black"/>
          <w:b/>
          <w:sz w:val="36"/>
          <w:szCs w:val="36"/>
        </w:rPr>
        <w:t xml:space="preserve"> E AQUECIMENTO GLOBAL</w:t>
      </w:r>
    </w:p>
    <w:p w:rsidR="000F797D" w:rsidRPr="000F797D" w:rsidRDefault="000F797D" w:rsidP="000F797D">
      <w:pPr>
        <w:pStyle w:val="NormalWeb"/>
        <w:shd w:val="clear" w:color="auto" w:fill="FFFFFF"/>
        <w:spacing w:before="0" w:beforeAutospacing="0" w:after="939" w:afterAutospacing="0"/>
        <w:rPr>
          <w:rFonts w:ascii="Arial" w:hAnsi="Arial" w:cs="Arial"/>
          <w:color w:val="231F20"/>
          <w:sz w:val="44"/>
          <w:szCs w:val="44"/>
        </w:rPr>
      </w:pPr>
      <w:r w:rsidRPr="000F797D">
        <w:rPr>
          <w:rFonts w:ascii="Arial" w:hAnsi="Arial" w:cs="Arial"/>
          <w:color w:val="231F20"/>
          <w:sz w:val="44"/>
          <w:szCs w:val="44"/>
        </w:rPr>
        <w:t>É muito comum a confusão entre os termos efeito estufa e aquecimento global. Eles não são processos iguais. Porém, estão relacionados. A diferença é que </w:t>
      </w:r>
      <w:r w:rsidRPr="000F797D">
        <w:rPr>
          <w:rStyle w:val="Forte"/>
          <w:rFonts w:ascii="Arial" w:hAnsi="Arial" w:cs="Arial"/>
          <w:color w:val="231F20"/>
          <w:sz w:val="44"/>
          <w:szCs w:val="44"/>
        </w:rPr>
        <w:t>efeito estufa</w:t>
      </w:r>
      <w:r w:rsidRPr="000F797D">
        <w:rPr>
          <w:rFonts w:ascii="Arial" w:hAnsi="Arial" w:cs="Arial"/>
          <w:color w:val="231F20"/>
          <w:sz w:val="44"/>
          <w:szCs w:val="44"/>
        </w:rPr>
        <w:t> é um fenômeno natural que garante a temperatura adequada para a vida na Terra. Ele consiste em uma camada de gases que envolve o planeta.</w:t>
      </w:r>
    </w:p>
    <w:p w:rsidR="000F797D" w:rsidRDefault="000F797D" w:rsidP="000F797D">
      <w:pPr>
        <w:pStyle w:val="NormalWeb"/>
        <w:shd w:val="clear" w:color="auto" w:fill="FFFFFF"/>
        <w:spacing w:before="0" w:beforeAutospacing="0" w:after="939" w:afterAutospacing="0"/>
        <w:rPr>
          <w:rFonts w:ascii="Arial" w:hAnsi="Arial" w:cs="Arial"/>
          <w:color w:val="231F20"/>
          <w:sz w:val="44"/>
          <w:szCs w:val="44"/>
        </w:rPr>
      </w:pPr>
      <w:r w:rsidRPr="000F797D">
        <w:rPr>
          <w:rFonts w:ascii="Arial" w:hAnsi="Arial" w:cs="Arial"/>
          <w:color w:val="231F20"/>
          <w:sz w:val="44"/>
          <w:szCs w:val="44"/>
        </w:rPr>
        <w:t>Já o </w:t>
      </w:r>
      <w:r w:rsidRPr="000F797D">
        <w:rPr>
          <w:rStyle w:val="Forte"/>
          <w:rFonts w:ascii="Arial" w:hAnsi="Arial" w:cs="Arial"/>
          <w:color w:val="231F20"/>
          <w:sz w:val="44"/>
          <w:szCs w:val="44"/>
        </w:rPr>
        <w:t>aquecimento global</w:t>
      </w:r>
      <w:r w:rsidRPr="000F797D">
        <w:rPr>
          <w:rFonts w:ascii="Arial" w:hAnsi="Arial" w:cs="Arial"/>
          <w:color w:val="231F20"/>
          <w:sz w:val="44"/>
          <w:szCs w:val="44"/>
        </w:rPr>
        <w:t xml:space="preserve"> é um fenômeno climático que consiste no aumento das temperaturas médias </w:t>
      </w:r>
      <w:r w:rsidRPr="000F797D">
        <w:rPr>
          <w:rFonts w:ascii="Arial" w:hAnsi="Arial" w:cs="Arial"/>
          <w:color w:val="231F20"/>
          <w:sz w:val="44"/>
          <w:szCs w:val="44"/>
        </w:rPr>
        <w:lastRenderedPageBreak/>
        <w:t>do planeta e das águas dos oceanos. Ele é o resultado da intensificação do efeito estufa.</w:t>
      </w:r>
    </w:p>
    <w:p w:rsidR="000F797D" w:rsidRDefault="000F797D" w:rsidP="000F797D">
      <w:pPr>
        <w:jc w:val="center"/>
        <w:rPr>
          <w:rFonts w:ascii="Arial Black" w:hAnsi="Arial Black"/>
          <w:b/>
          <w:sz w:val="36"/>
          <w:szCs w:val="36"/>
        </w:rPr>
      </w:pPr>
      <w:r>
        <w:rPr>
          <w:rFonts w:ascii="Arial Black" w:hAnsi="Arial Black"/>
          <w:b/>
          <w:sz w:val="36"/>
          <w:szCs w:val="36"/>
        </w:rPr>
        <w:t>DADOS SOBRE AUMENTO DA TEMPERATURA MÉDIA DO PLANETA.</w:t>
      </w:r>
    </w:p>
    <w:p w:rsidR="000F797D" w:rsidRDefault="000F797D" w:rsidP="000F797D">
      <w:pPr>
        <w:shd w:val="clear" w:color="auto" w:fill="FFFFFF"/>
        <w:spacing w:after="0" w:line="240" w:lineRule="auto"/>
        <w:textAlignment w:val="baseline"/>
        <w:outlineLvl w:val="0"/>
        <w:rPr>
          <w:rFonts w:ascii="Arial" w:hAnsi="Arial" w:cs="Arial"/>
          <w:color w:val="000000" w:themeColor="text1"/>
          <w:sz w:val="44"/>
          <w:szCs w:val="44"/>
          <w:shd w:val="clear" w:color="auto" w:fill="FFFFFF"/>
        </w:rPr>
      </w:pPr>
      <w:r>
        <w:rPr>
          <w:rFonts w:ascii="Arial" w:eastAsia="Times New Roman" w:hAnsi="Arial" w:cs="Arial"/>
          <w:bCs/>
          <w:noProof/>
          <w:color w:val="000000" w:themeColor="text1"/>
          <w:kern w:val="36"/>
          <w:sz w:val="44"/>
          <w:szCs w:val="44"/>
          <w:lang w:eastAsia="pt-BR"/>
        </w:rPr>
        <w:drawing>
          <wp:anchor distT="0" distB="0" distL="114300" distR="114300" simplePos="0" relativeHeight="251658240" behindDoc="0" locked="0" layoutInCell="1" allowOverlap="1">
            <wp:simplePos x="0" y="0"/>
            <wp:positionH relativeFrom="column">
              <wp:posOffset>78105</wp:posOffset>
            </wp:positionH>
            <wp:positionV relativeFrom="paragraph">
              <wp:posOffset>2384425</wp:posOffset>
            </wp:positionV>
            <wp:extent cx="6540500" cy="5664835"/>
            <wp:effectExtent l="19050" t="0" r="0" b="0"/>
            <wp:wrapTopAndBottom/>
            <wp:docPr id="2" name="Imagem 0" descr="global-mean-temperature-1850-2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mean-temperature-1850-2024.png"/>
                    <pic:cNvPicPr/>
                  </pic:nvPicPr>
                  <pic:blipFill>
                    <a:blip r:embed="rId6"/>
                    <a:stretch>
                      <a:fillRect/>
                    </a:stretch>
                  </pic:blipFill>
                  <pic:spPr>
                    <a:xfrm>
                      <a:off x="0" y="0"/>
                      <a:ext cx="6540500" cy="5664835"/>
                    </a:xfrm>
                    <a:prstGeom prst="rect">
                      <a:avLst/>
                    </a:prstGeom>
                  </pic:spPr>
                </pic:pic>
              </a:graphicData>
            </a:graphic>
          </wp:anchor>
        </w:drawing>
      </w:r>
      <w:r w:rsidRPr="000F797D">
        <w:rPr>
          <w:rFonts w:ascii="Arial" w:eastAsia="Times New Roman" w:hAnsi="Arial" w:cs="Arial"/>
          <w:bCs/>
          <w:color w:val="000000" w:themeColor="text1"/>
          <w:kern w:val="36"/>
          <w:sz w:val="44"/>
          <w:szCs w:val="44"/>
          <w:lang w:eastAsia="pt-BR"/>
        </w:rPr>
        <w:t>Temperatura média global pode alcançar 1,9°C nos próximos 5 anos</w:t>
      </w:r>
      <w:r>
        <w:rPr>
          <w:rFonts w:ascii="Arial" w:eastAsia="Times New Roman" w:hAnsi="Arial" w:cs="Arial"/>
          <w:bCs/>
          <w:color w:val="000000" w:themeColor="text1"/>
          <w:kern w:val="36"/>
          <w:sz w:val="44"/>
          <w:szCs w:val="44"/>
          <w:lang w:eastAsia="pt-BR"/>
        </w:rPr>
        <w:t xml:space="preserve">. </w:t>
      </w:r>
      <w:r w:rsidRPr="000F797D">
        <w:rPr>
          <w:rFonts w:ascii="Arial" w:hAnsi="Arial" w:cs="Arial"/>
          <w:color w:val="000000" w:themeColor="text1"/>
          <w:sz w:val="44"/>
          <w:szCs w:val="44"/>
          <w:shd w:val="clear" w:color="auto" w:fill="FFFFFF"/>
        </w:rPr>
        <w:t>A Organização Meteorológica Mundial (WMO, na sigla em inglês) prevê que as temperaturas médias globais se mantenham próximas ou atinjam novos recordes nos próximos cinco anos, ultrapassando as marcas alcançadas em 2024, o ano mais quente já registrado em 175 anos.</w:t>
      </w:r>
    </w:p>
    <w:p w:rsidR="000F797D" w:rsidRPr="000F797D" w:rsidRDefault="000F797D" w:rsidP="000F797D">
      <w:pPr>
        <w:jc w:val="center"/>
        <w:rPr>
          <w:rFonts w:ascii="Arial Black" w:hAnsi="Arial Black" w:cs="Arial"/>
          <w:b/>
          <w:sz w:val="56"/>
          <w:szCs w:val="36"/>
        </w:rPr>
      </w:pPr>
      <w:r w:rsidRPr="000F797D">
        <w:rPr>
          <w:rFonts w:ascii="Arial Black" w:hAnsi="Arial Black" w:cs="Arial"/>
          <w:b/>
          <w:sz w:val="40"/>
        </w:rPr>
        <w:lastRenderedPageBreak/>
        <w:t>CONSEQUÊNCIAS DO AQUECIMENTO GLOBAL</w:t>
      </w:r>
    </w:p>
    <w:p w:rsidR="000F797D" w:rsidRPr="0021679E" w:rsidRDefault="000F797D" w:rsidP="000F797D">
      <w:pPr>
        <w:pStyle w:val="PargrafodaLista"/>
        <w:rPr>
          <w:rFonts w:ascii="Arial" w:hAnsi="Arial" w:cs="Arial"/>
          <w:sz w:val="36"/>
          <w:szCs w:val="36"/>
        </w:rPr>
      </w:pPr>
    </w:p>
    <w:p w:rsidR="0021679E" w:rsidRPr="00AF0E39" w:rsidRDefault="0021679E" w:rsidP="0021679E">
      <w:pPr>
        <w:pStyle w:val="Ttulo3"/>
        <w:rPr>
          <w:rFonts w:ascii="Arial Black" w:hAnsi="Arial Black" w:cs="Arial"/>
          <w:color w:val="000000" w:themeColor="text1"/>
          <w:sz w:val="36"/>
          <w:szCs w:val="36"/>
        </w:rPr>
      </w:pPr>
      <w:r w:rsidRPr="00AF0E39">
        <w:rPr>
          <w:rFonts w:ascii="Arial Black" w:hAnsi="Arial Black" w:cs="Arial"/>
          <w:color w:val="000000" w:themeColor="text1"/>
          <w:sz w:val="36"/>
          <w:szCs w:val="36"/>
        </w:rPr>
        <w:t>Derretimento das calotas polares</w:t>
      </w:r>
    </w:p>
    <w:p w:rsidR="0021679E" w:rsidRPr="00AF0E39" w:rsidRDefault="0021679E" w:rsidP="0021679E">
      <w:pPr>
        <w:pStyle w:val="NormalWeb"/>
        <w:numPr>
          <w:ilvl w:val="0"/>
          <w:numId w:val="3"/>
        </w:numPr>
        <w:rPr>
          <w:rFonts w:ascii="Arial" w:hAnsi="Arial" w:cs="Arial"/>
          <w:sz w:val="36"/>
          <w:szCs w:val="36"/>
        </w:rPr>
      </w:pPr>
      <w:r w:rsidRPr="00AF0E39">
        <w:rPr>
          <w:rFonts w:ascii="Arial" w:hAnsi="Arial" w:cs="Arial"/>
          <w:sz w:val="36"/>
          <w:szCs w:val="36"/>
        </w:rPr>
        <w:t>As calotas polares são enormes reservas de gelo localizadas nas regiões próximas aos polos. Nos últimos anos, seu derretimento tem se intensificado como resultado do aquecimento global.</w:t>
      </w:r>
    </w:p>
    <w:p w:rsidR="0021679E" w:rsidRPr="0021679E" w:rsidRDefault="0021679E" w:rsidP="0021679E">
      <w:pPr>
        <w:pStyle w:val="NormalWeb"/>
        <w:numPr>
          <w:ilvl w:val="0"/>
          <w:numId w:val="3"/>
        </w:numPr>
        <w:rPr>
          <w:rFonts w:ascii="Arial" w:hAnsi="Arial" w:cs="Arial"/>
          <w:sz w:val="36"/>
          <w:szCs w:val="36"/>
        </w:rPr>
      </w:pPr>
    </w:p>
    <w:p w:rsidR="0021679E" w:rsidRDefault="0021679E" w:rsidP="0021679E">
      <w:pPr>
        <w:pStyle w:val="NormalWeb"/>
        <w:numPr>
          <w:ilvl w:val="0"/>
          <w:numId w:val="3"/>
        </w:numPr>
        <w:rPr>
          <w:rFonts w:ascii="Arial" w:hAnsi="Arial" w:cs="Arial"/>
          <w:sz w:val="36"/>
          <w:szCs w:val="36"/>
        </w:rPr>
      </w:pPr>
      <w:r w:rsidRPr="00AF0E39">
        <w:rPr>
          <w:rStyle w:val="Forte"/>
          <w:rFonts w:ascii="Arial Black" w:hAnsi="Arial Black" w:cs="Arial"/>
          <w:sz w:val="36"/>
          <w:szCs w:val="36"/>
        </w:rPr>
        <w:t>Aumento do nível do mar</w:t>
      </w:r>
      <w:r w:rsidRPr="00AF0E39">
        <w:rPr>
          <w:rFonts w:ascii="Arial Black" w:hAnsi="Arial Black" w:cs="Arial"/>
          <w:sz w:val="36"/>
          <w:szCs w:val="36"/>
        </w:rPr>
        <w:t xml:space="preserve">: </w:t>
      </w:r>
      <w:r w:rsidRPr="00AF0E39">
        <w:rPr>
          <w:rFonts w:ascii="Arial" w:hAnsi="Arial" w:cs="Arial"/>
          <w:sz w:val="36"/>
          <w:szCs w:val="36"/>
        </w:rPr>
        <w:t>quando o gelo derrete, a água chega aos oceanos, provocando a elevação do nível do mar. Isso pode causar enchentes em áreas costeiras, erosão e até a migração forçada de comunidades.</w:t>
      </w:r>
    </w:p>
    <w:p w:rsidR="0021679E" w:rsidRPr="0021679E" w:rsidRDefault="0021679E" w:rsidP="0021679E">
      <w:pPr>
        <w:pStyle w:val="NormalWeb"/>
        <w:numPr>
          <w:ilvl w:val="0"/>
          <w:numId w:val="3"/>
        </w:numPr>
        <w:rPr>
          <w:rFonts w:ascii="Arial" w:hAnsi="Arial" w:cs="Arial"/>
          <w:sz w:val="36"/>
          <w:szCs w:val="36"/>
        </w:rPr>
      </w:pPr>
    </w:p>
    <w:p w:rsidR="0021679E" w:rsidRDefault="0021679E" w:rsidP="0021679E">
      <w:pPr>
        <w:pStyle w:val="NormalWeb"/>
        <w:numPr>
          <w:ilvl w:val="0"/>
          <w:numId w:val="3"/>
        </w:numPr>
        <w:rPr>
          <w:rFonts w:ascii="Arial" w:hAnsi="Arial" w:cs="Arial"/>
          <w:sz w:val="36"/>
          <w:szCs w:val="36"/>
        </w:rPr>
      </w:pPr>
      <w:r w:rsidRPr="00AF0E39">
        <w:rPr>
          <w:rStyle w:val="Forte"/>
          <w:rFonts w:ascii="Arial Black" w:hAnsi="Arial Black" w:cs="Arial"/>
          <w:sz w:val="36"/>
          <w:szCs w:val="36"/>
        </w:rPr>
        <w:t>Degelo do permafrost</w:t>
      </w:r>
      <w:r w:rsidRPr="00AF0E39">
        <w:rPr>
          <w:rFonts w:ascii="Arial Black" w:hAnsi="Arial Black" w:cs="Arial"/>
          <w:sz w:val="36"/>
          <w:szCs w:val="36"/>
        </w:rPr>
        <w:t xml:space="preserve">: </w:t>
      </w:r>
      <w:r w:rsidRPr="00AF0E39">
        <w:rPr>
          <w:rFonts w:ascii="Arial" w:hAnsi="Arial" w:cs="Arial"/>
          <w:sz w:val="36"/>
          <w:szCs w:val="36"/>
        </w:rPr>
        <w:t>em áreas do Ártico, existe o permafrost (solo permanentemente congelado), que guarda grandes quantidades de carbono. Com o aquecimento, esse solo descongela e libera dióxido de carbono e metano, gases que intensificam ainda mais o efeito estufa.</w:t>
      </w:r>
    </w:p>
    <w:p w:rsidR="0021679E" w:rsidRPr="0021679E" w:rsidRDefault="0021679E" w:rsidP="0021679E">
      <w:pPr>
        <w:pStyle w:val="NormalWeb"/>
        <w:numPr>
          <w:ilvl w:val="0"/>
          <w:numId w:val="3"/>
        </w:numPr>
        <w:rPr>
          <w:rFonts w:ascii="Arial" w:hAnsi="Arial" w:cs="Arial"/>
          <w:sz w:val="36"/>
          <w:szCs w:val="36"/>
        </w:rPr>
      </w:pPr>
    </w:p>
    <w:p w:rsidR="0021679E" w:rsidRPr="0021679E" w:rsidRDefault="0021679E" w:rsidP="0021679E">
      <w:pPr>
        <w:pStyle w:val="NormalWeb"/>
        <w:numPr>
          <w:ilvl w:val="0"/>
          <w:numId w:val="3"/>
        </w:numPr>
        <w:rPr>
          <w:rFonts w:ascii="Arial" w:hAnsi="Arial" w:cs="Arial"/>
          <w:sz w:val="36"/>
          <w:szCs w:val="36"/>
        </w:rPr>
      </w:pPr>
      <w:r w:rsidRPr="00AF0E39">
        <w:rPr>
          <w:rStyle w:val="Forte"/>
          <w:rFonts w:ascii="Arial Black" w:hAnsi="Arial Black" w:cs="Arial"/>
          <w:sz w:val="36"/>
          <w:szCs w:val="36"/>
        </w:rPr>
        <w:t>Redução do efeito albedo</w:t>
      </w:r>
      <w:r w:rsidRPr="0021679E">
        <w:rPr>
          <w:rFonts w:ascii="Arial" w:hAnsi="Arial" w:cs="Arial"/>
          <w:sz w:val="36"/>
          <w:szCs w:val="36"/>
        </w:rPr>
        <w:t xml:space="preserve">: </w:t>
      </w:r>
      <w:r w:rsidRPr="00AF0E39">
        <w:rPr>
          <w:rFonts w:ascii="Arial" w:hAnsi="Arial" w:cs="Arial"/>
          <w:sz w:val="36"/>
          <w:szCs w:val="36"/>
        </w:rPr>
        <w:t>o gelo e a neve funcionam como um “espelho”, refletindo parte da luz solar para fora da Terra. Quando derretem, dão lugar a superfícies mais escuras, como água e solo, que absorvem mais calor, acelerando o aquecimento.</w:t>
      </w:r>
    </w:p>
    <w:p w:rsidR="0021679E" w:rsidRPr="00AF0E39" w:rsidRDefault="0021679E" w:rsidP="0021679E">
      <w:pPr>
        <w:pStyle w:val="Ttulo3"/>
        <w:rPr>
          <w:rFonts w:ascii="Arial Black" w:hAnsi="Arial Black"/>
        </w:rPr>
      </w:pPr>
      <w:r w:rsidRPr="00AF0E39">
        <w:rPr>
          <w:rFonts w:ascii="Arial Black" w:hAnsi="Arial Black" w:cs="Arial"/>
          <w:color w:val="000000" w:themeColor="text1"/>
          <w:sz w:val="36"/>
          <w:szCs w:val="36"/>
        </w:rPr>
        <w:t>Curiosidade</w:t>
      </w:r>
    </w:p>
    <w:p w:rsidR="0021679E" w:rsidRPr="00AF0E39" w:rsidRDefault="0021679E" w:rsidP="0021679E">
      <w:pPr>
        <w:pStyle w:val="NormalWeb"/>
        <w:rPr>
          <w:rFonts w:ascii="Arial" w:hAnsi="Arial" w:cs="Arial"/>
          <w:sz w:val="36"/>
          <w:szCs w:val="36"/>
        </w:rPr>
      </w:pPr>
      <w:r w:rsidRPr="00AF0E39">
        <w:rPr>
          <w:rFonts w:ascii="Arial" w:hAnsi="Arial" w:cs="Arial"/>
          <w:sz w:val="36"/>
          <w:szCs w:val="36"/>
        </w:rPr>
        <w:t xml:space="preserve">A </w:t>
      </w:r>
      <w:r w:rsidRPr="00AF0E39">
        <w:rPr>
          <w:rStyle w:val="Forte"/>
          <w:rFonts w:ascii="Arial" w:hAnsi="Arial" w:cs="Arial"/>
          <w:sz w:val="36"/>
          <w:szCs w:val="36"/>
        </w:rPr>
        <w:t>geleira Pine Island</w:t>
      </w:r>
      <w:r w:rsidRPr="00AF0E39">
        <w:rPr>
          <w:rFonts w:ascii="Arial" w:hAnsi="Arial" w:cs="Arial"/>
          <w:sz w:val="36"/>
          <w:szCs w:val="36"/>
        </w:rPr>
        <w:t xml:space="preserve">, na Antártida, é uma das que mais rapidamente estão perdendo massa de gelo. Pesquisadores observaram que ela diminui cerca de </w:t>
      </w:r>
      <w:r w:rsidRPr="00AF0E39">
        <w:rPr>
          <w:rStyle w:val="Forte"/>
          <w:rFonts w:ascii="Arial" w:hAnsi="Arial" w:cs="Arial"/>
          <w:sz w:val="36"/>
          <w:szCs w:val="36"/>
        </w:rPr>
        <w:t>15 cm de altura por ano</w:t>
      </w:r>
      <w:r w:rsidRPr="00AF0E39">
        <w:rPr>
          <w:rFonts w:ascii="Arial" w:hAnsi="Arial" w:cs="Arial"/>
          <w:sz w:val="36"/>
          <w:szCs w:val="36"/>
        </w:rPr>
        <w:t>, um possível reflexo direto do aquecimento global.</w:t>
      </w:r>
    </w:p>
    <w:p w:rsidR="0021679E" w:rsidRDefault="0021679E" w:rsidP="0021679E">
      <w:pPr>
        <w:pStyle w:val="NormalWeb"/>
        <w:rPr>
          <w:rFonts w:ascii="Arial" w:hAnsi="Arial" w:cs="Arial"/>
          <w:sz w:val="32"/>
          <w:szCs w:val="32"/>
        </w:rPr>
      </w:pPr>
    </w:p>
    <w:p w:rsidR="0021679E" w:rsidRDefault="0021679E" w:rsidP="0021679E">
      <w:pPr>
        <w:pStyle w:val="NormalWeb"/>
        <w:pBdr>
          <w:bottom w:val="single" w:sz="6" w:space="1" w:color="auto"/>
        </w:pBdr>
        <w:shd w:val="clear" w:color="auto" w:fill="FFFFFF"/>
        <w:spacing w:before="0" w:beforeAutospacing="0" w:after="0" w:afterAutospacing="0"/>
        <w:jc w:val="both"/>
        <w:textAlignment w:val="baseline"/>
      </w:pPr>
    </w:p>
    <w:p w:rsidR="0021679E" w:rsidRDefault="0021679E" w:rsidP="0021679E">
      <w:pPr>
        <w:pStyle w:val="NormalWeb"/>
        <w:shd w:val="clear" w:color="auto" w:fill="FFFFFF"/>
        <w:spacing w:before="0" w:beforeAutospacing="0" w:after="0" w:afterAutospacing="0"/>
        <w:jc w:val="both"/>
        <w:textAlignment w:val="baseline"/>
      </w:pPr>
    </w:p>
    <w:p w:rsidR="0021679E" w:rsidRDefault="0021679E" w:rsidP="0021679E">
      <w:pPr>
        <w:pStyle w:val="PargrafodaLista"/>
        <w:rPr>
          <w:rFonts w:ascii="Arial Black" w:hAnsi="Arial Black" w:cs="Arial"/>
          <w:b/>
          <w:sz w:val="36"/>
          <w:szCs w:val="36"/>
        </w:rPr>
      </w:pPr>
      <w:r w:rsidRPr="0021679E">
        <w:rPr>
          <w:rFonts w:ascii="Arial Black" w:hAnsi="Arial Black" w:cs="Arial"/>
          <w:b/>
          <w:sz w:val="36"/>
          <w:szCs w:val="36"/>
        </w:rPr>
        <w:t>IMPACTOS SOCIAIS, ECONÔMICOS E AMBIENTAIS</w:t>
      </w:r>
    </w:p>
    <w:p w:rsidR="0021679E" w:rsidRDefault="0021679E" w:rsidP="0021679E">
      <w:pPr>
        <w:pStyle w:val="PargrafodaLista"/>
        <w:rPr>
          <w:rFonts w:ascii="Arial Black" w:hAnsi="Arial Black" w:cs="Arial"/>
          <w:b/>
          <w:sz w:val="36"/>
          <w:szCs w:val="36"/>
        </w:rPr>
      </w:pPr>
    </w:p>
    <w:p w:rsidR="0021679E" w:rsidRPr="00AF0E39" w:rsidRDefault="0021679E" w:rsidP="0021679E">
      <w:pPr>
        <w:pStyle w:val="PargrafodaLista"/>
        <w:rPr>
          <w:rFonts w:ascii="Arial" w:hAnsi="Arial" w:cs="Arial"/>
          <w:color w:val="000000" w:themeColor="text1"/>
          <w:sz w:val="36"/>
          <w:szCs w:val="36"/>
          <w:shd w:val="clear" w:color="auto" w:fill="FFFFFF"/>
        </w:rPr>
      </w:pPr>
      <w:r w:rsidRPr="00AF0E39">
        <w:rPr>
          <w:rFonts w:ascii="Arial" w:hAnsi="Arial" w:cs="Arial"/>
          <w:color w:val="000000" w:themeColor="text1"/>
          <w:sz w:val="36"/>
          <w:szCs w:val="36"/>
          <w:shd w:val="clear" w:color="auto" w:fill="FFFFFF"/>
        </w:rPr>
        <w:t>A ação do homem está provocando um aumento da temperatura global. Por esse motivo, o efeito estufa deixou de ser nosso grande aliado e passou a ser um risco para a sobrevivência humana. A inundação das cidades costeiras, a desertificação de áreas férteis, o derretimento de massas glaciais e a proliferação de furacões devastadores são apenas algumas de suas principais consequências.</w:t>
      </w:r>
    </w:p>
    <w:p w:rsidR="0021679E" w:rsidRPr="00AF0E39" w:rsidRDefault="0021679E" w:rsidP="0021679E">
      <w:pPr>
        <w:pStyle w:val="Ttulo2"/>
        <w:rPr>
          <w:rFonts w:ascii="Arial Black" w:hAnsi="Arial Black"/>
          <w:color w:val="000000" w:themeColor="text1"/>
          <w:sz w:val="40"/>
          <w:szCs w:val="40"/>
        </w:rPr>
      </w:pPr>
      <w:r w:rsidRPr="00AF0E39">
        <w:rPr>
          <w:rFonts w:ascii="Arial Black" w:hAnsi="Arial Black"/>
          <w:color w:val="000000" w:themeColor="text1"/>
          <w:sz w:val="40"/>
          <w:szCs w:val="40"/>
        </w:rPr>
        <w:t>Consequências do efeito estufa na saúde humana</w:t>
      </w:r>
    </w:p>
    <w:p w:rsidR="0021679E" w:rsidRDefault="0021679E" w:rsidP="0021679E">
      <w:pPr>
        <w:pStyle w:val="NormalWeb"/>
        <w:numPr>
          <w:ilvl w:val="0"/>
          <w:numId w:val="4"/>
        </w:numPr>
      </w:pPr>
      <w:r w:rsidRPr="00AF0E39">
        <w:rPr>
          <w:rStyle w:val="Forte"/>
          <w:rFonts w:ascii="Arial Black" w:hAnsi="Arial Black"/>
          <w:b w:val="0"/>
          <w:sz w:val="36"/>
          <w:szCs w:val="36"/>
        </w:rPr>
        <w:t>Escassez de alimentos</w:t>
      </w:r>
      <w:r>
        <w:br/>
      </w:r>
      <w:r w:rsidRPr="00AF0E39">
        <w:rPr>
          <w:rFonts w:ascii="Arial" w:hAnsi="Arial" w:cs="Arial"/>
          <w:sz w:val="36"/>
          <w:szCs w:val="36"/>
        </w:rPr>
        <w:t>O aumento das temperaturas e as alterações no clima dificultam a produção agrícola em várias regiões do planeta. A FAO já alerta que a redução na produção pode gerar falta de alimentos, atingindo de forma mais intensa populações vulneráveis, como na África Subsaariana e no sul da Ásia.</w:t>
      </w:r>
    </w:p>
    <w:p w:rsidR="0021679E" w:rsidRDefault="0021679E" w:rsidP="0021679E">
      <w:pPr>
        <w:pStyle w:val="NormalWeb"/>
        <w:numPr>
          <w:ilvl w:val="0"/>
          <w:numId w:val="4"/>
        </w:numPr>
      </w:pPr>
      <w:r w:rsidRPr="00AF0E39">
        <w:rPr>
          <w:rStyle w:val="Forte"/>
          <w:rFonts w:ascii="Arial Black" w:hAnsi="Arial Black"/>
          <w:b w:val="0"/>
          <w:sz w:val="36"/>
          <w:szCs w:val="36"/>
        </w:rPr>
        <w:t>Doenças e pandemias</w:t>
      </w:r>
      <w:r>
        <w:br/>
      </w:r>
      <w:r w:rsidRPr="00AF0E39">
        <w:rPr>
          <w:rFonts w:ascii="Arial" w:hAnsi="Arial" w:cs="Arial"/>
          <w:sz w:val="36"/>
          <w:szCs w:val="36"/>
        </w:rPr>
        <w:t>O aquecimento global favorece a expansão de doenças infecciosas, como dengue, malária e cólera, que podem atingir áreas onde antes não eram comuns. Além disso, ondas de calor extremo aumentam os riscos de problemas respiratórios e cardiovasculares. Estudos mostram que, na Europa, já foram registrados casos pontuais de dengue e zika, doenças antes restritas a regiões tropicais.</w:t>
      </w:r>
    </w:p>
    <w:p w:rsidR="0021679E" w:rsidRPr="00AF0E39" w:rsidRDefault="0021679E" w:rsidP="0021679E">
      <w:pPr>
        <w:pStyle w:val="NormalWeb"/>
        <w:numPr>
          <w:ilvl w:val="0"/>
          <w:numId w:val="4"/>
        </w:numPr>
        <w:rPr>
          <w:rFonts w:ascii="Arial" w:hAnsi="Arial" w:cs="Arial"/>
          <w:sz w:val="32"/>
          <w:szCs w:val="32"/>
        </w:rPr>
      </w:pPr>
      <w:r w:rsidRPr="00AF0E39">
        <w:rPr>
          <w:rStyle w:val="Forte"/>
          <w:rFonts w:ascii="Arial Black" w:hAnsi="Arial Black"/>
          <w:b w:val="0"/>
          <w:sz w:val="36"/>
          <w:szCs w:val="36"/>
        </w:rPr>
        <w:t>Desertificação de áreas férteis</w:t>
      </w:r>
      <w:r>
        <w:br/>
      </w:r>
      <w:r w:rsidRPr="00AF0E39">
        <w:rPr>
          <w:rFonts w:ascii="Arial" w:hAnsi="Arial" w:cs="Arial"/>
          <w:sz w:val="36"/>
          <w:szCs w:val="36"/>
        </w:rPr>
        <w:t xml:space="preserve">As mudanças climáticas aceleram a degradação do solo, transformando terras produtivas em áreas áridas e inférteis. A ONU estima que quase </w:t>
      </w:r>
      <w:r w:rsidRPr="00AF0E39">
        <w:rPr>
          <w:rStyle w:val="Forte"/>
          <w:rFonts w:ascii="Arial" w:hAnsi="Arial" w:cs="Arial"/>
          <w:sz w:val="36"/>
          <w:szCs w:val="36"/>
        </w:rPr>
        <w:t>12 milhões de hectares</w:t>
      </w:r>
      <w:r w:rsidRPr="00AF0E39">
        <w:rPr>
          <w:rFonts w:ascii="Arial" w:hAnsi="Arial" w:cs="Arial"/>
          <w:sz w:val="36"/>
          <w:szCs w:val="36"/>
        </w:rPr>
        <w:t xml:space="preserve"> de solo </w:t>
      </w:r>
      <w:r w:rsidRPr="00AF0E39">
        <w:rPr>
          <w:rFonts w:ascii="Arial" w:hAnsi="Arial" w:cs="Arial"/>
          <w:sz w:val="36"/>
          <w:szCs w:val="36"/>
        </w:rPr>
        <w:lastRenderedPageBreak/>
        <w:t>são perdidos todos os anos, prejudicando a agricultura e a segurança alimentar de bilhões de pessoas no mundo.</w:t>
      </w:r>
    </w:p>
    <w:p w:rsidR="0021679E" w:rsidRPr="00AF0E39" w:rsidRDefault="0021679E" w:rsidP="0021679E">
      <w:pPr>
        <w:pStyle w:val="NormalWeb"/>
        <w:numPr>
          <w:ilvl w:val="0"/>
          <w:numId w:val="4"/>
        </w:numPr>
        <w:rPr>
          <w:rFonts w:ascii="Arial" w:hAnsi="Arial" w:cs="Arial"/>
          <w:sz w:val="36"/>
          <w:szCs w:val="36"/>
        </w:rPr>
      </w:pPr>
      <w:r w:rsidRPr="00AF0E39">
        <w:rPr>
          <w:rStyle w:val="Forte"/>
          <w:rFonts w:ascii="Arial" w:hAnsi="Arial" w:cs="Arial"/>
          <w:b w:val="0"/>
          <w:sz w:val="36"/>
          <w:szCs w:val="36"/>
        </w:rPr>
        <w:t>Impacto na agricultura e na pecuária</w:t>
      </w:r>
      <w:r w:rsidRPr="00AF0E39">
        <w:rPr>
          <w:rFonts w:ascii="Arial" w:hAnsi="Arial" w:cs="Arial"/>
          <w:sz w:val="36"/>
          <w:szCs w:val="36"/>
        </w:rPr>
        <w:br/>
        <w:t>O clima desregulado afeta diretamente o ciclo das plantações, favorecendo pragas, ervas daninhas e doenças que reduzem a produtividade. A pecuária também sofre com o estresse térmico nos animais, influenciando sua saúde, reprodução e produção.</w:t>
      </w:r>
    </w:p>
    <w:p w:rsidR="0021679E" w:rsidRDefault="00AF0E39" w:rsidP="0021679E">
      <w:pPr>
        <w:pStyle w:val="PargrafodaLista"/>
        <w:rPr>
          <w:rFonts w:ascii="Arial Black" w:hAnsi="Arial Black" w:cs="Arial"/>
          <w:b/>
          <w:color w:val="000000" w:themeColor="text1"/>
          <w:sz w:val="36"/>
          <w:szCs w:val="36"/>
        </w:rPr>
      </w:pPr>
      <w:r>
        <w:rPr>
          <w:rFonts w:ascii="Arial Black" w:hAnsi="Arial Black" w:cs="Arial"/>
          <w:b/>
          <w:color w:val="000000" w:themeColor="text1"/>
          <w:sz w:val="36"/>
          <w:szCs w:val="36"/>
        </w:rPr>
        <w:t>SOLUÇÕES E ATITUDES PARA MITIGAR</w:t>
      </w:r>
    </w:p>
    <w:p w:rsidR="00AF0E39" w:rsidRDefault="00AF0E39" w:rsidP="0021679E">
      <w:pPr>
        <w:pStyle w:val="PargrafodaLista"/>
        <w:rPr>
          <w:rFonts w:ascii="Arial" w:hAnsi="Arial" w:cs="Arial"/>
          <w:b/>
          <w:color w:val="000000" w:themeColor="text1"/>
          <w:sz w:val="36"/>
          <w:szCs w:val="36"/>
        </w:rPr>
      </w:pPr>
      <w:r>
        <w:rPr>
          <w:rFonts w:ascii="Arial Black" w:hAnsi="Arial Black" w:cs="Arial"/>
          <w:b/>
          <w:color w:val="000000" w:themeColor="text1"/>
          <w:sz w:val="36"/>
          <w:szCs w:val="36"/>
        </w:rPr>
        <w:t>(</w:t>
      </w:r>
      <w:r w:rsidRPr="00AF0E39">
        <w:rPr>
          <w:rFonts w:ascii="Arial" w:hAnsi="Arial" w:cs="Arial"/>
          <w:color w:val="E8E8E8"/>
          <w:sz w:val="36"/>
          <w:szCs w:val="36"/>
          <w:shd w:val="clear" w:color="auto" w:fill="1F1F1F"/>
        </w:rPr>
        <w:t>tornar(-se) mais brando, mais suave, menos intenso (ger. dor, sofrimento etc.); aliviar, suavizar, aplacar.</w:t>
      </w:r>
      <w:r w:rsidRPr="00AF0E39">
        <w:rPr>
          <w:rFonts w:ascii="Arial" w:hAnsi="Arial" w:cs="Arial"/>
          <w:b/>
          <w:color w:val="000000" w:themeColor="text1"/>
          <w:sz w:val="36"/>
          <w:szCs w:val="36"/>
        </w:rPr>
        <w:t>)</w:t>
      </w:r>
    </w:p>
    <w:p w:rsidR="00AF0E39" w:rsidRDefault="00AF0E39" w:rsidP="0021679E">
      <w:pPr>
        <w:pStyle w:val="PargrafodaLista"/>
        <w:rPr>
          <w:rFonts w:ascii="Arial" w:hAnsi="Arial" w:cs="Arial"/>
          <w:b/>
          <w:color w:val="000000" w:themeColor="text1"/>
          <w:sz w:val="36"/>
          <w:szCs w:val="36"/>
        </w:rPr>
      </w:pPr>
    </w:p>
    <w:p w:rsidR="00AF0E39" w:rsidRDefault="00AF0E39" w:rsidP="00AF0E39">
      <w:pPr>
        <w:pStyle w:val="NormalWeb"/>
        <w:numPr>
          <w:ilvl w:val="0"/>
          <w:numId w:val="5"/>
        </w:numPr>
      </w:pPr>
      <w:r w:rsidRPr="00AF0E39">
        <w:rPr>
          <w:rStyle w:val="Forte"/>
          <w:rFonts w:ascii="Arial Black" w:hAnsi="Arial Black"/>
          <w:sz w:val="36"/>
          <w:szCs w:val="36"/>
        </w:rPr>
        <w:t>Energias renováveis</w:t>
      </w:r>
      <w:r>
        <w:br/>
      </w:r>
      <w:r w:rsidRPr="00AF0E39">
        <w:rPr>
          <w:rFonts w:ascii="Arial" w:hAnsi="Arial" w:cs="Arial"/>
          <w:sz w:val="36"/>
          <w:szCs w:val="36"/>
        </w:rPr>
        <w:t>Substituir combustíveis fósseis (como carvão, petróleo e gás) por fontes limpas — solar, eólica, hidrelétrica e biomassa — ajuda a reduzir drasticamente a emissão de gases poluentes.</w:t>
      </w:r>
    </w:p>
    <w:p w:rsidR="00AF0E39" w:rsidRDefault="00AF0E39" w:rsidP="00AF0E39">
      <w:pPr>
        <w:pStyle w:val="NormalWeb"/>
        <w:numPr>
          <w:ilvl w:val="0"/>
          <w:numId w:val="5"/>
        </w:numPr>
      </w:pPr>
      <w:r w:rsidRPr="00AF0E39">
        <w:rPr>
          <w:rStyle w:val="Forte"/>
          <w:rFonts w:ascii="Arial Black" w:hAnsi="Arial Black"/>
          <w:sz w:val="36"/>
          <w:szCs w:val="36"/>
        </w:rPr>
        <w:t>Transporte sustentável</w:t>
      </w:r>
      <w:r>
        <w:br/>
      </w:r>
      <w:r w:rsidRPr="00AF0E39">
        <w:rPr>
          <w:rFonts w:ascii="Arial" w:hAnsi="Arial" w:cs="Arial"/>
          <w:sz w:val="36"/>
          <w:szCs w:val="36"/>
        </w:rPr>
        <w:t>Usar transporte público, bicicletas, carros elétricos ou até caminhar contribui para diminuir a poluição e a dependência do petróleo.</w:t>
      </w:r>
    </w:p>
    <w:p w:rsidR="00AF0E39" w:rsidRDefault="00AF0E39" w:rsidP="00AF0E39">
      <w:pPr>
        <w:pStyle w:val="NormalWeb"/>
        <w:numPr>
          <w:ilvl w:val="0"/>
          <w:numId w:val="5"/>
        </w:numPr>
      </w:pPr>
      <w:r w:rsidRPr="00AF0E39">
        <w:rPr>
          <w:rStyle w:val="Forte"/>
          <w:rFonts w:ascii="Arial Black" w:hAnsi="Arial Black"/>
          <w:sz w:val="36"/>
          <w:szCs w:val="36"/>
        </w:rPr>
        <w:t>Consciência ecológica</w:t>
      </w:r>
      <w:r>
        <w:br/>
      </w:r>
      <w:r w:rsidRPr="00AF0E39">
        <w:rPr>
          <w:rFonts w:ascii="Arial" w:hAnsi="Arial" w:cs="Arial"/>
          <w:sz w:val="36"/>
          <w:szCs w:val="36"/>
        </w:rPr>
        <w:t>Campanhas educativas e políticas públicas são essenciais para incentivar práticas sustentáveis, como economia circular, reciclagem e redução do desperdício de alimentos.</w:t>
      </w:r>
    </w:p>
    <w:p w:rsidR="00AF0E39" w:rsidRDefault="00AF0E39" w:rsidP="00AF0E39">
      <w:pPr>
        <w:pStyle w:val="NormalWeb"/>
        <w:numPr>
          <w:ilvl w:val="0"/>
          <w:numId w:val="5"/>
        </w:numPr>
      </w:pPr>
      <w:r w:rsidRPr="00AF0E39">
        <w:rPr>
          <w:rStyle w:val="Forte"/>
          <w:rFonts w:ascii="Arial Black" w:hAnsi="Arial Black"/>
          <w:sz w:val="36"/>
          <w:szCs w:val="36"/>
        </w:rPr>
        <w:t>Mudanças nos hábitos de consumo</w:t>
      </w:r>
      <w:r>
        <w:br/>
      </w:r>
      <w:r w:rsidRPr="00AF0E39">
        <w:rPr>
          <w:rFonts w:ascii="Arial" w:hAnsi="Arial" w:cs="Arial"/>
          <w:sz w:val="36"/>
          <w:szCs w:val="36"/>
        </w:rPr>
        <w:t>Diminuir o consumo de carne em excesso, optar por alimentos orgânicos e evitar o desperdício também ajudam a reduzir a emissão de gases de efeito estufa.</w:t>
      </w:r>
    </w:p>
    <w:p w:rsidR="00AF0E39" w:rsidRDefault="00AF0E39" w:rsidP="00AF0E39">
      <w:pPr>
        <w:pStyle w:val="NormalWeb"/>
        <w:numPr>
          <w:ilvl w:val="0"/>
          <w:numId w:val="5"/>
        </w:numPr>
      </w:pPr>
      <w:r w:rsidRPr="00AF0E39">
        <w:rPr>
          <w:rStyle w:val="Forte"/>
          <w:rFonts w:ascii="Arial Black" w:hAnsi="Arial Black"/>
          <w:sz w:val="36"/>
          <w:szCs w:val="36"/>
        </w:rPr>
        <w:t>Reflorestamento e preservação ambiental</w:t>
      </w:r>
      <w:r>
        <w:br/>
      </w:r>
      <w:r w:rsidRPr="00AF0E39">
        <w:rPr>
          <w:rFonts w:ascii="Arial" w:hAnsi="Arial" w:cs="Arial"/>
          <w:sz w:val="36"/>
          <w:szCs w:val="36"/>
        </w:rPr>
        <w:t>Plantar árvores e proteger áreas verdes são medidas fundamentais: ajudam a absorver CO</w:t>
      </w:r>
      <w:r w:rsidRPr="00AF0E39">
        <w:rPr>
          <w:rFonts w:cs="Arial"/>
          <w:sz w:val="36"/>
          <w:szCs w:val="36"/>
        </w:rPr>
        <w:t>₂</w:t>
      </w:r>
      <w:r w:rsidRPr="00AF0E39">
        <w:rPr>
          <w:rFonts w:ascii="Arial" w:hAnsi="Arial" w:cs="Arial"/>
          <w:sz w:val="36"/>
          <w:szCs w:val="36"/>
        </w:rPr>
        <w:t>, evitar enchentes, refrescar as cidades e preservar a biodiversidade.</w:t>
      </w:r>
    </w:p>
    <w:p w:rsidR="00AF0E39" w:rsidRDefault="00AF0E39" w:rsidP="00AF0E39">
      <w:pPr>
        <w:pStyle w:val="NormalWeb"/>
        <w:numPr>
          <w:ilvl w:val="0"/>
          <w:numId w:val="5"/>
        </w:numPr>
        <w:rPr>
          <w:rFonts w:ascii="Arial" w:hAnsi="Arial" w:cs="Arial"/>
          <w:sz w:val="36"/>
          <w:szCs w:val="36"/>
        </w:rPr>
      </w:pPr>
      <w:r w:rsidRPr="00AF0E39">
        <w:rPr>
          <w:rStyle w:val="Forte"/>
          <w:rFonts w:ascii="Arial Black" w:hAnsi="Arial Black"/>
          <w:sz w:val="36"/>
          <w:szCs w:val="36"/>
        </w:rPr>
        <w:lastRenderedPageBreak/>
        <w:t>Acordos internacionais</w:t>
      </w:r>
      <w:r>
        <w:br/>
      </w:r>
      <w:r w:rsidRPr="00AF0E39">
        <w:rPr>
          <w:rFonts w:ascii="Arial" w:hAnsi="Arial" w:cs="Arial"/>
          <w:sz w:val="36"/>
          <w:szCs w:val="36"/>
        </w:rPr>
        <w:t xml:space="preserve">O </w:t>
      </w:r>
      <w:r w:rsidRPr="00AF0E39">
        <w:rPr>
          <w:rStyle w:val="Forte"/>
          <w:rFonts w:ascii="Arial" w:hAnsi="Arial" w:cs="Arial"/>
          <w:sz w:val="36"/>
          <w:szCs w:val="36"/>
        </w:rPr>
        <w:t>Acordo de Paris (2015)</w:t>
      </w:r>
      <w:r w:rsidRPr="00AF0E39">
        <w:rPr>
          <w:rFonts w:ascii="Arial" w:hAnsi="Arial" w:cs="Arial"/>
          <w:sz w:val="36"/>
          <w:szCs w:val="36"/>
        </w:rPr>
        <w:t xml:space="preserve"> foi um marco mundial, reunindo quase 200 países com a meta de manter o aquecimento global abaixo de 2 °C. Grandes empresas também assumiram compromissos de neutralidade de carbono até 2050.</w:t>
      </w:r>
    </w:p>
    <w:p w:rsidR="00AF0E39" w:rsidRDefault="00AF0E39" w:rsidP="00AF0E39">
      <w:pPr>
        <w:pStyle w:val="NormalWeb"/>
        <w:rPr>
          <w:rFonts w:ascii="Arial" w:hAnsi="Arial" w:cs="Arial"/>
          <w:sz w:val="36"/>
          <w:szCs w:val="36"/>
        </w:rPr>
      </w:pPr>
      <w:r>
        <w:rPr>
          <w:rFonts w:ascii="Arial" w:hAnsi="Arial" w:cs="Arial"/>
          <w:sz w:val="36"/>
          <w:szCs w:val="36"/>
        </w:rPr>
        <w:t xml:space="preserve">Fontes: </w:t>
      </w:r>
    </w:p>
    <w:p w:rsidR="00AF0E39" w:rsidRDefault="00AF0E39" w:rsidP="00AF0E39">
      <w:pPr>
        <w:pStyle w:val="NormalWeb"/>
        <w:rPr>
          <w:rFonts w:ascii="Arial" w:hAnsi="Arial" w:cs="Arial"/>
          <w:sz w:val="36"/>
          <w:szCs w:val="36"/>
        </w:rPr>
      </w:pPr>
      <w:hyperlink r:id="rId7" w:history="1">
        <w:r w:rsidRPr="00755462">
          <w:rPr>
            <w:rStyle w:val="Hyperlink"/>
            <w:rFonts w:ascii="Arial" w:hAnsi="Arial" w:cs="Arial"/>
            <w:sz w:val="36"/>
            <w:szCs w:val="36"/>
          </w:rPr>
          <w:t>https://www.iberdrola.com/sustentabilidade/derretimento-de-geleiras-causas-efeitos-solucoes</w:t>
        </w:r>
      </w:hyperlink>
    </w:p>
    <w:p w:rsidR="00AF0E39" w:rsidRDefault="00AF0E39" w:rsidP="00AF0E39">
      <w:pPr>
        <w:pStyle w:val="NormalWeb"/>
        <w:rPr>
          <w:rFonts w:ascii="Arial" w:hAnsi="Arial" w:cs="Arial"/>
          <w:sz w:val="36"/>
          <w:szCs w:val="36"/>
        </w:rPr>
      </w:pPr>
      <w:hyperlink r:id="rId8" w:history="1">
        <w:r w:rsidRPr="00755462">
          <w:rPr>
            <w:rStyle w:val="Hyperlink"/>
            <w:rFonts w:ascii="Arial" w:hAnsi="Arial" w:cs="Arial"/>
            <w:sz w:val="36"/>
            <w:szCs w:val="36"/>
          </w:rPr>
          <w:t>https://www.iberdrola.com/sustentabilidade/consequencias-efeito-estufa</w:t>
        </w:r>
      </w:hyperlink>
    </w:p>
    <w:p w:rsidR="00AF0E39" w:rsidRDefault="00AF0E39" w:rsidP="00AF0E39">
      <w:pPr>
        <w:pStyle w:val="NormalWeb"/>
        <w:rPr>
          <w:rFonts w:ascii="Arial" w:hAnsi="Arial" w:cs="Arial"/>
          <w:sz w:val="36"/>
          <w:szCs w:val="36"/>
        </w:rPr>
      </w:pPr>
      <w:hyperlink r:id="rId9" w:history="1">
        <w:r w:rsidRPr="00755462">
          <w:rPr>
            <w:rStyle w:val="Hyperlink"/>
            <w:rFonts w:ascii="Arial" w:hAnsi="Arial" w:cs="Arial"/>
            <w:sz w:val="36"/>
            <w:szCs w:val="36"/>
          </w:rPr>
          <w:t>https://www.ibflorestas.org.br/aquecimento-global?utm_source=google-ads&amp;utm_medium=cpc&amp;utm_campaign=nativas-cpa&amp;keyword=efeito%20estufa&amp;creative=367878241909&amp;gad_source=1&amp;gad_campaignid=1418421491&amp;gbraid=0AAAAADuoYnzkpG2iLgjDCqcmGScqCytlo&amp;gclid=Cj0KCQjwrc7GBhCfARIsAHGcW5X6vIyGilSaTE9tiveIxAaDXUVXuATeIEP_SvubJqdAFPTNIfsgu4AaAoT-EALw_wcB</w:t>
        </w:r>
      </w:hyperlink>
    </w:p>
    <w:p w:rsidR="00AF0E39" w:rsidRDefault="00AF0E39" w:rsidP="00AF0E39">
      <w:pPr>
        <w:pStyle w:val="NormalWeb"/>
        <w:rPr>
          <w:rFonts w:ascii="Arial" w:hAnsi="Arial" w:cs="Arial"/>
          <w:sz w:val="36"/>
          <w:szCs w:val="36"/>
        </w:rPr>
      </w:pPr>
      <w:hyperlink r:id="rId10" w:history="1">
        <w:r w:rsidRPr="00755462">
          <w:rPr>
            <w:rStyle w:val="Hyperlink"/>
            <w:rFonts w:ascii="Arial" w:hAnsi="Arial" w:cs="Arial"/>
            <w:sz w:val="36"/>
            <w:szCs w:val="36"/>
          </w:rPr>
          <w:t>https://tl.trimble.com/blog/transporte-sustentavel-frotas/</w:t>
        </w:r>
      </w:hyperlink>
    </w:p>
    <w:p w:rsidR="00AF0E39" w:rsidRDefault="00AF0E39" w:rsidP="00AF0E39">
      <w:pPr>
        <w:pStyle w:val="NormalWeb"/>
        <w:rPr>
          <w:rFonts w:ascii="Arial" w:hAnsi="Arial" w:cs="Arial"/>
          <w:sz w:val="36"/>
          <w:szCs w:val="36"/>
        </w:rPr>
      </w:pPr>
      <w:hyperlink r:id="rId11" w:history="1">
        <w:r w:rsidRPr="00755462">
          <w:rPr>
            <w:rStyle w:val="Hyperlink"/>
            <w:rFonts w:ascii="Arial" w:hAnsi="Arial" w:cs="Arial"/>
            <w:sz w:val="36"/>
            <w:szCs w:val="36"/>
          </w:rPr>
          <w:t>https://www.gov.br/mcti/pt-br/acompanhe-o-mcti/noticias/2025/05/temperatura-media-global-pode-alcancar-1-9oc-nos-proximos-5-anos</w:t>
        </w:r>
      </w:hyperlink>
    </w:p>
    <w:p w:rsidR="00AF0E39" w:rsidRDefault="00AF0E39" w:rsidP="00AF0E39">
      <w:pPr>
        <w:pStyle w:val="NormalWeb"/>
        <w:rPr>
          <w:rFonts w:ascii="Arial" w:hAnsi="Arial" w:cs="Arial"/>
          <w:sz w:val="36"/>
          <w:szCs w:val="36"/>
        </w:rPr>
      </w:pPr>
      <w:hyperlink r:id="rId12" w:history="1">
        <w:r w:rsidRPr="00755462">
          <w:rPr>
            <w:rStyle w:val="Hyperlink"/>
            <w:rFonts w:ascii="Arial" w:hAnsi="Arial" w:cs="Arial"/>
            <w:sz w:val="36"/>
            <w:szCs w:val="36"/>
          </w:rPr>
          <w:t>https://semil.sp.gov.br/educacaoambiental/prateleira-ambiental/efeito-estufa/</w:t>
        </w:r>
      </w:hyperlink>
    </w:p>
    <w:p w:rsidR="00AF0E39" w:rsidRDefault="00AF0E39" w:rsidP="00AF0E39">
      <w:pPr>
        <w:pStyle w:val="NormalWeb"/>
        <w:rPr>
          <w:rFonts w:ascii="Arial" w:hAnsi="Arial" w:cs="Arial"/>
          <w:sz w:val="36"/>
          <w:szCs w:val="36"/>
        </w:rPr>
      </w:pPr>
      <w:hyperlink r:id="rId13" w:history="1">
        <w:r w:rsidRPr="00755462">
          <w:rPr>
            <w:rStyle w:val="Hyperlink"/>
            <w:rFonts w:ascii="Arial" w:hAnsi="Arial" w:cs="Arial"/>
            <w:sz w:val="36"/>
            <w:szCs w:val="36"/>
          </w:rPr>
          <w:t>https://g1.globo.com/meio-ambiente/noticia/2023/11/15/gases-de-efeito-estufa-atingem-novo-recorde-e-impactos-climaticos-aumentam-alerta-onu.ghtml</w:t>
        </w:r>
      </w:hyperlink>
    </w:p>
    <w:p w:rsidR="00AF0E39" w:rsidRDefault="00AF0E39" w:rsidP="00AF0E39">
      <w:pPr>
        <w:pStyle w:val="NormalWeb"/>
        <w:rPr>
          <w:rFonts w:ascii="Arial" w:hAnsi="Arial" w:cs="Arial"/>
          <w:sz w:val="36"/>
          <w:szCs w:val="36"/>
        </w:rPr>
      </w:pPr>
      <w:hyperlink r:id="rId14" w:history="1">
        <w:r w:rsidRPr="00755462">
          <w:rPr>
            <w:rStyle w:val="Hyperlink"/>
            <w:rFonts w:ascii="Arial" w:hAnsi="Arial" w:cs="Arial"/>
            <w:sz w:val="36"/>
            <w:szCs w:val="36"/>
          </w:rPr>
          <w:t>https://semil.sp.gov.br/educacaoambiental/prateleira-ambiental/aquecimento-global/</w:t>
        </w:r>
      </w:hyperlink>
    </w:p>
    <w:p w:rsidR="00AF0E39" w:rsidRDefault="00AF0E39" w:rsidP="00AF0E39">
      <w:pPr>
        <w:pStyle w:val="NormalWeb"/>
        <w:rPr>
          <w:rFonts w:ascii="Arial" w:hAnsi="Arial" w:cs="Arial"/>
          <w:sz w:val="36"/>
          <w:szCs w:val="36"/>
        </w:rPr>
      </w:pPr>
      <w:hyperlink r:id="rId15" w:history="1">
        <w:r w:rsidRPr="00755462">
          <w:rPr>
            <w:rStyle w:val="Hyperlink"/>
            <w:rFonts w:ascii="Arial" w:hAnsi="Arial" w:cs="Arial"/>
            <w:sz w:val="36"/>
            <w:szCs w:val="36"/>
          </w:rPr>
          <w:t>https://semil.sp.gov.br/educacaoambiental/prateleira-ambiental/efeito-estufa/</w:t>
        </w:r>
      </w:hyperlink>
    </w:p>
    <w:p w:rsidR="00AF0E39" w:rsidRDefault="00AF0E39" w:rsidP="00AF0E39">
      <w:pPr>
        <w:pStyle w:val="NormalWeb"/>
        <w:rPr>
          <w:rFonts w:ascii="Arial" w:hAnsi="Arial" w:cs="Arial"/>
          <w:sz w:val="36"/>
          <w:szCs w:val="36"/>
        </w:rPr>
      </w:pPr>
    </w:p>
    <w:p w:rsidR="00AF0E39" w:rsidRDefault="00AF0E39" w:rsidP="00AF0E39">
      <w:pPr>
        <w:pStyle w:val="NormalWeb"/>
        <w:rPr>
          <w:rFonts w:ascii="Arial" w:hAnsi="Arial" w:cs="Arial"/>
          <w:sz w:val="36"/>
          <w:szCs w:val="36"/>
        </w:rPr>
      </w:pPr>
    </w:p>
    <w:p w:rsidR="00AF0E39" w:rsidRPr="00AF0E39" w:rsidRDefault="00AF0E39" w:rsidP="00AF0E39">
      <w:pPr>
        <w:pStyle w:val="NormalWeb"/>
        <w:rPr>
          <w:rFonts w:ascii="Arial" w:hAnsi="Arial" w:cs="Arial"/>
          <w:sz w:val="36"/>
          <w:szCs w:val="36"/>
        </w:rPr>
      </w:pPr>
    </w:p>
    <w:p w:rsidR="00AF0E39" w:rsidRDefault="00AF0E39" w:rsidP="0021679E">
      <w:pPr>
        <w:pStyle w:val="PargrafodaLista"/>
        <w:rPr>
          <w:rFonts w:ascii="Arial" w:hAnsi="Arial" w:cs="Arial"/>
          <w:b/>
          <w:color w:val="000000" w:themeColor="text1"/>
          <w:sz w:val="36"/>
          <w:szCs w:val="36"/>
        </w:rPr>
      </w:pPr>
    </w:p>
    <w:p w:rsidR="00AF0E39" w:rsidRPr="00AF0E39" w:rsidRDefault="00AF0E39" w:rsidP="0021679E">
      <w:pPr>
        <w:pStyle w:val="PargrafodaLista"/>
        <w:rPr>
          <w:rFonts w:ascii="Arial" w:hAnsi="Arial" w:cs="Arial"/>
          <w:b/>
          <w:color w:val="000000" w:themeColor="text1"/>
          <w:sz w:val="36"/>
          <w:szCs w:val="36"/>
        </w:rPr>
      </w:pPr>
    </w:p>
    <w:p w:rsidR="0021679E" w:rsidRPr="0021679E" w:rsidRDefault="0021679E" w:rsidP="0021679E">
      <w:pPr>
        <w:pStyle w:val="PargrafodaLista"/>
        <w:rPr>
          <w:rFonts w:ascii="Arial" w:hAnsi="Arial" w:cs="Arial"/>
          <w:b/>
          <w:sz w:val="36"/>
          <w:szCs w:val="36"/>
        </w:rPr>
      </w:pPr>
    </w:p>
    <w:sectPr w:rsidR="0021679E" w:rsidRPr="0021679E" w:rsidSect="000F797D">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0859BD"/>
    <w:multiLevelType w:val="hybridMultilevel"/>
    <w:tmpl w:val="933858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2A9549E6"/>
    <w:multiLevelType w:val="multilevel"/>
    <w:tmpl w:val="6C86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DB48DD"/>
    <w:multiLevelType w:val="multilevel"/>
    <w:tmpl w:val="1248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7CA2FAC"/>
    <w:multiLevelType w:val="hybridMultilevel"/>
    <w:tmpl w:val="0A828CE2"/>
    <w:lvl w:ilvl="0" w:tplc="FCA26240">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58C42155"/>
    <w:multiLevelType w:val="multilevel"/>
    <w:tmpl w:val="EF6E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48"/>
  <w:defaultTabStop w:val="708"/>
  <w:hyphenationZone w:val="425"/>
  <w:drawingGridHorizontalSpacing w:val="110"/>
  <w:displayHorizontalDrawingGridEvery w:val="2"/>
  <w:characterSpacingControl w:val="doNotCompress"/>
  <w:compat/>
  <w:rsids>
    <w:rsidRoot w:val="000F797D"/>
    <w:rsid w:val="000F797D"/>
    <w:rsid w:val="0021679E"/>
    <w:rsid w:val="00AF0E39"/>
    <w:rsid w:val="00CF1DA7"/>
    <w:rsid w:val="00E814BC"/>
    <w:rsid w:val="00FE04A5"/>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04A5"/>
  </w:style>
  <w:style w:type="paragraph" w:styleId="Ttulo1">
    <w:name w:val="heading 1"/>
    <w:basedOn w:val="Normal"/>
    <w:link w:val="Ttulo1Char"/>
    <w:uiPriority w:val="9"/>
    <w:qFormat/>
    <w:rsid w:val="000F79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next w:val="Normal"/>
    <w:link w:val="Ttulo2Char"/>
    <w:uiPriority w:val="9"/>
    <w:semiHidden/>
    <w:unhideWhenUsed/>
    <w:qFormat/>
    <w:rsid w:val="0021679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semiHidden/>
    <w:unhideWhenUsed/>
    <w:qFormat/>
    <w:rsid w:val="0021679E"/>
    <w:pPr>
      <w:keepNext/>
      <w:keepLines/>
      <w:spacing w:before="200" w:after="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0F797D"/>
    <w:rPr>
      <w:b/>
      <w:bCs/>
    </w:rPr>
  </w:style>
  <w:style w:type="paragraph" w:styleId="PargrafodaLista">
    <w:name w:val="List Paragraph"/>
    <w:basedOn w:val="Normal"/>
    <w:uiPriority w:val="34"/>
    <w:qFormat/>
    <w:rsid w:val="000F797D"/>
    <w:pPr>
      <w:ind w:left="720"/>
      <w:contextualSpacing/>
    </w:pPr>
  </w:style>
  <w:style w:type="character" w:styleId="Hyperlink">
    <w:name w:val="Hyperlink"/>
    <w:basedOn w:val="Fontepargpadro"/>
    <w:uiPriority w:val="99"/>
    <w:unhideWhenUsed/>
    <w:rsid w:val="000F797D"/>
    <w:rPr>
      <w:color w:val="0000FF" w:themeColor="hyperlink"/>
      <w:u w:val="single"/>
    </w:rPr>
  </w:style>
  <w:style w:type="paragraph" w:styleId="NormalWeb">
    <w:name w:val="Normal (Web)"/>
    <w:basedOn w:val="Normal"/>
    <w:uiPriority w:val="99"/>
    <w:semiHidden/>
    <w:unhideWhenUsed/>
    <w:rsid w:val="000F797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uiPriority w:val="9"/>
    <w:rsid w:val="000F797D"/>
    <w:rPr>
      <w:rFonts w:ascii="Times New Roman" w:eastAsia="Times New Roman" w:hAnsi="Times New Roman" w:cs="Times New Roman"/>
      <w:b/>
      <w:bCs/>
      <w:kern w:val="36"/>
      <w:sz w:val="48"/>
      <w:szCs w:val="48"/>
      <w:lang w:eastAsia="pt-BR"/>
    </w:rPr>
  </w:style>
  <w:style w:type="paragraph" w:styleId="Textodebalo">
    <w:name w:val="Balloon Text"/>
    <w:basedOn w:val="Normal"/>
    <w:link w:val="TextodebaloChar"/>
    <w:uiPriority w:val="99"/>
    <w:semiHidden/>
    <w:unhideWhenUsed/>
    <w:rsid w:val="000F797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F797D"/>
    <w:rPr>
      <w:rFonts w:ascii="Tahoma" w:hAnsi="Tahoma" w:cs="Tahoma"/>
      <w:sz w:val="16"/>
      <w:szCs w:val="16"/>
    </w:rPr>
  </w:style>
  <w:style w:type="character" w:customStyle="1" w:styleId="Ttulo3Char">
    <w:name w:val="Título 3 Char"/>
    <w:basedOn w:val="Fontepargpadro"/>
    <w:link w:val="Ttulo3"/>
    <w:uiPriority w:val="9"/>
    <w:semiHidden/>
    <w:rsid w:val="0021679E"/>
    <w:rPr>
      <w:rFonts w:asciiTheme="majorHAnsi" w:eastAsiaTheme="majorEastAsia" w:hAnsiTheme="majorHAnsi" w:cstheme="majorBidi"/>
      <w:b/>
      <w:bCs/>
      <w:color w:val="4F81BD" w:themeColor="accent1"/>
    </w:rPr>
  </w:style>
  <w:style w:type="character" w:customStyle="1" w:styleId="Ttulo2Char">
    <w:name w:val="Título 2 Char"/>
    <w:basedOn w:val="Fontepargpadro"/>
    <w:link w:val="Ttulo2"/>
    <w:uiPriority w:val="9"/>
    <w:semiHidden/>
    <w:rsid w:val="0021679E"/>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13701444">
      <w:bodyDiv w:val="1"/>
      <w:marLeft w:val="0"/>
      <w:marRight w:val="0"/>
      <w:marTop w:val="0"/>
      <w:marBottom w:val="0"/>
      <w:divBdr>
        <w:top w:val="none" w:sz="0" w:space="0" w:color="auto"/>
        <w:left w:val="none" w:sz="0" w:space="0" w:color="auto"/>
        <w:bottom w:val="none" w:sz="0" w:space="0" w:color="auto"/>
        <w:right w:val="none" w:sz="0" w:space="0" w:color="auto"/>
      </w:divBdr>
    </w:div>
    <w:div w:id="122506955">
      <w:bodyDiv w:val="1"/>
      <w:marLeft w:val="0"/>
      <w:marRight w:val="0"/>
      <w:marTop w:val="0"/>
      <w:marBottom w:val="0"/>
      <w:divBdr>
        <w:top w:val="none" w:sz="0" w:space="0" w:color="auto"/>
        <w:left w:val="none" w:sz="0" w:space="0" w:color="auto"/>
        <w:bottom w:val="none" w:sz="0" w:space="0" w:color="auto"/>
        <w:right w:val="none" w:sz="0" w:space="0" w:color="auto"/>
      </w:divBdr>
    </w:div>
    <w:div w:id="384112214">
      <w:bodyDiv w:val="1"/>
      <w:marLeft w:val="0"/>
      <w:marRight w:val="0"/>
      <w:marTop w:val="0"/>
      <w:marBottom w:val="0"/>
      <w:divBdr>
        <w:top w:val="none" w:sz="0" w:space="0" w:color="auto"/>
        <w:left w:val="none" w:sz="0" w:space="0" w:color="auto"/>
        <w:bottom w:val="none" w:sz="0" w:space="0" w:color="auto"/>
        <w:right w:val="none" w:sz="0" w:space="0" w:color="auto"/>
      </w:divBdr>
    </w:div>
    <w:div w:id="883950672">
      <w:bodyDiv w:val="1"/>
      <w:marLeft w:val="0"/>
      <w:marRight w:val="0"/>
      <w:marTop w:val="0"/>
      <w:marBottom w:val="0"/>
      <w:divBdr>
        <w:top w:val="none" w:sz="0" w:space="0" w:color="auto"/>
        <w:left w:val="none" w:sz="0" w:space="0" w:color="auto"/>
        <w:bottom w:val="none" w:sz="0" w:space="0" w:color="auto"/>
        <w:right w:val="none" w:sz="0" w:space="0" w:color="auto"/>
      </w:divBdr>
    </w:div>
    <w:div w:id="952443018">
      <w:bodyDiv w:val="1"/>
      <w:marLeft w:val="0"/>
      <w:marRight w:val="0"/>
      <w:marTop w:val="0"/>
      <w:marBottom w:val="0"/>
      <w:divBdr>
        <w:top w:val="none" w:sz="0" w:space="0" w:color="auto"/>
        <w:left w:val="none" w:sz="0" w:space="0" w:color="auto"/>
        <w:bottom w:val="none" w:sz="0" w:space="0" w:color="auto"/>
        <w:right w:val="none" w:sz="0" w:space="0" w:color="auto"/>
      </w:divBdr>
    </w:div>
    <w:div w:id="1120032955">
      <w:bodyDiv w:val="1"/>
      <w:marLeft w:val="0"/>
      <w:marRight w:val="0"/>
      <w:marTop w:val="0"/>
      <w:marBottom w:val="0"/>
      <w:divBdr>
        <w:top w:val="none" w:sz="0" w:space="0" w:color="auto"/>
        <w:left w:val="none" w:sz="0" w:space="0" w:color="auto"/>
        <w:bottom w:val="none" w:sz="0" w:space="0" w:color="auto"/>
        <w:right w:val="none" w:sz="0" w:space="0" w:color="auto"/>
      </w:divBdr>
    </w:div>
    <w:div w:id="1793936839">
      <w:bodyDiv w:val="1"/>
      <w:marLeft w:val="0"/>
      <w:marRight w:val="0"/>
      <w:marTop w:val="0"/>
      <w:marBottom w:val="0"/>
      <w:divBdr>
        <w:top w:val="none" w:sz="0" w:space="0" w:color="auto"/>
        <w:left w:val="none" w:sz="0" w:space="0" w:color="auto"/>
        <w:bottom w:val="none" w:sz="0" w:space="0" w:color="auto"/>
        <w:right w:val="none" w:sz="0" w:space="0" w:color="auto"/>
      </w:divBdr>
    </w:div>
    <w:div w:id="1840584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berdrola.com/sustentabilidade/consequencias-efeito-estufa" TargetMode="External"/><Relationship Id="rId13" Type="http://schemas.openxmlformats.org/officeDocument/2006/relationships/hyperlink" Target="https://g1.globo.com/meio-ambiente/noticia/2023/11/15/gases-de-efeito-estufa-atingem-novo-recorde-e-impactos-climaticos-aumentam-alerta-onu.ghtml" TargetMode="External"/><Relationship Id="rId3" Type="http://schemas.openxmlformats.org/officeDocument/2006/relationships/settings" Target="settings.xml"/><Relationship Id="rId7" Type="http://schemas.openxmlformats.org/officeDocument/2006/relationships/hyperlink" Target="https://www.iberdrola.com/sustentabilidade/derretimento-de-geleiras-causas-efeitos-solucoes" TargetMode="External"/><Relationship Id="rId12" Type="http://schemas.openxmlformats.org/officeDocument/2006/relationships/hyperlink" Target="https://semil.sp.gov.br/educacaoambiental/prateleira-ambiental/efeito-estuf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ov.br/mcti/pt-br/acompanhe-o-mcti/noticias/2025/05/temperatura-media-global-pode-alcancar-1-9oc-nos-proximos-5-anos" TargetMode="External"/><Relationship Id="rId5" Type="http://schemas.openxmlformats.org/officeDocument/2006/relationships/hyperlink" Target="https://g1.globo.com/meio-ambiente/noticia/2023/11/15/gases-de-efeito-estufa-atingem-novo-recorde-e-impactos-climaticos-aumentam-alerta-onu.ghtml" TargetMode="External"/><Relationship Id="rId15" Type="http://schemas.openxmlformats.org/officeDocument/2006/relationships/hyperlink" Target="https://semil.sp.gov.br/educacaoambiental/prateleira-ambiental/efeito-estufa/" TargetMode="External"/><Relationship Id="rId10" Type="http://schemas.openxmlformats.org/officeDocument/2006/relationships/hyperlink" Target="https://tl.trimble.com/blog/transporte-sustentavel-frotas/" TargetMode="External"/><Relationship Id="rId4" Type="http://schemas.openxmlformats.org/officeDocument/2006/relationships/webSettings" Target="webSettings.xml"/><Relationship Id="rId9" Type="http://schemas.openxmlformats.org/officeDocument/2006/relationships/hyperlink" Target="https://www.ibflorestas.org.br/aquecimento-global?utm_source=google-ads&amp;utm_medium=cpc&amp;utm_campaign=nativas-cpa&amp;keyword=efeito%20estufa&amp;creative=367878241909&amp;gad_source=1&amp;gad_campaignid=1418421491&amp;gbraid=0AAAAADuoYnzkpG2iLgjDCqcmGScqCytlo&amp;gclid=Cj0KCQjwrc7GBhCfARIsAHGcW5X6vIyGilSaTE9tiveIxAaDXUVXuATeIEP_SvubJqdAFPTNIfsgu4AaAoT-EALw_wcB" TargetMode="External"/><Relationship Id="rId14" Type="http://schemas.openxmlformats.org/officeDocument/2006/relationships/hyperlink" Target="https://semil.sp.gov.br/educacaoambiental/prateleira-ambiental/aquecimento-global/"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7</Pages>
  <Words>1287</Words>
  <Characters>6953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 Coder</dc:creator>
  <cp:lastModifiedBy>Pedro Coder</cp:lastModifiedBy>
  <cp:revision>3</cp:revision>
  <dcterms:created xsi:type="dcterms:W3CDTF">2025-09-21T23:09:00Z</dcterms:created>
  <dcterms:modified xsi:type="dcterms:W3CDTF">2025-09-24T13:53:00Z</dcterms:modified>
</cp:coreProperties>
</file>