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de 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 w:rsidDel="00000000" w:rsidR="00000000" w:rsidRPr="00000000">
        <w:rPr>
          <w:rtl w:val="0"/>
        </w:rPr>
        <w:t xml:space="preserve">Laboratório de Engenharia de Software</w:t>
        <w:br w:type="textWrapping"/>
        <w:t xml:space="preserve">Projeto acadêmico</w:t>
        <w:br w:type="textWrapping"/>
        <w:t xml:space="preserve">Revisão textual: 27/09/2026 | Base técnica: 12/09/2026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akbks218hzuj" w:id="0"/>
      <w:bookmarkEnd w:id="0"/>
      <w:r w:rsidDel="00000000" w:rsidR="00000000" w:rsidRPr="00000000">
        <w:rPr>
          <w:color w:val="1f4e78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sdt>
      <w:sdtPr>
        <w:id w:val="-1827734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b w:val="1"/>
              <w:bCs w:val="1"/>
              <w:color w:val="000000"/>
              <w:sz w:val="20"/>
              <w:szCs w:val="2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kbks218hzuj"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heading=h.1y8d1jg1zx83"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2.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heading=h.tdtzp9xf5rxb"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3. Técnicas Utilizadas na Elicitação de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heading=h.yl6il78iqy9b"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4. Requisitos Funcionais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rsn2a9yw2jrp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 Grupo 1 — Autenticação e Usuários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7iq1nzkmw1t2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4.1.1 RF001 — Cadastrar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9mra66pfa204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4.1.2 RF002 — Fazer login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svmx3334bq96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4.1.3 RF003 — Encerrar sessão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1pny86kzb2m8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4.1.4 RF004 — Gerenciar perfil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e1gotonwe7g5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4.2 Grupo 2 — Aprendizado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exxaqi8xgjlf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4.2.1 RF005 — Visualizar trilhas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gcv3oi92zktn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4.2.2 RF006 — Iniciar trilha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t5qr1iv0hgg2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4.2.3 RF007 — Acessar lição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70u3xd6n0bwo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4.2.4 RF008 — Resolver exercício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kqwlac4ftldp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4.2.5 RF009 — Registrar progresso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krvdpyjn5s4b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4.2.6 RF010 — Consultar histórico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slpflcklnomh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4.3 Grupo 3 — Gamificação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58iuwlwoij4i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4.3.1 RF011 — Atribuir XP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5cuzkrceoqxh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4.3.2 RF012 — Atualizar nível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f65hnmy9zsop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4.3.3 RF013 — Gerenciar conquistas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59x65f10lp21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4.3.4 RF014 — </w:t>
            </w:r>
          </w:hyperlink>
          <w:hyperlink w:anchor="_heading=h.59x65f10lp21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Consultar</w:t>
            </w:r>
          </w:hyperlink>
          <w:hyperlink w:anchor="_heading=h.59x65f10lp21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 ranking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2ncpewvjjgfg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4.3.5 RF015 — Derivar faixa de XP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s82l06rrn7jl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4.4 Grupo 4 — Duelos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hcap1wjbjyfn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4.4.1 RF016 — Criar duelo aberto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9vt34etr7w2n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4.4.2 RF017 — Entrar em duelo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3dmkelrbeb4n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4.4.3 RF018 — Aceitar ou rejeitar convite de duelo legado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8s5hfddjihf4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4.4.4 RF019 — Enviar solução de duelo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ohwr8jo8x35e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4.4.5 RF020 — Avaliar resultado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bbvdmycewu0d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4.4.6 RF021 — Atualizar classificação após duelo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q1yrjd4qnijw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4.5 Grupo 5 — Assistência Editorial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gqzmw3z599cb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4.5.1 RF022 — Consultar ajuda do exercício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5cyfbckaand2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4.5.2 RF023 — Selecionar modo de assistência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jblc583enwnq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4.5.3 RF024 — Consultar documentação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xvfl8xvzox5q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4.5.4 RF025 — Utilizar sugestões do editor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bclo676sldxt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4.6 Grupo 6 — Avaliação Humana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yq30dc7j0vx3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4.6.1 RF026 — Candidatar-se a avaliador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k9x56eegqik4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4.6.2 RF027 — Receber avaliações pendentes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459afz48su42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4.6.3 RF028 — Avaliar solução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5g8lr3gyqsd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4.6.4 RF029 — Registrar decisão de avaliação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p532yv9pbidz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4.7 Grupo 7 — Comunidade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93vws2r6dg7v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4.7.1 RF030 — Criar publicação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4ujdmaa3wtza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4.7.2 RF031 — Visualizar feed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yfx4i9y7bz93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4.7.3 RF032 — Interagir com publicação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avoj35n63i1u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4.7.4 RF033 — Denunciar conteúdo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hqd3r9lv6yyl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 Grupo 8 — Vagas e Empresas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chq1r7hcif3b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4.8.1 RF034 — Cadastrar empresa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z66vaekvz2ys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4.8.2 RF035 — Publicar vaga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uedq9gamsqs7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4.8.3 RF036 — Consultar vagas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ef3ifvemjx8c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4.8.4 RF037 — Visualizar perfil público de desenvolvedor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ve43jqc4nmhz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4.8.5 RF038 — Consultar indicadores permitidos do usuário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kmb2ijyxahkv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4.8.6 RF047 — Candidatar-se a vaga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bzzm0hacaqu4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4.8.7 RF048 — Atualizar etapa de candidatura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irz86dsvsz0e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4.9 Grupo 9 — Administração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hsjyzithpa1r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4.9.1 RF039 — Gerenciar usuários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1r9jhhlm3lty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4.9.2 RF040 — Gerenciar conteúdo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56tdryebdvl6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4.9.3 RF041 — Criar e gerenciar eventos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4mykyntksydd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4.9.4 RF042 — Gerenciar permissões de usuários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9427mb4vhlri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4.9.5 RF043 — Tratar denúncias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roifbi6aropx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4.10 Grupo 10 — Notificações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872srarqv1ab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4.10.1 RF044 — Gerar notificação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odzkqqg6w7fi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4.10.2 RF045 — Consultar notificações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f1dyt4l7an48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4.10.3 RF046 — Atualizar leitura de notificações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color w:val="000000"/>
              <w:sz w:val="20"/>
              <w:szCs w:val="20"/>
              <w:u w:val="none"/>
            </w:rPr>
          </w:pPr>
          <w:hyperlink w:anchor="_heading=h.jzjpqz9asvnl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4.11 Grupo 11 — Eventos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eading=h.ipyl95ljpy8"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4.11.1 RF049 — Participar de evento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heading=h.2qdmhims0eiw"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5. Requisitos Não Funcionais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heading=h.hgfsqqaaceqc"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6. Regras de Negócio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heading=h.2ryebyfc6z58"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7. Matriz de relacionamento Requisitos Funcionais × Regras de Negócio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Style w:val="Heading1"/>
        <w:pageBreakBefore w:val="1"/>
        <w:spacing w:line="276" w:lineRule="auto"/>
        <w:rPr/>
      </w:pPr>
      <w:bookmarkStart w:colFirst="0" w:colLast="0" w:name="_heading=h.1y8d1jg1zx83" w:id="1"/>
      <w:bookmarkEnd w:id="1"/>
      <w:r w:rsidDel="00000000" w:rsidR="00000000" w:rsidRPr="00000000">
        <w:rPr>
          <w:color w:val="1f4e7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Este documento identifica, organiza e formaliza os requisitos funcionais, os requisitos não funcionais e as regras de negócio do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. Também registra prioridade, atores, entradas, processamento, saídas, restrições, estado de implementação e evidências no repositório.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tdtzp9xf5rxb" w:id="2"/>
      <w:bookmarkEnd w:id="2"/>
      <w:r w:rsidDel="00000000" w:rsidR="00000000" w:rsidRPr="00000000">
        <w:rPr>
          <w:color w:val="1f4e78"/>
          <w:rtl w:val="0"/>
        </w:rPr>
        <w:t xml:space="preserve">3. Técnicas Utilizadas na Elicitação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documentação registra as seguintes técnicas de elicitação e revisão dos requisitos:</w:t>
      </w:r>
    </w:p>
    <w:tbl>
      <w:tblPr>
        <w:tblStyle w:val="Table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Brainstorming da equipe para definir módulos, atores e regras do produto.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Análise comparativa de plataformas de aprendizagem, comunidades técnicas e gamificação.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Prototipação evolutiva das telas, comprovada pelas interfaces e capturas versionadas.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Revisões da equipe durante as entregas da disciplina.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Revisão acadêmica do formato dos documentos, da posição dos protótipos e da adequação dos modelos, a partir dos comentários da professora.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Análise das necessidades de estudantes, desenvolvedores, avaliadores, administradores e recrutadores.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base documental reúne necessidades discutidas pela equipe, protótipos, modelos acadêmicos e referências ao repositório registradas em 12/09/2026. As orientações da professora constituem insumos de revisão e não evidência de aprovação de todos os modelos.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yl6il78iqy9b" w:id="3"/>
      <w:bookmarkEnd w:id="3"/>
      <w:r w:rsidDel="00000000" w:rsidR="00000000" w:rsidRPr="00000000">
        <w:rPr>
          <w:color w:val="1f4e78"/>
          <w:rtl w:val="0"/>
        </w:rPr>
        <w:t xml:space="preserve">4.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Os requisitos estão agrupados por módulo. Os estados de implementação referem-se ao inventário técnico de 12/09/2026 e não substituem testes de aceitação. O fluxo vigente de duelos usa vagas abertas; RF018, RN008 e </w:t>
      </w:r>
      <w:r w:rsidDel="00000000" w:rsidR="00000000" w:rsidRPr="00000000">
        <w:rPr>
          <w:rtl w:val="0"/>
        </w:rPr>
        <w:t xml:space="preserve">RN009</w:t>
      </w:r>
      <w:r w:rsidDel="00000000" w:rsidR="00000000" w:rsidRPr="00000000">
        <w:rPr>
          <w:rtl w:val="0"/>
        </w:rPr>
        <w:t xml:space="preserve"> são mantidos apenas como histórico, sem aplicação ao fluxo atual.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rsn2a9yw2jrp" w:id="4"/>
      <w:bookmarkEnd w:id="4"/>
      <w:r w:rsidDel="00000000" w:rsidR="00000000" w:rsidRPr="00000000">
        <w:rPr>
          <w:color w:val="1f4e78"/>
          <w:rtl w:val="0"/>
        </w:rPr>
        <w:t xml:space="preserve">4.1 Grupo 1 — Autenticação 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eading=h.7iq1nzkmw1t2" w:id="5"/>
      <w:bookmarkEnd w:id="5"/>
      <w:r w:rsidDel="00000000" w:rsidR="00000000" w:rsidRPr="00000000">
        <w:rPr>
          <w:rtl w:val="0"/>
        </w:rPr>
        <w:t xml:space="preserve">4.1.1 RF001 — Cadastrar usuário</w:t>
      </w:r>
    </w:p>
    <w:tbl>
      <w:tblPr>
        <w:tblStyle w:val="Table7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RF001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Cadastrar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uma conta de usuário com identidade única e perfil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src/app/register; src/app/api/auth/register.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Nome de usuário, e-mail, senha e dados opcionais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dados, criar identidade no provedor e registro local sem duplicidade.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 criada e sessão/encaminhamento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E-mail e username únicos; senha tratada pelo provedor; limites de cadastro.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eading=h.9mra66pfa204" w:id="6"/>
      <w:bookmarkEnd w:id="6"/>
      <w:r w:rsidDel="00000000" w:rsidR="00000000" w:rsidRPr="00000000">
        <w:rPr>
          <w:rtl w:val="0"/>
        </w:rPr>
        <w:t xml:space="preserve">4.1.2 RF002 — Fazer login</w:t>
      </w:r>
    </w:p>
    <w:tbl>
      <w:tblPr>
        <w:tblStyle w:val="Table8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RF002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Fazer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Permitir login e criação de sessão segura para acesso às funções protegidas.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Visitante; Provedor de identidade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src/app/login; src/lib/auth.ts; src/lib/supabase.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Credencial e, quando escolhido, provedor OAuth.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identidade, emitir sessão/cookies e carregar papel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Sessão autenticada ou mensagem de 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Credenciais não podem ser expostas; autorização deve ser revalidada no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heading=h.svmx3334bq96" w:id="7"/>
      <w:bookmarkEnd w:id="7"/>
      <w:r w:rsidDel="00000000" w:rsidR="00000000" w:rsidRPr="00000000">
        <w:rPr>
          <w:rtl w:val="0"/>
        </w:rPr>
        <w:t xml:space="preserve">4.1.3 RF003 — Encerrar sessão</w:t>
      </w:r>
    </w:p>
    <w:tbl>
      <w:tblPr>
        <w:tblStyle w:val="Table9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RF003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Encerrar sessão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Encerrar a sessão autenticada com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Usuário, Avaliador, Administrador, Recrutador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src/components/LogoutButton.tsx; Supabase 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Sessão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Solicitar encerramento ao provedor, remover estado local e redirecionar para a área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Sessão encerrada.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sessão não deve permanecer utilizável após o logout.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heading=h.1pny86kzb2m8" w:id="8"/>
      <w:bookmarkEnd w:id="8"/>
      <w:r w:rsidDel="00000000" w:rsidR="00000000" w:rsidRPr="00000000">
        <w:rPr>
          <w:rtl w:val="0"/>
        </w:rPr>
        <w:t xml:space="preserve">4.1.4 RF004 — Gerenciar perfil</w:t>
      </w:r>
    </w:p>
    <w:tbl>
      <w:tblPr>
        <w:tblStyle w:val="Table10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RF004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e atualizar dados permitidos do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src/app/profile/[username]; src/app/api/profile/update.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Bio, avatar, banner, pronomes e demais campos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propriedade, sanitizar e persistir alterações.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Perfil atualizado e visualização pública/privada coerente.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Titular autenticado; mudança de username confirmada e bloqueada por sete dias após alteração, validada no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heading=h.e1gotonwe7g5" w:id="9"/>
      <w:bookmarkEnd w:id="9"/>
      <w:r w:rsidDel="00000000" w:rsidR="00000000" w:rsidRPr="00000000">
        <w:rPr>
          <w:color w:val="1f4e78"/>
          <w:rtl w:val="0"/>
        </w:rPr>
        <w:t xml:space="preserve">4.2 Grupo 2 —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heading=h.exxaqi8xgjlf" w:id="10"/>
      <w:bookmarkEnd w:id="10"/>
      <w:r w:rsidDel="00000000" w:rsidR="00000000" w:rsidRPr="00000000">
        <w:rPr>
          <w:rtl w:val="0"/>
        </w:rPr>
        <w:t xml:space="preserve">4.2.1 RF005 — Visualizar trilhas</w:t>
      </w:r>
    </w:p>
    <w:tbl>
      <w:tblPr>
        <w:tblStyle w:val="Table1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RF005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trilhas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Listar trilhas disponíveis e o progresso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RN025, RN029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src/lib/learning/catalog.ts; src/app/trails/LearningJourney.tsx.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Idioma/tecnologia e preferências de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Derivar unidades, lições e exercícios do catálogo e consultar o progresso salvo. Mapa e lista usam o mesmo conjunto e a mesma ordenação.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Mapa de trilha com estado das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expor conteúdo não publicado e manter mapa e lista sincronizados.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heading=h.gcv3oi92zktn" w:id="11"/>
      <w:bookmarkEnd w:id="11"/>
      <w:r w:rsidDel="00000000" w:rsidR="00000000" w:rsidRPr="00000000">
        <w:rPr>
          <w:rtl w:val="0"/>
        </w:rPr>
        <w:t xml:space="preserve">4.2.2 RF006 — Iniciar trilha</w:t>
      </w:r>
    </w:p>
    <w:tbl>
      <w:tblPr>
        <w:tblStyle w:val="Table1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RF006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trilha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ou retomar uma trilha selecionada.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RN025, RN029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src/app/trails; src/app/api/trails/course-preferences.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Trilha e nível/etapa selecionados.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preferência e direcionar à lição elegível.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Trilha ativa e próxima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Pré-requisitos devem ser respeitados e validados.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heading=h.t5qr1iv0hgg2" w:id="12"/>
      <w:bookmarkEnd w:id="12"/>
      <w:r w:rsidDel="00000000" w:rsidR="00000000" w:rsidRPr="00000000">
        <w:rPr>
          <w:rtl w:val="0"/>
        </w:rPr>
        <w:t xml:space="preserve">4.2.3 RF007 — Acessar lição</w:t>
      </w:r>
    </w:p>
    <w:tbl>
      <w:tblPr>
        <w:tblStyle w:val="Table1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RF007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Acessar lição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Exibir uma lição em página própria com etapas interativas.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RN025, RN029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src/app/lesson/[lessonId]; src/lib/lessons/registry.ts.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da lição.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Resolver conteúdo cadastrado/dinâmico e verificar disponibilidade.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Conteúdo, progresso da sessão e exercícios.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Lição inexistente deve gerar resposta controlada; o conteúdo da lição é editorial.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heading=h.70u3xd6n0bwo" w:id="13"/>
      <w:bookmarkEnd w:id="13"/>
      <w:r w:rsidDel="00000000" w:rsidR="00000000" w:rsidRPr="00000000">
        <w:rPr>
          <w:rtl w:val="0"/>
        </w:rPr>
        <w:t xml:space="preserve">4.2.4 RF008 — Resolver exercício</w:t>
      </w:r>
    </w:p>
    <w:tbl>
      <w:tblPr>
        <w:tblStyle w:val="Table14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RF008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Resolver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Receber e avaliar respostas em diferentes tipos de interação.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Usuário; Executor de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RN001, RN002, RN024, RN025, RN029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src/lib/learning/assessment.ts; src/app/api/lessons/[lessonId]/attempt/route.ts.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Resposta, código, ordem, pares, lacunas ou comando.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resposta no servidor. Código usa executor externo; testes privados e soluções não são serializados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Acerto/erro, feedback, saída e XP elegível.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Entrada inválida retorna 400. Falha do executor ou da gravação não confirma avanço; a interface permite tentar novamente.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heading=h.kqwlac4ftldp" w:id="14"/>
      <w:bookmarkEnd w:id="14"/>
      <w:r w:rsidDel="00000000" w:rsidR="00000000" w:rsidRPr="00000000">
        <w:rPr>
          <w:rtl w:val="0"/>
        </w:rPr>
        <w:t xml:space="preserve">4.2.5 RF009 — Registrar progresso</w:t>
      </w:r>
    </w:p>
    <w:tbl>
      <w:tblPr>
        <w:tblStyle w:val="Table1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RF009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progresso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Persistir respostas e derivar conclusão e desbloqueio de lições.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beneficiário; acionamento interno após atividade elegível.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RN001, RN002, RN028, RN029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lesson-progress.ts, transaction.ts, QuizAttempt e ExerciseSubmission.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Atividade concluída e identidade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Lock por usuário; gravação atômica de tentativa e primeira recompensa. Transação de banco limitada a 20 s, com até 10 s para adquirir conexão.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Progresso consolidado.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QuizAttempt é único por usuário/atividade. Submissões possuem índice parcial para primeiro acerto. Revisões não duplicam recompensa.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heading=h.krvdpyjn5s4b" w:id="15"/>
      <w:bookmarkEnd w:id="15"/>
      <w:r w:rsidDel="00000000" w:rsidR="00000000" w:rsidRPr="00000000">
        <w:rPr>
          <w:rtl w:val="0"/>
        </w:rPr>
        <w:t xml:space="preserve">4.2.6 RF010 — Consultar histórico</w:t>
      </w:r>
    </w:p>
    <w:tbl>
      <w:tblPr>
        <w:tblStyle w:val="Table16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RF010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Apresentar histórico de evolução e atividade recente.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 parcialmente. Evidência: src/app/api/quiz/weekly-activity; perfil e trilhas.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Período, usuário e trilha.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Consolidar tentativas, XP e sequência dentro das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Linha do tempo/resumo de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 histórico apresenta as tentativas e os resultados autorizados do próprio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heading=h.slpflcklnomh" w:id="16"/>
      <w:bookmarkEnd w:id="16"/>
      <w:r w:rsidDel="00000000" w:rsidR="00000000" w:rsidRPr="00000000">
        <w:rPr>
          <w:color w:val="1f4e78"/>
          <w:rtl w:val="0"/>
        </w:rPr>
        <w:t xml:space="preserve">4.3 Grupo 3 — Gamificação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heading=h.58iuwlwoij4i" w:id="17"/>
      <w:bookmarkEnd w:id="17"/>
      <w:r w:rsidDel="00000000" w:rsidR="00000000" w:rsidRPr="00000000">
        <w:rPr>
          <w:rtl w:val="0"/>
        </w:rPr>
        <w:t xml:space="preserve">4.3.1 RF011 — Atribuir XP</w:t>
      </w:r>
    </w:p>
    <w:tbl>
      <w:tblPr>
        <w:tblStyle w:val="Table17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RF011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Atribuir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Conceder XP apenas a atividades válidas e elegíveis.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beneficiário; acionamento interno após atividade elegível.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RN001, RN002,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src/services/xp.service.ts.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Usuário, linguagem, atividade e quantidade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elegibilidade e incrementar total/trilha atomicamente.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Novo XP total e por linguagem.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Idempotência por atividade; quantidade não deve vir livremente do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heading=h.5cuzkrceoqxh" w:id="18"/>
      <w:bookmarkEnd w:id="18"/>
      <w:r w:rsidDel="00000000" w:rsidR="00000000" w:rsidRPr="00000000">
        <w:rPr>
          <w:rtl w:val="0"/>
        </w:rPr>
        <w:t xml:space="preserve">4.3.2 RF012 — Atualizar nível</w:t>
      </w:r>
    </w:p>
    <w:tbl>
      <w:tblPr>
        <w:tblStyle w:val="Table18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RF012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Atualizar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Recalcular o nível após mudança de XP.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beneficiário; acionamento interno após atividade elegível.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src/lib/learning/rewards.ts; src/lib/xp.ts.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XP atualizado.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Aplicar faixas de nível configuradas e detectar subida.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Nível, faixa anterior/próxima e notificação.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Nível é derivado de XP e é distinto da faixa Bronze a Diamante.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heading=h.f65hnmy9zsop" w:id="19"/>
      <w:bookmarkEnd w:id="19"/>
      <w:r w:rsidDel="00000000" w:rsidR="00000000" w:rsidRPr="00000000">
        <w:rPr>
          <w:rtl w:val="0"/>
        </w:rPr>
        <w:t xml:space="preserve">4.3.3 RF013 — Gerenciar conquistas</w:t>
      </w:r>
    </w:p>
    <w:tbl>
      <w:tblPr>
        <w:tblStyle w:val="Table19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RF013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Gerenciar conquistas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Conceder e listar conquistas por critérios verificáveis.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Usuário; concessão automática conforme os critérios de atividade.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Badge, UserBadge; src/services/xp.service.ts.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Eventos de progresso e critérios.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conquistas já obtidas e registrar novas sem duplicidade.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 de badges e data de obtenção.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Critérios devem ser versionados e não retroagir sem decisão.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heading=h.59x65f10lp21" w:id="20"/>
      <w:bookmarkEnd w:id="20"/>
      <w:r w:rsidDel="00000000" w:rsidR="00000000" w:rsidRPr="00000000">
        <w:rPr>
          <w:rtl w:val="0"/>
        </w:rPr>
        <w:t xml:space="preserve">4.3.4 RF014 — </w:t>
      </w:r>
      <w:r w:rsidDel="00000000" w:rsidR="00000000" w:rsidRPr="00000000">
        <w:rPr>
          <w:rtl w:val="0"/>
        </w:rPr>
        <w:t xml:space="preserve">Consultar</w:t>
      </w:r>
      <w:r w:rsidDel="00000000" w:rsidR="00000000" w:rsidRPr="00000000">
        <w:rPr>
          <w:rtl w:val="0"/>
        </w:rPr>
        <w:t xml:space="preserve"> ranking</w:t>
      </w:r>
    </w:p>
    <w:tbl>
      <w:tblPr>
        <w:tblStyle w:val="Table20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RF014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Exibir classificação global ou por linguagem.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RN005, RN006,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src/app/leaderboard; src/app/api/leaderboard.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Filtro de linguagem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Ordenar XP decrescente, depois username e id crescentes. Por linguagem, somar LanguageTrail e recompensas históricas de exercícios.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Ranking com posição, usuário, XP e 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Desempates determinísticos. A API de leaderboard retorna top 10; não equivale à posição completa de todos os usuários.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heading=h.2ncpewvjjgfg" w:id="21"/>
      <w:bookmarkEnd w:id="21"/>
      <w:r w:rsidDel="00000000" w:rsidR="00000000" w:rsidRPr="00000000">
        <w:rPr>
          <w:rtl w:val="0"/>
        </w:rPr>
        <w:t xml:space="preserve">4.3.5 RF015 — Derivar faixa de XP</w:t>
      </w:r>
    </w:p>
    <w:tbl>
      <w:tblPr>
        <w:tblStyle w:val="Table2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RF015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Derivar faixa de 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Classificar XP acumulado nas cinco faixas.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beneficiário; acionamento interno após atividade elegível.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RN005, RN006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 parcialmente. Evidência: getUserRankTier em src/services/duel.service.ts.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XP total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Aplicar limites de faixa e informar divisão.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Faixa de XP Bronze, Prata, Ouro, Platina ou Diamante.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é rating Elo. Sem perda de XP por derrota e sem rebaixamento automático por derrota.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heading=h.s82l06rrn7jl" w:id="22"/>
      <w:bookmarkEnd w:id="22"/>
      <w:r w:rsidDel="00000000" w:rsidR="00000000" w:rsidRPr="00000000">
        <w:rPr>
          <w:color w:val="1f4e78"/>
          <w:rtl w:val="0"/>
        </w:rPr>
        <w:t xml:space="preserve">4.4 Grupo 4 — Duelos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heading=h.hcap1wjbjyfn" w:id="23"/>
      <w:bookmarkEnd w:id="23"/>
      <w:r w:rsidDel="00000000" w:rsidR="00000000" w:rsidRPr="00000000">
        <w:rPr>
          <w:rtl w:val="0"/>
        </w:rPr>
        <w:t xml:space="preserve">4.4.1 RF016 — Criar duelo aberto</w:t>
      </w:r>
    </w:p>
    <w:tbl>
      <w:tblPr>
        <w:tblStyle w:val="Table2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RF016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duelo aberto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uma vaga de duelo aberta na arena, aguardando oponente voluntário para a mesma tecnologia.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RN007, RN010, RN025,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Fluxo vigente documentado em UC008. Referências: src/app/api/duels/route.ts; src/lib/duels/lifecycle.ts; src/lib/duels/constants.ts.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Linguagem e desafio do catálogo; usuário identificado pela sessão. Não há destinatário selecionado.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Procurar vaga pendente de outro usuário na mesma linguagem. Se houver, ocupar a vaga e iniciar o confronto com o desafio existente; caso contrário, criar duelo aberto com espera de até 24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Duelo pendente sem oponente ou confronto iniciado em vaga compatível, com prazo de duas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Uma vaga não pode ser ocupada por dois oponentes. O usuário não pode entrar no próprio duelo. Convite direto, faixa de XP e cooldown por rejeição não se aplicam.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heading=h.9vt34etr7w2n" w:id="24"/>
      <w:bookmarkEnd w:id="24"/>
      <w:r w:rsidDel="00000000" w:rsidR="00000000" w:rsidRPr="00000000">
        <w:rPr>
          <w:rtl w:val="0"/>
        </w:rPr>
        <w:t xml:space="preserve">4.4.2 RF017 — Entrar em duelo</w:t>
      </w:r>
    </w:p>
    <w:tbl>
      <w:tblPr>
        <w:tblStyle w:val="Table2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RF017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Entrar em duelo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Entrar em um duelo aberto disponível na arena ou aguardar participante.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RN007, RN010, RN025,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src/app/api/duels/route.ts; src/lib/duels/lifecycle.ts.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Duelo escolhido para entrada direta ou linguagem selecionada na fila rápida; identidade da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 entrada direta, ocupar vaga disponível de outro usuário. Na fila rápida, buscar o duelo pendente mais antigo da mesma linguagem; sem vaga, criar espera de até 24 horas. O início do confronto define o prazo de duas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Duelo ativo ou confirmação de espera por oponente.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selecionar destinatário nem filtrar por XP. Recusar vaga ocupada, expirada ou do próprio usuário; impedir ocupação concorrente.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heading=h.3dmkelrbeb4n" w:id="25"/>
      <w:bookmarkEnd w:id="25"/>
      <w:r w:rsidDel="00000000" w:rsidR="00000000" w:rsidRPr="00000000">
        <w:rPr>
          <w:rtl w:val="0"/>
        </w:rPr>
        <w:t xml:space="preserve">4.4.3 RF018 — Aceitar ou rejeitar convite de duelo legado</w:t>
      </w:r>
    </w:p>
    <w:tbl>
      <w:tblPr>
        <w:tblStyle w:val="Table24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RF018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Aceitar ou rejeitar convite de duelo legado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aplicável à versão 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histórico da resposta a convite direto. Esse comportamento foi excluído do fluxo vigente de duelos abertos.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RN008, RN009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Histórico, fora do escopo vigente. Referências anteriores: src/app/api/duels/respond;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DuelService.respondDuelRequest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fluxo legado: convite e decisão de aceite ou rejeição.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fluxo legado: verificar destinatário e prazo e registrar a decisão. Não executar essa etapa na entrada em duelo aberto.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fluxo legado: convite aceito ou rejeitado.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RF018, RN008 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RN009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são preservados para histórico; não regem UC008 nem UC009.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heading=h.8s5hfddjihf4" w:id="26"/>
      <w:bookmarkEnd w:id="26"/>
      <w:r w:rsidDel="00000000" w:rsidR="00000000" w:rsidRPr="00000000">
        <w:rPr>
          <w:rtl w:val="0"/>
        </w:rPr>
        <w:t xml:space="preserve">4.4.4 RF019 — Enviar solução de duelo</w:t>
      </w:r>
    </w:p>
    <w:tbl>
      <w:tblPr>
        <w:tblStyle w:val="Table2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RF019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Enviar solução de duelo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Submeter código com resolução do desafio dentro do prazo estipulado para avaliação de testes e pontuação.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Participante do duelo; Executor de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RN010, RN011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src/app/api/duels/[id]/submit; src/lib/duels/judge.ts; lifecycle.ts.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Código e identificador do duelo.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participante, estado e prazo; armazenar uma solução por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Soluções registradas e estado para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Participante autenticado, duelo ativo e envio dentro das duas horas do confronto. A manutenção resolve duelos vencidos. Testes ocultos não são expostos ao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heading=h.ohwr8jo8x35e" w:id="27"/>
      <w:bookmarkEnd w:id="27"/>
      <w:r w:rsidDel="00000000" w:rsidR="00000000" w:rsidRPr="00000000">
        <w:rPr>
          <w:rtl w:val="0"/>
        </w:rPr>
        <w:t xml:space="preserve">4.4.5 RF020 — Avaliar resultado</w:t>
      </w:r>
    </w:p>
    <w:tbl>
      <w:tblPr>
        <w:tblStyle w:val="Table26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RF020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Avaliar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Avaliar soluções de duelo por testes e pontuação automática; encaminhar empate técnico para parecer humano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Avaliador ou Administrador na revisão humana; avaliação automática acionada internamente.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RN011, RN012, RN016, RN024,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parcialmente no inventário: testes e resolução automática, com revisão humana de empate técnico. Referências: src/lib/duels/resolution-policy.ts; src/app/api/evaluations; DuelEvaluation.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Soluções, testes, pontuações e, na revisão humana, vencedor e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Comparar os resultados automáticos conforme RN012. Em empate técnico, aguardar decisão de avaliador ou administrador que não participou do duelo. Votação comunitária não integra a decisão do fluxo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Pontuações, feedback, vencedor e justificativas.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estimativa estática de complexidade é heurística, não prova formal. Revisão humana fecha pendência por transição condicional.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heading=h.bbvdmycewu0d" w:id="28"/>
      <w:bookmarkEnd w:id="28"/>
      <w:r w:rsidDel="00000000" w:rsidR="00000000" w:rsidRPr="00000000">
        <w:rPr>
          <w:rtl w:val="0"/>
        </w:rPr>
        <w:t xml:space="preserve">4.4.6 RF021 — Atualizar classificação após duelo</w:t>
      </w:r>
    </w:p>
    <w:tbl>
      <w:tblPr>
        <w:tblStyle w:val="Table27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RF021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Atualizar classificação após duelo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Recompensar o vencedor de duelo fechado com 50 XP uma única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beneficiário; acionamento interno após atividade elegível.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RN006,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src/lib/duels/resolution.ts; xp_awarded_at.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Duelo fechado e resultado aprovado.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Reivindicar recompensa por atualização condicional e gravar XP na transação.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Ranking/divisão e notificações atualizados.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há rating Elo ajustado à força relativa. Derrota não reduz XP.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heading=h.q1yrjd4qnijw" w:id="29"/>
      <w:bookmarkEnd w:id="29"/>
      <w:r w:rsidDel="00000000" w:rsidR="00000000" w:rsidRPr="00000000">
        <w:rPr>
          <w:color w:val="1f4e78"/>
          <w:rtl w:val="0"/>
        </w:rPr>
        <w:t xml:space="preserve">4.5 Grupo 5 — Assistência Editorial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heading=h.gqzmw3z599cb" w:id="30"/>
      <w:bookmarkEnd w:id="30"/>
      <w:r w:rsidDel="00000000" w:rsidR="00000000" w:rsidRPr="00000000">
        <w:rPr>
          <w:rtl w:val="0"/>
        </w:rPr>
        <w:t xml:space="preserve">4.5.1 RF022 — Consultar ajuda do exercício</w:t>
      </w:r>
    </w:p>
    <w:tbl>
      <w:tblPr>
        <w:tblStyle w:val="Table28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RF022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ajuda do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Exibir dicas e documentação técnica permitidas pelo modo de assistência do exercício.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AssistanceControls; LearningEvent.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Exercício e modo de assistência.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disponibilidade e registrar consulta no 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Dica ou documentação.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Ajuda não aumenta nem reduz XP.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heading=h.5cyfbckaand2" w:id="31"/>
      <w:bookmarkEnd w:id="31"/>
      <w:r w:rsidDel="00000000" w:rsidR="00000000" w:rsidRPr="00000000">
        <w:rPr>
          <w:rtl w:val="0"/>
        </w:rPr>
        <w:t xml:space="preserve">4.5.2 RF023 — Selecionar modo de assistência</w:t>
      </w:r>
    </w:p>
    <w:tbl>
      <w:tblPr>
        <w:tblStyle w:val="Table29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RF023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Selecionar modo de assistência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Permitir escolher entre Guided, Standard, Hard e No Assist.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src/components/lesson/AssistanceControls.tsx.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Modo escolhido.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Aplicar as opções de dica, documentação e autocomplete definidas pelo modo.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Configuração de assistência 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escolha não altera o valor de XP da atividade.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rPr/>
      </w:pPr>
      <w:bookmarkStart w:colFirst="0" w:colLast="0" w:name="_heading=h.jblc583enwnq" w:id="32"/>
      <w:bookmarkEnd w:id="32"/>
      <w:r w:rsidDel="00000000" w:rsidR="00000000" w:rsidRPr="00000000">
        <w:rPr>
          <w:rtl w:val="0"/>
        </w:rPr>
        <w:t xml:space="preserve">4.5.3 RF024 — Consultar documentação</w:t>
      </w:r>
    </w:p>
    <w:tbl>
      <w:tblPr>
        <w:tblStyle w:val="Table30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RF024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documentação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Exibir documentação editorial durante a prática quando o modo permitir.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AssistanceControls; ExerciseWorkspace.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Exercício e modo de assistência.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permissão do modo e abrir o material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Documentação exibida.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Assist não disponibiliza documentação.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rPr/>
      </w:pPr>
      <w:bookmarkStart w:colFirst="0" w:colLast="0" w:name="_heading=h.xvfl8xvzox5q" w:id="33"/>
      <w:bookmarkEnd w:id="33"/>
      <w:r w:rsidDel="00000000" w:rsidR="00000000" w:rsidRPr="00000000">
        <w:rPr>
          <w:rtl w:val="0"/>
        </w:rPr>
        <w:t xml:space="preserve">4.5.4 RF025 — Utilizar sugestões do editor</w:t>
      </w:r>
    </w:p>
    <w:tbl>
      <w:tblPr>
        <w:tblStyle w:val="Table3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RF025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Utilizar sugestões do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dicas ou autocomplete conforme o modo selecionado.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AssistanceControls; editor de exercícios.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Código, exercício e modo.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Aplicar os recursos editoriais habilitados sem alterar a correção no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Auxílio no editor.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avaliação final continua baseada no contrato canônico da atividade.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rPr/>
      </w:pPr>
      <w:bookmarkStart w:colFirst="0" w:colLast="0" w:name="_heading=h.bclo676sldxt" w:id="34"/>
      <w:bookmarkEnd w:id="34"/>
      <w:r w:rsidDel="00000000" w:rsidR="00000000" w:rsidRPr="00000000">
        <w:rPr>
          <w:color w:val="1f4e78"/>
          <w:rtl w:val="0"/>
        </w:rPr>
        <w:t xml:space="preserve">4.6 Grupo 6 — Avaliação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heading=h.yq30dc7j0vx3" w:id="35"/>
      <w:bookmarkEnd w:id="35"/>
      <w:r w:rsidDel="00000000" w:rsidR="00000000" w:rsidRPr="00000000">
        <w:rPr>
          <w:rtl w:val="0"/>
        </w:rPr>
        <w:t xml:space="preserve">4.6.1 RF026 — Candidatar-se a avaliador</w:t>
      </w:r>
    </w:p>
    <w:tbl>
      <w:tblPr>
        <w:tblStyle w:val="Table3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RF026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Candidatar-se a avaliador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Permitir que o usuário elegível envie candidatura com motivação e tecnologias para avaliação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RN014, RN015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src/services/evaluator.service.ts.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Usuário, motivação e tecnologias.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trilha concluída/XP, duplicidade e registrar candidatura.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Elegibilidade e candidatura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Critérios atuais seguem a regra implementada; aprovação administrativa é obrigatória.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rPr/>
      </w:pPr>
      <w:bookmarkStart w:colFirst="0" w:colLast="0" w:name="_heading=h.k9x56eegqik4" w:id="36"/>
      <w:bookmarkEnd w:id="36"/>
      <w:r w:rsidDel="00000000" w:rsidR="00000000" w:rsidRPr="00000000">
        <w:rPr>
          <w:rtl w:val="0"/>
        </w:rPr>
        <w:t xml:space="preserve">4.6.2 RF027 — Receber avaliações pendentes</w:t>
      </w:r>
    </w:p>
    <w:tbl>
      <w:tblPr>
        <w:tblStyle w:val="Table3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RF027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Receber avaliações pendentes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Listar desafios com solução que necessitam revisão.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Avaliador;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RN012, RN016, RN017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GET src/app/api/evaluations.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Sessão do avaliador.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Autorizar papel e carregar duelos pendentes.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Fila de avaliações com soluções e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Somente EVALUATOR ou ADMIN; dados devem ser minimizados.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rPr/>
      </w:pPr>
      <w:bookmarkStart w:colFirst="0" w:colLast="0" w:name="_heading=h.459afz48su42" w:id="37"/>
      <w:bookmarkEnd w:id="37"/>
      <w:r w:rsidDel="00000000" w:rsidR="00000000" w:rsidRPr="00000000">
        <w:rPr>
          <w:rtl w:val="0"/>
        </w:rPr>
        <w:t xml:space="preserve">4.6.3 RF028 — Avaliar solução</w:t>
      </w:r>
    </w:p>
    <w:tbl>
      <w:tblPr>
        <w:tblStyle w:val="Table34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RF028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Avaliar 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Permitir análise comparativa e parecer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Avaliador;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RN012, RN016, RN017,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src/app/evaluations; POST src/app/api/evaluations.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Pontuações de 0 a 1.000, vencedor obrigatório, feedback com pelo menos 5 caracteres, pontos fortes e melhorias.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limites, autorização e duelo; registrar avaliação humana.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Parecer e resultado do duelo.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Somente avaliador autorizado ou administrador que não participou do duelo pode decidir. Duelo deve estar pendente de revisão; impedir decisão duplicada ou conflitante.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rPr/>
      </w:pPr>
      <w:bookmarkStart w:colFirst="0" w:colLast="0" w:name="_heading=h.5g8lr3gyqsd" w:id="38"/>
      <w:bookmarkEnd w:id="38"/>
      <w:r w:rsidDel="00000000" w:rsidR="00000000" w:rsidRPr="00000000">
        <w:rPr>
          <w:rtl w:val="0"/>
        </w:rPr>
        <w:t xml:space="preserve">4.6.4 RF029 — Registrar decisão de avaliação</w:t>
      </w:r>
    </w:p>
    <w:tbl>
      <w:tblPr>
        <w:tblStyle w:val="Table3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RF029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decisão de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Persistir avaliação, fechar o duelo e notificar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Avaliador;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RN016, RN022, RN028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EvaluatorService.submitDuelEvaluation.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Avaliação humana validada.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DuelEvaluation, definir vencedor, fechar duelo e atualizar contador.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Decisão auditável e notificações.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Evitar avaliações conflitantes; política de reavaliação precisa ser definida.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heading=h.p532yv9pbidz" w:id="39"/>
      <w:bookmarkEnd w:id="39"/>
      <w:r w:rsidDel="00000000" w:rsidR="00000000" w:rsidRPr="00000000">
        <w:rPr>
          <w:color w:val="1f4e78"/>
          <w:rtl w:val="0"/>
        </w:rPr>
        <w:t xml:space="preserve">4.7 Grupo 7 —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rPr/>
      </w:pPr>
      <w:bookmarkStart w:colFirst="0" w:colLast="0" w:name="_heading=h.93vws2r6dg7v" w:id="40"/>
      <w:bookmarkEnd w:id="40"/>
      <w:r w:rsidDel="00000000" w:rsidR="00000000" w:rsidRPr="00000000">
        <w:rPr>
          <w:rtl w:val="0"/>
        </w:rPr>
        <w:t xml:space="preserve">4.7.1 RF030 — Criar publicação</w:t>
      </w:r>
    </w:p>
    <w:tbl>
      <w:tblPr>
        <w:tblStyle w:val="Table36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RF030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Publicar conteúdo técnico no feed.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RN018, RN019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src/app/feed; src/app/api/posts.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Título, corpo, linguagem, código e imagem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Validar, sanitizar, aplicar limite e persistir.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Publicação exibida no feed.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Autenticação, limite de conteúdo, rate limit e moderação.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rPr/>
      </w:pPr>
      <w:bookmarkStart w:colFirst="0" w:colLast="0" w:name="_heading=h.4ujdmaa3wtza" w:id="41"/>
      <w:bookmarkEnd w:id="41"/>
      <w:r w:rsidDel="00000000" w:rsidR="00000000" w:rsidRPr="00000000">
        <w:rPr>
          <w:rtl w:val="0"/>
        </w:rPr>
        <w:t xml:space="preserve">4.7.2 RF031 — Visualizar feed</w:t>
      </w:r>
    </w:p>
    <w:tbl>
      <w:tblPr>
        <w:tblStyle w:val="Table37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RF031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Exibir publicações paginadas e ordenadas.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RN018, 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src/app/feed; PostService; paginação por cursor.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Filtro, limite e cursor.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Buscar página e relacionamentos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Itens e próximo cursor.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Paginação deve evitar duplicidade e carga excessiva.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rPr/>
      </w:pPr>
      <w:bookmarkStart w:colFirst="0" w:colLast="0" w:name="_heading=h.yfx4i9y7bz93" w:id="42"/>
      <w:bookmarkEnd w:id="42"/>
      <w:r w:rsidDel="00000000" w:rsidR="00000000" w:rsidRPr="00000000">
        <w:rPr>
          <w:rtl w:val="0"/>
        </w:rPr>
        <w:t xml:space="preserve">4.7.3 RF032 — Interagir com publicação</w:t>
      </w:r>
    </w:p>
    <w:tbl>
      <w:tblPr>
        <w:tblStyle w:val="Table38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RF032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Interagir com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Reagir, votar, responder, salvar e seguir conforme 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RN018, RN022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src/app/api/posts/[id]; reactions, answers, bookmarks.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Publicação, tipo de interação e conteúdo quando aplicável.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alvo, evitar duplicidade e registrar interação.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Contadores, resposta e notificação.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Ação própria indevida e abuso devem ser bloqueados.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rPr/>
      </w:pPr>
      <w:bookmarkStart w:colFirst="0" w:colLast="0" w:name="_heading=h.avoj35n63i1u" w:id="43"/>
      <w:bookmarkEnd w:id="43"/>
      <w:r w:rsidDel="00000000" w:rsidR="00000000" w:rsidRPr="00000000">
        <w:rPr>
          <w:rtl w:val="0"/>
        </w:rPr>
        <w:t xml:space="preserve">4.7.4 RF033 — Denunciar conteúdo</w:t>
      </w:r>
    </w:p>
    <w:tbl>
      <w:tblPr>
        <w:tblStyle w:val="Table39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RF033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Denunciar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denúncia para análise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src/app/api/posts/[id]/report; src/app/api/admin/reports.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Publicação e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usuário/alvo, impedir duplicidade e criar denúncia.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Confirmação e item na fila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Denúncia não remove conteúdo automaticamente sem política definida.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rPr/>
      </w:pPr>
      <w:bookmarkStart w:colFirst="0" w:colLast="0" w:name="_heading=h.hqd3r9lv6yyl" w:id="44"/>
      <w:bookmarkEnd w:id="44"/>
      <w:r w:rsidDel="00000000" w:rsidR="00000000" w:rsidRPr="00000000">
        <w:rPr>
          <w:color w:val="1f4e78"/>
          <w:rtl w:val="0"/>
        </w:rPr>
        <w:t xml:space="preserve">4.8 Grupo 8 — Vagas e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heading=h.chq1r7hcif3b" w:id="45"/>
      <w:bookmarkEnd w:id="45"/>
      <w:r w:rsidDel="00000000" w:rsidR="00000000" w:rsidRPr="00000000">
        <w:rPr>
          <w:rtl w:val="0"/>
        </w:rPr>
        <w:t xml:space="preserve">4.8.1 RF034 — Cadastrar empresa</w:t>
      </w:r>
    </w:p>
    <w:tbl>
      <w:tblPr>
        <w:tblStyle w:val="Table40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RF034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Cadastrar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empresa vinculada ao responsável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 (promovido a Recrutador)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RN020, 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src/app/api/companies; Company.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Nome, slug, descrição, localização, site e imagem opcionais.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sessão e dados; criar empresa com o usuário como proprietário e promover USER a RECRUITER.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Empresa cadastrada.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exige papel RECRUITER prévio. Verificação oficial da empresa não deve ser presumida.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rPr/>
      </w:pPr>
      <w:bookmarkStart w:colFirst="0" w:colLast="0" w:name="_heading=h.z66vaekvz2ys" w:id="46"/>
      <w:bookmarkEnd w:id="46"/>
      <w:r w:rsidDel="00000000" w:rsidR="00000000" w:rsidRPr="00000000">
        <w:rPr>
          <w:rtl w:val="0"/>
        </w:rPr>
        <w:t xml:space="preserve">4.8.2 RF035 — Publicar vaga</w:t>
      </w:r>
    </w:p>
    <w:tbl>
      <w:tblPr>
        <w:tblStyle w:val="Table4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RF035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Publicar vaga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oportunidade com requisitos e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Recrutador;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RN020, RN026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parcialmente: publicação disponível; validação de propriedade da empresa pendente, conforme limitação registrada em POST src/app/api/jobs e JobService.createJob.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Empresa, título, descrição, nível, tecnologias, modalidade, contrato e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papel e dados, criar vaga e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Vaga aberta e consultável.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Comportamento exigido: permitir publicação apenas a RECRUITER/ADMIN autorizado para a empresa. Limitação registrada: o POST não verifica a propriedade de company_id; essa validação permanece pendente.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rPr/>
      </w:pPr>
      <w:bookmarkStart w:colFirst="0" w:colLast="0" w:name="_heading=h.uedq9gamsqs7" w:id="47"/>
      <w:bookmarkEnd w:id="47"/>
      <w:r w:rsidDel="00000000" w:rsidR="00000000" w:rsidRPr="00000000">
        <w:rPr>
          <w:rtl w:val="0"/>
        </w:rPr>
        <w:t xml:space="preserve">4.8.3 RF036 — Consultar vagas</w:t>
      </w:r>
    </w:p>
    <w:tbl>
      <w:tblPr>
        <w:tblStyle w:val="Table4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RF036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vagas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Listar e filtrar oportunidades abertas.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Usuário; Empresa / Recrutador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RN020, RN026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src/app/jobs; GET src/app/api/jobs.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Busca, nível, modalidade, contrato e tecnologia.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Aplicar filtros e carregar empresa/etapas permitidas.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 e detalhes das vagas.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Vagas encerradas não devem aceitar candidatura.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rPr/>
      </w:pPr>
      <w:bookmarkStart w:colFirst="0" w:colLast="0" w:name="_heading=h.ef3ifvemjx8c" w:id="48"/>
      <w:bookmarkEnd w:id="48"/>
      <w:r w:rsidDel="00000000" w:rsidR="00000000" w:rsidRPr="00000000">
        <w:rPr>
          <w:rtl w:val="0"/>
        </w:rPr>
        <w:t xml:space="preserve">4.8.4 RF037 — Visualizar perfil público de desenvolvedor</w:t>
      </w:r>
    </w:p>
    <w:tbl>
      <w:tblPr>
        <w:tblStyle w:val="Table4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RF037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perfil público de desenvolvedor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Exibir perfil público conforme configuração e autorização.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Empresa / Recrutador;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RN021, 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 parcialmente. Evidência: src/app/profile/[username].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Username do desenvolvedor.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Carregar apenas campos públicos e evidências permitidas.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Perfil e indicadores públicos.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expor e-mail, dados privados ou decisões automatizadas.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rPr/>
      </w:pPr>
      <w:bookmarkStart w:colFirst="0" w:colLast="0" w:name="_heading=h.ve43jqc4nmhz" w:id="49"/>
      <w:bookmarkEnd w:id="49"/>
      <w:r w:rsidDel="00000000" w:rsidR="00000000" w:rsidRPr="00000000">
        <w:rPr>
          <w:rtl w:val="0"/>
        </w:rPr>
        <w:t xml:space="preserve">4.8.5 RF038 — Consultar indicadores permitidos do usuário</w:t>
      </w:r>
    </w:p>
    <w:tbl>
      <w:tblPr>
        <w:tblStyle w:val="Table44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RF038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indicadores permitidos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Apresentar trilhas, desafios e atividade pública como indicadores auxiliares.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Empresa / Recrutador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RN021, 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 parcialmente. Evidência: perfil público e modelos de progresso; não há painel analítico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e permissão/consentimento aplicável.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Selecionar indicadores públicos e registrar acesso quando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Resumo de evidências sem decisão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Limitar a consulta aos campos públicos definidos pela aplicação. Qualquer ampliação para dados privados exige política de visibilidade e autorização específica, fora do escopo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rPr/>
      </w:pPr>
      <w:bookmarkStart w:colFirst="0" w:colLast="0" w:name="_heading=h.kmb2ijyxahkv" w:id="50"/>
      <w:bookmarkEnd w:id="50"/>
      <w:r w:rsidDel="00000000" w:rsidR="00000000" w:rsidRPr="00000000">
        <w:rPr>
          <w:rtl w:val="0"/>
        </w:rPr>
        <w:t xml:space="preserve">4.8.6 RF047 — Candidatar-se a vaga</w:t>
      </w:r>
    </w:p>
    <w:tbl>
      <w:tblPr>
        <w:tblStyle w:val="Table4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RF047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Candidatar-se a vaga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interesse de usuário em vaga aberta.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POST src/app/api/jobs/[id]/apply.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da vaga e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vaga aberta e candidatura prévia; criar aplicação.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Candidatura com status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Uma candidatura por usuário/vaga.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rPr/>
      </w:pPr>
      <w:bookmarkStart w:colFirst="0" w:colLast="0" w:name="_heading=h.bzzm0hacaqu4" w:id="51"/>
      <w:bookmarkEnd w:id="51"/>
      <w:r w:rsidDel="00000000" w:rsidR="00000000" w:rsidRPr="00000000">
        <w:rPr>
          <w:rtl w:val="0"/>
        </w:rPr>
        <w:t xml:space="preserve">4.8.7 RF048 — Atualizar etapa de candidatura</w:t>
      </w:r>
    </w:p>
    <w:tbl>
      <w:tblPr>
        <w:tblStyle w:val="Table46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RF048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Atualizar etapa de candidatura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Atualizar a etapa do processo seletivo do candidato vinculado à vaga e registrar o andamento.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Recrutador responsável; Candidato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RN020, RN021, RN026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PATCH src/app/api/jobs/[id]; JobService.updateApplicationStage.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Candidatura, etapa, status, feedback e nota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Autorizar responsável e atualizar processo; notificar candidato.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Candidatura atualizada.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nota técnica deve ser informada pelo recrutador responsável e validada dentro do intervalo permitido.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rPr/>
      </w:pPr>
      <w:bookmarkStart w:colFirst="0" w:colLast="0" w:name="_heading=h.irz86dsvsz0e" w:id="52"/>
      <w:bookmarkEnd w:id="52"/>
      <w:r w:rsidDel="00000000" w:rsidR="00000000" w:rsidRPr="00000000">
        <w:rPr>
          <w:color w:val="1f4e78"/>
          <w:rtl w:val="0"/>
        </w:rPr>
        <w:t xml:space="preserve">4.9 Grupo 9 — Administração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rPr/>
      </w:pPr>
      <w:bookmarkStart w:colFirst="0" w:colLast="0" w:name="_heading=h.hsjyzithpa1r" w:id="53"/>
      <w:bookmarkEnd w:id="53"/>
      <w:r w:rsidDel="00000000" w:rsidR="00000000" w:rsidRPr="00000000">
        <w:rPr>
          <w:rtl w:val="0"/>
        </w:rPr>
        <w:t xml:space="preserve">4.9.1 RF039 — Gerenciar usuários</w:t>
      </w:r>
    </w:p>
    <w:tbl>
      <w:tblPr>
        <w:tblStyle w:val="Table47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RF039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Gerenciar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Listar usuários e alterar papéis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src/app/api/admin/users; AdminService.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Busca, página, papel e alteração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Autorizar administrador, validar papel e persistir.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 ou usuário atualizado.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Mudança de papel deve ser auditada; impedir escalada indevida.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3"/>
        <w:rPr/>
      </w:pPr>
      <w:bookmarkStart w:colFirst="0" w:colLast="0" w:name="_heading=h.1r9jhhlm3lty" w:id="54"/>
      <w:bookmarkEnd w:id="54"/>
      <w:r w:rsidDel="00000000" w:rsidR="00000000" w:rsidRPr="00000000">
        <w:rPr>
          <w:rtl w:val="0"/>
        </w:rPr>
        <w:t xml:space="preserve">4.9.2 RF040 — Gerenciar conteúdo</w:t>
      </w:r>
    </w:p>
    <w:tbl>
      <w:tblPr>
        <w:tblStyle w:val="Table48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RF040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Gerenciar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Revisar conteúdo e parâmetros editoriais administráveis.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 parcialmente. Evidência: admin possui denúncias e geração de quiz; CRUD editorial completo não foi localizado.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Conteúdo, decisão e justificativa.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permissão e aplicar ação suportada.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Conteúdo atualizado/ocultado ou ação recusada.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moderação vigente permite analisar denúncias e remover publicações quando cabível. O cadastro, a edição e a exclusão completos do catálogo editorial não estão comprovados pelo inventário; os conteúdos de aprendizagem permanecem versionados.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rPr/>
      </w:pPr>
      <w:bookmarkStart w:colFirst="0" w:colLast="0" w:name="_heading=h.56tdryebdvl6" w:id="55"/>
      <w:bookmarkEnd w:id="55"/>
      <w:r w:rsidDel="00000000" w:rsidR="00000000" w:rsidRPr="00000000">
        <w:rPr>
          <w:rtl w:val="0"/>
        </w:rPr>
        <w:t xml:space="preserve">4.9.3 RF041 — Criar e gerenciar eventos</w:t>
      </w:r>
    </w:p>
    <w:tbl>
      <w:tblPr>
        <w:tblStyle w:val="Table49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RF041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e gerenciar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Permitir criação de evento por qualquer usuário autenticado e exclusão pelo criador ou administrador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 (como organizador);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 parcialmente. Evidência: src/app/api/events; EventService.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Título, descrição, tipo, datas, nível e limite.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sessão e dados, criar evento vinculado ao usuário e permitir exclusão somente pelo criador ou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 publicado e participável.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Criação não exige papel de Administrador ou Recrutador. Edição do evento não integra o escopo vigente; UC015 descreve a criação.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3"/>
        <w:rPr/>
      </w:pPr>
      <w:bookmarkStart w:colFirst="0" w:colLast="0" w:name="_heading=h.4mykyntksydd" w:id="56"/>
      <w:bookmarkEnd w:id="56"/>
      <w:r w:rsidDel="00000000" w:rsidR="00000000" w:rsidRPr="00000000">
        <w:rPr>
          <w:rtl w:val="0"/>
        </w:rPr>
        <w:t xml:space="preserve">4.9.4 RF042 — Gerenciar permissões de usuários</w:t>
      </w:r>
    </w:p>
    <w:tbl>
      <w:tblPr>
        <w:tblStyle w:val="Table50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RF042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Gerenciar permissões de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e atualizar papéis de usuários do sistema de forma controlada.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RN015, RN017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com limites: gestão de papéis disponível; cobertura integral de auditoria depende de RNF024 e RNF025. Referências: UserRole; requireRole; admin users/evaluators.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Usuário, papel 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administrador, aplicar papel e registrar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Permissão atualizada.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Aplicar menor privilégio e impedir remoção do último administrador. A auditoria completa é requisito de aceitação; sua cobertura não está comprovada pelo inventário.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heading=h.9427mb4vhlri" w:id="57"/>
      <w:bookmarkEnd w:id="57"/>
      <w:r w:rsidDel="00000000" w:rsidR="00000000" w:rsidRPr="00000000">
        <w:rPr>
          <w:rtl w:val="0"/>
        </w:rPr>
        <w:t xml:space="preserve">4.9.5 RF043 — Tratar denúncias</w:t>
      </w:r>
    </w:p>
    <w:tbl>
      <w:tblPr>
        <w:tblStyle w:val="Table5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RF043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Tratar denúncias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Listar e decidir denúncias da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src/app/api/admin/reports.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Denúncia 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Carregar contexto, aplicar ação permitida e registrar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Denúncia tratada e eventual alteração de conteúdo.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Política de sanções e recurso ainda precisa ser definida.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rPr/>
      </w:pPr>
      <w:bookmarkStart w:colFirst="0" w:colLast="0" w:name="_heading=h.roifbi6aropx" w:id="58"/>
      <w:bookmarkEnd w:id="58"/>
      <w:r w:rsidDel="00000000" w:rsidR="00000000" w:rsidRPr="00000000">
        <w:rPr>
          <w:color w:val="1f4e78"/>
          <w:rtl w:val="0"/>
        </w:rPr>
        <w:t xml:space="preserve">4.10 Grupo 10 — 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rPr/>
      </w:pPr>
      <w:bookmarkStart w:colFirst="0" w:colLast="0" w:name="_heading=h.872srarqv1ab" w:id="59"/>
      <w:bookmarkEnd w:id="59"/>
      <w:r w:rsidDel="00000000" w:rsidR="00000000" w:rsidRPr="00000000">
        <w:rPr>
          <w:rtl w:val="0"/>
        </w:rPr>
        <w:t xml:space="preserve">4.10.1 RF044 — Gerar notificação</w:t>
      </w:r>
    </w:p>
    <w:tbl>
      <w:tblPr>
        <w:tblStyle w:val="Table5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RF044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Gerar notificação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Criar notificação para eventos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externos e 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destinatário; acionamento interno por evento relevante da aplicação.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NotificationService; NotificationType.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Destinatário, tipo, ator e recurso.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dados e persistir de forma resiliente.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Notificação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Falha de notificação não deve corromper a operação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3"/>
        <w:rPr/>
      </w:pPr>
      <w:bookmarkStart w:colFirst="0" w:colLast="0" w:name="_heading=h.odzkqqg6w7fi" w:id="60"/>
      <w:bookmarkEnd w:id="60"/>
      <w:r w:rsidDel="00000000" w:rsidR="00000000" w:rsidRPr="00000000">
        <w:rPr>
          <w:rtl w:val="0"/>
        </w:rPr>
        <w:t xml:space="preserve">4.10.2 RF045 — Consultar notificações</w:t>
      </w:r>
    </w:p>
    <w:tbl>
      <w:tblPr>
        <w:tblStyle w:val="Table5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RF045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notificações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Listar, contar e marcar notificações web como 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RN022, 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src/app/notifications; src/app/api/notifications.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Sessão, cursor/limite e ação de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Buscar notificações do próprio usuário e atualizar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Lista, próximo cursor e contagem não 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não pode consultar notificações alheias.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rPr/>
      </w:pPr>
      <w:bookmarkStart w:colFirst="0" w:colLast="0" w:name="_heading=h.f1dyt4l7an48" w:id="61"/>
      <w:bookmarkEnd w:id="61"/>
      <w:r w:rsidDel="00000000" w:rsidR="00000000" w:rsidRPr="00000000">
        <w:rPr>
          <w:rtl w:val="0"/>
        </w:rPr>
        <w:t xml:space="preserve">4.10.3 RF046 — Atualizar leitura de notificações</w:t>
      </w:r>
    </w:p>
    <w:tbl>
      <w:tblPr>
        <w:tblStyle w:val="Table54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RF046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Atualizar leitura de notificações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Marcar uma ou todas as notificações web como 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Usuário, Avaliador, Administrador, Recrutador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RN022, RN027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src/app/api/notifications/read; src/app/notifications.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Notificação ou ação de marcar todas.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Autorizar o titular e atualizar read_at somente em seus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 de leitura e contagem atualizados.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Um usuário não pode alterar notificações de outra conta.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rPr/>
      </w:pPr>
      <w:bookmarkStart w:colFirst="0" w:colLast="0" w:name="_heading=h.jzjpqz9asvnl" w:id="62"/>
      <w:bookmarkEnd w:id="62"/>
      <w:r w:rsidDel="00000000" w:rsidR="00000000" w:rsidRPr="00000000">
        <w:rPr>
          <w:color w:val="1f4e78"/>
          <w:rtl w:val="0"/>
        </w:rPr>
        <w:t xml:space="preserve">4.11 Grupo 11 —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rPr/>
      </w:pPr>
      <w:bookmarkStart w:colFirst="0" w:colLast="0" w:name="_heading=h.ipyl95ljpy8" w:id="63"/>
      <w:bookmarkEnd w:id="63"/>
      <w:r w:rsidDel="00000000" w:rsidR="00000000" w:rsidRPr="00000000">
        <w:rPr>
          <w:rtl w:val="0"/>
        </w:rPr>
        <w:t xml:space="preserve">4.11.1 RF049 — Participar de evento</w:t>
      </w:r>
    </w:p>
    <w:tbl>
      <w:tblPr>
        <w:tblStyle w:val="Table5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RF049 —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Participar de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Permitir inscrição de usuário elegível e retirada da própria inscrição antes do encerramento do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Regra de negócio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e referências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Estado: Implementado. Evidência: POST src/app/api/events/[id]/participate; EventService.participate.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Evento, identidade da sessão e ação de inscrever-se ou retirar a inscrição.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 inscrição, verificar evento não encerrado, nível, capacidade e unicidade. Na retirada, verificar titularidade e evento não encerrado e remover a participação.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Inscrição confirmada, participação existente ou retirada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Uma inscrição ativa por usuário/evento. Retirada permitida antes do encerramento; após esse momento, recusar a retirada.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1"/>
        <w:rPr/>
      </w:pPr>
      <w:bookmarkStart w:colFirst="0" w:colLast="0" w:name="_heading=h.2qdmhims0eiw" w:id="64"/>
      <w:bookmarkEnd w:id="64"/>
      <w:r w:rsidDel="00000000" w:rsidR="00000000" w:rsidRPr="00000000">
        <w:rPr>
          <w:color w:val="1f4e78"/>
          <w:rtl w:val="0"/>
        </w:rPr>
        <w:t xml:space="preserve">5.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Os critérios abaixo formam a referência de aceitação adotada para a versão acadêmica. A medição deve ser registrada durante a homologação.</w:t>
      </w:r>
    </w:p>
    <w:tbl>
      <w:tblPr>
        <w:tblStyle w:val="Table56"/>
        <w:tblW w:w="97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1425"/>
        <w:gridCol w:w="960"/>
        <w:gridCol w:w="1440"/>
        <w:gridCol w:w="2130"/>
        <w:gridCol w:w="2595"/>
        <w:tblGridChange w:id="0">
          <w:tblGrid>
            <w:gridCol w:w="1155"/>
            <w:gridCol w:w="1425"/>
            <w:gridCol w:w="960"/>
            <w:gridCol w:w="1440"/>
            <w:gridCol w:w="2130"/>
            <w:gridCol w:w="2595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Critério verificável de aceitação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Autenticação protegida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Segurança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Rotas privadas devem exigir sessão verificada no servidor.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automatizado deve comprovar 401 sem sessão válida e acesso com sessão válida.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Autorização por papel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Segurança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Operações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administrativas, de avaliador e recrutador devem aplicar RBAC.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Testes devem comprovar 403 para papel não autorizado e sucesso para papel permitido.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Proteção de entrada e abuso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Segurança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Entradas devem ser validadas e endpoints críticos devem limitar frequência.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Schemas rejeitam payload inválido e testes verificam limite configurado sem expor segredo.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Segredos somente no servidor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Segurança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Credenciais de banco, autenticação e serviços externos não podem ser enviadas ao cliente.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 e auditoria estática não contêm segredos em variáveis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NEXT_PUBLIC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nem no bundle cliente.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Separação público/privado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Privacidade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Perfil e recrutamento devem retornar apenas campos autorizados.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com usuário/empresa confirma ausência de e-mail, token e dados privados nas respostas públicas.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Privacidade no recrutamento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Privacidade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Indicadores consultados por empresas devem limitar-se aos campos públicos definidos pela aplicação.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Testes comprovam ausência de e-mail, tokens e demais campos privados nas respostas de perfil e recrutamento.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Tempo de resposta das APIs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Desempenho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APIs interativas devem responder com rapidez sob carga acadêmica representativa.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P95 de até 2 segundos com 20 usuários simultâneos, exceto execução externa de código.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Carregamento de página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Desempenho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Páginas principais devem carregar sem bloquear a ação essencial.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LCP de até 2,5 segundos em desktop e 4 segundos em viewport móvel com rede 4G simulada.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Execução limitada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Desempenho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execução de código deve possuir timeout e limite de payload.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de timeout confirma resposta controlada sem marcar acerto nem bloquear o servidor além do limite.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Responsividade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Fluxos principais devem funcionar em desktop e na web móvel.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Validação visual em 360 × 800, 768 × 1024 e 1440 × 900 sem perda de ação essencial.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Acessibilidade básica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Controles devem possuir nome acessível, foco e suporte a teclado.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Lighthouse Accessibility igual ou superior a 90 e roteiro manual sem bloqueador crítico.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Degradação de serviço externo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Falhas em serviços essenciais não devem confirmar operações incompletas. A notificação é acessória: sua falha não desfaz uma operação principal já concluída, conforme RN022.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Simular falhas de gravação e execução sem confirmação de sucesso; simular falha de notificação e comprovar preservação da operação principal e possibilidade de consultar seu resultado.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 de disponibilidade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plataforma deve possuir meta mensal e monitoramento de falhas críticas.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Disponibilidade mensal mínima de 99,5% no ambiente de produção.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Consistência de XP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XP e progresso devem ser atualizados atomicamente e sem duplicidade.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concorrente comprova uma recompensa por atividade e rollback integral em falha.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Consistência de duelo e avaliação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Estados de duelo aberto e avaliação devem impedir transições inválidas e resultados duplicados.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Testes cobrem espera de 24 horas expirada, prazo de duas horas do confronto, dupla ocupação da vaga, envio fora do prazo e fechamento conflitante.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Crescimento de listas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Escalabilidade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Feed, notificações e históricos devem usar paginação e índices.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com 10.000 registros mantém o P95 dentro da meta RNF007.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Navegadores suportados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Compatibilidade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aplicação web deve funcionar nos navegadores modernos suportados pelo framework.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Chrome e Edge 111+, Firefox 111+ e Safari 16.4+, com os fluxos principais aprovados.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Compatibilidade com web móvel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Compatibilidade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interface deve preservar navegação e ações em telas pequenas.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 viewports definidos no RNF010 não apresentam rolagem horizontal indevida nem controles inacessíveis.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Modularização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Manutenibilidade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Domínio, APIs, UI e integrações externas devem permanecer separados.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Lint, typecheck e testes passam; revisão não identifica dependência circular crítica.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Cobertura de qualidade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Manutenibilidade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Mudanças em regras críticas devem incluir testes e documentação.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 executa typecheck, lint e testes; cobertura de linhas mínima de 70% nos módulos críticos.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Conteúdo editorial confiável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Lições, dicas e respostas canônicas devem ser versionadas e revisáveis.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Toda atividade publicada referencia um contrato canônico válido e não depende de geração em tempo de execução.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Privacidade na execução de código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Segurança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executor externo deve receber somente o código, a linguagem e os testes necessários.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Auditoria do payload comprova ausência de credenciais, dados do perfil e testes ocultos na resposta ao cliente.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Disponibilidade do executor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6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7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8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Falha ou timeout do executor deve produzir resultado controlado.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não concede XP nem vitória e mantém a resposta disponível para nova tentativa.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A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B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Auditoria de ações sensíveis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C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D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E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Alterações de papel, avaliações e ações administrativas devem ser rastreáveis.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contém ator, ação, alvo, instante e resultado para 100% das operações definidas.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0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1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Retenção de auditoria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2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3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4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Logs de ações sensíveis devem possuir prazo e acesso controlados.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5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Reter logs administrativos por 90 dias, acessíveis apenas a administradores autorizados.</w:t>
            </w:r>
          </w:p>
        </w:tc>
      </w:tr>
    </w:tbl>
    <w:p w:rsidR="00000000" w:rsidDel="00000000" w:rsidP="00000000" w:rsidRDefault="00000000" w:rsidRPr="00000000" w14:paraId="000006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1"/>
        <w:rPr/>
      </w:pPr>
      <w:bookmarkStart w:colFirst="0" w:colLast="0" w:name="_heading=h.hgfsqqaaceqc" w:id="65"/>
      <w:bookmarkEnd w:id="65"/>
      <w:r w:rsidDel="00000000" w:rsidR="00000000" w:rsidRPr="00000000">
        <w:rPr>
          <w:color w:val="1f4e78"/>
          <w:rtl w:val="0"/>
        </w:rPr>
        <w:t xml:space="preserve">6. Regras de Negócio</w:t>
      </w:r>
      <w:r w:rsidDel="00000000" w:rsidR="00000000" w:rsidRPr="00000000">
        <w:rPr>
          <w:rtl w:val="0"/>
        </w:rPr>
      </w:r>
    </w:p>
    <w:tbl>
      <w:tblPr>
        <w:tblStyle w:val="Table57"/>
        <w:tblW w:w="972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728"/>
        <w:gridCol w:w="4176"/>
        <w:gridCol w:w="1296"/>
        <w:gridCol w:w="1800"/>
        <w:tblGridChange w:id="0">
          <w:tblGrid>
            <w:gridCol w:w="720"/>
            <w:gridCol w:w="1728"/>
            <w:gridCol w:w="4176"/>
            <w:gridCol w:w="1296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Elegibilidade de XP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XP somente é concedido após atividade válida e confirmada; repetir a mesma tentativa não gera nova recompensa.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QuizAttempt e XpService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Valores de XP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catálogo: explicação 0, prática conceitual 10, atividade guiada explicitamente configurada 15, código 25 e projeto 40. Atividades legadas preservam valores já ganhos. Checkpoint/baú não concedem XP livre pelo cliente.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learning/rewards.ts; catalog-types.ts; trails/checkpoint e chest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Níveis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Níveis usam os limiares de 500, 800, 1.100, 1.500 e 2.000 XP; após o nível 6 o incremento cresce em 100 XP por nível.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src/lib/learning/rewards.ts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Sequência e conquistas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Atividade em dias consecutivos atualiza a sequência; conquistas não podem ser duplicadas e incluem critérios de 7 e 30 dias.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src/lib/streak.ts; src/services/xp.service.ts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Faixas de XP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Bronze 0–499; Prata 500–1199; Ouro 1200–2499; Platina 2500–4999; Diamante a partir de 5000. Promoção por XP acumulado; derrota não rebaixa. Não é Elo.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learning/rewards.ts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Ordenação do ranking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XP decrescente, username e id crescentes. Por linguagem, agregar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LanguageTrail 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primeiro acerto de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ExerciseSubmission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 sem migrar nem somar novamente o histórico global.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learning/rewards.ts; language-xp.ts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Entrada em duelos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 fila rápida, procurar a vaga pendente mais antiga de outro usuário na mesma linguagem. Sem vaga, criar espera de até 24 horas. Entrada direta exige vaga disponível de outro usuário. O fluxo vigente não usa convite, destinatário ou faixa de XP.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Regra vigente documentada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UC008; UC009; src/app/api/duels; src/lib/duels/lifecycle.ts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Prazo do convite legado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fluxo legado, o convite expirava em 30 segundos. Regra histórica, sem aplicação aos duelos abertos vigentes.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Histórica, fora do escopo vigente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DUEL_REQUEST_TIMEOUT_SECONDS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Rejeição e cooldown legados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fluxo legado, três rejeições consecutivas aplicavam cooldown de 5 minutos. Regra histórica, sem aplicação aos duelos abertos vigentes.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Histórica, fora do escopo vigente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MAX_DUEL_REJECTIONS; DUEL_COOLDOWN_MINUTES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Tempo do desafio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 confronto dura duas horas a partir da entrada do segundo participante. A espera por oponente, antes do confronto, é de até 24 horas. O registro de expiração depende da manutenção, sem prorrogar a elegibilidade após o prazo.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Regra vigente documentada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UC008; UC009; seção 6.2 dos casos de uso; src/lib/duels/constants.ts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Prazo e resultado do duelo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 resolução por prazo, sem envios fecha sem vencedor; um envio elegível pode vencer; dois envios são comparados. A manutenção efetiva depende de acionamento.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com limite operacional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duels/resolution.ts; resolution-policy.ts; lifecycle.ts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Avaliação de duelo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 e pontuação automática; diferença de score até 5 e runtime até 5% (ou ausente) encaminha empate técnico a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REVIEW_PENDING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 Vitória recebe 50 XP uma única vez.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duels/resolution-policy.ts; resolution.ts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Assistência editorial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Dicas, documentação e autocomplete dependem do modo escolhido; a consulta não altera o XP.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AssistanceControls; ExerciseWorkspace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Elegibilidade de avaliador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 usuário deve concluir ao menos uma trilha completa ou possuir 1.000 XP antes de se candidatar.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EvaluatorService.checkEligibility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Aprovação de avaliador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elegibilidade permite candidatura, mas somente o administrador atribui o papel EVALUATOR.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EvaluatorService.reviewApplication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Parecer humano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pontuações variam de 0 a 1.000, exigem vencedor e feedback com pelo menos 5 caracteres.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evaluationSchema; EvaluatorService.submitDuelEvaluation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Controle por papel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autenticado usa as funções gerais e pode criar e participar de eventos; Avaliador avalia duelos autorizados; Administrador gerencia permissões e pode avaliar; Recrutador gerencia empresas e vagas autorizadas. Criador ou Administrador pode excluir evento.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UserRole; requireRole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Publicação comunitária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Publicação exige autenticação, validação e limite de corpo de até 5.000 caracteres.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src/lib/config.ts; posts API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Moderação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Denúncia deve ser registrada uma vez por usuário/publicação e analisada por administrador; sanções e recurso ainda dependem de política.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Parcial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Report; admin reports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Publicação de vaga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Somente RECRUITER ou ADMIN publica vaga em empresa autorizada; responsabilidade pela empresa deve ser verificada.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parcialmente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jobs API; companies API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Acesso de empresas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Empresas consultam somente informações públicas do perfil; decisões de contratação permanecem sob responsabilidade humana.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Regra adotada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perfil público; JobService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Notificações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Eventos relevantes geram notificação ao destinatário; falha de notificação não desfaz a operação principal.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na web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NotificationService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Participação em evento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participa uma vez por evento, respeitando evento não encerrado, nível mínimo e capacidade. Pode retirar a própria inscrição antes do encerramento.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EventService.participate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Falha do executor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Timeout, indisponibilidade ou resposta inválida do executor não confirma acerto, XP ou vitória.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src/lib/code-runner.ts; learning/assessment.ts; duels/judge.ts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Identidade e sessão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E-mail e username são únicos; rotas protegidas exigem sessão verificada.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User; auth/register; requireAuth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Candidatura a vaga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Usuário pode candidatar-se uma vez a vaga aberta; empresa atualiza etapa/status e o candidato é notificado.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JobApplication; JobService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Privacidade do perfil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Perfis públicos não expõem e-mail, tokens ou dados de sessão; rotas de edição exigem o titular autenticado.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src/app/api/profile/[username]; src/app/api/profile/update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Integridade competitiva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XP, ranking, duelo e avaliação devem rejeitar duplicidade, manipulação pelo cliente e transições inválidas.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Parcial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transações/uniques existentes; auditoria a ampliar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Pré-requisitos de aprendizagem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Uma lição pode ser iniciada quando seus pré-requisitos estiverem cumpridos. Lições já concluídas podem ser revisitadas; a revisão não duplica a recompensa da mesma atividade.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Regra documentada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RF005–RF009; UC004–UC006</w:t>
            </w:r>
          </w:p>
        </w:tc>
      </w:tr>
    </w:tbl>
    <w:p w:rsidR="00000000" w:rsidDel="00000000" w:rsidP="00000000" w:rsidRDefault="00000000" w:rsidRPr="00000000" w14:paraId="0000069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69F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Os estados de implementação preservam o inventário de 12/09/2026. As regras vigentes consolidam o comportamento esperado nesta edição; regras históricas não constituem critérios de aceitação. A conformidade deve ser comprovada em homologação.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1"/>
        <w:rPr/>
      </w:pPr>
      <w:bookmarkStart w:colFirst="0" w:colLast="0" w:name="_heading=h.2ryebyfc6z58" w:id="66"/>
      <w:bookmarkEnd w:id="66"/>
      <w:r w:rsidDel="00000000" w:rsidR="00000000" w:rsidRPr="00000000">
        <w:rPr>
          <w:color w:val="1f4e78"/>
          <w:rtl w:val="0"/>
        </w:rPr>
        <w:t xml:space="preserve">7. Matriz de relacionamento Requisitos Funcionais × Regras de Negócio</w:t>
      </w:r>
      <w:r w:rsidDel="00000000" w:rsidR="00000000" w:rsidRPr="00000000">
        <w:rPr>
          <w:rtl w:val="0"/>
        </w:rPr>
      </w:r>
    </w:p>
    <w:tbl>
      <w:tblPr>
        <w:tblStyle w:val="Table59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0"/>
        <w:gridCol w:w="3240"/>
        <w:tblGridChange w:id="0">
          <w:tblGrid>
            <w:gridCol w:w="6480"/>
            <w:gridCol w:w="32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Regra(s) de Negócio Relacionada(s)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RF001 — Cadastrar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RF002 — Fazer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RF003 — Encerrar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RF004 — Gerenciar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RF005 — Visualizar trilhas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RN025, RN029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RF006 — Iniciar 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RN025, RN029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RF007 — Acessar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RN025, RN029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RF008 — Resolver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RN001, RN002, RN024, RN025, RN029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RF009 — Registrar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RN001, RN002, RN028, RN029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RF010 — Consultar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RF011 — Atribuir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RN001, RN002,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RF012 — Atualizar 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RN003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RF013 — Gerenciar conquistas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RN004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RF014 —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Consultar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B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RN005, RN006,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RF015 — Derivar faixa de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RN005, RN006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RF016 — Criar duelo 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RN007, RN010, RN025,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RF017 — Entrar em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RN007, RN010, RN025,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RF018 — Aceitar ou rejeitar convite de duelo 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RN008,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RN009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— históricas, fora do escopo vigente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RF019 — Enviar solução de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RN010, RN011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RF020 — Avaliar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RN011, RN012, RN016, RN024,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RF021 — Atualizar classificação após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RN006,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RF022 — Consultar ajuda do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C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RF023 — Selecionar modo de assistência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RF024 — Consultar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RF025 — Utilizar sugestões do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RN013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RF026 — Candidatar-se a 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RN014, RN015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RF027 — Receber avaliações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RN012, RN016, RN017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RF028 — Avaliar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RN012, RN016, RN017,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RF029 — Registrar decisão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RN016, RN022, RN028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RF030 — Criar 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D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RN018, RN019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RF031 — Visualizar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RN018, 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RF032 — Interagir com 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RN018, RN022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RF033 — Denunciar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RF034 — Cadastrar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RN020, 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RF035 — Publicar vaga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RN020, RN026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RF036 — Consultar vagas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RN020, RN026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RF037 — Visualizar perfil público de 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RN021, 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RF038 — Consultar indicadores permitidos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RN021, 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RF047 — Candidatar-se a vaga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RN026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RF048 — Atualizar etapa de candidatura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RN020, RN021, RN026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RF039 — Gerenciar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RN025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RF040 — Gerenciar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RN019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RF041 — Criar e gerenciar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9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RN017, RN023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A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RF042 — Gerenciar permissões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RN015, RN017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RF043 — Tratar denúncias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D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RN019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E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RF044 — Gerar notificação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FF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RN022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00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RF045 — Consultar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01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RN022, 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02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RF046 — Atualizar leitura de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RN022, RN027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04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RF049 — Participar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05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RN023</w:t>
            </w:r>
          </w:p>
        </w:tc>
      </w:tr>
    </w:tbl>
    <w:p w:rsidR="00000000" w:rsidDel="00000000" w:rsidP="00000000" w:rsidRDefault="00000000" w:rsidRPr="00000000" w14:paraId="00000706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1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710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05/09/2026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11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0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709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70A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Documento de Requisitos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80" w:before="20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16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AE2890"/>
    <w:pPr>
      <w:ind w:left="400"/>
    </w:p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7mK+869aCYm2C8u/tnF/+c7mdg==">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2026-08-22T01:40:00Z</dcterms:created>
  <dc:creator>Danielle Gonçalves Prado Aguiar Martin</dc:creator>
</cp:coreProperties>
</file>