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TÉCNICO EM INFORMÁTICA INTEGRADO AO ENSINO MÉDIO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RENT CAR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Gestão de Locadoras de Veículos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Leonan Ramos Carneiro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Pedro de Tôrres Maschio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Rainy Rodrigues dos Reis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Instalação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70.86614173228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5qesrp0e2eu">
            <w:r w:rsidDel="00000000" w:rsidR="00000000" w:rsidRPr="00000000">
              <w:rPr>
                <w:b w:val="1"/>
                <w:rtl w:val="0"/>
              </w:rPr>
              <w:t xml:space="preserve">1.   DOWNLOAD DO JAVA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_p5qesrp0e2eu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d1lskxr4xqcq">
            <w:r w:rsidDel="00000000" w:rsidR="00000000" w:rsidRPr="00000000">
              <w:rPr>
                <w:b w:val="1"/>
                <w:rtl w:val="0"/>
              </w:rPr>
              <w:t xml:space="preserve">2.   TELA INICIAL DA INSTALAÇÃO DO JAVA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_d1lskxr4xqcq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q0lmh126l1sv">
            <w:r w:rsidDel="00000000" w:rsidR="00000000" w:rsidRPr="00000000">
              <w:rPr>
                <w:b w:val="1"/>
                <w:rtl w:val="0"/>
              </w:rPr>
              <w:t xml:space="preserve">3.   CARREGAMENTO DA INSTALAÇÃO DO JAVA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_q0lmh126l1sv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after="80" w:before="200" w:line="240" w:lineRule="auto"/>
            <w:ind w:left="0" w:firstLine="0"/>
            <w:rPr/>
          </w:pPr>
          <w:hyperlink w:anchor="_s3nh431ky0ad">
            <w:r w:rsidDel="00000000" w:rsidR="00000000" w:rsidRPr="00000000">
              <w:rPr>
                <w:b w:val="1"/>
                <w:rtl w:val="0"/>
              </w:rPr>
              <w:t xml:space="preserve">3.   INSTALAÇÃO DO JAVA CONCLUÍDA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_s3nh431ky0ad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60" w:line="216" w:lineRule="auto"/>
        <w:rPr>
          <w:b w:val="1"/>
          <w:sz w:val="28"/>
          <w:szCs w:val="28"/>
        </w:rPr>
      </w:pPr>
      <w:bookmarkStart w:colFirst="0" w:colLast="0" w:name="_p5qesrp0e2e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  DOWNLOAD DO JAVA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utilização do Rent Car é necessário o download e a instalação do aplicativo Java.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este link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Clicar em</w:t>
      </w:r>
      <w:r w:rsidDel="00000000" w:rsidR="00000000" w:rsidRPr="00000000">
        <w:rPr>
          <w:b w:val="1"/>
          <w:sz w:val="24"/>
          <w:szCs w:val="24"/>
          <w:rtl w:val="0"/>
        </w:rPr>
        <w:t xml:space="preserve"> Download Gratuito do Java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Aceitar os termos e iniciar o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160" w:line="216" w:lineRule="auto"/>
        <w:jc w:val="both"/>
        <w:rPr>
          <w:b w:val="1"/>
          <w:sz w:val="36"/>
          <w:szCs w:val="36"/>
        </w:rPr>
      </w:pPr>
      <w:bookmarkStart w:colFirst="0" w:colLast="0" w:name="_d1lskxr4xqc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  TELA INICIAL DA INSTALAÇÃO DO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62850" cy="317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1. </w:t>
      </w:r>
      <w:r w:rsidDel="00000000" w:rsidR="00000000" w:rsidRPr="00000000">
        <w:rPr>
          <w:sz w:val="24"/>
          <w:szCs w:val="24"/>
          <w:rtl w:val="0"/>
        </w:rPr>
        <w:t xml:space="preserve">Tela inicial da instalação do Java.</w: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instalador baixado, deve-se clicar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Executar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instalação será iniciado. Clique no botão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Instalar</w:t>
      </w:r>
      <w:r w:rsidDel="00000000" w:rsidR="00000000" w:rsidRPr="00000000">
        <w:rPr>
          <w:sz w:val="24"/>
          <w:szCs w:val="24"/>
          <w:rtl w:val="0"/>
        </w:rPr>
        <w:t xml:space="preserve"> para aceitar os termos de licença e continuar com a instalação.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rPr>
          <w:b w:val="1"/>
          <w:sz w:val="28"/>
          <w:szCs w:val="28"/>
        </w:rPr>
      </w:pPr>
      <w:bookmarkStart w:colFirst="0" w:colLast="0" w:name="_q0lmh126l1s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3. CARREGAMENTO DA INSTALAÇÃO DO JAVA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71278" cy="31765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27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2. </w:t>
      </w:r>
      <w:r w:rsidDel="00000000" w:rsidR="00000000" w:rsidRPr="00000000">
        <w:rPr>
          <w:sz w:val="24"/>
          <w:szCs w:val="24"/>
          <w:rtl w:val="0"/>
        </w:rPr>
        <w:t xml:space="preserve">Tela de carregamento da instalação.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ter clicado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Instalar</w:t>
      </w:r>
      <w:r w:rsidDel="00000000" w:rsidR="00000000" w:rsidRPr="00000000">
        <w:rPr>
          <w:sz w:val="24"/>
          <w:szCs w:val="24"/>
          <w:rtl w:val="0"/>
        </w:rPr>
        <w:t xml:space="preserve">, conforme a Figura 1, o usuário será direcionado a uma tela semelhante a esta. Geralmente a instalação leva alguns minutos.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b w:val="1"/>
          <w:sz w:val="28"/>
          <w:szCs w:val="28"/>
        </w:rPr>
      </w:pPr>
      <w:bookmarkStart w:colFirst="0" w:colLast="0" w:name="_un21nlsewpz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  <w:sz w:val="28"/>
          <w:szCs w:val="28"/>
        </w:rPr>
      </w:pPr>
      <w:bookmarkStart w:colFirst="0" w:colLast="0" w:name="_s3nh431ky0ad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 INSTALAÇÃO DO JAVA CONCLUÍDA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6285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3.</w:t>
      </w:r>
      <w:r w:rsidDel="00000000" w:rsidR="00000000" w:rsidRPr="00000000">
        <w:rPr>
          <w:sz w:val="24"/>
          <w:szCs w:val="24"/>
          <w:rtl w:val="0"/>
        </w:rPr>
        <w:t xml:space="preserve"> Tela final de instalação do Java.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160" w:line="21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Oracle é parceira de algumas empresas que oferecem diversos produtos. O instalador poderá apresentar uma opção para instalar esses programas quando você instalar o Java. Depois de verificar se os programas desejados foram selecionados, clique no botão Avançar para continuar com a instalação;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before="0" w:beforeAutospacing="0" w:line="21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Algumas caixas de diálogo confirmam as últimas etapas do processo de instalação.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Fechar</w:t>
      </w:r>
      <w:r w:rsidDel="00000000" w:rsidR="00000000" w:rsidRPr="00000000">
        <w:rPr>
          <w:sz w:val="24"/>
          <w:szCs w:val="24"/>
          <w:rtl w:val="0"/>
        </w:rPr>
        <w:t xml:space="preserve"> na última caixa de diálogo. Isso concluirá o processo de instalação do Java.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1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Talvez seja necessário reiniciar (fechar e reabrir) seu navegador para ativar a instalação do Java.</w:t>
      </w:r>
    </w:p>
    <w:p w:rsidR="00000000" w:rsidDel="00000000" w:rsidP="00000000" w:rsidRDefault="00000000" w:rsidRPr="00000000" w14:paraId="0000006A">
      <w:pPr>
        <w:spacing w:before="160" w:line="21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/>
      <w:pgMar w:bottom="1133.8582677165355" w:top="1700.7874015748032" w:left="1700.7874015748032" w:right="1133.858267716535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line="276" w:lineRule="auto"/>
      <w:ind w:left="2160" w:firstLine="72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line="276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line="276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276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line="276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line="276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76" w:lineRule="auto"/>
      <w:ind w:left="2160" w:firstLine="72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line="276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4696913</wp:posOffset>
          </wp:positionH>
          <wp:positionV relativeFrom="paragraph">
            <wp:posOffset>228600</wp:posOffset>
          </wp:positionV>
          <wp:extent cx="1399088" cy="1417742"/>
          <wp:effectExtent b="0" l="0" r="0" t="0"/>
          <wp:wrapSquare wrapText="bothSides" distB="114300" distT="114300" distL="114300" distR="11430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9088" cy="14177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5">
    <w:pPr>
      <w:spacing w:line="276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-552448</wp:posOffset>
          </wp:positionH>
          <wp:positionV relativeFrom="paragraph">
            <wp:posOffset>114300</wp:posOffset>
          </wp:positionV>
          <wp:extent cx="1252538" cy="1252538"/>
          <wp:effectExtent b="0" l="0" r="0" t="0"/>
          <wp:wrapSquare wrapText="bothSides" distB="114300" distT="114300" distL="114300" distR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6">
    <w:pPr>
      <w:spacing w:line="276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SERVIÇO PÚBLICO FEDERAL</w:t>
    </w:r>
  </w:p>
  <w:p w:rsidR="00000000" w:rsidDel="00000000" w:rsidP="00000000" w:rsidRDefault="00000000" w:rsidRPr="00000000" w14:paraId="00000077">
    <w:pPr>
      <w:spacing w:line="276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MINISTÉRIO DA EDUCAÇÃO</w:t>
    </w:r>
  </w:p>
  <w:p w:rsidR="00000000" w:rsidDel="00000000" w:rsidP="00000000" w:rsidRDefault="00000000" w:rsidRPr="00000000" w14:paraId="00000078">
    <w:pPr>
      <w:spacing w:line="276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SECRETARIA DE EDUCAÇÃO PROFISSIONAL E TECNOLÓGICA</w:t>
    </w:r>
  </w:p>
  <w:p w:rsidR="00000000" w:rsidDel="00000000" w:rsidP="00000000" w:rsidRDefault="00000000" w:rsidRPr="00000000" w14:paraId="00000079">
    <w:pPr>
      <w:spacing w:line="276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INSTITUTO FEDERAL DE EDUCAÇÃO, CIÊNCIA E TECNOLOGIA GOIANO</w:t>
    </w:r>
  </w:p>
  <w:p w:rsidR="00000000" w:rsidDel="00000000" w:rsidP="00000000" w:rsidRDefault="00000000" w:rsidRPr="00000000" w14:paraId="0000007A">
    <w:pPr>
      <w:spacing w:line="276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java.com/pt_BR/download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