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pBdr/>
        <w:spacing w:after="0" w:before="25" w:line="240" w:lineRule="auto"/>
        <w:ind w:left="1728" w:right="1691" w:firstLine="0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Tamagotchi embarcado no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54" w:line="240" w:lineRule="auto"/>
        <w:ind w:left="1728" w:right="1686" w:firstLine="0"/>
        <w:contextualSpacing w:val="0"/>
        <w:jc w:val="center"/>
        <w:rPr/>
        <w:sectPr>
          <w:pgSz w:h="16838" w:w="11906"/>
          <w:pgMar w:bottom="1134" w:top="1134" w:left="1134" w:right="113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162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  <w:sectPr>
          <w:type w:val="continuous"/>
          <w:pgSz w:h="16838" w:w="11906"/>
          <w:pgMar w:bottom="1134" w:top="1134" w:left="1134" w:right="1134" w:header="0"/>
          <w:cols w:equalWidth="0" w:num="2" w:sep="1">
            <w:col w:space="720" w:w="4458.999999999999"/>
            <w:col w:space="0" w:w="4458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162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  <w:t xml:space="preserve">Pedro Eugênio Machado de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39" w:line="240" w:lineRule="auto"/>
        <w:ind w:left="0" w:right="-7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       Engenharia 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39" w:line="240" w:lineRule="auto"/>
        <w:ind w:left="0" w:right="-7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       Universidade de Brasília - Campus Gama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675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  <w:t xml:space="preserve">  Brasília,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675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peugenio95@gmail.com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ind w:left="0" w:right="1336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ind w:left="0" w:right="1336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Pedro Henrique Trindade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ind w:left="0" w:right="1336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Engenharia 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ind w:left="0" w:right="1336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Universidade de Brasília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Campus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1515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    Brasília,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1515" w:firstLine="0"/>
        <w:contextualSpacing w:val="0"/>
        <w:jc w:val="center"/>
        <w:rPr/>
        <w:sectPr>
          <w:type w:val="continuous"/>
          <w:pgSz w:h="16838" w:w="11906"/>
          <w:pgMar w:bottom="1134" w:top="1134" w:left="1134" w:right="1134" w:header="0"/>
          <w:cols w:equalWidth="0" w:num="2" w:sep="1">
            <w:col w:space="0" w:w="4818.999999999999"/>
            <w:col w:space="0" w:w="4818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    pedrohenriqueatrindade@gmail.com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  <w:sectPr>
          <w:type w:val="continuous"/>
          <w:pgSz w:h="16838" w:w="11906"/>
          <w:pgMar w:bottom="1134" w:top="1134" w:left="1134" w:right="1134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114" w:right="0" w:firstLine="273.00000000000006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—Esse trabalho se propõe a apresentar uma versão contemporânea de um popular brinquedo eletrônico da década de 90 usando um Raspberry Pi como plataforma de desenvolvimento e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388" w:right="23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Palavras-chave—Raspberry Pi, Tamagotchi.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9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/>
        <w:tabs>
          <w:tab w:val="left" w:pos="4812"/>
          <w:tab w:val="left" w:pos="4813"/>
        </w:tabs>
        <w:spacing w:after="0" w:before="0" w:line="240" w:lineRule="auto"/>
        <w:ind w:left="2406" w:right="0" w:hanging="4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t xml:space="preserve">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81" w:line="228" w:lineRule="auto"/>
        <w:ind w:left="114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A-REVISÃO BIBLIOGRÁFICA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81" w:line="228" w:lineRule="auto"/>
        <w:ind w:left="114" w:right="0" w:firstLine="606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Tamagotchi foi um brinquedo eletrônico lançado inicialmente pela Bandai em 1996 no japão, não levou muito até tomar conta de todo o mundo. O príncipio básico do brinquedo se baseia em criar e cuidar de um animal de estimação virtual, que se relaciona com o usuário a partir de uma tela geralmente de cristal líquido (LCD) e botões coloridos.  A criatura digital possui necessidades diárias como fome, sono , felicidade e disciplina, podendo até morrer se negligenciadas. Todos esses marcadores definem a saúde geral do animal, criando uma sensação de progressividade e uma jogabilidade de alta liberdade ao jogador, fazendo cada gameplay criado especial e único. </w:t>
      </w:r>
    </w:p>
    <w:p w:rsidR="00000000" w:rsidDel="00000000" w:rsidP="00000000" w:rsidRDefault="00000000" w:rsidRPr="00000000">
      <w:pPr>
        <w:widowControl w:val="1"/>
        <w:pBdr/>
        <w:spacing w:after="0" w:before="81" w:line="228" w:lineRule="auto"/>
        <w:ind w:left="114" w:right="0" w:firstLine="606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Raspberry Pi foi criado pela instituição de caridade Raspberry Pi Foundation com o objetivo de fornecer para  estudantes e hobistas um computador de baixo custo e grande eficiência [x]. O Raspberry Pi é, de fato, um computador e, portanto, apresenta quase todas as funcionalidades de um computador desktop, como por exemplo embarcar um sistema operacional por exemplo um Linux [x+1].</w:t>
      </w:r>
    </w:p>
    <w:p w:rsidR="00000000" w:rsidDel="00000000" w:rsidP="00000000" w:rsidRDefault="00000000" w:rsidRPr="00000000">
      <w:pPr>
        <w:widowControl w:val="1"/>
        <w:pBdr/>
        <w:spacing w:after="0" w:before="81" w:line="228" w:lineRule="auto"/>
        <w:ind w:left="114" w:right="0" w:firstLine="606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 sistema operacional como o Linux é formado pelo Kernel, drivers e outras aplicações como a interface gráfica e outros. Atualmente, existem diversas distribuições de linux facilmente acessíveis e com características específicas para cada aplicação., Apesar da capacidade do Raspberry ser semelhante a de um desktop, ele ainda apresenta limitações, como pouca memória RAM, logo Algumas versões adaptadas do linux foram criadas para funcionarem melhor na placa [x+1]. </w:t>
      </w:r>
    </w:p>
    <w:p w:rsidR="00000000" w:rsidDel="00000000" w:rsidP="00000000" w:rsidRDefault="00000000" w:rsidRPr="00000000">
      <w:pPr>
        <w:widowControl w:val="1"/>
        <w:pBdr/>
        <w:spacing w:after="0" w:before="123" w:line="240" w:lineRule="auto"/>
        <w:ind w:left="114" w:right="1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B-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PROPOSTA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79" w:line="240" w:lineRule="auto"/>
        <w:ind w:left="114" w:right="23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>
      <w:pPr>
        <w:widowControl w:val="1"/>
        <w:pBdr/>
        <w:spacing w:after="0" w:before="79" w:line="240" w:lineRule="auto"/>
        <w:ind w:left="114" w:right="23" w:firstLine="606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Tamagotchi foi uma febre dos anos 90 mesmo com seu sistema limitado tecnicamente, pois  a própria tecnologia da época limitava que o jogo fosse muito mais avançado, porque isso aumentaria o preço comercial, inviabilizando a produção. Com o passar do tempo a capacidade de computação e processamento evoluíram exponencialmente, como já é esperado se baseando na lei de moore para os equipamentos eletrônicos, já a popularidade do Tamagotchi diminuiu, o que abre a oportunidade para a inovação e a criação de um sistema ainda melhor com mais funcionalidades e interação, aproveitando tanto um público já familiarizado com o funcionamento do jogo original, aproveitando a nostalgia, quanto apresentando para um público mais jovem a mesma frenesi que levou uma geração inteira a comprar milhões de unidades desses jogos eletrônicos.</w:t>
      </w:r>
    </w:p>
    <w:p w:rsidR="00000000" w:rsidDel="00000000" w:rsidP="00000000" w:rsidRDefault="00000000" w:rsidRPr="00000000">
      <w:pPr>
        <w:widowControl w:val="1"/>
        <w:pBdr/>
        <w:spacing w:after="0" w:before="79" w:line="240" w:lineRule="auto"/>
        <w:ind w:left="114" w:right="23" w:firstLine="606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1" w:line="240" w:lineRule="auto"/>
        <w:ind w:left="114" w:right="23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1" w:line="240" w:lineRule="auto"/>
        <w:ind w:left="114" w:right="23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Desenvolver uma versão mais interativa e mais moderna do tamagotchi usando um sistema embarcado no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1" w:line="240" w:lineRule="auto"/>
        <w:ind w:left="0" w:right="23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1" w:line="240" w:lineRule="auto"/>
        <w:ind w:left="114" w:right="23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Requisitos funcionais: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1" w:line="240" w:lineRule="auto"/>
        <w:ind w:left="720" w:right="23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Desenvolver ferramentas de interação.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1" w:line="240" w:lineRule="auto"/>
        <w:ind w:left="720" w:right="23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Implementar em um Raspberry Pi.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1" w:line="240" w:lineRule="auto"/>
        <w:ind w:left="720" w:right="23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Criar uma comunicação com um aplicativo.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1" w:line="240" w:lineRule="auto"/>
        <w:ind w:left="720" w:right="23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Garantir entretenimento e diversão.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1" w:line="240" w:lineRule="auto"/>
        <w:ind w:left="720" w:right="23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Apresentar uma interface amigável.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0" w:before="1" w:line="240" w:lineRule="auto"/>
        <w:ind w:left="720" w:right="23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Garantir a robustez do sistema.</w:t>
      </w:r>
    </w:p>
    <w:p w:rsidR="00000000" w:rsidDel="00000000" w:rsidP="00000000" w:rsidRDefault="00000000" w:rsidRPr="00000000">
      <w:pPr>
        <w:widowControl w:val="1"/>
        <w:pBdr/>
        <w:spacing w:after="0" w:before="1" w:line="240" w:lineRule="auto"/>
        <w:ind w:left="114" w:right="23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1" w:line="240" w:lineRule="auto"/>
        <w:ind w:left="114" w:right="23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668"/>
          <w:tab w:val="left" w:pos="1669"/>
        </w:tabs>
        <w:spacing w:before="33" w:line="240" w:lineRule="auto"/>
        <w:ind w:left="834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Raspberry Pi 3.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668"/>
          <w:tab w:val="left" w:pos="1669"/>
        </w:tabs>
        <w:spacing w:before="33" w:line="240" w:lineRule="auto"/>
        <w:ind w:left="834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Sistema operacional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668"/>
          <w:tab w:val="left" w:pos="1669"/>
        </w:tabs>
        <w:spacing w:before="33" w:line="240" w:lineRule="auto"/>
        <w:ind w:left="834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Sensores </w:t>
      </w:r>
    </w:p>
    <w:p w:rsidR="00000000" w:rsidDel="00000000" w:rsidP="00000000" w:rsidRDefault="00000000" w:rsidRPr="00000000">
      <w:pPr>
        <w:widowControl w:val="1"/>
        <w:pBdr/>
        <w:tabs>
          <w:tab w:val="left" w:pos="834"/>
          <w:tab w:val="left" w:pos="835"/>
        </w:tabs>
        <w:spacing w:after="0" w:before="35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834"/>
          <w:tab w:val="left" w:pos="835"/>
        </w:tabs>
        <w:spacing w:after="0" w:before="35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Benefícios:</w:t>
      </w:r>
    </w:p>
    <w:p w:rsidR="00000000" w:rsidDel="00000000" w:rsidP="00000000" w:rsidRDefault="00000000" w:rsidRPr="00000000">
      <w:pPr>
        <w:widowControl w:val="1"/>
        <w:pBdr/>
        <w:tabs>
          <w:tab w:val="left" w:pos="834"/>
          <w:tab w:val="left" w:pos="835"/>
        </w:tabs>
        <w:spacing w:after="0" w:before="35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a conclusão do projeto, os estudantes adquirirão os conhecimentos relativos à sistemas embarcados bem como terão a oportunidade de revitalizar um dispositivo eletrônico de entretenimento que foi marcante para uma geração inteira.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/>
        <w:tabs>
          <w:tab w:val="left" w:pos="4522"/>
          <w:tab w:val="left" w:pos="4523"/>
        </w:tabs>
        <w:spacing w:after="0" w:before="0" w:line="240" w:lineRule="auto"/>
        <w:ind w:left="2406" w:right="0" w:hanging="4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t xml:space="preserve">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79" w:line="240" w:lineRule="auto"/>
        <w:ind w:left="114" w:right="23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tabs>
          <w:tab w:val="left" w:pos="805"/>
        </w:tabs>
        <w:spacing w:after="0" w:before="120" w:line="240" w:lineRule="auto"/>
        <w:ind w:left="402" w:right="0" w:hanging="2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Visão geral </w:t>
      </w:r>
    </w:p>
    <w:p w:rsidR="00000000" w:rsidDel="00000000" w:rsidP="00000000" w:rsidRDefault="00000000" w:rsidRPr="00000000">
      <w:pPr>
        <w:widowControl w:val="1"/>
        <w:pBdr/>
        <w:tabs>
          <w:tab w:val="left" w:pos="805"/>
        </w:tabs>
        <w:spacing w:after="0" w:before="12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tabs>
          <w:tab w:val="left" w:pos="805"/>
        </w:tabs>
        <w:spacing w:after="0" w:before="120" w:line="240" w:lineRule="auto"/>
        <w:ind w:left="402" w:right="0" w:hanging="288"/>
        <w:jc w:val="left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Hardware</w:t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tabs>
          <w:tab w:val="left" w:pos="805"/>
        </w:tabs>
        <w:spacing w:after="0" w:before="1" w:line="240" w:lineRule="auto"/>
        <w:ind w:left="402" w:right="0" w:hanging="2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805"/>
        </w:tabs>
        <w:spacing w:after="0" w:before="1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2387"/>
          <w:tab w:val="left" w:pos="2388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4793"/>
          <w:tab w:val="left" w:pos="4794"/>
        </w:tabs>
        <w:spacing w:line="240" w:lineRule="auto"/>
        <w:ind w:left="2406" w:hanging="459.00000000000006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ESULTADOS</w:t>
      </w:r>
    </w:p>
    <w:p w:rsidR="00000000" w:rsidDel="00000000" w:rsidP="00000000" w:rsidRDefault="00000000" w:rsidRPr="00000000">
      <w:pPr>
        <w:pBdr/>
        <w:tabs>
          <w:tab w:val="left" w:pos="4793"/>
          <w:tab w:val="left" w:pos="479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793"/>
          <w:tab w:val="left" w:pos="479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/>
        <w:tabs>
          <w:tab w:val="left" w:pos="4812"/>
          <w:tab w:val="left" w:pos="4813"/>
        </w:tabs>
        <w:spacing w:after="0" w:before="0" w:line="240" w:lineRule="auto"/>
        <w:ind w:left="2406" w:right="0" w:hanging="4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t xml:space="preserve">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2406"/>
          <w:tab w:val="left" w:pos="2407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805"/>
        </w:tabs>
        <w:spacing w:before="1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/>
        <w:tabs>
          <w:tab w:val="left" w:pos="4812"/>
          <w:tab w:val="left" w:pos="4813"/>
        </w:tabs>
        <w:spacing w:after="0" w:before="0" w:line="240" w:lineRule="auto"/>
        <w:ind w:left="2406" w:right="0" w:hanging="4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t xml:space="preserve">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2406"/>
          <w:tab w:val="left" w:pos="2407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[1] Raspberry Pi Brasil.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highlight w:val="white"/>
          <w:rtl w:val="0"/>
        </w:rPr>
        <w:t xml:space="preserve">“O que é Raspberry Pi?”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. Disponível em: 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http://raspberrypibra.com/o-que-e-raspberry-pi-4.html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&gt; acesso em 1º de abril de 2017.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[2] RICHARDSON, Matt; WALLACE, Shawn.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highlight w:val="white"/>
          <w:rtl w:val="0"/>
        </w:rPr>
        <w:t xml:space="preserve">“Primeiros Passos com o Raspberry Pi”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. Disponível em: 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http://static.novatec.com.br.s3.amazonaws.com/capitulos/capitulo-9788575223451.pdf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&gt;  acesso em 1º de abril de 2017.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[3] MAITA, aki.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highlight w:val="white"/>
          <w:rtl w:val="0"/>
        </w:rPr>
        <w:t xml:space="preserve">“Who came up with Tamagotchi?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”. Disponivel em: 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http://www.mimitchi.com/html/q10.htm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&gt;  acesso em 1º de abril de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16"/>
          <w:szCs w:val="16"/>
        </w:rPr>
        <w:sectPr>
          <w:type w:val="continuous"/>
          <w:pgSz w:h="16838" w:w="11906"/>
          <w:pgMar w:bottom="1134" w:top="1134" w:left="1134" w:right="1134" w:header="0"/>
          <w:cols w:equalWidth="0" w:num="2" w:sep="1">
            <w:col w:space="720" w:w="4458.74"/>
            <w:col w:space="0" w:w="4458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[4] Mimitchi.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“Tamagotchi angel instructions”.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Disponivel em: 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http://www.mimitchi.com/html/tainst.htm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&gt;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acesso em 1º de abril de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0"/>
      <w:cols w:equalWidth="0" w:num="1">
        <w:col w:space="0" w:w="9637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402" w:firstLine="114.00000000000003"/>
      </w:pPr>
      <w:rPr>
        <w:rFonts w:ascii="Times New Roman" w:cs="Times New Roman" w:eastAsia="Times New Roman" w:hAnsi="Times New Roman"/>
        <w:i w:val="1"/>
        <w:sz w:val="20"/>
        <w:szCs w:val="20"/>
      </w:rPr>
    </w:lvl>
    <w:lvl w:ilvl="1">
      <w:start w:val="0"/>
      <w:numFmt w:val="bullet"/>
      <w:lvlText w:val="●"/>
      <w:lvlJc w:val="left"/>
      <w:pPr>
        <w:ind w:left="882" w:firstLine="594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1365" w:firstLine="1077"/>
      </w:pPr>
      <w:rPr>
        <w:rFonts w:ascii="Arial" w:cs="Arial" w:eastAsia="Arial" w:hAnsi="Arial"/>
      </w:rPr>
    </w:lvl>
    <w:lvl w:ilvl="3">
      <w:start w:val="0"/>
      <w:numFmt w:val="bullet"/>
      <w:lvlText w:val="●"/>
      <w:lvlJc w:val="left"/>
      <w:pPr>
        <w:ind w:left="1848" w:firstLine="1560"/>
      </w:pPr>
      <w:rPr>
        <w:rFonts w:ascii="Arial" w:cs="Arial" w:eastAsia="Arial" w:hAnsi="Arial"/>
      </w:rPr>
    </w:lvl>
    <w:lvl w:ilvl="4">
      <w:start w:val="0"/>
      <w:numFmt w:val="bullet"/>
      <w:lvlText w:val="●"/>
      <w:lvlJc w:val="left"/>
      <w:pPr>
        <w:ind w:left="2330" w:firstLine="2042"/>
      </w:pPr>
      <w:rPr>
        <w:rFonts w:ascii="Arial" w:cs="Arial" w:eastAsia="Arial" w:hAnsi="Arial"/>
      </w:rPr>
    </w:lvl>
    <w:lvl w:ilvl="5">
      <w:start w:val="0"/>
      <w:numFmt w:val="bullet"/>
      <w:lvlText w:val="●"/>
      <w:lvlJc w:val="left"/>
      <w:pPr>
        <w:ind w:left="2813" w:firstLine="2525"/>
      </w:pPr>
      <w:rPr>
        <w:rFonts w:ascii="Arial" w:cs="Arial" w:eastAsia="Arial" w:hAnsi="Arial"/>
      </w:rPr>
    </w:lvl>
    <w:lvl w:ilvl="6">
      <w:start w:val="0"/>
      <w:numFmt w:val="bullet"/>
      <w:lvlText w:val="●"/>
      <w:lvlJc w:val="left"/>
      <w:pPr>
        <w:ind w:left="3296" w:firstLine="3008"/>
      </w:pPr>
      <w:rPr>
        <w:rFonts w:ascii="Arial" w:cs="Arial" w:eastAsia="Arial" w:hAnsi="Arial"/>
      </w:rPr>
    </w:lvl>
    <w:lvl w:ilvl="7">
      <w:start w:val="0"/>
      <w:numFmt w:val="bullet"/>
      <w:lvlText w:val="●"/>
      <w:lvlJc w:val="left"/>
      <w:pPr>
        <w:ind w:left="3779" w:firstLine="3490.9999999999995"/>
      </w:pPr>
      <w:rPr>
        <w:rFonts w:ascii="Arial" w:cs="Arial" w:eastAsia="Arial" w:hAnsi="Arial"/>
      </w:rPr>
    </w:lvl>
    <w:lvl w:ilvl="8">
      <w:start w:val="0"/>
      <w:numFmt w:val="bullet"/>
      <w:lvlText w:val="●"/>
      <w:lvlJc w:val="left"/>
      <w:pPr>
        <w:ind w:left="4261" w:firstLine="3973"/>
      </w:pPr>
      <w:rPr>
        <w:rFonts w:ascii="Arial" w:cs="Arial" w:eastAsia="Arial" w:hAnsi="Arial"/>
      </w:rPr>
    </w:lvl>
  </w:abstractNum>
  <w:abstractNum w:abstractNumId="3">
    <w:lvl w:ilvl="0">
      <w:start w:val="0"/>
      <w:numFmt w:val="bullet"/>
      <w:lvlText w:val="●"/>
      <w:lvlJc w:val="left"/>
      <w:pPr>
        <w:ind w:left="834" w:firstLine="474.00000000000006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●"/>
      <w:lvlJc w:val="left"/>
      <w:pPr>
        <w:ind w:left="1278" w:firstLine="918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1717" w:firstLine="1357"/>
      </w:pPr>
      <w:rPr>
        <w:rFonts w:ascii="Arial" w:cs="Arial" w:eastAsia="Arial" w:hAnsi="Arial"/>
      </w:rPr>
    </w:lvl>
    <w:lvl w:ilvl="3">
      <w:start w:val="0"/>
      <w:numFmt w:val="bullet"/>
      <w:lvlText w:val="●"/>
      <w:lvlJc w:val="left"/>
      <w:pPr>
        <w:ind w:left="2156" w:firstLine="1796"/>
      </w:pPr>
      <w:rPr>
        <w:rFonts w:ascii="Arial" w:cs="Arial" w:eastAsia="Arial" w:hAnsi="Arial"/>
      </w:rPr>
    </w:lvl>
    <w:lvl w:ilvl="4">
      <w:start w:val="0"/>
      <w:numFmt w:val="bullet"/>
      <w:lvlText w:val="●"/>
      <w:lvlJc w:val="left"/>
      <w:pPr>
        <w:ind w:left="2594" w:firstLine="2234"/>
      </w:pPr>
      <w:rPr>
        <w:rFonts w:ascii="Arial" w:cs="Arial" w:eastAsia="Arial" w:hAnsi="Arial"/>
      </w:rPr>
    </w:lvl>
    <w:lvl w:ilvl="5">
      <w:start w:val="0"/>
      <w:numFmt w:val="bullet"/>
      <w:lvlText w:val="●"/>
      <w:lvlJc w:val="left"/>
      <w:pPr>
        <w:ind w:left="3033" w:firstLine="2673"/>
      </w:pPr>
      <w:rPr>
        <w:rFonts w:ascii="Arial" w:cs="Arial" w:eastAsia="Arial" w:hAnsi="Arial"/>
      </w:rPr>
    </w:lvl>
    <w:lvl w:ilvl="6">
      <w:start w:val="0"/>
      <w:numFmt w:val="bullet"/>
      <w:lvlText w:val="●"/>
      <w:lvlJc w:val="left"/>
      <w:pPr>
        <w:ind w:left="3472" w:firstLine="3112"/>
      </w:pPr>
      <w:rPr>
        <w:rFonts w:ascii="Arial" w:cs="Arial" w:eastAsia="Arial" w:hAnsi="Arial"/>
      </w:rPr>
    </w:lvl>
    <w:lvl w:ilvl="7">
      <w:start w:val="0"/>
      <w:numFmt w:val="bullet"/>
      <w:lvlText w:val="●"/>
      <w:lvlJc w:val="left"/>
      <w:pPr>
        <w:ind w:left="3911" w:firstLine="3551"/>
      </w:pPr>
      <w:rPr>
        <w:rFonts w:ascii="Arial" w:cs="Arial" w:eastAsia="Arial" w:hAnsi="Arial"/>
      </w:rPr>
    </w:lvl>
    <w:lvl w:ilvl="8">
      <w:start w:val="0"/>
      <w:numFmt w:val="bullet"/>
      <w:lvlText w:val="●"/>
      <w:lvlJc w:val="left"/>
      <w:pPr>
        <w:ind w:left="4349" w:firstLine="3989"/>
      </w:pPr>
      <w:rPr>
        <w:rFonts w:ascii="Arial" w:cs="Arial" w:eastAsia="Arial" w:hAnsi="Arial"/>
      </w:rPr>
    </w:lvl>
  </w:abstractNum>
  <w:abstractNum w:abstractNumId="4">
    <w:lvl w:ilvl="0">
      <w:start w:val="1"/>
      <w:numFmt w:val="upperRoman"/>
      <w:lvlText w:val="%1."/>
      <w:lvlJc w:val="left"/>
      <w:pPr>
        <w:ind w:left="2406" w:firstLine="1947"/>
      </w:pPr>
      <w:rPr>
        <w:sz w:val="20"/>
        <w:szCs w:val="20"/>
      </w:rPr>
    </w:lvl>
    <w:lvl w:ilvl="1">
      <w:start w:val="0"/>
      <w:numFmt w:val="bullet"/>
      <w:lvlText w:val="●"/>
      <w:lvlJc w:val="left"/>
      <w:pPr>
        <w:ind w:left="2675" w:firstLine="2216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2951" w:firstLine="2492"/>
      </w:pPr>
      <w:rPr>
        <w:rFonts w:ascii="Arial" w:cs="Arial" w:eastAsia="Arial" w:hAnsi="Arial"/>
      </w:rPr>
    </w:lvl>
    <w:lvl w:ilvl="3">
      <w:start w:val="0"/>
      <w:numFmt w:val="bullet"/>
      <w:lvlText w:val="●"/>
      <w:lvlJc w:val="left"/>
      <w:pPr>
        <w:ind w:left="3227" w:firstLine="2768"/>
      </w:pPr>
      <w:rPr>
        <w:rFonts w:ascii="Arial" w:cs="Arial" w:eastAsia="Arial" w:hAnsi="Arial"/>
      </w:rPr>
    </w:lvl>
    <w:lvl w:ilvl="4">
      <w:start w:val="0"/>
      <w:numFmt w:val="bullet"/>
      <w:lvlText w:val="●"/>
      <w:lvlJc w:val="left"/>
      <w:pPr>
        <w:ind w:left="3502" w:firstLine="3043"/>
      </w:pPr>
      <w:rPr>
        <w:rFonts w:ascii="Arial" w:cs="Arial" w:eastAsia="Arial" w:hAnsi="Arial"/>
      </w:rPr>
    </w:lvl>
    <w:lvl w:ilvl="5">
      <w:start w:val="0"/>
      <w:numFmt w:val="bullet"/>
      <w:lvlText w:val="●"/>
      <w:lvlJc w:val="left"/>
      <w:pPr>
        <w:ind w:left="3778" w:firstLine="3319.0000000000005"/>
      </w:pPr>
      <w:rPr>
        <w:rFonts w:ascii="Arial" w:cs="Arial" w:eastAsia="Arial" w:hAnsi="Arial"/>
      </w:rPr>
    </w:lvl>
    <w:lvl w:ilvl="6">
      <w:start w:val="0"/>
      <w:numFmt w:val="bullet"/>
      <w:lvlText w:val="●"/>
      <w:lvlJc w:val="left"/>
      <w:pPr>
        <w:ind w:left="4054" w:firstLine="3595"/>
      </w:pPr>
      <w:rPr>
        <w:rFonts w:ascii="Arial" w:cs="Arial" w:eastAsia="Arial" w:hAnsi="Arial"/>
      </w:rPr>
    </w:lvl>
    <w:lvl w:ilvl="7">
      <w:start w:val="0"/>
      <w:numFmt w:val="bullet"/>
      <w:lvlText w:val="●"/>
      <w:lvlJc w:val="left"/>
      <w:pPr>
        <w:ind w:left="4329" w:firstLine="3870"/>
      </w:pPr>
      <w:rPr>
        <w:rFonts w:ascii="Arial" w:cs="Arial" w:eastAsia="Arial" w:hAnsi="Arial"/>
      </w:rPr>
    </w:lvl>
    <w:lvl w:ilvl="8">
      <w:start w:val="0"/>
      <w:numFmt w:val="bullet"/>
      <w:lvlText w:val="●"/>
      <w:lvlJc w:val="left"/>
      <w:pPr>
        <w:ind w:left="4605" w:firstLine="4146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