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400"/>
        <w:gridCol w:w="3238"/>
      </w:tblGrid>
      <w:tr>
        <w:tc>
          <w:tcPr>
            <w:tcBorders>
              <w:top w:val="none" w:color="FFFFFF" w:sz="0"/>
              <w:left w:val="none" w:color="FFFFFF" w:sz="0"/>
              <w:bottom w:val="none" w:color="FFFFFF" w:sz="0"/>
              <w:right w:val="none" w:color="FFFFFF" w:sz="0"/>
            </w:tcBorders>
          </w:tcPr>
          <w:p>
            <w:pPr>
              <w:spacing w:after="20" w:line="336"/>
            </w:pPr>
            <w:r>
              <w:rPr>
                <w:color w:val="6E7379"/>
                <w:sz w:val="15"/>
                <w:szCs w:val="15"/>
                <w:rFonts w:ascii="IBM Plex Mono" w:cs="IBM Plex Mono" w:eastAsia="IBM Plex Mono" w:hAnsi="IBM Plex Mono"/>
                <w:spacing w:val="20"/>
              </w:rPr>
              <w:t xml:space="preserve">TO</w:t>
            </w:r>
          </w:p>
          <w:p>
            <w:pPr>
              <w:spacing w:after="0" w:line="336"/>
            </w:pPr>
            <w:r>
              <w:rPr>
                <w:b/>
                <w:bCs/>
                <w:color w:val="0F2A4A"/>
                <w:sz w:val="21"/>
                <w:szCs w:val="21"/>
                <w:rFonts w:ascii="IBM Plex Sans" w:cs="IBM Plex Sans" w:eastAsia="IBM Plex Sans" w:hAnsi="IBM Plex Sans"/>
              </w:rPr>
              <w:t xml:space="preserve">All Valued Customers and Partners</w:t>
            </w:r>
          </w:p>
        </w:tc>
        <w:tc>
          <w:tcPr>
            <w:tcBorders>
              <w:top w:val="none" w:color="FFFFFF" w:sz="0"/>
              <w:left w:val="none" w:color="FFFFFF" w:sz="0"/>
              <w:bottom w:val="none" w:color="FFFFFF" w:sz="0"/>
              <w:right w:val="none" w:color="FFFFFF" w:sz="0"/>
            </w:tcBorders>
          </w:tcPr>
          <w:p>
            <w:pPr>
              <w:spacing w:after="40" w:line="336"/>
              <w:jc w:val="right"/>
            </w:pPr>
            <w:r>
              <w:rPr>
                <w:color w:val="6E7379"/>
                <w:sz w:val="15"/>
                <w:szCs w:val="15"/>
                <w:rFonts w:ascii="IBM Plex Mono" w:cs="IBM Plex Mono" w:eastAsia="IBM Plex Mono" w:hAnsi="IBM Plex Mono"/>
                <w:spacing w:val="20"/>
              </w:rPr>
              <w:t xml:space="preserve">DATE   </w:t>
            </w:r>
            <w:r>
              <w:rPr>
                <w:color w:val="161815"/>
                <w:sz w:val="17"/>
                <w:szCs w:val="17"/>
                <w:rFonts w:ascii="IBM Plex Mono" w:cs="IBM Plex Mono" w:eastAsia="IBM Plex Mono" w:hAnsi="IBM Plex Mono"/>
              </w:rPr>
              <w:t xml:space="preserve">14 OCT 2026</w:t>
            </w:r>
          </w:p>
          <w:p>
            <w:pPr>
              <w:spacing w:after="0" w:line="336"/>
              <w:jc w:val="right"/>
            </w:pPr>
            <w:r>
              <w:rPr>
                <w:color w:val="6E7379"/>
                <w:sz w:val="15"/>
                <w:szCs w:val="15"/>
                <w:rFonts w:ascii="IBM Plex Mono" w:cs="IBM Plex Mono" w:eastAsia="IBM Plex Mono" w:hAnsi="IBM Plex Mono"/>
                <w:spacing w:val="20"/>
              </w:rPr>
              <w:t xml:space="preserve">REF   </w:t>
            </w:r>
            <w:r>
              <w:rPr>
                <w:color w:val="161815"/>
                <w:sz w:val="17"/>
                <w:szCs w:val="17"/>
                <w:rFonts w:ascii="IBM Plex Mono" w:cs="IBM Plex Mono" w:eastAsia="IBM Plex Mono" w:hAnsi="IBM Plex Mono"/>
              </w:rPr>
              <w:t xml:space="preserve">SN-2026-[000]</w:t>
            </w:r>
          </w:p>
        </w:tc>
      </w:tr>
    </w:tbl>
    <w:p>
      <w:pPr>
        <w:spacing w:after="360" w:line="336"/>
      </w:pPr>
    </w:p>
    <w:p>
      <w:pPr>
        <w:spacing w:after="280" w:line="336"/>
      </w:pPr>
      <w:r>
        <w:rPr>
          <w:b/>
          <w:bCs/>
          <w:color w:val="0F2A4A"/>
          <w:sz w:val="24"/>
          <w:szCs w:val="24"/>
          <w:rFonts w:ascii="IBM Plex Sans" w:cs="IBM Plex Sans" w:eastAsia="IBM Plex Sans" w:hAnsi="IBM Plex Sans"/>
        </w:rPr>
        <w:t xml:space="preserve">Re: Notice of Change of Company Address</w:t>
      </w:r>
    </w:p>
    <w:p>
      <w:pPr>
        <w:spacing w:after="160" w:line="336"/>
      </w:pPr>
      <w:r>
        <w:rPr>
          <w:color w:val="161815"/>
          <w:sz w:val="21"/>
          <w:szCs w:val="21"/>
          <w:rFonts w:ascii="IBM Plex Sans" w:cs="IBM Plex Sans" w:eastAsia="IBM Plex Sans" w:hAnsi="IBM Plex Sans"/>
        </w:rPr>
        <w:t xml:space="preserve">Dear Valued Customers and Partners,</w:t>
      </w:r>
    </w:p>
    <w:p>
      <w:pPr>
        <w:spacing w:after="240" w:line="336"/>
      </w:pPr>
      <w:r>
        <w:rPr>
          <w:color w:val="161815"/>
          <w:sz w:val="21"/>
          <w:szCs w:val="21"/>
          <w:rFonts w:ascii="IBM Plex Sans" w:cs="IBM Plex Sans" w:eastAsia="IBM Plex Sans" w:hAnsi="IBM Plex Sans"/>
        </w:rPr>
        <w:t xml:space="preserve">We are pleased to inform you that, with immediate effect from 14 October 2026, SUPERNOVA INDUSTRY CO., LIMITED has relocated to the following address:</w:t>
      </w:r>
    </w:p>
    <w:tbl>
      <w:tblPr>
        <w:tblW w:type="dxa" w:w="9638"/>
        <w:tblBorders>
          <w:top w:val="single" w:color="0F2A4A" w:sz="12"/>
          <w:left w:val="none" w:color="FFFFFF" w:sz="0"/>
          <w:bottom w:val="single" w:color="D9DEE6" w:sz="4"/>
          <w:right w:val="none" w:color="FFFFFF" w:sz="0"/>
          <w:insideH w:val="none" w:color="FFFFFF" w:sz="0"/>
          <w:insideV w:val="none" w:color="FFFFFF" w:sz="0"/>
        </w:tblBorders>
        <w:tblLayout w:type="fixed"/>
      </w:tblPr>
      <w:tblGrid>
        <w:gridCol w:w="1500"/>
        <w:gridCol w:w="8138"/>
      </w:tblGrid>
      <w:tr>
        <w:tc>
          <w:tcPr>
            <w:tcBorders>
              <w:top w:val="single" w:color="0F2A4A" w:sz="12"/>
              <w:left w:val="none" w:color="FFFFFF" w:sz="0"/>
              <w:bottom w:val="none" w:color="FFFFFF" w:sz="0"/>
              <w:right w:val="none" w:color="FFFFFF" w:sz="0"/>
            </w:tcBorders>
            <w:tcMar>
              <w:top w:type="dxa" w:w="160"/>
            </w:tcMar>
          </w:tcPr>
          <w:p>
            <w:pPr>
              <w:spacing w:after="80" w:line="336"/>
            </w:pPr>
            <w:r>
              <w:rPr>
                <w:color w:val="6E7379"/>
                <w:sz w:val="15"/>
                <w:szCs w:val="15"/>
                <w:rFonts w:ascii="IBM Plex Mono" w:cs="IBM Plex Mono" w:eastAsia="IBM Plex Mono" w:hAnsi="IBM Plex Mono"/>
                <w:spacing w:val="20"/>
              </w:rPr>
              <w:t xml:space="preserve">NEW ADDRESS</w:t>
            </w:r>
          </w:p>
        </w:tc>
        <w:tc>
          <w:tcPr>
            <w:tcBorders>
              <w:top w:val="single" w:color="0F2A4A" w:sz="12"/>
              <w:left w:val="none" w:color="FFFFFF" w:sz="0"/>
              <w:bottom w:val="none" w:color="FFFFFF" w:sz="0"/>
              <w:right w:val="none" w:color="FFFFFF" w:sz="0"/>
            </w:tcBorders>
            <w:tcMar>
              <w:top w:type="dxa" w:w="160"/>
            </w:tcMar>
          </w:tcPr>
          <w:p>
            <w:pPr>
              <w:spacing w:after="0" w:line="336"/>
            </w:pPr>
            <w:r>
              <w:rPr>
                <w:b/>
                <w:bCs/>
                <w:color w:val="0F2A4A"/>
                <w:sz w:val="21"/>
                <w:szCs w:val="21"/>
                <w:rFonts w:ascii="IBM Plex Sans" w:cs="IBM Plex Sans" w:eastAsia="IBM Plex Sans" w:hAnsi="IBM Plex Sans"/>
              </w:rPr>
              <w:t xml:space="preserve">Room A35, Unit 10, 2/F, Man Lee Industrial Building,</w:t>
            </w:r>
          </w:p>
          <w:p>
            <w:pPr>
              <w:spacing w:after="0" w:line="336"/>
            </w:pPr>
            <w:r>
              <w:rPr>
                <w:b/>
                <w:bCs/>
                <w:color w:val="0F2A4A"/>
                <w:sz w:val="21"/>
                <w:szCs w:val="21"/>
                <w:rFonts w:ascii="IBM Plex Sans" w:cs="IBM Plex Sans" w:eastAsia="IBM Plex Sans" w:hAnsi="IBM Plex Sans"/>
              </w:rPr>
              <w:t xml:space="preserve">13 Kin Hong Street, Kwai Chung,</w:t>
            </w:r>
          </w:p>
          <w:p>
            <w:pPr>
              <w:spacing w:after="80" w:line="336"/>
            </w:pPr>
            <w:r>
              <w:rPr>
                <w:b/>
                <w:bCs/>
                <w:color w:val="0F2A4A"/>
                <w:sz w:val="21"/>
                <w:szCs w:val="21"/>
                <w:rFonts w:ascii="IBM Plex Sans" w:cs="IBM Plex Sans" w:eastAsia="IBM Plex Sans" w:hAnsi="IBM Plex Sans"/>
              </w:rPr>
              <w:t xml:space="preserve">New Territories, Hong Kong</w:t>
            </w:r>
          </w:p>
        </w:tc>
      </w:tr>
      <w:tr>
        <w:tc>
          <w:tcPr>
            <w:tcBorders>
              <w:top w:val="none" w:color="FFFFFF" w:sz="0"/>
              <w:left w:val="none" w:color="FFFFFF" w:sz="0"/>
              <w:bottom w:val="single" w:color="D9DEE6" w:sz="4"/>
              <w:right w:val="none" w:color="FFFFFF" w:sz="0"/>
            </w:tcBorders>
            <w:tcMar>
              <w:bottom w:type="dxa" w:w="160"/>
            </w:tcMar>
          </w:tcPr>
          <w:p>
            <w:pPr>
              <w:spacing w:after="0" w:line="336"/>
            </w:pPr>
            <w:r>
              <w:rPr>
                <w:color w:val="6E7379"/>
                <w:sz w:val="15"/>
                <w:szCs w:val="15"/>
                <w:rFonts w:ascii="IBM Plex Mono" w:cs="IBM Plex Mono" w:eastAsia="IBM Plex Mono" w:hAnsi="IBM Plex Mono"/>
                <w:spacing w:val="20"/>
              </w:rPr>
              <w:t xml:space="preserve">TEL</w:t>
            </w:r>
          </w:p>
        </w:tc>
        <w:tc>
          <w:tcPr>
            <w:tcBorders>
              <w:top w:val="none" w:color="FFFFFF" w:sz="0"/>
              <w:left w:val="none" w:color="FFFFFF" w:sz="0"/>
              <w:bottom w:val="single" w:color="D9DEE6" w:sz="4"/>
              <w:right w:val="none" w:color="FFFFFF" w:sz="0"/>
            </w:tcBorders>
            <w:tcMar>
              <w:bottom w:type="dxa" w:w="160"/>
            </w:tcMar>
          </w:tcPr>
          <w:p>
            <w:pPr>
              <w:spacing w:after="0" w:line="336"/>
            </w:pPr>
            <w:r>
              <w:rPr>
                <w:color w:val="161815"/>
                <w:sz w:val="21"/>
                <w:szCs w:val="21"/>
                <w:rFonts w:ascii="IBM Plex Sans" w:cs="IBM Plex Sans" w:eastAsia="IBM Plex Sans" w:hAnsi="IBM Plex Sans"/>
              </w:rPr>
              <w:t xml:space="preserve">+852 3119 8808</w:t>
            </w:r>
          </w:p>
        </w:tc>
      </w:tr>
    </w:tbl>
    <w:p>
      <w:pPr>
        <w:spacing w:after="120" w:line="336"/>
      </w:pPr>
    </w:p>
    <w:p>
      <w:pPr>
        <w:spacing w:after="160" w:line="336"/>
      </w:pPr>
      <w:r>
        <w:rPr>
          <w:color w:val="161815"/>
          <w:sz w:val="21"/>
          <w:szCs w:val="21"/>
          <w:rFonts w:ascii="IBM Plex Sans" w:cs="IBM Plex Sans" w:eastAsia="IBM Plex Sans" w:hAnsi="IBM Plex Sans"/>
        </w:rPr>
        <w:t xml:space="preserve">Please update your records accordingly and direct all correspondence, documents and deliveries to the new address from this date. Our products and services remain unchanged, and the relocation does not affect any existing orders or agreements.</w:t>
      </w:r>
    </w:p>
    <w:p>
      <w:pPr>
        <w:spacing w:after="160" w:line="336"/>
      </w:pPr>
      <w:r>
        <w:rPr>
          <w:color w:val="161815"/>
          <w:sz w:val="21"/>
          <w:szCs w:val="21"/>
          <w:rFonts w:ascii="IBM Plex Sans" w:cs="IBM Plex Sans" w:eastAsia="IBM Plex Sans" w:hAnsi="IBM Plex Sans"/>
        </w:rPr>
        <w:t xml:space="preserve">Should you have any questions, please contact us at +852 3119 8808. Thank you for your continued trust and support.</w:t>
      </w:r>
    </w:p>
    <w:p>
      <w:pPr>
        <w:spacing w:after="720" w:line="336"/>
      </w:pPr>
      <w:r>
        <w:rPr>
          <w:color w:val="161815"/>
          <w:sz w:val="21"/>
          <w:szCs w:val="21"/>
          <w:rFonts w:ascii="IBM Plex Sans" w:cs="IBM Plex Sans" w:eastAsia="IBM Plex Sans" w:hAnsi="IBM Plex Sans"/>
        </w:rPr>
        <w:t xml:space="preserve">Yours sincerely,</w:t>
      </w:r>
    </w:p>
    <w:p>
      <w:pPr>
        <w:pBdr>
          <w:bottom w:val="single" w:color="B9C6D6" w:sz="4" w:space="1"/>
        </w:pBdr>
        <w:spacing w:after="80" w:line="336"/>
        <w:ind w:right="6800"/>
      </w:pPr>
      <w:r>
        <w:rPr>
          <w:color w:val="161815"/>
          <w:sz w:val="21"/>
          <w:szCs w:val="21"/>
          <w:rFonts w:ascii="IBM Plex Sans" w:cs="IBM Plex Sans" w:eastAsia="IBM Plex Sans" w:hAnsi="IBM Plex Sans"/>
        </w:rPr>
        <w:t xml:space="preserve"> </w:t>
      </w:r>
    </w:p>
    <w:p>
      <w:pPr>
        <w:spacing w:after="0" w:line="336"/>
      </w:pPr>
      <w:r>
        <w:rPr>
          <w:b/>
          <w:bCs/>
          <w:color w:val="0F2A4A"/>
          <w:sz w:val="21"/>
          <w:szCs w:val="21"/>
          <w:rFonts w:ascii="IBM Plex Sans" w:cs="IBM Plex Sans" w:eastAsia="IBM Plex Sans" w:hAnsi="IBM Plex Sans"/>
        </w:rPr>
        <w:t xml:space="preserve">[Signatory Name]</w:t>
      </w:r>
    </w:p>
    <w:p>
      <w:pPr>
        <w:spacing w:after="0" w:line="336"/>
      </w:pPr>
      <w:r>
        <w:rPr>
          <w:color w:val="454A50"/>
          <w:sz w:val="21"/>
          <w:szCs w:val="21"/>
          <w:rFonts w:ascii="IBM Plex Sans" w:cs="IBM Plex Sans" w:eastAsia="IBM Plex Sans" w:hAnsi="IBM Plex Sans"/>
        </w:rPr>
        <w:t xml:space="preserve">[Title]</w:t>
      </w:r>
    </w:p>
    <w:p>
      <w:pPr>
        <w:spacing w:after="0" w:line="336"/>
      </w:pPr>
      <w:r>
        <w:rPr>
          <w:color w:val="454A50"/>
          <w:sz w:val="21"/>
          <w:szCs w:val="21"/>
          <w:rFonts w:ascii="IBM Plex Sans" w:cs="IBM Plex Sans" w:eastAsia="IBM Plex Sans" w:hAnsi="IBM Plex Sans"/>
        </w:rPr>
        <w:t xml:space="preserve">SUPERNOVA INDUSTRY CO., LIMITED</w:t>
      </w:r>
    </w:p>
    <w:sectPr>
      <w:headerReference w:type="default" r:id="rId6"/>
      <w:footerReference w:type="default" r:id="rId7"/>
      <w:pgSz w:w="11906" w:h="16838" w:orient="portrait"/>
      <w:pgMar w:top="2040" w:right="1134" w:bottom="1900" w:left="1134" w:header="907"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D9DEE6" w:sz="4"/>
        <w:left w:val="none" w:color="FFFFFF" w:sz="0"/>
        <w:bottom w:val="none" w:color="FFFFFF" w:sz="0"/>
        <w:right w:val="none" w:color="FFFFFF" w:sz="0"/>
        <w:insideH w:val="none" w:color="FFFFFF" w:sz="0"/>
        <w:insideV w:val="none" w:color="FFFFFF" w:sz="0"/>
      </w:tblBorders>
      <w:tblLayout w:type="fixed"/>
    </w:tblPr>
    <w:tblGrid>
      <w:gridCol w:w="7400"/>
      <w:gridCol w:w="2238"/>
    </w:tblGrid>
    <w:tr>
      <w:tc>
        <w:tcPr>
          <w:tcBorders>
            <w:top w:val="single" w:color="D9DEE6" w:sz="4"/>
            <w:left w:val="none" w:color="FFFFFF" w:sz="0"/>
            <w:bottom w:val="none" w:color="FFFFFF" w:sz="0"/>
            <w:right w:val="none" w:color="FFFFFF" w:sz="0"/>
          </w:tcBorders>
          <w:tcMar>
            <w:top w:type="dxa" w:w="100"/>
            <w:left w:type="dxa" w:w="0"/>
            <w:right w:type="dxa" w:w="0"/>
          </w:tcMar>
        </w:tcPr>
        <w:p>
          <w:pPr>
            <w:spacing w:after="20" w:line="260"/>
          </w:pPr>
          <w:r>
            <w:rPr>
              <w:b/>
              <w:bCs/>
              <w:color w:val="0F2A4A"/>
              <w:sz w:val="14"/>
              <w:szCs w:val="14"/>
              <w:rFonts w:ascii="IBM Plex Sans" w:cs="IBM Plex Sans" w:eastAsia="IBM Plex Sans" w:hAnsi="IBM Plex Sans"/>
            </w:rPr>
            <w:t xml:space="preserve">SUPERNOVA INDUSTRY CO., LIMITED</w:t>
          </w:r>
        </w:p>
        <w:p>
          <w:pPr>
            <w:spacing w:after="0" w:line="260"/>
          </w:pPr>
          <w:r>
            <w:rPr>
              <w:color w:val="454A50"/>
              <w:sz w:val="14"/>
              <w:szCs w:val="14"/>
              <w:rFonts w:ascii="IBM Plex Sans" w:cs="IBM Plex Sans" w:eastAsia="IBM Plex Sans" w:hAnsi="IBM Plex Sans"/>
            </w:rPr>
            <w:t xml:space="preserve">Room A35, Unit 10, 2/F, Man Lee Industrial Building, 13 Kin Hong Street, Kwai Chung, New Territories, Hong Kong</w:t>
          </w:r>
        </w:p>
      </w:tc>
      <w:tc>
        <w:tcPr>
          <w:tcBorders>
            <w:top w:val="single" w:color="D9DEE6" w:sz="4"/>
            <w:left w:val="none" w:color="FFFFFF" w:sz="0"/>
            <w:bottom w:val="none" w:color="FFFFFF" w:sz="0"/>
            <w:right w:val="none" w:color="FFFFFF" w:sz="0"/>
          </w:tcBorders>
          <w:tcMar>
            <w:top w:type="dxa" w:w="100"/>
            <w:left w:type="dxa" w:w="0"/>
            <w:right w:type="dxa" w:w="0"/>
          </w:tcMar>
        </w:tcPr>
        <w:p>
          <w:pPr>
            <w:spacing w:after="20" w:line="260"/>
            <w:jc w:val="right"/>
          </w:pPr>
          <w:r>
            <w:rPr>
              <w:color w:val="454A50"/>
              <w:sz w:val="13"/>
              <w:szCs w:val="13"/>
              <w:rFonts w:ascii="IBM Plex Mono" w:cs="IBM Plex Mono" w:eastAsia="IBM Plex Mono" w:hAnsi="IBM Plex Mono"/>
            </w:rPr>
            <w:t xml:space="preserve"/>
          </w:r>
        </w:p>
        <w:p>
          <w:pPr>
            <w:spacing w:after="0" w:line="260"/>
            <w:jc w:val="right"/>
          </w:pPr>
          <w:r>
            <w:rPr>
              <w:color w:val="454A50"/>
              <w:sz w:val="13"/>
              <w:szCs w:val="13"/>
              <w:rFonts w:ascii="IBM Plex Mono" w:cs="IBM Plex Mono" w:eastAsia="IBM Plex Mono" w:hAnsi="IBM Plex Mono"/>
            </w:rPr>
            <w:t xml:space="preserve"/>
          </w:r>
        </w:p>
      </w:tc>
    </w:tr>
  </w:tbl>
  <w:p>
    <w:pPr>
      <w:spacing w:before="100" w:after="0"/>
    </w:pPr>
    <w:r>
      <w:drawing>
        <wp:inline distT="0" distB="0" distL="0" distR="0">
          <wp:extent cx="6115050"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15050" cy="381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A4A" w:sz="12" w:space="6"/>
      </w:pBdr>
      <w:spacing w:after="0"/>
    </w:pPr>
    <w:r>
      <w:drawing>
        <wp:inline distT="0" distB="0" distL="0" distR="0">
          <wp:extent cx="61150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15050" cy="7905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61815"/>
        <w:sz w:val="21"/>
        <w:szCs w:val="21"/>
        <w:rFonts w:ascii="IBM Plex Sans" w:cs="IBM Plex Sans" w:eastAsia="IBM Plex Sans" w:hAnsi="IBM Plex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d36eaeb7f979fc94cd3efe4296f8499eff27f2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6a263e1e88adc473b121c5836c69794936e76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Change of Company Address</dc:title>
  <dc:creator>SUPERNOVA INDUSTRY CO., LIMITED</dc:creator>
  <cp:lastModifiedBy>Un-named</cp:lastModifiedBy>
  <cp:revision>1</cp:revision>
  <dcterms:created xsi:type="dcterms:W3CDTF">2026-10-14T03:40:44.249Z</dcterms:created>
  <dcterms:modified xsi:type="dcterms:W3CDTF">2026-10-14T03:40:44.250Z</dcterms:modified>
</cp:coreProperties>
</file>

<file path=docProps/custom.xml><?xml version="1.0" encoding="utf-8"?>
<Properties xmlns="http://schemas.openxmlformats.org/officeDocument/2006/custom-properties" xmlns:vt="http://schemas.openxmlformats.org/officeDocument/2006/docPropsVTypes"/>
</file>