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9514AA" w14:textId="2957F5DF" w:rsidR="00A11585" w:rsidRDefault="00000000" w:rsidP="0060255F">
      <w:pPr>
        <w:spacing w:after="120"/>
        <w:jc w:val="center"/>
      </w:pPr>
      <w:r>
        <w:rPr>
          <w:b/>
          <w:bCs/>
          <w:color w:val="1F4E79"/>
          <w:sz w:val="26"/>
          <w:szCs w:val="26"/>
        </w:rPr>
        <w:t>TEMA 57: CLOUD COMPUTING. IAAS, PAAS, SAAS. NUBES PRIVADAS, PÚBLICAS E HÍBRIDAS. HIPERCONVERGENCIA Y VIRTUALIZACIÓN DE SERVIDORES: DATOS Y APLICACIONES. IMPLANTACIÓN DE APLICACIONES Y SERVICIOS SOBRE ARQUITECTURAS BASADAS EN CONTENEDORES.</w:t>
      </w:r>
    </w:p>
    <w:p w14:paraId="6A46AF92" w14:textId="77777777" w:rsidR="00A11585" w:rsidRDefault="00000000">
      <w:pPr>
        <w:pStyle w:val="Ttulo1"/>
      </w:pPr>
      <w:r>
        <w:t>CLOUD COMPUTING (COMPUTACIÓN EN LA NUBE)</w:t>
      </w:r>
    </w:p>
    <w:p w14:paraId="34CA70DF" w14:textId="77777777" w:rsidR="00A11585" w:rsidRDefault="00000000">
      <w:pPr>
        <w:pStyle w:val="Prrafodelista"/>
        <w:numPr>
          <w:ilvl w:val="0"/>
          <w:numId w:val="2"/>
        </w:numPr>
        <w:spacing w:after="40"/>
      </w:pPr>
      <w:r>
        <w:t>Es un modelo de entrega de servicios que permite el acceso remoto a recursos informáticos como almacenamiento ilimitado, servidores, redes, bases de datos, SW y aplicaciones a través de internet. Este modelo elimina la necesidad de disponer de infraestructura física propia, ofreciendo en su lugar flexibilidad y escalabilidad.</w:t>
      </w:r>
    </w:p>
    <w:p w14:paraId="5558E604" w14:textId="77777777" w:rsidR="00A11585" w:rsidRDefault="00000000">
      <w:pPr>
        <w:pStyle w:val="Prrafodelista"/>
        <w:numPr>
          <w:ilvl w:val="0"/>
          <w:numId w:val="2"/>
        </w:numPr>
        <w:spacing w:after="40"/>
      </w:pPr>
      <w:r>
        <w:t>Los usuarios pueden almacenar información, ejecutar aplicaciones y utilizar recursos informáticos, adaptados según la demanda. La gestión y entrega de estos servicios se realiza a través de servidores remotos, y los datos y programas están disponibles sin necesidad de hardware local.</w:t>
      </w:r>
    </w:p>
    <w:p w14:paraId="4E7CFA79" w14:textId="77777777" w:rsidR="00A11585" w:rsidRDefault="00000000">
      <w:pPr>
        <w:pStyle w:val="Prrafodelista"/>
        <w:numPr>
          <w:ilvl w:val="0"/>
          <w:numId w:val="2"/>
        </w:numPr>
        <w:spacing w:after="40"/>
      </w:pPr>
      <w:r>
        <w:rPr>
          <w:b/>
          <w:bCs/>
        </w:rPr>
        <w:t>Características principales de la Nube:</w:t>
      </w:r>
    </w:p>
    <w:p w14:paraId="2BA1D7B0" w14:textId="77777777" w:rsidR="00A11585" w:rsidRDefault="00000000">
      <w:pPr>
        <w:pStyle w:val="Prrafodelista"/>
        <w:numPr>
          <w:ilvl w:val="1"/>
          <w:numId w:val="2"/>
        </w:numPr>
        <w:spacing w:after="40"/>
      </w:pPr>
      <w:r>
        <w:rPr>
          <w:b/>
          <w:bCs/>
        </w:rPr>
        <w:t>Autoservicio bajo demanda:</w:t>
      </w:r>
      <w:r>
        <w:t xml:space="preserve"> los usuarios pueden gestionar de manera autónoma los recursos que necesitan, sin depender del proveedor.</w:t>
      </w:r>
    </w:p>
    <w:p w14:paraId="7ADC4BB5" w14:textId="77777777" w:rsidR="00A11585" w:rsidRDefault="00000000">
      <w:pPr>
        <w:pStyle w:val="Prrafodelista"/>
        <w:numPr>
          <w:ilvl w:val="1"/>
          <w:numId w:val="2"/>
        </w:numPr>
        <w:spacing w:after="40"/>
      </w:pPr>
      <w:r>
        <w:rPr>
          <w:b/>
          <w:bCs/>
        </w:rPr>
        <w:t>Pago por uso:</w:t>
      </w:r>
      <w:r>
        <w:t xml:space="preserve"> los usuarios pagan únicamente por los recursos que consumen, lo que optimiza los costes.</w:t>
      </w:r>
    </w:p>
    <w:p w14:paraId="7051579C" w14:textId="77777777" w:rsidR="00A11585" w:rsidRDefault="00000000">
      <w:pPr>
        <w:pStyle w:val="Prrafodelista"/>
        <w:numPr>
          <w:ilvl w:val="1"/>
          <w:numId w:val="2"/>
        </w:numPr>
        <w:spacing w:after="40"/>
      </w:pPr>
      <w:r>
        <w:rPr>
          <w:b/>
          <w:bCs/>
        </w:rPr>
        <w:t>Conexión a Internet:</w:t>
      </w:r>
      <w:r>
        <w:t xml:space="preserve"> acceso a los servicios desde cualquier lugar con conexión a la red.</w:t>
      </w:r>
    </w:p>
    <w:p w14:paraId="7B9AFB6C" w14:textId="77777777" w:rsidR="00A11585" w:rsidRDefault="00000000">
      <w:pPr>
        <w:pStyle w:val="Prrafodelista"/>
        <w:numPr>
          <w:ilvl w:val="1"/>
          <w:numId w:val="2"/>
        </w:numPr>
        <w:spacing w:after="40"/>
      </w:pPr>
      <w:r>
        <w:rPr>
          <w:b/>
          <w:bCs/>
        </w:rPr>
        <w:t>Versatilidad:</w:t>
      </w:r>
      <w:r>
        <w:t xml:space="preserve"> acceso desde muchos dispositivos (ordenadores, smartphones, </w:t>
      </w:r>
      <w:proofErr w:type="spellStart"/>
      <w:r>
        <w:t>tablets</w:t>
      </w:r>
      <w:proofErr w:type="spellEnd"/>
      <w:r>
        <w:t>).</w:t>
      </w:r>
    </w:p>
    <w:p w14:paraId="03AC52E7" w14:textId="77777777" w:rsidR="00A11585" w:rsidRDefault="00000000">
      <w:pPr>
        <w:pStyle w:val="Prrafodelista"/>
        <w:numPr>
          <w:ilvl w:val="1"/>
          <w:numId w:val="2"/>
        </w:numPr>
        <w:spacing w:after="40"/>
      </w:pPr>
      <w:r>
        <w:rPr>
          <w:b/>
          <w:bCs/>
        </w:rPr>
        <w:t>Flexibilidad y escalabilidad:</w:t>
      </w:r>
      <w:r>
        <w:t xml:space="preserve"> los recursos se ajustan fácilmente según necesidades, en tiempo real.</w:t>
      </w:r>
    </w:p>
    <w:p w14:paraId="04F5145B" w14:textId="77777777" w:rsidR="00A11585" w:rsidRDefault="00000000">
      <w:pPr>
        <w:pStyle w:val="Prrafodelista"/>
        <w:numPr>
          <w:ilvl w:val="1"/>
          <w:numId w:val="2"/>
        </w:numPr>
        <w:spacing w:after="40"/>
      </w:pPr>
      <w:r>
        <w:rPr>
          <w:b/>
          <w:bCs/>
        </w:rPr>
        <w:t>Trabajo multiusuario:</w:t>
      </w:r>
      <w:r>
        <w:t xml:space="preserve"> varias personas pueden trabajar simultáneamente en la misma aplicación o recursos sin afectar al rendimiento.</w:t>
      </w:r>
    </w:p>
    <w:p w14:paraId="491A8F85" w14:textId="77777777" w:rsidR="00A11585" w:rsidRDefault="00000000">
      <w:pPr>
        <w:pStyle w:val="Prrafodelista"/>
        <w:numPr>
          <w:ilvl w:val="1"/>
          <w:numId w:val="2"/>
        </w:numPr>
        <w:spacing w:after="40"/>
      </w:pPr>
      <w:r>
        <w:rPr>
          <w:b/>
          <w:bCs/>
        </w:rPr>
        <w:t>Seguridad:</w:t>
      </w:r>
      <w:r>
        <w:t xml:space="preserve"> los proveedores implementan medidas avanzadas (encriptación, protección de accesos, copias de seguridad).</w:t>
      </w:r>
    </w:p>
    <w:p w14:paraId="1B00BE74" w14:textId="77777777" w:rsidR="00A11585" w:rsidRDefault="00000000">
      <w:pPr>
        <w:pStyle w:val="Prrafodelista"/>
        <w:numPr>
          <w:ilvl w:val="0"/>
          <w:numId w:val="2"/>
        </w:numPr>
        <w:spacing w:after="40"/>
      </w:pPr>
      <w:r>
        <w:rPr>
          <w:b/>
          <w:bCs/>
        </w:rPr>
        <w:t>Ventajas del Cloud Computing:</w:t>
      </w:r>
    </w:p>
    <w:p w14:paraId="06973984" w14:textId="77777777" w:rsidR="00A11585" w:rsidRDefault="00000000">
      <w:pPr>
        <w:pStyle w:val="Prrafodelista"/>
        <w:numPr>
          <w:ilvl w:val="1"/>
          <w:numId w:val="2"/>
        </w:numPr>
        <w:spacing w:after="40"/>
      </w:pPr>
      <w:r>
        <w:rPr>
          <w:b/>
          <w:bCs/>
        </w:rPr>
        <w:t>Escalabilidad:</w:t>
      </w:r>
      <w:r>
        <w:t xml:space="preserve"> los recursos se ajustan aumentando o disminuyendo la capacidad de manera eficiente.</w:t>
      </w:r>
    </w:p>
    <w:p w14:paraId="72863A77" w14:textId="77777777" w:rsidR="00A11585" w:rsidRDefault="00000000">
      <w:pPr>
        <w:pStyle w:val="Prrafodelista"/>
        <w:numPr>
          <w:ilvl w:val="1"/>
          <w:numId w:val="2"/>
        </w:numPr>
        <w:spacing w:after="40"/>
      </w:pPr>
      <w:r>
        <w:rPr>
          <w:b/>
          <w:bCs/>
        </w:rPr>
        <w:t>Ahorro económico:</w:t>
      </w:r>
      <w:r>
        <w:t xml:space="preserve"> muchos servicios son gratuitos y en el resto solo se paga por lo que se consume.</w:t>
      </w:r>
    </w:p>
    <w:p w14:paraId="227DEC4E" w14:textId="77777777" w:rsidR="00A11585" w:rsidRDefault="00000000">
      <w:pPr>
        <w:pStyle w:val="Prrafodelista"/>
        <w:numPr>
          <w:ilvl w:val="1"/>
          <w:numId w:val="2"/>
        </w:numPr>
        <w:spacing w:after="40"/>
      </w:pPr>
      <w:r>
        <w:rPr>
          <w:b/>
          <w:bCs/>
        </w:rPr>
        <w:t>Facilidad de acceso:</w:t>
      </w:r>
      <w:r>
        <w:t xml:space="preserve"> desde cualquier lugar y dispositivo con acceso a la red.</w:t>
      </w:r>
    </w:p>
    <w:p w14:paraId="53DF3697" w14:textId="77777777" w:rsidR="00A11585" w:rsidRDefault="00000000">
      <w:pPr>
        <w:pStyle w:val="Prrafodelista"/>
        <w:numPr>
          <w:ilvl w:val="1"/>
          <w:numId w:val="2"/>
        </w:numPr>
        <w:spacing w:after="40"/>
      </w:pPr>
      <w:r>
        <w:rPr>
          <w:b/>
          <w:bCs/>
        </w:rPr>
        <w:t>Almacenamiento ilimitado:</w:t>
      </w:r>
      <w:r>
        <w:t xml:space="preserve"> capacidad prácticamente ilimitada, ampliable o reducible según la demanda.</w:t>
      </w:r>
    </w:p>
    <w:p w14:paraId="353E18EC" w14:textId="77777777" w:rsidR="00A11585" w:rsidRDefault="00000000">
      <w:pPr>
        <w:pStyle w:val="Prrafodelista"/>
        <w:numPr>
          <w:ilvl w:val="1"/>
          <w:numId w:val="2"/>
        </w:numPr>
        <w:spacing w:after="40"/>
      </w:pPr>
      <w:r>
        <w:rPr>
          <w:b/>
          <w:bCs/>
        </w:rPr>
        <w:t>Trabajo colaborativo:</w:t>
      </w:r>
      <w:r>
        <w:t xml:space="preserve"> múltiples usuarios trabajan simultáneamente sobre el mismo archivo o aplicación, en tiempo real.</w:t>
      </w:r>
    </w:p>
    <w:p w14:paraId="2A4ED5F3" w14:textId="77777777" w:rsidR="00A11585" w:rsidRDefault="00000000">
      <w:pPr>
        <w:pStyle w:val="Prrafodelista"/>
        <w:numPr>
          <w:ilvl w:val="1"/>
          <w:numId w:val="2"/>
        </w:numPr>
        <w:spacing w:after="40"/>
      </w:pPr>
      <w:r>
        <w:rPr>
          <w:b/>
          <w:bCs/>
        </w:rPr>
        <w:t>Respuesta ante fallos eventuales:</w:t>
      </w:r>
      <w:r>
        <w:t xml:space="preserve"> tecnología avanzada de copias de seguridad que garantiza la disponibilidad de la información ante fallos de HW u otros.</w:t>
      </w:r>
    </w:p>
    <w:p w14:paraId="2D72984E" w14:textId="77777777" w:rsidR="00A11585" w:rsidRDefault="00000000">
      <w:pPr>
        <w:pStyle w:val="Prrafodelista"/>
        <w:numPr>
          <w:ilvl w:val="1"/>
          <w:numId w:val="2"/>
        </w:numPr>
        <w:spacing w:after="40"/>
      </w:pPr>
      <w:r>
        <w:rPr>
          <w:b/>
          <w:bCs/>
        </w:rPr>
        <w:t>Actualización continua:</w:t>
      </w:r>
      <w:r>
        <w:t xml:space="preserve"> acceso automático a las últimas versiones del SW sin intervención del usuario.</w:t>
      </w:r>
    </w:p>
    <w:p w14:paraId="2049B7B0" w14:textId="77777777" w:rsidR="00A11585" w:rsidRDefault="00000000">
      <w:pPr>
        <w:pStyle w:val="Prrafodelista"/>
        <w:numPr>
          <w:ilvl w:val="0"/>
          <w:numId w:val="2"/>
        </w:numPr>
        <w:spacing w:after="40"/>
      </w:pPr>
      <w:r>
        <w:rPr>
          <w:b/>
          <w:bCs/>
        </w:rPr>
        <w:t>Desventajas del Cloud Computing:</w:t>
      </w:r>
    </w:p>
    <w:p w14:paraId="47189C20" w14:textId="77777777" w:rsidR="00A11585" w:rsidRDefault="00000000">
      <w:pPr>
        <w:pStyle w:val="Prrafodelista"/>
        <w:numPr>
          <w:ilvl w:val="1"/>
          <w:numId w:val="2"/>
        </w:numPr>
        <w:spacing w:after="40"/>
      </w:pPr>
      <w:r>
        <w:rPr>
          <w:b/>
          <w:bCs/>
        </w:rPr>
        <w:t>Falta de información:</w:t>
      </w:r>
      <w:r>
        <w:t xml:space="preserve"> el usuario debe asegurarse de que el proveedor informa claramente de la ubicación de los datos, copias de seguridad y medidas de seguridad.</w:t>
      </w:r>
    </w:p>
    <w:p w14:paraId="162A5284" w14:textId="77777777" w:rsidR="00A11585" w:rsidRDefault="00000000">
      <w:pPr>
        <w:pStyle w:val="Prrafodelista"/>
        <w:numPr>
          <w:ilvl w:val="1"/>
          <w:numId w:val="2"/>
        </w:numPr>
        <w:spacing w:after="40"/>
      </w:pPr>
      <w:r>
        <w:rPr>
          <w:b/>
          <w:bCs/>
        </w:rPr>
        <w:t>Falta de soporte técnico:</w:t>
      </w:r>
      <w:r>
        <w:t xml:space="preserve"> se depende de que el proveedor ofrezca soporte adecuado.</w:t>
      </w:r>
    </w:p>
    <w:p w14:paraId="70AC5217" w14:textId="77777777" w:rsidR="00A11585" w:rsidRDefault="00000000">
      <w:pPr>
        <w:pStyle w:val="Prrafodelista"/>
        <w:numPr>
          <w:ilvl w:val="1"/>
          <w:numId w:val="2"/>
        </w:numPr>
        <w:spacing w:after="40"/>
      </w:pPr>
      <w:r>
        <w:rPr>
          <w:b/>
          <w:bCs/>
        </w:rPr>
        <w:t>Publicidad y costes:</w:t>
      </w:r>
      <w:r>
        <w:t xml:space="preserve"> los servicios gratuitos pueden incluir publicidad o costes ocultos.</w:t>
      </w:r>
    </w:p>
    <w:p w14:paraId="1DD628C7" w14:textId="77777777" w:rsidR="00A11585" w:rsidRDefault="00000000">
      <w:pPr>
        <w:pStyle w:val="Prrafodelista"/>
        <w:numPr>
          <w:ilvl w:val="1"/>
          <w:numId w:val="2"/>
        </w:numPr>
        <w:spacing w:after="40"/>
      </w:pPr>
      <w:r>
        <w:rPr>
          <w:b/>
          <w:bCs/>
        </w:rPr>
        <w:t>Falta de conexión a Internet:</w:t>
      </w:r>
      <w:r>
        <w:t xml:space="preserve"> si se interrumpe, se pierde el acceso a datos y aplicaciones.</w:t>
      </w:r>
    </w:p>
    <w:p w14:paraId="3BE72DD7" w14:textId="77777777" w:rsidR="00A11585" w:rsidRDefault="00000000">
      <w:pPr>
        <w:pStyle w:val="Prrafodelista"/>
        <w:numPr>
          <w:ilvl w:val="1"/>
          <w:numId w:val="2"/>
        </w:numPr>
        <w:spacing w:after="40"/>
      </w:pPr>
      <w:r>
        <w:rPr>
          <w:b/>
          <w:bCs/>
        </w:rPr>
        <w:t>Ataques al sistema:</w:t>
      </w:r>
      <w:r>
        <w:t xml:space="preserve"> exposición a ciberataques contra el proveedor.</w:t>
      </w:r>
    </w:p>
    <w:p w14:paraId="2ED658E3" w14:textId="77777777" w:rsidR="00A11585" w:rsidRDefault="00000000">
      <w:pPr>
        <w:pStyle w:val="Prrafodelista"/>
        <w:numPr>
          <w:ilvl w:val="1"/>
          <w:numId w:val="2"/>
        </w:numPr>
        <w:spacing w:after="40"/>
      </w:pPr>
      <w:r>
        <w:rPr>
          <w:b/>
          <w:bCs/>
        </w:rPr>
        <w:t>Protección de datos:</w:t>
      </w:r>
      <w:r>
        <w:t xml:space="preserve"> si el proveedor no tiene buenos protocolos puede haber pérdida de datos o incumplimiento de la normativa de protección de datos.</w:t>
      </w:r>
    </w:p>
    <w:p w14:paraId="701CD6C0" w14:textId="77777777" w:rsidR="00A11585" w:rsidRDefault="00000000">
      <w:pPr>
        <w:pStyle w:val="Prrafodelista"/>
        <w:numPr>
          <w:ilvl w:val="1"/>
          <w:numId w:val="2"/>
        </w:numPr>
        <w:spacing w:after="40"/>
      </w:pPr>
      <w:r>
        <w:rPr>
          <w:b/>
          <w:bCs/>
        </w:rPr>
        <w:t>Costes a largo plazo:</w:t>
      </w:r>
      <w:r>
        <w:t xml:space="preserve"> el pago por uso puede acumularse con el tiempo.</w:t>
      </w:r>
    </w:p>
    <w:p w14:paraId="1D677F3C" w14:textId="77777777" w:rsidR="00A11585" w:rsidRDefault="00000000">
      <w:pPr>
        <w:pStyle w:val="Prrafodelista"/>
        <w:numPr>
          <w:ilvl w:val="1"/>
          <w:numId w:val="2"/>
        </w:numPr>
        <w:spacing w:after="40"/>
      </w:pPr>
      <w:r>
        <w:rPr>
          <w:b/>
          <w:bCs/>
        </w:rPr>
        <w:t>Control limitado:</w:t>
      </w:r>
      <w:r>
        <w:t xml:space="preserve"> menor control sobre infraestructura y datos que en una solución local (</w:t>
      </w:r>
      <w:proofErr w:type="spellStart"/>
      <w:r>
        <w:t>on</w:t>
      </w:r>
      <w:proofErr w:type="spellEnd"/>
      <w:r>
        <w:t>-premise).</w:t>
      </w:r>
    </w:p>
    <w:p w14:paraId="0775744E" w14:textId="77777777" w:rsidR="0060255F" w:rsidRDefault="0060255F" w:rsidP="0060255F">
      <w:pPr>
        <w:spacing w:after="40"/>
      </w:pPr>
    </w:p>
    <w:p w14:paraId="18E7CF94" w14:textId="77777777" w:rsidR="0060255F" w:rsidRDefault="0060255F" w:rsidP="0060255F">
      <w:pPr>
        <w:spacing w:after="40"/>
      </w:pPr>
    </w:p>
    <w:p w14:paraId="469204FB" w14:textId="77777777" w:rsidR="0060255F" w:rsidRDefault="0060255F" w:rsidP="0060255F">
      <w:pPr>
        <w:spacing w:after="40"/>
      </w:pPr>
    </w:p>
    <w:p w14:paraId="2688E176" w14:textId="2C7755A8" w:rsidR="00A11585" w:rsidRDefault="00000000">
      <w:pPr>
        <w:pBdr>
          <w:left w:val="single" w:sz="18" w:space="8" w:color="2E75B6"/>
        </w:pBdr>
        <w:shd w:val="clear" w:color="auto" w:fill="E8F1FA"/>
        <w:spacing w:before="160" w:after="60"/>
      </w:pPr>
      <w:r>
        <w:rPr>
          <w:b/>
          <w:bCs/>
          <w:color w:val="2E75B6"/>
        </w:rPr>
        <w:lastRenderedPageBreak/>
        <w:t xml:space="preserve">— Ejemplos de aplicaciones </w:t>
      </w:r>
      <w:proofErr w:type="spellStart"/>
      <w:r>
        <w:rPr>
          <w:b/>
          <w:bCs/>
          <w:color w:val="2E75B6"/>
        </w:rPr>
        <w:t>cloud</w:t>
      </w:r>
      <w:proofErr w:type="spellEnd"/>
      <w:r>
        <w:rPr>
          <w:b/>
          <w:bCs/>
          <w:color w:val="2E75B6"/>
        </w:rPr>
        <w:t xml:space="preserve"> y software local. ASP y el caso EDI del SAS</w:t>
      </w:r>
    </w:p>
    <w:p w14:paraId="6C3E3C56" w14:textId="77777777" w:rsidR="00A11585" w:rsidRDefault="00000000">
      <w:pPr>
        <w:pBdr>
          <w:left w:val="single" w:sz="18" w:space="8" w:color="2E75B6"/>
        </w:pBdr>
        <w:shd w:val="clear" w:color="auto" w:fill="E8F1FA"/>
        <w:spacing w:after="100"/>
      </w:pPr>
      <w:r>
        <w:rPr>
          <w:b/>
          <w:bCs/>
        </w:rPr>
        <w:t>Software local (</w:t>
      </w:r>
      <w:proofErr w:type="spellStart"/>
      <w:r>
        <w:rPr>
          <w:b/>
          <w:bCs/>
        </w:rPr>
        <w:t>on</w:t>
      </w:r>
      <w:proofErr w:type="spellEnd"/>
      <w:r>
        <w:rPr>
          <w:b/>
          <w:bCs/>
        </w:rPr>
        <w:t>-premise / de escritorio)</w:t>
      </w:r>
      <w:r>
        <w:t xml:space="preserve"> es el que se instala y ejecuta en el propio equipo del usuario. </w:t>
      </w:r>
      <w:r>
        <w:rPr>
          <w:b/>
          <w:bCs/>
        </w:rPr>
        <w:t>Software en la nube (SaaS)</w:t>
      </w:r>
      <w:r>
        <w:t xml:space="preserve"> es el que se usa a través del navegador o de una </w:t>
      </w:r>
      <w:proofErr w:type="gramStart"/>
      <w:r>
        <w:t>app</w:t>
      </w:r>
      <w:proofErr w:type="gramEnd"/>
      <w:r>
        <w:t xml:space="preserve"> conectada, con los datos y el procesamiento en los servidores del proveedor.</w:t>
      </w:r>
    </w:p>
    <w:p w14:paraId="2A9DB298" w14:textId="77777777" w:rsidR="00A11585" w:rsidRDefault="00000000">
      <w:pPr>
        <w:pStyle w:val="Prrafodelista"/>
        <w:numPr>
          <w:ilvl w:val="0"/>
          <w:numId w:val="2"/>
        </w:numPr>
        <w:pBdr>
          <w:left w:val="single" w:sz="18" w:space="8" w:color="2E75B6"/>
        </w:pBdr>
        <w:shd w:val="clear" w:color="auto" w:fill="E8F1FA"/>
        <w:spacing w:after="40"/>
      </w:pPr>
      <w:r>
        <w:rPr>
          <w:b/>
          <w:bCs/>
        </w:rPr>
        <w:t xml:space="preserve">Google </w:t>
      </w:r>
      <w:proofErr w:type="spellStart"/>
      <w:r>
        <w:rPr>
          <w:b/>
          <w:bCs/>
        </w:rPr>
        <w:t>Docs</w:t>
      </w:r>
      <w:proofErr w:type="spellEnd"/>
      <w:r>
        <w:t xml:space="preserve"> (Google </w:t>
      </w:r>
      <w:proofErr w:type="spellStart"/>
      <w:r>
        <w:t>Workspace</w:t>
      </w:r>
      <w:proofErr w:type="spellEnd"/>
      <w:r>
        <w:t>): ofimática en la nube, edición colaborativa en tiempo real desde el navegador → SaaS.</w:t>
      </w:r>
    </w:p>
    <w:p w14:paraId="7ED934BA" w14:textId="77777777" w:rsidR="00A11585" w:rsidRDefault="00000000">
      <w:pPr>
        <w:pStyle w:val="Prrafodelista"/>
        <w:numPr>
          <w:ilvl w:val="0"/>
          <w:numId w:val="2"/>
        </w:numPr>
        <w:pBdr>
          <w:left w:val="single" w:sz="18" w:space="8" w:color="2E75B6"/>
        </w:pBdr>
        <w:shd w:val="clear" w:color="auto" w:fill="E8F1FA"/>
        <w:spacing w:after="40"/>
      </w:pPr>
      <w:r>
        <w:rPr>
          <w:b/>
          <w:bCs/>
        </w:rPr>
        <w:t>Dropbox</w:t>
      </w:r>
      <w:r>
        <w:t xml:space="preserve">, Google Drive, OneDrive, iCloud: almacenamiento y sincronización de archivos en la nube → SaaS (a veces llamado </w:t>
      </w:r>
      <w:proofErr w:type="spellStart"/>
      <w:r>
        <w:t>STaaS</w:t>
      </w:r>
      <w:proofErr w:type="spellEnd"/>
      <w:r>
        <w:t xml:space="preserve">, Storage as a </w:t>
      </w:r>
      <w:proofErr w:type="spellStart"/>
      <w:r>
        <w:t>Service</w:t>
      </w:r>
      <w:proofErr w:type="spellEnd"/>
      <w:r>
        <w:t>).</w:t>
      </w:r>
    </w:p>
    <w:p w14:paraId="6DC8B6A8"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Slideshare</w:t>
      </w:r>
      <w:proofErr w:type="spellEnd"/>
      <w:r>
        <w:t>: plataforma web para publicar y compartir presentaciones → servicio en la nube.</w:t>
      </w:r>
    </w:p>
    <w:p w14:paraId="48144B3C" w14:textId="77777777" w:rsidR="00A11585" w:rsidRDefault="00000000">
      <w:pPr>
        <w:pStyle w:val="Prrafodelista"/>
        <w:numPr>
          <w:ilvl w:val="0"/>
          <w:numId w:val="2"/>
        </w:numPr>
        <w:pBdr>
          <w:left w:val="single" w:sz="18" w:space="8" w:color="2E75B6"/>
        </w:pBdr>
        <w:shd w:val="clear" w:color="auto" w:fill="E8F1FA"/>
        <w:spacing w:after="40"/>
      </w:pPr>
      <w:r>
        <w:rPr>
          <w:b/>
          <w:bCs/>
        </w:rPr>
        <w:t>PowerPoint</w:t>
      </w:r>
      <w:r>
        <w:t xml:space="preserve"> (en su versión clásica de escritorio, instalada localmente) → </w:t>
      </w:r>
      <w:r>
        <w:rPr>
          <w:b/>
          <w:bCs/>
        </w:rPr>
        <w:t xml:space="preserve">NO es </w:t>
      </w:r>
      <w:proofErr w:type="spellStart"/>
      <w:r>
        <w:rPr>
          <w:b/>
          <w:bCs/>
        </w:rPr>
        <w:t>cloud</w:t>
      </w:r>
      <w:proofErr w:type="spellEnd"/>
      <w:r>
        <w:t xml:space="preserve">: es software tradicional. En </w:t>
      </w:r>
      <w:proofErr w:type="gramStart"/>
      <w:r>
        <w:t>los test</w:t>
      </w:r>
      <w:proofErr w:type="gramEnd"/>
      <w:r>
        <w:t xml:space="preserve"> es la respuesta típica de “aplicación que no pertenece al Cloud Computing”. (Microsoft 365 ofrece una versión web de PowerPoint, pero en estas preguntas se entiende la aplicación de escritorio.)</w:t>
      </w:r>
    </w:p>
    <w:p w14:paraId="4D970E8B" w14:textId="77777777" w:rsidR="00A11585" w:rsidRDefault="00000000">
      <w:pPr>
        <w:pStyle w:val="Prrafodelista"/>
        <w:numPr>
          <w:ilvl w:val="0"/>
          <w:numId w:val="2"/>
        </w:numPr>
        <w:pBdr>
          <w:left w:val="single" w:sz="18" w:space="8" w:color="2E75B6"/>
        </w:pBdr>
        <w:shd w:val="clear" w:color="auto" w:fill="E8F1FA"/>
        <w:spacing w:after="40"/>
      </w:pPr>
      <w:r>
        <w:t xml:space="preserve">Otros ejemplos SaaS: Gmail, Microsoft 365, Salesforce (CRM), </w:t>
      </w:r>
      <w:proofErr w:type="gramStart"/>
      <w:r>
        <w:t>Zoom</w:t>
      </w:r>
      <w:proofErr w:type="gramEnd"/>
      <w:r>
        <w:t xml:space="preserve">, </w:t>
      </w:r>
      <w:proofErr w:type="spellStart"/>
      <w:r>
        <w:t>Slack</w:t>
      </w:r>
      <w:proofErr w:type="spellEnd"/>
      <w:r>
        <w:t xml:space="preserve">, </w:t>
      </w:r>
      <w:proofErr w:type="spellStart"/>
      <w:r>
        <w:t>Canva</w:t>
      </w:r>
      <w:proofErr w:type="spellEnd"/>
      <w:r>
        <w:t>.</w:t>
      </w:r>
    </w:p>
    <w:p w14:paraId="3715CADB" w14:textId="77777777" w:rsidR="00A11585" w:rsidRDefault="00000000">
      <w:pPr>
        <w:pBdr>
          <w:left w:val="single" w:sz="18" w:space="8" w:color="2E75B6"/>
        </w:pBdr>
        <w:shd w:val="clear" w:color="auto" w:fill="E8F1FA"/>
        <w:spacing w:after="100"/>
      </w:pPr>
      <w:r>
        <w:rPr>
          <w:b/>
          <w:bCs/>
        </w:rPr>
        <w:t>ASP (</w:t>
      </w:r>
      <w:proofErr w:type="spellStart"/>
      <w:r>
        <w:rPr>
          <w:b/>
          <w:bCs/>
        </w:rPr>
        <w:t>Application</w:t>
      </w:r>
      <w:proofErr w:type="spellEnd"/>
      <w:r>
        <w:rPr>
          <w:b/>
          <w:bCs/>
        </w:rPr>
        <w:t xml:space="preserve"> </w:t>
      </w:r>
      <w:proofErr w:type="spellStart"/>
      <w:r>
        <w:rPr>
          <w:b/>
          <w:bCs/>
        </w:rPr>
        <w:t>Service</w:t>
      </w:r>
      <w:proofErr w:type="spellEnd"/>
      <w:r>
        <w:rPr>
          <w:b/>
          <w:bCs/>
        </w:rPr>
        <w:t xml:space="preserve"> </w:t>
      </w:r>
      <w:proofErr w:type="spellStart"/>
      <w:r>
        <w:rPr>
          <w:b/>
          <w:bCs/>
        </w:rPr>
        <w:t>Provider</w:t>
      </w:r>
      <w:proofErr w:type="spellEnd"/>
      <w:r>
        <w:rPr>
          <w:b/>
          <w:bCs/>
        </w:rPr>
        <w:t xml:space="preserve"> / Proveedor de Servicios de Aplicación):</w:t>
      </w:r>
      <w:r>
        <w:t xml:space="preserve"> modelo precursor del SaaS (años 90). Un proveedor aloja y gestiona aplicaciones en sus servidores y los clientes acceden a ellas por red pagando una cuota, sin instalarlas. La diferencia con el SaaS moderno es que el ASP solía alojar una instancia por cliente (single-</w:t>
      </w:r>
      <w:proofErr w:type="spellStart"/>
      <w:r>
        <w:t>tenant</w:t>
      </w:r>
      <w:proofErr w:type="spellEnd"/>
      <w:r>
        <w:t xml:space="preserve">), mientras que el SaaS usa arquitecturas </w:t>
      </w:r>
      <w:proofErr w:type="spellStart"/>
      <w:r>
        <w:t>multi-inquilino</w:t>
      </w:r>
      <w:proofErr w:type="spellEnd"/>
      <w:r>
        <w:t xml:space="preserve"> (</w:t>
      </w:r>
      <w:proofErr w:type="spellStart"/>
      <w:r>
        <w:t>multi-tenant</w:t>
      </w:r>
      <w:proofErr w:type="spellEnd"/>
      <w:r>
        <w:t xml:space="preserve">) y </w:t>
      </w:r>
      <w:proofErr w:type="gramStart"/>
      <w:r>
        <w:t>web nativas</w:t>
      </w:r>
      <w:proofErr w:type="gramEnd"/>
      <w:r>
        <w:t xml:space="preserve">. Por eso muchos proveedores describen su oferta como </w:t>
      </w:r>
      <w:r>
        <w:rPr>
          <w:b/>
          <w:bCs/>
        </w:rPr>
        <w:t>“ASP-SaaS”</w:t>
      </w:r>
      <w:r>
        <w:t xml:space="preserve"> (aplicación en modo servicio).</w:t>
      </w:r>
    </w:p>
    <w:p w14:paraId="5A13FDA9" w14:textId="77777777" w:rsidR="00A11585" w:rsidRDefault="00000000">
      <w:pPr>
        <w:pBdr>
          <w:left w:val="single" w:sz="18" w:space="8" w:color="2E75B6"/>
        </w:pBdr>
        <w:shd w:val="clear" w:color="auto" w:fill="E8F1FA"/>
        <w:spacing w:after="100"/>
      </w:pPr>
      <w:r>
        <w:rPr>
          <w:b/>
          <w:bCs/>
        </w:rPr>
        <w:t>Caso del Servicio Andaluz de Salud – EDI:</w:t>
      </w:r>
      <w:r>
        <w:t xml:space="preserve"> el SAS utiliza el estándar </w:t>
      </w:r>
      <w:r>
        <w:rPr>
          <w:b/>
          <w:bCs/>
        </w:rPr>
        <w:t xml:space="preserve">EDI (Electronic Data </w:t>
      </w:r>
      <w:proofErr w:type="spellStart"/>
      <w:r>
        <w:rPr>
          <w:b/>
          <w:bCs/>
        </w:rPr>
        <w:t>Interchange</w:t>
      </w:r>
      <w:proofErr w:type="spellEnd"/>
      <w:r>
        <w:rPr>
          <w:b/>
          <w:bCs/>
        </w:rPr>
        <w:t>, Intercambio Electrónico de Datos)</w:t>
      </w:r>
      <w:r>
        <w:t xml:space="preserve"> para las transacciones comerciales con sus proveedores (pedidos ORDERS, avisos de expedición DESADV, confirmaciones de recepción RECADV, facturas INVOIC), alineado con las directrices de AECOC y GS1 e integrado con </w:t>
      </w:r>
      <w:r>
        <w:rPr>
          <w:b/>
          <w:bCs/>
        </w:rPr>
        <w:t>SIGLO</w:t>
      </w:r>
      <w:r>
        <w:t xml:space="preserve"> (Sistema Integral de Gestión Logística). La Resolución de 28 de agosto de 2012 de la Dirección Gerencia del SAS estableció que la implantación se realizaría sobre la plataforma de la empresa </w:t>
      </w:r>
      <w:r>
        <w:rPr>
          <w:b/>
          <w:bCs/>
        </w:rPr>
        <w:t>EDICOM</w:t>
      </w:r>
      <w:r>
        <w:t xml:space="preserve">, que presta el servicio de intercambio XML/EDI </w:t>
      </w:r>
      <w:r>
        <w:rPr>
          <w:b/>
          <w:bCs/>
        </w:rPr>
        <w:t>en modo ASP-SaaS</w:t>
      </w:r>
      <w:r>
        <w:t xml:space="preserve"> (el SAS no instala software: usa la plataforma del proveedor como servicio). Respuesta </w:t>
      </w:r>
      <w:proofErr w:type="gramStart"/>
      <w:r>
        <w:t>de test</w:t>
      </w:r>
      <w:proofErr w:type="gramEnd"/>
      <w:r>
        <w:t xml:space="preserve">: </w:t>
      </w:r>
      <w:r>
        <w:rPr>
          <w:b/>
          <w:bCs/>
        </w:rPr>
        <w:t>“ASP – SaaS”</w:t>
      </w:r>
      <w:r>
        <w:t>.</w:t>
      </w:r>
    </w:p>
    <w:p w14:paraId="4BF72EE2" w14:textId="77777777" w:rsidR="00A11585" w:rsidRDefault="00000000">
      <w:pPr>
        <w:pStyle w:val="Prrafodelista"/>
        <w:numPr>
          <w:ilvl w:val="0"/>
          <w:numId w:val="2"/>
        </w:numPr>
        <w:pBdr>
          <w:left w:val="single" w:sz="18" w:space="8" w:color="2E75B6"/>
        </w:pBdr>
        <w:shd w:val="clear" w:color="auto" w:fill="E8F1FA"/>
        <w:spacing w:after="40"/>
      </w:pPr>
      <w:r>
        <w:t xml:space="preserve">No confundir con </w:t>
      </w:r>
      <w:proofErr w:type="spellStart"/>
      <w:r>
        <w:rPr>
          <w:b/>
          <w:bCs/>
        </w:rPr>
        <w:t>HaaS</w:t>
      </w:r>
      <w:proofErr w:type="spellEnd"/>
      <w:r>
        <w:rPr>
          <w:b/>
          <w:bCs/>
        </w:rPr>
        <w:t xml:space="preserve"> (Hardware as a </w:t>
      </w:r>
      <w:proofErr w:type="spellStart"/>
      <w:r>
        <w:rPr>
          <w:b/>
          <w:bCs/>
        </w:rPr>
        <w:t>Service</w:t>
      </w:r>
      <w:proofErr w:type="spellEnd"/>
      <w:r>
        <w:rPr>
          <w:b/>
          <w:bCs/>
        </w:rPr>
        <w:t>)</w:t>
      </w:r>
      <w:r>
        <w:t>: alquiler de hardware gestionado por el proveedor; no es el caso de una solución de intercambio de documentos.</w:t>
      </w:r>
    </w:p>
    <w:p w14:paraId="64CE82EB" w14:textId="77777777" w:rsidR="00A11585" w:rsidRDefault="00A11585">
      <w:pPr>
        <w:spacing w:after="120"/>
      </w:pPr>
    </w:p>
    <w:p w14:paraId="61816402" w14:textId="77777777" w:rsidR="00A11585" w:rsidRDefault="00000000">
      <w:pPr>
        <w:pStyle w:val="Ttulo1"/>
      </w:pPr>
      <w:r>
        <w:t>MODELOS DE SERVICIO (IaaS, PaaS, SaaS)</w:t>
      </w:r>
    </w:p>
    <w:p w14:paraId="3BE69D7C" w14:textId="77777777" w:rsidR="00A11585" w:rsidRDefault="00000000">
      <w:pPr>
        <w:pStyle w:val="Ttulo2"/>
      </w:pPr>
      <w:r>
        <w:t>Infraestructura como Servicio (IaaS)</w:t>
      </w:r>
    </w:p>
    <w:p w14:paraId="19346216" w14:textId="77777777" w:rsidR="00A11585" w:rsidRDefault="00000000">
      <w:pPr>
        <w:spacing w:after="100"/>
      </w:pPr>
      <w:r>
        <w:t>Proporciona acceso a recursos informáticos (servidores, almacenamiento, redes) en la nube bajo un modelo de pago por uso. Los usuarios gestionan sus propias plataformas y aplicaciones utilizando la infraestructura proporcionada por el proveedor.</w:t>
      </w:r>
    </w:p>
    <w:p w14:paraId="09A396C6" w14:textId="77777777" w:rsidR="00A11585" w:rsidRDefault="00000000">
      <w:pPr>
        <w:pStyle w:val="Prrafodelista"/>
        <w:numPr>
          <w:ilvl w:val="0"/>
          <w:numId w:val="2"/>
        </w:numPr>
        <w:spacing w:after="40"/>
      </w:pPr>
      <w:r>
        <w:rPr>
          <w:b/>
          <w:bCs/>
        </w:rPr>
        <w:t>Funciones principales:</w:t>
      </w:r>
      <w:r>
        <w:t xml:space="preserve"> pago solo por lo consumido; infraestructura escalable según necesidades de procesamiento y almacenamiento; ahorro al no adquirir ni mantener hardware; alta disponibilidad (sin un único punto de fallo); facilita la virtualización de tareas administrativas.</w:t>
      </w:r>
    </w:p>
    <w:p w14:paraId="63DBE6EB" w14:textId="77777777" w:rsidR="00A11585" w:rsidRDefault="00000000">
      <w:pPr>
        <w:pStyle w:val="Prrafodelista"/>
        <w:numPr>
          <w:ilvl w:val="0"/>
          <w:numId w:val="2"/>
        </w:numPr>
        <w:spacing w:after="40"/>
      </w:pPr>
      <w:r>
        <w:rPr>
          <w:b/>
          <w:bCs/>
        </w:rPr>
        <w:t>Casos de uso:</w:t>
      </w:r>
      <w:r>
        <w:t xml:space="preserve"> empresas sin centros de datos propios que necesitan infraestructura flexible y económica.</w:t>
      </w:r>
    </w:p>
    <w:p w14:paraId="0636C008" w14:textId="77777777" w:rsidR="00A11585" w:rsidRDefault="00000000">
      <w:pPr>
        <w:pStyle w:val="Prrafodelista"/>
        <w:numPr>
          <w:ilvl w:val="0"/>
          <w:numId w:val="2"/>
        </w:numPr>
        <w:spacing w:after="40"/>
      </w:pPr>
      <w:r>
        <w:rPr>
          <w:b/>
          <w:bCs/>
        </w:rPr>
        <w:t>Seguridad y cumplimiento:</w:t>
      </w:r>
      <w:r>
        <w:t xml:space="preserve"> el usuario tiene control total sobre la seguridad de sus aplicaciones y es responsable de las configuraciones de seguridad dentro de la infraestructura. El proveedor ofrece firewalls, VPN y otras medidas a nivel de infraestructura, pero el usuario debe cumplir la normativa de protección de datos (RGPD, HIPAA…).</w:t>
      </w:r>
    </w:p>
    <w:p w14:paraId="7D71B3A4" w14:textId="77777777" w:rsidR="00A11585" w:rsidRDefault="00000000">
      <w:pPr>
        <w:pStyle w:val="Prrafodelista"/>
        <w:numPr>
          <w:ilvl w:val="0"/>
          <w:numId w:val="2"/>
        </w:numPr>
        <w:spacing w:after="40"/>
      </w:pPr>
      <w:r>
        <w:t xml:space="preserve">Ejemplos: AWS EC2, Azure Virtual Machines, Google Compute </w:t>
      </w:r>
      <w:proofErr w:type="spellStart"/>
      <w:r>
        <w:t>Engine</w:t>
      </w:r>
      <w:proofErr w:type="spellEnd"/>
      <w:r>
        <w:t>.</w:t>
      </w:r>
    </w:p>
    <w:p w14:paraId="0E059863" w14:textId="77777777" w:rsidR="00A11585" w:rsidRDefault="00000000">
      <w:pPr>
        <w:pStyle w:val="Ttulo2"/>
      </w:pPr>
      <w:r>
        <w:t>Plataforma como Servicio (PaaS)</w:t>
      </w:r>
    </w:p>
    <w:p w14:paraId="07B3C08C" w14:textId="77777777" w:rsidR="00A11585" w:rsidRDefault="00000000">
      <w:pPr>
        <w:spacing w:after="100"/>
      </w:pPr>
      <w:r>
        <w:t xml:space="preserve">Ofrece un entorno completo para desarrollar, gestionar y distribuir aplicaciones. El proveedor gestiona la infraestructura subyacente (servidores, SO, middleware, entorno de ejecución o </w:t>
      </w:r>
      <w:proofErr w:type="spellStart"/>
      <w:r>
        <w:t>runtime</w:t>
      </w:r>
      <w:proofErr w:type="spellEnd"/>
      <w:r>
        <w:t>), permitiendo a los usuarios centrarse en el desarrollo de sus aplicaciones.</w:t>
      </w:r>
    </w:p>
    <w:p w14:paraId="15EE5F47" w14:textId="77777777" w:rsidR="00A11585" w:rsidRDefault="00000000">
      <w:pPr>
        <w:pStyle w:val="Prrafodelista"/>
        <w:numPr>
          <w:ilvl w:val="0"/>
          <w:numId w:val="2"/>
        </w:numPr>
        <w:spacing w:after="40"/>
      </w:pPr>
      <w:r>
        <w:rPr>
          <w:b/>
          <w:bCs/>
        </w:rPr>
        <w:lastRenderedPageBreak/>
        <w:t>Funciones principales:</w:t>
      </w:r>
      <w:r>
        <w:t xml:space="preserve"> herramientas para crear, probar y alojar aplicaciones en un entorno único; el proveedor gestiona la seguridad, los sistemas operativos y las copias de seguridad; facilita la colaboración y el trabajo remoto.</w:t>
      </w:r>
    </w:p>
    <w:p w14:paraId="74C9E4E8" w14:textId="77777777" w:rsidR="00A11585" w:rsidRDefault="00000000">
      <w:pPr>
        <w:pStyle w:val="Prrafodelista"/>
        <w:numPr>
          <w:ilvl w:val="0"/>
          <w:numId w:val="2"/>
        </w:numPr>
        <w:spacing w:after="40"/>
      </w:pPr>
      <w:r>
        <w:rPr>
          <w:b/>
          <w:bCs/>
        </w:rPr>
        <w:t>Casos de uso:</w:t>
      </w:r>
      <w:r>
        <w:t xml:space="preserve"> empresas de desarrollo con metodologías ágiles; integración eficiente de </w:t>
      </w:r>
      <w:proofErr w:type="spellStart"/>
      <w:r>
        <w:t>APIs</w:t>
      </w:r>
      <w:proofErr w:type="spellEnd"/>
      <w:r>
        <w:t>.</w:t>
      </w:r>
    </w:p>
    <w:p w14:paraId="005F8861" w14:textId="77777777" w:rsidR="00A11585" w:rsidRDefault="00000000">
      <w:pPr>
        <w:pStyle w:val="Prrafodelista"/>
        <w:numPr>
          <w:ilvl w:val="0"/>
          <w:numId w:val="2"/>
        </w:numPr>
        <w:spacing w:after="40"/>
      </w:pPr>
      <w:r>
        <w:rPr>
          <w:b/>
          <w:bCs/>
        </w:rPr>
        <w:t>Seguridad y cumplimiento:</w:t>
      </w:r>
      <w:r>
        <w:t xml:space="preserve"> el proveedor gestiona infraestructura y copias, pero el usuario sigue siendo responsable de asegurar sus aplicaciones. Suelen cumplir ISO 27001 y ofrecer herramientas para cumplir el RGPD.</w:t>
      </w:r>
    </w:p>
    <w:p w14:paraId="6BFF9A85" w14:textId="77777777" w:rsidR="00A11585" w:rsidRDefault="00000000">
      <w:pPr>
        <w:pStyle w:val="Prrafodelista"/>
        <w:numPr>
          <w:ilvl w:val="0"/>
          <w:numId w:val="2"/>
        </w:numPr>
        <w:spacing w:after="40"/>
      </w:pPr>
      <w:r>
        <w:t xml:space="preserve">Ejemplos: Google App </w:t>
      </w:r>
      <w:proofErr w:type="spellStart"/>
      <w:r>
        <w:t>Engine</w:t>
      </w:r>
      <w:proofErr w:type="spellEnd"/>
      <w:r>
        <w:t xml:space="preserve">, </w:t>
      </w:r>
      <w:proofErr w:type="spellStart"/>
      <w:r>
        <w:t>Heroku</w:t>
      </w:r>
      <w:proofErr w:type="spellEnd"/>
      <w:r>
        <w:t xml:space="preserve">, Azure App </w:t>
      </w:r>
      <w:proofErr w:type="spellStart"/>
      <w:r>
        <w:t>Service</w:t>
      </w:r>
      <w:proofErr w:type="spellEnd"/>
      <w:r>
        <w:t xml:space="preserve">, AWS </w:t>
      </w:r>
      <w:proofErr w:type="spellStart"/>
      <w:r>
        <w:t>Elastic</w:t>
      </w:r>
      <w:proofErr w:type="spellEnd"/>
      <w:r>
        <w:t xml:space="preserve"> </w:t>
      </w:r>
      <w:proofErr w:type="spellStart"/>
      <w:r>
        <w:t>Beanstalk</w:t>
      </w:r>
      <w:proofErr w:type="spellEnd"/>
      <w:r>
        <w:t xml:space="preserve">, Red </w:t>
      </w:r>
      <w:proofErr w:type="spellStart"/>
      <w:r>
        <w:t>Hat</w:t>
      </w:r>
      <w:proofErr w:type="spellEnd"/>
      <w:r>
        <w:t xml:space="preserve"> </w:t>
      </w:r>
      <w:proofErr w:type="spellStart"/>
      <w:r>
        <w:t>OpenShift</w:t>
      </w:r>
      <w:proofErr w:type="spellEnd"/>
      <w:r>
        <w:t>.</w:t>
      </w:r>
    </w:p>
    <w:p w14:paraId="47D7E3BE" w14:textId="77777777" w:rsidR="00A11585" w:rsidRDefault="00000000">
      <w:pPr>
        <w:pStyle w:val="Ttulo2"/>
      </w:pPr>
      <w:r>
        <w:t>Software como Servicio (SaaS)</w:t>
      </w:r>
    </w:p>
    <w:p w14:paraId="4048C8D0" w14:textId="77777777" w:rsidR="00A11585" w:rsidRDefault="00000000">
      <w:pPr>
        <w:spacing w:after="100"/>
      </w:pPr>
      <w:r>
        <w:t>Permite acceder a software y aplicaciones a través de internet mediante suscripción. Los usuarios no necesitan instalar ni actualizar el software, ya que todo se gestiona desde la nube.</w:t>
      </w:r>
    </w:p>
    <w:p w14:paraId="434CB6C5" w14:textId="77777777" w:rsidR="00A11585" w:rsidRDefault="00000000">
      <w:pPr>
        <w:pStyle w:val="Prrafodelista"/>
        <w:numPr>
          <w:ilvl w:val="0"/>
          <w:numId w:val="2"/>
        </w:numPr>
        <w:spacing w:after="40"/>
      </w:pPr>
      <w:r>
        <w:rPr>
          <w:b/>
          <w:bCs/>
        </w:rPr>
        <w:t>Funciones principales:</w:t>
      </w:r>
      <w:r>
        <w:t xml:space="preserve"> acceso por suscripción sin gestionar instalación ni actualización; datos almacenados y protegidos en la nube; capacidad adaptable; accesible desde casi cualquier dispositivo conectado.</w:t>
      </w:r>
    </w:p>
    <w:p w14:paraId="710C69EC" w14:textId="77777777" w:rsidR="00A11585" w:rsidRDefault="00000000">
      <w:pPr>
        <w:pStyle w:val="Prrafodelista"/>
        <w:numPr>
          <w:ilvl w:val="0"/>
          <w:numId w:val="2"/>
        </w:numPr>
        <w:spacing w:after="40"/>
      </w:pPr>
      <w:r>
        <w:rPr>
          <w:b/>
          <w:bCs/>
        </w:rPr>
        <w:t>Casos de uso:</w:t>
      </w:r>
      <w:r>
        <w:t xml:space="preserve"> correo electrónico, ERP, colaboración y ofimática sin mantener infraestructura.</w:t>
      </w:r>
    </w:p>
    <w:p w14:paraId="04487215" w14:textId="77777777" w:rsidR="00A11585" w:rsidRDefault="00000000">
      <w:pPr>
        <w:pStyle w:val="Prrafodelista"/>
        <w:numPr>
          <w:ilvl w:val="0"/>
          <w:numId w:val="2"/>
        </w:numPr>
        <w:spacing w:after="40"/>
      </w:pPr>
      <w:r>
        <w:rPr>
          <w:b/>
          <w:bCs/>
        </w:rPr>
        <w:t>Seguridad y cumplimiento:</w:t>
      </w:r>
      <w:r>
        <w:t xml:space="preserve"> el proveedor gestiona toda la seguridad a nivel de software y datos (parches, actualizaciones, cifrado en tránsito y en reposo). El cumplimiento normativo (RGPD, CCPA) es una </w:t>
      </w:r>
      <w:r>
        <w:rPr>
          <w:b/>
          <w:bCs/>
        </w:rPr>
        <w:t>responsabilidad compartida</w:t>
      </w:r>
      <w:r>
        <w:t xml:space="preserve"> entre proveedor y usuario.</w:t>
      </w:r>
    </w:p>
    <w:p w14:paraId="6A4D401B" w14:textId="71DCE911" w:rsidR="00A11585" w:rsidRDefault="00000000">
      <w:pPr>
        <w:pBdr>
          <w:left w:val="single" w:sz="18" w:space="8" w:color="2E75B6"/>
        </w:pBdr>
        <w:shd w:val="clear" w:color="auto" w:fill="E8F1FA"/>
        <w:spacing w:before="160" w:after="60"/>
      </w:pPr>
      <w:r>
        <w:rPr>
          <w:b/>
          <w:bCs/>
          <w:color w:val="2E75B6"/>
        </w:rPr>
        <w:t xml:space="preserve">— </w:t>
      </w:r>
      <w:proofErr w:type="spellStart"/>
      <w:r>
        <w:rPr>
          <w:b/>
          <w:bCs/>
          <w:color w:val="2E75B6"/>
        </w:rPr>
        <w:t>FaaS</w:t>
      </w:r>
      <w:proofErr w:type="spellEnd"/>
      <w:r>
        <w:rPr>
          <w:b/>
          <w:bCs/>
          <w:color w:val="2E75B6"/>
        </w:rPr>
        <w:t xml:space="preserve"> (</w:t>
      </w:r>
      <w:proofErr w:type="spellStart"/>
      <w:r>
        <w:rPr>
          <w:b/>
          <w:bCs/>
          <w:color w:val="2E75B6"/>
        </w:rPr>
        <w:t>Function</w:t>
      </w:r>
      <w:proofErr w:type="spellEnd"/>
      <w:r>
        <w:rPr>
          <w:b/>
          <w:bCs/>
          <w:color w:val="2E75B6"/>
        </w:rPr>
        <w:t xml:space="preserve"> as a </w:t>
      </w:r>
      <w:proofErr w:type="spellStart"/>
      <w:r>
        <w:rPr>
          <w:b/>
          <w:bCs/>
          <w:color w:val="2E75B6"/>
        </w:rPr>
        <w:t>Service</w:t>
      </w:r>
      <w:proofErr w:type="spellEnd"/>
      <w:r>
        <w:rPr>
          <w:b/>
          <w:bCs/>
          <w:color w:val="2E75B6"/>
        </w:rPr>
        <w:t xml:space="preserve">) / </w:t>
      </w:r>
      <w:proofErr w:type="spellStart"/>
      <w:r>
        <w:rPr>
          <w:b/>
          <w:bCs/>
          <w:color w:val="2E75B6"/>
        </w:rPr>
        <w:t>Serverless</w:t>
      </w:r>
      <w:proofErr w:type="spellEnd"/>
      <w:r>
        <w:rPr>
          <w:b/>
          <w:bCs/>
          <w:color w:val="2E75B6"/>
        </w:rPr>
        <w:t xml:space="preserve"> y otros modelos “</w:t>
      </w:r>
      <w:proofErr w:type="spellStart"/>
      <w:r>
        <w:rPr>
          <w:b/>
          <w:bCs/>
          <w:color w:val="2E75B6"/>
        </w:rPr>
        <w:t>XaaS</w:t>
      </w:r>
      <w:proofErr w:type="spellEnd"/>
      <w:r>
        <w:rPr>
          <w:b/>
          <w:bCs/>
          <w:color w:val="2E75B6"/>
        </w:rPr>
        <w:t>”</w:t>
      </w:r>
    </w:p>
    <w:p w14:paraId="30A139A8" w14:textId="77777777" w:rsidR="00A11585" w:rsidRDefault="00000000">
      <w:pPr>
        <w:pBdr>
          <w:left w:val="single" w:sz="18" w:space="8" w:color="2E75B6"/>
        </w:pBdr>
        <w:shd w:val="clear" w:color="auto" w:fill="E8F1FA"/>
        <w:spacing w:after="100"/>
      </w:pPr>
      <w:proofErr w:type="spellStart"/>
      <w:r>
        <w:rPr>
          <w:b/>
          <w:bCs/>
        </w:rPr>
        <w:t>FaaS</w:t>
      </w:r>
      <w:proofErr w:type="spellEnd"/>
      <w:r>
        <w:rPr>
          <w:b/>
          <w:bCs/>
        </w:rPr>
        <w:t xml:space="preserve"> (Funciones como Servicio)</w:t>
      </w:r>
      <w:r>
        <w:t xml:space="preserve"> es el modelo </w:t>
      </w:r>
      <w:proofErr w:type="spellStart"/>
      <w:r>
        <w:rPr>
          <w:b/>
          <w:bCs/>
        </w:rPr>
        <w:t>serverless</w:t>
      </w:r>
      <w:proofErr w:type="spellEnd"/>
      <w:r>
        <w:t xml:space="preserve"> (sin servidor): el desarrollador sube funciones individuales que se ejecutan </w:t>
      </w:r>
      <w:r>
        <w:rPr>
          <w:b/>
          <w:bCs/>
        </w:rPr>
        <w:t>solo cuando se produce un evento</w:t>
      </w:r>
      <w:r>
        <w:t xml:space="preserve"> (petición HTTP, subida de un fichero, mensaje en una cola…). El proveedor aprovisiona, escala (incluso a cero) y factura </w:t>
      </w:r>
      <w:r>
        <w:rPr>
          <w:b/>
          <w:bCs/>
        </w:rPr>
        <w:t>por ejecución</w:t>
      </w:r>
      <w:r>
        <w:t xml:space="preserve"> (</w:t>
      </w:r>
      <w:proofErr w:type="spellStart"/>
      <w:r>
        <w:t>nº</w:t>
      </w:r>
      <w:proofErr w:type="spellEnd"/>
      <w:r>
        <w:t xml:space="preserve"> de invocaciones y tiempo de ejecución).</w:t>
      </w:r>
    </w:p>
    <w:p w14:paraId="342DA073" w14:textId="77777777" w:rsidR="00A11585" w:rsidRDefault="00000000">
      <w:pPr>
        <w:pStyle w:val="Prrafodelista"/>
        <w:numPr>
          <w:ilvl w:val="0"/>
          <w:numId w:val="2"/>
        </w:numPr>
        <w:pBdr>
          <w:left w:val="single" w:sz="18" w:space="8" w:color="2E75B6"/>
        </w:pBdr>
        <w:shd w:val="clear" w:color="auto" w:fill="E8F1FA"/>
        <w:spacing w:after="40"/>
      </w:pPr>
      <w:r>
        <w:t xml:space="preserve">Ejemplos: AWS Lambda, Azure </w:t>
      </w:r>
      <w:proofErr w:type="spellStart"/>
      <w:r>
        <w:t>Functions</w:t>
      </w:r>
      <w:proofErr w:type="spellEnd"/>
      <w:r>
        <w:t xml:space="preserve">, Google Cloud </w:t>
      </w:r>
      <w:proofErr w:type="spellStart"/>
      <w:r>
        <w:t>Functions</w:t>
      </w:r>
      <w:proofErr w:type="spellEnd"/>
      <w:r>
        <w:t xml:space="preserve"> / Cloud Run </w:t>
      </w:r>
      <w:proofErr w:type="spellStart"/>
      <w:r>
        <w:t>functions</w:t>
      </w:r>
      <w:proofErr w:type="spellEnd"/>
      <w:r>
        <w:t>.</w:t>
      </w:r>
    </w:p>
    <w:p w14:paraId="55711B04" w14:textId="77777777" w:rsidR="00A11585" w:rsidRDefault="00000000">
      <w:pPr>
        <w:pStyle w:val="Prrafodelista"/>
        <w:numPr>
          <w:ilvl w:val="0"/>
          <w:numId w:val="2"/>
        </w:numPr>
        <w:pBdr>
          <w:left w:val="single" w:sz="18" w:space="8" w:color="2E75B6"/>
        </w:pBdr>
        <w:shd w:val="clear" w:color="auto" w:fill="E8F1FA"/>
        <w:spacing w:after="40"/>
      </w:pPr>
      <w:r>
        <w:t>Características: funciones sin estado (</w:t>
      </w:r>
      <w:proofErr w:type="spellStart"/>
      <w:r>
        <w:t>stateless</w:t>
      </w:r>
      <w:proofErr w:type="spellEnd"/>
      <w:r>
        <w:t>), de corta duración, dirigidas por eventos; posible latencia de arranque en frío (</w:t>
      </w:r>
      <w:proofErr w:type="spellStart"/>
      <w:r>
        <w:t>cold</w:t>
      </w:r>
      <w:proofErr w:type="spellEnd"/>
      <w:r>
        <w:t xml:space="preserve"> </w:t>
      </w:r>
      <w:proofErr w:type="spellStart"/>
      <w:r>
        <w:t>start</w:t>
      </w:r>
      <w:proofErr w:type="spellEnd"/>
      <w:r>
        <w:t>); riesgo de dependencia del proveedor (</w:t>
      </w:r>
      <w:proofErr w:type="spellStart"/>
      <w:r>
        <w:t>vendor</w:t>
      </w:r>
      <w:proofErr w:type="spellEnd"/>
      <w:r>
        <w:t xml:space="preserve"> </w:t>
      </w:r>
      <w:proofErr w:type="spellStart"/>
      <w:r>
        <w:t>lock</w:t>
      </w:r>
      <w:proofErr w:type="spellEnd"/>
      <w:r>
        <w:t>-in).</w:t>
      </w:r>
    </w:p>
    <w:p w14:paraId="6F264DFA" w14:textId="77777777" w:rsidR="00A11585" w:rsidRDefault="00000000">
      <w:pPr>
        <w:pBdr>
          <w:left w:val="single" w:sz="18" w:space="8" w:color="2E75B6"/>
        </w:pBdr>
        <w:shd w:val="clear" w:color="auto" w:fill="E8F1FA"/>
        <w:spacing w:after="100"/>
      </w:pPr>
      <w:r>
        <w:rPr>
          <w:b/>
          <w:bCs/>
        </w:rPr>
        <w:t xml:space="preserve">Diferencia PaaS vs </w:t>
      </w:r>
      <w:proofErr w:type="spellStart"/>
      <w:r>
        <w:rPr>
          <w:b/>
          <w:bCs/>
        </w:rPr>
        <w:t>FaaS</w:t>
      </w:r>
      <w:proofErr w:type="spellEnd"/>
      <w:r>
        <w:rPr>
          <w:b/>
          <w:bCs/>
        </w:rPr>
        <w:t>:</w:t>
      </w:r>
      <w:r>
        <w:t xml:space="preserve"> en </w:t>
      </w:r>
      <w:r>
        <w:rPr>
          <w:b/>
          <w:bCs/>
        </w:rPr>
        <w:t>PaaS</w:t>
      </w:r>
      <w:r>
        <w:t xml:space="preserve"> se despliega una </w:t>
      </w:r>
      <w:r>
        <w:rPr>
          <w:b/>
          <w:bCs/>
        </w:rPr>
        <w:t>aplicación completa</w:t>
      </w:r>
      <w:r>
        <w:t xml:space="preserve"> que permanece en ejecución sobre el entorno de ejecución (</w:t>
      </w:r>
      <w:proofErr w:type="spellStart"/>
      <w:r>
        <w:t>runtime</w:t>
      </w:r>
      <w:proofErr w:type="spellEnd"/>
      <w:r>
        <w:t xml:space="preserve">) proporcionado por el proveedor; el desarrollador solo se ocupa del código y los datos, sin gestionar infraestructura. En </w:t>
      </w:r>
      <w:proofErr w:type="spellStart"/>
      <w:r>
        <w:rPr>
          <w:b/>
          <w:bCs/>
        </w:rPr>
        <w:t>FaaS</w:t>
      </w:r>
      <w:proofErr w:type="spellEnd"/>
      <w:r>
        <w:t xml:space="preserve"> la unidad es la </w:t>
      </w:r>
      <w:r>
        <w:rPr>
          <w:b/>
          <w:bCs/>
        </w:rPr>
        <w:t>función</w:t>
      </w:r>
      <w:r>
        <w:t xml:space="preserve"> y solo consume recursos mientras se ejecuta. </w:t>
      </w:r>
      <w:proofErr w:type="spellStart"/>
      <w:r>
        <w:t>FaaS</w:t>
      </w:r>
      <w:proofErr w:type="spellEnd"/>
      <w:r>
        <w:t xml:space="preserve"> se considera una evolución/subcategoría de PaaS.</w:t>
      </w:r>
    </w:p>
    <w:p w14:paraId="2B8A74BF" w14:textId="77777777" w:rsidR="00A11585" w:rsidRDefault="00000000">
      <w:pPr>
        <w:pBdr>
          <w:left w:val="single" w:sz="18" w:space="8" w:color="2E75B6"/>
        </w:pBdr>
        <w:shd w:val="clear" w:color="auto" w:fill="E8F1FA"/>
        <w:spacing w:after="100"/>
      </w:pPr>
      <w:r>
        <w:rPr>
          <w:b/>
          <w:bCs/>
        </w:rPr>
        <w:t xml:space="preserve">Nota para </w:t>
      </w:r>
      <w:proofErr w:type="gramStart"/>
      <w:r>
        <w:rPr>
          <w:b/>
          <w:bCs/>
        </w:rPr>
        <w:t>el test</w:t>
      </w:r>
      <w:proofErr w:type="gramEnd"/>
      <w:r>
        <w:rPr>
          <w:b/>
          <w:bCs/>
        </w:rPr>
        <w:t xml:space="preserve"> (pregunta 3811):</w:t>
      </w:r>
      <w:r>
        <w:t xml:space="preserve"> la respuesta oficial es </w:t>
      </w:r>
      <w:r>
        <w:rPr>
          <w:b/>
          <w:bCs/>
        </w:rPr>
        <w:t>PaaS</w:t>
      </w:r>
      <w:r>
        <w:t xml:space="preserve">, porque la definición clásica de PaaS es “el proveedor da el entorno de ejecución y el desarrollador solo se centra en su código”. </w:t>
      </w:r>
      <w:proofErr w:type="spellStart"/>
      <w:r>
        <w:t>FaaS</w:t>
      </w:r>
      <w:proofErr w:type="spellEnd"/>
      <w:r>
        <w:t xml:space="preserve"> encaja también en esa descripción, así que es una pregunta discutible: si aparece, conviene fijarse en si mencionan eventos o funciones (→ </w:t>
      </w:r>
      <w:proofErr w:type="spellStart"/>
      <w:r>
        <w:t>FaaS</w:t>
      </w:r>
      <w:proofErr w:type="spellEnd"/>
      <w:r>
        <w:t>) o simplemente entorno de ejecución/plataforma (→ PaaS).</w:t>
      </w:r>
    </w:p>
    <w:p w14:paraId="79AD7FDA" w14:textId="77777777" w:rsidR="00A11585" w:rsidRDefault="00000000">
      <w:pPr>
        <w:pBdr>
          <w:left w:val="single" w:sz="18" w:space="8" w:color="2E75B6"/>
        </w:pBdr>
        <w:shd w:val="clear" w:color="auto" w:fill="E8F1FA"/>
        <w:spacing w:after="100"/>
      </w:pPr>
      <w:r>
        <w:rPr>
          <w:b/>
          <w:bCs/>
        </w:rPr>
        <w:t>Otros modelos “</w:t>
      </w:r>
      <w:proofErr w:type="spellStart"/>
      <w:r>
        <w:rPr>
          <w:b/>
          <w:bCs/>
        </w:rPr>
        <w:t>XaaS</w:t>
      </w:r>
      <w:proofErr w:type="spellEnd"/>
      <w:r>
        <w:rPr>
          <w:b/>
          <w:bCs/>
        </w:rPr>
        <w:t>” (</w:t>
      </w:r>
      <w:proofErr w:type="spellStart"/>
      <w:r>
        <w:rPr>
          <w:b/>
          <w:bCs/>
        </w:rPr>
        <w:t>Everything</w:t>
      </w:r>
      <w:proofErr w:type="spellEnd"/>
      <w:r>
        <w:rPr>
          <w:b/>
          <w:bCs/>
        </w:rPr>
        <w:t xml:space="preserve"> as a </w:t>
      </w:r>
      <w:proofErr w:type="spellStart"/>
      <w:r>
        <w:rPr>
          <w:b/>
          <w:bCs/>
        </w:rPr>
        <w:t>Service</w:t>
      </w:r>
      <w:proofErr w:type="spellEnd"/>
      <w:r>
        <w:rPr>
          <w:b/>
          <w:bCs/>
        </w:rPr>
        <w:t>):</w:t>
      </w:r>
    </w:p>
    <w:p w14:paraId="100EBE71"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CaaS</w:t>
      </w:r>
      <w:proofErr w:type="spellEnd"/>
      <w:r>
        <w:t xml:space="preserve"> (</w:t>
      </w:r>
      <w:proofErr w:type="spellStart"/>
      <w:r>
        <w:t>Containers</w:t>
      </w:r>
      <w:proofErr w:type="spellEnd"/>
      <w:r>
        <w:t xml:space="preserve"> as a </w:t>
      </w:r>
      <w:proofErr w:type="spellStart"/>
      <w:r>
        <w:t>Service</w:t>
      </w:r>
      <w:proofErr w:type="spellEnd"/>
      <w:r>
        <w:t>): gestión de contenedores y orquestadores como servicio (Amazon ECS/EKS, Azure AKS, Google GKE).</w:t>
      </w:r>
    </w:p>
    <w:p w14:paraId="20ACAC6D"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DaaS</w:t>
      </w:r>
      <w:proofErr w:type="spellEnd"/>
      <w:r>
        <w:t xml:space="preserve"> (Desktop as a </w:t>
      </w:r>
      <w:proofErr w:type="spellStart"/>
      <w:r>
        <w:t>Service</w:t>
      </w:r>
      <w:proofErr w:type="spellEnd"/>
      <w:r>
        <w:t xml:space="preserve">): escritorios virtuales en la nube (Amazon </w:t>
      </w:r>
      <w:proofErr w:type="spellStart"/>
      <w:r>
        <w:t>WorkSpaces</w:t>
      </w:r>
      <w:proofErr w:type="spellEnd"/>
      <w:r>
        <w:t xml:space="preserve">, Azure Virtual Desktop). También se usa </w:t>
      </w:r>
      <w:proofErr w:type="spellStart"/>
      <w:r>
        <w:t>DaaS</w:t>
      </w:r>
      <w:proofErr w:type="spellEnd"/>
      <w:r>
        <w:t xml:space="preserve"> para Data as a </w:t>
      </w:r>
      <w:proofErr w:type="spellStart"/>
      <w:r>
        <w:t>Service</w:t>
      </w:r>
      <w:proofErr w:type="spellEnd"/>
      <w:r>
        <w:t>.</w:t>
      </w:r>
    </w:p>
    <w:p w14:paraId="1B5F8DFE"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HaaS</w:t>
      </w:r>
      <w:proofErr w:type="spellEnd"/>
      <w:r>
        <w:t xml:space="preserve"> (Hardware as a </w:t>
      </w:r>
      <w:proofErr w:type="spellStart"/>
      <w:r>
        <w:t>Service</w:t>
      </w:r>
      <w:proofErr w:type="spellEnd"/>
      <w:r>
        <w:t>): alquiler de hardware gestionado por el proveedor.</w:t>
      </w:r>
    </w:p>
    <w:p w14:paraId="3BD70C2F"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BaaS</w:t>
      </w:r>
      <w:proofErr w:type="spellEnd"/>
      <w:r>
        <w:t xml:space="preserve"> (</w:t>
      </w:r>
      <w:proofErr w:type="spellStart"/>
      <w:r>
        <w:t>Backend</w:t>
      </w:r>
      <w:proofErr w:type="spellEnd"/>
      <w:r>
        <w:t xml:space="preserve"> as a </w:t>
      </w:r>
      <w:proofErr w:type="spellStart"/>
      <w:r>
        <w:t>Service</w:t>
      </w:r>
      <w:proofErr w:type="spellEnd"/>
      <w:r>
        <w:t xml:space="preserve">): </w:t>
      </w:r>
      <w:proofErr w:type="spellStart"/>
      <w:r>
        <w:t>backend</w:t>
      </w:r>
      <w:proofErr w:type="spellEnd"/>
      <w:r>
        <w:t xml:space="preserve"> listo para </w:t>
      </w:r>
      <w:proofErr w:type="gramStart"/>
      <w:r>
        <w:t>apps</w:t>
      </w:r>
      <w:proofErr w:type="gramEnd"/>
      <w:r>
        <w:t xml:space="preserve"> (autenticación, base de datos, notificaciones), p. ej. </w:t>
      </w:r>
      <w:proofErr w:type="spellStart"/>
      <w:r>
        <w:t>Firebase</w:t>
      </w:r>
      <w:proofErr w:type="spellEnd"/>
      <w:r>
        <w:t>.</w:t>
      </w:r>
    </w:p>
    <w:p w14:paraId="1A23F51A" w14:textId="6EA59A17" w:rsidR="00A11585" w:rsidRDefault="00000000" w:rsidP="0060255F">
      <w:pPr>
        <w:pStyle w:val="Prrafodelista"/>
        <w:numPr>
          <w:ilvl w:val="0"/>
          <w:numId w:val="2"/>
        </w:numPr>
        <w:pBdr>
          <w:left w:val="single" w:sz="18" w:space="8" w:color="2E75B6"/>
        </w:pBdr>
        <w:shd w:val="clear" w:color="auto" w:fill="E8F1FA"/>
        <w:spacing w:after="40"/>
      </w:pPr>
      <w:proofErr w:type="spellStart"/>
      <w:r>
        <w:rPr>
          <w:b/>
          <w:bCs/>
        </w:rPr>
        <w:t>STaaS</w:t>
      </w:r>
      <w:proofErr w:type="spellEnd"/>
      <w:r>
        <w:t xml:space="preserve"> (Storage as a </w:t>
      </w:r>
      <w:proofErr w:type="spellStart"/>
      <w:r>
        <w:t>Service</w:t>
      </w:r>
      <w:proofErr w:type="spellEnd"/>
      <w:r>
        <w:t xml:space="preserve">), </w:t>
      </w:r>
      <w:proofErr w:type="spellStart"/>
      <w:r>
        <w:rPr>
          <w:b/>
          <w:bCs/>
        </w:rPr>
        <w:t>DBaaS</w:t>
      </w:r>
      <w:proofErr w:type="spellEnd"/>
      <w:r>
        <w:t xml:space="preserve"> (</w:t>
      </w:r>
      <w:proofErr w:type="spellStart"/>
      <w:r>
        <w:t>Database</w:t>
      </w:r>
      <w:proofErr w:type="spellEnd"/>
      <w:r>
        <w:t xml:space="preserve"> as a </w:t>
      </w:r>
      <w:proofErr w:type="spellStart"/>
      <w:r>
        <w:t>Service</w:t>
      </w:r>
      <w:proofErr w:type="spellEnd"/>
      <w:r>
        <w:t xml:space="preserve">), </w:t>
      </w:r>
      <w:proofErr w:type="spellStart"/>
      <w:r>
        <w:rPr>
          <w:b/>
          <w:bCs/>
        </w:rPr>
        <w:t>SECaaS</w:t>
      </w:r>
      <w:proofErr w:type="spellEnd"/>
      <w:r>
        <w:t xml:space="preserve"> (Security as a </w:t>
      </w:r>
      <w:proofErr w:type="spellStart"/>
      <w:r>
        <w:t>Service</w:t>
      </w:r>
      <w:proofErr w:type="spellEnd"/>
      <w:r>
        <w:t>).</w:t>
      </w:r>
    </w:p>
    <w:p w14:paraId="707EB51E" w14:textId="77777777" w:rsidR="00A11585" w:rsidRDefault="00000000">
      <w:pPr>
        <w:pStyle w:val="Ttulo2"/>
      </w:pPr>
      <w:r>
        <w:t>Consideraciones al elegir un modelo</w:t>
      </w:r>
    </w:p>
    <w:p w14:paraId="47F73576" w14:textId="77777777" w:rsidR="00A11585" w:rsidRDefault="00000000">
      <w:pPr>
        <w:spacing w:after="100"/>
      </w:pPr>
      <w:r>
        <w:t>No existe un modelo único válido para todas las empresas; la elección depende de las necesidades, el tipo de trabajo y los costes:</w:t>
      </w:r>
    </w:p>
    <w:p w14:paraId="71CAC98E" w14:textId="77777777" w:rsidR="00A11585" w:rsidRDefault="00000000">
      <w:pPr>
        <w:pStyle w:val="Prrafodelista"/>
        <w:numPr>
          <w:ilvl w:val="0"/>
          <w:numId w:val="2"/>
        </w:numPr>
        <w:spacing w:after="40"/>
      </w:pPr>
      <w:r>
        <w:rPr>
          <w:b/>
          <w:bCs/>
        </w:rPr>
        <w:t>IaaS:</w:t>
      </w:r>
      <w:r>
        <w:t xml:space="preserve"> para quien necesita gestionar su infraestructura con flexibilidad.</w:t>
      </w:r>
    </w:p>
    <w:p w14:paraId="0BA336B0" w14:textId="77777777" w:rsidR="00A11585" w:rsidRDefault="00000000">
      <w:pPr>
        <w:pStyle w:val="Prrafodelista"/>
        <w:numPr>
          <w:ilvl w:val="0"/>
          <w:numId w:val="2"/>
        </w:numPr>
        <w:spacing w:after="40"/>
      </w:pPr>
      <w:r>
        <w:rPr>
          <w:b/>
          <w:bCs/>
        </w:rPr>
        <w:t>PaaS:</w:t>
      </w:r>
      <w:r>
        <w:t xml:space="preserve"> para desarrolladores que necesitan un entorno de creación y pruebas sin preocuparse por la infraestructura.</w:t>
      </w:r>
    </w:p>
    <w:p w14:paraId="0F75B936" w14:textId="77777777" w:rsidR="00A11585" w:rsidRDefault="00000000">
      <w:pPr>
        <w:pStyle w:val="Prrafodelista"/>
        <w:numPr>
          <w:ilvl w:val="0"/>
          <w:numId w:val="2"/>
        </w:numPr>
        <w:spacing w:after="40"/>
      </w:pPr>
      <w:r>
        <w:rPr>
          <w:b/>
          <w:bCs/>
        </w:rPr>
        <w:t>SaaS:</w:t>
      </w:r>
      <w:r>
        <w:t xml:space="preserve"> para quien quiere aplicaciones listas para usar sin gestionar el software.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300"/>
        <w:gridCol w:w="1500"/>
        <w:gridCol w:w="1300"/>
      </w:tblGrid>
      <w:tr w:rsidR="00A11585" w14:paraId="1DB5B11B"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24EF3BB" w14:textId="77777777" w:rsidR="00A11585" w:rsidRDefault="00000000">
            <w:r>
              <w:rPr>
                <w:b/>
                <w:bCs/>
                <w:sz w:val="19"/>
                <w:szCs w:val="19"/>
              </w:rPr>
              <w:lastRenderedPageBreak/>
              <w:t>Capa</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9E91FBB" w14:textId="77777777" w:rsidR="00A11585" w:rsidRDefault="00000000">
            <w:proofErr w:type="spellStart"/>
            <w:r>
              <w:rPr>
                <w:b/>
                <w:bCs/>
                <w:sz w:val="19"/>
                <w:szCs w:val="19"/>
              </w:rPr>
              <w:t>On</w:t>
            </w:r>
            <w:proofErr w:type="spellEnd"/>
            <w:r>
              <w:rPr>
                <w:b/>
                <w:bCs/>
                <w:sz w:val="19"/>
                <w:szCs w:val="19"/>
              </w:rPr>
              <w:t>-premise</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F7317C3" w14:textId="77777777" w:rsidR="00A11585" w:rsidRDefault="00000000">
            <w:r>
              <w:rPr>
                <w:b/>
                <w:bCs/>
                <w:sz w:val="19"/>
                <w:szCs w:val="19"/>
              </w:rPr>
              <w:t>IaaS</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D634A9D" w14:textId="77777777" w:rsidR="00A11585" w:rsidRDefault="00000000">
            <w:r>
              <w:rPr>
                <w:b/>
                <w:bCs/>
                <w:sz w:val="19"/>
                <w:szCs w:val="19"/>
              </w:rPr>
              <w:t>PaaS</w:t>
            </w:r>
          </w:p>
        </w:tc>
        <w:tc>
          <w:tcPr>
            <w:tcW w:w="15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5323A69" w14:textId="77777777" w:rsidR="00A11585" w:rsidRDefault="00000000">
            <w:proofErr w:type="spellStart"/>
            <w:r>
              <w:rPr>
                <w:b/>
                <w:bCs/>
                <w:sz w:val="19"/>
                <w:szCs w:val="19"/>
              </w:rPr>
              <w:t>FaaS</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2F78BA8" w14:textId="77777777" w:rsidR="00A11585" w:rsidRDefault="00000000">
            <w:r>
              <w:rPr>
                <w:b/>
                <w:bCs/>
                <w:sz w:val="19"/>
                <w:szCs w:val="19"/>
              </w:rPr>
              <w:t>SaaS</w:t>
            </w:r>
          </w:p>
        </w:tc>
      </w:tr>
      <w:tr w:rsidR="00A11585" w14:paraId="148E545F"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82310" w14:textId="77777777" w:rsidR="00A11585" w:rsidRDefault="00000000">
            <w:r>
              <w:rPr>
                <w:sz w:val="19"/>
                <w:szCs w:val="19"/>
              </w:rPr>
              <w:t>Aplicación / funciones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45F6E0"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1CD5F3"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8BEBD" w14:textId="77777777" w:rsidR="00A11585" w:rsidRDefault="00000000">
            <w:r>
              <w:rPr>
                <w:sz w:val="19"/>
                <w:szCs w:val="19"/>
              </w:rPr>
              <w:t>Cliente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A556A" w14:textId="77777777" w:rsidR="00A11585" w:rsidRDefault="00000000">
            <w:r>
              <w:rPr>
                <w:sz w:val="19"/>
                <w:szCs w:val="19"/>
              </w:rPr>
              <w:t>Cliente (solo funciones)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BADFC" w14:textId="77777777" w:rsidR="00A11585" w:rsidRDefault="00000000">
            <w:r>
              <w:rPr>
                <w:sz w:val="19"/>
                <w:szCs w:val="19"/>
              </w:rPr>
              <w:t>Proveedor</w:t>
            </w:r>
          </w:p>
        </w:tc>
      </w:tr>
      <w:tr w:rsidR="00A11585" w14:paraId="6EDBC56F"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47805A" w14:textId="77777777" w:rsidR="00A11585" w:rsidRDefault="00000000">
            <w:r>
              <w:rPr>
                <w:sz w:val="19"/>
                <w:szCs w:val="19"/>
              </w:rPr>
              <w:t>Datos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3CD3E"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B5A77A"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6D900" w14:textId="77777777" w:rsidR="00A11585" w:rsidRDefault="00000000">
            <w:r>
              <w:rPr>
                <w:sz w:val="19"/>
                <w:szCs w:val="19"/>
              </w:rPr>
              <w:t>Cliente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1F9B22"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8F41CB" w14:textId="77777777" w:rsidR="00A11585" w:rsidRDefault="00000000">
            <w:r>
              <w:rPr>
                <w:sz w:val="19"/>
                <w:szCs w:val="19"/>
              </w:rPr>
              <w:t>Proveedor*</w:t>
            </w:r>
          </w:p>
        </w:tc>
      </w:tr>
      <w:tr w:rsidR="00A11585" w14:paraId="50B6B476"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32387A" w14:textId="77777777" w:rsidR="00A11585" w:rsidRDefault="00000000">
            <w:proofErr w:type="spellStart"/>
            <w:r>
              <w:rPr>
                <w:sz w:val="19"/>
                <w:szCs w:val="19"/>
              </w:rPr>
              <w:t>Runtime</w:t>
            </w:r>
            <w:proofErr w:type="spellEnd"/>
            <w:r>
              <w:rPr>
                <w:sz w:val="19"/>
                <w:szCs w:val="19"/>
              </w:rPr>
              <w:t xml:space="preserve"> y middleware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D4B42"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2CD987"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A1DAE6" w14:textId="77777777" w:rsidR="00A11585" w:rsidRDefault="00000000">
            <w:r>
              <w:rPr>
                <w:sz w:val="19"/>
                <w:szCs w:val="19"/>
              </w:rPr>
              <w:t>Proveedor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576EA4" w14:textId="77777777" w:rsidR="00A11585" w:rsidRDefault="00000000">
            <w:r>
              <w:rPr>
                <w:sz w:val="19"/>
                <w:szCs w:val="19"/>
              </w:rPr>
              <w:t>Proveedor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3C4F30" w14:textId="77777777" w:rsidR="00A11585" w:rsidRDefault="00000000">
            <w:r>
              <w:rPr>
                <w:sz w:val="19"/>
                <w:szCs w:val="19"/>
              </w:rPr>
              <w:t>Proveedor</w:t>
            </w:r>
          </w:p>
        </w:tc>
      </w:tr>
      <w:tr w:rsidR="00A11585" w14:paraId="7720354D"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35EC69" w14:textId="77777777" w:rsidR="00A11585" w:rsidRDefault="00000000">
            <w:r>
              <w:rPr>
                <w:sz w:val="19"/>
                <w:szCs w:val="19"/>
              </w:rPr>
              <w:t>Sistema operativo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BB2DF2"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E606D"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60253" w14:textId="77777777" w:rsidR="00A11585" w:rsidRDefault="00000000">
            <w:r>
              <w:rPr>
                <w:sz w:val="19"/>
                <w:szCs w:val="19"/>
              </w:rPr>
              <w:t>Proveedor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3403FE" w14:textId="77777777" w:rsidR="00A11585" w:rsidRDefault="00000000">
            <w:r>
              <w:rPr>
                <w:sz w:val="19"/>
                <w:szCs w:val="19"/>
              </w:rPr>
              <w:t>Proveedor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9F8F1" w14:textId="77777777" w:rsidR="00A11585" w:rsidRDefault="00000000">
            <w:r>
              <w:rPr>
                <w:sz w:val="19"/>
                <w:szCs w:val="19"/>
              </w:rPr>
              <w:t>Proveedor</w:t>
            </w:r>
          </w:p>
        </w:tc>
      </w:tr>
      <w:tr w:rsidR="00A11585" w14:paraId="5AC81AC2"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A9BFA3" w14:textId="77777777" w:rsidR="00A11585" w:rsidRDefault="00000000">
            <w:r>
              <w:rPr>
                <w:sz w:val="19"/>
                <w:szCs w:val="19"/>
              </w:rPr>
              <w:t>Virtualización, servidores, almacenamiento, red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9A302" w14:textId="77777777" w:rsidR="00A11585" w:rsidRDefault="00000000">
            <w:r>
              <w:rPr>
                <w:sz w:val="19"/>
                <w:szCs w:val="19"/>
              </w:rPr>
              <w:t>Cliente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5F78EB" w14:textId="77777777" w:rsidR="00A11585" w:rsidRDefault="00000000">
            <w:r>
              <w:rPr>
                <w:sz w:val="19"/>
                <w:szCs w:val="19"/>
              </w:rPr>
              <w:t>Proveedor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E8625" w14:textId="77777777" w:rsidR="00A11585" w:rsidRDefault="00000000">
            <w:r>
              <w:rPr>
                <w:sz w:val="19"/>
                <w:szCs w:val="19"/>
              </w:rPr>
              <w:t>Proveedor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5D0AD1" w14:textId="77777777" w:rsidR="00A11585" w:rsidRDefault="00000000">
            <w:r>
              <w:rPr>
                <w:sz w:val="19"/>
                <w:szCs w:val="19"/>
              </w:rPr>
              <w:t>Proveedor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4B172" w14:textId="77777777" w:rsidR="00A11585" w:rsidRDefault="00000000">
            <w:r>
              <w:rPr>
                <w:sz w:val="19"/>
                <w:szCs w:val="19"/>
              </w:rPr>
              <w:t>Proveedor</w:t>
            </w:r>
          </w:p>
        </w:tc>
      </w:tr>
    </w:tbl>
    <w:p w14:paraId="49B77518" w14:textId="77777777" w:rsidR="00A11585" w:rsidRDefault="00A11585"/>
    <w:p w14:paraId="1E13F3C9" w14:textId="77777777" w:rsidR="00A11585" w:rsidRDefault="00000000">
      <w:pPr>
        <w:spacing w:after="100"/>
      </w:pPr>
      <w:r>
        <w:t>* En SaaS el cliente sigue siendo responsable del uso y del cumplimiento normativo sobre sus datos (responsabilidad compartida).</w:t>
      </w:r>
    </w:p>
    <w:p w14:paraId="7E7C263B" w14:textId="77777777" w:rsidR="00A11585" w:rsidRDefault="00000000">
      <w:pPr>
        <w:pStyle w:val="Ttulo1"/>
      </w:pPr>
      <w:r>
        <w:t>TIPOS DE NUBES: PÚBLICAS, PRIVADAS E HÍBRIDAS</w:t>
      </w:r>
    </w:p>
    <w:p w14:paraId="7BD398D2" w14:textId="77777777" w:rsidR="00A11585" w:rsidRDefault="00000000">
      <w:pPr>
        <w:pStyle w:val="Ttulo2"/>
      </w:pPr>
      <w:r>
        <w:t>Nube pública</w:t>
      </w:r>
    </w:p>
    <w:p w14:paraId="7F9AA5FF" w14:textId="77777777" w:rsidR="00A11585" w:rsidRDefault="00000000">
      <w:pPr>
        <w:spacing w:after="100"/>
      </w:pPr>
      <w:r>
        <w:t>Modelo estándar en Cloud Computing. El proveedor pone a disposición de los usuarios su infraestructura (SW y HW) gratuitamente o mediante pago por uso. Aplicaciones y datos se almacenan en servidores externos accesibles a través de Internet.</w:t>
      </w:r>
    </w:p>
    <w:p w14:paraId="6ADF35A0" w14:textId="77777777" w:rsidR="00A11585" w:rsidRDefault="00000000">
      <w:pPr>
        <w:pStyle w:val="Prrafodelista"/>
        <w:numPr>
          <w:ilvl w:val="0"/>
          <w:numId w:val="2"/>
        </w:numPr>
        <w:spacing w:after="40"/>
      </w:pPr>
      <w:r>
        <w:rPr>
          <w:b/>
          <w:bCs/>
        </w:rPr>
        <w:t>Ejemplos:</w:t>
      </w:r>
      <w:r>
        <w:t xml:space="preserve"> Amazon Web </w:t>
      </w:r>
      <w:proofErr w:type="spellStart"/>
      <w:r>
        <w:t>Services</w:t>
      </w:r>
      <w:proofErr w:type="spellEnd"/>
      <w:r>
        <w:t xml:space="preserve"> (AWS): almacenamiento (S3), computación (EC2), bases de datos (RDS); Microsoft Azure, IBM Cloud, Google Cloud / Google App </w:t>
      </w:r>
      <w:proofErr w:type="spellStart"/>
      <w:r>
        <w:t>Engine</w:t>
      </w:r>
      <w:proofErr w:type="spellEnd"/>
      <w:r>
        <w:t>…</w:t>
      </w:r>
    </w:p>
    <w:p w14:paraId="10191D0F" w14:textId="77777777" w:rsidR="00A11585" w:rsidRDefault="00000000">
      <w:pPr>
        <w:pStyle w:val="Prrafodelista"/>
        <w:numPr>
          <w:ilvl w:val="0"/>
          <w:numId w:val="2"/>
        </w:numPr>
        <w:spacing w:after="40"/>
      </w:pPr>
      <w:r>
        <w:rPr>
          <w:b/>
          <w:bCs/>
        </w:rPr>
        <w:t>Ventajas:</w:t>
      </w:r>
      <w:r>
        <w:t xml:space="preserve"> acceso desde cualquier lugar; sin inversión inicial; mantenimiento a cargo del proveedor; alta flexibilidad; combinable con otros modelos; sin contratos de permanencia.</w:t>
      </w:r>
    </w:p>
    <w:p w14:paraId="2E7C8B83" w14:textId="77777777" w:rsidR="00A11585" w:rsidRDefault="00000000">
      <w:pPr>
        <w:pStyle w:val="Prrafodelista"/>
        <w:numPr>
          <w:ilvl w:val="0"/>
          <w:numId w:val="2"/>
        </w:numPr>
        <w:spacing w:after="40"/>
      </w:pPr>
      <w:r>
        <w:rPr>
          <w:b/>
          <w:bCs/>
        </w:rPr>
        <w:t>Inconvenientes:</w:t>
      </w:r>
      <w:r>
        <w:t xml:space="preserve"> menor control sobre la seguridad (infraestructura compartida); dependencia de Internet; inactividades causadas por el proveedor.</w:t>
      </w:r>
    </w:p>
    <w:p w14:paraId="7B00E9DE" w14:textId="77777777" w:rsidR="00A11585" w:rsidRDefault="00000000">
      <w:pPr>
        <w:pStyle w:val="Ttulo2"/>
      </w:pPr>
      <w:r>
        <w:t>Nube privada</w:t>
      </w:r>
    </w:p>
    <w:p w14:paraId="6D18DC36" w14:textId="77777777" w:rsidR="00A11585" w:rsidRDefault="00000000">
      <w:pPr>
        <w:spacing w:after="100"/>
      </w:pPr>
      <w:r>
        <w:t>Traslada el concepto de nube pública a un entorno privado, con infraestructuras y redes propias de la empresa (o dedicadas en exclusiva). Más cercano a la computación tradicional.</w:t>
      </w:r>
    </w:p>
    <w:p w14:paraId="6DC4F97A" w14:textId="77777777" w:rsidR="00A11585" w:rsidRDefault="00000000">
      <w:pPr>
        <w:pStyle w:val="Prrafodelista"/>
        <w:numPr>
          <w:ilvl w:val="0"/>
          <w:numId w:val="2"/>
        </w:numPr>
        <w:spacing w:after="40"/>
      </w:pPr>
      <w:r>
        <w:rPr>
          <w:b/>
          <w:bCs/>
        </w:rPr>
        <w:t>Ejemplo:</w:t>
      </w:r>
      <w:r>
        <w:t xml:space="preserve"> Microsoft Azure </w:t>
      </w:r>
      <w:proofErr w:type="spellStart"/>
      <w:r>
        <w:t>Stack</w:t>
      </w:r>
      <w:proofErr w:type="spellEnd"/>
      <w:r>
        <w:t xml:space="preserve"> (servicios de Azure sobre infraestructura propia); </w:t>
      </w:r>
      <w:proofErr w:type="spellStart"/>
      <w:r>
        <w:rPr>
          <w:b/>
          <w:bCs/>
        </w:rPr>
        <w:t>OpenStack</w:t>
      </w:r>
      <w:proofErr w:type="spellEnd"/>
      <w:r>
        <w:t xml:space="preserve"> (ver ampliación).</w:t>
      </w:r>
    </w:p>
    <w:p w14:paraId="38A3B2E2" w14:textId="77777777" w:rsidR="00A11585" w:rsidRDefault="00000000">
      <w:pPr>
        <w:pStyle w:val="Prrafodelista"/>
        <w:numPr>
          <w:ilvl w:val="0"/>
          <w:numId w:val="2"/>
        </w:numPr>
        <w:spacing w:after="40"/>
      </w:pPr>
      <w:r>
        <w:rPr>
          <w:b/>
          <w:bCs/>
        </w:rPr>
        <w:t>Ventajas:</w:t>
      </w:r>
      <w:r>
        <w:t xml:space="preserve"> mayor control sobre seguridad y privacidad; reducción de costes operacionales a largo plazo; mejor rendimiento vía intranet; diseño personalizado.</w:t>
      </w:r>
    </w:p>
    <w:p w14:paraId="7B1261CA" w14:textId="77777777" w:rsidR="00A11585" w:rsidRDefault="00000000">
      <w:pPr>
        <w:pStyle w:val="Prrafodelista"/>
        <w:numPr>
          <w:ilvl w:val="0"/>
          <w:numId w:val="2"/>
        </w:numPr>
        <w:spacing w:after="40"/>
      </w:pPr>
      <w:r>
        <w:rPr>
          <w:b/>
          <w:bCs/>
        </w:rPr>
        <w:t>Inconvenientes:</w:t>
      </w:r>
      <w:r>
        <w:t xml:space="preserve"> inversión inicial significativa; escalabilidad limitada y costosa; necesita personal cualificado.</w:t>
      </w:r>
    </w:p>
    <w:p w14:paraId="0B3E6C7C" w14:textId="77777777" w:rsidR="00A11585" w:rsidRDefault="00000000">
      <w:pPr>
        <w:pStyle w:val="Ttulo2"/>
      </w:pPr>
      <w:r>
        <w:t>Nube híbrida</w:t>
      </w:r>
    </w:p>
    <w:p w14:paraId="74D48C50" w14:textId="77777777" w:rsidR="00A11585" w:rsidRDefault="00000000">
      <w:pPr>
        <w:spacing w:after="100"/>
      </w:pPr>
      <w:r>
        <w:t xml:space="preserve">Combina nube pública y privada: la infraestructura privada se usa para las cargas críticas y la pública para servicios con menores requisitos de seguridad. Los entornos que la forman son entidades únicas e individuales que se comunican mediante </w:t>
      </w:r>
      <w:proofErr w:type="spellStart"/>
      <w:r>
        <w:t>APIs</w:t>
      </w:r>
      <w:proofErr w:type="spellEnd"/>
      <w:r>
        <w:t>.</w:t>
      </w:r>
    </w:p>
    <w:p w14:paraId="1917CCE8" w14:textId="77777777" w:rsidR="00A11585" w:rsidRDefault="00000000">
      <w:pPr>
        <w:pStyle w:val="Prrafodelista"/>
        <w:numPr>
          <w:ilvl w:val="0"/>
          <w:numId w:val="2"/>
        </w:numPr>
        <w:spacing w:after="40"/>
      </w:pPr>
      <w:r>
        <w:rPr>
          <w:b/>
          <w:bCs/>
        </w:rPr>
        <w:t>Ejemplo:</w:t>
      </w:r>
      <w:r>
        <w:t xml:space="preserve"> IBM Cloud (soluciones de nube híbrida).</w:t>
      </w:r>
    </w:p>
    <w:p w14:paraId="411C8CDD" w14:textId="77777777" w:rsidR="00A11585" w:rsidRDefault="00000000">
      <w:pPr>
        <w:pStyle w:val="Prrafodelista"/>
        <w:numPr>
          <w:ilvl w:val="0"/>
          <w:numId w:val="2"/>
        </w:numPr>
        <w:spacing w:after="40"/>
      </w:pPr>
      <w:r>
        <w:rPr>
          <w:b/>
          <w:bCs/>
        </w:rPr>
        <w:t>Ventajas:</w:t>
      </w:r>
      <w:r>
        <w:t xml:space="preserve"> mayor control y flexibilidad; optimización de costes; escalabilidad y elasticidad; migración gradual.</w:t>
      </w:r>
    </w:p>
    <w:p w14:paraId="7F54D70B" w14:textId="77777777" w:rsidR="00A11585" w:rsidRDefault="00000000">
      <w:pPr>
        <w:pStyle w:val="Prrafodelista"/>
        <w:numPr>
          <w:ilvl w:val="0"/>
          <w:numId w:val="2"/>
        </w:numPr>
        <w:spacing w:after="40"/>
      </w:pPr>
      <w:r>
        <w:rPr>
          <w:b/>
          <w:bCs/>
        </w:rPr>
        <w:t>Inconvenientes:</w:t>
      </w:r>
      <w:r>
        <w:t xml:space="preserve"> dependencia del proveedor público; complejidad de integración; riesgos de seguridad en los datos que viajan entre nubes; dependencia de la conectividad.</w:t>
      </w:r>
    </w:p>
    <w:p w14:paraId="74CABC40" w14:textId="04154C8D" w:rsidR="00A11585" w:rsidRDefault="00000000">
      <w:pPr>
        <w:pBdr>
          <w:left w:val="single" w:sz="18" w:space="8" w:color="2E75B6"/>
        </w:pBdr>
        <w:shd w:val="clear" w:color="auto" w:fill="E8F1FA"/>
        <w:spacing w:before="160" w:after="60"/>
      </w:pPr>
      <w:r>
        <w:rPr>
          <w:b/>
          <w:bCs/>
          <w:color w:val="2E75B6"/>
        </w:rPr>
        <w:t xml:space="preserve">— Cloud </w:t>
      </w:r>
      <w:proofErr w:type="spellStart"/>
      <w:r>
        <w:rPr>
          <w:b/>
          <w:bCs/>
          <w:color w:val="2E75B6"/>
        </w:rPr>
        <w:t>bursting</w:t>
      </w:r>
      <w:proofErr w:type="spellEnd"/>
      <w:r>
        <w:rPr>
          <w:b/>
          <w:bCs/>
          <w:color w:val="2E75B6"/>
        </w:rPr>
        <w:t xml:space="preserve"> y nube comunitaria</w:t>
      </w:r>
    </w:p>
    <w:p w14:paraId="20A4DBD0" w14:textId="77777777" w:rsidR="00A11585" w:rsidRDefault="00000000">
      <w:pPr>
        <w:pBdr>
          <w:left w:val="single" w:sz="18" w:space="8" w:color="2E75B6"/>
        </w:pBdr>
        <w:shd w:val="clear" w:color="auto" w:fill="E8F1FA"/>
        <w:spacing w:after="100"/>
      </w:pPr>
      <w:r>
        <w:rPr>
          <w:b/>
          <w:bCs/>
        </w:rPr>
        <w:t xml:space="preserve">Cloud </w:t>
      </w:r>
      <w:proofErr w:type="spellStart"/>
      <w:r>
        <w:rPr>
          <w:b/>
          <w:bCs/>
        </w:rPr>
        <w:t>bursting</w:t>
      </w:r>
      <w:proofErr w:type="spellEnd"/>
      <w:r>
        <w:rPr>
          <w:b/>
          <w:bCs/>
        </w:rPr>
        <w:t xml:space="preserve"> (desbordamiento a la nube):</w:t>
      </w:r>
      <w:r>
        <w:t xml:space="preserve"> técnica propia de la nube híbrida por la que una aplicación que se ejecuta normalmente en la nube privada o en el CPD propio </w:t>
      </w:r>
      <w:r>
        <w:rPr>
          <w:b/>
          <w:bCs/>
        </w:rPr>
        <w:t>se expande temporalmente a la nube pública cuando hay picos de demanda</w:t>
      </w:r>
      <w:r>
        <w:t xml:space="preserve"> que superan la capacidad local. Cuando el pico termina, los recursos públicos se liberan y solo se paga por el tiempo usado.</w:t>
      </w:r>
    </w:p>
    <w:p w14:paraId="6F917813" w14:textId="77777777" w:rsidR="00A11585" w:rsidRDefault="00000000">
      <w:pPr>
        <w:pStyle w:val="Prrafodelista"/>
        <w:numPr>
          <w:ilvl w:val="0"/>
          <w:numId w:val="2"/>
        </w:numPr>
        <w:pBdr>
          <w:left w:val="single" w:sz="18" w:space="8" w:color="2E75B6"/>
        </w:pBdr>
        <w:shd w:val="clear" w:color="auto" w:fill="E8F1FA"/>
        <w:spacing w:after="40"/>
      </w:pPr>
      <w:r>
        <w:t>Ventaja: no hay que dimensionar el CPD propio para el pico máximo.</w:t>
      </w:r>
    </w:p>
    <w:p w14:paraId="3AB875FA" w14:textId="77777777" w:rsidR="00A11585" w:rsidRDefault="00000000">
      <w:pPr>
        <w:pStyle w:val="Prrafodelista"/>
        <w:numPr>
          <w:ilvl w:val="0"/>
          <w:numId w:val="2"/>
        </w:numPr>
        <w:pBdr>
          <w:left w:val="single" w:sz="18" w:space="8" w:color="2E75B6"/>
        </w:pBdr>
        <w:shd w:val="clear" w:color="auto" w:fill="E8F1FA"/>
        <w:spacing w:after="40"/>
      </w:pPr>
      <w:r>
        <w:t>Ejemplos: campañas de vacunación, cita previa masiva, cierre fiscal, rebajas en comercio electrónico.</w:t>
      </w:r>
    </w:p>
    <w:p w14:paraId="5192C213" w14:textId="77777777" w:rsidR="00A11585" w:rsidRDefault="00000000">
      <w:pPr>
        <w:pStyle w:val="Prrafodelista"/>
        <w:numPr>
          <w:ilvl w:val="0"/>
          <w:numId w:val="2"/>
        </w:numPr>
        <w:pBdr>
          <w:left w:val="single" w:sz="18" w:space="8" w:color="2E75B6"/>
        </w:pBdr>
        <w:shd w:val="clear" w:color="auto" w:fill="E8F1FA"/>
        <w:spacing w:after="40"/>
      </w:pPr>
      <w:r>
        <w:lastRenderedPageBreak/>
        <w:t>No es una migración completa a la nube pública, ni un aislamiento de la privada, ni elimina la infraestructura local.</w:t>
      </w:r>
    </w:p>
    <w:p w14:paraId="062C2CF8" w14:textId="77777777" w:rsidR="00A11585" w:rsidRDefault="00000000">
      <w:pPr>
        <w:pBdr>
          <w:left w:val="single" w:sz="18" w:space="8" w:color="2E75B6"/>
        </w:pBdr>
        <w:shd w:val="clear" w:color="auto" w:fill="E8F1FA"/>
        <w:spacing w:after="100"/>
      </w:pPr>
      <w:r>
        <w:rPr>
          <w:b/>
          <w:bCs/>
        </w:rPr>
        <w:t>Nube comunitaria (</w:t>
      </w:r>
      <w:proofErr w:type="spellStart"/>
      <w:r>
        <w:rPr>
          <w:b/>
          <w:bCs/>
        </w:rPr>
        <w:t>community</w:t>
      </w:r>
      <w:proofErr w:type="spellEnd"/>
      <w:r>
        <w:rPr>
          <w:b/>
          <w:bCs/>
        </w:rPr>
        <w:t xml:space="preserve"> </w:t>
      </w:r>
      <w:proofErr w:type="spellStart"/>
      <w:r>
        <w:rPr>
          <w:b/>
          <w:bCs/>
        </w:rPr>
        <w:t>cloud</w:t>
      </w:r>
      <w:proofErr w:type="spellEnd"/>
      <w:r>
        <w:rPr>
          <w:b/>
          <w:bCs/>
        </w:rPr>
        <w:t>):</w:t>
      </w:r>
      <w:r>
        <w:t xml:space="preserve"> cuarto modelo de despliegue según el NIST (SP 800-145). Infraestructura compartida por varias organizaciones con intereses o requisitos comunes (seguridad, normativa, misión), p. ej. varias administraciones públicas o servicios de salud. Puede gestionarla una de ellas o un tercero.</w:t>
      </w:r>
    </w:p>
    <w:p w14:paraId="67C5E64E" w14:textId="77777777" w:rsidR="00A11585" w:rsidRDefault="00000000">
      <w:pPr>
        <w:pBdr>
          <w:left w:val="single" w:sz="18" w:space="8" w:color="2E75B6"/>
        </w:pBdr>
        <w:shd w:val="clear" w:color="auto" w:fill="E8F1FA"/>
        <w:spacing w:after="100"/>
      </w:pPr>
      <w:proofErr w:type="spellStart"/>
      <w:r>
        <w:rPr>
          <w:b/>
          <w:bCs/>
        </w:rPr>
        <w:t>Multinube</w:t>
      </w:r>
      <w:proofErr w:type="spellEnd"/>
      <w:r>
        <w:rPr>
          <w:b/>
          <w:bCs/>
        </w:rPr>
        <w:t xml:space="preserve"> (</w:t>
      </w:r>
      <w:proofErr w:type="spellStart"/>
      <w:r>
        <w:rPr>
          <w:b/>
          <w:bCs/>
        </w:rPr>
        <w:t>multicloud</w:t>
      </w:r>
      <w:proofErr w:type="spellEnd"/>
      <w:r>
        <w:rPr>
          <w:b/>
          <w:bCs/>
        </w:rPr>
        <w:t>):</w:t>
      </w:r>
      <w:r>
        <w:t xml:space="preserve"> uso simultáneo de varios proveedores de nube pública, normalmente para evitar la dependencia de uno solo.</w:t>
      </w:r>
    </w:p>
    <w:p w14:paraId="2E2131BA" w14:textId="77777777" w:rsidR="00A11585" w:rsidRDefault="00A11585">
      <w:pPr>
        <w:spacing w:after="120"/>
      </w:pPr>
    </w:p>
    <w:p w14:paraId="4A7D7BEB" w14:textId="3046EA1C" w:rsidR="00A11585" w:rsidRDefault="00000000">
      <w:pPr>
        <w:pBdr>
          <w:left w:val="single" w:sz="18" w:space="8" w:color="2E75B6"/>
        </w:pBdr>
        <w:shd w:val="clear" w:color="auto" w:fill="E8F1FA"/>
        <w:spacing w:before="160" w:after="60"/>
      </w:pPr>
      <w:r>
        <w:rPr>
          <w:b/>
          <w:bCs/>
          <w:color w:val="2E75B6"/>
        </w:rPr>
        <w:t xml:space="preserve">— </w:t>
      </w:r>
      <w:proofErr w:type="spellStart"/>
      <w:r>
        <w:rPr>
          <w:b/>
          <w:bCs/>
          <w:color w:val="2E75B6"/>
        </w:rPr>
        <w:t>OpenStack</w:t>
      </w:r>
      <w:proofErr w:type="spellEnd"/>
      <w:r>
        <w:rPr>
          <w:b/>
          <w:bCs/>
          <w:color w:val="2E75B6"/>
        </w:rPr>
        <w:t>: sistema operativo de nube</w:t>
      </w:r>
    </w:p>
    <w:p w14:paraId="4B07CDEC" w14:textId="77777777" w:rsidR="00A11585" w:rsidRDefault="00000000">
      <w:pPr>
        <w:pBdr>
          <w:left w:val="single" w:sz="18" w:space="8" w:color="2E75B6"/>
        </w:pBdr>
        <w:shd w:val="clear" w:color="auto" w:fill="E8F1FA"/>
        <w:spacing w:after="100"/>
      </w:pPr>
      <w:proofErr w:type="spellStart"/>
      <w:r>
        <w:rPr>
          <w:b/>
          <w:bCs/>
        </w:rPr>
        <w:t>OpenStack</w:t>
      </w:r>
      <w:proofErr w:type="spellEnd"/>
      <w:r>
        <w:t xml:space="preserve"> es un </w:t>
      </w:r>
      <w:r>
        <w:rPr>
          <w:b/>
          <w:bCs/>
        </w:rPr>
        <w:t>sistema operativo de nube</w:t>
      </w:r>
      <w:r>
        <w:t xml:space="preserve"> de código abierto que </w:t>
      </w:r>
      <w:r>
        <w:rPr>
          <w:b/>
          <w:bCs/>
        </w:rPr>
        <w:t xml:space="preserve">controla grandes conjuntos de recursos de computación, almacenamiento y red dentro de un centro de datos, todos gestionados y aprovisionados mediante </w:t>
      </w:r>
      <w:proofErr w:type="spellStart"/>
      <w:r>
        <w:rPr>
          <w:b/>
          <w:bCs/>
        </w:rPr>
        <w:t>APIs</w:t>
      </w:r>
      <w:proofErr w:type="spellEnd"/>
      <w:r>
        <w:rPr>
          <w:b/>
          <w:bCs/>
        </w:rPr>
        <w:t xml:space="preserve"> con mecanismos de autenticación comunes</w:t>
      </w:r>
      <w:r>
        <w:t xml:space="preserve">. Dispone de un panel web para administradores y usuarios. Se usa sobre todo para construir </w:t>
      </w:r>
      <w:r>
        <w:rPr>
          <w:b/>
          <w:bCs/>
        </w:rPr>
        <w:t>nubes privadas e IaaS</w:t>
      </w:r>
      <w:r>
        <w:t xml:space="preserve"> sobre infraestructura propia.</w:t>
      </w:r>
    </w:p>
    <w:p w14:paraId="0573B1A0" w14:textId="77777777" w:rsidR="00A11585" w:rsidRDefault="00000000">
      <w:pPr>
        <w:pStyle w:val="Prrafodelista"/>
        <w:numPr>
          <w:ilvl w:val="0"/>
          <w:numId w:val="2"/>
        </w:numPr>
        <w:pBdr>
          <w:left w:val="single" w:sz="18" w:space="8" w:color="2E75B6"/>
        </w:pBdr>
        <w:shd w:val="clear" w:color="auto" w:fill="E8F1FA"/>
        <w:spacing w:after="40"/>
      </w:pPr>
      <w:r>
        <w:t xml:space="preserve">Origen: proyecto iniciado en 2010 por </w:t>
      </w:r>
      <w:proofErr w:type="spellStart"/>
      <w:r>
        <w:t>Rackspace</w:t>
      </w:r>
      <w:proofErr w:type="spellEnd"/>
      <w:r>
        <w:t xml:space="preserve"> y la NASA; hoy lo mantiene la </w:t>
      </w:r>
      <w:proofErr w:type="spellStart"/>
      <w:r>
        <w:t>OpenInfra</w:t>
      </w:r>
      <w:proofErr w:type="spellEnd"/>
      <w:r>
        <w:t xml:space="preserve"> </w:t>
      </w:r>
      <w:proofErr w:type="spellStart"/>
      <w:r>
        <w:t>Foundation</w:t>
      </w:r>
      <w:proofErr w:type="spellEnd"/>
      <w:r>
        <w:t xml:space="preserve"> con una gran comunidad.</w:t>
      </w:r>
    </w:p>
    <w:p w14:paraId="42720744" w14:textId="77777777" w:rsidR="00A11585" w:rsidRDefault="00000000">
      <w:pPr>
        <w:pStyle w:val="Prrafodelista"/>
        <w:numPr>
          <w:ilvl w:val="0"/>
          <w:numId w:val="2"/>
        </w:numPr>
        <w:pBdr>
          <w:left w:val="single" w:sz="18" w:space="8" w:color="2E75B6"/>
        </w:pBdr>
        <w:shd w:val="clear" w:color="auto" w:fill="E8F1FA"/>
        <w:spacing w:after="40"/>
      </w:pPr>
      <w:r>
        <w:t xml:space="preserve">Componentes principales: </w:t>
      </w:r>
      <w:r>
        <w:rPr>
          <w:b/>
          <w:bCs/>
        </w:rPr>
        <w:t>Nova</w:t>
      </w:r>
      <w:r>
        <w:t xml:space="preserve"> (computación/máquinas virtuales), </w:t>
      </w:r>
      <w:r>
        <w:rPr>
          <w:b/>
          <w:bCs/>
        </w:rPr>
        <w:t>Swift</w:t>
      </w:r>
      <w:r>
        <w:t xml:space="preserve"> (almacenamiento de objetos), </w:t>
      </w:r>
      <w:proofErr w:type="spellStart"/>
      <w:r>
        <w:rPr>
          <w:b/>
          <w:bCs/>
        </w:rPr>
        <w:t>Cinder</w:t>
      </w:r>
      <w:proofErr w:type="spellEnd"/>
      <w:r>
        <w:t xml:space="preserve"> (almacenamiento de bloques), </w:t>
      </w:r>
      <w:proofErr w:type="spellStart"/>
      <w:r>
        <w:rPr>
          <w:b/>
          <w:bCs/>
        </w:rPr>
        <w:t>Neutron</w:t>
      </w:r>
      <w:proofErr w:type="spellEnd"/>
      <w:r>
        <w:t xml:space="preserve"> (redes), </w:t>
      </w:r>
      <w:r>
        <w:rPr>
          <w:b/>
          <w:bCs/>
        </w:rPr>
        <w:t>Keystone</w:t>
      </w:r>
      <w:r>
        <w:t xml:space="preserve"> (identidad y autenticación), </w:t>
      </w:r>
      <w:proofErr w:type="spellStart"/>
      <w:r>
        <w:rPr>
          <w:b/>
          <w:bCs/>
        </w:rPr>
        <w:t>Glance</w:t>
      </w:r>
      <w:proofErr w:type="spellEnd"/>
      <w:r>
        <w:t xml:space="preserve"> (imágenes), </w:t>
      </w:r>
      <w:proofErr w:type="spellStart"/>
      <w:r>
        <w:rPr>
          <w:b/>
          <w:bCs/>
        </w:rPr>
        <w:t>Horizon</w:t>
      </w:r>
      <w:proofErr w:type="spellEnd"/>
      <w:r>
        <w:t xml:space="preserve"> (panel web), </w:t>
      </w:r>
      <w:proofErr w:type="spellStart"/>
      <w:r>
        <w:rPr>
          <w:b/>
          <w:bCs/>
        </w:rPr>
        <w:t>Heat</w:t>
      </w:r>
      <w:proofErr w:type="spellEnd"/>
      <w:r>
        <w:t xml:space="preserve"> (orquestación).</w:t>
      </w:r>
    </w:p>
    <w:p w14:paraId="2B8D81C3" w14:textId="77777777" w:rsidR="00A11585" w:rsidRDefault="00000000">
      <w:pPr>
        <w:pBdr>
          <w:left w:val="single" w:sz="18" w:space="8" w:color="2E75B6"/>
        </w:pBdr>
        <w:shd w:val="clear" w:color="auto" w:fill="E8F1FA"/>
        <w:spacing w:after="100"/>
      </w:pPr>
      <w:r>
        <w:t>Términos que aparecen como distractores:</w:t>
      </w:r>
    </w:p>
    <w:p w14:paraId="6EB7E94F"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On</w:t>
      </w:r>
      <w:proofErr w:type="spellEnd"/>
      <w:r>
        <w:rPr>
          <w:b/>
          <w:bCs/>
        </w:rPr>
        <w:t>-premise (</w:t>
      </w:r>
      <w:proofErr w:type="spellStart"/>
      <w:r>
        <w:rPr>
          <w:b/>
          <w:bCs/>
        </w:rPr>
        <w:t>on</w:t>
      </w:r>
      <w:proofErr w:type="spellEnd"/>
      <w:r>
        <w:rPr>
          <w:b/>
          <w:bCs/>
        </w:rPr>
        <w:t xml:space="preserve"> premises):</w:t>
      </w:r>
      <w:r>
        <w:t xml:space="preserve"> software o infraestructura instalados y gestionados en las instalaciones propias de la organización, frente a la nube.</w:t>
      </w:r>
    </w:p>
    <w:p w14:paraId="207E62E1" w14:textId="77777777" w:rsidR="00A11585" w:rsidRDefault="00000000">
      <w:pPr>
        <w:pStyle w:val="Prrafodelista"/>
        <w:numPr>
          <w:ilvl w:val="0"/>
          <w:numId w:val="2"/>
        </w:numPr>
        <w:pBdr>
          <w:left w:val="single" w:sz="18" w:space="8" w:color="2E75B6"/>
        </w:pBdr>
        <w:shd w:val="clear" w:color="auto" w:fill="E8F1FA"/>
        <w:spacing w:after="40"/>
      </w:pPr>
      <w:r>
        <w:rPr>
          <w:b/>
          <w:bCs/>
        </w:rPr>
        <w:t>DevOps:</w:t>
      </w:r>
      <w:r>
        <w:t xml:space="preserve"> cultura y conjunto de prácticas que integran desarrollo (Dev) y operaciones (</w:t>
      </w:r>
      <w:proofErr w:type="spellStart"/>
      <w:r>
        <w:t>Ops</w:t>
      </w:r>
      <w:proofErr w:type="spellEnd"/>
      <w:r>
        <w:t>) para acelerar la entrega de software (integración y despliegue continuos, automatización).</w:t>
      </w:r>
    </w:p>
    <w:p w14:paraId="2BA409DC"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DevSecOps</w:t>
      </w:r>
      <w:proofErr w:type="spellEnd"/>
      <w:r>
        <w:rPr>
          <w:b/>
          <w:bCs/>
        </w:rPr>
        <w:t>:</w:t>
      </w:r>
      <w:r>
        <w:t xml:space="preserve"> DevOps con la seguridad integrada en todas las fases del ciclo de vida.</w:t>
      </w:r>
    </w:p>
    <w:p w14:paraId="4F1B18A2" w14:textId="77777777" w:rsidR="00A11585" w:rsidRDefault="00A11585">
      <w:pPr>
        <w:spacing w:after="120"/>
      </w:pPr>
    </w:p>
    <w:p w14:paraId="5D8CE547" w14:textId="77777777" w:rsidR="00A11585" w:rsidRDefault="00000000">
      <w:pPr>
        <w:pStyle w:val="Ttulo1"/>
      </w:pPr>
      <w:r>
        <w:t>TENDENCIAS DEL CLOUD COMPUTING</w:t>
      </w:r>
    </w:p>
    <w:p w14:paraId="0144BA40" w14:textId="77777777" w:rsidR="00A11585" w:rsidRDefault="00000000">
      <w:pPr>
        <w:pStyle w:val="Prrafodelista"/>
        <w:numPr>
          <w:ilvl w:val="0"/>
          <w:numId w:val="2"/>
        </w:numPr>
        <w:spacing w:after="40"/>
      </w:pPr>
      <w:r>
        <w:rPr>
          <w:b/>
          <w:bCs/>
        </w:rPr>
        <w:t xml:space="preserve">Adopción de nubes híbridas y </w:t>
      </w:r>
      <w:proofErr w:type="spellStart"/>
      <w:r>
        <w:rPr>
          <w:b/>
          <w:bCs/>
        </w:rPr>
        <w:t>multinube</w:t>
      </w:r>
      <w:proofErr w:type="spellEnd"/>
      <w:r>
        <w:rPr>
          <w:b/>
          <w:bCs/>
        </w:rPr>
        <w:t>:</w:t>
      </w:r>
      <w:r>
        <w:t xml:space="preserve"> para evitar la dependencia de un único proveedor y mejorar la resiliencia, distribuyendo cargas entre proveedores y manteniendo infraestructura local.</w:t>
      </w:r>
    </w:p>
    <w:p w14:paraId="44A9DA7A" w14:textId="77777777" w:rsidR="00A11585" w:rsidRDefault="00000000">
      <w:pPr>
        <w:pStyle w:val="Prrafodelista"/>
        <w:numPr>
          <w:ilvl w:val="0"/>
          <w:numId w:val="2"/>
        </w:numPr>
        <w:spacing w:after="40"/>
      </w:pPr>
      <w:r>
        <w:rPr>
          <w:b/>
          <w:bCs/>
        </w:rPr>
        <w:t xml:space="preserve">Integración de IA y Machine </w:t>
      </w:r>
      <w:proofErr w:type="spellStart"/>
      <w:r>
        <w:rPr>
          <w:b/>
          <w:bCs/>
        </w:rPr>
        <w:t>Learning</w:t>
      </w:r>
      <w:proofErr w:type="spellEnd"/>
      <w:r>
        <w:rPr>
          <w:b/>
          <w:bCs/>
        </w:rPr>
        <w:t>:</w:t>
      </w:r>
      <w:r>
        <w:t xml:space="preserve"> modelos avanzados sin infraestructura propia; AWS, Azure y Google Cloud desarrollan hardware específico (p. ej. </w:t>
      </w:r>
      <w:proofErr w:type="spellStart"/>
      <w:r>
        <w:t>TPUs</w:t>
      </w:r>
      <w:proofErr w:type="spellEnd"/>
      <w:r>
        <w:t>) para acelerar entrenamiento y despliegue.</w:t>
      </w:r>
    </w:p>
    <w:p w14:paraId="432F6120" w14:textId="77777777" w:rsidR="00A11585" w:rsidRDefault="00000000">
      <w:pPr>
        <w:pStyle w:val="Prrafodelista"/>
        <w:numPr>
          <w:ilvl w:val="0"/>
          <w:numId w:val="2"/>
        </w:numPr>
        <w:spacing w:after="40"/>
      </w:pPr>
      <w:r>
        <w:rPr>
          <w:b/>
          <w:bCs/>
        </w:rPr>
        <w:t>Expansión del Edge Computing:</w:t>
      </w:r>
      <w:r>
        <w:t xml:space="preserve"> procesamiento de datos cerca de su origen, reduciendo la latencia (vehículos autónomos, realidad aumentada, monitorización industrial en tiempo real).</w:t>
      </w:r>
    </w:p>
    <w:p w14:paraId="0BADCFA9" w14:textId="77777777" w:rsidR="00A11585" w:rsidRDefault="00000000">
      <w:pPr>
        <w:pStyle w:val="Prrafodelista"/>
        <w:numPr>
          <w:ilvl w:val="0"/>
          <w:numId w:val="2"/>
        </w:numPr>
        <w:spacing w:after="40"/>
      </w:pPr>
      <w:r>
        <w:rPr>
          <w:b/>
          <w:bCs/>
        </w:rPr>
        <w:t>Sostenibilidad y eficiencia energética:</w:t>
      </w:r>
      <w:r>
        <w:t xml:space="preserve"> CPD eficientes y reducción de la huella de carbono.</w:t>
      </w:r>
    </w:p>
    <w:p w14:paraId="2604415D" w14:textId="77777777" w:rsidR="00A11585" w:rsidRDefault="00000000">
      <w:pPr>
        <w:pStyle w:val="Prrafodelista"/>
        <w:numPr>
          <w:ilvl w:val="0"/>
          <w:numId w:val="2"/>
        </w:numPr>
        <w:spacing w:after="40"/>
      </w:pPr>
      <w:r>
        <w:rPr>
          <w:b/>
          <w:bCs/>
        </w:rPr>
        <w:t>Seguridad y cumplimiento normativo:</w:t>
      </w:r>
      <w:r>
        <w:t xml:space="preserve"> modelos “Zero Trust” y estrategias avanzadas de protección.</w:t>
      </w:r>
    </w:p>
    <w:p w14:paraId="0C4C64C1" w14:textId="356C5875" w:rsidR="00A11585" w:rsidRDefault="00000000">
      <w:pPr>
        <w:pBdr>
          <w:left w:val="single" w:sz="18" w:space="8" w:color="2E75B6"/>
        </w:pBdr>
        <w:shd w:val="clear" w:color="auto" w:fill="E8F1FA"/>
        <w:spacing w:before="160" w:after="60"/>
      </w:pPr>
      <w:r>
        <w:rPr>
          <w:b/>
          <w:bCs/>
          <w:color w:val="2E75B6"/>
        </w:rPr>
        <w:t>— Soberanía del dato: GAIA-X</w:t>
      </w:r>
    </w:p>
    <w:p w14:paraId="69C1FD07" w14:textId="77777777" w:rsidR="00A11585" w:rsidRDefault="00000000">
      <w:pPr>
        <w:pBdr>
          <w:left w:val="single" w:sz="18" w:space="8" w:color="2E75B6"/>
        </w:pBdr>
        <w:shd w:val="clear" w:color="auto" w:fill="E8F1FA"/>
        <w:spacing w:after="100"/>
      </w:pPr>
      <w:r>
        <w:rPr>
          <w:b/>
          <w:bCs/>
        </w:rPr>
        <w:t>GAIA-X</w:t>
      </w:r>
      <w:r>
        <w:t xml:space="preserve"> es un </w:t>
      </w:r>
      <w:r>
        <w:rPr>
          <w:b/>
          <w:bCs/>
        </w:rPr>
        <w:t>proyecto europeo para construir una infraestructura de datos federada, abierta y segura</w:t>
      </w:r>
      <w:r>
        <w:t xml:space="preserve">, que garantice la </w:t>
      </w:r>
      <w:r>
        <w:rPr>
          <w:b/>
          <w:bCs/>
        </w:rPr>
        <w:t>soberanía digital</w:t>
      </w:r>
      <w:r>
        <w:t xml:space="preserve"> de Europa y reduzca la dependencia de los grandes proveedores de nube no europeos.</w:t>
      </w:r>
    </w:p>
    <w:p w14:paraId="5214E93B" w14:textId="77777777" w:rsidR="00A11585" w:rsidRDefault="00000000">
      <w:pPr>
        <w:pStyle w:val="Prrafodelista"/>
        <w:numPr>
          <w:ilvl w:val="0"/>
          <w:numId w:val="2"/>
        </w:numPr>
        <w:pBdr>
          <w:left w:val="single" w:sz="18" w:space="8" w:color="2E75B6"/>
        </w:pBdr>
        <w:shd w:val="clear" w:color="auto" w:fill="E8F1FA"/>
        <w:spacing w:after="40"/>
      </w:pPr>
      <w:r>
        <w:t>Impulsado inicialmente por Alemania y Francia (presentado en 2019-2020) y gestionado por la asociación sin ánimo de lucro Gaia-X, con sede en Bruselas.</w:t>
      </w:r>
    </w:p>
    <w:p w14:paraId="074467A9" w14:textId="77777777" w:rsidR="00A11585" w:rsidRDefault="00000000">
      <w:pPr>
        <w:pStyle w:val="Prrafodelista"/>
        <w:numPr>
          <w:ilvl w:val="0"/>
          <w:numId w:val="2"/>
        </w:numPr>
        <w:pBdr>
          <w:left w:val="single" w:sz="18" w:space="8" w:color="2E75B6"/>
        </w:pBdr>
        <w:shd w:val="clear" w:color="auto" w:fill="E8F1FA"/>
        <w:spacing w:after="40"/>
      </w:pPr>
      <w:r>
        <w:rPr>
          <w:b/>
          <w:bCs/>
        </w:rPr>
        <w:t>No es un proveedor de nube:</w:t>
      </w:r>
      <w:r>
        <w:t xml:space="preserve"> define un marco común de reglas, estándares y servicios de federación (identidad, confianza, catálogo, cumplimiento) para que distintos proveedores y usuarios compartan datos y servicios de forma interoperable y transparente.</w:t>
      </w:r>
    </w:p>
    <w:p w14:paraId="66496F19" w14:textId="77777777" w:rsidR="00A11585" w:rsidRDefault="00000000">
      <w:pPr>
        <w:pStyle w:val="Prrafodelista"/>
        <w:numPr>
          <w:ilvl w:val="0"/>
          <w:numId w:val="2"/>
        </w:numPr>
        <w:pBdr>
          <w:left w:val="single" w:sz="18" w:space="8" w:color="2E75B6"/>
        </w:pBdr>
        <w:shd w:val="clear" w:color="auto" w:fill="E8F1FA"/>
        <w:spacing w:after="40"/>
      </w:pPr>
      <w:r>
        <w:t>Principios: soberanía y protección de datos (conforme al RGPD), transparencia, interoperabilidad, portabilidad y apertura.</w:t>
      </w:r>
    </w:p>
    <w:p w14:paraId="2A37EE78" w14:textId="77777777" w:rsidR="00A11585" w:rsidRDefault="00000000">
      <w:pPr>
        <w:pStyle w:val="Prrafodelista"/>
        <w:numPr>
          <w:ilvl w:val="0"/>
          <w:numId w:val="2"/>
        </w:numPr>
        <w:pBdr>
          <w:left w:val="single" w:sz="18" w:space="8" w:color="2E75B6"/>
        </w:pBdr>
        <w:shd w:val="clear" w:color="auto" w:fill="E8F1FA"/>
        <w:spacing w:after="40"/>
      </w:pPr>
      <w:r>
        <w:t xml:space="preserve">Está ligado a los </w:t>
      </w:r>
      <w:r>
        <w:rPr>
          <w:b/>
          <w:bCs/>
        </w:rPr>
        <w:t>espacios de datos europeos</w:t>
      </w:r>
      <w:r>
        <w:t xml:space="preserve"> (salud, movilidad, industria…) de la Estrategia Europea de Datos. España tiene un </w:t>
      </w:r>
      <w:proofErr w:type="spellStart"/>
      <w:proofErr w:type="gramStart"/>
      <w:r>
        <w:t>hub</w:t>
      </w:r>
      <w:proofErr w:type="spellEnd"/>
      <w:proofErr w:type="gramEnd"/>
      <w:r>
        <w:t xml:space="preserve"> nacional de Gaia-X.</w:t>
      </w:r>
    </w:p>
    <w:p w14:paraId="3EC44A02" w14:textId="77777777" w:rsidR="00A11585" w:rsidRDefault="00A11585">
      <w:pPr>
        <w:spacing w:after="120"/>
      </w:pPr>
    </w:p>
    <w:p w14:paraId="0B581575" w14:textId="3DD573A4" w:rsidR="00A11585" w:rsidRDefault="00000000">
      <w:pPr>
        <w:pBdr>
          <w:left w:val="single" w:sz="18" w:space="8" w:color="2E75B6"/>
        </w:pBdr>
        <w:shd w:val="clear" w:color="auto" w:fill="E8F1FA"/>
        <w:spacing w:before="160" w:after="60"/>
      </w:pPr>
      <w:r>
        <w:rPr>
          <w:b/>
          <w:bCs/>
          <w:color w:val="2E75B6"/>
        </w:rPr>
        <w:lastRenderedPageBreak/>
        <w:t>— Internet de las Cosas (</w:t>
      </w:r>
      <w:proofErr w:type="spellStart"/>
      <w:r>
        <w:rPr>
          <w:b/>
          <w:bCs/>
          <w:color w:val="2E75B6"/>
        </w:rPr>
        <w:t>IoT</w:t>
      </w:r>
      <w:proofErr w:type="spellEnd"/>
      <w:r>
        <w:rPr>
          <w:b/>
          <w:bCs/>
          <w:color w:val="2E75B6"/>
        </w:rPr>
        <w:t>) y su relación con la nube</w:t>
      </w:r>
    </w:p>
    <w:p w14:paraId="4D3BDE1A" w14:textId="77777777" w:rsidR="00A11585" w:rsidRDefault="00000000">
      <w:pPr>
        <w:pBdr>
          <w:left w:val="single" w:sz="18" w:space="8" w:color="2E75B6"/>
        </w:pBdr>
        <w:shd w:val="clear" w:color="auto" w:fill="E8F1FA"/>
        <w:spacing w:after="100"/>
      </w:pPr>
      <w:r>
        <w:rPr>
          <w:b/>
          <w:bCs/>
        </w:rPr>
        <w:t>Internet de las Cosas (</w:t>
      </w:r>
      <w:proofErr w:type="spellStart"/>
      <w:r>
        <w:rPr>
          <w:b/>
          <w:bCs/>
        </w:rPr>
        <w:t>IoT</w:t>
      </w:r>
      <w:proofErr w:type="spellEnd"/>
      <w:r>
        <w:rPr>
          <w:b/>
          <w:bCs/>
        </w:rPr>
        <w:t>):</w:t>
      </w:r>
      <w:r>
        <w:t xml:space="preserve"> se refiere a escenarios en los que la </w:t>
      </w:r>
      <w:r>
        <w:rPr>
          <w:b/>
          <w:bCs/>
        </w:rPr>
        <w:t>conectividad de red y la capacidad de cómputo se extienden a objetos, sensores y artículos de uso diario</w:t>
      </w:r>
      <w:r>
        <w:t xml:space="preserve"> que normalmente no se consideran ordenadores, permitiéndoles generar, intercambiar y consumir datos con mínima intervención humana. La nube (y el </w:t>
      </w:r>
      <w:proofErr w:type="spellStart"/>
      <w:r>
        <w:t>edge</w:t>
      </w:r>
      <w:proofErr w:type="spellEnd"/>
      <w:r>
        <w:t xml:space="preserve"> </w:t>
      </w:r>
      <w:proofErr w:type="spellStart"/>
      <w:r>
        <w:t>computing</w:t>
      </w:r>
      <w:proofErr w:type="spellEnd"/>
      <w:r>
        <w:t>) son la base donde se almacenan y analizan esos datos.</w:t>
      </w:r>
    </w:p>
    <w:p w14:paraId="0CC478EB" w14:textId="77777777" w:rsidR="00A11585" w:rsidRDefault="00000000">
      <w:pPr>
        <w:pBdr>
          <w:left w:val="single" w:sz="18" w:space="8" w:color="2E75B6"/>
        </w:pBdr>
        <w:shd w:val="clear" w:color="auto" w:fill="E8F1FA"/>
        <w:spacing w:after="100"/>
      </w:pPr>
      <w:r>
        <w:rPr>
          <w:b/>
          <w:bCs/>
        </w:rPr>
        <w:t xml:space="preserve">Modelos de comunicación/conectividad </w:t>
      </w:r>
      <w:proofErr w:type="spellStart"/>
      <w:r>
        <w:rPr>
          <w:b/>
          <w:bCs/>
        </w:rPr>
        <w:t>IoT</w:t>
      </w:r>
      <w:proofErr w:type="spellEnd"/>
      <w:r>
        <w:t xml:space="preserve"> (definidos por el IAB en la RFC 7452 y recogidos por Internet </w:t>
      </w:r>
      <w:proofErr w:type="spellStart"/>
      <w:r>
        <w:t>Society</w:t>
      </w:r>
      <w:proofErr w:type="spellEnd"/>
      <w:r>
        <w:t>):</w:t>
      </w:r>
    </w:p>
    <w:p w14:paraId="685F914E"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Device-to-Device</w:t>
      </w:r>
      <w:proofErr w:type="spellEnd"/>
      <w:r>
        <w:rPr>
          <w:b/>
          <w:bCs/>
        </w:rPr>
        <w:t xml:space="preserve"> (dispositivo a dispositivo):</w:t>
      </w:r>
      <w:r>
        <w:t xml:space="preserve"> dos o más dispositivos se comunican directamente entre sí (Bluetooth, Z-Wave, ZigBee), p. ej. una bombilla y un interruptor inteligentes.</w:t>
      </w:r>
    </w:p>
    <w:p w14:paraId="3556578C"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Device</w:t>
      </w:r>
      <w:proofErr w:type="spellEnd"/>
      <w:r>
        <w:rPr>
          <w:b/>
          <w:bCs/>
        </w:rPr>
        <w:t>-</w:t>
      </w:r>
      <w:proofErr w:type="spellStart"/>
      <w:r>
        <w:rPr>
          <w:b/>
          <w:bCs/>
        </w:rPr>
        <w:t>to</w:t>
      </w:r>
      <w:proofErr w:type="spellEnd"/>
      <w:r>
        <w:rPr>
          <w:b/>
          <w:bCs/>
        </w:rPr>
        <w:t>-Cloud (dispositivo a la nube):</w:t>
      </w:r>
      <w:r>
        <w:t xml:space="preserve"> el dispositivo se conecta directamente a un servicio en la nube (</w:t>
      </w:r>
      <w:proofErr w:type="spellStart"/>
      <w:r>
        <w:t>Wi</w:t>
      </w:r>
      <w:proofErr w:type="spellEnd"/>
      <w:r>
        <w:t>-Fi, Ethernet) para intercambiar datos y recibir órdenes, p. ej. un termostato inteligente.</w:t>
      </w:r>
    </w:p>
    <w:p w14:paraId="4C695326" w14:textId="77777777" w:rsidR="00A11585" w:rsidRDefault="00000000">
      <w:pPr>
        <w:pStyle w:val="Prrafodelista"/>
        <w:numPr>
          <w:ilvl w:val="0"/>
          <w:numId w:val="2"/>
        </w:numPr>
        <w:pBdr>
          <w:left w:val="single" w:sz="18" w:space="8" w:color="2E75B6"/>
        </w:pBdr>
        <w:shd w:val="clear" w:color="auto" w:fill="E8F1FA"/>
        <w:spacing w:after="40"/>
      </w:pPr>
      <w:proofErr w:type="spellStart"/>
      <w:r>
        <w:rPr>
          <w:b/>
          <w:bCs/>
        </w:rPr>
        <w:t>Device</w:t>
      </w:r>
      <w:proofErr w:type="spellEnd"/>
      <w:r>
        <w:rPr>
          <w:b/>
          <w:bCs/>
        </w:rPr>
        <w:t>-</w:t>
      </w:r>
      <w:proofErr w:type="spellStart"/>
      <w:r>
        <w:rPr>
          <w:b/>
          <w:bCs/>
        </w:rPr>
        <w:t>to</w:t>
      </w:r>
      <w:proofErr w:type="spellEnd"/>
      <w:r>
        <w:rPr>
          <w:b/>
          <w:bCs/>
        </w:rPr>
        <w:t>-Gateway (dispositivo a puerta de enlace):</w:t>
      </w:r>
      <w:r>
        <w:t xml:space="preserve"> el dispositivo se conecta a un intermediario (</w:t>
      </w:r>
      <w:proofErr w:type="spellStart"/>
      <w:r>
        <w:t>gateway</w:t>
      </w:r>
      <w:proofErr w:type="spellEnd"/>
      <w:r>
        <w:t xml:space="preserve">), como una </w:t>
      </w:r>
      <w:proofErr w:type="gramStart"/>
      <w:r>
        <w:t>app</w:t>
      </w:r>
      <w:proofErr w:type="gramEnd"/>
      <w:r>
        <w:t xml:space="preserve"> en el móvil o un </w:t>
      </w:r>
      <w:proofErr w:type="spellStart"/>
      <w:r>
        <w:t>hub</w:t>
      </w:r>
      <w:proofErr w:type="spellEnd"/>
      <w:r>
        <w:t xml:space="preserve"> doméstico, que hace de puente hacia la nube.</w:t>
      </w:r>
    </w:p>
    <w:p w14:paraId="7FA7C8F8" w14:textId="77777777" w:rsidR="00A11585" w:rsidRDefault="00000000">
      <w:pPr>
        <w:pStyle w:val="Prrafodelista"/>
        <w:numPr>
          <w:ilvl w:val="0"/>
          <w:numId w:val="2"/>
        </w:numPr>
        <w:pBdr>
          <w:left w:val="single" w:sz="18" w:space="8" w:color="2E75B6"/>
        </w:pBdr>
        <w:shd w:val="clear" w:color="auto" w:fill="E8F1FA"/>
        <w:spacing w:after="40"/>
      </w:pPr>
      <w:r>
        <w:rPr>
          <w:b/>
          <w:bCs/>
        </w:rPr>
        <w:t>Back-</w:t>
      </w:r>
      <w:proofErr w:type="spellStart"/>
      <w:r>
        <w:rPr>
          <w:b/>
          <w:bCs/>
        </w:rPr>
        <w:t>End</w:t>
      </w:r>
      <w:proofErr w:type="spellEnd"/>
      <w:r>
        <w:rPr>
          <w:b/>
          <w:bCs/>
        </w:rPr>
        <w:t xml:space="preserve"> Data-</w:t>
      </w:r>
      <w:proofErr w:type="spellStart"/>
      <w:r>
        <w:rPr>
          <w:b/>
          <w:bCs/>
        </w:rPr>
        <w:t>Sharing</w:t>
      </w:r>
      <w:proofErr w:type="spellEnd"/>
      <w:r>
        <w:rPr>
          <w:b/>
          <w:bCs/>
        </w:rPr>
        <w:t xml:space="preserve"> (intercambio de datos a través del back-</w:t>
      </w:r>
      <w:proofErr w:type="spellStart"/>
      <w:r>
        <w:rPr>
          <w:b/>
          <w:bCs/>
        </w:rPr>
        <w:t>end</w:t>
      </w:r>
      <w:proofErr w:type="spellEnd"/>
      <w:r>
        <w:rPr>
          <w:b/>
          <w:bCs/>
        </w:rPr>
        <w:t>):</w:t>
      </w:r>
      <w:r>
        <w:t xml:space="preserve"> permite que los datos recogidos en un servicio en la nube se exporten y combinen con datos de otras fuentes/terceros para su análisis.</w:t>
      </w:r>
    </w:p>
    <w:p w14:paraId="62D5CF13" w14:textId="77777777" w:rsidR="00A11585" w:rsidRDefault="00000000">
      <w:pPr>
        <w:pBdr>
          <w:left w:val="single" w:sz="18" w:space="8" w:color="2E75B6"/>
        </w:pBdr>
        <w:shd w:val="clear" w:color="auto" w:fill="E8F1FA"/>
        <w:spacing w:after="100"/>
      </w:pPr>
      <w:r>
        <w:rPr>
          <w:b/>
          <w:bCs/>
        </w:rPr>
        <w:t>Privacidad y seguridad:</w:t>
      </w:r>
      <w:r>
        <w:t xml:space="preserve"> es fundamental abordarlas porque los dispositivos </w:t>
      </w:r>
      <w:proofErr w:type="spellStart"/>
      <w:r>
        <w:t>IoT</w:t>
      </w:r>
      <w:proofErr w:type="spellEnd"/>
      <w:r>
        <w:t xml:space="preserve"> recogen datos muy personales (hábitos, ubicación, salud) y su tratamiento tiene implicaciones sobre derechos básicos. Otros retos: interoperabilidad y estándares, dispositivos con poca capacidad para actualizaciones de seguridad, aspectos legales y regulatorios.</w:t>
      </w:r>
    </w:p>
    <w:p w14:paraId="3F75E4D8" w14:textId="77777777" w:rsidR="00A11585" w:rsidRDefault="00A11585">
      <w:pPr>
        <w:spacing w:after="120"/>
      </w:pPr>
    </w:p>
    <w:p w14:paraId="28D8FD40" w14:textId="77777777" w:rsidR="00A11585" w:rsidRDefault="00000000">
      <w:pPr>
        <w:pStyle w:val="Ttulo1"/>
      </w:pPr>
      <w:r>
        <w:t>HIPERCONVERGENCIA Y VIRTUALIZACIÓN DE SERVIDORES: DATOS Y APLICACIONES</w:t>
      </w:r>
    </w:p>
    <w:p w14:paraId="27783E5E" w14:textId="77777777" w:rsidR="00A11585" w:rsidRDefault="00000000">
      <w:pPr>
        <w:pStyle w:val="Ttulo2"/>
      </w:pPr>
      <w:r>
        <w:t>Virtualización de servidores</w:t>
      </w:r>
    </w:p>
    <w:p w14:paraId="4AFD65E1" w14:textId="77777777" w:rsidR="00A11585" w:rsidRDefault="00000000">
      <w:pPr>
        <w:spacing w:after="100"/>
      </w:pPr>
      <w:r>
        <w:t>Proceso mediante el cual un servidor físico se divide en múltiples servidores virtuales, aislados por software. Cada servidor virtual puede ejecutar su propio SO, lo que permite ejecutar aplicaciones de manera independiente en un mismo HW. Optimiza el uso de CPU y memoria y facilita la distribución de cargas de trabajo.</w:t>
      </w:r>
    </w:p>
    <w:p w14:paraId="763A3862" w14:textId="77777777" w:rsidR="00A11585" w:rsidRDefault="00000000">
      <w:pPr>
        <w:pStyle w:val="Ttulo3"/>
      </w:pPr>
      <w:r>
        <w:t>Tipos de virtualización de servidores</w:t>
      </w:r>
    </w:p>
    <w:p w14:paraId="32920B07" w14:textId="77777777" w:rsidR="00A11585" w:rsidRDefault="00000000">
      <w:pPr>
        <w:pStyle w:val="Prrafodelista"/>
        <w:numPr>
          <w:ilvl w:val="0"/>
          <w:numId w:val="2"/>
        </w:numPr>
        <w:spacing w:after="40"/>
      </w:pPr>
      <w:r>
        <w:rPr>
          <w:b/>
          <w:bCs/>
        </w:rPr>
        <w:t>Virtualización completa:</w:t>
      </w:r>
      <w:r>
        <w:t xml:space="preserve"> utiliza un hipervisor (SW que gestiona el acceso a los recursos del servidor físico y asigna recursos a cada servidor virtual).</w:t>
      </w:r>
    </w:p>
    <w:p w14:paraId="27BDD619" w14:textId="77777777" w:rsidR="00A11585" w:rsidRDefault="00000000">
      <w:pPr>
        <w:pStyle w:val="Prrafodelista"/>
        <w:numPr>
          <w:ilvl w:val="1"/>
          <w:numId w:val="2"/>
        </w:numPr>
        <w:spacing w:after="40"/>
      </w:pPr>
      <w:r>
        <w:rPr>
          <w:b/>
          <w:bCs/>
        </w:rPr>
        <w:t xml:space="preserve">Hipervisor tipo 1 (nativo, </w:t>
      </w:r>
      <w:proofErr w:type="spellStart"/>
      <w:r>
        <w:rPr>
          <w:b/>
          <w:bCs/>
        </w:rPr>
        <w:t>bare</w:t>
      </w:r>
      <w:proofErr w:type="spellEnd"/>
      <w:r>
        <w:rPr>
          <w:b/>
          <w:bCs/>
        </w:rPr>
        <w:t xml:space="preserve"> metal o </w:t>
      </w:r>
      <w:proofErr w:type="spellStart"/>
      <w:r>
        <w:rPr>
          <w:b/>
          <w:bCs/>
        </w:rPr>
        <w:t>unhosted</w:t>
      </w:r>
      <w:proofErr w:type="spellEnd"/>
      <w:r>
        <w:rPr>
          <w:b/>
          <w:bCs/>
        </w:rPr>
        <w:t>):</w:t>
      </w:r>
      <w:r>
        <w:t xml:space="preserve"> se ejecuta directamente sobre el hardware, sin SO anfitrión; gestiona directamente los recursos para los SO invitados. Ejemplos: VMware </w:t>
      </w:r>
      <w:proofErr w:type="spellStart"/>
      <w:r>
        <w:t>ESXi</w:t>
      </w:r>
      <w:proofErr w:type="spellEnd"/>
      <w:r>
        <w:t xml:space="preserve"> (</w:t>
      </w:r>
      <w:proofErr w:type="spellStart"/>
      <w:r>
        <w:t>vSphere</w:t>
      </w:r>
      <w:proofErr w:type="spellEnd"/>
      <w:r>
        <w:t xml:space="preserve"> </w:t>
      </w:r>
      <w:proofErr w:type="spellStart"/>
      <w:r>
        <w:t>Hypervisor</w:t>
      </w:r>
      <w:proofErr w:type="spellEnd"/>
      <w:r>
        <w:t xml:space="preserve">), </w:t>
      </w:r>
      <w:proofErr w:type="spellStart"/>
      <w:r>
        <w:t>Xen</w:t>
      </w:r>
      <w:proofErr w:type="spellEnd"/>
      <w:r>
        <w:t xml:space="preserve"> / Citrix </w:t>
      </w:r>
      <w:proofErr w:type="spellStart"/>
      <w:r>
        <w:t>Hypervisor</w:t>
      </w:r>
      <w:proofErr w:type="spellEnd"/>
      <w:r>
        <w:t xml:space="preserve">, Microsoft </w:t>
      </w:r>
      <w:proofErr w:type="spellStart"/>
      <w:r>
        <w:t>Hyper</w:t>
      </w:r>
      <w:proofErr w:type="spellEnd"/>
      <w:r>
        <w:t xml:space="preserve">-V, KVM (convierte el </w:t>
      </w:r>
      <w:proofErr w:type="spellStart"/>
      <w:r>
        <w:t>kernel</w:t>
      </w:r>
      <w:proofErr w:type="spellEnd"/>
      <w:r>
        <w:t xml:space="preserve"> de Linux en hipervisor; las MV funcionan como procesos Linux), </w:t>
      </w:r>
      <w:proofErr w:type="spellStart"/>
      <w:r>
        <w:t>Proxmox</w:t>
      </w:r>
      <w:proofErr w:type="spellEnd"/>
      <w:r>
        <w:t xml:space="preserve"> VE (open </w:t>
      </w:r>
      <w:proofErr w:type="spellStart"/>
      <w:r>
        <w:t>source</w:t>
      </w:r>
      <w:proofErr w:type="spellEnd"/>
      <w:r>
        <w:t xml:space="preserve">, integra KVM), </w:t>
      </w:r>
      <w:proofErr w:type="spellStart"/>
      <w:r>
        <w:rPr>
          <w:b/>
          <w:bCs/>
        </w:rPr>
        <w:t>Nutanix</w:t>
      </w:r>
      <w:proofErr w:type="spellEnd"/>
      <w:r>
        <w:rPr>
          <w:b/>
          <w:bCs/>
        </w:rPr>
        <w:t xml:space="preserve"> AHV</w:t>
      </w:r>
      <w:r>
        <w:t>.</w:t>
      </w:r>
    </w:p>
    <w:p w14:paraId="38CB4CA8" w14:textId="77777777" w:rsidR="00A11585" w:rsidRDefault="00000000">
      <w:pPr>
        <w:pStyle w:val="Prrafodelista"/>
        <w:numPr>
          <w:ilvl w:val="1"/>
          <w:numId w:val="2"/>
        </w:numPr>
        <w:spacing w:after="40"/>
      </w:pPr>
      <w:r>
        <w:rPr>
          <w:b/>
          <w:bCs/>
        </w:rPr>
        <w:t xml:space="preserve">Hipervisor tipo 2 (alojado o </w:t>
      </w:r>
      <w:proofErr w:type="spellStart"/>
      <w:r>
        <w:rPr>
          <w:b/>
          <w:bCs/>
        </w:rPr>
        <w:t>hosted</w:t>
      </w:r>
      <w:proofErr w:type="spellEnd"/>
      <w:r>
        <w:rPr>
          <w:b/>
          <w:bCs/>
        </w:rPr>
        <w:t>):</w:t>
      </w:r>
      <w:r>
        <w:t xml:space="preserve"> se ejecuta sobre un SO anfitrión; emula HW para las operaciones privilegiadas y depende del SO anfitrión. Ejemplos: Oracle VM VirtualBox, VMware Workstation, QEMU, Windows Virtual PC.</w:t>
      </w:r>
    </w:p>
    <w:p w14:paraId="6A489F1F" w14:textId="77777777" w:rsidR="00A11585" w:rsidRDefault="00000000">
      <w:pPr>
        <w:pStyle w:val="Prrafodelista"/>
        <w:numPr>
          <w:ilvl w:val="1"/>
          <w:numId w:val="2"/>
        </w:numPr>
        <w:spacing w:after="40"/>
      </w:pPr>
      <w:r>
        <w:t>Ventaja: cada MV es completamente independiente y aislada. Inconveniente: el hipervisor consume recursos adicionales.</w:t>
      </w:r>
    </w:p>
    <w:p w14:paraId="7F0D5D25" w14:textId="77777777" w:rsidR="00A11585" w:rsidRDefault="00000000">
      <w:pPr>
        <w:pStyle w:val="Prrafodelista"/>
        <w:numPr>
          <w:ilvl w:val="0"/>
          <w:numId w:val="2"/>
        </w:numPr>
        <w:spacing w:after="40"/>
      </w:pPr>
      <w:proofErr w:type="spellStart"/>
      <w:r>
        <w:rPr>
          <w:b/>
          <w:bCs/>
        </w:rPr>
        <w:t>Paravirtualización</w:t>
      </w:r>
      <w:proofErr w:type="spellEnd"/>
      <w:r>
        <w:rPr>
          <w:b/>
          <w:bCs/>
        </w:rPr>
        <w:t>:</w:t>
      </w:r>
      <w:r>
        <w:t xml:space="preserve"> los SO invitados están modificados para cooperar con el hipervisor, reduciendo la sobrecarga. Mejor rendimiento que la virtualización completa, pero requiere modificar el SO invitado. Ejemplos: </w:t>
      </w:r>
      <w:proofErr w:type="spellStart"/>
      <w:r>
        <w:t>Xen</w:t>
      </w:r>
      <w:proofErr w:type="spellEnd"/>
      <w:r>
        <w:t xml:space="preserve">, </w:t>
      </w:r>
      <w:proofErr w:type="spellStart"/>
      <w:r>
        <w:t>Virtuozzo</w:t>
      </w:r>
      <w:proofErr w:type="spellEnd"/>
      <w:r>
        <w:t xml:space="preserve">, </w:t>
      </w:r>
      <w:proofErr w:type="spellStart"/>
      <w:r>
        <w:t>OpenVZ</w:t>
      </w:r>
      <w:proofErr w:type="spellEnd"/>
      <w:r>
        <w:t>.</w:t>
      </w:r>
    </w:p>
    <w:p w14:paraId="3EBB626E" w14:textId="77777777" w:rsidR="00A11585" w:rsidRDefault="00000000">
      <w:pPr>
        <w:pStyle w:val="Prrafodelista"/>
        <w:numPr>
          <w:ilvl w:val="0"/>
          <w:numId w:val="2"/>
        </w:numPr>
        <w:spacing w:after="40"/>
      </w:pPr>
      <w:r>
        <w:rPr>
          <w:b/>
          <w:bCs/>
        </w:rPr>
        <w:t>Virtualización a nivel de sistema operativo:</w:t>
      </w:r>
      <w:r>
        <w:t xml:space="preserve"> sin hipervisor; el SO del servidor físico crea entornos virtuales aislados (contenedores). Menor sobrecarga, pero todos comparten el mismo SO. Ejemplos: Docker, LXC, </w:t>
      </w:r>
      <w:proofErr w:type="spellStart"/>
      <w:r>
        <w:t>Virtuozzo</w:t>
      </w:r>
      <w:proofErr w:type="spellEnd"/>
      <w:r>
        <w:t>.</w:t>
      </w:r>
    </w:p>
    <w:p w14:paraId="35BBF7E5" w14:textId="6B6FC448" w:rsidR="00A11585" w:rsidRDefault="00000000">
      <w:pPr>
        <w:pBdr>
          <w:left w:val="single" w:sz="18" w:space="8" w:color="2E75B6"/>
        </w:pBdr>
        <w:shd w:val="clear" w:color="auto" w:fill="E8F1FA"/>
        <w:spacing w:before="160" w:after="60"/>
      </w:pPr>
      <w:r>
        <w:rPr>
          <w:b/>
          <w:bCs/>
          <w:color w:val="2E75B6"/>
        </w:rPr>
        <w:t>— Hipervisores comerciales y sus nombres exactos (caso CPD)</w:t>
      </w:r>
      <w:r>
        <w:rPr>
          <w:i/>
          <w:iCs/>
          <w:color w:val="595959"/>
          <w:sz w:val="18"/>
          <w:szCs w:val="18"/>
        </w:rPr>
        <w:t xml:space="preserve"> </w:t>
      </w:r>
    </w:p>
    <w:p w14:paraId="0721CF2E" w14:textId="77777777" w:rsidR="00A11585" w:rsidRDefault="00000000">
      <w:pPr>
        <w:pBdr>
          <w:left w:val="single" w:sz="18" w:space="8" w:color="2E75B6"/>
        </w:pBdr>
        <w:shd w:val="clear" w:color="auto" w:fill="E8F1FA"/>
        <w:spacing w:after="100"/>
      </w:pPr>
      <w:r>
        <w:t>En los casos prácticos suelen aparecer siglas de productos reales mezcladas con siglas inventadas o mal escritas. Conviene reconocer los nombres exactos: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4426"/>
      </w:tblGrid>
      <w:tr w:rsidR="00A11585" w14:paraId="35EDBBB0"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715DA06" w14:textId="77777777" w:rsidR="00A11585" w:rsidRDefault="00000000">
            <w:r>
              <w:rPr>
                <w:b/>
                <w:bCs/>
                <w:sz w:val="19"/>
                <w:szCs w:val="19"/>
              </w:rPr>
              <w:lastRenderedPageBreak/>
              <w:t>Nombre / sigla</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C59E880" w14:textId="77777777" w:rsidR="00A11585" w:rsidRDefault="00000000">
            <w:r>
              <w:rPr>
                <w:b/>
                <w:bCs/>
                <w:sz w:val="19"/>
                <w:szCs w:val="19"/>
              </w:rPr>
              <w:t>Fabricante</w:t>
            </w:r>
          </w:p>
        </w:tc>
        <w:tc>
          <w:tcPr>
            <w:tcW w:w="44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0396BEB" w14:textId="77777777" w:rsidR="00A11585" w:rsidRDefault="00000000">
            <w:r>
              <w:rPr>
                <w:b/>
                <w:bCs/>
                <w:sz w:val="19"/>
                <w:szCs w:val="19"/>
              </w:rPr>
              <w:t>Observaciones</w:t>
            </w:r>
          </w:p>
        </w:tc>
      </w:tr>
      <w:tr w:rsidR="00A11585" w14:paraId="235CD22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4613F2" w14:textId="77777777" w:rsidR="00A11585" w:rsidRDefault="00000000">
            <w:r>
              <w:rPr>
                <w:sz w:val="19"/>
                <w:szCs w:val="19"/>
              </w:rPr>
              <w:t>AHV (</w:t>
            </w:r>
            <w:proofErr w:type="spellStart"/>
            <w:r>
              <w:rPr>
                <w:sz w:val="19"/>
                <w:szCs w:val="19"/>
              </w:rPr>
              <w:t>Acropolis</w:t>
            </w:r>
            <w:proofErr w:type="spellEnd"/>
            <w:r>
              <w:rPr>
                <w:sz w:val="19"/>
                <w:szCs w:val="19"/>
              </w:rPr>
              <w:t xml:space="preserve"> </w:t>
            </w:r>
            <w:proofErr w:type="spellStart"/>
            <w:r>
              <w:rPr>
                <w:sz w:val="19"/>
                <w:szCs w:val="19"/>
              </w:rPr>
              <w:t>Hypervisor</w:t>
            </w:r>
            <w:proofErr w:type="spellEnd"/>
            <w:r>
              <w:rPr>
                <w:sz w:val="19"/>
                <w:szCs w:val="19"/>
              </w:rPr>
              <w: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781E4E" w14:textId="77777777" w:rsidR="00A11585" w:rsidRDefault="00000000">
            <w:proofErr w:type="spellStart"/>
            <w:r>
              <w:rPr>
                <w:sz w:val="19"/>
                <w:szCs w:val="19"/>
              </w:rPr>
              <w:t>Nutanix</w:t>
            </w:r>
            <w:proofErr w:type="spellEnd"/>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F65AF" w14:textId="77777777" w:rsidR="00A11585" w:rsidRDefault="00000000">
            <w:r>
              <w:rPr>
                <w:sz w:val="19"/>
                <w:szCs w:val="19"/>
              </w:rPr>
              <w:t xml:space="preserve">Hipervisor tipo 1 basado en KVM, incluido sin coste en la plataforma </w:t>
            </w:r>
            <w:proofErr w:type="spellStart"/>
            <w:r>
              <w:rPr>
                <w:sz w:val="19"/>
                <w:szCs w:val="19"/>
              </w:rPr>
              <w:t>hiperconvergente</w:t>
            </w:r>
            <w:proofErr w:type="spellEnd"/>
            <w:r>
              <w:rPr>
                <w:sz w:val="19"/>
                <w:szCs w:val="19"/>
              </w:rPr>
              <w:t xml:space="preserve"> </w:t>
            </w:r>
            <w:proofErr w:type="spellStart"/>
            <w:r>
              <w:rPr>
                <w:sz w:val="19"/>
                <w:szCs w:val="19"/>
              </w:rPr>
              <w:t>Nutanix</w:t>
            </w:r>
            <w:proofErr w:type="spellEnd"/>
            <w:r>
              <w:rPr>
                <w:sz w:val="19"/>
                <w:szCs w:val="19"/>
              </w:rPr>
              <w:t>. Es la respuesta correcta en el caso del CPD.</w:t>
            </w:r>
          </w:p>
        </w:tc>
      </w:tr>
      <w:tr w:rsidR="00A11585" w14:paraId="415143C3"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F5F083" w14:textId="77777777" w:rsidR="00A11585" w:rsidRDefault="00000000">
            <w:proofErr w:type="spellStart"/>
            <w:r>
              <w:rPr>
                <w:sz w:val="19"/>
                <w:szCs w:val="19"/>
              </w:rPr>
              <w:t>ESXi</w:t>
            </w:r>
            <w:proofErr w:type="spellEnd"/>
            <w:r>
              <w:rPr>
                <w:sz w:val="19"/>
                <w:szCs w:val="19"/>
              </w:rPr>
              <w:t xml:space="preserve"> (no “ESI”)</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18B818" w14:textId="77777777" w:rsidR="00A11585" w:rsidRDefault="00000000">
            <w:r>
              <w:rPr>
                <w:sz w:val="19"/>
                <w:szCs w:val="19"/>
              </w:rPr>
              <w:t>VMware (Broadcom)</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5B36C7" w14:textId="77777777" w:rsidR="00A11585" w:rsidRDefault="00000000">
            <w:r>
              <w:rPr>
                <w:sz w:val="19"/>
                <w:szCs w:val="19"/>
              </w:rPr>
              <w:t xml:space="preserve">Hipervisor tipo 1 de </w:t>
            </w:r>
            <w:proofErr w:type="spellStart"/>
            <w:r>
              <w:rPr>
                <w:sz w:val="19"/>
                <w:szCs w:val="19"/>
              </w:rPr>
              <w:t>vSphere</w:t>
            </w:r>
            <w:proofErr w:type="spellEnd"/>
            <w:r>
              <w:rPr>
                <w:sz w:val="19"/>
                <w:szCs w:val="19"/>
              </w:rPr>
              <w:t xml:space="preserve">; se gestiona con </w:t>
            </w:r>
            <w:proofErr w:type="spellStart"/>
            <w:r>
              <w:rPr>
                <w:sz w:val="19"/>
                <w:szCs w:val="19"/>
              </w:rPr>
              <w:t>vCenter</w:t>
            </w:r>
            <w:proofErr w:type="spellEnd"/>
            <w:r>
              <w:rPr>
                <w:sz w:val="19"/>
                <w:szCs w:val="19"/>
              </w:rPr>
              <w:t>.</w:t>
            </w:r>
          </w:p>
        </w:tc>
      </w:tr>
      <w:tr w:rsidR="00A11585" w14:paraId="7A5E002A"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17704" w14:textId="77777777" w:rsidR="00A11585" w:rsidRDefault="00000000">
            <w:proofErr w:type="spellStart"/>
            <w:r>
              <w:rPr>
                <w:sz w:val="19"/>
                <w:szCs w:val="19"/>
              </w:rPr>
              <w:t>Hyper</w:t>
            </w:r>
            <w:proofErr w:type="spellEnd"/>
            <w:r>
              <w:rPr>
                <w:sz w:val="19"/>
                <w:szCs w:val="19"/>
              </w:rPr>
              <w:t>-V (no “HPV”)</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FB2DC" w14:textId="77777777" w:rsidR="00A11585" w:rsidRDefault="00000000">
            <w:r>
              <w:rPr>
                <w:sz w:val="19"/>
                <w:szCs w:val="19"/>
              </w:rPr>
              <w:t>Microsoft</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D9D08" w14:textId="77777777" w:rsidR="00A11585" w:rsidRDefault="00000000">
            <w:r>
              <w:rPr>
                <w:sz w:val="19"/>
                <w:szCs w:val="19"/>
              </w:rPr>
              <w:t>Hipervisor tipo 1 integrado en Windows Server.</w:t>
            </w:r>
          </w:p>
        </w:tc>
      </w:tr>
      <w:tr w:rsidR="00A11585" w14:paraId="48DE8925"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9374F" w14:textId="77777777" w:rsidR="00A11585" w:rsidRDefault="00000000">
            <w:proofErr w:type="spellStart"/>
            <w:r>
              <w:rPr>
                <w:sz w:val="19"/>
                <w:szCs w:val="19"/>
              </w:rPr>
              <w:t>Xen</w:t>
            </w:r>
            <w:proofErr w:type="spellEnd"/>
            <w:r>
              <w:rPr>
                <w:sz w:val="19"/>
                <w:szCs w:val="19"/>
              </w:rPr>
              <w:t xml:space="preserve"> / </w:t>
            </w:r>
            <w:proofErr w:type="spellStart"/>
            <w:r>
              <w:rPr>
                <w:sz w:val="19"/>
                <w:szCs w:val="19"/>
              </w:rPr>
              <w:t>XenServer</w:t>
            </w:r>
            <w:proofErr w:type="spellEnd"/>
            <w:r>
              <w:rPr>
                <w:sz w:val="19"/>
                <w:szCs w:val="19"/>
              </w:rPr>
              <w:t xml:space="preserve"> (Citrix </w:t>
            </w:r>
            <w:proofErr w:type="spellStart"/>
            <w:r>
              <w:rPr>
                <w:sz w:val="19"/>
                <w:szCs w:val="19"/>
              </w:rPr>
              <w:t>Hypervisor</w:t>
            </w:r>
            <w:proofErr w:type="spellEnd"/>
            <w:r>
              <w:rPr>
                <w:sz w:val="19"/>
                <w:szCs w:val="19"/>
              </w:rPr>
              <w:t>, XCP-ng)</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0B827A" w14:textId="77777777" w:rsidR="00A11585" w:rsidRDefault="00000000">
            <w:r>
              <w:rPr>
                <w:sz w:val="19"/>
                <w:szCs w:val="19"/>
              </w:rPr>
              <w:t xml:space="preserve">Linux </w:t>
            </w:r>
            <w:proofErr w:type="spellStart"/>
            <w:r>
              <w:rPr>
                <w:sz w:val="19"/>
                <w:szCs w:val="19"/>
              </w:rPr>
              <w:t>Foundation</w:t>
            </w:r>
            <w:proofErr w:type="spellEnd"/>
            <w:r>
              <w:rPr>
                <w:sz w:val="19"/>
                <w:szCs w:val="19"/>
              </w:rPr>
              <w:t xml:space="preserve"> / Citrix / Vates</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9965AD" w14:textId="77777777" w:rsidR="00A11585" w:rsidRDefault="00000000">
            <w:r>
              <w:rPr>
                <w:sz w:val="19"/>
                <w:szCs w:val="19"/>
              </w:rPr>
              <w:t xml:space="preserve">Tipo 1; admite </w:t>
            </w:r>
            <w:proofErr w:type="spellStart"/>
            <w:r>
              <w:rPr>
                <w:sz w:val="19"/>
                <w:szCs w:val="19"/>
              </w:rPr>
              <w:t>paravirtualización</w:t>
            </w:r>
            <w:proofErr w:type="spellEnd"/>
            <w:r>
              <w:rPr>
                <w:sz w:val="19"/>
                <w:szCs w:val="19"/>
              </w:rPr>
              <w:t>.</w:t>
            </w:r>
          </w:p>
        </w:tc>
      </w:tr>
      <w:tr w:rsidR="00A11585" w14:paraId="767FDA5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402E7B" w14:textId="77777777" w:rsidR="00A11585" w:rsidRDefault="00000000">
            <w:r>
              <w:rPr>
                <w:sz w:val="19"/>
                <w:szCs w:val="19"/>
              </w:rPr>
              <w:t>KVM</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3D695" w14:textId="77777777" w:rsidR="00A11585" w:rsidRDefault="00000000">
            <w:r>
              <w:rPr>
                <w:sz w:val="19"/>
                <w:szCs w:val="19"/>
              </w:rPr>
              <w:t xml:space="preserve">Open </w:t>
            </w:r>
            <w:proofErr w:type="spellStart"/>
            <w:r>
              <w:rPr>
                <w:sz w:val="19"/>
                <w:szCs w:val="19"/>
              </w:rPr>
              <w:t>source</w:t>
            </w:r>
            <w:proofErr w:type="spellEnd"/>
            <w:r>
              <w:rPr>
                <w:sz w:val="19"/>
                <w:szCs w:val="19"/>
              </w:rPr>
              <w:t xml:space="preserve"> (</w:t>
            </w:r>
            <w:proofErr w:type="spellStart"/>
            <w:r>
              <w:rPr>
                <w:sz w:val="19"/>
                <w:szCs w:val="19"/>
              </w:rPr>
              <w:t>kernel</w:t>
            </w:r>
            <w:proofErr w:type="spellEnd"/>
            <w:r>
              <w:rPr>
                <w:sz w:val="19"/>
                <w:szCs w:val="19"/>
              </w:rPr>
              <w:t xml:space="preserve"> Linux)</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C1147" w14:textId="77777777" w:rsidR="00A11585" w:rsidRDefault="00000000">
            <w:r>
              <w:rPr>
                <w:sz w:val="19"/>
                <w:szCs w:val="19"/>
              </w:rPr>
              <w:t xml:space="preserve">Base de </w:t>
            </w:r>
            <w:proofErr w:type="spellStart"/>
            <w:r>
              <w:rPr>
                <w:sz w:val="19"/>
                <w:szCs w:val="19"/>
              </w:rPr>
              <w:t>Proxmox</w:t>
            </w:r>
            <w:proofErr w:type="spellEnd"/>
            <w:r>
              <w:rPr>
                <w:sz w:val="19"/>
                <w:szCs w:val="19"/>
              </w:rPr>
              <w:t xml:space="preserve"> VE, Red </w:t>
            </w:r>
            <w:proofErr w:type="spellStart"/>
            <w:r>
              <w:rPr>
                <w:sz w:val="19"/>
                <w:szCs w:val="19"/>
              </w:rPr>
              <w:t>Hat</w:t>
            </w:r>
            <w:proofErr w:type="spellEnd"/>
            <w:r>
              <w:rPr>
                <w:sz w:val="19"/>
                <w:szCs w:val="19"/>
              </w:rPr>
              <w:t xml:space="preserve"> </w:t>
            </w:r>
            <w:proofErr w:type="spellStart"/>
            <w:r>
              <w:rPr>
                <w:sz w:val="19"/>
                <w:szCs w:val="19"/>
              </w:rPr>
              <w:t>Virtualization</w:t>
            </w:r>
            <w:proofErr w:type="spellEnd"/>
            <w:r>
              <w:rPr>
                <w:sz w:val="19"/>
                <w:szCs w:val="19"/>
              </w:rPr>
              <w:t xml:space="preserve">, </w:t>
            </w:r>
            <w:proofErr w:type="spellStart"/>
            <w:r>
              <w:rPr>
                <w:sz w:val="19"/>
                <w:szCs w:val="19"/>
              </w:rPr>
              <w:t>OpenStack</w:t>
            </w:r>
            <w:proofErr w:type="spellEnd"/>
            <w:r>
              <w:rPr>
                <w:sz w:val="19"/>
                <w:szCs w:val="19"/>
              </w:rPr>
              <w:t xml:space="preserve"> y </w:t>
            </w:r>
            <w:proofErr w:type="spellStart"/>
            <w:r>
              <w:rPr>
                <w:sz w:val="19"/>
                <w:szCs w:val="19"/>
              </w:rPr>
              <w:t>Nutanix</w:t>
            </w:r>
            <w:proofErr w:type="spellEnd"/>
            <w:r>
              <w:rPr>
                <w:sz w:val="19"/>
                <w:szCs w:val="19"/>
              </w:rPr>
              <w:t xml:space="preserve"> AHV.</w:t>
            </w:r>
          </w:p>
        </w:tc>
      </w:tr>
      <w:tr w:rsidR="00A11585" w14:paraId="7DF41B0B"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E8E825" w14:textId="77777777" w:rsidR="00A11585" w:rsidRDefault="00000000">
            <w:r>
              <w:rPr>
                <w:sz w:val="19"/>
                <w:szCs w:val="19"/>
              </w:rPr>
              <w:t>“VMW”</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E9C7E" w14:textId="77777777" w:rsidR="00A11585" w:rsidRDefault="00000000">
            <w:r>
              <w:rPr>
                <w:sz w:val="19"/>
                <w:szCs w:val="19"/>
              </w:rPr>
              <w:t>—</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6691CC" w14:textId="77777777" w:rsidR="00A11585" w:rsidRDefault="00000000">
            <w:r>
              <w:rPr>
                <w:sz w:val="19"/>
                <w:szCs w:val="19"/>
              </w:rPr>
              <w:t>Es el símbolo bursátil de VMware, no un hipervisor.</w:t>
            </w:r>
          </w:p>
        </w:tc>
      </w:tr>
    </w:tbl>
    <w:p w14:paraId="18BE7055" w14:textId="77777777" w:rsidR="00A11585" w:rsidRDefault="00A11585"/>
    <w:p w14:paraId="5CE81FC1" w14:textId="77777777" w:rsidR="00A11585" w:rsidRDefault="00000000">
      <w:pPr>
        <w:pBdr>
          <w:left w:val="single" w:sz="18" w:space="8" w:color="2E75B6"/>
        </w:pBdr>
        <w:shd w:val="clear" w:color="auto" w:fill="E8F1FA"/>
        <w:spacing w:after="100"/>
      </w:pPr>
      <w:r>
        <w:t xml:space="preserve">Relación con la </w:t>
      </w:r>
      <w:proofErr w:type="spellStart"/>
      <w:r>
        <w:t>hiperconvergencia</w:t>
      </w:r>
      <w:proofErr w:type="spellEnd"/>
      <w:r>
        <w:t xml:space="preserve">: las plataformas HCI incluyen o soportan un hipervisor: </w:t>
      </w:r>
      <w:proofErr w:type="spellStart"/>
      <w:r>
        <w:t>Nutanix</w:t>
      </w:r>
      <w:proofErr w:type="spellEnd"/>
      <w:r>
        <w:t xml:space="preserve"> (AHV, también </w:t>
      </w:r>
      <w:proofErr w:type="spellStart"/>
      <w:r>
        <w:t>ESXi</w:t>
      </w:r>
      <w:proofErr w:type="spellEnd"/>
      <w:r>
        <w:t>/</w:t>
      </w:r>
      <w:proofErr w:type="spellStart"/>
      <w:r>
        <w:t>Hyper</w:t>
      </w:r>
      <w:proofErr w:type="spellEnd"/>
      <w:r>
        <w:t xml:space="preserve">-V), </w:t>
      </w:r>
      <w:proofErr w:type="spellStart"/>
      <w:r>
        <w:t>VxRail</w:t>
      </w:r>
      <w:proofErr w:type="spellEnd"/>
      <w:r>
        <w:t xml:space="preserve"> (</w:t>
      </w:r>
      <w:proofErr w:type="spellStart"/>
      <w:r>
        <w:t>ESXi</w:t>
      </w:r>
      <w:proofErr w:type="spellEnd"/>
      <w:r>
        <w:t xml:space="preserve"> + </w:t>
      </w:r>
      <w:proofErr w:type="spellStart"/>
      <w:r>
        <w:t>vSAN</w:t>
      </w:r>
      <w:proofErr w:type="spellEnd"/>
      <w:r>
        <w:t xml:space="preserve">), HPE </w:t>
      </w:r>
      <w:proofErr w:type="spellStart"/>
      <w:r>
        <w:t>SimpliVity</w:t>
      </w:r>
      <w:proofErr w:type="spellEnd"/>
      <w:r>
        <w:t xml:space="preserve"> (</w:t>
      </w:r>
      <w:proofErr w:type="spellStart"/>
      <w:r>
        <w:t>ESXi</w:t>
      </w:r>
      <w:proofErr w:type="spellEnd"/>
      <w:r>
        <w:t>/</w:t>
      </w:r>
      <w:proofErr w:type="spellStart"/>
      <w:r>
        <w:t>Hyper</w:t>
      </w:r>
      <w:proofErr w:type="spellEnd"/>
      <w:r>
        <w:t xml:space="preserve">-V), Microsoft Azure </w:t>
      </w:r>
      <w:proofErr w:type="spellStart"/>
      <w:r>
        <w:t>Stack</w:t>
      </w:r>
      <w:proofErr w:type="spellEnd"/>
      <w:r>
        <w:t xml:space="preserve"> HCI (</w:t>
      </w:r>
      <w:proofErr w:type="spellStart"/>
      <w:r>
        <w:t>Hyper</w:t>
      </w:r>
      <w:proofErr w:type="spellEnd"/>
      <w:r>
        <w:t>-V).</w:t>
      </w:r>
    </w:p>
    <w:p w14:paraId="501715C4" w14:textId="77777777" w:rsidR="00A11585" w:rsidRDefault="00A11585">
      <w:pPr>
        <w:spacing w:after="120"/>
      </w:pPr>
    </w:p>
    <w:p w14:paraId="20AAD433" w14:textId="77777777" w:rsidR="00A11585" w:rsidRDefault="00000000">
      <w:pPr>
        <w:pStyle w:val="Ttulo3"/>
      </w:pPr>
      <w:r>
        <w:t>Ventajas generales de la virtualización de servidores</w:t>
      </w:r>
    </w:p>
    <w:p w14:paraId="549B73C1" w14:textId="77777777" w:rsidR="00A11585" w:rsidRDefault="00000000">
      <w:pPr>
        <w:pStyle w:val="Prrafodelista"/>
        <w:numPr>
          <w:ilvl w:val="0"/>
          <w:numId w:val="2"/>
        </w:numPr>
        <w:spacing w:after="40"/>
      </w:pPr>
      <w:r>
        <w:t>Mayor disponibilidad (recursos redistribuibles entre servidores virtuales).</w:t>
      </w:r>
    </w:p>
    <w:p w14:paraId="6AB49B09" w14:textId="77777777" w:rsidR="00A11585" w:rsidRDefault="00000000">
      <w:pPr>
        <w:pStyle w:val="Prrafodelista"/>
        <w:numPr>
          <w:ilvl w:val="0"/>
          <w:numId w:val="2"/>
        </w:numPr>
        <w:spacing w:after="40"/>
      </w:pPr>
      <w:r>
        <w:t>Menores costes operativos al optimizar los recursos físicos.</w:t>
      </w:r>
    </w:p>
    <w:p w14:paraId="2DACA600" w14:textId="77777777" w:rsidR="00A11585" w:rsidRDefault="00000000">
      <w:pPr>
        <w:pStyle w:val="Prrafodelista"/>
        <w:numPr>
          <w:ilvl w:val="0"/>
          <w:numId w:val="2"/>
        </w:numPr>
        <w:spacing w:after="40"/>
      </w:pPr>
      <w:r>
        <w:t>Eliminación de la complejidad de los servidores y gestión más sencilla.</w:t>
      </w:r>
    </w:p>
    <w:p w14:paraId="53691FE5" w14:textId="77777777" w:rsidR="00A11585" w:rsidRDefault="00000000">
      <w:pPr>
        <w:pStyle w:val="Prrafodelista"/>
        <w:numPr>
          <w:ilvl w:val="0"/>
          <w:numId w:val="2"/>
        </w:numPr>
        <w:spacing w:after="40"/>
      </w:pPr>
      <w:r>
        <w:t>Mejora del rendimiento de las aplicaciones y distribución rápida de cargas de trabajo.</w:t>
      </w:r>
    </w:p>
    <w:p w14:paraId="02F9827D" w14:textId="77777777" w:rsidR="00A11585" w:rsidRDefault="00000000">
      <w:pPr>
        <w:pStyle w:val="Ttulo2"/>
      </w:pPr>
      <w:proofErr w:type="spellStart"/>
      <w:r>
        <w:t>Hiperconvergencia</w:t>
      </w:r>
      <w:proofErr w:type="spellEnd"/>
    </w:p>
    <w:p w14:paraId="390FB746" w14:textId="77777777" w:rsidR="00A11585" w:rsidRDefault="00000000">
      <w:pPr>
        <w:spacing w:after="100"/>
      </w:pPr>
      <w:r>
        <w:t>Solución de infraestructura TI que combina computación, almacenamiento y redes en una única plataforma integrada, gestionada normalmente por software en un solo dispositivo o sistema, optimizando la escalabilidad y simplificando la administración.</w:t>
      </w:r>
    </w:p>
    <w:p w14:paraId="2AF6C54F" w14:textId="77777777" w:rsidR="00A11585" w:rsidRDefault="00000000">
      <w:pPr>
        <w:pStyle w:val="Prrafodelista"/>
        <w:numPr>
          <w:ilvl w:val="0"/>
          <w:numId w:val="2"/>
        </w:numPr>
        <w:spacing w:after="40"/>
      </w:pPr>
      <w:r>
        <w:rPr>
          <w:b/>
          <w:bCs/>
        </w:rPr>
        <w:t>Ventajas:</w:t>
      </w:r>
      <w:r>
        <w:t xml:space="preserve"> simplificación de la infraestructura; escalabilidad flexible añadiendo nodos de forma modular; reducción de costes de adquisición y mantenimiento; gestión centralizada desde una sola interfaz.</w:t>
      </w:r>
    </w:p>
    <w:p w14:paraId="57FC401D" w14:textId="77777777" w:rsidR="00A11585" w:rsidRDefault="00000000">
      <w:pPr>
        <w:pStyle w:val="Prrafodelista"/>
        <w:numPr>
          <w:ilvl w:val="0"/>
          <w:numId w:val="2"/>
        </w:numPr>
        <w:spacing w:after="40"/>
      </w:pPr>
      <w:r>
        <w:rPr>
          <w:b/>
          <w:bCs/>
        </w:rPr>
        <w:t>Aplicaciones comunes:</w:t>
      </w:r>
      <w:r>
        <w:t xml:space="preserve"> centros de datos, entornos de virtualización y computación en la nube.</w:t>
      </w:r>
    </w:p>
    <w:p w14:paraId="03347F44" w14:textId="77777777" w:rsidR="00A11585" w:rsidRDefault="00000000">
      <w:pPr>
        <w:pStyle w:val="Prrafodelista"/>
        <w:numPr>
          <w:ilvl w:val="0"/>
          <w:numId w:val="2"/>
        </w:numPr>
        <w:spacing w:after="40"/>
      </w:pPr>
      <w:r>
        <w:rPr>
          <w:b/>
          <w:bCs/>
        </w:rPr>
        <w:t>Ejemplos:</w:t>
      </w:r>
      <w:r>
        <w:t xml:space="preserve"> </w:t>
      </w:r>
      <w:proofErr w:type="spellStart"/>
      <w:r>
        <w:t>Nutanix</w:t>
      </w:r>
      <w:proofErr w:type="spellEnd"/>
      <w:r>
        <w:t xml:space="preserve"> (con su hipervisor AHV); </w:t>
      </w:r>
      <w:proofErr w:type="spellStart"/>
      <w:r>
        <w:t>VxRail</w:t>
      </w:r>
      <w:proofErr w:type="spellEnd"/>
      <w:r>
        <w:t xml:space="preserve"> (Dell Technologies + VMware, integrado con </w:t>
      </w:r>
      <w:proofErr w:type="spellStart"/>
      <w:r>
        <w:t>vSphere</w:t>
      </w:r>
      <w:proofErr w:type="spellEnd"/>
      <w:r>
        <w:t xml:space="preserve"> y </w:t>
      </w:r>
      <w:proofErr w:type="spellStart"/>
      <w:r>
        <w:t>vSAN</w:t>
      </w:r>
      <w:proofErr w:type="spellEnd"/>
      <w:r>
        <w:t xml:space="preserve">); HPE </w:t>
      </w:r>
      <w:proofErr w:type="spellStart"/>
      <w:r>
        <w:t>SimpliVity</w:t>
      </w:r>
      <w:proofErr w:type="spellEnd"/>
      <w:r>
        <w:t xml:space="preserve"> (integra también protección de datos).</w:t>
      </w:r>
    </w:p>
    <w:p w14:paraId="1003084E" w14:textId="77777777" w:rsidR="00A11585" w:rsidRDefault="00000000">
      <w:pPr>
        <w:pStyle w:val="Ttulo2"/>
      </w:pPr>
      <w:r>
        <w:t>Virtualización de almacenamiento</w:t>
      </w:r>
    </w:p>
    <w:p w14:paraId="5F625F72" w14:textId="77777777" w:rsidR="00A11585" w:rsidRDefault="00000000">
      <w:pPr>
        <w:spacing w:after="100"/>
      </w:pPr>
      <w:r>
        <w:t>Agrupa varios dispositivos de almacenamiento físico en una unidad lógica gestionada de manera centralizada, sin intervención manual en cada dispositivo.</w:t>
      </w:r>
    </w:p>
    <w:p w14:paraId="5BF4715A" w14:textId="77777777" w:rsidR="00A11585" w:rsidRDefault="00000000">
      <w:pPr>
        <w:pStyle w:val="Prrafodelista"/>
        <w:numPr>
          <w:ilvl w:val="0"/>
          <w:numId w:val="2"/>
        </w:numPr>
        <w:spacing w:after="40"/>
      </w:pPr>
      <w:r>
        <w:rPr>
          <w:b/>
          <w:bCs/>
        </w:rPr>
        <w:t xml:space="preserve">Acceso a nivel de bloque (SAN – Storage </w:t>
      </w:r>
      <w:proofErr w:type="spellStart"/>
      <w:r>
        <w:rPr>
          <w:b/>
          <w:bCs/>
        </w:rPr>
        <w:t>Area</w:t>
      </w:r>
      <w:proofErr w:type="spellEnd"/>
      <w:r>
        <w:rPr>
          <w:b/>
          <w:bCs/>
        </w:rPr>
        <w:t xml:space="preserve"> Network):</w:t>
      </w:r>
      <w:r>
        <w:t xml:space="preserve"> los bloques de datos se gestionan de manera independiente, con acceso rápido.</w:t>
      </w:r>
    </w:p>
    <w:p w14:paraId="4BAD7AD6" w14:textId="77777777" w:rsidR="00A11585" w:rsidRDefault="00000000">
      <w:pPr>
        <w:pStyle w:val="Prrafodelista"/>
        <w:numPr>
          <w:ilvl w:val="0"/>
          <w:numId w:val="2"/>
        </w:numPr>
        <w:spacing w:after="40"/>
      </w:pPr>
      <w:r>
        <w:rPr>
          <w:b/>
          <w:bCs/>
        </w:rPr>
        <w:t xml:space="preserve">Acceso a nivel de archivo (NAS – Network </w:t>
      </w:r>
      <w:proofErr w:type="spellStart"/>
      <w:r>
        <w:rPr>
          <w:b/>
          <w:bCs/>
        </w:rPr>
        <w:t>Attached</w:t>
      </w:r>
      <w:proofErr w:type="spellEnd"/>
      <w:r>
        <w:rPr>
          <w:b/>
          <w:bCs/>
        </w:rPr>
        <w:t xml:space="preserve"> Storage):</w:t>
      </w:r>
      <w:r>
        <w:t xml:space="preserve"> gestión centralizada de archivos.</w:t>
      </w:r>
    </w:p>
    <w:p w14:paraId="594E4838" w14:textId="77777777" w:rsidR="00A11585" w:rsidRDefault="00000000">
      <w:pPr>
        <w:pStyle w:val="Prrafodelista"/>
        <w:numPr>
          <w:ilvl w:val="0"/>
          <w:numId w:val="2"/>
        </w:numPr>
        <w:spacing w:after="40"/>
      </w:pPr>
      <w:r>
        <w:rPr>
          <w:b/>
          <w:bCs/>
        </w:rPr>
        <w:t>Ventajas:</w:t>
      </w:r>
      <w:r>
        <w:t xml:space="preserve"> seguridad adicional (autorizaciones y gestión centralizada); flexibilidad y escalabilidad; optimización de recursos sin desperdicio de espacio.</w:t>
      </w:r>
    </w:p>
    <w:p w14:paraId="2B357C70" w14:textId="77777777" w:rsidR="00A11585" w:rsidRDefault="00000000">
      <w:pPr>
        <w:pStyle w:val="Ttulo2"/>
      </w:pPr>
      <w:r>
        <w:t>Virtualización de escritorios y aplicaciones</w:t>
      </w:r>
    </w:p>
    <w:p w14:paraId="3DF3A456" w14:textId="77777777" w:rsidR="00A11585" w:rsidRDefault="00000000">
      <w:pPr>
        <w:spacing w:after="100"/>
      </w:pPr>
      <w:r>
        <w:t xml:space="preserve">La infraestructura de escritorio virtual (VDI) permite almacenar y gestionar de forma centralizada en servidores los escritorios y aplicaciones de los usuarios, accesibles desde cualquier dispositivo conectado. Ejemplos: VMware </w:t>
      </w:r>
      <w:proofErr w:type="spellStart"/>
      <w:r>
        <w:t>Horizon</w:t>
      </w:r>
      <w:proofErr w:type="spellEnd"/>
      <w:r>
        <w:t xml:space="preserve">, Citrix </w:t>
      </w:r>
      <w:proofErr w:type="spellStart"/>
      <w:r>
        <w:t>XenDesktop</w:t>
      </w:r>
      <w:proofErr w:type="spellEnd"/>
      <w:r>
        <w:t xml:space="preserve"> (Citrix Virtual Apps and Desktops). Protocolos: RDP, X </w:t>
      </w:r>
      <w:proofErr w:type="spellStart"/>
      <w:r>
        <w:t>Window</w:t>
      </w:r>
      <w:proofErr w:type="spellEnd"/>
      <w:r>
        <w:t>, ICA, NX, VNC.</w:t>
      </w:r>
    </w:p>
    <w:p w14:paraId="46F4544E" w14:textId="77777777" w:rsidR="00A11585" w:rsidRDefault="00000000">
      <w:pPr>
        <w:pStyle w:val="Prrafodelista"/>
        <w:numPr>
          <w:ilvl w:val="0"/>
          <w:numId w:val="2"/>
        </w:numPr>
        <w:spacing w:after="40"/>
      </w:pPr>
      <w:r>
        <w:rPr>
          <w:b/>
          <w:bCs/>
        </w:rPr>
        <w:t>Ventajas:</w:t>
      </w:r>
      <w:r>
        <w:t xml:space="preserve"> menores costes de administración; mayor seguridad (datos en servidores controlados); facilidad para desplegar aplicaciones y escritorios; acceso desde cualquier ubicación.</w:t>
      </w:r>
    </w:p>
    <w:p w14:paraId="2652FEBE" w14:textId="77777777" w:rsidR="00A11585" w:rsidRDefault="00000000">
      <w:pPr>
        <w:pStyle w:val="Prrafodelista"/>
        <w:numPr>
          <w:ilvl w:val="0"/>
          <w:numId w:val="2"/>
        </w:numPr>
        <w:spacing w:after="40"/>
      </w:pPr>
      <w:r>
        <w:rPr>
          <w:b/>
          <w:bCs/>
        </w:rPr>
        <w:t>Desventajas:</w:t>
      </w:r>
      <w:r>
        <w:t xml:space="preserve"> dependencia de la infraestructura y las comunicaciones; rendimiento limitado en aplicaciones gráficas o multimedia intensivas.</w:t>
      </w:r>
    </w:p>
    <w:p w14:paraId="590380A9" w14:textId="77777777" w:rsidR="00A11585" w:rsidRDefault="00000000">
      <w:pPr>
        <w:pStyle w:val="Ttulo1"/>
      </w:pPr>
      <w:r>
        <w:lastRenderedPageBreak/>
        <w:t>IMPLANTACIÓN DE APLICACIONES Y SERVICIOS SOBRE ARQUITECTURAS BASADAS EN CONTENEDORES</w:t>
      </w:r>
    </w:p>
    <w:p w14:paraId="766BB1BA" w14:textId="77777777" w:rsidR="00A11585" w:rsidRDefault="00000000">
      <w:pPr>
        <w:pStyle w:val="Prrafodelista"/>
        <w:numPr>
          <w:ilvl w:val="0"/>
          <w:numId w:val="2"/>
        </w:numPr>
        <w:spacing w:after="40"/>
      </w:pPr>
      <w:r>
        <w:t>La virtualización de contenedores permite ejecutar aplicaciones aisladas sin iniciar un SO completo: todos los contenedores comparten el núcleo (</w:t>
      </w:r>
      <w:proofErr w:type="spellStart"/>
      <w:r>
        <w:t>kernel</w:t>
      </w:r>
      <w:proofErr w:type="spellEnd"/>
      <w:r>
        <w:t>) del SO anfitrión, pero cada uno se comporta como un sistema independiente. Es más eficiente que la virtualización convencional.</w:t>
      </w:r>
    </w:p>
    <w:p w14:paraId="1C8E20B6" w14:textId="77777777" w:rsidR="00A11585" w:rsidRDefault="00000000">
      <w:pPr>
        <w:pStyle w:val="Prrafodelista"/>
        <w:numPr>
          <w:ilvl w:val="0"/>
          <w:numId w:val="2"/>
        </w:numPr>
        <w:spacing w:after="40"/>
      </w:pPr>
      <w:r>
        <w:rPr>
          <w:b/>
          <w:bCs/>
        </w:rPr>
        <w:t>Funcionamiento:</w:t>
      </w:r>
      <w:r>
        <w:t xml:space="preserve"> el contenedor se crea a partir de una </w:t>
      </w:r>
      <w:r>
        <w:rPr>
          <w:b/>
          <w:bCs/>
        </w:rPr>
        <w:t>imagen</w:t>
      </w:r>
      <w:r>
        <w:t xml:space="preserve"> portable que incluye la aplicación y todas sus dependencias (bibliotecas, configuraciones). La imagen se ejecuta en el SO anfitrión creando un entorno aislado.</w:t>
      </w:r>
    </w:p>
    <w:p w14:paraId="1389AE93" w14:textId="77777777" w:rsidR="00A11585" w:rsidRDefault="00000000">
      <w:pPr>
        <w:pStyle w:val="Prrafodelista"/>
        <w:numPr>
          <w:ilvl w:val="0"/>
          <w:numId w:val="2"/>
        </w:numPr>
        <w:spacing w:after="40"/>
      </w:pPr>
      <w:r>
        <w:rPr>
          <w:b/>
          <w:bCs/>
        </w:rPr>
        <w:t>Tecnologías de contenedores:</w:t>
      </w:r>
    </w:p>
    <w:p w14:paraId="23FB09AE" w14:textId="77777777" w:rsidR="00A11585" w:rsidRDefault="00000000">
      <w:pPr>
        <w:pStyle w:val="Prrafodelista"/>
        <w:numPr>
          <w:ilvl w:val="1"/>
          <w:numId w:val="2"/>
        </w:numPr>
        <w:spacing w:after="40"/>
      </w:pPr>
      <w:r>
        <w:rPr>
          <w:b/>
          <w:bCs/>
        </w:rPr>
        <w:t>Docker:</w:t>
      </w:r>
      <w:r>
        <w:t xml:space="preserve"> la plataforma más popular para crear y gestionar contenedores portables.</w:t>
      </w:r>
    </w:p>
    <w:p w14:paraId="70AF2E9A" w14:textId="77777777" w:rsidR="00A11585" w:rsidRDefault="00000000">
      <w:pPr>
        <w:pStyle w:val="Prrafodelista"/>
        <w:numPr>
          <w:ilvl w:val="1"/>
          <w:numId w:val="2"/>
        </w:numPr>
        <w:spacing w:after="40"/>
      </w:pPr>
      <w:proofErr w:type="spellStart"/>
      <w:r>
        <w:t>Virtuozzo</w:t>
      </w:r>
      <w:proofErr w:type="spellEnd"/>
      <w:r>
        <w:t xml:space="preserve"> (</w:t>
      </w:r>
      <w:proofErr w:type="spellStart"/>
      <w:r>
        <w:t>Parallels</w:t>
      </w:r>
      <w:proofErr w:type="spellEnd"/>
      <w:r>
        <w:t xml:space="preserve">) en Windows; </w:t>
      </w:r>
      <w:proofErr w:type="spellStart"/>
      <w:r>
        <w:t>Jails</w:t>
      </w:r>
      <w:proofErr w:type="spellEnd"/>
      <w:r>
        <w:t xml:space="preserve"> en FreeBSD; </w:t>
      </w:r>
      <w:proofErr w:type="spellStart"/>
      <w:r>
        <w:t>OpenVZ</w:t>
      </w:r>
      <w:proofErr w:type="spellEnd"/>
      <w:r>
        <w:t xml:space="preserve"> y LXC en Linux.</w:t>
      </w:r>
    </w:p>
    <w:p w14:paraId="0B9BB459" w14:textId="77777777" w:rsidR="00A11585" w:rsidRDefault="00000000">
      <w:pPr>
        <w:pStyle w:val="Prrafodelista"/>
        <w:numPr>
          <w:ilvl w:val="1"/>
          <w:numId w:val="2"/>
        </w:numPr>
        <w:spacing w:after="40"/>
      </w:pPr>
      <w:proofErr w:type="spellStart"/>
      <w:r>
        <w:rPr>
          <w:b/>
          <w:bCs/>
        </w:rPr>
        <w:t>Kubernetes</w:t>
      </w:r>
      <w:proofErr w:type="spellEnd"/>
      <w:r>
        <w:rPr>
          <w:b/>
          <w:bCs/>
        </w:rPr>
        <w:t>:</w:t>
      </w:r>
      <w:r>
        <w:t xml:space="preserve"> orquestación de grandes clústeres de contenedores (despliegue, escalado y administración automatizados).</w:t>
      </w:r>
    </w:p>
    <w:p w14:paraId="6F626B1C" w14:textId="77777777" w:rsidR="00A11585" w:rsidRDefault="00000000">
      <w:pPr>
        <w:pStyle w:val="Prrafodelista"/>
        <w:numPr>
          <w:ilvl w:val="1"/>
          <w:numId w:val="2"/>
        </w:numPr>
        <w:spacing w:after="40"/>
      </w:pPr>
      <w:r>
        <w:t xml:space="preserve">Otros: Red </w:t>
      </w:r>
      <w:proofErr w:type="spellStart"/>
      <w:r>
        <w:t>Hat</w:t>
      </w:r>
      <w:proofErr w:type="spellEnd"/>
      <w:r>
        <w:t xml:space="preserve"> </w:t>
      </w:r>
      <w:proofErr w:type="spellStart"/>
      <w:r>
        <w:t>OpenShift</w:t>
      </w:r>
      <w:proofErr w:type="spellEnd"/>
      <w:r>
        <w:t xml:space="preserve">, Moby, Docker </w:t>
      </w:r>
      <w:proofErr w:type="spellStart"/>
      <w:r>
        <w:t>Compose</w:t>
      </w:r>
      <w:proofErr w:type="spellEnd"/>
      <w:r>
        <w:t xml:space="preserve">, Docker </w:t>
      </w:r>
      <w:proofErr w:type="spellStart"/>
      <w:r>
        <w:t>Swarm</w:t>
      </w:r>
      <w:proofErr w:type="spellEnd"/>
      <w:r>
        <w:t xml:space="preserve">, </w:t>
      </w:r>
      <w:proofErr w:type="spellStart"/>
      <w:r>
        <w:t>Podman</w:t>
      </w:r>
      <w:proofErr w:type="spellEnd"/>
      <w:r>
        <w:t>.</w:t>
      </w:r>
    </w:p>
    <w:p w14:paraId="2DB3F487" w14:textId="77777777" w:rsidR="00A11585" w:rsidRDefault="00000000">
      <w:pPr>
        <w:pStyle w:val="Prrafodelista"/>
        <w:numPr>
          <w:ilvl w:val="0"/>
          <w:numId w:val="2"/>
        </w:numPr>
        <w:spacing w:after="40"/>
      </w:pPr>
      <w:r>
        <w:rPr>
          <w:b/>
          <w:bCs/>
        </w:rPr>
        <w:t>Ventajas:</w:t>
      </w:r>
      <w:r>
        <w:t xml:space="preserve"> instalación sencilla; portabilidad; arranque muy rápido (como un proceso); aislamiento de aplicaciones; ligereza; automatización y gestión centralizada (Docker </w:t>
      </w:r>
      <w:proofErr w:type="spellStart"/>
      <w:r>
        <w:t>Swarm</w:t>
      </w:r>
      <w:proofErr w:type="spellEnd"/>
      <w:r>
        <w:t xml:space="preserve">, </w:t>
      </w:r>
      <w:proofErr w:type="spellStart"/>
      <w:r>
        <w:t>Kubernetes</w:t>
      </w:r>
      <w:proofErr w:type="spellEnd"/>
      <w:r>
        <w:t>); escalabilidad automática.</w:t>
      </w:r>
    </w:p>
    <w:p w14:paraId="6BB8B37C" w14:textId="77777777" w:rsidR="00A11585" w:rsidRDefault="00000000">
      <w:pPr>
        <w:pStyle w:val="Prrafodelista"/>
        <w:numPr>
          <w:ilvl w:val="0"/>
          <w:numId w:val="2"/>
        </w:numPr>
        <w:spacing w:after="40"/>
      </w:pPr>
      <w:r>
        <w:rPr>
          <w:b/>
          <w:bCs/>
        </w:rPr>
        <w:t>Implantación de aplicaciones y servicios:</w:t>
      </w:r>
      <w:r>
        <w:t xml:space="preserve"> despliegue rápido y entrega continua; optimización de recursos; colaboración Dev/</w:t>
      </w:r>
      <w:proofErr w:type="spellStart"/>
      <w:r>
        <w:t>Ops</w:t>
      </w:r>
      <w:proofErr w:type="spellEnd"/>
      <w:r>
        <w:t xml:space="preserve"> con entornos idénticos de desarrollo y producción. Uso típico: aplicaciones web y </w:t>
      </w:r>
      <w:r>
        <w:rPr>
          <w:b/>
          <w:bCs/>
        </w:rPr>
        <w:t>microservicios</w:t>
      </w:r>
      <w:r>
        <w:t xml:space="preserve"> (BD, servidor web y API como contenedores independientes, actualizables y escalables por separado).</w:t>
      </w:r>
    </w:p>
    <w:p w14:paraId="27CA9116" w14:textId="77777777" w:rsidR="00A11585" w:rsidRDefault="00000000">
      <w:pPr>
        <w:pStyle w:val="Prrafodelista"/>
        <w:numPr>
          <w:ilvl w:val="0"/>
          <w:numId w:val="2"/>
        </w:numPr>
        <w:spacing w:after="40"/>
      </w:pPr>
      <w:r>
        <w:rPr>
          <w:b/>
          <w:bCs/>
        </w:rPr>
        <w:t>Desventajas:</w:t>
      </w:r>
      <w:r>
        <w:t xml:space="preserve"> seguridad (más vulnerables que las MV al compartir el </w:t>
      </w:r>
      <w:proofErr w:type="spellStart"/>
      <w:r>
        <w:t>kernel</w:t>
      </w:r>
      <w:proofErr w:type="spellEnd"/>
      <w:r>
        <w:t>); complejidad de gestión en entornos grandes; dependencia de una infraestructura que soporte la tecnología.</w:t>
      </w:r>
    </w:p>
    <w:p w14:paraId="212CC858" w14:textId="3D9E10B9" w:rsidR="00A11585" w:rsidRDefault="00000000">
      <w:pPr>
        <w:pBdr>
          <w:left w:val="single" w:sz="18" w:space="8" w:color="2E75B6"/>
        </w:pBdr>
        <w:shd w:val="clear" w:color="auto" w:fill="E8F1FA"/>
        <w:spacing w:before="160" w:after="60"/>
      </w:pPr>
      <w:r>
        <w:rPr>
          <w:b/>
          <w:bCs/>
          <w:color w:val="2E75B6"/>
        </w:rPr>
        <w:t>— Limitación de los contenedores: dependencia del SO anfitrión</w:t>
      </w:r>
    </w:p>
    <w:p w14:paraId="4E0E9928" w14:textId="77777777" w:rsidR="00A11585" w:rsidRDefault="00000000">
      <w:pPr>
        <w:pBdr>
          <w:left w:val="single" w:sz="18" w:space="8" w:color="2E75B6"/>
        </w:pBdr>
        <w:shd w:val="clear" w:color="auto" w:fill="E8F1FA"/>
        <w:spacing w:after="100"/>
      </w:pPr>
      <w:r>
        <w:t xml:space="preserve">Como todos los contenedores comparten el </w:t>
      </w:r>
      <w:proofErr w:type="spellStart"/>
      <w:r>
        <w:rPr>
          <w:b/>
          <w:bCs/>
        </w:rPr>
        <w:t>kernel</w:t>
      </w:r>
      <w:proofErr w:type="spellEnd"/>
      <w:r>
        <w:rPr>
          <w:b/>
          <w:bCs/>
        </w:rPr>
        <w:t xml:space="preserve"> del SO anfitrión</w:t>
      </w:r>
      <w:r>
        <w:t xml:space="preserve">, tienen </w:t>
      </w:r>
      <w:r>
        <w:rPr>
          <w:b/>
          <w:bCs/>
        </w:rPr>
        <w:t>menor versatilidad</w:t>
      </w:r>
      <w:r>
        <w:t xml:space="preserve"> que las máquinas virtuales: solo pueden ejecutar aplicaciones compatibles con ese núcleo. Una MV puede tener cualquier SO invitado; un contenedor no.</w:t>
      </w:r>
    </w:p>
    <w:p w14:paraId="21166E6C" w14:textId="77777777" w:rsidR="00A11585" w:rsidRDefault="00000000">
      <w:pPr>
        <w:pStyle w:val="Prrafodelista"/>
        <w:numPr>
          <w:ilvl w:val="0"/>
          <w:numId w:val="2"/>
        </w:numPr>
        <w:pBdr>
          <w:left w:val="single" w:sz="18" w:space="8" w:color="2E75B6"/>
        </w:pBdr>
        <w:shd w:val="clear" w:color="auto" w:fill="E8F1FA"/>
        <w:spacing w:after="40"/>
      </w:pPr>
      <w:r>
        <w:rPr>
          <w:b/>
          <w:bCs/>
        </w:rPr>
        <w:t>Un contenedor de Windows NO puede ejecutarse en un host Linux</w:t>
      </w:r>
      <w:r>
        <w:t xml:space="preserve">, porque necesita el </w:t>
      </w:r>
      <w:proofErr w:type="spellStart"/>
      <w:r>
        <w:t>kernel</w:t>
      </w:r>
      <w:proofErr w:type="spellEnd"/>
      <w:r>
        <w:t xml:space="preserve"> de Windows. (En sentido contrario, Windows puede ejecutar contenedores Linux, pero lo hace con una pequeña máquina virtual Linux mediante WSL2 o </w:t>
      </w:r>
      <w:proofErr w:type="spellStart"/>
      <w:r>
        <w:t>Hyper</w:t>
      </w:r>
      <w:proofErr w:type="spellEnd"/>
      <w:r>
        <w:t>-V, no de forma nativa.)</w:t>
      </w:r>
    </w:p>
    <w:p w14:paraId="7496E55F" w14:textId="77777777" w:rsidR="00A11585" w:rsidRDefault="00000000">
      <w:pPr>
        <w:pStyle w:val="Prrafodelista"/>
        <w:numPr>
          <w:ilvl w:val="0"/>
          <w:numId w:val="2"/>
        </w:numPr>
        <w:pBdr>
          <w:left w:val="single" w:sz="18" w:space="8" w:color="2E75B6"/>
        </w:pBdr>
        <w:shd w:val="clear" w:color="auto" w:fill="E8F1FA"/>
        <w:spacing w:after="40"/>
      </w:pPr>
      <w:r>
        <w:rPr>
          <w:b/>
          <w:bCs/>
        </w:rPr>
        <w:t>KVM no es una solución de contenedores</w:t>
      </w:r>
      <w:r>
        <w:t xml:space="preserve">: es un </w:t>
      </w:r>
      <w:r>
        <w:rPr>
          <w:b/>
          <w:bCs/>
        </w:rPr>
        <w:t>hipervisor</w:t>
      </w:r>
      <w:r>
        <w:t xml:space="preserve"> (virtualización completa). Las soluciones de contenedores son Docker, LXC/LXD, </w:t>
      </w:r>
      <w:proofErr w:type="spellStart"/>
      <w:r>
        <w:t>Podman</w:t>
      </w:r>
      <w:proofErr w:type="spellEnd"/>
      <w:r>
        <w:t xml:space="preserve">, </w:t>
      </w:r>
      <w:proofErr w:type="spellStart"/>
      <w:r>
        <w:t>containerd</w:t>
      </w:r>
      <w:proofErr w:type="spellEnd"/>
      <w:r>
        <w:t xml:space="preserve">, CRI-O, </w:t>
      </w:r>
      <w:proofErr w:type="spellStart"/>
      <w:r>
        <w:t>OpenVZ</w:t>
      </w:r>
      <w:proofErr w:type="spellEnd"/>
      <w:r>
        <w:t>…</w:t>
      </w:r>
    </w:p>
    <w:p w14:paraId="5BEA59EE" w14:textId="77777777" w:rsidR="00A11585" w:rsidRDefault="00000000">
      <w:pPr>
        <w:pBdr>
          <w:left w:val="single" w:sz="18" w:space="8" w:color="2E75B6"/>
        </w:pBdr>
        <w:shd w:val="clear" w:color="auto" w:fill="E8F1FA"/>
        <w:spacing w:after="100"/>
      </w:pPr>
      <w:r>
        <w:t xml:space="preserve">Por tanto, en </w:t>
      </w:r>
      <w:proofErr w:type="gramStart"/>
      <w:r>
        <w:t>el test</w:t>
      </w:r>
      <w:proofErr w:type="gramEnd"/>
      <w:r>
        <w:t xml:space="preserve"> la opción correcta es </w:t>
      </w:r>
      <w:r>
        <w:rPr>
          <w:b/>
          <w:bCs/>
        </w:rPr>
        <w:t>“Menor versatilidad al depender de un solo Sistema Operativo”</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A11585" w14:paraId="64AAB8E3"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888F95E" w14:textId="77777777" w:rsidR="00A11585" w:rsidRDefault="00000000">
            <w:r>
              <w:rPr>
                <w:b/>
                <w:bCs/>
                <w:sz w:val="19"/>
                <w:szCs w:val="19"/>
              </w:rPr>
              <w:t>Aspecto</w:t>
            </w:r>
          </w:p>
        </w:tc>
        <w:tc>
          <w:tcPr>
            <w:tcW w:w="33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9D3794B" w14:textId="77777777" w:rsidR="00A11585" w:rsidRDefault="00000000">
            <w:r>
              <w:rPr>
                <w:b/>
                <w:bCs/>
                <w:sz w:val="19"/>
                <w:szCs w:val="19"/>
              </w:rPr>
              <w:t>Máquina virtual</w:t>
            </w:r>
          </w:p>
        </w:tc>
        <w:tc>
          <w:tcPr>
            <w:tcW w:w="3313"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E10C89" w14:textId="77777777" w:rsidR="00A11585" w:rsidRDefault="00000000">
            <w:r>
              <w:rPr>
                <w:b/>
                <w:bCs/>
                <w:sz w:val="19"/>
                <w:szCs w:val="19"/>
              </w:rPr>
              <w:t>Contenedor</w:t>
            </w:r>
          </w:p>
        </w:tc>
      </w:tr>
      <w:tr w:rsidR="00A11585" w14:paraId="01EDDED1"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3C37F" w14:textId="77777777" w:rsidR="00A11585" w:rsidRDefault="00000000">
            <w:r>
              <w:rPr>
                <w:sz w:val="19"/>
                <w:szCs w:val="19"/>
              </w:rPr>
              <w:t>Qué virtualiza</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F893F" w14:textId="77777777" w:rsidR="00A11585" w:rsidRDefault="00000000">
            <w:r>
              <w:rPr>
                <w:sz w:val="19"/>
                <w:szCs w:val="19"/>
              </w:rPr>
              <w:t>El hardware (mediante hipervisor)</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7112DF" w14:textId="77777777" w:rsidR="00A11585" w:rsidRDefault="00000000">
            <w:r>
              <w:rPr>
                <w:sz w:val="19"/>
                <w:szCs w:val="19"/>
              </w:rPr>
              <w:t>El sistema operativo (espacio de usuario)</w:t>
            </w:r>
          </w:p>
        </w:tc>
      </w:tr>
      <w:tr w:rsidR="00A11585" w14:paraId="21398E92"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99753" w14:textId="77777777" w:rsidR="00A11585" w:rsidRDefault="00000000">
            <w:r>
              <w:rPr>
                <w:sz w:val="19"/>
                <w:szCs w:val="19"/>
              </w:rPr>
              <w:t>SO</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7F02C0" w14:textId="77777777" w:rsidR="00A11585" w:rsidRDefault="00000000">
            <w:r>
              <w:rPr>
                <w:sz w:val="19"/>
                <w:szCs w:val="19"/>
              </w:rPr>
              <w:t>Cada MV tiene su propio SO completo</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9680D" w14:textId="77777777" w:rsidR="00A11585" w:rsidRDefault="00000000">
            <w:r>
              <w:rPr>
                <w:sz w:val="19"/>
                <w:szCs w:val="19"/>
              </w:rPr>
              <w:t xml:space="preserve">Comparten el </w:t>
            </w:r>
            <w:proofErr w:type="spellStart"/>
            <w:r>
              <w:rPr>
                <w:sz w:val="19"/>
                <w:szCs w:val="19"/>
              </w:rPr>
              <w:t>kernel</w:t>
            </w:r>
            <w:proofErr w:type="spellEnd"/>
            <w:r>
              <w:rPr>
                <w:sz w:val="19"/>
                <w:szCs w:val="19"/>
              </w:rPr>
              <w:t xml:space="preserve"> del anfitrión</w:t>
            </w:r>
          </w:p>
        </w:tc>
      </w:tr>
      <w:tr w:rsidR="00A11585" w14:paraId="32D93AB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1F3455" w14:textId="77777777" w:rsidR="00A11585" w:rsidRDefault="00000000">
            <w:r>
              <w:rPr>
                <w:sz w:val="19"/>
                <w:szCs w:val="19"/>
              </w:rPr>
              <w:t>Tamaño / arranque</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276AAF" w14:textId="77777777" w:rsidR="00A11585" w:rsidRDefault="00000000">
            <w:r>
              <w:rPr>
                <w:sz w:val="19"/>
                <w:szCs w:val="19"/>
              </w:rPr>
              <w:t>GB / minutos</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49232" w14:textId="77777777" w:rsidR="00A11585" w:rsidRDefault="00000000">
            <w:r>
              <w:rPr>
                <w:sz w:val="19"/>
                <w:szCs w:val="19"/>
              </w:rPr>
              <w:t>MB / segundos o menos</w:t>
            </w:r>
          </w:p>
        </w:tc>
      </w:tr>
      <w:tr w:rsidR="00A11585" w14:paraId="61A2E329"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AF55CD" w14:textId="77777777" w:rsidR="00A11585" w:rsidRDefault="00000000">
            <w:r>
              <w:rPr>
                <w:sz w:val="19"/>
                <w:szCs w:val="19"/>
              </w:rPr>
              <w:t>Aislamiento / seguridad</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7B7DF4" w14:textId="77777777" w:rsidR="00A11585" w:rsidRDefault="00000000">
            <w:r>
              <w:rPr>
                <w:sz w:val="19"/>
                <w:szCs w:val="19"/>
              </w:rPr>
              <w:t>Mayor</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9BC35F" w14:textId="77777777" w:rsidR="00A11585" w:rsidRDefault="00000000">
            <w:r>
              <w:rPr>
                <w:sz w:val="19"/>
                <w:szCs w:val="19"/>
              </w:rPr>
              <w:t>Menor (</w:t>
            </w:r>
            <w:proofErr w:type="spellStart"/>
            <w:r>
              <w:rPr>
                <w:sz w:val="19"/>
                <w:szCs w:val="19"/>
              </w:rPr>
              <w:t>kernel</w:t>
            </w:r>
            <w:proofErr w:type="spellEnd"/>
            <w:r>
              <w:rPr>
                <w:sz w:val="19"/>
                <w:szCs w:val="19"/>
              </w:rPr>
              <w:t xml:space="preserve"> compartido)</w:t>
            </w:r>
          </w:p>
        </w:tc>
      </w:tr>
      <w:tr w:rsidR="00A11585" w14:paraId="26A4E0F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F178F5" w14:textId="77777777" w:rsidR="00A11585" w:rsidRDefault="00000000">
            <w:r>
              <w:rPr>
                <w:sz w:val="19"/>
                <w:szCs w:val="19"/>
              </w:rPr>
              <w:t>Versatilidad de SO</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BA1969" w14:textId="77777777" w:rsidR="00A11585" w:rsidRDefault="00000000">
            <w:r>
              <w:rPr>
                <w:sz w:val="19"/>
                <w:szCs w:val="19"/>
              </w:rPr>
              <w:t>Cualquier SO invitado</w:t>
            </w:r>
          </w:p>
        </w:tc>
        <w:tc>
          <w:tcPr>
            <w:tcW w:w="33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6D92C9" w14:textId="77777777" w:rsidR="00A11585" w:rsidRDefault="00000000">
            <w:r>
              <w:rPr>
                <w:sz w:val="19"/>
                <w:szCs w:val="19"/>
              </w:rPr>
              <w:t xml:space="preserve">Solo compatible con el </w:t>
            </w:r>
            <w:proofErr w:type="spellStart"/>
            <w:r>
              <w:rPr>
                <w:sz w:val="19"/>
                <w:szCs w:val="19"/>
              </w:rPr>
              <w:t>kernel</w:t>
            </w:r>
            <w:proofErr w:type="spellEnd"/>
            <w:r>
              <w:rPr>
                <w:sz w:val="19"/>
                <w:szCs w:val="19"/>
              </w:rPr>
              <w:t xml:space="preserve"> del host</w:t>
            </w:r>
          </w:p>
        </w:tc>
      </w:tr>
    </w:tbl>
    <w:p w14:paraId="1E583E0D" w14:textId="77777777" w:rsidR="00A11585" w:rsidRDefault="00A11585"/>
    <w:p w14:paraId="3A514107" w14:textId="77777777" w:rsidR="00A11585" w:rsidRDefault="00A11585">
      <w:pPr>
        <w:spacing w:after="120"/>
      </w:pPr>
    </w:p>
    <w:p w14:paraId="5A388E3F" w14:textId="2791BB10" w:rsidR="00A11585" w:rsidRDefault="00000000">
      <w:pPr>
        <w:pBdr>
          <w:left w:val="single" w:sz="18" w:space="8" w:color="2E75B6"/>
        </w:pBdr>
        <w:shd w:val="clear" w:color="auto" w:fill="E8F1FA"/>
        <w:spacing w:before="160" w:after="60"/>
      </w:pPr>
      <w:r>
        <w:rPr>
          <w:b/>
          <w:bCs/>
          <w:color w:val="2E75B6"/>
        </w:rPr>
        <w:t>— Docker: conceptos básicos y comandos principales</w:t>
      </w:r>
    </w:p>
    <w:p w14:paraId="46B5E585" w14:textId="77777777" w:rsidR="00A11585" w:rsidRDefault="00000000">
      <w:pPr>
        <w:pBdr>
          <w:left w:val="single" w:sz="18" w:space="8" w:color="2E75B6"/>
        </w:pBdr>
        <w:shd w:val="clear" w:color="auto" w:fill="E8F1FA"/>
        <w:spacing w:after="100"/>
      </w:pPr>
      <w:r>
        <w:rPr>
          <w:b/>
          <w:bCs/>
        </w:rPr>
        <w:t>Conceptos:</w:t>
      </w:r>
      <w:r>
        <w:t xml:space="preserve"> </w:t>
      </w:r>
      <w:r>
        <w:rPr>
          <w:b/>
          <w:bCs/>
        </w:rPr>
        <w:t>imagen</w:t>
      </w:r>
      <w:r>
        <w:t xml:space="preserve"> (plantilla de solo lectura con la aplicación y sus dependencias, organizada en capas); </w:t>
      </w:r>
      <w:r>
        <w:rPr>
          <w:b/>
          <w:bCs/>
        </w:rPr>
        <w:t>contenedor</w:t>
      </w:r>
      <w:r>
        <w:t xml:space="preserve"> (instancia en ejecución de una imagen); </w:t>
      </w:r>
      <w:proofErr w:type="spellStart"/>
      <w:r>
        <w:rPr>
          <w:b/>
          <w:bCs/>
        </w:rPr>
        <w:t>Dockerfile</w:t>
      </w:r>
      <w:proofErr w:type="spellEnd"/>
      <w:r>
        <w:t xml:space="preserve"> (fichero de texto con las instrucciones para construir una imagen: FROM, RUN, COPY, CMD, EXPOSE…); </w:t>
      </w:r>
      <w:r>
        <w:rPr>
          <w:b/>
          <w:bCs/>
        </w:rPr>
        <w:t>registro</w:t>
      </w:r>
      <w:r>
        <w:t xml:space="preserve"> (repositorio de imágenes, p. ej. Docker </w:t>
      </w:r>
      <w:proofErr w:type="gramStart"/>
      <w:r>
        <w:t>Hub</w:t>
      </w:r>
      <w:proofErr w:type="gramEnd"/>
      <w:r>
        <w:t xml:space="preserve">); </w:t>
      </w:r>
      <w:r>
        <w:rPr>
          <w:b/>
          <w:bCs/>
        </w:rPr>
        <w:t>volumen</w:t>
      </w:r>
      <w:r>
        <w:t xml:space="preserve"> (almacenamiento persistente); </w:t>
      </w:r>
      <w:r>
        <w:rPr>
          <w:b/>
          <w:bCs/>
        </w:rPr>
        <w:t xml:space="preserve">Docker </w:t>
      </w:r>
      <w:proofErr w:type="spellStart"/>
      <w:r>
        <w:rPr>
          <w:b/>
          <w:bCs/>
        </w:rPr>
        <w:t>Engine</w:t>
      </w:r>
      <w:proofErr w:type="spellEnd"/>
      <w:r>
        <w:t xml:space="preserve"> (demonio </w:t>
      </w:r>
      <w:proofErr w:type="spellStart"/>
      <w:r>
        <w:t>dockerd</w:t>
      </w:r>
      <w:proofErr w:type="spellEnd"/>
      <w:r>
        <w:t xml:space="preserve"> + cliente </w:t>
      </w:r>
      <w:proofErr w:type="spellStart"/>
      <w:r>
        <w:t>docker</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11585" w14:paraId="13ADFC37"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B3308F7" w14:textId="77777777" w:rsidR="00A11585" w:rsidRDefault="00000000">
            <w:r>
              <w:rPr>
                <w:b/>
                <w:bCs/>
                <w:sz w:val="19"/>
                <w:szCs w:val="19"/>
              </w:rPr>
              <w:lastRenderedPageBreak/>
              <w:t>Comando</w:t>
            </w:r>
          </w:p>
        </w:tc>
        <w:tc>
          <w:tcPr>
            <w:tcW w:w="622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7FEBC9E9" w14:textId="77777777" w:rsidR="00A11585" w:rsidRDefault="00000000">
            <w:r>
              <w:rPr>
                <w:b/>
                <w:bCs/>
                <w:sz w:val="19"/>
                <w:szCs w:val="19"/>
              </w:rPr>
              <w:t>Función</w:t>
            </w:r>
          </w:p>
        </w:tc>
      </w:tr>
      <w:tr w:rsidR="00A11585" w14:paraId="17FF244C"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1742B"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ps</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C25336" w14:textId="77777777" w:rsidR="00A11585" w:rsidRDefault="00000000">
            <w:r>
              <w:rPr>
                <w:sz w:val="19"/>
                <w:szCs w:val="19"/>
              </w:rPr>
              <w:t xml:space="preserve">Lista los contenedores en ejecución (con -a, también los detenidos). Equivale a </w:t>
            </w:r>
            <w:proofErr w:type="spellStart"/>
            <w:r>
              <w:rPr>
                <w:sz w:val="19"/>
                <w:szCs w:val="19"/>
              </w:rPr>
              <w:t>docker</w:t>
            </w:r>
            <w:proofErr w:type="spellEnd"/>
            <w:r>
              <w:rPr>
                <w:sz w:val="19"/>
                <w:szCs w:val="19"/>
              </w:rPr>
              <w:t xml:space="preserve"> container </w:t>
            </w:r>
            <w:proofErr w:type="spellStart"/>
            <w:r>
              <w:rPr>
                <w:sz w:val="19"/>
                <w:szCs w:val="19"/>
              </w:rPr>
              <w:t>ls</w:t>
            </w:r>
            <w:proofErr w:type="spellEnd"/>
            <w:r>
              <w:rPr>
                <w:sz w:val="19"/>
                <w:szCs w:val="19"/>
              </w:rPr>
              <w:t>.</w:t>
            </w:r>
          </w:p>
        </w:tc>
      </w:tr>
      <w:tr w:rsidR="00A11585" w14:paraId="351307D0"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03DD1"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start</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F05C56" w14:textId="77777777" w:rsidR="00A11585" w:rsidRDefault="00000000">
            <w:r>
              <w:rPr>
                <w:sz w:val="19"/>
                <w:szCs w:val="19"/>
              </w:rPr>
              <w:t>Inicia un contenedor detenido (ya existente).</w:t>
            </w:r>
          </w:p>
        </w:tc>
      </w:tr>
      <w:tr w:rsidR="00A11585" w14:paraId="779956FB"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1F95B9" w14:textId="77777777" w:rsidR="00A11585" w:rsidRDefault="00000000">
            <w:proofErr w:type="spellStart"/>
            <w:r>
              <w:rPr>
                <w:sz w:val="19"/>
                <w:szCs w:val="19"/>
              </w:rPr>
              <w:t>docker</w:t>
            </w:r>
            <w:proofErr w:type="spellEnd"/>
            <w:r>
              <w:rPr>
                <w:sz w:val="19"/>
                <w:szCs w:val="19"/>
              </w:rPr>
              <w:t xml:space="preserve"> stop / </w:t>
            </w:r>
            <w:proofErr w:type="spellStart"/>
            <w:r>
              <w:rPr>
                <w:sz w:val="19"/>
                <w:szCs w:val="19"/>
              </w:rPr>
              <w:t>docker</w:t>
            </w:r>
            <w:proofErr w:type="spellEnd"/>
            <w:r>
              <w:rPr>
                <w:sz w:val="19"/>
                <w:szCs w:val="19"/>
              </w:rPr>
              <w:t xml:space="preserve"> </w:t>
            </w:r>
            <w:proofErr w:type="spellStart"/>
            <w:r>
              <w:rPr>
                <w:sz w:val="19"/>
                <w:szCs w:val="19"/>
              </w:rPr>
              <w:t>restart</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BFA7E8" w14:textId="77777777" w:rsidR="00A11585" w:rsidRDefault="00000000">
            <w:r>
              <w:rPr>
                <w:sz w:val="19"/>
                <w:szCs w:val="19"/>
              </w:rPr>
              <w:t>Detiene / reinicia un contenedor.</w:t>
            </w:r>
          </w:p>
        </w:tc>
      </w:tr>
      <w:tr w:rsidR="00A11585" w14:paraId="0801B698"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AAC402" w14:textId="77777777" w:rsidR="00A11585" w:rsidRDefault="00000000">
            <w:proofErr w:type="spellStart"/>
            <w:r>
              <w:rPr>
                <w:sz w:val="19"/>
                <w:szCs w:val="19"/>
              </w:rPr>
              <w:t>docker</w:t>
            </w:r>
            <w:proofErr w:type="spellEnd"/>
            <w:r>
              <w:rPr>
                <w:sz w:val="19"/>
                <w:szCs w:val="19"/>
              </w:rPr>
              <w:t xml:space="preserve"> run</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E5F10" w14:textId="77777777" w:rsidR="00A11585" w:rsidRDefault="00000000">
            <w:r>
              <w:rPr>
                <w:sz w:val="19"/>
                <w:szCs w:val="19"/>
              </w:rPr>
              <w:t>Crea un contenedor nuevo a partir de una imagen y lo arranca (</w:t>
            </w:r>
            <w:proofErr w:type="spellStart"/>
            <w:r>
              <w:rPr>
                <w:sz w:val="19"/>
                <w:szCs w:val="19"/>
              </w:rPr>
              <w:t>pull</w:t>
            </w:r>
            <w:proofErr w:type="spellEnd"/>
            <w:r>
              <w:rPr>
                <w:sz w:val="19"/>
                <w:szCs w:val="19"/>
              </w:rPr>
              <w:t xml:space="preserve"> + </w:t>
            </w:r>
            <w:proofErr w:type="spellStart"/>
            <w:r>
              <w:rPr>
                <w:sz w:val="19"/>
                <w:szCs w:val="19"/>
              </w:rPr>
              <w:t>create</w:t>
            </w:r>
            <w:proofErr w:type="spellEnd"/>
            <w:r>
              <w:rPr>
                <w:sz w:val="19"/>
                <w:szCs w:val="19"/>
              </w:rPr>
              <w:t xml:space="preserve"> + </w:t>
            </w:r>
            <w:proofErr w:type="spellStart"/>
            <w:r>
              <w:rPr>
                <w:sz w:val="19"/>
                <w:szCs w:val="19"/>
              </w:rPr>
              <w:t>start</w:t>
            </w:r>
            <w:proofErr w:type="spellEnd"/>
            <w:r>
              <w:rPr>
                <w:sz w:val="19"/>
                <w:szCs w:val="19"/>
              </w:rPr>
              <w:t>).</w:t>
            </w:r>
          </w:p>
        </w:tc>
      </w:tr>
      <w:tr w:rsidR="00A11585" w14:paraId="0EEF1038"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68729"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create</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3C149A" w14:textId="77777777" w:rsidR="00A11585" w:rsidRDefault="00000000">
            <w:r>
              <w:rPr>
                <w:sz w:val="19"/>
                <w:szCs w:val="19"/>
              </w:rPr>
              <w:t>Crea un contenedor sin arrancarlo.</w:t>
            </w:r>
          </w:p>
        </w:tc>
      </w:tr>
      <w:tr w:rsidR="00A11585" w14:paraId="2EDCE1B0"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DF7A2"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build</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21B9AC" w14:textId="77777777" w:rsidR="00A11585" w:rsidRDefault="00000000">
            <w:r>
              <w:rPr>
                <w:sz w:val="19"/>
                <w:szCs w:val="19"/>
              </w:rPr>
              <w:t xml:space="preserve">Construye una imagen a partir de un </w:t>
            </w:r>
            <w:proofErr w:type="spellStart"/>
            <w:r>
              <w:rPr>
                <w:sz w:val="19"/>
                <w:szCs w:val="19"/>
              </w:rPr>
              <w:t>Dockerfile</w:t>
            </w:r>
            <w:proofErr w:type="spellEnd"/>
            <w:r>
              <w:rPr>
                <w:sz w:val="19"/>
                <w:szCs w:val="19"/>
              </w:rPr>
              <w:t xml:space="preserve"> (p. ej. </w:t>
            </w:r>
            <w:proofErr w:type="spellStart"/>
            <w:r>
              <w:rPr>
                <w:sz w:val="19"/>
                <w:szCs w:val="19"/>
              </w:rPr>
              <w:t>docker</w:t>
            </w:r>
            <w:proofErr w:type="spellEnd"/>
            <w:r>
              <w:rPr>
                <w:sz w:val="19"/>
                <w:szCs w:val="19"/>
              </w:rPr>
              <w:t xml:space="preserve"> </w:t>
            </w:r>
            <w:proofErr w:type="spellStart"/>
            <w:r>
              <w:rPr>
                <w:sz w:val="19"/>
                <w:szCs w:val="19"/>
              </w:rPr>
              <w:t>build</w:t>
            </w:r>
            <w:proofErr w:type="spellEnd"/>
            <w:r>
              <w:rPr>
                <w:sz w:val="19"/>
                <w:szCs w:val="19"/>
              </w:rPr>
              <w:t xml:space="preserve"> -t miapp:1.0 .).</w:t>
            </w:r>
          </w:p>
        </w:tc>
      </w:tr>
      <w:tr w:rsidR="00A11585" w14:paraId="1EBEEFD4"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CAED7C"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stats</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59201" w14:textId="77777777" w:rsidR="00A11585" w:rsidRDefault="00000000">
            <w:r>
              <w:rPr>
                <w:sz w:val="19"/>
                <w:szCs w:val="19"/>
              </w:rPr>
              <w:t>Muestra en tiempo real el consumo de recursos (CPU, memoria, red, E/S) de los contenedores.</w:t>
            </w:r>
          </w:p>
        </w:tc>
      </w:tr>
      <w:tr w:rsidR="00A11585" w14:paraId="7FCEC73D"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036C16"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images</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65A31" w14:textId="77777777" w:rsidR="00A11585" w:rsidRDefault="00000000">
            <w:r>
              <w:rPr>
                <w:sz w:val="19"/>
                <w:szCs w:val="19"/>
              </w:rPr>
              <w:t xml:space="preserve">Lista las imágenes locales (equivale a </w:t>
            </w:r>
            <w:proofErr w:type="spellStart"/>
            <w:r>
              <w:rPr>
                <w:sz w:val="19"/>
                <w:szCs w:val="19"/>
              </w:rPr>
              <w:t>docker</w:t>
            </w:r>
            <w:proofErr w:type="spellEnd"/>
            <w:r>
              <w:rPr>
                <w:sz w:val="19"/>
                <w:szCs w:val="19"/>
              </w:rPr>
              <w:t xml:space="preserve"> </w:t>
            </w:r>
            <w:proofErr w:type="spellStart"/>
            <w:r>
              <w:rPr>
                <w:sz w:val="19"/>
                <w:szCs w:val="19"/>
              </w:rPr>
              <w:t>image</w:t>
            </w:r>
            <w:proofErr w:type="spellEnd"/>
            <w:r>
              <w:rPr>
                <w:sz w:val="19"/>
                <w:szCs w:val="19"/>
              </w:rPr>
              <w:t xml:space="preserve"> </w:t>
            </w:r>
            <w:proofErr w:type="spellStart"/>
            <w:r>
              <w:rPr>
                <w:sz w:val="19"/>
                <w:szCs w:val="19"/>
              </w:rPr>
              <w:t>ls</w:t>
            </w:r>
            <w:proofErr w:type="spellEnd"/>
            <w:r>
              <w:rPr>
                <w:sz w:val="19"/>
                <w:szCs w:val="19"/>
              </w:rPr>
              <w:t>).</w:t>
            </w:r>
          </w:p>
        </w:tc>
      </w:tr>
      <w:tr w:rsidR="00A11585" w14:paraId="6543F0D3"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E6D44"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pull</w:t>
            </w:r>
            <w:proofErr w:type="spellEnd"/>
            <w:r>
              <w:rPr>
                <w:sz w:val="19"/>
                <w:szCs w:val="19"/>
              </w:rPr>
              <w:t xml:space="preserve"> / </w:t>
            </w:r>
            <w:proofErr w:type="spellStart"/>
            <w:r>
              <w:rPr>
                <w:sz w:val="19"/>
                <w:szCs w:val="19"/>
              </w:rPr>
              <w:t>docker</w:t>
            </w:r>
            <w:proofErr w:type="spellEnd"/>
            <w:r>
              <w:rPr>
                <w:sz w:val="19"/>
                <w:szCs w:val="19"/>
              </w:rPr>
              <w:t xml:space="preserve"> </w:t>
            </w:r>
            <w:proofErr w:type="spellStart"/>
            <w:r>
              <w:rPr>
                <w:sz w:val="19"/>
                <w:szCs w:val="19"/>
              </w:rPr>
              <w:t>push</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29827" w14:textId="77777777" w:rsidR="00A11585" w:rsidRDefault="00000000">
            <w:r>
              <w:rPr>
                <w:sz w:val="19"/>
                <w:szCs w:val="19"/>
              </w:rPr>
              <w:t>Descarga / sube una imagen a un registro.</w:t>
            </w:r>
          </w:p>
        </w:tc>
      </w:tr>
      <w:tr w:rsidR="00A11585" w14:paraId="0318E018"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7AB4A0"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rm</w:t>
            </w:r>
            <w:proofErr w:type="spellEnd"/>
            <w:r>
              <w:rPr>
                <w:sz w:val="19"/>
                <w:szCs w:val="19"/>
              </w:rPr>
              <w:t xml:space="preserve"> / </w:t>
            </w:r>
            <w:proofErr w:type="spellStart"/>
            <w:r>
              <w:rPr>
                <w:sz w:val="19"/>
                <w:szCs w:val="19"/>
              </w:rPr>
              <w:t>docker</w:t>
            </w:r>
            <w:proofErr w:type="spellEnd"/>
            <w:r>
              <w:rPr>
                <w:sz w:val="19"/>
                <w:szCs w:val="19"/>
              </w:rPr>
              <w:t xml:space="preserve"> </w:t>
            </w:r>
            <w:proofErr w:type="spellStart"/>
            <w:r>
              <w:rPr>
                <w:sz w:val="19"/>
                <w:szCs w:val="19"/>
              </w:rPr>
              <w:t>rmi</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0667E" w14:textId="77777777" w:rsidR="00A11585" w:rsidRDefault="00000000">
            <w:r>
              <w:rPr>
                <w:sz w:val="19"/>
                <w:szCs w:val="19"/>
              </w:rPr>
              <w:t>Elimina un contenedor / una imagen.</w:t>
            </w:r>
          </w:p>
        </w:tc>
      </w:tr>
      <w:tr w:rsidR="00A11585" w14:paraId="2900E780"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9B6E8"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exec</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CAD958" w14:textId="77777777" w:rsidR="00A11585" w:rsidRDefault="00000000">
            <w:r>
              <w:rPr>
                <w:sz w:val="19"/>
                <w:szCs w:val="19"/>
              </w:rPr>
              <w:t xml:space="preserve">Ejecuta un comando dentro de un contenedor en marcha (p. ej. </w:t>
            </w:r>
            <w:proofErr w:type="spellStart"/>
            <w:r>
              <w:rPr>
                <w:sz w:val="19"/>
                <w:szCs w:val="19"/>
              </w:rPr>
              <w:t>docker</w:t>
            </w:r>
            <w:proofErr w:type="spellEnd"/>
            <w:r>
              <w:rPr>
                <w:sz w:val="19"/>
                <w:szCs w:val="19"/>
              </w:rPr>
              <w:t xml:space="preserve"> </w:t>
            </w:r>
            <w:proofErr w:type="spellStart"/>
            <w:r>
              <w:rPr>
                <w:sz w:val="19"/>
                <w:szCs w:val="19"/>
              </w:rPr>
              <w:t>exec</w:t>
            </w:r>
            <w:proofErr w:type="spellEnd"/>
            <w:r>
              <w:rPr>
                <w:sz w:val="19"/>
                <w:szCs w:val="19"/>
              </w:rPr>
              <w:t xml:space="preserve"> -</w:t>
            </w:r>
            <w:proofErr w:type="spellStart"/>
            <w:r>
              <w:rPr>
                <w:sz w:val="19"/>
                <w:szCs w:val="19"/>
              </w:rPr>
              <w:t>it</w:t>
            </w:r>
            <w:proofErr w:type="spellEnd"/>
            <w:r>
              <w:rPr>
                <w:sz w:val="19"/>
                <w:szCs w:val="19"/>
              </w:rPr>
              <w:t xml:space="preserve"> c1 </w:t>
            </w:r>
            <w:proofErr w:type="spellStart"/>
            <w:r>
              <w:rPr>
                <w:sz w:val="19"/>
                <w:szCs w:val="19"/>
              </w:rPr>
              <w:t>bash</w:t>
            </w:r>
            <w:proofErr w:type="spellEnd"/>
            <w:r>
              <w:rPr>
                <w:sz w:val="19"/>
                <w:szCs w:val="19"/>
              </w:rPr>
              <w:t>).</w:t>
            </w:r>
          </w:p>
        </w:tc>
      </w:tr>
      <w:tr w:rsidR="00A11585" w14:paraId="2874A52A"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DEDDF" w14:textId="77777777" w:rsidR="00A11585" w:rsidRDefault="00000000">
            <w:proofErr w:type="spellStart"/>
            <w:r>
              <w:rPr>
                <w:sz w:val="19"/>
                <w:szCs w:val="19"/>
              </w:rPr>
              <w:t>docker</w:t>
            </w:r>
            <w:proofErr w:type="spellEnd"/>
            <w:r>
              <w:rPr>
                <w:sz w:val="19"/>
                <w:szCs w:val="19"/>
              </w:rPr>
              <w:t xml:space="preserve"> logs</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B4BB7" w14:textId="77777777" w:rsidR="00A11585" w:rsidRDefault="00000000">
            <w:r>
              <w:rPr>
                <w:sz w:val="19"/>
                <w:szCs w:val="19"/>
              </w:rPr>
              <w:t>Muestra los registros (salida) de un contenedor.</w:t>
            </w:r>
          </w:p>
        </w:tc>
      </w:tr>
      <w:tr w:rsidR="00A11585" w14:paraId="5CE30C60"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F11580"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inspect</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28FCA" w14:textId="77777777" w:rsidR="00A11585" w:rsidRDefault="00000000">
            <w:r>
              <w:rPr>
                <w:sz w:val="19"/>
                <w:szCs w:val="19"/>
              </w:rPr>
              <w:t>Muestra información detallada (JSON) de un contenedor, imagen, red o volumen.</w:t>
            </w:r>
          </w:p>
        </w:tc>
      </w:tr>
      <w:tr w:rsidR="00A11585" w14:paraId="3C93AEE6"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EB078"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info</w:t>
            </w:r>
            <w:proofErr w:type="spellEnd"/>
            <w:r>
              <w:rPr>
                <w:sz w:val="19"/>
                <w:szCs w:val="19"/>
              </w:rPr>
              <w:t xml:space="preserve"> / </w:t>
            </w:r>
            <w:proofErr w:type="spellStart"/>
            <w:r>
              <w:rPr>
                <w:sz w:val="19"/>
                <w:szCs w:val="19"/>
              </w:rPr>
              <w:t>docker</w:t>
            </w:r>
            <w:proofErr w:type="spellEnd"/>
            <w:r>
              <w:rPr>
                <w:sz w:val="19"/>
                <w:szCs w:val="19"/>
              </w:rPr>
              <w:t xml:space="preserve"> </w:t>
            </w:r>
            <w:proofErr w:type="spellStart"/>
            <w:r>
              <w:rPr>
                <w:sz w:val="19"/>
                <w:szCs w:val="19"/>
              </w:rPr>
              <w:t>version</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A4AD29" w14:textId="77777777" w:rsidR="00A11585" w:rsidRDefault="00000000">
            <w:r>
              <w:rPr>
                <w:sz w:val="19"/>
                <w:szCs w:val="19"/>
              </w:rPr>
              <w:t>Información general del sistema Docker / versión de cliente y servidor.</w:t>
            </w:r>
          </w:p>
        </w:tc>
      </w:tr>
      <w:tr w:rsidR="00A11585" w14:paraId="201893C4"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A97F74"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save</w:t>
            </w:r>
            <w:proofErr w:type="spellEnd"/>
            <w:r>
              <w:rPr>
                <w:sz w:val="19"/>
                <w:szCs w:val="19"/>
              </w:rPr>
              <w:t xml:space="preserve"> / </w:t>
            </w:r>
            <w:proofErr w:type="spellStart"/>
            <w:r>
              <w:rPr>
                <w:sz w:val="19"/>
                <w:szCs w:val="19"/>
              </w:rPr>
              <w:t>docker</w:t>
            </w:r>
            <w:proofErr w:type="spellEnd"/>
            <w:r>
              <w:rPr>
                <w:sz w:val="19"/>
                <w:szCs w:val="19"/>
              </w:rPr>
              <w:t xml:space="preserve"> load</w:t>
            </w:r>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8B4D12" w14:textId="77777777" w:rsidR="00A11585" w:rsidRDefault="00000000">
            <w:r>
              <w:rPr>
                <w:sz w:val="19"/>
                <w:szCs w:val="19"/>
              </w:rPr>
              <w:t>Exporta imágenes a un .</w:t>
            </w:r>
            <w:proofErr w:type="spellStart"/>
            <w:r>
              <w:rPr>
                <w:sz w:val="19"/>
                <w:szCs w:val="19"/>
              </w:rPr>
              <w:t>tar</w:t>
            </w:r>
            <w:proofErr w:type="spellEnd"/>
            <w:r>
              <w:rPr>
                <w:sz w:val="19"/>
                <w:szCs w:val="19"/>
              </w:rPr>
              <w:t xml:space="preserve"> / carga imágenes desde un .</w:t>
            </w:r>
            <w:proofErr w:type="spellStart"/>
            <w:r>
              <w:rPr>
                <w:sz w:val="19"/>
                <w:szCs w:val="19"/>
              </w:rPr>
              <w:t>tar</w:t>
            </w:r>
            <w:proofErr w:type="spellEnd"/>
            <w:r>
              <w:rPr>
                <w:sz w:val="19"/>
                <w:szCs w:val="19"/>
              </w:rPr>
              <w:t>.</w:t>
            </w:r>
          </w:p>
        </w:tc>
      </w:tr>
      <w:tr w:rsidR="00A11585" w14:paraId="130AC56E"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E99314"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network</w:t>
            </w:r>
            <w:proofErr w:type="spellEnd"/>
            <w:r>
              <w:rPr>
                <w:sz w:val="19"/>
                <w:szCs w:val="19"/>
              </w:rPr>
              <w:t xml:space="preserve"> / </w:t>
            </w:r>
            <w:proofErr w:type="spellStart"/>
            <w:r>
              <w:rPr>
                <w:sz w:val="19"/>
                <w:szCs w:val="19"/>
              </w:rPr>
              <w:t>docker</w:t>
            </w:r>
            <w:proofErr w:type="spellEnd"/>
            <w:r>
              <w:rPr>
                <w:sz w:val="19"/>
                <w:szCs w:val="19"/>
              </w:rPr>
              <w:t xml:space="preserve"> </w:t>
            </w:r>
            <w:proofErr w:type="spellStart"/>
            <w:r>
              <w:rPr>
                <w:sz w:val="19"/>
                <w:szCs w:val="19"/>
              </w:rPr>
              <w:t>volume</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C4E0B" w14:textId="77777777" w:rsidR="00A11585" w:rsidRDefault="00000000">
            <w:r>
              <w:rPr>
                <w:sz w:val="19"/>
                <w:szCs w:val="19"/>
              </w:rPr>
              <w:t>Gestión de redes y volúmenes.</w:t>
            </w:r>
          </w:p>
        </w:tc>
      </w:tr>
      <w:tr w:rsidR="00A11585" w14:paraId="218BFC60"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4C0BD" w14:textId="77777777" w:rsidR="00A11585" w:rsidRDefault="00000000">
            <w:proofErr w:type="spellStart"/>
            <w:r>
              <w:rPr>
                <w:sz w:val="19"/>
                <w:szCs w:val="19"/>
              </w:rPr>
              <w:t>docker</w:t>
            </w:r>
            <w:proofErr w:type="spellEnd"/>
            <w:r>
              <w:rPr>
                <w:sz w:val="19"/>
                <w:szCs w:val="19"/>
              </w:rPr>
              <w:t xml:space="preserve"> </w:t>
            </w:r>
            <w:proofErr w:type="spellStart"/>
            <w:r>
              <w:rPr>
                <w:sz w:val="19"/>
                <w:szCs w:val="19"/>
              </w:rPr>
              <w:t>compose</w:t>
            </w:r>
            <w:proofErr w:type="spellEnd"/>
            <w:r>
              <w:rPr>
                <w:sz w:val="19"/>
                <w:szCs w:val="19"/>
              </w:rPr>
              <w:t xml:space="preserve"> up / </w:t>
            </w:r>
            <w:proofErr w:type="spellStart"/>
            <w:r>
              <w:rPr>
                <w:sz w:val="19"/>
                <w:szCs w:val="19"/>
              </w:rPr>
              <w:t>down</w:t>
            </w:r>
            <w:proofErr w:type="spellEnd"/>
          </w:p>
        </w:tc>
        <w:tc>
          <w:tcPr>
            <w:tcW w:w="6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A2D9D8" w14:textId="77777777" w:rsidR="00A11585" w:rsidRDefault="00000000">
            <w:r>
              <w:rPr>
                <w:sz w:val="19"/>
                <w:szCs w:val="19"/>
              </w:rPr>
              <w:t xml:space="preserve">Levanta / detiene una aplicación </w:t>
            </w:r>
            <w:proofErr w:type="spellStart"/>
            <w:r>
              <w:rPr>
                <w:sz w:val="19"/>
                <w:szCs w:val="19"/>
              </w:rPr>
              <w:t>multicontenedor</w:t>
            </w:r>
            <w:proofErr w:type="spellEnd"/>
            <w:r>
              <w:rPr>
                <w:sz w:val="19"/>
                <w:szCs w:val="19"/>
              </w:rPr>
              <w:t xml:space="preserve"> definida en </w:t>
            </w:r>
            <w:proofErr w:type="spellStart"/>
            <w:proofErr w:type="gramStart"/>
            <w:r>
              <w:rPr>
                <w:sz w:val="19"/>
                <w:szCs w:val="19"/>
              </w:rPr>
              <w:t>compose.yaml</w:t>
            </w:r>
            <w:proofErr w:type="spellEnd"/>
            <w:proofErr w:type="gramEnd"/>
            <w:r>
              <w:rPr>
                <w:sz w:val="19"/>
                <w:szCs w:val="19"/>
              </w:rPr>
              <w:t>.</w:t>
            </w:r>
          </w:p>
        </w:tc>
      </w:tr>
    </w:tbl>
    <w:p w14:paraId="125DBE9A" w14:textId="77777777" w:rsidR="00A11585" w:rsidRDefault="00A11585"/>
    <w:p w14:paraId="3165D79D" w14:textId="77777777" w:rsidR="00A11585" w:rsidRDefault="00000000">
      <w:pPr>
        <w:pBdr>
          <w:left w:val="single" w:sz="18" w:space="8" w:color="2E75B6"/>
        </w:pBdr>
        <w:shd w:val="clear" w:color="auto" w:fill="E8F1FA"/>
        <w:spacing w:after="100"/>
      </w:pPr>
      <w:r>
        <w:t xml:space="preserve">Distractores habituales que </w:t>
      </w:r>
      <w:r>
        <w:rPr>
          <w:b/>
          <w:bCs/>
        </w:rPr>
        <w:t>no existen</w:t>
      </w:r>
      <w:r>
        <w:t xml:space="preserve"> en Docker: </w:t>
      </w:r>
      <w:proofErr w:type="spellStart"/>
      <w:r>
        <w:t>docker</w:t>
      </w:r>
      <w:proofErr w:type="spellEnd"/>
      <w:r>
        <w:t xml:space="preserve"> </w:t>
      </w:r>
      <w:proofErr w:type="spellStart"/>
      <w:r>
        <w:t>ls</w:t>
      </w:r>
      <w:proofErr w:type="spellEnd"/>
      <w:r>
        <w:t xml:space="preserve">, </w:t>
      </w:r>
      <w:proofErr w:type="spellStart"/>
      <w:r>
        <w:t>docker</w:t>
      </w:r>
      <w:proofErr w:type="spellEnd"/>
      <w:r>
        <w:t xml:space="preserve"> </w:t>
      </w:r>
      <w:proofErr w:type="gramStart"/>
      <w:r>
        <w:t>show</w:t>
      </w:r>
      <w:proofErr w:type="gramEnd"/>
      <w:r>
        <w:t xml:space="preserve">, </w:t>
      </w:r>
      <w:proofErr w:type="spellStart"/>
      <w:r>
        <w:t>docker</w:t>
      </w:r>
      <w:proofErr w:type="spellEnd"/>
      <w:r>
        <w:t xml:space="preserve"> up (sí existe </w:t>
      </w:r>
      <w:proofErr w:type="spellStart"/>
      <w:r>
        <w:t>docker</w:t>
      </w:r>
      <w:proofErr w:type="spellEnd"/>
      <w:r>
        <w:t xml:space="preserve"> </w:t>
      </w:r>
      <w:proofErr w:type="spellStart"/>
      <w:r>
        <w:t>compose</w:t>
      </w:r>
      <w:proofErr w:type="spellEnd"/>
      <w:r>
        <w:t xml:space="preserve"> up), </w:t>
      </w:r>
      <w:proofErr w:type="spellStart"/>
      <w:r>
        <w:t>docker</w:t>
      </w:r>
      <w:proofErr w:type="spellEnd"/>
      <w:r>
        <w:t xml:space="preserve"> </w:t>
      </w:r>
      <w:proofErr w:type="spellStart"/>
      <w:r>
        <w:t>init</w:t>
      </w:r>
      <w:proofErr w:type="spellEnd"/>
      <w:r>
        <w:t xml:space="preserve">* como “arrancar contenedor”, </w:t>
      </w:r>
      <w:proofErr w:type="spellStart"/>
      <w:r>
        <w:t>docker</w:t>
      </w:r>
      <w:proofErr w:type="spellEnd"/>
      <w:r>
        <w:t xml:space="preserve"> </w:t>
      </w:r>
      <w:proofErr w:type="spellStart"/>
      <w:r>
        <w:t>on</w:t>
      </w:r>
      <w:proofErr w:type="spellEnd"/>
      <w:r>
        <w:t xml:space="preserve">, </w:t>
      </w:r>
      <w:proofErr w:type="spellStart"/>
      <w:r>
        <w:t>docker</w:t>
      </w:r>
      <w:proofErr w:type="spellEnd"/>
      <w:r>
        <w:t xml:space="preserve"> compile, </w:t>
      </w:r>
      <w:proofErr w:type="spellStart"/>
      <w:r>
        <w:t>docker</w:t>
      </w:r>
      <w:proofErr w:type="spellEnd"/>
      <w:r>
        <w:t xml:space="preserve"> </w:t>
      </w:r>
      <w:proofErr w:type="spellStart"/>
      <w:r>
        <w:t>create-image</w:t>
      </w:r>
      <w:proofErr w:type="spellEnd"/>
      <w:r>
        <w:t xml:space="preserve">, </w:t>
      </w:r>
      <w:proofErr w:type="spellStart"/>
      <w:r>
        <w:t>docker</w:t>
      </w:r>
      <w:proofErr w:type="spellEnd"/>
      <w:r>
        <w:t xml:space="preserve"> </w:t>
      </w:r>
      <w:proofErr w:type="spellStart"/>
      <w:r>
        <w:t>forge</w:t>
      </w:r>
      <w:proofErr w:type="spellEnd"/>
      <w:r>
        <w:t xml:space="preserve">, </w:t>
      </w:r>
      <w:proofErr w:type="spellStart"/>
      <w:r>
        <w:t>docker</w:t>
      </w:r>
      <w:proofErr w:type="spellEnd"/>
      <w:r>
        <w:t xml:space="preserve"> monitor. (*</w:t>
      </w:r>
      <w:proofErr w:type="spellStart"/>
      <w:r>
        <w:t>docker</w:t>
      </w:r>
      <w:proofErr w:type="spellEnd"/>
      <w:r>
        <w:t xml:space="preserve"> </w:t>
      </w:r>
      <w:proofErr w:type="spellStart"/>
      <w:r>
        <w:t>init</w:t>
      </w:r>
      <w:proofErr w:type="spellEnd"/>
      <w:r>
        <w:t xml:space="preserve"> existe en versiones recientes, pero sirve para generar ficheros iniciales </w:t>
      </w:r>
      <w:proofErr w:type="spellStart"/>
      <w:r>
        <w:t>Dockerfile</w:t>
      </w:r>
      <w:proofErr w:type="spellEnd"/>
      <w:r>
        <w:t>/</w:t>
      </w:r>
      <w:proofErr w:type="spellStart"/>
      <w:r>
        <w:t>compose</w:t>
      </w:r>
      <w:proofErr w:type="spellEnd"/>
      <w:r>
        <w:t xml:space="preserve"> de un proyecto, no para iniciar contenedores.)</w:t>
      </w:r>
    </w:p>
    <w:p w14:paraId="2B0D6852" w14:textId="77777777" w:rsidR="00A11585" w:rsidRDefault="00A11585">
      <w:pPr>
        <w:spacing w:after="120"/>
      </w:pPr>
    </w:p>
    <w:p w14:paraId="3C67D3CD" w14:textId="77777777" w:rsidR="00A11585" w:rsidRDefault="00000000">
      <w:pPr>
        <w:pStyle w:val="Ttulo1"/>
      </w:pPr>
      <w:r>
        <w:t>PREGUNTAS TEST</w:t>
      </w:r>
    </w:p>
    <w:p w14:paraId="76353A48" w14:textId="5E45FBEC" w:rsidR="00A11585" w:rsidRDefault="00000000">
      <w:pPr>
        <w:spacing w:after="100"/>
      </w:pPr>
      <w:r>
        <w:t>— soluciones: 1b, 2b, 3b, 4c, 5c, 6c, 7b, 8c, 9b, 10c, 11b, 12b, 13b, 14b, 15b.</w:t>
      </w:r>
    </w:p>
    <w:p w14:paraId="7309E20D" w14:textId="77777777" w:rsidR="00A11585" w:rsidRDefault="00000000">
      <w:pPr>
        <w:spacing w:before="120" w:after="40"/>
      </w:pPr>
      <w:r>
        <w:rPr>
          <w:b/>
          <w:bCs/>
        </w:rPr>
        <w:t>1. ¿Qué es Cloud Computing?</w:t>
      </w:r>
    </w:p>
    <w:p w14:paraId="5D31FD57" w14:textId="77777777" w:rsidR="00A11585" w:rsidRDefault="00000000">
      <w:pPr>
        <w:spacing w:after="20"/>
        <w:ind w:left="400"/>
      </w:pPr>
      <w:r>
        <w:t>a) Un modelo de computación que permite ejecutar aplicaciones en un servidor físico.</w:t>
      </w:r>
    </w:p>
    <w:p w14:paraId="61D0CCBE" w14:textId="77777777" w:rsidR="00A11585" w:rsidRDefault="00000000">
      <w:pPr>
        <w:spacing w:after="20"/>
        <w:ind w:left="400"/>
      </w:pPr>
      <w:r>
        <w:t>b) Un modelo de entrega de servicios que permite el acceso remoto a recursos informáticos a través de internet.</w:t>
      </w:r>
    </w:p>
    <w:p w14:paraId="224B8292" w14:textId="77777777" w:rsidR="00A11585" w:rsidRDefault="00000000">
      <w:pPr>
        <w:spacing w:after="20"/>
        <w:ind w:left="400"/>
      </w:pPr>
      <w:r>
        <w:t>c) Una tecnología que solo permite almacenar datos.</w:t>
      </w:r>
    </w:p>
    <w:p w14:paraId="45DCE3F2" w14:textId="77777777" w:rsidR="00A11585" w:rsidRDefault="00000000">
      <w:pPr>
        <w:spacing w:after="20"/>
        <w:ind w:left="400"/>
      </w:pPr>
      <w:r>
        <w:t>d) Un modelo que requiere hardware local para el procesamiento de datos.</w:t>
      </w:r>
    </w:p>
    <w:p w14:paraId="46218AA3" w14:textId="77777777" w:rsidR="00A11585" w:rsidRDefault="00000000">
      <w:pPr>
        <w:spacing w:before="120" w:after="40"/>
      </w:pPr>
      <w:r>
        <w:rPr>
          <w:b/>
          <w:bCs/>
        </w:rPr>
        <w:t>2. ¿Cuál de las siguientes es una característica principal de la Nube?</w:t>
      </w:r>
    </w:p>
    <w:p w14:paraId="0FD0733F" w14:textId="77777777" w:rsidR="00A11585" w:rsidRDefault="00000000">
      <w:pPr>
        <w:spacing w:after="20"/>
        <w:ind w:left="400"/>
      </w:pPr>
      <w:r>
        <w:t>a) Limitación de acceso solo a usuarios internos.</w:t>
      </w:r>
    </w:p>
    <w:p w14:paraId="4AE1FE2B" w14:textId="77777777" w:rsidR="00A11585" w:rsidRDefault="00000000">
      <w:pPr>
        <w:spacing w:after="20"/>
        <w:ind w:left="400"/>
      </w:pPr>
      <w:r>
        <w:t>b) Autoservicio bajo demanda para gestionar los recursos.</w:t>
      </w:r>
    </w:p>
    <w:p w14:paraId="5AE09FFF" w14:textId="77777777" w:rsidR="00A11585" w:rsidRDefault="00000000">
      <w:pPr>
        <w:spacing w:after="20"/>
        <w:ind w:left="400"/>
      </w:pPr>
      <w:r>
        <w:t>c) Requiere una infraestructura física propia.</w:t>
      </w:r>
    </w:p>
    <w:p w14:paraId="7666D472" w14:textId="77777777" w:rsidR="00A11585" w:rsidRDefault="00000000">
      <w:pPr>
        <w:spacing w:after="20"/>
        <w:ind w:left="400"/>
      </w:pPr>
      <w:r>
        <w:t>d) Solo permite trabajar con un dispositivo específico.</w:t>
      </w:r>
    </w:p>
    <w:p w14:paraId="61F11F4F" w14:textId="77777777" w:rsidR="00A11585" w:rsidRDefault="00000000">
      <w:pPr>
        <w:spacing w:before="120" w:after="40"/>
      </w:pPr>
      <w:r>
        <w:rPr>
          <w:b/>
          <w:bCs/>
        </w:rPr>
        <w:t>3. ¿Qué modelo de pago utiliza Cloud Computing?</w:t>
      </w:r>
    </w:p>
    <w:p w14:paraId="7A4B0A50" w14:textId="77777777" w:rsidR="00A11585" w:rsidRDefault="00000000">
      <w:pPr>
        <w:spacing w:after="20"/>
        <w:ind w:left="400"/>
      </w:pPr>
      <w:r>
        <w:t>a) Pago por compra de recursos físicos.</w:t>
      </w:r>
    </w:p>
    <w:p w14:paraId="2BD79F7E" w14:textId="77777777" w:rsidR="00A11585" w:rsidRDefault="00000000">
      <w:pPr>
        <w:spacing w:after="20"/>
        <w:ind w:left="400"/>
      </w:pPr>
      <w:r>
        <w:lastRenderedPageBreak/>
        <w:t>b) Pago por uso de recursos consumidos.</w:t>
      </w:r>
    </w:p>
    <w:p w14:paraId="0A0E6524" w14:textId="77777777" w:rsidR="00A11585" w:rsidRDefault="00000000">
      <w:pPr>
        <w:spacing w:after="20"/>
        <w:ind w:left="400"/>
      </w:pPr>
      <w:r>
        <w:t>c) Pago único inicial para acceder a todos los recursos.</w:t>
      </w:r>
    </w:p>
    <w:p w14:paraId="654ACAAD" w14:textId="77777777" w:rsidR="00A11585" w:rsidRDefault="00000000">
      <w:pPr>
        <w:spacing w:after="20"/>
        <w:ind w:left="400"/>
      </w:pPr>
      <w:r>
        <w:t>d) Pago mensual por el servicio completo.</w:t>
      </w:r>
    </w:p>
    <w:p w14:paraId="014E3C52" w14:textId="77777777" w:rsidR="00A11585" w:rsidRDefault="00000000">
      <w:pPr>
        <w:spacing w:before="120" w:after="40"/>
      </w:pPr>
      <w:r>
        <w:rPr>
          <w:b/>
          <w:bCs/>
        </w:rPr>
        <w:t>4. ¿Cuál de las siguientes ventajas es característica del Cloud Computing?</w:t>
      </w:r>
    </w:p>
    <w:p w14:paraId="316CD7BA" w14:textId="77777777" w:rsidR="00A11585" w:rsidRDefault="00000000">
      <w:pPr>
        <w:spacing w:after="20"/>
        <w:ind w:left="400"/>
      </w:pPr>
      <w:r>
        <w:t>a) No permite el acceso desde dispositivos móviles.</w:t>
      </w:r>
    </w:p>
    <w:p w14:paraId="379CCE6B" w14:textId="77777777" w:rsidR="00A11585" w:rsidRDefault="00000000">
      <w:pPr>
        <w:spacing w:after="20"/>
        <w:ind w:left="400"/>
      </w:pPr>
      <w:r>
        <w:t>b) Los recursos no pueden escalarse según la demanda.</w:t>
      </w:r>
    </w:p>
    <w:p w14:paraId="15A7A7AB" w14:textId="77777777" w:rsidR="00A11585" w:rsidRDefault="00000000">
      <w:pPr>
        <w:spacing w:after="20"/>
        <w:ind w:left="400"/>
      </w:pPr>
      <w:r>
        <w:t>c) Ofrece almacenamiento ilimitado con fácil escalabilidad.</w:t>
      </w:r>
    </w:p>
    <w:p w14:paraId="5BD7FD2C" w14:textId="77777777" w:rsidR="00A11585" w:rsidRDefault="00000000">
      <w:pPr>
        <w:spacing w:after="20"/>
        <w:ind w:left="400"/>
      </w:pPr>
      <w:r>
        <w:t>d) No tiene medidas de seguridad avanzadas.</w:t>
      </w:r>
    </w:p>
    <w:p w14:paraId="081867B7" w14:textId="77777777" w:rsidR="00A11585" w:rsidRDefault="00000000">
      <w:pPr>
        <w:spacing w:before="120" w:after="40"/>
      </w:pPr>
      <w:r>
        <w:rPr>
          <w:b/>
          <w:bCs/>
        </w:rPr>
        <w:t>5. ¿Cuál es una de las desventajas más comunes del Cloud Computing?</w:t>
      </w:r>
    </w:p>
    <w:p w14:paraId="2B4F8C15" w14:textId="77777777" w:rsidR="00A11585" w:rsidRDefault="00000000">
      <w:pPr>
        <w:spacing w:after="20"/>
        <w:ind w:left="400"/>
      </w:pPr>
      <w:r>
        <w:t>a) Inexistencia de medidas de seguridad avanzadas.</w:t>
      </w:r>
    </w:p>
    <w:p w14:paraId="25BDC8BD" w14:textId="77777777" w:rsidR="00A11585" w:rsidRDefault="00000000">
      <w:pPr>
        <w:spacing w:after="20"/>
        <w:ind w:left="400"/>
      </w:pPr>
      <w:r>
        <w:t>b) Requiere grandes inversiones iniciales en infraestructura.</w:t>
      </w:r>
    </w:p>
    <w:p w14:paraId="7CCABC98" w14:textId="77777777" w:rsidR="00A11585" w:rsidRDefault="00000000">
      <w:pPr>
        <w:spacing w:after="20"/>
        <w:ind w:left="400"/>
      </w:pPr>
      <w:r>
        <w:t>c) Dependencia de la conexión a internet para acceder a los datos y aplicaciones.</w:t>
      </w:r>
    </w:p>
    <w:p w14:paraId="08B20D6E" w14:textId="77777777" w:rsidR="00A11585" w:rsidRDefault="00000000">
      <w:pPr>
        <w:spacing w:after="20"/>
        <w:ind w:left="400"/>
      </w:pPr>
      <w:r>
        <w:t>d) No permite el trabajo colaborativo entre varios usuarios.</w:t>
      </w:r>
    </w:p>
    <w:p w14:paraId="31B9F254" w14:textId="77777777" w:rsidR="00A11585" w:rsidRDefault="00000000">
      <w:pPr>
        <w:spacing w:before="120" w:after="40"/>
      </w:pPr>
      <w:r>
        <w:rPr>
          <w:b/>
          <w:bCs/>
        </w:rPr>
        <w:t>6. ¿Qué tipo de servicio es IaaS (Infraestructura como Servicio)?</w:t>
      </w:r>
    </w:p>
    <w:p w14:paraId="4592514A" w14:textId="77777777" w:rsidR="00A11585" w:rsidRDefault="00000000">
      <w:pPr>
        <w:spacing w:after="20"/>
        <w:ind w:left="400"/>
      </w:pPr>
      <w:r>
        <w:t>a) Proporciona acceso a software como aplicaciones y programas.</w:t>
      </w:r>
    </w:p>
    <w:p w14:paraId="19455662" w14:textId="77777777" w:rsidR="00A11585" w:rsidRDefault="00000000">
      <w:pPr>
        <w:spacing w:after="20"/>
        <w:ind w:left="400"/>
      </w:pPr>
      <w:r>
        <w:t>b) Ofrece herramientas para el desarrollo y pruebas de aplicaciones.</w:t>
      </w:r>
    </w:p>
    <w:p w14:paraId="140FA08E" w14:textId="77777777" w:rsidR="00A11585" w:rsidRDefault="00000000">
      <w:pPr>
        <w:spacing w:after="20"/>
        <w:ind w:left="400"/>
      </w:pPr>
      <w:r>
        <w:t>c) Proporciona acceso a recursos de hardware como servidores y almacenamiento bajo demanda.</w:t>
      </w:r>
    </w:p>
    <w:p w14:paraId="368F2ED8" w14:textId="77777777" w:rsidR="00A11585" w:rsidRDefault="00000000">
      <w:pPr>
        <w:spacing w:after="20"/>
        <w:ind w:left="400"/>
      </w:pPr>
      <w:r>
        <w:t>d) Proporciona acceso a servicios de almacenamiento exclusivamente.</w:t>
      </w:r>
    </w:p>
    <w:p w14:paraId="2E04E458" w14:textId="77777777" w:rsidR="00A11585" w:rsidRDefault="00000000">
      <w:pPr>
        <w:spacing w:before="120" w:after="40"/>
      </w:pPr>
      <w:r>
        <w:rPr>
          <w:b/>
          <w:bCs/>
        </w:rPr>
        <w:t>7. ¿Qué característica de PaaS (Plataforma como Servicio) es la más destacada?</w:t>
      </w:r>
    </w:p>
    <w:p w14:paraId="0CB8CF93" w14:textId="77777777" w:rsidR="00A11585" w:rsidRDefault="00000000">
      <w:pPr>
        <w:spacing w:after="20"/>
        <w:ind w:left="400"/>
      </w:pPr>
      <w:r>
        <w:t>a) Permite gestionar servidores y almacenamiento.</w:t>
      </w:r>
    </w:p>
    <w:p w14:paraId="28FFF872" w14:textId="77777777" w:rsidR="00A11585" w:rsidRDefault="00000000">
      <w:pPr>
        <w:spacing w:after="20"/>
        <w:ind w:left="400"/>
      </w:pPr>
      <w:r>
        <w:t>b) Ofrece un entorno para desarrollar y gestionar aplicaciones sin preocuparse por la infraestructura subyacente.</w:t>
      </w:r>
    </w:p>
    <w:p w14:paraId="7EEAF02C" w14:textId="77777777" w:rsidR="00A11585" w:rsidRDefault="00000000">
      <w:pPr>
        <w:spacing w:after="20"/>
        <w:ind w:left="400"/>
      </w:pPr>
      <w:r>
        <w:t>c) El usuario gestiona el sistema operativo y la red.</w:t>
      </w:r>
    </w:p>
    <w:p w14:paraId="160CC21F" w14:textId="77777777" w:rsidR="00A11585" w:rsidRDefault="00000000">
      <w:pPr>
        <w:spacing w:after="20"/>
        <w:ind w:left="400"/>
      </w:pPr>
      <w:r>
        <w:t>d) Se utiliza solo para almacenar grandes cantidades de datos.</w:t>
      </w:r>
    </w:p>
    <w:p w14:paraId="027FD5BD" w14:textId="77777777" w:rsidR="00A11585" w:rsidRDefault="00000000">
      <w:pPr>
        <w:spacing w:before="120" w:after="40"/>
      </w:pPr>
      <w:r>
        <w:rPr>
          <w:b/>
          <w:bCs/>
        </w:rPr>
        <w:t>8. ¿Qué servicio de la nube permite acceder a aplicaciones listas para usar sin preocuparse por la infraestructura subyacente?</w:t>
      </w:r>
    </w:p>
    <w:p w14:paraId="7D376928" w14:textId="77777777" w:rsidR="00A11585" w:rsidRDefault="00000000">
      <w:pPr>
        <w:spacing w:after="20"/>
        <w:ind w:left="400"/>
      </w:pPr>
      <w:r>
        <w:t>a) IaaS.</w:t>
      </w:r>
    </w:p>
    <w:p w14:paraId="51CA17E5" w14:textId="77777777" w:rsidR="00A11585" w:rsidRDefault="00000000">
      <w:pPr>
        <w:spacing w:after="20"/>
        <w:ind w:left="400"/>
      </w:pPr>
      <w:r>
        <w:t>b) PaaS.</w:t>
      </w:r>
    </w:p>
    <w:p w14:paraId="5103A068" w14:textId="77777777" w:rsidR="00A11585" w:rsidRDefault="00000000">
      <w:pPr>
        <w:spacing w:after="20"/>
        <w:ind w:left="400"/>
      </w:pPr>
      <w:r>
        <w:t>c) SaaS.</w:t>
      </w:r>
    </w:p>
    <w:p w14:paraId="132D850F" w14:textId="77777777" w:rsidR="00A11585" w:rsidRDefault="00000000">
      <w:pPr>
        <w:spacing w:after="20"/>
        <w:ind w:left="400"/>
      </w:pPr>
      <w:r>
        <w:t xml:space="preserve">d) </w:t>
      </w:r>
      <w:proofErr w:type="spellStart"/>
      <w:r>
        <w:t>DaaS</w:t>
      </w:r>
      <w:proofErr w:type="spellEnd"/>
      <w:r>
        <w:t>.</w:t>
      </w:r>
    </w:p>
    <w:p w14:paraId="54564AAB" w14:textId="77777777" w:rsidR="00A11585" w:rsidRDefault="00000000">
      <w:pPr>
        <w:spacing w:before="120" w:after="40"/>
      </w:pPr>
      <w:r>
        <w:rPr>
          <w:b/>
          <w:bCs/>
        </w:rPr>
        <w:t>9. ¿Cuál de las siguientes ventajas es propia de las nubes públicas?</w:t>
      </w:r>
    </w:p>
    <w:p w14:paraId="0D7B6122" w14:textId="77777777" w:rsidR="00A11585" w:rsidRDefault="00000000">
      <w:pPr>
        <w:spacing w:after="20"/>
        <w:ind w:left="400"/>
      </w:pPr>
      <w:r>
        <w:t>a) Alto control sobre la seguridad de los datos.</w:t>
      </w:r>
    </w:p>
    <w:p w14:paraId="514A151D" w14:textId="77777777" w:rsidR="00A11585" w:rsidRDefault="00000000">
      <w:pPr>
        <w:spacing w:after="20"/>
        <w:ind w:left="400"/>
      </w:pPr>
      <w:r>
        <w:t>b) Escalabilidad y flexibilidad sin necesidad de gran inversión inicial.</w:t>
      </w:r>
    </w:p>
    <w:p w14:paraId="2218E97B" w14:textId="77777777" w:rsidR="00A11585" w:rsidRDefault="00000000">
      <w:pPr>
        <w:spacing w:after="20"/>
        <w:ind w:left="400"/>
      </w:pPr>
      <w:r>
        <w:t>c) Aislamiento de aplicaciones y datos de otros usuarios.</w:t>
      </w:r>
    </w:p>
    <w:p w14:paraId="30C1D566" w14:textId="77777777" w:rsidR="00A11585" w:rsidRDefault="00000000">
      <w:pPr>
        <w:spacing w:after="20"/>
        <w:ind w:left="400"/>
      </w:pPr>
      <w:r>
        <w:t>d) Ofrecen un rendimiento garantizado sin caídas de servicio.</w:t>
      </w:r>
    </w:p>
    <w:p w14:paraId="172468FF" w14:textId="77777777" w:rsidR="00A11585" w:rsidRDefault="00000000">
      <w:pPr>
        <w:spacing w:before="120" w:after="40"/>
      </w:pPr>
      <w:r>
        <w:rPr>
          <w:b/>
          <w:bCs/>
        </w:rPr>
        <w:t>10. ¿Qué es la nube privada?</w:t>
      </w:r>
    </w:p>
    <w:p w14:paraId="6ADCC84A" w14:textId="77777777" w:rsidR="00A11585" w:rsidRDefault="00000000">
      <w:pPr>
        <w:spacing w:after="20"/>
        <w:ind w:left="400"/>
      </w:pPr>
      <w:r>
        <w:t>a) Un modelo de nube gestionado por un tercero que ofrece recursos a empresas privadas.</w:t>
      </w:r>
    </w:p>
    <w:p w14:paraId="32FCADED" w14:textId="77777777" w:rsidR="00A11585" w:rsidRDefault="00000000">
      <w:pPr>
        <w:spacing w:after="20"/>
        <w:ind w:left="400"/>
      </w:pPr>
      <w:r>
        <w:t>b) Un entorno público que permite a cualquier usuario acceder a sus datos.</w:t>
      </w:r>
    </w:p>
    <w:p w14:paraId="22A93E6E" w14:textId="77777777" w:rsidR="00A11585" w:rsidRDefault="00000000">
      <w:pPr>
        <w:spacing w:after="20"/>
        <w:ind w:left="400"/>
      </w:pPr>
      <w:r>
        <w:t>c) Un modelo de nube donde la infraestructura es propiedad de la empresa que la utiliza, sin compartirla con otros.</w:t>
      </w:r>
    </w:p>
    <w:p w14:paraId="51CCD9ED" w14:textId="77777777" w:rsidR="00A11585" w:rsidRDefault="00000000">
      <w:pPr>
        <w:spacing w:after="20"/>
        <w:ind w:left="400"/>
      </w:pPr>
      <w:r>
        <w:t>d) Un sistema basado en internet para almacenar datos personales.</w:t>
      </w:r>
    </w:p>
    <w:p w14:paraId="3AD13C61" w14:textId="77777777" w:rsidR="00A11585" w:rsidRDefault="00000000">
      <w:pPr>
        <w:spacing w:before="120" w:after="40"/>
      </w:pPr>
      <w:r>
        <w:rPr>
          <w:b/>
          <w:bCs/>
        </w:rPr>
        <w:t>11. ¿Qué ventaja tiene la nube híbrida?</w:t>
      </w:r>
    </w:p>
    <w:p w14:paraId="08062291" w14:textId="77777777" w:rsidR="00A11585" w:rsidRDefault="00000000">
      <w:pPr>
        <w:spacing w:after="20"/>
        <w:ind w:left="400"/>
      </w:pPr>
      <w:r>
        <w:t>a) Solo se puede utilizar con un proveedor de nube pública.</w:t>
      </w:r>
    </w:p>
    <w:p w14:paraId="6E68D988" w14:textId="77777777" w:rsidR="00A11585" w:rsidRDefault="00000000">
      <w:pPr>
        <w:spacing w:after="20"/>
        <w:ind w:left="400"/>
      </w:pPr>
      <w:r>
        <w:t>b) Permite a las organizaciones mantener cargas de trabajo críticas en una infraestructura privada y usar recursos públicos para otros servicios.</w:t>
      </w:r>
    </w:p>
    <w:p w14:paraId="476E33D6" w14:textId="77777777" w:rsidR="00A11585" w:rsidRDefault="00000000">
      <w:pPr>
        <w:spacing w:after="20"/>
        <w:ind w:left="400"/>
      </w:pPr>
      <w:r>
        <w:t>c) No permite la integración de sistemas locales.</w:t>
      </w:r>
    </w:p>
    <w:p w14:paraId="69C77547" w14:textId="77777777" w:rsidR="00A11585" w:rsidRDefault="00000000">
      <w:pPr>
        <w:spacing w:after="20"/>
        <w:ind w:left="400"/>
      </w:pPr>
      <w:r>
        <w:t>d) No ofrece flexibilidad en la escalabilidad.</w:t>
      </w:r>
    </w:p>
    <w:p w14:paraId="23EB0B26" w14:textId="77777777" w:rsidR="00A11585" w:rsidRDefault="00000000">
      <w:pPr>
        <w:spacing w:before="120" w:after="40"/>
      </w:pPr>
      <w:r>
        <w:rPr>
          <w:b/>
          <w:bCs/>
        </w:rPr>
        <w:t xml:space="preserve">12. ¿Cuál es el propósito principal de la </w:t>
      </w:r>
      <w:proofErr w:type="spellStart"/>
      <w:r>
        <w:rPr>
          <w:b/>
          <w:bCs/>
        </w:rPr>
        <w:t>hiperconvergencia</w:t>
      </w:r>
      <w:proofErr w:type="spellEnd"/>
      <w:r>
        <w:rPr>
          <w:b/>
          <w:bCs/>
        </w:rPr>
        <w:t>?</w:t>
      </w:r>
    </w:p>
    <w:p w14:paraId="0B1768EE" w14:textId="77777777" w:rsidR="00A11585" w:rsidRDefault="00000000">
      <w:pPr>
        <w:spacing w:after="20"/>
        <w:ind w:left="400"/>
      </w:pPr>
      <w:r>
        <w:t>a) Reducir la dependencia de la infraestructura física.</w:t>
      </w:r>
    </w:p>
    <w:p w14:paraId="1C2127D0" w14:textId="77777777" w:rsidR="00A11585" w:rsidRDefault="00000000">
      <w:pPr>
        <w:spacing w:after="20"/>
        <w:ind w:left="400"/>
      </w:pPr>
      <w:r>
        <w:lastRenderedPageBreak/>
        <w:t>b) Combinar computación, almacenamiento y redes en una plataforma integrada.</w:t>
      </w:r>
    </w:p>
    <w:p w14:paraId="3F0116A0" w14:textId="77777777" w:rsidR="00A11585" w:rsidRDefault="00000000">
      <w:pPr>
        <w:spacing w:after="20"/>
        <w:ind w:left="400"/>
      </w:pPr>
      <w:r>
        <w:t>c) Separar la gestión de recursos de hardware de la infraestructura de red.</w:t>
      </w:r>
    </w:p>
    <w:p w14:paraId="27CDDD94" w14:textId="77777777" w:rsidR="00A11585" w:rsidRDefault="00000000">
      <w:pPr>
        <w:spacing w:after="20"/>
        <w:ind w:left="400"/>
      </w:pPr>
      <w:r>
        <w:t>d) Mejorar solo el rendimiento de la red.</w:t>
      </w:r>
    </w:p>
    <w:p w14:paraId="1FBA4E5C" w14:textId="77777777" w:rsidR="00A11585" w:rsidRDefault="00000000">
      <w:pPr>
        <w:spacing w:before="120" w:after="40"/>
      </w:pPr>
      <w:r>
        <w:rPr>
          <w:b/>
          <w:bCs/>
        </w:rPr>
        <w:t>13. ¿Qué ventaja principal tiene la virtualización de servidores?</w:t>
      </w:r>
    </w:p>
    <w:p w14:paraId="495CDFDC" w14:textId="77777777" w:rsidR="00A11585" w:rsidRDefault="00000000">
      <w:pPr>
        <w:spacing w:after="20"/>
        <w:ind w:left="400"/>
      </w:pPr>
      <w:r>
        <w:t>a) Los servidores virtualizados no pueden ejecutar aplicaciones.</w:t>
      </w:r>
    </w:p>
    <w:p w14:paraId="0B04DCDB" w14:textId="77777777" w:rsidR="00A11585" w:rsidRDefault="00000000">
      <w:pPr>
        <w:spacing w:after="20"/>
        <w:ind w:left="400"/>
      </w:pPr>
      <w:r>
        <w:t>b) Mejora el uso de los recursos y permite gestionar varios servidores desde una sola infraestructura física.</w:t>
      </w:r>
    </w:p>
    <w:p w14:paraId="5499808B" w14:textId="77777777" w:rsidR="00A11585" w:rsidRDefault="00000000">
      <w:pPr>
        <w:spacing w:after="20"/>
        <w:ind w:left="400"/>
      </w:pPr>
      <w:r>
        <w:t>c) Requiere que todos los recursos sean gestionados manualmente.</w:t>
      </w:r>
    </w:p>
    <w:p w14:paraId="1FE53D2C" w14:textId="77777777" w:rsidR="00A11585" w:rsidRDefault="00000000">
      <w:pPr>
        <w:spacing w:after="20"/>
        <w:ind w:left="400"/>
      </w:pPr>
      <w:r>
        <w:t>d) Hace que los servidores sean menos seguros.</w:t>
      </w:r>
    </w:p>
    <w:p w14:paraId="3868914F" w14:textId="77777777" w:rsidR="00A11585" w:rsidRDefault="00000000">
      <w:pPr>
        <w:spacing w:before="120" w:after="40"/>
      </w:pPr>
      <w:r>
        <w:rPr>
          <w:b/>
          <w:bCs/>
        </w:rPr>
        <w:t>14. ¿Qué es la virtualización a nivel de sistema operativo?</w:t>
      </w:r>
    </w:p>
    <w:p w14:paraId="1E9B52C0" w14:textId="77777777" w:rsidR="00A11585" w:rsidRDefault="00000000">
      <w:pPr>
        <w:spacing w:after="20"/>
        <w:ind w:left="400"/>
      </w:pPr>
      <w:r>
        <w:t>a) Utiliza un hipervisor para gestionar la infraestructura virtualizada.</w:t>
      </w:r>
    </w:p>
    <w:p w14:paraId="47C25B6D" w14:textId="77777777" w:rsidR="00A11585" w:rsidRDefault="00000000">
      <w:pPr>
        <w:spacing w:after="20"/>
        <w:ind w:left="400"/>
      </w:pPr>
      <w:r>
        <w:t>b) Los contenedores comparten el mismo sistema operativo y son gestionados por el sistema operativo anfitrión.</w:t>
      </w:r>
    </w:p>
    <w:p w14:paraId="063A4FF9" w14:textId="77777777" w:rsidR="00A11585" w:rsidRDefault="00000000">
      <w:pPr>
        <w:spacing w:after="20"/>
        <w:ind w:left="400"/>
      </w:pPr>
      <w:r>
        <w:t>c) Cada máquina virtual ejecuta su propio sistema operativo completo.</w:t>
      </w:r>
    </w:p>
    <w:p w14:paraId="061AC21A" w14:textId="77777777" w:rsidR="00A11585" w:rsidRDefault="00000000">
      <w:pPr>
        <w:spacing w:after="20"/>
        <w:ind w:left="400"/>
      </w:pPr>
      <w:r>
        <w:t>d) Requiere servidores físicos adicionales para funcionar.</w:t>
      </w:r>
    </w:p>
    <w:p w14:paraId="4B950D3A" w14:textId="77777777" w:rsidR="00A11585" w:rsidRDefault="00000000">
      <w:pPr>
        <w:spacing w:before="120" w:after="40"/>
      </w:pPr>
      <w:r>
        <w:rPr>
          <w:b/>
          <w:bCs/>
        </w:rPr>
        <w:t>15. ¿Cuál de las siguientes es una desventaja de la virtualización de contenedores?</w:t>
      </w:r>
    </w:p>
    <w:p w14:paraId="3029433C" w14:textId="77777777" w:rsidR="00A11585" w:rsidRDefault="00000000">
      <w:pPr>
        <w:spacing w:after="20"/>
        <w:ind w:left="400"/>
      </w:pPr>
      <w:r>
        <w:t>a) Requiere sistemas operativos independientes para cada contenedor.</w:t>
      </w:r>
    </w:p>
    <w:p w14:paraId="3A05347B" w14:textId="77777777" w:rsidR="00A11585" w:rsidRDefault="00000000">
      <w:pPr>
        <w:spacing w:after="20"/>
        <w:ind w:left="400"/>
      </w:pPr>
      <w:r>
        <w:t>b) Los contenedores pueden ser más vulnerables a los ataques debido a que comparten el mismo núcleo del sistema operativo.</w:t>
      </w:r>
    </w:p>
    <w:p w14:paraId="74BB2ACC" w14:textId="77777777" w:rsidR="00A11585" w:rsidRDefault="00000000">
      <w:pPr>
        <w:spacing w:after="20"/>
        <w:ind w:left="400"/>
      </w:pPr>
      <w:r>
        <w:t>c) No permite la escalabilidad de los recursos.</w:t>
      </w:r>
    </w:p>
    <w:p w14:paraId="4B65C553" w14:textId="77777777" w:rsidR="00A11585" w:rsidRDefault="00000000">
      <w:pPr>
        <w:spacing w:after="20"/>
        <w:ind w:left="400"/>
      </w:pPr>
      <w:r>
        <w:t>d) Solo pueden ejecutarse en servidores físicos.</w:t>
      </w:r>
    </w:p>
    <w:sectPr w:rsidR="00A1158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10A06"/>
    <w:multiLevelType w:val="hybridMultilevel"/>
    <w:tmpl w:val="6B261242"/>
    <w:lvl w:ilvl="0" w:tplc="AF1A0F98">
      <w:start w:val="1"/>
      <w:numFmt w:val="bullet"/>
      <w:lvlText w:val="•"/>
      <w:lvlJc w:val="left"/>
      <w:pPr>
        <w:ind w:left="360" w:hanging="260"/>
      </w:pPr>
    </w:lvl>
    <w:lvl w:ilvl="1" w:tplc="875C3CD4">
      <w:start w:val="1"/>
      <w:numFmt w:val="bullet"/>
      <w:lvlText w:val="◦"/>
      <w:lvlJc w:val="left"/>
      <w:pPr>
        <w:ind w:left="760" w:hanging="260"/>
      </w:pPr>
    </w:lvl>
    <w:lvl w:ilvl="2" w:tplc="EF148754">
      <w:numFmt w:val="decimal"/>
      <w:lvlText w:val=""/>
      <w:lvlJc w:val="left"/>
    </w:lvl>
    <w:lvl w:ilvl="3" w:tplc="2774132E">
      <w:numFmt w:val="decimal"/>
      <w:lvlText w:val=""/>
      <w:lvlJc w:val="left"/>
    </w:lvl>
    <w:lvl w:ilvl="4" w:tplc="1E145270">
      <w:numFmt w:val="decimal"/>
      <w:lvlText w:val=""/>
      <w:lvlJc w:val="left"/>
    </w:lvl>
    <w:lvl w:ilvl="5" w:tplc="136EAD9A">
      <w:numFmt w:val="decimal"/>
      <w:lvlText w:val=""/>
      <w:lvlJc w:val="left"/>
    </w:lvl>
    <w:lvl w:ilvl="6" w:tplc="6F1CFF2A">
      <w:numFmt w:val="decimal"/>
      <w:lvlText w:val=""/>
      <w:lvlJc w:val="left"/>
    </w:lvl>
    <w:lvl w:ilvl="7" w:tplc="9AE4C006">
      <w:numFmt w:val="decimal"/>
      <w:lvlText w:val=""/>
      <w:lvlJc w:val="left"/>
    </w:lvl>
    <w:lvl w:ilvl="8" w:tplc="1E1C67DA">
      <w:numFmt w:val="decimal"/>
      <w:lvlText w:val=""/>
      <w:lvlJc w:val="left"/>
    </w:lvl>
  </w:abstractNum>
  <w:abstractNum w:abstractNumId="1" w15:restartNumberingAfterBreak="0">
    <w:nsid w:val="2DC76E2D"/>
    <w:multiLevelType w:val="hybridMultilevel"/>
    <w:tmpl w:val="F1783D92"/>
    <w:lvl w:ilvl="0" w:tplc="555C04B8">
      <w:start w:val="1"/>
      <w:numFmt w:val="bullet"/>
      <w:lvlText w:val="●"/>
      <w:lvlJc w:val="left"/>
      <w:pPr>
        <w:ind w:left="720" w:hanging="360"/>
      </w:pPr>
    </w:lvl>
    <w:lvl w:ilvl="1" w:tplc="894CAA30">
      <w:start w:val="1"/>
      <w:numFmt w:val="bullet"/>
      <w:lvlText w:val="○"/>
      <w:lvlJc w:val="left"/>
      <w:pPr>
        <w:ind w:left="1440" w:hanging="360"/>
      </w:pPr>
    </w:lvl>
    <w:lvl w:ilvl="2" w:tplc="9D96E9A4">
      <w:start w:val="1"/>
      <w:numFmt w:val="bullet"/>
      <w:lvlText w:val="■"/>
      <w:lvlJc w:val="left"/>
      <w:pPr>
        <w:ind w:left="2160" w:hanging="360"/>
      </w:pPr>
    </w:lvl>
    <w:lvl w:ilvl="3" w:tplc="F2D2E690">
      <w:start w:val="1"/>
      <w:numFmt w:val="bullet"/>
      <w:lvlText w:val="●"/>
      <w:lvlJc w:val="left"/>
      <w:pPr>
        <w:ind w:left="2880" w:hanging="360"/>
      </w:pPr>
    </w:lvl>
    <w:lvl w:ilvl="4" w:tplc="B7E2E7E8">
      <w:start w:val="1"/>
      <w:numFmt w:val="bullet"/>
      <w:lvlText w:val="○"/>
      <w:lvlJc w:val="left"/>
      <w:pPr>
        <w:ind w:left="3600" w:hanging="360"/>
      </w:pPr>
    </w:lvl>
    <w:lvl w:ilvl="5" w:tplc="54FE22B2">
      <w:start w:val="1"/>
      <w:numFmt w:val="bullet"/>
      <w:lvlText w:val="■"/>
      <w:lvlJc w:val="left"/>
      <w:pPr>
        <w:ind w:left="4320" w:hanging="360"/>
      </w:pPr>
    </w:lvl>
    <w:lvl w:ilvl="6" w:tplc="71203986">
      <w:start w:val="1"/>
      <w:numFmt w:val="bullet"/>
      <w:lvlText w:val="●"/>
      <w:lvlJc w:val="left"/>
      <w:pPr>
        <w:ind w:left="5040" w:hanging="360"/>
      </w:pPr>
    </w:lvl>
    <w:lvl w:ilvl="7" w:tplc="5858A0AC">
      <w:start w:val="1"/>
      <w:numFmt w:val="bullet"/>
      <w:lvlText w:val="●"/>
      <w:lvlJc w:val="left"/>
      <w:pPr>
        <w:ind w:left="5760" w:hanging="360"/>
      </w:pPr>
    </w:lvl>
    <w:lvl w:ilvl="8" w:tplc="717C05A2">
      <w:start w:val="1"/>
      <w:numFmt w:val="bullet"/>
      <w:lvlText w:val="●"/>
      <w:lvlJc w:val="left"/>
      <w:pPr>
        <w:ind w:left="6480" w:hanging="360"/>
      </w:pPr>
    </w:lvl>
  </w:abstractNum>
  <w:num w:numId="1" w16cid:durableId="301203599">
    <w:abstractNumId w:val="1"/>
    <w:lvlOverride w:ilvl="0">
      <w:startOverride w:val="1"/>
    </w:lvlOverride>
  </w:num>
  <w:num w:numId="2" w16cid:durableId="1606424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85"/>
    <w:rsid w:val="0060255F"/>
    <w:rsid w:val="00A115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0C92"/>
  <w15:docId w15:val="{A7FD47AC-0B51-405B-9B2E-FC5B12BA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1F4E79"/>
      </w:pBdr>
      <w:spacing w:before="300" w:after="120"/>
      <w:outlineLvl w:val="0"/>
    </w:pPr>
    <w:rPr>
      <w:b/>
      <w:bCs/>
      <w:color w:val="1F4E79"/>
      <w:sz w:val="26"/>
      <w:szCs w:val="26"/>
    </w:rPr>
  </w:style>
  <w:style w:type="paragraph" w:styleId="Ttulo2">
    <w:name w:val="heading 2"/>
    <w:uiPriority w:val="9"/>
    <w:unhideWhenUsed/>
    <w:qFormat/>
    <w:pPr>
      <w:spacing w:before="200" w:after="80"/>
      <w:outlineLvl w:val="1"/>
    </w:pPr>
    <w:rPr>
      <w:b/>
      <w:bCs/>
      <w:color w:val="2E75B6"/>
      <w:sz w:val="23"/>
      <w:szCs w:val="23"/>
    </w:rPr>
  </w:style>
  <w:style w:type="paragraph" w:styleId="Ttulo3">
    <w:name w:val="heading 3"/>
    <w:uiPriority w:val="9"/>
    <w:unhideWhenUsed/>
    <w:qFormat/>
    <w:pPr>
      <w:spacing w:before="140" w:after="60"/>
      <w:outlineLvl w:val="2"/>
    </w:pPr>
    <w:rPr>
      <w:b/>
      <w:bCs/>
      <w:i/>
      <w:i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5353</Words>
  <Characters>29442</Characters>
  <Application>Microsoft Office Word</Application>
  <DocSecurity>0</DocSecurity>
  <Lines>245</Lines>
  <Paragraphs>69</Paragraphs>
  <ScaleCrop>false</ScaleCrop>
  <Company/>
  <LinksUpToDate>false</LinksUpToDate>
  <CharactersWithSpaces>34726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2</cp:revision>
  <dcterms:created xsi:type="dcterms:W3CDTF">2026-09-24T17:30:00Z</dcterms:created>
  <dcterms:modified xsi:type="dcterms:W3CDTF">2026-09-24T17:44:00Z</dcterms:modified>
</cp:coreProperties>
</file>