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90"/>
        <w:ind w:left="286" w:right="0" w:firstLine="0"/>
        <w:jc w:val="center"/>
        <w:rPr>
          <w:b/>
          <w:sz w:val="22"/>
        </w:rPr>
      </w:pPr>
      <w:r>
        <w:rPr>
          <w:b/>
          <w:color w:val="221F1F"/>
          <w:sz w:val="22"/>
        </w:rPr>
        <w:t xml:space="preserve">TEMA </w:t>
      </w:r>
      <w:r>
        <w:rPr>
          <w:b/>
          <w:color w:val="221F1F"/>
          <w:spacing w:val="-5"/>
          <w:sz w:val="22"/>
        </w:rPr>
        <w:t>6.</w:t>
      </w:r>
    </w:p>
    <w:p>
      <w:pPr>
        <w:spacing w:line="257" w:lineRule="exact" w:before="2"/>
        <w:ind w:left="286" w:right="282" w:firstLine="0"/>
        <w:jc w:val="center"/>
        <w:rPr>
          <w:b/>
          <w:sz w:val="22"/>
        </w:rPr>
      </w:pPr>
      <w:r>
        <w:rPr>
          <w:b/>
          <w:color w:val="221F1F"/>
          <w:sz w:val="22"/>
        </w:rPr>
        <w:t>PREVENCIÓN</w:t>
      </w:r>
      <w:r>
        <w:rPr>
          <w:b/>
          <w:color w:val="221F1F"/>
          <w:spacing w:val="-8"/>
          <w:sz w:val="22"/>
        </w:rPr>
        <w:t xml:space="preserve"> </w:t>
      </w:r>
      <w:r>
        <w:rPr>
          <w:b/>
          <w:color w:val="221F1F"/>
          <w:sz w:val="22"/>
        </w:rPr>
        <w:t>DE</w:t>
      </w:r>
      <w:r>
        <w:rPr>
          <w:b/>
          <w:color w:val="221F1F"/>
          <w:spacing w:val="-6"/>
          <w:sz w:val="22"/>
        </w:rPr>
        <w:t xml:space="preserve"> </w:t>
      </w:r>
      <w:r>
        <w:rPr>
          <w:b/>
          <w:color w:val="221F1F"/>
          <w:sz w:val="22"/>
        </w:rPr>
        <w:t>RIESGOS</w:t>
      </w:r>
      <w:r>
        <w:rPr>
          <w:b/>
          <w:color w:val="221F1F"/>
          <w:spacing w:val="-5"/>
          <w:sz w:val="22"/>
        </w:rPr>
        <w:t xml:space="preserve"> </w:t>
      </w:r>
      <w:r>
        <w:rPr>
          <w:b/>
          <w:color w:val="221F1F"/>
          <w:spacing w:val="-2"/>
          <w:sz w:val="22"/>
        </w:rPr>
        <w:t>LABORALES.</w:t>
      </w:r>
    </w:p>
    <w:p>
      <w:pPr>
        <w:spacing w:before="0"/>
        <w:ind w:left="636" w:right="634" w:hanging="1"/>
        <w:jc w:val="center"/>
        <w:rPr>
          <w:b/>
          <w:sz w:val="22"/>
        </w:rPr>
      </w:pPr>
      <w:r>
        <w:rPr>
          <w:b/>
          <w:color w:val="221F1F"/>
          <w:sz w:val="22"/>
        </w:rPr>
        <w:t>LA</w:t>
      </w:r>
      <w:r>
        <w:rPr>
          <w:b/>
          <w:color w:val="221F1F"/>
          <w:spacing w:val="-1"/>
          <w:sz w:val="22"/>
        </w:rPr>
        <w:t xml:space="preserve"> </w:t>
      </w:r>
      <w:r>
        <w:rPr>
          <w:b/>
          <w:color w:val="221F1F"/>
          <w:sz w:val="22"/>
        </w:rPr>
        <w:t>LEY</w:t>
      </w:r>
      <w:r>
        <w:rPr>
          <w:b/>
          <w:color w:val="221F1F"/>
          <w:spacing w:val="-1"/>
          <w:sz w:val="22"/>
        </w:rPr>
        <w:t xml:space="preserve"> </w:t>
      </w:r>
      <w:r>
        <w:rPr>
          <w:b/>
          <w:color w:val="221F1F"/>
          <w:sz w:val="22"/>
        </w:rPr>
        <w:t>31/1995,</w:t>
      </w:r>
      <w:r>
        <w:rPr>
          <w:b/>
          <w:color w:val="221F1F"/>
          <w:spacing w:val="-2"/>
          <w:sz w:val="22"/>
        </w:rPr>
        <w:t xml:space="preserve"> </w:t>
      </w:r>
      <w:r>
        <w:rPr>
          <w:b/>
          <w:color w:val="221F1F"/>
          <w:sz w:val="22"/>
        </w:rPr>
        <w:t>DE</w:t>
      </w:r>
      <w:r>
        <w:rPr>
          <w:b/>
          <w:color w:val="221F1F"/>
          <w:spacing w:val="-2"/>
          <w:sz w:val="22"/>
        </w:rPr>
        <w:t xml:space="preserve"> </w:t>
      </w:r>
      <w:r>
        <w:rPr>
          <w:b/>
          <w:color w:val="221F1F"/>
          <w:sz w:val="22"/>
        </w:rPr>
        <w:t>8</w:t>
      </w:r>
      <w:r>
        <w:rPr>
          <w:b/>
          <w:color w:val="221F1F"/>
          <w:spacing w:val="-3"/>
          <w:sz w:val="22"/>
        </w:rPr>
        <w:t xml:space="preserve"> </w:t>
      </w:r>
      <w:r>
        <w:rPr>
          <w:b/>
          <w:color w:val="221F1F"/>
          <w:sz w:val="22"/>
        </w:rPr>
        <w:t>DE</w:t>
      </w:r>
      <w:r>
        <w:rPr>
          <w:b/>
          <w:color w:val="221F1F"/>
          <w:spacing w:val="-2"/>
          <w:sz w:val="22"/>
        </w:rPr>
        <w:t xml:space="preserve"> </w:t>
      </w:r>
      <w:r>
        <w:rPr>
          <w:b/>
          <w:color w:val="221F1F"/>
          <w:sz w:val="22"/>
        </w:rPr>
        <w:t>NOVIEMBRE,</w:t>
      </w:r>
      <w:r>
        <w:rPr>
          <w:b/>
          <w:color w:val="221F1F"/>
          <w:spacing w:val="-2"/>
          <w:sz w:val="22"/>
        </w:rPr>
        <w:t xml:space="preserve"> </w:t>
      </w:r>
      <w:r>
        <w:rPr>
          <w:b/>
          <w:color w:val="221F1F"/>
          <w:sz w:val="22"/>
        </w:rPr>
        <w:t>DE</w:t>
      </w:r>
      <w:r>
        <w:rPr>
          <w:b/>
          <w:color w:val="221F1F"/>
          <w:spacing w:val="-2"/>
          <w:sz w:val="22"/>
        </w:rPr>
        <w:t xml:space="preserve"> </w:t>
      </w:r>
      <w:r>
        <w:rPr>
          <w:b/>
          <w:color w:val="221F1F"/>
          <w:sz w:val="22"/>
        </w:rPr>
        <w:t>PREVENCIÓN</w:t>
      </w:r>
      <w:r>
        <w:rPr>
          <w:b/>
          <w:color w:val="221F1F"/>
          <w:spacing w:val="-3"/>
          <w:sz w:val="22"/>
        </w:rPr>
        <w:t xml:space="preserve"> </w:t>
      </w:r>
      <w:r>
        <w:rPr>
          <w:b/>
          <w:color w:val="221F1F"/>
          <w:sz w:val="22"/>
        </w:rPr>
        <w:t>DE</w:t>
      </w:r>
      <w:r>
        <w:rPr>
          <w:b/>
          <w:color w:val="221F1F"/>
          <w:spacing w:val="-2"/>
          <w:sz w:val="22"/>
        </w:rPr>
        <w:t xml:space="preserve"> </w:t>
      </w:r>
      <w:r>
        <w:rPr>
          <w:b/>
          <w:color w:val="221F1F"/>
          <w:sz w:val="22"/>
        </w:rPr>
        <w:t>RIESGOS</w:t>
      </w:r>
      <w:r>
        <w:rPr>
          <w:b/>
          <w:color w:val="221F1F"/>
          <w:spacing w:val="-1"/>
          <w:sz w:val="22"/>
        </w:rPr>
        <w:t xml:space="preserve"> </w:t>
      </w:r>
      <w:r>
        <w:rPr>
          <w:b/>
          <w:color w:val="221F1F"/>
          <w:sz w:val="22"/>
        </w:rPr>
        <w:t>LABORALES:</w:t>
      </w:r>
      <w:r>
        <w:rPr>
          <w:b/>
          <w:color w:val="221F1F"/>
          <w:spacing w:val="-1"/>
          <w:sz w:val="22"/>
        </w:rPr>
        <w:t xml:space="preserve"> </w:t>
      </w:r>
      <w:r>
        <w:rPr>
          <w:b/>
          <w:color w:val="221F1F"/>
          <w:sz w:val="22"/>
        </w:rPr>
        <w:t>DERECHOS</w:t>
      </w:r>
      <w:r>
        <w:rPr>
          <w:b/>
          <w:color w:val="221F1F"/>
          <w:spacing w:val="-4"/>
          <w:sz w:val="22"/>
        </w:rPr>
        <w:t xml:space="preserve"> </w:t>
      </w:r>
      <w:r>
        <w:rPr>
          <w:b/>
          <w:color w:val="221F1F"/>
          <w:sz w:val="22"/>
        </w:rPr>
        <w:t>Y OBLIGACIONES; CONSULTA Y PARTICIPACIÓN DE LOS TRABAJADORES. ORGANIZACIÓN DE LA PREVENCIÓN</w:t>
      </w:r>
      <w:r>
        <w:rPr>
          <w:b/>
          <w:color w:val="221F1F"/>
          <w:spacing w:val="-3"/>
          <w:sz w:val="22"/>
        </w:rPr>
        <w:t xml:space="preserve"> </w:t>
      </w:r>
      <w:r>
        <w:rPr>
          <w:b/>
          <w:color w:val="221F1F"/>
          <w:sz w:val="22"/>
        </w:rPr>
        <w:t>DE</w:t>
      </w:r>
      <w:r>
        <w:rPr>
          <w:b/>
          <w:color w:val="221F1F"/>
          <w:spacing w:val="-2"/>
          <w:sz w:val="22"/>
        </w:rPr>
        <w:t xml:space="preserve"> </w:t>
      </w:r>
      <w:r>
        <w:rPr>
          <w:b/>
          <w:color w:val="221F1F"/>
          <w:sz w:val="22"/>
        </w:rPr>
        <w:t>RIESGOS</w:t>
      </w:r>
      <w:r>
        <w:rPr>
          <w:b/>
          <w:color w:val="221F1F"/>
          <w:spacing w:val="-3"/>
          <w:sz w:val="22"/>
        </w:rPr>
        <w:t xml:space="preserve"> </w:t>
      </w:r>
      <w:r>
        <w:rPr>
          <w:b/>
          <w:color w:val="221F1F"/>
          <w:sz w:val="22"/>
        </w:rPr>
        <w:t>LABORALES</w:t>
      </w:r>
      <w:r>
        <w:rPr>
          <w:b/>
          <w:color w:val="221F1F"/>
          <w:spacing w:val="-2"/>
          <w:sz w:val="22"/>
        </w:rPr>
        <w:t xml:space="preserve"> </w:t>
      </w:r>
      <w:r>
        <w:rPr>
          <w:b/>
          <w:color w:val="221F1F"/>
          <w:sz w:val="22"/>
        </w:rPr>
        <w:t>EN</w:t>
      </w:r>
      <w:r>
        <w:rPr>
          <w:b/>
          <w:color w:val="221F1F"/>
          <w:spacing w:val="-3"/>
          <w:sz w:val="22"/>
        </w:rPr>
        <w:t xml:space="preserve"> </w:t>
      </w:r>
      <w:r>
        <w:rPr>
          <w:b/>
          <w:color w:val="221F1F"/>
          <w:sz w:val="22"/>
        </w:rPr>
        <w:t>EL</w:t>
      </w:r>
      <w:r>
        <w:rPr>
          <w:b/>
          <w:color w:val="221F1F"/>
          <w:spacing w:val="-1"/>
          <w:sz w:val="22"/>
        </w:rPr>
        <w:t xml:space="preserve"> </w:t>
      </w:r>
      <w:r>
        <w:rPr>
          <w:b/>
          <w:color w:val="221F1F"/>
          <w:sz w:val="22"/>
        </w:rPr>
        <w:t>SERVICIO</w:t>
      </w:r>
      <w:r>
        <w:rPr>
          <w:b/>
          <w:color w:val="221F1F"/>
          <w:spacing w:val="-2"/>
          <w:sz w:val="22"/>
        </w:rPr>
        <w:t xml:space="preserve"> </w:t>
      </w:r>
      <w:r>
        <w:rPr>
          <w:b/>
          <w:color w:val="221F1F"/>
          <w:sz w:val="22"/>
        </w:rPr>
        <w:t>ANDALUZ</w:t>
      </w:r>
      <w:r>
        <w:rPr>
          <w:b/>
          <w:color w:val="221F1F"/>
          <w:spacing w:val="-2"/>
          <w:sz w:val="22"/>
        </w:rPr>
        <w:t xml:space="preserve"> </w:t>
      </w:r>
      <w:r>
        <w:rPr>
          <w:b/>
          <w:color w:val="221F1F"/>
          <w:sz w:val="22"/>
        </w:rPr>
        <w:t>DE</w:t>
      </w:r>
      <w:r>
        <w:rPr>
          <w:b/>
          <w:color w:val="221F1F"/>
          <w:spacing w:val="-2"/>
          <w:sz w:val="22"/>
        </w:rPr>
        <w:t xml:space="preserve"> </w:t>
      </w:r>
      <w:r>
        <w:rPr>
          <w:b/>
          <w:color w:val="221F1F"/>
          <w:sz w:val="22"/>
        </w:rPr>
        <w:t>SALUD:</w:t>
      </w:r>
      <w:r>
        <w:rPr>
          <w:b/>
          <w:color w:val="221F1F"/>
          <w:spacing w:val="-4"/>
          <w:sz w:val="22"/>
        </w:rPr>
        <w:t xml:space="preserve"> </w:t>
      </w:r>
      <w:r>
        <w:rPr>
          <w:b/>
          <w:color w:val="221F1F"/>
          <w:sz w:val="22"/>
        </w:rPr>
        <w:t>LAS</w:t>
      </w:r>
      <w:r>
        <w:rPr>
          <w:b/>
          <w:color w:val="221F1F"/>
          <w:spacing w:val="-3"/>
          <w:sz w:val="22"/>
        </w:rPr>
        <w:t xml:space="preserve"> </w:t>
      </w:r>
      <w:r>
        <w:rPr>
          <w:b/>
          <w:color w:val="221F1F"/>
          <w:sz w:val="22"/>
        </w:rPr>
        <w:t>UNIDADES</w:t>
      </w:r>
      <w:r>
        <w:rPr>
          <w:b/>
          <w:color w:val="221F1F"/>
          <w:spacing w:val="-5"/>
          <w:sz w:val="22"/>
        </w:rPr>
        <w:t xml:space="preserve"> </w:t>
      </w:r>
      <w:r>
        <w:rPr>
          <w:b/>
          <w:color w:val="221F1F"/>
          <w:sz w:val="22"/>
        </w:rPr>
        <w:t>DE PREVENCIÓN EN LOS CENTROS ASISTENCIALES DEL SERVICIO ANDALUZ DE SALUD.</w:t>
      </w:r>
    </w:p>
    <w:p>
      <w:pPr>
        <w:spacing w:before="0"/>
        <w:ind w:left="271" w:right="269" w:hanging="2"/>
        <w:jc w:val="center"/>
        <w:rPr>
          <w:b/>
          <w:sz w:val="22"/>
        </w:rPr>
      </w:pPr>
      <w:r>
        <w:rPr>
          <w:b/>
          <w:color w:val="221F1F"/>
          <w:sz w:val="22"/>
        </w:rPr>
        <w:t>MANEJO DE SUSTANCIAS BIOLÓGICAS. HIGIENE DE MANOS. LA POSTURA. LAS PANTALLAS DE VISUALIZACIÓN</w:t>
      </w:r>
      <w:r>
        <w:rPr>
          <w:b/>
          <w:color w:val="221F1F"/>
          <w:spacing w:val="-4"/>
          <w:sz w:val="22"/>
        </w:rPr>
        <w:t xml:space="preserve"> </w:t>
      </w:r>
      <w:r>
        <w:rPr>
          <w:b/>
          <w:color w:val="221F1F"/>
          <w:sz w:val="22"/>
        </w:rPr>
        <w:t>DE</w:t>
      </w:r>
      <w:r>
        <w:rPr>
          <w:b/>
          <w:color w:val="221F1F"/>
          <w:spacing w:val="-6"/>
          <w:sz w:val="22"/>
        </w:rPr>
        <w:t xml:space="preserve"> </w:t>
      </w:r>
      <w:r>
        <w:rPr>
          <w:b/>
          <w:color w:val="221F1F"/>
          <w:sz w:val="22"/>
        </w:rPr>
        <w:t>DATOS.</w:t>
      </w:r>
      <w:r>
        <w:rPr>
          <w:b/>
          <w:color w:val="221F1F"/>
          <w:spacing w:val="-3"/>
          <w:sz w:val="22"/>
        </w:rPr>
        <w:t xml:space="preserve"> </w:t>
      </w:r>
      <w:r>
        <w:rPr>
          <w:b/>
          <w:color w:val="221F1F"/>
          <w:sz w:val="22"/>
        </w:rPr>
        <w:t>EL</w:t>
      </w:r>
      <w:r>
        <w:rPr>
          <w:b/>
          <w:color w:val="221F1F"/>
          <w:spacing w:val="-2"/>
          <w:sz w:val="22"/>
        </w:rPr>
        <w:t xml:space="preserve"> </w:t>
      </w:r>
      <w:r>
        <w:rPr>
          <w:b/>
          <w:color w:val="221F1F"/>
          <w:sz w:val="22"/>
        </w:rPr>
        <w:t>PINCHAZO</w:t>
      </w:r>
      <w:r>
        <w:rPr>
          <w:b/>
          <w:color w:val="221F1F"/>
          <w:spacing w:val="-2"/>
          <w:sz w:val="22"/>
        </w:rPr>
        <w:t xml:space="preserve"> </w:t>
      </w:r>
      <w:r>
        <w:rPr>
          <w:b/>
          <w:color w:val="221F1F"/>
          <w:sz w:val="22"/>
        </w:rPr>
        <w:t>ACCIDENTAL.</w:t>
      </w:r>
      <w:r>
        <w:rPr>
          <w:b/>
          <w:color w:val="221F1F"/>
          <w:spacing w:val="-3"/>
          <w:sz w:val="22"/>
        </w:rPr>
        <w:t xml:space="preserve"> </w:t>
      </w:r>
      <w:r>
        <w:rPr>
          <w:b/>
          <w:color w:val="221F1F"/>
          <w:sz w:val="22"/>
        </w:rPr>
        <w:t>AGRESIONES</w:t>
      </w:r>
      <w:r>
        <w:rPr>
          <w:b/>
          <w:color w:val="221F1F"/>
          <w:spacing w:val="-3"/>
          <w:sz w:val="22"/>
        </w:rPr>
        <w:t xml:space="preserve"> </w:t>
      </w:r>
      <w:r>
        <w:rPr>
          <w:b/>
          <w:color w:val="221F1F"/>
          <w:sz w:val="22"/>
        </w:rPr>
        <w:t>A</w:t>
      </w:r>
      <w:r>
        <w:rPr>
          <w:b/>
          <w:color w:val="221F1F"/>
          <w:spacing w:val="-2"/>
          <w:sz w:val="22"/>
        </w:rPr>
        <w:t xml:space="preserve"> </w:t>
      </w:r>
      <w:r>
        <w:rPr>
          <w:b/>
          <w:color w:val="221F1F"/>
          <w:sz w:val="22"/>
        </w:rPr>
        <w:t>PROFESIONALES.</w:t>
      </w:r>
      <w:r>
        <w:rPr>
          <w:b/>
          <w:color w:val="221F1F"/>
          <w:spacing w:val="-3"/>
          <w:sz w:val="22"/>
        </w:rPr>
        <w:t xml:space="preserve"> </w:t>
      </w:r>
      <w:r>
        <w:rPr>
          <w:b/>
          <w:color w:val="221F1F"/>
          <w:sz w:val="22"/>
        </w:rPr>
        <w:t>CONTROL</w:t>
      </w:r>
      <w:r>
        <w:rPr>
          <w:b/>
          <w:color w:val="221F1F"/>
          <w:spacing w:val="-2"/>
          <w:sz w:val="22"/>
        </w:rPr>
        <w:t xml:space="preserve"> </w:t>
      </w:r>
      <w:r>
        <w:rPr>
          <w:b/>
          <w:color w:val="221F1F"/>
          <w:sz w:val="22"/>
        </w:rPr>
        <w:t>DE SITUACIONES CONFLICTIVAS.</w:t>
      </w:r>
    </w:p>
    <w:p>
      <w:pPr>
        <w:pStyle w:val="BodyText"/>
        <w:ind w:left="0"/>
        <w:jc w:val="left"/>
        <w:rPr>
          <w:b/>
        </w:rPr>
      </w:pPr>
    </w:p>
    <w:p>
      <w:pPr>
        <w:pStyle w:val="BodyText"/>
        <w:spacing w:before="1"/>
        <w:ind w:left="0"/>
        <w:jc w:val="left"/>
        <w:rPr>
          <w:b/>
        </w:rPr>
      </w:pPr>
    </w:p>
    <w:p>
      <w:pPr>
        <w:pStyle w:val="ListParagraph"/>
        <w:numPr>
          <w:ilvl w:val="0"/>
          <w:numId w:val="1"/>
        </w:numPr>
        <w:tabs>
          <w:tab w:pos="664" w:val="left" w:leader="none"/>
        </w:tabs>
        <w:spacing w:line="257" w:lineRule="exact" w:before="1" w:after="0"/>
        <w:ind w:left="664" w:right="0" w:hanging="227"/>
        <w:jc w:val="left"/>
        <w:rPr>
          <w:b/>
          <w:sz w:val="22"/>
        </w:rPr>
      </w:pPr>
      <w:r>
        <w:rPr>
          <w:b/>
          <w:sz w:val="22"/>
        </w:rPr>
        <w:t>PREVENCIÓN</w:t>
      </w:r>
      <w:r>
        <w:rPr>
          <w:b/>
          <w:spacing w:val="-8"/>
          <w:sz w:val="22"/>
        </w:rPr>
        <w:t xml:space="preserve"> </w:t>
      </w:r>
      <w:r>
        <w:rPr>
          <w:b/>
          <w:sz w:val="22"/>
        </w:rPr>
        <w:t>DE</w:t>
      </w:r>
      <w:r>
        <w:rPr>
          <w:b/>
          <w:spacing w:val="-6"/>
          <w:sz w:val="22"/>
        </w:rPr>
        <w:t xml:space="preserve"> </w:t>
      </w:r>
      <w:r>
        <w:rPr>
          <w:b/>
          <w:sz w:val="22"/>
        </w:rPr>
        <w:t>RIESGOS</w:t>
      </w:r>
      <w:r>
        <w:rPr>
          <w:b/>
          <w:spacing w:val="-6"/>
          <w:sz w:val="22"/>
        </w:rPr>
        <w:t xml:space="preserve"> </w:t>
      </w:r>
      <w:r>
        <w:rPr>
          <w:b/>
          <w:spacing w:val="-2"/>
          <w:sz w:val="22"/>
        </w:rPr>
        <w:t>LABORALES.</w:t>
      </w:r>
    </w:p>
    <w:p>
      <w:pPr>
        <w:pStyle w:val="BodyText"/>
        <w:ind w:right="150" w:firstLine="283"/>
      </w:pPr>
      <w:r>
        <w:rPr/>
        <w:drawing>
          <wp:anchor distT="0" distB="0" distL="0" distR="0" allowOverlap="1" layoutInCell="1" locked="0" behindDoc="1" simplePos="0" relativeHeight="487092736">
            <wp:simplePos x="0" y="0"/>
            <wp:positionH relativeFrom="page">
              <wp:posOffset>932180</wp:posOffset>
            </wp:positionH>
            <wp:positionV relativeFrom="paragraph">
              <wp:posOffset>1443027</wp:posOffset>
            </wp:positionV>
            <wp:extent cx="5695950" cy="2438400"/>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5695950" cy="2438400"/>
                    </a:xfrm>
                    <a:prstGeom prst="rect">
                      <a:avLst/>
                    </a:prstGeom>
                  </pic:spPr>
                </pic:pic>
              </a:graphicData>
            </a:graphic>
          </wp:anchor>
        </w:drawing>
        <w:t xml:space="preserve">La Prevención de Riesgos Laborales tiene como </w:t>
      </w:r>
      <w:r>
        <w:rPr>
          <w:b/>
        </w:rPr>
        <w:t xml:space="preserve">finalidad </w:t>
      </w:r>
      <w:r>
        <w:rPr/>
        <w:t xml:space="preserve">promover la </w:t>
      </w:r>
      <w:r>
        <w:rPr>
          <w:b/>
        </w:rPr>
        <w:t xml:space="preserve">mejora de las condiciones de trabajo </w:t>
      </w:r>
      <w:r>
        <w:rPr/>
        <w:t>y obtener un nivel eficaz de protección con relación a los riesgos derivados del trabajo para todas las personas que desarrollan su actividad en el Servicio Andaluz de Salud.</w:t>
      </w:r>
    </w:p>
    <w:p>
      <w:pPr>
        <w:pStyle w:val="BodyText"/>
        <w:spacing w:before="29"/>
        <w:ind w:left="0"/>
        <w:jc w:val="left"/>
        <w:rPr>
          <w:sz w:val="20"/>
        </w:rPr>
      </w:pPr>
    </w:p>
    <w:tbl>
      <w:tblPr>
        <w:tblW w:w="0" w:type="auto"/>
        <w:jc w:val="left"/>
        <w:tblInd w:w="161"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top w:w="0" w:type="dxa"/>
          <w:left w:w="0" w:type="dxa"/>
          <w:bottom w:w="0" w:type="dxa"/>
          <w:right w:w="0" w:type="dxa"/>
        </w:tblCellMar>
        <w:tblLook w:val="01E0"/>
      </w:tblPr>
      <w:tblGrid>
        <w:gridCol w:w="1242"/>
        <w:gridCol w:w="7047"/>
        <w:gridCol w:w="2057"/>
      </w:tblGrid>
      <w:tr>
        <w:trPr>
          <w:trHeight w:val="377" w:hRule="atLeast"/>
        </w:trPr>
        <w:tc>
          <w:tcPr>
            <w:tcW w:w="10346" w:type="dxa"/>
            <w:gridSpan w:val="3"/>
            <w:tcBorders>
              <w:top w:val="nil"/>
              <w:left w:val="nil"/>
              <w:right w:val="nil"/>
            </w:tcBorders>
            <w:shd w:val="clear" w:color="auto" w:fill="38A8C6"/>
          </w:tcPr>
          <w:p>
            <w:pPr>
              <w:pStyle w:val="TableParagraph"/>
              <w:spacing w:before="78"/>
              <w:ind w:right="2"/>
              <w:jc w:val="center"/>
              <w:rPr>
                <w:b/>
                <w:sz w:val="18"/>
              </w:rPr>
            </w:pPr>
            <w:r>
              <w:rPr>
                <w:b/>
                <w:color w:val="FFFFFF"/>
                <w:sz w:val="18"/>
              </w:rPr>
              <w:t>ESTRUCTURA</w:t>
            </w:r>
            <w:r>
              <w:rPr>
                <w:b/>
                <w:color w:val="FFFFFF"/>
                <w:spacing w:val="-6"/>
                <w:sz w:val="18"/>
              </w:rPr>
              <w:t xml:space="preserve"> </w:t>
            </w:r>
            <w:r>
              <w:rPr>
                <w:b/>
                <w:color w:val="FFFFFF"/>
                <w:sz w:val="18"/>
              </w:rPr>
              <w:t>LEY</w:t>
            </w:r>
            <w:r>
              <w:rPr>
                <w:b/>
                <w:color w:val="FFFFFF"/>
                <w:spacing w:val="-1"/>
                <w:sz w:val="18"/>
              </w:rPr>
              <w:t xml:space="preserve"> </w:t>
            </w:r>
            <w:r>
              <w:rPr>
                <w:b/>
                <w:color w:val="FFFFFF"/>
                <w:sz w:val="18"/>
              </w:rPr>
              <w:t>31/1995,</w:t>
            </w:r>
            <w:r>
              <w:rPr>
                <w:b/>
                <w:color w:val="FFFFFF"/>
                <w:spacing w:val="35"/>
                <w:sz w:val="18"/>
              </w:rPr>
              <w:t xml:space="preserve"> </w:t>
            </w:r>
            <w:r>
              <w:rPr>
                <w:b/>
                <w:color w:val="FFFFFF"/>
                <w:sz w:val="18"/>
              </w:rPr>
              <w:t>DE</w:t>
            </w:r>
            <w:r>
              <w:rPr>
                <w:b/>
                <w:color w:val="FFFFFF"/>
                <w:spacing w:val="-2"/>
                <w:sz w:val="18"/>
              </w:rPr>
              <w:t xml:space="preserve"> </w:t>
            </w:r>
            <w:r>
              <w:rPr>
                <w:b/>
                <w:color w:val="FFFFFF"/>
                <w:sz w:val="18"/>
              </w:rPr>
              <w:t>8</w:t>
            </w:r>
            <w:r>
              <w:rPr>
                <w:b/>
                <w:color w:val="FFFFFF"/>
                <w:spacing w:val="-1"/>
                <w:sz w:val="18"/>
              </w:rPr>
              <w:t xml:space="preserve"> </w:t>
            </w:r>
            <w:r>
              <w:rPr>
                <w:b/>
                <w:color w:val="FFFFFF"/>
                <w:sz w:val="18"/>
              </w:rPr>
              <w:t>DE</w:t>
            </w:r>
            <w:r>
              <w:rPr>
                <w:b/>
                <w:color w:val="FFFFFF"/>
                <w:spacing w:val="-2"/>
                <w:sz w:val="18"/>
              </w:rPr>
              <w:t xml:space="preserve"> </w:t>
            </w:r>
            <w:r>
              <w:rPr>
                <w:b/>
                <w:color w:val="FFFFFF"/>
                <w:sz w:val="18"/>
              </w:rPr>
              <w:t>NOVIEMBRE,</w:t>
            </w:r>
            <w:r>
              <w:rPr>
                <w:b/>
                <w:color w:val="FFFFFF"/>
                <w:spacing w:val="-3"/>
                <w:sz w:val="18"/>
              </w:rPr>
              <w:t xml:space="preserve"> </w:t>
            </w:r>
            <w:r>
              <w:rPr>
                <w:b/>
                <w:color w:val="FFFFFF"/>
                <w:sz w:val="18"/>
              </w:rPr>
              <w:t>DE</w:t>
            </w:r>
            <w:r>
              <w:rPr>
                <w:b/>
                <w:color w:val="FFFFFF"/>
                <w:spacing w:val="-1"/>
                <w:sz w:val="18"/>
              </w:rPr>
              <w:t xml:space="preserve"> </w:t>
            </w:r>
            <w:r>
              <w:rPr>
                <w:b/>
                <w:color w:val="FFFFFF"/>
                <w:sz w:val="18"/>
              </w:rPr>
              <w:t>PREVENCIÓN</w:t>
            </w:r>
            <w:r>
              <w:rPr>
                <w:b/>
                <w:color w:val="FFFFFF"/>
                <w:spacing w:val="-4"/>
                <w:sz w:val="18"/>
              </w:rPr>
              <w:t xml:space="preserve"> </w:t>
            </w:r>
            <w:r>
              <w:rPr>
                <w:b/>
                <w:color w:val="FFFFFF"/>
                <w:sz w:val="18"/>
              </w:rPr>
              <w:t>DE</w:t>
            </w:r>
            <w:r>
              <w:rPr>
                <w:b/>
                <w:color w:val="FFFFFF"/>
                <w:spacing w:val="-1"/>
                <w:sz w:val="18"/>
              </w:rPr>
              <w:t xml:space="preserve"> </w:t>
            </w:r>
            <w:r>
              <w:rPr>
                <w:b/>
                <w:color w:val="FFFFFF"/>
                <w:sz w:val="18"/>
              </w:rPr>
              <w:t>RIESGOS</w:t>
            </w:r>
            <w:r>
              <w:rPr>
                <w:b/>
                <w:color w:val="FFFFFF"/>
                <w:spacing w:val="-3"/>
                <w:sz w:val="18"/>
              </w:rPr>
              <w:t xml:space="preserve"> </w:t>
            </w:r>
            <w:r>
              <w:rPr>
                <w:b/>
                <w:color w:val="FFFFFF"/>
                <w:spacing w:val="-2"/>
                <w:sz w:val="18"/>
              </w:rPr>
              <w:t>LABORALES</w:t>
            </w:r>
          </w:p>
        </w:tc>
      </w:tr>
      <w:tr>
        <w:trPr>
          <w:trHeight w:val="376" w:hRule="atLeast"/>
        </w:trPr>
        <w:tc>
          <w:tcPr>
            <w:tcW w:w="1242" w:type="dxa"/>
            <w:tcBorders>
              <w:left w:val="nil"/>
              <w:bottom w:val="single" w:sz="6" w:space="0" w:color="FFFFFF"/>
              <w:right w:val="single" w:sz="6" w:space="0" w:color="FFFFFF"/>
            </w:tcBorders>
            <w:shd w:val="clear" w:color="auto" w:fill="CFDFE4"/>
          </w:tcPr>
          <w:p>
            <w:pPr>
              <w:pStyle w:val="TableParagraph"/>
              <w:ind w:left="9" w:right="3"/>
              <w:jc w:val="center"/>
              <w:rPr>
                <w:b/>
                <w:sz w:val="18"/>
              </w:rPr>
            </w:pPr>
            <w:r>
              <w:rPr>
                <w:b/>
                <w:color w:val="03080C"/>
                <w:spacing w:val="-2"/>
                <w:sz w:val="18"/>
              </w:rPr>
              <w:t>CAPÍTULOS</w:t>
            </w:r>
          </w:p>
        </w:tc>
        <w:tc>
          <w:tcPr>
            <w:tcW w:w="7047" w:type="dxa"/>
            <w:tcBorders>
              <w:left w:val="single" w:sz="6" w:space="0" w:color="FFFFFF"/>
              <w:bottom w:val="single" w:sz="6" w:space="0" w:color="FFFFFF"/>
              <w:right w:val="single" w:sz="6" w:space="0" w:color="FFFFFF"/>
            </w:tcBorders>
            <w:shd w:val="clear" w:color="auto" w:fill="CFDFE4"/>
          </w:tcPr>
          <w:p>
            <w:pPr>
              <w:pStyle w:val="TableParagraph"/>
              <w:jc w:val="center"/>
              <w:rPr>
                <w:b/>
                <w:sz w:val="18"/>
              </w:rPr>
            </w:pPr>
            <w:r>
              <w:rPr>
                <w:b/>
                <w:color w:val="03080C"/>
                <w:spacing w:val="-2"/>
                <w:sz w:val="18"/>
              </w:rPr>
              <w:t>CONTENIDO</w:t>
            </w:r>
          </w:p>
        </w:tc>
        <w:tc>
          <w:tcPr>
            <w:tcW w:w="2057" w:type="dxa"/>
            <w:tcBorders>
              <w:left w:val="single" w:sz="6" w:space="0" w:color="FFFFFF"/>
              <w:bottom w:val="single" w:sz="6" w:space="0" w:color="FFFFFF"/>
              <w:right w:val="nil"/>
            </w:tcBorders>
            <w:shd w:val="clear" w:color="auto" w:fill="CFDFE4"/>
          </w:tcPr>
          <w:p>
            <w:pPr>
              <w:pStyle w:val="TableParagraph"/>
              <w:jc w:val="center"/>
              <w:rPr>
                <w:b/>
                <w:sz w:val="18"/>
              </w:rPr>
            </w:pPr>
            <w:r>
              <w:rPr>
                <w:b/>
                <w:color w:val="03080C"/>
                <w:spacing w:val="-2"/>
                <w:sz w:val="18"/>
              </w:rPr>
              <w:t>ARTS.</w:t>
            </w:r>
          </w:p>
        </w:tc>
      </w:tr>
      <w:tr>
        <w:trPr>
          <w:trHeight w:val="284" w:hRule="atLeast"/>
        </w:trPr>
        <w:tc>
          <w:tcPr>
            <w:tcW w:w="1242" w:type="dxa"/>
            <w:tcBorders>
              <w:top w:val="single" w:sz="6" w:space="0" w:color="FFFFFF"/>
              <w:left w:val="nil"/>
              <w:bottom w:val="single" w:sz="6" w:space="0" w:color="FFFFFF"/>
              <w:right w:val="single" w:sz="6" w:space="0" w:color="FFFFFF"/>
            </w:tcBorders>
            <w:shd w:val="clear" w:color="auto" w:fill="E7EEF1"/>
          </w:tcPr>
          <w:p>
            <w:pPr>
              <w:pStyle w:val="TableParagraph"/>
              <w:spacing w:line="187" w:lineRule="exact"/>
              <w:ind w:left="9" w:right="2"/>
              <w:jc w:val="center"/>
              <w:rPr>
                <w:sz w:val="18"/>
              </w:rPr>
            </w:pPr>
            <w:r>
              <w:rPr>
                <w:color w:val="03080C"/>
                <w:spacing w:val="-10"/>
                <w:sz w:val="18"/>
              </w:rPr>
              <w:t>I</w:t>
            </w:r>
          </w:p>
        </w:tc>
        <w:tc>
          <w:tcPr>
            <w:tcW w:w="7047" w:type="dxa"/>
            <w:tcBorders>
              <w:top w:val="single" w:sz="6" w:space="0" w:color="FFFFFF"/>
              <w:left w:val="single" w:sz="6" w:space="0" w:color="FFFFFF"/>
              <w:bottom w:val="single" w:sz="48" w:space="0" w:color="E7EEF1"/>
              <w:right w:val="single" w:sz="6" w:space="0" w:color="FFFFFF"/>
            </w:tcBorders>
            <w:shd w:val="clear" w:color="auto" w:fill="E7EEF1"/>
          </w:tcPr>
          <w:p>
            <w:pPr>
              <w:pStyle w:val="TableParagraph"/>
              <w:spacing w:line="187" w:lineRule="exact"/>
              <w:ind w:left="73"/>
              <w:rPr>
                <w:sz w:val="18"/>
              </w:rPr>
            </w:pPr>
            <w:r>
              <w:rPr>
                <w:color w:val="03080C"/>
                <w:sz w:val="18"/>
              </w:rPr>
              <w:t>Objeto,</w:t>
            </w:r>
            <w:r>
              <w:rPr>
                <w:color w:val="03080C"/>
                <w:spacing w:val="-3"/>
                <w:sz w:val="18"/>
              </w:rPr>
              <w:t xml:space="preserve"> </w:t>
            </w:r>
            <w:r>
              <w:rPr>
                <w:color w:val="03080C"/>
                <w:sz w:val="18"/>
              </w:rPr>
              <w:t>ámbito</w:t>
            </w:r>
            <w:r>
              <w:rPr>
                <w:color w:val="03080C"/>
                <w:spacing w:val="-2"/>
                <w:sz w:val="18"/>
              </w:rPr>
              <w:t xml:space="preserve"> </w:t>
            </w:r>
            <w:r>
              <w:rPr>
                <w:color w:val="03080C"/>
                <w:sz w:val="18"/>
              </w:rPr>
              <w:t>de</w:t>
            </w:r>
            <w:r>
              <w:rPr>
                <w:color w:val="03080C"/>
                <w:spacing w:val="-3"/>
                <w:sz w:val="18"/>
              </w:rPr>
              <w:t xml:space="preserve"> </w:t>
            </w:r>
            <w:r>
              <w:rPr>
                <w:color w:val="03080C"/>
                <w:sz w:val="18"/>
              </w:rPr>
              <w:t>aplicación</w:t>
            </w:r>
            <w:r>
              <w:rPr>
                <w:color w:val="03080C"/>
                <w:spacing w:val="-3"/>
                <w:sz w:val="18"/>
              </w:rPr>
              <w:t xml:space="preserve"> </w:t>
            </w:r>
            <w:r>
              <w:rPr>
                <w:color w:val="03080C"/>
                <w:sz w:val="18"/>
              </w:rPr>
              <w:t>y</w:t>
            </w:r>
            <w:r>
              <w:rPr>
                <w:color w:val="03080C"/>
                <w:spacing w:val="-2"/>
                <w:sz w:val="18"/>
              </w:rPr>
              <w:t xml:space="preserve"> definiciones</w:t>
            </w:r>
          </w:p>
        </w:tc>
        <w:tc>
          <w:tcPr>
            <w:tcW w:w="2057" w:type="dxa"/>
            <w:tcBorders>
              <w:top w:val="single" w:sz="6" w:space="0" w:color="FFFFFF"/>
              <w:left w:val="single" w:sz="6" w:space="0" w:color="FFFFFF"/>
              <w:bottom w:val="single" w:sz="48" w:space="0" w:color="E7EEF1"/>
              <w:right w:val="nil"/>
            </w:tcBorders>
            <w:shd w:val="clear" w:color="auto" w:fill="E7EEF1"/>
          </w:tcPr>
          <w:p>
            <w:pPr>
              <w:pStyle w:val="TableParagraph"/>
              <w:spacing w:line="187" w:lineRule="exact"/>
              <w:jc w:val="center"/>
              <w:rPr>
                <w:sz w:val="18"/>
              </w:rPr>
            </w:pPr>
            <w:r>
              <w:rPr>
                <w:color w:val="03080C"/>
                <w:sz w:val="18"/>
              </w:rPr>
              <w:t xml:space="preserve">1 a </w:t>
            </w:r>
            <w:r>
              <w:rPr>
                <w:color w:val="03080C"/>
                <w:spacing w:val="-10"/>
                <w:sz w:val="18"/>
              </w:rPr>
              <w:t>4</w:t>
            </w:r>
          </w:p>
        </w:tc>
      </w:tr>
      <w:tr>
        <w:trPr>
          <w:trHeight w:val="491" w:hRule="atLeast"/>
        </w:trPr>
        <w:tc>
          <w:tcPr>
            <w:tcW w:w="1242" w:type="dxa"/>
            <w:tcBorders>
              <w:top w:val="single" w:sz="6" w:space="0" w:color="FFFFFF"/>
              <w:left w:val="nil"/>
              <w:bottom w:val="single" w:sz="6" w:space="0" w:color="FFFFFF"/>
              <w:right w:val="single" w:sz="6" w:space="0" w:color="FFFFFF"/>
            </w:tcBorders>
            <w:shd w:val="clear" w:color="auto" w:fill="CFDFE4"/>
          </w:tcPr>
          <w:p>
            <w:pPr>
              <w:pStyle w:val="TableParagraph"/>
              <w:spacing w:before="73"/>
              <w:rPr>
                <w:rFonts w:ascii="Cambria"/>
                <w:sz w:val="18"/>
              </w:rPr>
            </w:pPr>
          </w:p>
          <w:p>
            <w:pPr>
              <w:pStyle w:val="TableParagraph"/>
              <w:spacing w:line="187" w:lineRule="exact" w:before="0"/>
              <w:ind w:left="9" w:right="5"/>
              <w:jc w:val="center"/>
              <w:rPr>
                <w:sz w:val="18"/>
              </w:rPr>
            </w:pPr>
            <w:r>
              <w:rPr>
                <w:color w:val="03080C"/>
                <w:spacing w:val="-5"/>
                <w:sz w:val="18"/>
              </w:rPr>
              <w:t>II</w:t>
            </w:r>
          </w:p>
        </w:tc>
        <w:tc>
          <w:tcPr>
            <w:tcW w:w="7047" w:type="dxa"/>
            <w:tcBorders>
              <w:top w:val="single" w:sz="48" w:space="0" w:color="E7EEF1"/>
              <w:left w:val="single" w:sz="6" w:space="0" w:color="FFFFFF"/>
              <w:bottom w:val="single" w:sz="48" w:space="0" w:color="CFDFE4"/>
              <w:right w:val="single" w:sz="6" w:space="0" w:color="FFFFFF"/>
            </w:tcBorders>
            <w:shd w:val="clear" w:color="auto" w:fill="CFDFE4"/>
          </w:tcPr>
          <w:p>
            <w:pPr>
              <w:pStyle w:val="TableParagraph"/>
              <w:spacing w:line="218" w:lineRule="exact" w:before="36"/>
              <w:ind w:left="73" w:right="158"/>
              <w:rPr>
                <w:sz w:val="18"/>
              </w:rPr>
            </w:pPr>
            <w:r>
              <w:rPr>
                <w:color w:val="03080C"/>
                <w:sz w:val="18"/>
              </w:rPr>
              <w:t>Política</w:t>
            </w:r>
            <w:r>
              <w:rPr>
                <w:color w:val="03080C"/>
                <w:spacing w:val="-4"/>
                <w:sz w:val="18"/>
              </w:rPr>
              <w:t xml:space="preserve"> </w:t>
            </w:r>
            <w:r>
              <w:rPr>
                <w:color w:val="03080C"/>
                <w:sz w:val="18"/>
              </w:rPr>
              <w:t>en</w:t>
            </w:r>
            <w:r>
              <w:rPr>
                <w:color w:val="03080C"/>
                <w:spacing w:val="-4"/>
                <w:sz w:val="18"/>
              </w:rPr>
              <w:t xml:space="preserve"> </w:t>
            </w:r>
            <w:r>
              <w:rPr>
                <w:color w:val="03080C"/>
                <w:sz w:val="18"/>
              </w:rPr>
              <w:t>materia</w:t>
            </w:r>
            <w:r>
              <w:rPr>
                <w:color w:val="03080C"/>
                <w:spacing w:val="-4"/>
                <w:sz w:val="18"/>
              </w:rPr>
              <w:t xml:space="preserve"> </w:t>
            </w:r>
            <w:r>
              <w:rPr>
                <w:color w:val="03080C"/>
                <w:sz w:val="18"/>
              </w:rPr>
              <w:t>de</w:t>
            </w:r>
            <w:r>
              <w:rPr>
                <w:color w:val="03080C"/>
                <w:spacing w:val="-4"/>
                <w:sz w:val="18"/>
              </w:rPr>
              <w:t xml:space="preserve"> </w:t>
            </w:r>
            <w:r>
              <w:rPr>
                <w:color w:val="03080C"/>
                <w:sz w:val="18"/>
              </w:rPr>
              <w:t>Prevención</w:t>
            </w:r>
            <w:r>
              <w:rPr>
                <w:color w:val="03080C"/>
                <w:spacing w:val="-2"/>
                <w:sz w:val="18"/>
              </w:rPr>
              <w:t xml:space="preserve"> </w:t>
            </w:r>
            <w:r>
              <w:rPr>
                <w:color w:val="03080C"/>
                <w:sz w:val="18"/>
              </w:rPr>
              <w:t>de</w:t>
            </w:r>
            <w:r>
              <w:rPr>
                <w:color w:val="03080C"/>
                <w:spacing w:val="-4"/>
                <w:sz w:val="18"/>
              </w:rPr>
              <w:t xml:space="preserve"> </w:t>
            </w:r>
            <w:r>
              <w:rPr>
                <w:color w:val="03080C"/>
                <w:sz w:val="18"/>
              </w:rPr>
              <w:t>Riesgos</w:t>
            </w:r>
            <w:r>
              <w:rPr>
                <w:color w:val="03080C"/>
                <w:spacing w:val="-4"/>
                <w:sz w:val="18"/>
              </w:rPr>
              <w:t xml:space="preserve"> </w:t>
            </w:r>
            <w:r>
              <w:rPr>
                <w:color w:val="03080C"/>
                <w:sz w:val="18"/>
              </w:rPr>
              <w:t>para</w:t>
            </w:r>
            <w:r>
              <w:rPr>
                <w:color w:val="03080C"/>
                <w:spacing w:val="-4"/>
                <w:sz w:val="18"/>
              </w:rPr>
              <w:t xml:space="preserve"> </w:t>
            </w:r>
            <w:r>
              <w:rPr>
                <w:color w:val="03080C"/>
                <w:sz w:val="18"/>
              </w:rPr>
              <w:t>proteger</w:t>
            </w:r>
            <w:r>
              <w:rPr>
                <w:color w:val="03080C"/>
                <w:spacing w:val="-3"/>
                <w:sz w:val="18"/>
              </w:rPr>
              <w:t xml:space="preserve"> </w:t>
            </w:r>
            <w:r>
              <w:rPr>
                <w:color w:val="03080C"/>
                <w:sz w:val="18"/>
              </w:rPr>
              <w:t>la</w:t>
            </w:r>
            <w:r>
              <w:rPr>
                <w:color w:val="03080C"/>
                <w:spacing w:val="-4"/>
                <w:sz w:val="18"/>
              </w:rPr>
              <w:t xml:space="preserve"> </w:t>
            </w:r>
            <w:r>
              <w:rPr>
                <w:color w:val="03080C"/>
                <w:sz w:val="18"/>
              </w:rPr>
              <w:t>seguridad</w:t>
            </w:r>
            <w:r>
              <w:rPr>
                <w:color w:val="03080C"/>
                <w:spacing w:val="-4"/>
                <w:sz w:val="18"/>
              </w:rPr>
              <w:t xml:space="preserve"> </w:t>
            </w:r>
            <w:r>
              <w:rPr>
                <w:color w:val="03080C"/>
                <w:sz w:val="18"/>
              </w:rPr>
              <w:t>y</w:t>
            </w:r>
            <w:r>
              <w:rPr>
                <w:color w:val="03080C"/>
                <w:spacing w:val="-3"/>
                <w:sz w:val="18"/>
              </w:rPr>
              <w:t xml:space="preserve"> </w:t>
            </w:r>
            <w:r>
              <w:rPr>
                <w:color w:val="03080C"/>
                <w:sz w:val="18"/>
              </w:rPr>
              <w:t>la</w:t>
            </w:r>
            <w:r>
              <w:rPr>
                <w:color w:val="03080C"/>
                <w:spacing w:val="-4"/>
                <w:sz w:val="18"/>
              </w:rPr>
              <w:t xml:space="preserve"> </w:t>
            </w:r>
            <w:r>
              <w:rPr>
                <w:color w:val="03080C"/>
                <w:sz w:val="18"/>
              </w:rPr>
              <w:t>salud</w:t>
            </w:r>
            <w:r>
              <w:rPr>
                <w:color w:val="03080C"/>
                <w:spacing w:val="-2"/>
                <w:sz w:val="18"/>
              </w:rPr>
              <w:t xml:space="preserve"> </w:t>
            </w:r>
            <w:r>
              <w:rPr>
                <w:color w:val="03080C"/>
                <w:sz w:val="18"/>
              </w:rPr>
              <w:t>en</w:t>
            </w:r>
            <w:r>
              <w:rPr>
                <w:color w:val="03080C"/>
                <w:spacing w:val="-4"/>
                <w:sz w:val="18"/>
              </w:rPr>
              <w:t xml:space="preserve"> </w:t>
            </w:r>
            <w:r>
              <w:rPr>
                <w:color w:val="03080C"/>
                <w:sz w:val="18"/>
              </w:rPr>
              <w:t xml:space="preserve">el </w:t>
            </w:r>
            <w:r>
              <w:rPr>
                <w:color w:val="03080C"/>
                <w:spacing w:val="-2"/>
                <w:sz w:val="18"/>
              </w:rPr>
              <w:t>trabajo</w:t>
            </w:r>
          </w:p>
        </w:tc>
        <w:tc>
          <w:tcPr>
            <w:tcW w:w="2057" w:type="dxa"/>
            <w:tcBorders>
              <w:top w:val="single" w:sz="48" w:space="0" w:color="E7EEF1"/>
              <w:left w:val="single" w:sz="6" w:space="0" w:color="FFFFFF"/>
              <w:bottom w:val="single" w:sz="48" w:space="0" w:color="CFDFE4"/>
              <w:right w:val="nil"/>
            </w:tcBorders>
            <w:shd w:val="clear" w:color="auto" w:fill="CFDFE4"/>
          </w:tcPr>
          <w:p>
            <w:pPr>
              <w:pStyle w:val="TableParagraph"/>
              <w:spacing w:before="174"/>
              <w:jc w:val="center"/>
              <w:rPr>
                <w:sz w:val="18"/>
              </w:rPr>
            </w:pPr>
            <w:r>
              <w:rPr>
                <w:color w:val="03080C"/>
                <w:sz w:val="18"/>
              </w:rPr>
              <w:t>5 a</w:t>
            </w:r>
            <w:r>
              <w:rPr>
                <w:color w:val="03080C"/>
                <w:spacing w:val="-1"/>
                <w:sz w:val="18"/>
              </w:rPr>
              <w:t xml:space="preserve"> </w:t>
            </w:r>
            <w:r>
              <w:rPr>
                <w:color w:val="03080C"/>
                <w:spacing w:val="-5"/>
                <w:sz w:val="18"/>
              </w:rPr>
              <w:t>13</w:t>
            </w:r>
          </w:p>
        </w:tc>
      </w:tr>
      <w:tr>
        <w:trPr>
          <w:trHeight w:val="271" w:hRule="atLeast"/>
        </w:trPr>
        <w:tc>
          <w:tcPr>
            <w:tcW w:w="1242" w:type="dxa"/>
            <w:tcBorders>
              <w:top w:val="single" w:sz="6" w:space="0" w:color="FFFFFF"/>
              <w:left w:val="nil"/>
              <w:bottom w:val="single" w:sz="6" w:space="0" w:color="FFFFFF"/>
              <w:right w:val="single" w:sz="6" w:space="0" w:color="FFFFFF"/>
            </w:tcBorders>
            <w:shd w:val="clear" w:color="auto" w:fill="E7EEF1"/>
          </w:tcPr>
          <w:p>
            <w:pPr>
              <w:pStyle w:val="TableParagraph"/>
              <w:spacing w:line="187" w:lineRule="exact" w:before="64"/>
              <w:ind w:left="9" w:right="2"/>
              <w:jc w:val="center"/>
              <w:rPr>
                <w:sz w:val="18"/>
              </w:rPr>
            </w:pPr>
            <w:r>
              <w:rPr>
                <w:color w:val="03080C"/>
                <w:spacing w:val="-5"/>
                <w:sz w:val="18"/>
              </w:rPr>
              <w:t>III</w:t>
            </w:r>
          </w:p>
        </w:tc>
        <w:tc>
          <w:tcPr>
            <w:tcW w:w="7047" w:type="dxa"/>
            <w:tcBorders>
              <w:top w:val="single" w:sz="48" w:space="0" w:color="CFDFE4"/>
              <w:left w:val="single" w:sz="6" w:space="0" w:color="FFFFFF"/>
              <w:bottom w:val="single" w:sz="48" w:space="0" w:color="E7EEF1"/>
              <w:right w:val="single" w:sz="6" w:space="0" w:color="FFFFFF"/>
            </w:tcBorders>
            <w:shd w:val="clear" w:color="auto" w:fill="E7EEF1"/>
          </w:tcPr>
          <w:p>
            <w:pPr>
              <w:pStyle w:val="TableParagraph"/>
              <w:spacing w:line="187" w:lineRule="exact" w:before="64"/>
              <w:ind w:left="73"/>
              <w:rPr>
                <w:sz w:val="18"/>
              </w:rPr>
            </w:pPr>
            <w:r>
              <w:rPr>
                <w:color w:val="03080C"/>
                <w:sz w:val="18"/>
              </w:rPr>
              <w:t>Derechos</w:t>
            </w:r>
            <w:r>
              <w:rPr>
                <w:color w:val="03080C"/>
                <w:spacing w:val="-3"/>
                <w:sz w:val="18"/>
              </w:rPr>
              <w:t xml:space="preserve"> </w:t>
            </w:r>
            <w:r>
              <w:rPr>
                <w:color w:val="03080C"/>
                <w:sz w:val="18"/>
              </w:rPr>
              <w:t>y</w:t>
            </w:r>
            <w:r>
              <w:rPr>
                <w:color w:val="03080C"/>
                <w:spacing w:val="-2"/>
                <w:sz w:val="18"/>
              </w:rPr>
              <w:t xml:space="preserve"> obligaciones</w:t>
            </w:r>
          </w:p>
        </w:tc>
        <w:tc>
          <w:tcPr>
            <w:tcW w:w="2057" w:type="dxa"/>
            <w:tcBorders>
              <w:top w:val="single" w:sz="48" w:space="0" w:color="CFDFE4"/>
              <w:left w:val="single" w:sz="6" w:space="0" w:color="FFFFFF"/>
              <w:bottom w:val="single" w:sz="48" w:space="0" w:color="E7EEF1"/>
              <w:right w:val="nil"/>
            </w:tcBorders>
            <w:shd w:val="clear" w:color="auto" w:fill="E7EEF1"/>
          </w:tcPr>
          <w:p>
            <w:pPr>
              <w:pStyle w:val="TableParagraph"/>
              <w:spacing w:line="187" w:lineRule="exact" w:before="64"/>
              <w:jc w:val="center"/>
              <w:rPr>
                <w:sz w:val="18"/>
              </w:rPr>
            </w:pPr>
            <w:r>
              <w:rPr>
                <w:color w:val="03080C"/>
                <w:sz w:val="18"/>
              </w:rPr>
              <w:t>14 a</w:t>
            </w:r>
            <w:r>
              <w:rPr>
                <w:color w:val="03080C"/>
                <w:spacing w:val="-1"/>
                <w:sz w:val="18"/>
              </w:rPr>
              <w:t xml:space="preserve"> </w:t>
            </w:r>
            <w:r>
              <w:rPr>
                <w:color w:val="03080C"/>
                <w:spacing w:val="-5"/>
                <w:sz w:val="18"/>
              </w:rPr>
              <w:t>29</w:t>
            </w:r>
          </w:p>
        </w:tc>
      </w:tr>
      <w:tr>
        <w:trPr>
          <w:trHeight w:val="273" w:hRule="atLeast"/>
        </w:trPr>
        <w:tc>
          <w:tcPr>
            <w:tcW w:w="1242" w:type="dxa"/>
            <w:tcBorders>
              <w:top w:val="single" w:sz="6" w:space="0" w:color="FFFFFF"/>
              <w:left w:val="nil"/>
              <w:bottom w:val="single" w:sz="6" w:space="0" w:color="FFFFFF"/>
              <w:right w:val="single" w:sz="6" w:space="0" w:color="FFFFFF"/>
            </w:tcBorders>
            <w:shd w:val="clear" w:color="auto" w:fill="CFDFE4"/>
          </w:tcPr>
          <w:p>
            <w:pPr>
              <w:pStyle w:val="TableParagraph"/>
              <w:spacing w:line="187" w:lineRule="exact" w:before="66"/>
              <w:ind w:left="9" w:right="2"/>
              <w:jc w:val="center"/>
              <w:rPr>
                <w:sz w:val="18"/>
              </w:rPr>
            </w:pPr>
            <w:r>
              <w:rPr>
                <w:color w:val="03080C"/>
                <w:spacing w:val="-5"/>
                <w:sz w:val="18"/>
              </w:rPr>
              <w:t>IV</w:t>
            </w:r>
          </w:p>
        </w:tc>
        <w:tc>
          <w:tcPr>
            <w:tcW w:w="7047" w:type="dxa"/>
            <w:tcBorders>
              <w:top w:val="single" w:sz="48" w:space="0" w:color="E7EEF1"/>
              <w:left w:val="single" w:sz="6" w:space="0" w:color="FFFFFF"/>
              <w:bottom w:val="single" w:sz="48" w:space="0" w:color="CFDFE4"/>
              <w:right w:val="single" w:sz="6" w:space="0" w:color="FFFFFF"/>
            </w:tcBorders>
            <w:shd w:val="clear" w:color="auto" w:fill="CFDFE4"/>
          </w:tcPr>
          <w:p>
            <w:pPr>
              <w:pStyle w:val="TableParagraph"/>
              <w:spacing w:line="187" w:lineRule="exact" w:before="66"/>
              <w:ind w:left="73"/>
              <w:rPr>
                <w:sz w:val="18"/>
              </w:rPr>
            </w:pPr>
            <w:r>
              <w:rPr>
                <w:color w:val="03080C"/>
                <w:sz w:val="18"/>
              </w:rPr>
              <w:t>Servicios</w:t>
            </w:r>
            <w:r>
              <w:rPr>
                <w:color w:val="03080C"/>
                <w:spacing w:val="-3"/>
                <w:sz w:val="18"/>
              </w:rPr>
              <w:t xml:space="preserve"> </w:t>
            </w:r>
            <w:r>
              <w:rPr>
                <w:color w:val="03080C"/>
                <w:sz w:val="18"/>
              </w:rPr>
              <w:t>de</w:t>
            </w:r>
            <w:r>
              <w:rPr>
                <w:color w:val="03080C"/>
                <w:spacing w:val="-3"/>
                <w:sz w:val="18"/>
              </w:rPr>
              <w:t xml:space="preserve"> </w:t>
            </w:r>
            <w:r>
              <w:rPr>
                <w:color w:val="03080C"/>
                <w:spacing w:val="-2"/>
                <w:sz w:val="18"/>
              </w:rPr>
              <w:t>Prevención</w:t>
            </w:r>
          </w:p>
        </w:tc>
        <w:tc>
          <w:tcPr>
            <w:tcW w:w="2057" w:type="dxa"/>
            <w:tcBorders>
              <w:top w:val="single" w:sz="48" w:space="0" w:color="E7EEF1"/>
              <w:left w:val="single" w:sz="6" w:space="0" w:color="FFFFFF"/>
              <w:bottom w:val="single" w:sz="48" w:space="0" w:color="CFDFE4"/>
              <w:right w:val="nil"/>
            </w:tcBorders>
            <w:shd w:val="clear" w:color="auto" w:fill="CFDFE4"/>
          </w:tcPr>
          <w:p>
            <w:pPr>
              <w:pStyle w:val="TableParagraph"/>
              <w:spacing w:line="187" w:lineRule="exact" w:before="66"/>
              <w:jc w:val="center"/>
              <w:rPr>
                <w:sz w:val="18"/>
              </w:rPr>
            </w:pPr>
            <w:r>
              <w:rPr>
                <w:color w:val="03080C"/>
                <w:sz w:val="18"/>
              </w:rPr>
              <w:t>30 a</w:t>
            </w:r>
            <w:r>
              <w:rPr>
                <w:color w:val="03080C"/>
                <w:spacing w:val="-1"/>
                <w:sz w:val="18"/>
              </w:rPr>
              <w:t xml:space="preserve"> </w:t>
            </w:r>
            <w:r>
              <w:rPr>
                <w:color w:val="03080C"/>
                <w:spacing w:val="-5"/>
                <w:sz w:val="18"/>
              </w:rPr>
              <w:t>32</w:t>
            </w:r>
          </w:p>
        </w:tc>
      </w:tr>
      <w:tr>
        <w:trPr>
          <w:trHeight w:val="271" w:hRule="atLeast"/>
        </w:trPr>
        <w:tc>
          <w:tcPr>
            <w:tcW w:w="1242" w:type="dxa"/>
            <w:tcBorders>
              <w:top w:val="single" w:sz="6" w:space="0" w:color="FFFFFF"/>
              <w:left w:val="nil"/>
              <w:bottom w:val="single" w:sz="6" w:space="0" w:color="FFFFFF"/>
              <w:right w:val="single" w:sz="6" w:space="0" w:color="FFFFFF"/>
            </w:tcBorders>
            <w:shd w:val="clear" w:color="auto" w:fill="E7EEF1"/>
          </w:tcPr>
          <w:p>
            <w:pPr>
              <w:pStyle w:val="TableParagraph"/>
              <w:spacing w:line="187" w:lineRule="exact" w:before="64"/>
              <w:ind w:left="9" w:right="3"/>
              <w:jc w:val="center"/>
              <w:rPr>
                <w:sz w:val="18"/>
              </w:rPr>
            </w:pPr>
            <w:r>
              <w:rPr>
                <w:color w:val="03080C"/>
                <w:spacing w:val="-10"/>
                <w:sz w:val="18"/>
              </w:rPr>
              <w:t>V</w:t>
            </w:r>
          </w:p>
        </w:tc>
        <w:tc>
          <w:tcPr>
            <w:tcW w:w="7047" w:type="dxa"/>
            <w:tcBorders>
              <w:top w:val="single" w:sz="48" w:space="0" w:color="CFDFE4"/>
              <w:left w:val="single" w:sz="6" w:space="0" w:color="FFFFFF"/>
              <w:bottom w:val="single" w:sz="48" w:space="0" w:color="E7EEF1"/>
              <w:right w:val="single" w:sz="6" w:space="0" w:color="FFFFFF"/>
            </w:tcBorders>
            <w:shd w:val="clear" w:color="auto" w:fill="E7EEF1"/>
          </w:tcPr>
          <w:p>
            <w:pPr>
              <w:pStyle w:val="TableParagraph"/>
              <w:spacing w:line="187" w:lineRule="exact" w:before="64"/>
              <w:ind w:left="73"/>
              <w:rPr>
                <w:sz w:val="18"/>
              </w:rPr>
            </w:pPr>
            <w:r>
              <w:rPr>
                <w:color w:val="03080C"/>
                <w:sz w:val="18"/>
              </w:rPr>
              <w:t>Consulta</w:t>
            </w:r>
            <w:r>
              <w:rPr>
                <w:color w:val="03080C"/>
                <w:spacing w:val="-3"/>
                <w:sz w:val="18"/>
              </w:rPr>
              <w:t xml:space="preserve"> </w:t>
            </w:r>
            <w:r>
              <w:rPr>
                <w:color w:val="03080C"/>
                <w:sz w:val="18"/>
              </w:rPr>
              <w:t>y</w:t>
            </w:r>
            <w:r>
              <w:rPr>
                <w:color w:val="03080C"/>
                <w:spacing w:val="-2"/>
                <w:sz w:val="18"/>
              </w:rPr>
              <w:t xml:space="preserve"> </w:t>
            </w:r>
            <w:r>
              <w:rPr>
                <w:color w:val="03080C"/>
                <w:sz w:val="18"/>
              </w:rPr>
              <w:t>participación</w:t>
            </w:r>
            <w:r>
              <w:rPr>
                <w:color w:val="03080C"/>
                <w:spacing w:val="-3"/>
                <w:sz w:val="18"/>
              </w:rPr>
              <w:t xml:space="preserve"> </w:t>
            </w:r>
            <w:r>
              <w:rPr>
                <w:color w:val="03080C"/>
                <w:sz w:val="18"/>
              </w:rPr>
              <w:t>de</w:t>
            </w:r>
            <w:r>
              <w:rPr>
                <w:color w:val="03080C"/>
                <w:spacing w:val="-2"/>
                <w:sz w:val="18"/>
              </w:rPr>
              <w:t xml:space="preserve"> </w:t>
            </w:r>
            <w:r>
              <w:rPr>
                <w:color w:val="03080C"/>
                <w:sz w:val="18"/>
              </w:rPr>
              <w:t>los</w:t>
            </w:r>
            <w:r>
              <w:rPr>
                <w:color w:val="03080C"/>
                <w:spacing w:val="-2"/>
                <w:sz w:val="18"/>
              </w:rPr>
              <w:t xml:space="preserve"> trabajadores</w:t>
            </w:r>
          </w:p>
        </w:tc>
        <w:tc>
          <w:tcPr>
            <w:tcW w:w="2057" w:type="dxa"/>
            <w:tcBorders>
              <w:top w:val="single" w:sz="48" w:space="0" w:color="CFDFE4"/>
              <w:left w:val="single" w:sz="6" w:space="0" w:color="FFFFFF"/>
              <w:bottom w:val="single" w:sz="48" w:space="0" w:color="E7EEF1"/>
              <w:right w:val="nil"/>
            </w:tcBorders>
            <w:shd w:val="clear" w:color="auto" w:fill="E7EEF1"/>
          </w:tcPr>
          <w:p>
            <w:pPr>
              <w:pStyle w:val="TableParagraph"/>
              <w:spacing w:line="187" w:lineRule="exact" w:before="64"/>
              <w:jc w:val="center"/>
              <w:rPr>
                <w:sz w:val="18"/>
              </w:rPr>
            </w:pPr>
            <w:r>
              <w:rPr>
                <w:color w:val="03080C"/>
                <w:sz w:val="18"/>
              </w:rPr>
              <w:t>33 a</w:t>
            </w:r>
            <w:r>
              <w:rPr>
                <w:color w:val="03080C"/>
                <w:spacing w:val="-1"/>
                <w:sz w:val="18"/>
              </w:rPr>
              <w:t xml:space="preserve"> </w:t>
            </w:r>
            <w:r>
              <w:rPr>
                <w:color w:val="03080C"/>
                <w:spacing w:val="-5"/>
                <w:sz w:val="18"/>
              </w:rPr>
              <w:t>40</w:t>
            </w:r>
          </w:p>
        </w:tc>
      </w:tr>
      <w:tr>
        <w:trPr>
          <w:trHeight w:val="271" w:hRule="atLeast"/>
        </w:trPr>
        <w:tc>
          <w:tcPr>
            <w:tcW w:w="1242" w:type="dxa"/>
            <w:tcBorders>
              <w:top w:val="single" w:sz="6" w:space="0" w:color="FFFFFF"/>
              <w:left w:val="nil"/>
              <w:bottom w:val="single" w:sz="6" w:space="0" w:color="FFFFFF"/>
              <w:right w:val="single" w:sz="6" w:space="0" w:color="FFFFFF"/>
            </w:tcBorders>
            <w:shd w:val="clear" w:color="auto" w:fill="CFDFE4"/>
          </w:tcPr>
          <w:p>
            <w:pPr>
              <w:pStyle w:val="TableParagraph"/>
              <w:spacing w:line="187" w:lineRule="exact" w:before="64"/>
              <w:ind w:left="9"/>
              <w:jc w:val="center"/>
              <w:rPr>
                <w:sz w:val="18"/>
              </w:rPr>
            </w:pPr>
            <w:r>
              <w:rPr>
                <w:color w:val="03080C"/>
                <w:spacing w:val="-5"/>
                <w:sz w:val="18"/>
              </w:rPr>
              <w:t>VI</w:t>
            </w:r>
          </w:p>
        </w:tc>
        <w:tc>
          <w:tcPr>
            <w:tcW w:w="7047" w:type="dxa"/>
            <w:tcBorders>
              <w:top w:val="single" w:sz="48" w:space="0" w:color="E7EEF1"/>
              <w:left w:val="single" w:sz="6" w:space="0" w:color="FFFFFF"/>
              <w:bottom w:val="single" w:sz="48" w:space="0" w:color="CFDFE4"/>
              <w:right w:val="single" w:sz="6" w:space="0" w:color="FFFFFF"/>
            </w:tcBorders>
            <w:shd w:val="clear" w:color="auto" w:fill="CFDFE4"/>
          </w:tcPr>
          <w:p>
            <w:pPr>
              <w:pStyle w:val="TableParagraph"/>
              <w:spacing w:line="187" w:lineRule="exact" w:before="64"/>
              <w:ind w:left="73"/>
              <w:rPr>
                <w:sz w:val="18"/>
              </w:rPr>
            </w:pPr>
            <w:r>
              <w:rPr>
                <w:color w:val="03080C"/>
                <w:sz w:val="18"/>
              </w:rPr>
              <w:t>Obligaciones</w:t>
            </w:r>
            <w:r>
              <w:rPr>
                <w:color w:val="03080C"/>
                <w:spacing w:val="-3"/>
                <w:sz w:val="18"/>
              </w:rPr>
              <w:t xml:space="preserve"> </w:t>
            </w:r>
            <w:r>
              <w:rPr>
                <w:color w:val="03080C"/>
                <w:sz w:val="18"/>
              </w:rPr>
              <w:t>de</w:t>
            </w:r>
            <w:r>
              <w:rPr>
                <w:color w:val="03080C"/>
                <w:spacing w:val="-4"/>
                <w:sz w:val="18"/>
              </w:rPr>
              <w:t xml:space="preserve"> </w:t>
            </w:r>
            <w:r>
              <w:rPr>
                <w:color w:val="03080C"/>
                <w:sz w:val="18"/>
              </w:rPr>
              <w:t>los</w:t>
            </w:r>
            <w:r>
              <w:rPr>
                <w:color w:val="03080C"/>
                <w:spacing w:val="-4"/>
                <w:sz w:val="18"/>
              </w:rPr>
              <w:t xml:space="preserve"> </w:t>
            </w:r>
            <w:r>
              <w:rPr>
                <w:color w:val="03080C"/>
                <w:sz w:val="18"/>
              </w:rPr>
              <w:t>fabricantes,</w:t>
            </w:r>
            <w:r>
              <w:rPr>
                <w:color w:val="03080C"/>
                <w:spacing w:val="-4"/>
                <w:sz w:val="18"/>
              </w:rPr>
              <w:t xml:space="preserve"> </w:t>
            </w:r>
            <w:r>
              <w:rPr>
                <w:color w:val="03080C"/>
                <w:sz w:val="18"/>
              </w:rPr>
              <w:t>importadores</w:t>
            </w:r>
            <w:r>
              <w:rPr>
                <w:color w:val="03080C"/>
                <w:spacing w:val="-4"/>
                <w:sz w:val="18"/>
              </w:rPr>
              <w:t xml:space="preserve"> </w:t>
            </w:r>
            <w:r>
              <w:rPr>
                <w:color w:val="03080C"/>
                <w:sz w:val="18"/>
              </w:rPr>
              <w:t>y</w:t>
            </w:r>
            <w:r>
              <w:rPr>
                <w:color w:val="03080C"/>
                <w:spacing w:val="-3"/>
                <w:sz w:val="18"/>
              </w:rPr>
              <w:t xml:space="preserve"> </w:t>
            </w:r>
            <w:r>
              <w:rPr>
                <w:color w:val="03080C"/>
                <w:spacing w:val="-2"/>
                <w:sz w:val="18"/>
              </w:rPr>
              <w:t>suministradores</w:t>
            </w:r>
          </w:p>
        </w:tc>
        <w:tc>
          <w:tcPr>
            <w:tcW w:w="2057" w:type="dxa"/>
            <w:tcBorders>
              <w:top w:val="single" w:sz="48" w:space="0" w:color="E7EEF1"/>
              <w:left w:val="single" w:sz="6" w:space="0" w:color="FFFFFF"/>
              <w:bottom w:val="single" w:sz="48" w:space="0" w:color="CFDFE4"/>
              <w:right w:val="nil"/>
            </w:tcBorders>
            <w:shd w:val="clear" w:color="auto" w:fill="CFDFE4"/>
          </w:tcPr>
          <w:p>
            <w:pPr>
              <w:pStyle w:val="TableParagraph"/>
              <w:spacing w:line="187" w:lineRule="exact" w:before="64"/>
              <w:jc w:val="center"/>
              <w:rPr>
                <w:sz w:val="18"/>
              </w:rPr>
            </w:pPr>
            <w:r>
              <w:rPr>
                <w:color w:val="03080C"/>
                <w:spacing w:val="-5"/>
                <w:sz w:val="18"/>
              </w:rPr>
              <w:t>41</w:t>
            </w:r>
          </w:p>
        </w:tc>
      </w:tr>
      <w:tr>
        <w:trPr>
          <w:trHeight w:val="271" w:hRule="atLeast"/>
        </w:trPr>
        <w:tc>
          <w:tcPr>
            <w:tcW w:w="1242" w:type="dxa"/>
            <w:tcBorders>
              <w:top w:val="single" w:sz="6" w:space="0" w:color="FFFFFF"/>
              <w:left w:val="nil"/>
              <w:bottom w:val="single" w:sz="6" w:space="0" w:color="FFFFFF"/>
              <w:right w:val="single" w:sz="6" w:space="0" w:color="FFFFFF"/>
            </w:tcBorders>
            <w:shd w:val="clear" w:color="auto" w:fill="E7EEF1"/>
          </w:tcPr>
          <w:p>
            <w:pPr>
              <w:pStyle w:val="TableParagraph"/>
              <w:spacing w:line="187" w:lineRule="exact" w:before="64"/>
              <w:ind w:left="9" w:right="4"/>
              <w:jc w:val="center"/>
              <w:rPr>
                <w:sz w:val="18"/>
              </w:rPr>
            </w:pPr>
            <w:r>
              <w:rPr>
                <w:color w:val="03080C"/>
                <w:spacing w:val="-5"/>
                <w:sz w:val="18"/>
              </w:rPr>
              <w:t>VII</w:t>
            </w:r>
          </w:p>
        </w:tc>
        <w:tc>
          <w:tcPr>
            <w:tcW w:w="7047" w:type="dxa"/>
            <w:tcBorders>
              <w:top w:val="single" w:sz="48" w:space="0" w:color="CFDFE4"/>
              <w:left w:val="single" w:sz="6" w:space="0" w:color="FFFFFF"/>
              <w:bottom w:val="single" w:sz="48" w:space="0" w:color="E7EEF1"/>
              <w:right w:val="single" w:sz="6" w:space="0" w:color="FFFFFF"/>
            </w:tcBorders>
            <w:shd w:val="clear" w:color="auto" w:fill="E7EEF1"/>
          </w:tcPr>
          <w:p>
            <w:pPr>
              <w:pStyle w:val="TableParagraph"/>
              <w:spacing w:line="187" w:lineRule="exact" w:before="64"/>
              <w:ind w:left="73"/>
              <w:rPr>
                <w:sz w:val="18"/>
              </w:rPr>
            </w:pPr>
            <w:r>
              <w:rPr>
                <w:color w:val="03080C"/>
                <w:sz w:val="18"/>
              </w:rPr>
              <w:t>Responsabilidades</w:t>
            </w:r>
            <w:r>
              <w:rPr>
                <w:color w:val="03080C"/>
                <w:spacing w:val="-6"/>
                <w:sz w:val="18"/>
              </w:rPr>
              <w:t xml:space="preserve"> </w:t>
            </w:r>
            <w:r>
              <w:rPr>
                <w:color w:val="03080C"/>
                <w:sz w:val="18"/>
              </w:rPr>
              <w:t>y</w:t>
            </w:r>
            <w:r>
              <w:rPr>
                <w:color w:val="03080C"/>
                <w:spacing w:val="-2"/>
                <w:sz w:val="18"/>
              </w:rPr>
              <w:t xml:space="preserve"> sanciones</w:t>
            </w:r>
          </w:p>
        </w:tc>
        <w:tc>
          <w:tcPr>
            <w:tcW w:w="2057" w:type="dxa"/>
            <w:tcBorders>
              <w:top w:val="single" w:sz="48" w:space="0" w:color="CFDFE4"/>
              <w:left w:val="single" w:sz="6" w:space="0" w:color="FFFFFF"/>
              <w:bottom w:val="single" w:sz="48" w:space="0" w:color="E7EEF1"/>
              <w:right w:val="nil"/>
            </w:tcBorders>
            <w:shd w:val="clear" w:color="auto" w:fill="E7EEF1"/>
          </w:tcPr>
          <w:p>
            <w:pPr>
              <w:pStyle w:val="TableParagraph"/>
              <w:spacing w:line="187" w:lineRule="exact" w:before="64"/>
              <w:jc w:val="center"/>
              <w:rPr>
                <w:sz w:val="18"/>
              </w:rPr>
            </w:pPr>
            <w:r>
              <w:rPr>
                <w:color w:val="03080C"/>
                <w:sz w:val="18"/>
              </w:rPr>
              <w:t>42 a</w:t>
            </w:r>
            <w:r>
              <w:rPr>
                <w:color w:val="03080C"/>
                <w:spacing w:val="-1"/>
                <w:sz w:val="18"/>
              </w:rPr>
              <w:t xml:space="preserve"> </w:t>
            </w:r>
            <w:r>
              <w:rPr>
                <w:color w:val="03080C"/>
                <w:spacing w:val="-5"/>
                <w:sz w:val="18"/>
              </w:rPr>
              <w:t>54</w:t>
            </w:r>
          </w:p>
        </w:tc>
      </w:tr>
      <w:tr>
        <w:trPr>
          <w:trHeight w:val="363" w:hRule="atLeast"/>
        </w:trPr>
        <w:tc>
          <w:tcPr>
            <w:tcW w:w="10346" w:type="dxa"/>
            <w:gridSpan w:val="3"/>
            <w:tcBorders>
              <w:top w:val="single" w:sz="48" w:space="0" w:color="E7EEF1"/>
              <w:left w:val="nil"/>
              <w:bottom w:val="single" w:sz="6" w:space="0" w:color="FFFFFF"/>
              <w:right w:val="nil"/>
            </w:tcBorders>
            <w:shd w:val="clear" w:color="auto" w:fill="CFDFE4"/>
          </w:tcPr>
          <w:p>
            <w:pPr>
              <w:pStyle w:val="TableParagraph"/>
              <w:spacing w:before="66"/>
              <w:ind w:left="1" w:right="2"/>
              <w:jc w:val="center"/>
              <w:rPr>
                <w:sz w:val="18"/>
              </w:rPr>
            </w:pPr>
            <w:r>
              <w:rPr>
                <w:color w:val="03080C"/>
                <w:sz w:val="18"/>
              </w:rPr>
              <w:t>DISPOSICIONES:</w:t>
            </w:r>
            <w:r>
              <w:rPr>
                <w:color w:val="03080C"/>
                <w:spacing w:val="-4"/>
                <w:sz w:val="18"/>
              </w:rPr>
              <w:t xml:space="preserve"> </w:t>
            </w:r>
            <w:r>
              <w:rPr>
                <w:color w:val="03080C"/>
                <w:sz w:val="18"/>
              </w:rPr>
              <w:t>17</w:t>
            </w:r>
            <w:r>
              <w:rPr>
                <w:color w:val="03080C"/>
                <w:spacing w:val="-3"/>
                <w:sz w:val="18"/>
              </w:rPr>
              <w:t xml:space="preserve"> </w:t>
            </w:r>
            <w:r>
              <w:rPr>
                <w:color w:val="03080C"/>
                <w:sz w:val="18"/>
              </w:rPr>
              <w:t>adicionales,</w:t>
            </w:r>
            <w:r>
              <w:rPr>
                <w:color w:val="03080C"/>
                <w:spacing w:val="-4"/>
                <w:sz w:val="18"/>
              </w:rPr>
              <w:t xml:space="preserve"> </w:t>
            </w:r>
            <w:r>
              <w:rPr>
                <w:color w:val="03080C"/>
                <w:sz w:val="18"/>
              </w:rPr>
              <w:t>2</w:t>
            </w:r>
            <w:r>
              <w:rPr>
                <w:color w:val="03080C"/>
                <w:spacing w:val="-3"/>
                <w:sz w:val="18"/>
              </w:rPr>
              <w:t xml:space="preserve"> </w:t>
            </w:r>
            <w:r>
              <w:rPr>
                <w:color w:val="03080C"/>
                <w:sz w:val="18"/>
              </w:rPr>
              <w:t>transitorias,</w:t>
            </w:r>
            <w:r>
              <w:rPr>
                <w:color w:val="03080C"/>
                <w:spacing w:val="-4"/>
                <w:sz w:val="18"/>
              </w:rPr>
              <w:t xml:space="preserve"> </w:t>
            </w:r>
            <w:r>
              <w:rPr>
                <w:color w:val="03080C"/>
                <w:sz w:val="18"/>
              </w:rPr>
              <w:t>1</w:t>
            </w:r>
            <w:r>
              <w:rPr>
                <w:color w:val="03080C"/>
                <w:spacing w:val="-3"/>
                <w:sz w:val="18"/>
              </w:rPr>
              <w:t xml:space="preserve"> </w:t>
            </w:r>
            <w:r>
              <w:rPr>
                <w:color w:val="03080C"/>
                <w:sz w:val="18"/>
              </w:rPr>
              <w:t>derogatoria</w:t>
            </w:r>
            <w:r>
              <w:rPr>
                <w:color w:val="03080C"/>
                <w:spacing w:val="-5"/>
                <w:sz w:val="18"/>
              </w:rPr>
              <w:t xml:space="preserve"> </w:t>
            </w:r>
            <w:r>
              <w:rPr>
                <w:color w:val="03080C"/>
                <w:sz w:val="18"/>
              </w:rPr>
              <w:t>y</w:t>
            </w:r>
            <w:r>
              <w:rPr>
                <w:color w:val="03080C"/>
                <w:spacing w:val="-3"/>
                <w:sz w:val="18"/>
              </w:rPr>
              <w:t xml:space="preserve"> </w:t>
            </w:r>
            <w:r>
              <w:rPr>
                <w:color w:val="03080C"/>
                <w:sz w:val="18"/>
              </w:rPr>
              <w:t>2</w:t>
            </w:r>
            <w:r>
              <w:rPr>
                <w:color w:val="03080C"/>
                <w:spacing w:val="-3"/>
                <w:sz w:val="18"/>
              </w:rPr>
              <w:t xml:space="preserve"> </w:t>
            </w:r>
            <w:r>
              <w:rPr>
                <w:color w:val="03080C"/>
                <w:spacing w:val="-2"/>
                <w:sz w:val="18"/>
              </w:rPr>
              <w:t>finales</w:t>
            </w:r>
          </w:p>
        </w:tc>
      </w:tr>
    </w:tbl>
    <w:p>
      <w:pPr>
        <w:pStyle w:val="BodyText"/>
        <w:spacing w:before="9"/>
        <w:ind w:left="0"/>
        <w:jc w:val="left"/>
      </w:pPr>
    </w:p>
    <w:p>
      <w:pPr>
        <w:spacing w:before="0"/>
        <w:ind w:left="153" w:right="149" w:firstLine="283"/>
        <w:jc w:val="both"/>
        <w:rPr>
          <w:sz w:val="22"/>
        </w:rPr>
      </w:pPr>
      <w:r>
        <w:rPr>
          <w:b/>
          <w:sz w:val="22"/>
        </w:rPr>
        <w:t xml:space="preserve">El objeto de la Ley (Art.2) es promover la seguridad y la salud de los trabajadores </w:t>
      </w:r>
      <w:r>
        <w:rPr>
          <w:sz w:val="22"/>
        </w:rPr>
        <w:t xml:space="preserve">mediante la aplicación de medidas y el desarrollo de las actividades necesarias para la prevención de riesgos derivados del trabajo. La Ley regula las actuaciones a desarrollar por las Administraciones públicas, así como por los empresarios, los trabajadores y sus respectivas organizaciones representativas. Lo recogido en esta norma tendrá carácter de </w:t>
      </w:r>
      <w:r>
        <w:rPr>
          <w:b/>
          <w:sz w:val="22"/>
        </w:rPr>
        <w:t>derecho necesario mínimo indisponible</w:t>
      </w:r>
      <w:r>
        <w:rPr>
          <w:sz w:val="22"/>
        </w:rPr>
        <w:t>, pudiendo ser mejoradas y desarrolladas en los convenios colectivos.</w:t>
      </w:r>
    </w:p>
    <w:p>
      <w:pPr>
        <w:pStyle w:val="BodyText"/>
        <w:spacing w:before="257"/>
        <w:ind w:right="150" w:firstLine="283"/>
      </w:pPr>
      <w:r>
        <w:rPr>
          <w:b/>
        </w:rPr>
        <w:t xml:space="preserve">Ámbito de aplicación (Art.3). </w:t>
      </w:r>
      <w:r>
        <w:rPr/>
        <w:t>Esta Ley y sus normas de desarrollo serán de aplicación tanto en el ámbito</w:t>
      </w:r>
      <w:r>
        <w:rPr>
          <w:spacing w:val="40"/>
        </w:rPr>
        <w:t xml:space="preserve"> </w:t>
      </w:r>
      <w:r>
        <w:rPr/>
        <w:t>de las relaciones laborales reguladas en el texto refundido de la Ley del Estatuto de los Trabajadores, como en</w:t>
      </w:r>
      <w:r>
        <w:rPr>
          <w:spacing w:val="40"/>
        </w:rPr>
        <w:t xml:space="preserve"> </w:t>
      </w:r>
      <w:r>
        <w:rPr/>
        <w:t>el de las relaciones de carácter administrativo o estatutario del personal al servicio de las Administraciones Públicas, con las peculiaridades que, en este caso, se contemplan en la presente Ley o en sus normas de desarrollo. Ello sin perjuicio del cumplimiento de las obligaciones específicas que se establecen para fabricantes, importadores y suministradores, y de los derechos y obligaciones que puedan derivarse para los trabajadores autónomos. Igualmente serán aplicables a las sociedades cooperativas, constituidas de acuerdo con la legislación que les sea de aplicación, en las que existan socios cuya actividad consista en la prestación de un trabajo personal, con las peculiaridades derivadas de su normativa específica.</w:t>
      </w:r>
    </w:p>
    <w:p>
      <w:pPr>
        <w:pStyle w:val="BodyText"/>
        <w:spacing w:before="1"/>
        <w:ind w:left="0"/>
        <w:jc w:val="left"/>
      </w:pPr>
    </w:p>
    <w:p>
      <w:pPr>
        <w:spacing w:line="257" w:lineRule="exact" w:before="0"/>
        <w:ind w:left="437" w:right="0" w:firstLine="0"/>
        <w:jc w:val="both"/>
        <w:rPr>
          <w:sz w:val="22"/>
        </w:rPr>
      </w:pPr>
      <w:r>
        <w:rPr>
          <w:b/>
          <w:sz w:val="22"/>
        </w:rPr>
        <w:t>Definiciones</w:t>
      </w:r>
      <w:r>
        <w:rPr>
          <w:b/>
          <w:spacing w:val="-7"/>
          <w:sz w:val="22"/>
        </w:rPr>
        <w:t xml:space="preserve"> </w:t>
      </w:r>
      <w:r>
        <w:rPr>
          <w:b/>
          <w:sz w:val="22"/>
        </w:rPr>
        <w:t>(Art.4).</w:t>
      </w:r>
      <w:r>
        <w:rPr>
          <w:b/>
          <w:spacing w:val="-3"/>
          <w:sz w:val="22"/>
        </w:rPr>
        <w:t xml:space="preserve"> </w:t>
      </w:r>
      <w:r>
        <w:rPr>
          <w:sz w:val="22"/>
        </w:rPr>
        <w:t>A</w:t>
      </w:r>
      <w:r>
        <w:rPr>
          <w:spacing w:val="-4"/>
          <w:sz w:val="22"/>
        </w:rPr>
        <w:t xml:space="preserve"> </w:t>
      </w:r>
      <w:r>
        <w:rPr>
          <w:sz w:val="22"/>
        </w:rPr>
        <w:t>efectos</w:t>
      </w:r>
      <w:r>
        <w:rPr>
          <w:spacing w:val="-2"/>
          <w:sz w:val="22"/>
        </w:rPr>
        <w:t xml:space="preserve"> </w:t>
      </w:r>
      <w:r>
        <w:rPr>
          <w:sz w:val="22"/>
        </w:rPr>
        <w:t>de</w:t>
      </w:r>
      <w:r>
        <w:rPr>
          <w:spacing w:val="-3"/>
          <w:sz w:val="22"/>
        </w:rPr>
        <w:t xml:space="preserve"> </w:t>
      </w:r>
      <w:r>
        <w:rPr>
          <w:sz w:val="22"/>
        </w:rPr>
        <w:t>la</w:t>
      </w:r>
      <w:r>
        <w:rPr>
          <w:spacing w:val="-3"/>
          <w:sz w:val="22"/>
        </w:rPr>
        <w:t xml:space="preserve"> </w:t>
      </w:r>
      <w:r>
        <w:rPr>
          <w:sz w:val="22"/>
        </w:rPr>
        <w:t>presente</w:t>
      </w:r>
      <w:r>
        <w:rPr>
          <w:spacing w:val="-3"/>
          <w:sz w:val="22"/>
        </w:rPr>
        <w:t xml:space="preserve"> </w:t>
      </w:r>
      <w:r>
        <w:rPr>
          <w:sz w:val="22"/>
        </w:rPr>
        <w:t>Ley</w:t>
      </w:r>
      <w:r>
        <w:rPr>
          <w:spacing w:val="-4"/>
          <w:sz w:val="22"/>
        </w:rPr>
        <w:t xml:space="preserve"> </w:t>
      </w:r>
      <w:r>
        <w:rPr>
          <w:sz w:val="22"/>
        </w:rPr>
        <w:t>y</w:t>
      </w:r>
      <w:r>
        <w:rPr>
          <w:spacing w:val="-4"/>
          <w:sz w:val="22"/>
        </w:rPr>
        <w:t xml:space="preserve"> </w:t>
      </w:r>
      <w:r>
        <w:rPr>
          <w:sz w:val="22"/>
        </w:rPr>
        <w:t>de</w:t>
      </w:r>
      <w:r>
        <w:rPr>
          <w:spacing w:val="-3"/>
          <w:sz w:val="22"/>
        </w:rPr>
        <w:t xml:space="preserve"> </w:t>
      </w:r>
      <w:r>
        <w:rPr>
          <w:sz w:val="22"/>
        </w:rPr>
        <w:t>las</w:t>
      </w:r>
      <w:r>
        <w:rPr>
          <w:spacing w:val="-2"/>
          <w:sz w:val="22"/>
        </w:rPr>
        <w:t xml:space="preserve"> </w:t>
      </w:r>
      <w:r>
        <w:rPr>
          <w:sz w:val="22"/>
        </w:rPr>
        <w:t>normas</w:t>
      </w:r>
      <w:r>
        <w:rPr>
          <w:spacing w:val="-2"/>
          <w:sz w:val="22"/>
        </w:rPr>
        <w:t xml:space="preserve"> </w:t>
      </w:r>
      <w:r>
        <w:rPr>
          <w:sz w:val="22"/>
        </w:rPr>
        <w:t>que</w:t>
      </w:r>
      <w:r>
        <w:rPr>
          <w:spacing w:val="-3"/>
          <w:sz w:val="22"/>
        </w:rPr>
        <w:t xml:space="preserve"> </w:t>
      </w:r>
      <w:r>
        <w:rPr>
          <w:sz w:val="22"/>
        </w:rPr>
        <w:t>la</w:t>
      </w:r>
      <w:r>
        <w:rPr>
          <w:spacing w:val="-4"/>
          <w:sz w:val="22"/>
        </w:rPr>
        <w:t xml:space="preserve"> </w:t>
      </w:r>
      <w:r>
        <w:rPr>
          <w:spacing w:val="-2"/>
          <w:sz w:val="22"/>
        </w:rPr>
        <w:t>desarrollen:</w:t>
      </w:r>
    </w:p>
    <w:p>
      <w:pPr>
        <w:pStyle w:val="ListParagraph"/>
        <w:numPr>
          <w:ilvl w:val="0"/>
          <w:numId w:val="2"/>
        </w:numPr>
        <w:tabs>
          <w:tab w:pos="890" w:val="left" w:leader="none"/>
          <w:tab w:pos="1006" w:val="left" w:leader="none"/>
        </w:tabs>
        <w:spacing w:line="240" w:lineRule="auto" w:before="0" w:after="0"/>
        <w:ind w:left="1006" w:right="155" w:hanging="286"/>
        <w:jc w:val="both"/>
        <w:rPr>
          <w:sz w:val="22"/>
        </w:rPr>
      </w:pPr>
      <w:r>
        <w:rPr>
          <w:b/>
          <w:sz w:val="22"/>
        </w:rPr>
        <w:t>Prevención</w:t>
      </w:r>
      <w:r>
        <w:rPr>
          <w:sz w:val="22"/>
        </w:rPr>
        <w:t>: es el conjunto de actividades o medidas adoptadas o previstas en todas las fases de actividad de la empresa con el fin de evitar o disminuir los riesgos derivados del trabajo.</w:t>
      </w:r>
    </w:p>
    <w:p>
      <w:pPr>
        <w:pStyle w:val="ListParagraph"/>
        <w:numPr>
          <w:ilvl w:val="0"/>
          <w:numId w:val="2"/>
        </w:numPr>
        <w:tabs>
          <w:tab w:pos="848" w:val="left" w:leader="none"/>
          <w:tab w:pos="1006" w:val="left" w:leader="none"/>
        </w:tabs>
        <w:spacing w:line="240" w:lineRule="auto" w:before="0" w:after="0"/>
        <w:ind w:left="1006" w:right="150" w:hanging="286"/>
        <w:jc w:val="both"/>
        <w:rPr>
          <w:sz w:val="22"/>
        </w:rPr>
      </w:pPr>
      <w:r>
        <w:rPr>
          <w:b/>
          <w:sz w:val="22"/>
        </w:rPr>
        <w:t>Riesgo laboral</w:t>
      </w:r>
      <w:r>
        <w:rPr>
          <w:sz w:val="22"/>
        </w:rPr>
        <w:t>: es la posibilidad de que un trabajador sufra un determinado daño derivado del trabajo. Para calificar un riesgo desde el punto de vista de su gravedad, se valorarán conjuntamente la probabilidad de que se produzca el daño y la severidad del mismo.</w:t>
      </w:r>
    </w:p>
    <w:p>
      <w:pPr>
        <w:pStyle w:val="ListParagraph"/>
        <w:spacing w:after="0" w:line="240" w:lineRule="auto"/>
        <w:jc w:val="both"/>
        <w:rPr>
          <w:sz w:val="22"/>
        </w:rPr>
        <w:sectPr>
          <w:headerReference w:type="default" r:id="rId5"/>
          <w:type w:val="continuous"/>
          <w:pgSz w:w="11910" w:h="16840"/>
          <w:pgMar w:header="711" w:footer="0" w:top="980" w:bottom="280" w:left="566" w:right="566"/>
          <w:pgNumType w:start="1"/>
        </w:sectPr>
      </w:pPr>
    </w:p>
    <w:p>
      <w:pPr>
        <w:pStyle w:val="ListParagraph"/>
        <w:numPr>
          <w:ilvl w:val="0"/>
          <w:numId w:val="2"/>
        </w:numPr>
        <w:tabs>
          <w:tab w:pos="890" w:val="left" w:leader="none"/>
          <w:tab w:pos="1006" w:val="left" w:leader="none"/>
        </w:tabs>
        <w:spacing w:line="240" w:lineRule="auto" w:before="90" w:after="0"/>
        <w:ind w:left="1006" w:right="150" w:hanging="286"/>
        <w:jc w:val="both"/>
        <w:rPr>
          <w:sz w:val="22"/>
        </w:rPr>
      </w:pPr>
      <w:r>
        <w:rPr>
          <w:b/>
          <w:sz w:val="22"/>
        </w:rPr>
        <w:t>Daños derivados del trabajo</w:t>
      </w:r>
      <w:r>
        <w:rPr>
          <w:sz w:val="22"/>
        </w:rPr>
        <w:t>: son las enfermedades, patologías o lesiones sufridas con motivo u ocasión del trabajo.</w:t>
      </w:r>
    </w:p>
    <w:p>
      <w:pPr>
        <w:pStyle w:val="ListParagraph"/>
        <w:numPr>
          <w:ilvl w:val="0"/>
          <w:numId w:val="2"/>
        </w:numPr>
        <w:tabs>
          <w:tab w:pos="851" w:val="left" w:leader="none"/>
          <w:tab w:pos="1006" w:val="left" w:leader="none"/>
        </w:tabs>
        <w:spacing w:line="240" w:lineRule="auto" w:before="1" w:after="0"/>
        <w:ind w:left="1006" w:right="155" w:hanging="286"/>
        <w:jc w:val="both"/>
        <w:rPr>
          <w:sz w:val="22"/>
        </w:rPr>
      </w:pPr>
      <w:r>
        <w:rPr>
          <w:b/>
          <w:sz w:val="22"/>
        </w:rPr>
        <w:t>Riesgo laboral grave e inminente</w:t>
      </w:r>
      <w:r>
        <w:rPr>
          <w:sz w:val="22"/>
        </w:rPr>
        <w:t>: es aquel que resulte probable racionalmente que se materialice en un futuro inmediato y pueda suponer un daño grave para la salud de los trabajadores.</w:t>
      </w:r>
    </w:p>
    <w:p>
      <w:pPr>
        <w:pStyle w:val="BodyText"/>
        <w:ind w:left="1006" w:right="152" w:hanging="286"/>
      </w:pPr>
      <w:r>
        <w:rPr/>
        <w:t>En el caso de exposición a agentes susceptibles de causar daños graves a la salud de los trabajadores, se considerará que existe un riesgo grave e inminente cuando sea probable racionalmente que se materialice en un futuro inmediato una exposición a dichos agentes de la que puedan derivarse daños graves para la salud, aun cuando éstos no se manifiesten de forma inmediata.</w:t>
      </w:r>
    </w:p>
    <w:p>
      <w:pPr>
        <w:pStyle w:val="ListParagraph"/>
        <w:numPr>
          <w:ilvl w:val="0"/>
          <w:numId w:val="2"/>
        </w:numPr>
        <w:tabs>
          <w:tab w:pos="925" w:val="left" w:leader="none"/>
          <w:tab w:pos="1006" w:val="left" w:leader="none"/>
        </w:tabs>
        <w:spacing w:line="240" w:lineRule="auto" w:before="1" w:after="0"/>
        <w:ind w:left="1006" w:right="148" w:hanging="286"/>
        <w:jc w:val="both"/>
        <w:rPr>
          <w:sz w:val="22"/>
        </w:rPr>
      </w:pPr>
      <w:r>
        <w:rPr>
          <w:b/>
          <w:sz w:val="22"/>
        </w:rPr>
        <w:t>Procesos, actividades, operaciones, equipos o productos “potencialmente peligrosos”</w:t>
      </w:r>
      <w:r>
        <w:rPr>
          <w:sz w:val="22"/>
        </w:rPr>
        <w:t>: son aquellos que, en ausencia de medidas preventivas específicas, originen riesgos para la seguridad y la salud de los trabajadores que los desarrollan o utilizan.</w:t>
      </w:r>
    </w:p>
    <w:p>
      <w:pPr>
        <w:pStyle w:val="ListParagraph"/>
        <w:numPr>
          <w:ilvl w:val="0"/>
          <w:numId w:val="2"/>
        </w:numPr>
        <w:tabs>
          <w:tab w:pos="841" w:val="left" w:leader="none"/>
        </w:tabs>
        <w:spacing w:line="257" w:lineRule="exact" w:before="1" w:after="0"/>
        <w:ind w:left="841" w:right="0" w:hanging="121"/>
        <w:jc w:val="both"/>
        <w:rPr>
          <w:sz w:val="22"/>
        </w:rPr>
      </w:pPr>
      <w:r>
        <w:rPr>
          <w:b/>
          <w:sz w:val="22"/>
        </w:rPr>
        <w:t>Equipo</w:t>
      </w:r>
      <w:r>
        <w:rPr>
          <w:b/>
          <w:spacing w:val="-6"/>
          <w:sz w:val="22"/>
        </w:rPr>
        <w:t xml:space="preserve"> </w:t>
      </w:r>
      <w:r>
        <w:rPr>
          <w:b/>
          <w:sz w:val="22"/>
        </w:rPr>
        <w:t>de</w:t>
      </w:r>
      <w:r>
        <w:rPr>
          <w:b/>
          <w:spacing w:val="-5"/>
          <w:sz w:val="22"/>
        </w:rPr>
        <w:t xml:space="preserve"> </w:t>
      </w:r>
      <w:r>
        <w:rPr>
          <w:b/>
          <w:sz w:val="22"/>
        </w:rPr>
        <w:t>trabajo</w:t>
      </w:r>
      <w:r>
        <w:rPr>
          <w:sz w:val="22"/>
        </w:rPr>
        <w:t>:</w:t>
      </w:r>
      <w:r>
        <w:rPr>
          <w:spacing w:val="-6"/>
          <w:sz w:val="22"/>
        </w:rPr>
        <w:t xml:space="preserve"> </w:t>
      </w:r>
      <w:r>
        <w:rPr>
          <w:sz w:val="22"/>
        </w:rPr>
        <w:t>es</w:t>
      </w:r>
      <w:r>
        <w:rPr>
          <w:spacing w:val="-7"/>
          <w:sz w:val="22"/>
        </w:rPr>
        <w:t xml:space="preserve"> </w:t>
      </w:r>
      <w:r>
        <w:rPr>
          <w:sz w:val="22"/>
        </w:rPr>
        <w:t>cualquier</w:t>
      </w:r>
      <w:r>
        <w:rPr>
          <w:spacing w:val="-5"/>
          <w:sz w:val="22"/>
        </w:rPr>
        <w:t xml:space="preserve"> </w:t>
      </w:r>
      <w:r>
        <w:rPr>
          <w:sz w:val="22"/>
        </w:rPr>
        <w:t>máquina,</w:t>
      </w:r>
      <w:r>
        <w:rPr>
          <w:spacing w:val="-5"/>
          <w:sz w:val="22"/>
        </w:rPr>
        <w:t xml:space="preserve"> </w:t>
      </w:r>
      <w:r>
        <w:rPr>
          <w:sz w:val="22"/>
        </w:rPr>
        <w:t>aparato,</w:t>
      </w:r>
      <w:r>
        <w:rPr>
          <w:spacing w:val="-5"/>
          <w:sz w:val="22"/>
        </w:rPr>
        <w:t xml:space="preserve"> </w:t>
      </w:r>
      <w:r>
        <w:rPr>
          <w:sz w:val="22"/>
        </w:rPr>
        <w:t>instrumento</w:t>
      </w:r>
      <w:r>
        <w:rPr>
          <w:spacing w:val="-5"/>
          <w:sz w:val="22"/>
        </w:rPr>
        <w:t xml:space="preserve"> </w:t>
      </w:r>
      <w:r>
        <w:rPr>
          <w:sz w:val="22"/>
        </w:rPr>
        <w:t>o</w:t>
      </w:r>
      <w:r>
        <w:rPr>
          <w:spacing w:val="-5"/>
          <w:sz w:val="22"/>
        </w:rPr>
        <w:t xml:space="preserve"> </w:t>
      </w:r>
      <w:r>
        <w:rPr>
          <w:sz w:val="22"/>
        </w:rPr>
        <w:t>instalación</w:t>
      </w:r>
      <w:r>
        <w:rPr>
          <w:spacing w:val="-5"/>
          <w:sz w:val="22"/>
        </w:rPr>
        <w:t xml:space="preserve"> </w:t>
      </w:r>
      <w:r>
        <w:rPr>
          <w:sz w:val="22"/>
        </w:rPr>
        <w:t>utilizada</w:t>
      </w:r>
      <w:r>
        <w:rPr>
          <w:spacing w:val="-8"/>
          <w:sz w:val="22"/>
        </w:rPr>
        <w:t xml:space="preserve"> </w:t>
      </w:r>
      <w:r>
        <w:rPr>
          <w:sz w:val="22"/>
        </w:rPr>
        <w:t>en</w:t>
      </w:r>
      <w:r>
        <w:rPr>
          <w:spacing w:val="-6"/>
          <w:sz w:val="22"/>
        </w:rPr>
        <w:t xml:space="preserve"> </w:t>
      </w:r>
      <w:r>
        <w:rPr>
          <w:sz w:val="22"/>
        </w:rPr>
        <w:t>el</w:t>
      </w:r>
      <w:r>
        <w:rPr>
          <w:spacing w:val="-4"/>
          <w:sz w:val="22"/>
        </w:rPr>
        <w:t xml:space="preserve"> </w:t>
      </w:r>
      <w:r>
        <w:rPr>
          <w:spacing w:val="-2"/>
          <w:sz w:val="22"/>
        </w:rPr>
        <w:t>trabajo.</w:t>
      </w:r>
    </w:p>
    <w:p>
      <w:pPr>
        <w:pStyle w:val="ListParagraph"/>
        <w:numPr>
          <w:ilvl w:val="0"/>
          <w:numId w:val="2"/>
        </w:numPr>
        <w:tabs>
          <w:tab w:pos="930" w:val="left" w:leader="none"/>
          <w:tab w:pos="1006" w:val="left" w:leader="none"/>
        </w:tabs>
        <w:spacing w:line="240" w:lineRule="auto" w:before="0" w:after="0"/>
        <w:ind w:left="1006" w:right="148" w:hanging="286"/>
        <w:jc w:val="both"/>
        <w:rPr>
          <w:sz w:val="22"/>
        </w:rPr>
      </w:pPr>
      <w:r>
        <w:rPr>
          <w:b/>
          <w:sz w:val="22"/>
        </w:rPr>
        <w:t>Condición de trabajo</w:t>
      </w:r>
      <w:r>
        <w:rPr>
          <w:sz w:val="22"/>
        </w:rPr>
        <w:t xml:space="preserve">: es cualquier característica del mismo que pueda tener una influencia significativa en la generación de riesgos para la seguridad y la salud del trabajador. Quedan específicamente </w:t>
      </w:r>
      <w:r>
        <w:rPr>
          <w:b/>
          <w:sz w:val="22"/>
        </w:rPr>
        <w:t xml:space="preserve">incluidas </w:t>
      </w:r>
      <w:r>
        <w:rPr>
          <w:sz w:val="22"/>
        </w:rPr>
        <w:t>en esta definición:</w:t>
      </w:r>
    </w:p>
    <w:p>
      <w:pPr>
        <w:pStyle w:val="ListParagraph"/>
        <w:numPr>
          <w:ilvl w:val="1"/>
          <w:numId w:val="2"/>
        </w:numPr>
        <w:tabs>
          <w:tab w:pos="1572" w:val="left" w:leader="none"/>
          <w:tab w:pos="1595" w:val="left" w:leader="none"/>
        </w:tabs>
        <w:spacing w:line="240" w:lineRule="auto" w:before="0" w:after="0"/>
        <w:ind w:left="1572" w:right="153" w:hanging="286"/>
        <w:jc w:val="left"/>
        <w:rPr>
          <w:i/>
          <w:sz w:val="22"/>
        </w:rPr>
      </w:pPr>
      <w:r>
        <w:rPr>
          <w:i/>
          <w:sz w:val="22"/>
        </w:rPr>
        <w:t>Las</w:t>
      </w:r>
      <w:r>
        <w:rPr>
          <w:i/>
          <w:spacing w:val="80"/>
          <w:sz w:val="22"/>
        </w:rPr>
        <w:t xml:space="preserve"> </w:t>
      </w:r>
      <w:r>
        <w:rPr>
          <w:i/>
          <w:sz w:val="22"/>
        </w:rPr>
        <w:t>características</w:t>
      </w:r>
      <w:r>
        <w:rPr>
          <w:i/>
          <w:spacing w:val="40"/>
          <w:sz w:val="22"/>
        </w:rPr>
        <w:t xml:space="preserve"> </w:t>
      </w:r>
      <w:r>
        <w:rPr>
          <w:i/>
          <w:sz w:val="22"/>
        </w:rPr>
        <w:t>generales</w:t>
      </w:r>
      <w:r>
        <w:rPr>
          <w:i/>
          <w:spacing w:val="40"/>
          <w:sz w:val="22"/>
        </w:rPr>
        <w:t xml:space="preserve"> </w:t>
      </w:r>
      <w:r>
        <w:rPr>
          <w:i/>
          <w:sz w:val="22"/>
        </w:rPr>
        <w:t>de</w:t>
      </w:r>
      <w:r>
        <w:rPr>
          <w:i/>
          <w:spacing w:val="40"/>
          <w:sz w:val="22"/>
        </w:rPr>
        <w:t xml:space="preserve"> </w:t>
      </w:r>
      <w:r>
        <w:rPr>
          <w:i/>
          <w:sz w:val="22"/>
        </w:rPr>
        <w:t>los</w:t>
      </w:r>
      <w:r>
        <w:rPr>
          <w:i/>
          <w:spacing w:val="40"/>
          <w:sz w:val="22"/>
        </w:rPr>
        <w:t xml:space="preserve"> </w:t>
      </w:r>
      <w:r>
        <w:rPr>
          <w:i/>
          <w:sz w:val="22"/>
        </w:rPr>
        <w:t>locales,</w:t>
      </w:r>
      <w:r>
        <w:rPr>
          <w:i/>
          <w:spacing w:val="40"/>
          <w:sz w:val="22"/>
        </w:rPr>
        <w:t xml:space="preserve"> </w:t>
      </w:r>
      <w:r>
        <w:rPr>
          <w:i/>
          <w:sz w:val="22"/>
        </w:rPr>
        <w:t>instalaciones,</w:t>
      </w:r>
      <w:r>
        <w:rPr>
          <w:i/>
          <w:spacing w:val="40"/>
          <w:sz w:val="22"/>
        </w:rPr>
        <w:t xml:space="preserve"> </w:t>
      </w:r>
      <w:r>
        <w:rPr>
          <w:i/>
          <w:sz w:val="22"/>
        </w:rPr>
        <w:t>equipos,</w:t>
      </w:r>
      <w:r>
        <w:rPr>
          <w:i/>
          <w:spacing w:val="40"/>
          <w:sz w:val="22"/>
        </w:rPr>
        <w:t xml:space="preserve"> </w:t>
      </w:r>
      <w:r>
        <w:rPr>
          <w:i/>
          <w:sz w:val="22"/>
        </w:rPr>
        <w:t>productos</w:t>
      </w:r>
      <w:r>
        <w:rPr>
          <w:i/>
          <w:spacing w:val="40"/>
          <w:sz w:val="22"/>
        </w:rPr>
        <w:t xml:space="preserve"> </w:t>
      </w:r>
      <w:r>
        <w:rPr>
          <w:i/>
          <w:sz w:val="22"/>
        </w:rPr>
        <w:t>y</w:t>
      </w:r>
      <w:r>
        <w:rPr>
          <w:i/>
          <w:spacing w:val="40"/>
          <w:sz w:val="22"/>
        </w:rPr>
        <w:t xml:space="preserve"> </w:t>
      </w:r>
      <w:r>
        <w:rPr>
          <w:i/>
          <w:sz w:val="22"/>
        </w:rPr>
        <w:t>demás</w:t>
      </w:r>
      <w:r>
        <w:rPr>
          <w:i/>
          <w:spacing w:val="40"/>
          <w:sz w:val="22"/>
        </w:rPr>
        <w:t xml:space="preserve"> </w:t>
      </w:r>
      <w:r>
        <w:rPr>
          <w:i/>
          <w:sz w:val="22"/>
        </w:rPr>
        <w:t>útiles existentes en el centro de trabajo.</w:t>
      </w:r>
    </w:p>
    <w:p>
      <w:pPr>
        <w:pStyle w:val="ListParagraph"/>
        <w:numPr>
          <w:ilvl w:val="1"/>
          <w:numId w:val="2"/>
        </w:numPr>
        <w:tabs>
          <w:tab w:pos="1572" w:val="left" w:leader="none"/>
          <w:tab w:pos="1578" w:val="left" w:leader="none"/>
        </w:tabs>
        <w:spacing w:line="240" w:lineRule="auto" w:before="0" w:after="0"/>
        <w:ind w:left="1572" w:right="156" w:hanging="286"/>
        <w:jc w:val="left"/>
        <w:rPr>
          <w:i/>
          <w:sz w:val="22"/>
        </w:rPr>
      </w:pPr>
      <w:r>
        <w:rPr>
          <w:i/>
          <w:sz w:val="22"/>
        </w:rPr>
        <w:t>Lanaturaleza</w:t>
      </w:r>
      <w:r>
        <w:rPr>
          <w:i/>
          <w:spacing w:val="-2"/>
          <w:sz w:val="22"/>
        </w:rPr>
        <w:t xml:space="preserve"> </w:t>
      </w:r>
      <w:r>
        <w:rPr>
          <w:i/>
          <w:sz w:val="22"/>
        </w:rPr>
        <w:t>de los</w:t>
      </w:r>
      <w:r>
        <w:rPr>
          <w:i/>
          <w:spacing w:val="-2"/>
          <w:sz w:val="22"/>
        </w:rPr>
        <w:t xml:space="preserve"> </w:t>
      </w:r>
      <w:r>
        <w:rPr>
          <w:i/>
          <w:sz w:val="22"/>
        </w:rPr>
        <w:t>agentes</w:t>
      </w:r>
      <w:r>
        <w:rPr>
          <w:i/>
          <w:spacing w:val="-1"/>
          <w:sz w:val="22"/>
        </w:rPr>
        <w:t xml:space="preserve"> </w:t>
      </w:r>
      <w:r>
        <w:rPr>
          <w:i/>
          <w:sz w:val="22"/>
        </w:rPr>
        <w:t>físicos,</w:t>
      </w:r>
      <w:r>
        <w:rPr>
          <w:i/>
          <w:spacing w:val="-3"/>
          <w:sz w:val="22"/>
        </w:rPr>
        <w:t xml:space="preserve"> </w:t>
      </w:r>
      <w:r>
        <w:rPr>
          <w:i/>
          <w:sz w:val="22"/>
        </w:rPr>
        <w:t>químicos</w:t>
      </w:r>
      <w:r>
        <w:rPr>
          <w:i/>
          <w:spacing w:val="-2"/>
          <w:sz w:val="22"/>
        </w:rPr>
        <w:t xml:space="preserve"> </w:t>
      </w:r>
      <w:r>
        <w:rPr>
          <w:i/>
          <w:sz w:val="22"/>
        </w:rPr>
        <w:t>y</w:t>
      </w:r>
      <w:r>
        <w:rPr>
          <w:i/>
          <w:spacing w:val="-2"/>
          <w:sz w:val="22"/>
        </w:rPr>
        <w:t xml:space="preserve"> </w:t>
      </w:r>
      <w:r>
        <w:rPr>
          <w:i/>
          <w:sz w:val="22"/>
        </w:rPr>
        <w:t>biológicos</w:t>
      </w:r>
      <w:r>
        <w:rPr>
          <w:i/>
          <w:spacing w:val="-2"/>
          <w:sz w:val="22"/>
        </w:rPr>
        <w:t xml:space="preserve"> </w:t>
      </w:r>
      <w:r>
        <w:rPr>
          <w:i/>
          <w:sz w:val="22"/>
        </w:rPr>
        <w:t>presentes</w:t>
      </w:r>
      <w:r>
        <w:rPr>
          <w:i/>
          <w:spacing w:val="-1"/>
          <w:sz w:val="22"/>
        </w:rPr>
        <w:t xml:space="preserve"> </w:t>
      </w:r>
      <w:r>
        <w:rPr>
          <w:i/>
          <w:sz w:val="22"/>
        </w:rPr>
        <w:t>en</w:t>
      </w:r>
      <w:r>
        <w:rPr>
          <w:i/>
          <w:spacing w:val="-2"/>
          <w:sz w:val="22"/>
        </w:rPr>
        <w:t xml:space="preserve"> </w:t>
      </w:r>
      <w:r>
        <w:rPr>
          <w:i/>
          <w:sz w:val="22"/>
        </w:rPr>
        <w:t>el ambiente</w:t>
      </w:r>
      <w:r>
        <w:rPr>
          <w:i/>
          <w:spacing w:val="-1"/>
          <w:sz w:val="22"/>
        </w:rPr>
        <w:t xml:space="preserve"> </w:t>
      </w:r>
      <w:r>
        <w:rPr>
          <w:i/>
          <w:sz w:val="22"/>
        </w:rPr>
        <w:t>de</w:t>
      </w:r>
      <w:r>
        <w:rPr>
          <w:i/>
          <w:spacing w:val="-2"/>
          <w:sz w:val="22"/>
        </w:rPr>
        <w:t xml:space="preserve"> </w:t>
      </w:r>
      <w:r>
        <w:rPr>
          <w:i/>
          <w:sz w:val="22"/>
        </w:rPr>
        <w:t>trabajo</w:t>
      </w:r>
      <w:r>
        <w:rPr>
          <w:i/>
          <w:spacing w:val="-1"/>
          <w:sz w:val="22"/>
        </w:rPr>
        <w:t xml:space="preserve"> </w:t>
      </w:r>
      <w:r>
        <w:rPr>
          <w:i/>
          <w:sz w:val="22"/>
        </w:rPr>
        <w:t>y</w:t>
      </w:r>
      <w:r>
        <w:rPr>
          <w:i/>
          <w:spacing w:val="-3"/>
          <w:sz w:val="22"/>
        </w:rPr>
        <w:t xml:space="preserve"> </w:t>
      </w:r>
      <w:r>
        <w:rPr>
          <w:i/>
          <w:sz w:val="22"/>
        </w:rPr>
        <w:t>sus correspondientes intensidades, concentraciones o niveles de presencia.</w:t>
      </w:r>
    </w:p>
    <w:p>
      <w:pPr>
        <w:pStyle w:val="ListParagraph"/>
        <w:numPr>
          <w:ilvl w:val="1"/>
          <w:numId w:val="2"/>
        </w:numPr>
        <w:tabs>
          <w:tab w:pos="1549" w:val="left" w:leader="none"/>
          <w:tab w:pos="1572" w:val="left" w:leader="none"/>
        </w:tabs>
        <w:spacing w:line="240" w:lineRule="auto" w:before="0" w:after="0"/>
        <w:ind w:left="1572" w:right="149" w:hanging="286"/>
        <w:jc w:val="left"/>
        <w:rPr>
          <w:i/>
          <w:sz w:val="22"/>
        </w:rPr>
      </w:pPr>
      <w:r>
        <w:rPr>
          <w:i/>
          <w:sz w:val="22"/>
        </w:rPr>
        <w:drawing>
          <wp:anchor distT="0" distB="0" distL="0" distR="0" allowOverlap="1" layoutInCell="1" locked="0" behindDoc="1" simplePos="0" relativeHeight="487093248">
            <wp:simplePos x="0" y="0"/>
            <wp:positionH relativeFrom="page">
              <wp:posOffset>932180</wp:posOffset>
            </wp:positionH>
            <wp:positionV relativeFrom="paragraph">
              <wp:posOffset>296852</wp:posOffset>
            </wp:positionV>
            <wp:extent cx="5695950" cy="2438400"/>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6" cstate="print"/>
                    <a:stretch>
                      <a:fillRect/>
                    </a:stretch>
                  </pic:blipFill>
                  <pic:spPr>
                    <a:xfrm>
                      <a:off x="0" y="0"/>
                      <a:ext cx="5695950" cy="2438400"/>
                    </a:xfrm>
                    <a:prstGeom prst="rect">
                      <a:avLst/>
                    </a:prstGeom>
                  </pic:spPr>
                </pic:pic>
              </a:graphicData>
            </a:graphic>
          </wp:anchor>
        </w:drawing>
        <w:t>Los</w:t>
      </w:r>
      <w:r>
        <w:rPr>
          <w:i/>
          <w:spacing w:val="36"/>
          <w:sz w:val="22"/>
        </w:rPr>
        <w:t xml:space="preserve"> </w:t>
      </w:r>
      <w:r>
        <w:rPr>
          <w:i/>
          <w:sz w:val="22"/>
        </w:rPr>
        <w:t>procedimientos</w:t>
      </w:r>
      <w:r>
        <w:rPr>
          <w:i/>
          <w:spacing w:val="33"/>
          <w:sz w:val="22"/>
        </w:rPr>
        <w:t xml:space="preserve"> </w:t>
      </w:r>
      <w:r>
        <w:rPr>
          <w:i/>
          <w:sz w:val="22"/>
        </w:rPr>
        <w:t>para</w:t>
      </w:r>
      <w:r>
        <w:rPr>
          <w:i/>
          <w:spacing w:val="35"/>
          <w:sz w:val="22"/>
        </w:rPr>
        <w:t xml:space="preserve"> </w:t>
      </w:r>
      <w:r>
        <w:rPr>
          <w:i/>
          <w:sz w:val="22"/>
        </w:rPr>
        <w:t>la</w:t>
      </w:r>
      <w:r>
        <w:rPr>
          <w:i/>
          <w:spacing w:val="35"/>
          <w:sz w:val="22"/>
        </w:rPr>
        <w:t xml:space="preserve"> </w:t>
      </w:r>
      <w:r>
        <w:rPr>
          <w:i/>
          <w:sz w:val="22"/>
        </w:rPr>
        <w:t>utilización</w:t>
      </w:r>
      <w:r>
        <w:rPr>
          <w:i/>
          <w:spacing w:val="35"/>
          <w:sz w:val="22"/>
        </w:rPr>
        <w:t xml:space="preserve"> </w:t>
      </w:r>
      <w:r>
        <w:rPr>
          <w:i/>
          <w:sz w:val="22"/>
        </w:rPr>
        <w:t>de</w:t>
      </w:r>
      <w:r>
        <w:rPr>
          <w:i/>
          <w:spacing w:val="33"/>
          <w:sz w:val="22"/>
        </w:rPr>
        <w:t xml:space="preserve"> </w:t>
      </w:r>
      <w:r>
        <w:rPr>
          <w:i/>
          <w:sz w:val="22"/>
        </w:rPr>
        <w:t>los</w:t>
      </w:r>
      <w:r>
        <w:rPr>
          <w:i/>
          <w:spacing w:val="36"/>
          <w:sz w:val="22"/>
        </w:rPr>
        <w:t xml:space="preserve"> </w:t>
      </w:r>
      <w:r>
        <w:rPr>
          <w:i/>
          <w:sz w:val="22"/>
        </w:rPr>
        <w:t>agentes</w:t>
      </w:r>
      <w:r>
        <w:rPr>
          <w:i/>
          <w:spacing w:val="36"/>
          <w:sz w:val="22"/>
        </w:rPr>
        <w:t xml:space="preserve"> </w:t>
      </w:r>
      <w:r>
        <w:rPr>
          <w:i/>
          <w:sz w:val="22"/>
        </w:rPr>
        <w:t>citados</w:t>
      </w:r>
      <w:r>
        <w:rPr>
          <w:i/>
          <w:spacing w:val="36"/>
          <w:sz w:val="22"/>
        </w:rPr>
        <w:t xml:space="preserve"> </w:t>
      </w:r>
      <w:r>
        <w:rPr>
          <w:i/>
          <w:sz w:val="22"/>
        </w:rPr>
        <w:t>anteriormente</w:t>
      </w:r>
      <w:r>
        <w:rPr>
          <w:i/>
          <w:spacing w:val="36"/>
          <w:sz w:val="22"/>
        </w:rPr>
        <w:t xml:space="preserve"> </w:t>
      </w:r>
      <w:r>
        <w:rPr>
          <w:i/>
          <w:sz w:val="22"/>
        </w:rPr>
        <w:t>que</w:t>
      </w:r>
      <w:r>
        <w:rPr>
          <w:i/>
          <w:spacing w:val="35"/>
          <w:sz w:val="22"/>
        </w:rPr>
        <w:t xml:space="preserve"> </w:t>
      </w:r>
      <w:r>
        <w:rPr>
          <w:i/>
          <w:sz w:val="22"/>
        </w:rPr>
        <w:t>influyan</w:t>
      </w:r>
      <w:r>
        <w:rPr>
          <w:i/>
          <w:spacing w:val="35"/>
          <w:sz w:val="22"/>
        </w:rPr>
        <w:t xml:space="preserve"> </w:t>
      </w:r>
      <w:r>
        <w:rPr>
          <w:i/>
          <w:sz w:val="22"/>
        </w:rPr>
        <w:t>en</w:t>
      </w:r>
      <w:r>
        <w:rPr>
          <w:i/>
          <w:spacing w:val="35"/>
          <w:sz w:val="22"/>
        </w:rPr>
        <w:t xml:space="preserve"> </w:t>
      </w:r>
      <w:r>
        <w:rPr>
          <w:i/>
          <w:sz w:val="22"/>
        </w:rPr>
        <w:t>la generación de los riesgos mencionados.</w:t>
      </w:r>
    </w:p>
    <w:p>
      <w:pPr>
        <w:pStyle w:val="ListParagraph"/>
        <w:numPr>
          <w:ilvl w:val="1"/>
          <w:numId w:val="2"/>
        </w:numPr>
        <w:tabs>
          <w:tab w:pos="1572" w:val="left" w:leader="none"/>
          <w:tab w:pos="1594" w:val="left" w:leader="none"/>
        </w:tabs>
        <w:spacing w:line="240" w:lineRule="auto" w:before="0" w:after="0"/>
        <w:ind w:left="1572" w:right="154" w:hanging="286"/>
        <w:jc w:val="left"/>
        <w:rPr>
          <w:i/>
          <w:sz w:val="22"/>
        </w:rPr>
      </w:pPr>
      <w:r>
        <w:rPr>
          <w:i/>
          <w:sz w:val="22"/>
        </w:rPr>
        <w:t>Todas</w:t>
      </w:r>
      <w:r>
        <w:rPr>
          <w:i/>
          <w:spacing w:val="80"/>
          <w:sz w:val="22"/>
        </w:rPr>
        <w:t xml:space="preserve"> </w:t>
      </w:r>
      <w:r>
        <w:rPr>
          <w:i/>
          <w:sz w:val="22"/>
        </w:rPr>
        <w:t>aquellas</w:t>
      </w:r>
      <w:r>
        <w:rPr>
          <w:i/>
          <w:spacing w:val="40"/>
          <w:sz w:val="22"/>
        </w:rPr>
        <w:t xml:space="preserve"> </w:t>
      </w:r>
      <w:r>
        <w:rPr>
          <w:i/>
          <w:sz w:val="22"/>
        </w:rPr>
        <w:t>otras</w:t>
      </w:r>
      <w:r>
        <w:rPr>
          <w:i/>
          <w:spacing w:val="40"/>
          <w:sz w:val="22"/>
        </w:rPr>
        <w:t xml:space="preserve"> </w:t>
      </w:r>
      <w:r>
        <w:rPr>
          <w:i/>
          <w:sz w:val="22"/>
        </w:rPr>
        <w:t>características</w:t>
      </w:r>
      <w:r>
        <w:rPr>
          <w:i/>
          <w:spacing w:val="40"/>
          <w:sz w:val="22"/>
        </w:rPr>
        <w:t xml:space="preserve"> </w:t>
      </w:r>
      <w:r>
        <w:rPr>
          <w:i/>
          <w:sz w:val="22"/>
        </w:rPr>
        <w:t>del</w:t>
      </w:r>
      <w:r>
        <w:rPr>
          <w:i/>
          <w:spacing w:val="40"/>
          <w:sz w:val="22"/>
        </w:rPr>
        <w:t xml:space="preserve"> </w:t>
      </w:r>
      <w:r>
        <w:rPr>
          <w:i/>
          <w:sz w:val="22"/>
        </w:rPr>
        <w:t>trabajo,</w:t>
      </w:r>
      <w:r>
        <w:rPr>
          <w:i/>
          <w:spacing w:val="40"/>
          <w:sz w:val="22"/>
        </w:rPr>
        <w:t xml:space="preserve"> </w:t>
      </w:r>
      <w:r>
        <w:rPr>
          <w:i/>
          <w:sz w:val="22"/>
        </w:rPr>
        <w:t>incluidas</w:t>
      </w:r>
      <w:r>
        <w:rPr>
          <w:i/>
          <w:spacing w:val="40"/>
          <w:sz w:val="22"/>
        </w:rPr>
        <w:t xml:space="preserve"> </w:t>
      </w:r>
      <w:r>
        <w:rPr>
          <w:i/>
          <w:sz w:val="22"/>
        </w:rPr>
        <w:t>las</w:t>
      </w:r>
      <w:r>
        <w:rPr>
          <w:i/>
          <w:spacing w:val="40"/>
          <w:sz w:val="22"/>
        </w:rPr>
        <w:t xml:space="preserve"> </w:t>
      </w:r>
      <w:r>
        <w:rPr>
          <w:i/>
          <w:sz w:val="22"/>
        </w:rPr>
        <w:t>relativas</w:t>
      </w:r>
      <w:r>
        <w:rPr>
          <w:i/>
          <w:spacing w:val="40"/>
          <w:sz w:val="22"/>
        </w:rPr>
        <w:t xml:space="preserve"> </w:t>
      </w:r>
      <w:r>
        <w:rPr>
          <w:i/>
          <w:sz w:val="22"/>
        </w:rPr>
        <w:t>a</w:t>
      </w:r>
      <w:r>
        <w:rPr>
          <w:i/>
          <w:spacing w:val="40"/>
          <w:sz w:val="22"/>
        </w:rPr>
        <w:t xml:space="preserve"> </w:t>
      </w:r>
      <w:r>
        <w:rPr>
          <w:i/>
          <w:sz w:val="22"/>
        </w:rPr>
        <w:t>su</w:t>
      </w:r>
      <w:r>
        <w:rPr>
          <w:i/>
          <w:spacing w:val="40"/>
          <w:sz w:val="22"/>
        </w:rPr>
        <w:t xml:space="preserve"> </w:t>
      </w:r>
      <w:r>
        <w:rPr>
          <w:i/>
          <w:sz w:val="22"/>
        </w:rPr>
        <w:t>organización</w:t>
      </w:r>
      <w:r>
        <w:rPr>
          <w:i/>
          <w:spacing w:val="40"/>
          <w:sz w:val="22"/>
        </w:rPr>
        <w:t xml:space="preserve"> </w:t>
      </w:r>
      <w:r>
        <w:rPr>
          <w:i/>
          <w:sz w:val="22"/>
        </w:rPr>
        <w:t>y</w:t>
      </w:r>
      <w:r>
        <w:rPr>
          <w:i/>
          <w:spacing w:val="80"/>
          <w:sz w:val="22"/>
        </w:rPr>
        <w:t xml:space="preserve"> </w:t>
      </w:r>
      <w:r>
        <w:rPr>
          <w:i/>
          <w:sz w:val="22"/>
        </w:rPr>
        <w:t>ordenación, que influyan en la magnitud de los riesgos a que esté expuesto el trabajador.</w:t>
      </w:r>
    </w:p>
    <w:p>
      <w:pPr>
        <w:pStyle w:val="ListParagraph"/>
        <w:numPr>
          <w:ilvl w:val="0"/>
          <w:numId w:val="2"/>
        </w:numPr>
        <w:tabs>
          <w:tab w:pos="895" w:val="left" w:leader="none"/>
          <w:tab w:pos="1006" w:val="left" w:leader="none"/>
        </w:tabs>
        <w:spacing w:line="240" w:lineRule="auto" w:before="0" w:after="0"/>
        <w:ind w:left="1006" w:right="153" w:hanging="286"/>
        <w:jc w:val="both"/>
        <w:rPr>
          <w:sz w:val="22"/>
        </w:rPr>
      </w:pPr>
      <w:r>
        <w:rPr>
          <w:b/>
          <w:sz w:val="22"/>
        </w:rPr>
        <w:t>Equipo de protección individual</w:t>
      </w:r>
      <w:r>
        <w:rPr>
          <w:sz w:val="22"/>
        </w:rPr>
        <w:t>: es cualquier equipo destinado a ser llevado o sujetado por el trabajador para que le proteja de uno o varios riesgos que puedan amenazar su seguridad o su salud</w:t>
      </w:r>
      <w:r>
        <w:rPr>
          <w:spacing w:val="40"/>
          <w:sz w:val="22"/>
        </w:rPr>
        <w:t xml:space="preserve"> </w:t>
      </w:r>
      <w:r>
        <w:rPr>
          <w:sz w:val="22"/>
        </w:rPr>
        <w:t>en el trabajo, así como cualquier complemento o accesorio destinado a tal fin.</w:t>
      </w:r>
    </w:p>
    <w:p>
      <w:pPr>
        <w:pStyle w:val="BodyText"/>
        <w:ind w:left="0"/>
        <w:jc w:val="left"/>
      </w:pPr>
    </w:p>
    <w:p>
      <w:pPr>
        <w:pStyle w:val="Heading2"/>
        <w:numPr>
          <w:ilvl w:val="0"/>
          <w:numId w:val="1"/>
        </w:numPr>
        <w:tabs>
          <w:tab w:pos="663" w:val="left" w:leader="none"/>
        </w:tabs>
        <w:spacing w:line="240" w:lineRule="auto" w:before="0" w:after="0"/>
        <w:ind w:left="663" w:right="0" w:hanging="226"/>
        <w:jc w:val="left"/>
      </w:pPr>
      <w:r>
        <w:rPr/>
        <w:t>DERECHOS</w:t>
      </w:r>
      <w:r>
        <w:rPr>
          <w:spacing w:val="-6"/>
        </w:rPr>
        <w:t xml:space="preserve"> </w:t>
      </w:r>
      <w:r>
        <w:rPr/>
        <w:t>Y</w:t>
      </w:r>
      <w:r>
        <w:rPr>
          <w:spacing w:val="-6"/>
        </w:rPr>
        <w:t xml:space="preserve"> </w:t>
      </w:r>
      <w:r>
        <w:rPr/>
        <w:t>OBLIGACIONES</w:t>
      </w:r>
      <w:r>
        <w:rPr>
          <w:spacing w:val="-4"/>
        </w:rPr>
        <w:t xml:space="preserve"> </w:t>
      </w:r>
      <w:r>
        <w:rPr/>
        <w:t>(CAPÍTULO</w:t>
      </w:r>
      <w:r>
        <w:rPr>
          <w:spacing w:val="-5"/>
        </w:rPr>
        <w:t xml:space="preserve"> </w:t>
      </w:r>
      <w:r>
        <w:rPr/>
        <w:t>III:</w:t>
      </w:r>
      <w:r>
        <w:rPr>
          <w:spacing w:val="-8"/>
        </w:rPr>
        <w:t xml:space="preserve"> </w:t>
      </w:r>
      <w:r>
        <w:rPr/>
        <w:t>Arts.14</w:t>
      </w:r>
      <w:r>
        <w:rPr>
          <w:spacing w:val="-7"/>
        </w:rPr>
        <w:t xml:space="preserve"> </w:t>
      </w:r>
      <w:r>
        <w:rPr/>
        <w:t>a</w:t>
      </w:r>
      <w:r>
        <w:rPr>
          <w:spacing w:val="-5"/>
        </w:rPr>
        <w:t xml:space="preserve"> </w:t>
      </w:r>
      <w:r>
        <w:rPr>
          <w:spacing w:val="-4"/>
        </w:rPr>
        <w:t>29).</w:t>
      </w:r>
    </w:p>
    <w:p>
      <w:pPr>
        <w:pStyle w:val="BodyText"/>
        <w:ind w:left="0"/>
        <w:jc w:val="left"/>
        <w:rPr>
          <w:b/>
        </w:rPr>
      </w:pPr>
    </w:p>
    <w:p>
      <w:pPr>
        <w:pStyle w:val="BodyText"/>
        <w:ind w:right="148" w:firstLine="283"/>
      </w:pPr>
      <w:r>
        <w:rPr>
          <w:b/>
        </w:rPr>
        <w:t xml:space="preserve">Derecho a la protección frente a los riesgos laborales (Art.4). </w:t>
      </w:r>
      <w:r>
        <w:rPr/>
        <w:t xml:space="preserve">Los trabajadores </w:t>
      </w:r>
      <w:r>
        <w:rPr>
          <w:b/>
        </w:rPr>
        <w:t xml:space="preserve">tienen derecho </w:t>
      </w:r>
      <w:r>
        <w:rPr/>
        <w:t xml:space="preserve">a una protección eficaz en materia de seguridad y salud en el trabajo. Este derecho supone la </w:t>
      </w:r>
      <w:r>
        <w:rPr>
          <w:b/>
        </w:rPr>
        <w:t xml:space="preserve">existencia de un correlativo deber del empresario </w:t>
      </w:r>
      <w:r>
        <w:rPr/>
        <w:t>de protección de los trabajadores frente a los riesgos laborales. Este deber de protección constituye, igualmente, un deber de las Administraciones públicas respecto del personal a su servicio. Los derechos de información, consulta y participación, formación en materia preventiva, paralización de la actividad en caso de riesgo grave e inminente y vigilancia de su estado de salud, en los términos previstos en la presente Ley, forman parte del derecho de los trabajadores a una protección eficaz en materia de seguridad y salud en el trabajo.</w:t>
      </w:r>
    </w:p>
    <w:p>
      <w:pPr>
        <w:pStyle w:val="BodyText"/>
        <w:spacing w:before="1"/>
        <w:ind w:right="151" w:firstLine="283"/>
      </w:pPr>
      <w:r>
        <w:rPr/>
        <w:t xml:space="preserve">El </w:t>
      </w:r>
      <w:r>
        <w:rPr>
          <w:b/>
        </w:rPr>
        <w:t xml:space="preserve">empresario deberá garantizar la seguridad y la salud </w:t>
      </w:r>
      <w:r>
        <w:rPr/>
        <w:t>de los trabajadores a su servicio en todos los aspectos relacionados con el trabajo, y realizará la prevención de los riesgos laborales mediante la integración de la actividad preventiva en la empresa y la adopción de cuantas medidas sean necesarias para la protección</w:t>
      </w:r>
      <w:r>
        <w:rPr>
          <w:spacing w:val="40"/>
        </w:rPr>
        <w:t xml:space="preserve"> </w:t>
      </w:r>
      <w:r>
        <w:rPr/>
        <w:t>de la seguridad y la salud de los trabajadores, con las especialidades que se recogen en los artículos siguientes en materia de plan de prevención de riesgos laborales, evaluación de riesgos, información, consulta y participación y formación de los trabajadores, actuación en casos de emergencia y de riesgo grave e inminente, vigilancia de la salud, y mediante la constitución de una organización y de los medios necesarios.</w:t>
      </w:r>
    </w:p>
    <w:p>
      <w:pPr>
        <w:pStyle w:val="BodyText"/>
        <w:ind w:right="148" w:firstLine="283"/>
      </w:pPr>
      <w:r>
        <w:rPr/>
        <w:t xml:space="preserve">El </w:t>
      </w:r>
      <w:r>
        <w:rPr>
          <w:b/>
        </w:rPr>
        <w:t xml:space="preserve">empresario desarrollará una acción permanente de seguimiento de la actividad preventiva </w:t>
      </w:r>
      <w:r>
        <w:rPr/>
        <w:t>con el fin</w:t>
      </w:r>
      <w:r>
        <w:rPr>
          <w:spacing w:val="-1"/>
        </w:rPr>
        <w:t xml:space="preserve"> </w:t>
      </w:r>
      <w:r>
        <w:rPr/>
        <w:t>de perfeccionar de</w:t>
      </w:r>
      <w:r>
        <w:rPr>
          <w:spacing w:val="-1"/>
        </w:rPr>
        <w:t xml:space="preserve"> </w:t>
      </w:r>
      <w:r>
        <w:rPr/>
        <w:t>manera continua las actividades de identificación, evaluación y</w:t>
      </w:r>
      <w:r>
        <w:rPr>
          <w:spacing w:val="-1"/>
        </w:rPr>
        <w:t xml:space="preserve"> </w:t>
      </w:r>
      <w:r>
        <w:rPr/>
        <w:t>control de los riesgos que no se hayan podido evitar y los niveles de protección existentes y dispondrá lo necesario para la adaptación de las medidas de prevención señaladas en el párrafo anterior a las modificaciones que puedan experimentar las circunstancias que incidan en la realización del trabajo.</w:t>
      </w:r>
    </w:p>
    <w:p>
      <w:pPr>
        <w:spacing w:before="0"/>
        <w:ind w:left="153" w:right="150" w:firstLine="283"/>
        <w:jc w:val="both"/>
        <w:rPr>
          <w:sz w:val="22"/>
        </w:rPr>
      </w:pPr>
      <w:r>
        <w:rPr>
          <w:sz w:val="22"/>
        </w:rPr>
        <w:t xml:space="preserve">El </w:t>
      </w:r>
      <w:r>
        <w:rPr>
          <w:b/>
          <w:sz w:val="22"/>
        </w:rPr>
        <w:t xml:space="preserve">coste de las medidas relativas a la seguridad y la salud en el trabajo </w:t>
      </w:r>
      <w:r>
        <w:rPr>
          <w:sz w:val="22"/>
        </w:rPr>
        <w:t>no deberá recaer en modo</w:t>
      </w:r>
      <w:r>
        <w:rPr>
          <w:spacing w:val="40"/>
          <w:sz w:val="22"/>
        </w:rPr>
        <w:t xml:space="preserve"> </w:t>
      </w:r>
      <w:r>
        <w:rPr>
          <w:sz w:val="22"/>
        </w:rPr>
        <w:t>alguno sobre los trabajadores.</w:t>
      </w:r>
    </w:p>
    <w:p>
      <w:pPr>
        <w:pStyle w:val="BodyText"/>
        <w:ind w:left="0"/>
        <w:jc w:val="left"/>
      </w:pPr>
    </w:p>
    <w:p>
      <w:pPr>
        <w:spacing w:line="234" w:lineRule="exact" w:before="1"/>
        <w:ind w:left="1006" w:right="0" w:firstLine="0"/>
        <w:jc w:val="left"/>
        <w:rPr>
          <w:b/>
          <w:sz w:val="20"/>
        </w:rPr>
      </w:pPr>
      <w:r>
        <w:rPr>
          <w:b/>
          <w:sz w:val="20"/>
        </w:rPr>
        <w:t>Principios</w:t>
      </w:r>
      <w:r>
        <w:rPr>
          <w:b/>
          <w:spacing w:val="-9"/>
          <w:sz w:val="20"/>
        </w:rPr>
        <w:t xml:space="preserve"> </w:t>
      </w:r>
      <w:r>
        <w:rPr>
          <w:b/>
          <w:sz w:val="20"/>
        </w:rPr>
        <w:t>de</w:t>
      </w:r>
      <w:r>
        <w:rPr>
          <w:b/>
          <w:spacing w:val="-6"/>
          <w:sz w:val="20"/>
        </w:rPr>
        <w:t xml:space="preserve"> </w:t>
      </w:r>
      <w:r>
        <w:rPr>
          <w:b/>
          <w:sz w:val="20"/>
        </w:rPr>
        <w:t>la</w:t>
      </w:r>
      <w:r>
        <w:rPr>
          <w:b/>
          <w:spacing w:val="-7"/>
          <w:sz w:val="20"/>
        </w:rPr>
        <w:t xml:space="preserve"> </w:t>
      </w:r>
      <w:r>
        <w:rPr>
          <w:b/>
          <w:sz w:val="20"/>
        </w:rPr>
        <w:t>acción</w:t>
      </w:r>
      <w:r>
        <w:rPr>
          <w:b/>
          <w:spacing w:val="-9"/>
          <w:sz w:val="20"/>
        </w:rPr>
        <w:t xml:space="preserve"> </w:t>
      </w:r>
      <w:r>
        <w:rPr>
          <w:b/>
          <w:sz w:val="20"/>
        </w:rPr>
        <w:t>preventiva</w:t>
      </w:r>
      <w:r>
        <w:rPr>
          <w:b/>
          <w:spacing w:val="-7"/>
          <w:sz w:val="20"/>
        </w:rPr>
        <w:t xml:space="preserve"> </w:t>
      </w:r>
      <w:r>
        <w:rPr>
          <w:b/>
          <w:spacing w:val="-2"/>
          <w:sz w:val="20"/>
        </w:rPr>
        <w:t>(Art.5).</w:t>
      </w:r>
    </w:p>
    <w:p>
      <w:pPr>
        <w:spacing w:before="0"/>
        <w:ind w:left="1287" w:right="163" w:hanging="281"/>
        <w:jc w:val="left"/>
        <w:rPr>
          <w:sz w:val="20"/>
        </w:rPr>
      </w:pPr>
      <w:r>
        <w:rPr>
          <w:sz w:val="20"/>
        </w:rPr>
        <w:t>El empresario aplicará las medidas que integran el deber general de prevención previsto en el artículo anterior, con arreglo a los siguientes principios generales:</w:t>
      </w:r>
    </w:p>
    <w:p>
      <w:pPr>
        <w:pStyle w:val="ListParagraph"/>
        <w:numPr>
          <w:ilvl w:val="1"/>
          <w:numId w:val="1"/>
        </w:numPr>
        <w:tabs>
          <w:tab w:pos="1793" w:val="left" w:leader="none"/>
        </w:tabs>
        <w:spacing w:line="240" w:lineRule="auto" w:before="0" w:after="0"/>
        <w:ind w:left="1793" w:right="0" w:hanging="221"/>
        <w:jc w:val="left"/>
        <w:rPr>
          <w:i/>
          <w:sz w:val="20"/>
        </w:rPr>
      </w:pPr>
      <w:r>
        <w:rPr>
          <w:i/>
          <w:sz w:val="20"/>
        </w:rPr>
        <w:t>Evitar</w:t>
      </w:r>
      <w:r>
        <w:rPr>
          <w:i/>
          <w:spacing w:val="-5"/>
          <w:sz w:val="20"/>
        </w:rPr>
        <w:t xml:space="preserve"> </w:t>
      </w:r>
      <w:r>
        <w:rPr>
          <w:i/>
          <w:sz w:val="20"/>
        </w:rPr>
        <w:t>los</w:t>
      </w:r>
      <w:r>
        <w:rPr>
          <w:i/>
          <w:spacing w:val="-6"/>
          <w:sz w:val="20"/>
        </w:rPr>
        <w:t xml:space="preserve"> </w:t>
      </w:r>
      <w:r>
        <w:rPr>
          <w:i/>
          <w:spacing w:val="-2"/>
          <w:sz w:val="20"/>
        </w:rPr>
        <w:t>riesgos.</w:t>
      </w:r>
    </w:p>
    <w:p>
      <w:pPr>
        <w:pStyle w:val="ListParagraph"/>
        <w:spacing w:after="0" w:line="240" w:lineRule="auto"/>
        <w:jc w:val="left"/>
        <w:rPr>
          <w:i/>
          <w:sz w:val="20"/>
        </w:rPr>
        <w:sectPr>
          <w:headerReference w:type="default" r:id="rId7"/>
          <w:pgSz w:w="11910" w:h="16840"/>
          <w:pgMar w:header="711" w:footer="0" w:top="980" w:bottom="280" w:left="566" w:right="566"/>
        </w:sectPr>
      </w:pPr>
    </w:p>
    <w:p>
      <w:pPr>
        <w:pStyle w:val="ListParagraph"/>
        <w:numPr>
          <w:ilvl w:val="1"/>
          <w:numId w:val="1"/>
        </w:numPr>
        <w:tabs>
          <w:tab w:pos="1791" w:val="left" w:leader="none"/>
        </w:tabs>
        <w:spacing w:line="240" w:lineRule="auto" w:before="90" w:after="0"/>
        <w:ind w:left="1791" w:right="0" w:hanging="219"/>
        <w:jc w:val="both"/>
        <w:rPr>
          <w:i/>
          <w:sz w:val="20"/>
        </w:rPr>
      </w:pPr>
      <w:r>
        <w:rPr>
          <w:i/>
          <w:sz w:val="20"/>
        </w:rPr>
        <w:t>Evaluar</w:t>
      </w:r>
      <w:r>
        <w:rPr>
          <w:i/>
          <w:spacing w:val="-6"/>
          <w:sz w:val="20"/>
        </w:rPr>
        <w:t xml:space="preserve"> </w:t>
      </w:r>
      <w:r>
        <w:rPr>
          <w:i/>
          <w:sz w:val="20"/>
        </w:rPr>
        <w:t>los</w:t>
      </w:r>
      <w:r>
        <w:rPr>
          <w:i/>
          <w:spacing w:val="-5"/>
          <w:sz w:val="20"/>
        </w:rPr>
        <w:t xml:space="preserve"> </w:t>
      </w:r>
      <w:r>
        <w:rPr>
          <w:i/>
          <w:sz w:val="20"/>
        </w:rPr>
        <w:t>riesgos</w:t>
      </w:r>
      <w:r>
        <w:rPr>
          <w:i/>
          <w:spacing w:val="-4"/>
          <w:sz w:val="20"/>
        </w:rPr>
        <w:t xml:space="preserve"> </w:t>
      </w:r>
      <w:r>
        <w:rPr>
          <w:i/>
          <w:sz w:val="20"/>
        </w:rPr>
        <w:t>que</w:t>
      </w:r>
      <w:r>
        <w:rPr>
          <w:i/>
          <w:spacing w:val="-4"/>
          <w:sz w:val="20"/>
        </w:rPr>
        <w:t xml:space="preserve"> </w:t>
      </w:r>
      <w:r>
        <w:rPr>
          <w:i/>
          <w:sz w:val="20"/>
        </w:rPr>
        <w:t>no</w:t>
      </w:r>
      <w:r>
        <w:rPr>
          <w:i/>
          <w:spacing w:val="-3"/>
          <w:sz w:val="20"/>
        </w:rPr>
        <w:t xml:space="preserve"> </w:t>
      </w:r>
      <w:r>
        <w:rPr>
          <w:i/>
          <w:sz w:val="20"/>
        </w:rPr>
        <w:t>se</w:t>
      </w:r>
      <w:r>
        <w:rPr>
          <w:i/>
          <w:spacing w:val="-6"/>
          <w:sz w:val="20"/>
        </w:rPr>
        <w:t xml:space="preserve"> </w:t>
      </w:r>
      <w:r>
        <w:rPr>
          <w:i/>
          <w:sz w:val="20"/>
        </w:rPr>
        <w:t>puedan</w:t>
      </w:r>
      <w:r>
        <w:rPr>
          <w:i/>
          <w:spacing w:val="-6"/>
          <w:sz w:val="20"/>
        </w:rPr>
        <w:t xml:space="preserve"> </w:t>
      </w:r>
      <w:r>
        <w:rPr>
          <w:i/>
          <w:spacing w:val="-2"/>
          <w:sz w:val="20"/>
        </w:rPr>
        <w:t>evitar.</w:t>
      </w:r>
    </w:p>
    <w:p>
      <w:pPr>
        <w:pStyle w:val="ListParagraph"/>
        <w:numPr>
          <w:ilvl w:val="1"/>
          <w:numId w:val="1"/>
        </w:numPr>
        <w:tabs>
          <w:tab w:pos="1775" w:val="left" w:leader="none"/>
        </w:tabs>
        <w:spacing w:line="240" w:lineRule="auto" w:before="1" w:after="0"/>
        <w:ind w:left="1775" w:right="0" w:hanging="203"/>
        <w:jc w:val="both"/>
        <w:rPr>
          <w:i/>
          <w:sz w:val="20"/>
        </w:rPr>
      </w:pPr>
      <w:r>
        <w:rPr>
          <w:i/>
          <w:sz w:val="20"/>
        </w:rPr>
        <w:t>Combatir</w:t>
      </w:r>
      <w:r>
        <w:rPr>
          <w:i/>
          <w:spacing w:val="-5"/>
          <w:sz w:val="20"/>
        </w:rPr>
        <w:t xml:space="preserve"> </w:t>
      </w:r>
      <w:r>
        <w:rPr>
          <w:i/>
          <w:sz w:val="20"/>
        </w:rPr>
        <w:t>los</w:t>
      </w:r>
      <w:r>
        <w:rPr>
          <w:i/>
          <w:spacing w:val="-4"/>
          <w:sz w:val="20"/>
        </w:rPr>
        <w:t xml:space="preserve"> </w:t>
      </w:r>
      <w:r>
        <w:rPr>
          <w:i/>
          <w:sz w:val="20"/>
        </w:rPr>
        <w:t>riesgos</w:t>
      </w:r>
      <w:r>
        <w:rPr>
          <w:i/>
          <w:spacing w:val="-4"/>
          <w:sz w:val="20"/>
        </w:rPr>
        <w:t xml:space="preserve"> </w:t>
      </w:r>
      <w:r>
        <w:rPr>
          <w:i/>
          <w:sz w:val="20"/>
        </w:rPr>
        <w:t>en</w:t>
      </w:r>
      <w:r>
        <w:rPr>
          <w:i/>
          <w:spacing w:val="-4"/>
          <w:sz w:val="20"/>
        </w:rPr>
        <w:t xml:space="preserve"> </w:t>
      </w:r>
      <w:r>
        <w:rPr>
          <w:i/>
          <w:sz w:val="20"/>
        </w:rPr>
        <w:t>su</w:t>
      </w:r>
      <w:r>
        <w:rPr>
          <w:i/>
          <w:spacing w:val="-3"/>
          <w:sz w:val="20"/>
        </w:rPr>
        <w:t xml:space="preserve"> </w:t>
      </w:r>
      <w:r>
        <w:rPr>
          <w:i/>
          <w:spacing w:val="-2"/>
          <w:sz w:val="20"/>
        </w:rPr>
        <w:t>origen.</w:t>
      </w:r>
    </w:p>
    <w:p>
      <w:pPr>
        <w:pStyle w:val="ListParagraph"/>
        <w:numPr>
          <w:ilvl w:val="1"/>
          <w:numId w:val="1"/>
        </w:numPr>
        <w:tabs>
          <w:tab w:pos="1793" w:val="left" w:leader="none"/>
          <w:tab w:pos="1856" w:val="left" w:leader="none"/>
        </w:tabs>
        <w:spacing w:line="240" w:lineRule="auto" w:before="1" w:after="0"/>
        <w:ind w:left="1856" w:right="161" w:hanging="284"/>
        <w:jc w:val="both"/>
        <w:rPr>
          <w:i/>
          <w:sz w:val="20"/>
        </w:rPr>
      </w:pPr>
      <w:r>
        <w:rPr>
          <w:i/>
          <w:sz w:val="20"/>
        </w:rPr>
        <w:t>Adaptar</w:t>
      </w:r>
      <w:r>
        <w:rPr>
          <w:i/>
          <w:spacing w:val="-1"/>
          <w:sz w:val="20"/>
        </w:rPr>
        <w:t xml:space="preserve"> </w:t>
      </w:r>
      <w:r>
        <w:rPr>
          <w:i/>
          <w:sz w:val="20"/>
        </w:rPr>
        <w:t>el</w:t>
      </w:r>
      <w:r>
        <w:rPr>
          <w:i/>
          <w:spacing w:val="-1"/>
          <w:sz w:val="20"/>
        </w:rPr>
        <w:t xml:space="preserve"> </w:t>
      </w:r>
      <w:r>
        <w:rPr>
          <w:i/>
          <w:sz w:val="20"/>
        </w:rPr>
        <w:t>trabajo a la persona, en particular en lo que respecta a la</w:t>
      </w:r>
      <w:r>
        <w:rPr>
          <w:i/>
          <w:spacing w:val="-1"/>
          <w:sz w:val="20"/>
        </w:rPr>
        <w:t xml:space="preserve"> </w:t>
      </w:r>
      <w:r>
        <w:rPr>
          <w:i/>
          <w:sz w:val="20"/>
        </w:rPr>
        <w:t>concepción de los</w:t>
      </w:r>
      <w:r>
        <w:rPr>
          <w:i/>
          <w:spacing w:val="-1"/>
          <w:sz w:val="20"/>
        </w:rPr>
        <w:t xml:space="preserve"> </w:t>
      </w:r>
      <w:r>
        <w:rPr>
          <w:i/>
          <w:sz w:val="20"/>
        </w:rPr>
        <w:t>puestos de</w:t>
      </w:r>
      <w:r>
        <w:rPr>
          <w:i/>
          <w:spacing w:val="-1"/>
          <w:sz w:val="20"/>
        </w:rPr>
        <w:t xml:space="preserve"> </w:t>
      </w:r>
      <w:r>
        <w:rPr>
          <w:i/>
          <w:sz w:val="20"/>
        </w:rPr>
        <w:t>trabajo, así como a la elección de los equipos y los métodos de trabajo y de producción, con miras, en particular, a atenuar el trabajo monótono y repetitivo y a reducir los efectos del mismo en la salud.</w:t>
      </w:r>
    </w:p>
    <w:p>
      <w:pPr>
        <w:pStyle w:val="ListParagraph"/>
        <w:numPr>
          <w:ilvl w:val="1"/>
          <w:numId w:val="1"/>
        </w:numPr>
        <w:tabs>
          <w:tab w:pos="1780" w:val="left" w:leader="none"/>
        </w:tabs>
        <w:spacing w:line="240" w:lineRule="auto" w:before="0" w:after="0"/>
        <w:ind w:left="1780" w:right="0" w:hanging="208"/>
        <w:jc w:val="both"/>
        <w:rPr>
          <w:i/>
          <w:sz w:val="20"/>
        </w:rPr>
      </w:pPr>
      <w:r>
        <w:rPr>
          <w:i/>
          <w:sz w:val="20"/>
        </w:rPr>
        <w:t>Tener</w:t>
      </w:r>
      <w:r>
        <w:rPr>
          <w:i/>
          <w:spacing w:val="-6"/>
          <w:sz w:val="20"/>
        </w:rPr>
        <w:t xml:space="preserve"> </w:t>
      </w:r>
      <w:r>
        <w:rPr>
          <w:i/>
          <w:sz w:val="20"/>
        </w:rPr>
        <w:t>en</w:t>
      </w:r>
      <w:r>
        <w:rPr>
          <w:i/>
          <w:spacing w:val="-6"/>
          <w:sz w:val="20"/>
        </w:rPr>
        <w:t xml:space="preserve"> </w:t>
      </w:r>
      <w:r>
        <w:rPr>
          <w:i/>
          <w:sz w:val="20"/>
        </w:rPr>
        <w:t>cuenta</w:t>
      </w:r>
      <w:r>
        <w:rPr>
          <w:i/>
          <w:spacing w:val="-5"/>
          <w:sz w:val="20"/>
        </w:rPr>
        <w:t xml:space="preserve"> </w:t>
      </w:r>
      <w:r>
        <w:rPr>
          <w:i/>
          <w:sz w:val="20"/>
        </w:rPr>
        <w:t>la</w:t>
      </w:r>
      <w:r>
        <w:rPr>
          <w:i/>
          <w:spacing w:val="-5"/>
          <w:sz w:val="20"/>
        </w:rPr>
        <w:t xml:space="preserve"> </w:t>
      </w:r>
      <w:r>
        <w:rPr>
          <w:i/>
          <w:sz w:val="20"/>
        </w:rPr>
        <w:t>evolución</w:t>
      </w:r>
      <w:r>
        <w:rPr>
          <w:i/>
          <w:spacing w:val="-4"/>
          <w:sz w:val="20"/>
        </w:rPr>
        <w:t xml:space="preserve"> </w:t>
      </w:r>
      <w:r>
        <w:rPr>
          <w:i/>
          <w:sz w:val="20"/>
        </w:rPr>
        <w:t>de</w:t>
      </w:r>
      <w:r>
        <w:rPr>
          <w:i/>
          <w:spacing w:val="-3"/>
          <w:sz w:val="20"/>
        </w:rPr>
        <w:t xml:space="preserve"> </w:t>
      </w:r>
      <w:r>
        <w:rPr>
          <w:i/>
          <w:sz w:val="20"/>
        </w:rPr>
        <w:t>la</w:t>
      </w:r>
      <w:r>
        <w:rPr>
          <w:i/>
          <w:spacing w:val="-5"/>
          <w:sz w:val="20"/>
        </w:rPr>
        <w:t xml:space="preserve"> </w:t>
      </w:r>
      <w:r>
        <w:rPr>
          <w:i/>
          <w:spacing w:val="-2"/>
          <w:sz w:val="20"/>
        </w:rPr>
        <w:t>técnica.</w:t>
      </w:r>
    </w:p>
    <w:p>
      <w:pPr>
        <w:pStyle w:val="ListParagraph"/>
        <w:numPr>
          <w:ilvl w:val="1"/>
          <w:numId w:val="1"/>
        </w:numPr>
        <w:tabs>
          <w:tab w:pos="1747" w:val="left" w:leader="none"/>
        </w:tabs>
        <w:spacing w:line="234" w:lineRule="exact" w:before="1" w:after="0"/>
        <w:ind w:left="1747" w:right="0" w:hanging="175"/>
        <w:jc w:val="both"/>
        <w:rPr>
          <w:i/>
          <w:sz w:val="20"/>
        </w:rPr>
      </w:pPr>
      <w:r>
        <w:rPr>
          <w:i/>
          <w:sz w:val="20"/>
        </w:rPr>
        <w:t>Sustituir</w:t>
      </w:r>
      <w:r>
        <w:rPr>
          <w:i/>
          <w:spacing w:val="-6"/>
          <w:sz w:val="20"/>
        </w:rPr>
        <w:t xml:space="preserve"> </w:t>
      </w:r>
      <w:r>
        <w:rPr>
          <w:i/>
          <w:sz w:val="20"/>
        </w:rPr>
        <w:t>lo</w:t>
      </w:r>
      <w:r>
        <w:rPr>
          <w:i/>
          <w:spacing w:val="-6"/>
          <w:sz w:val="20"/>
        </w:rPr>
        <w:t xml:space="preserve"> </w:t>
      </w:r>
      <w:r>
        <w:rPr>
          <w:i/>
          <w:sz w:val="20"/>
        </w:rPr>
        <w:t>peligroso</w:t>
      </w:r>
      <w:r>
        <w:rPr>
          <w:i/>
          <w:spacing w:val="-4"/>
          <w:sz w:val="20"/>
        </w:rPr>
        <w:t xml:space="preserve"> </w:t>
      </w:r>
      <w:r>
        <w:rPr>
          <w:i/>
          <w:sz w:val="20"/>
        </w:rPr>
        <w:t>por</w:t>
      </w:r>
      <w:r>
        <w:rPr>
          <w:i/>
          <w:spacing w:val="-6"/>
          <w:sz w:val="20"/>
        </w:rPr>
        <w:t xml:space="preserve"> </w:t>
      </w:r>
      <w:r>
        <w:rPr>
          <w:i/>
          <w:sz w:val="20"/>
        </w:rPr>
        <w:t>lo</w:t>
      </w:r>
      <w:r>
        <w:rPr>
          <w:i/>
          <w:spacing w:val="-4"/>
          <w:sz w:val="20"/>
        </w:rPr>
        <w:t xml:space="preserve"> </w:t>
      </w:r>
      <w:r>
        <w:rPr>
          <w:i/>
          <w:sz w:val="20"/>
        </w:rPr>
        <w:t>que</w:t>
      </w:r>
      <w:r>
        <w:rPr>
          <w:i/>
          <w:spacing w:val="-6"/>
          <w:sz w:val="20"/>
        </w:rPr>
        <w:t xml:space="preserve"> </w:t>
      </w:r>
      <w:r>
        <w:rPr>
          <w:i/>
          <w:sz w:val="20"/>
        </w:rPr>
        <w:t>entrañe</w:t>
      </w:r>
      <w:r>
        <w:rPr>
          <w:i/>
          <w:spacing w:val="-6"/>
          <w:sz w:val="20"/>
        </w:rPr>
        <w:t xml:space="preserve"> </w:t>
      </w:r>
      <w:r>
        <w:rPr>
          <w:i/>
          <w:sz w:val="20"/>
        </w:rPr>
        <w:t>poco</w:t>
      </w:r>
      <w:r>
        <w:rPr>
          <w:i/>
          <w:spacing w:val="-6"/>
          <w:sz w:val="20"/>
        </w:rPr>
        <w:t xml:space="preserve"> </w:t>
      </w:r>
      <w:r>
        <w:rPr>
          <w:i/>
          <w:sz w:val="20"/>
        </w:rPr>
        <w:t>o</w:t>
      </w:r>
      <w:r>
        <w:rPr>
          <w:i/>
          <w:spacing w:val="-4"/>
          <w:sz w:val="20"/>
        </w:rPr>
        <w:t xml:space="preserve"> </w:t>
      </w:r>
      <w:r>
        <w:rPr>
          <w:i/>
          <w:sz w:val="20"/>
        </w:rPr>
        <w:t>ningún</w:t>
      </w:r>
      <w:r>
        <w:rPr>
          <w:i/>
          <w:spacing w:val="-7"/>
          <w:sz w:val="20"/>
        </w:rPr>
        <w:t xml:space="preserve"> </w:t>
      </w:r>
      <w:r>
        <w:rPr>
          <w:i/>
          <w:spacing w:val="-2"/>
          <w:sz w:val="20"/>
        </w:rPr>
        <w:t>peligro.</w:t>
      </w:r>
    </w:p>
    <w:p>
      <w:pPr>
        <w:pStyle w:val="ListParagraph"/>
        <w:numPr>
          <w:ilvl w:val="1"/>
          <w:numId w:val="1"/>
        </w:numPr>
        <w:tabs>
          <w:tab w:pos="1809" w:val="left" w:leader="none"/>
          <w:tab w:pos="1856" w:val="left" w:leader="none"/>
        </w:tabs>
        <w:spacing w:line="240" w:lineRule="auto" w:before="0" w:after="0"/>
        <w:ind w:left="1856" w:right="155" w:hanging="284"/>
        <w:jc w:val="both"/>
        <w:rPr>
          <w:i/>
          <w:sz w:val="20"/>
        </w:rPr>
      </w:pPr>
      <w:r>
        <w:rPr>
          <w:i/>
          <w:sz w:val="20"/>
        </w:rPr>
        <w:t>Planificar la prevención, buscando un conjunto coherente que integre en ella la técnica, la organización del trabajo, las condiciones de trabajo, las relaciones sociales y la influencia de los factores ambientales</w:t>
      </w:r>
      <w:r>
        <w:rPr>
          <w:i/>
          <w:spacing w:val="40"/>
          <w:sz w:val="20"/>
        </w:rPr>
        <w:t xml:space="preserve"> </w:t>
      </w:r>
      <w:r>
        <w:rPr>
          <w:i/>
          <w:sz w:val="20"/>
        </w:rPr>
        <w:t>en el trabajo.</w:t>
      </w:r>
    </w:p>
    <w:p>
      <w:pPr>
        <w:pStyle w:val="ListParagraph"/>
        <w:numPr>
          <w:ilvl w:val="1"/>
          <w:numId w:val="1"/>
        </w:numPr>
        <w:tabs>
          <w:tab w:pos="1794" w:val="left" w:leader="none"/>
        </w:tabs>
        <w:spacing w:line="234" w:lineRule="exact" w:before="0" w:after="0"/>
        <w:ind w:left="1794" w:right="0" w:hanging="222"/>
        <w:jc w:val="both"/>
        <w:rPr>
          <w:i/>
          <w:sz w:val="20"/>
        </w:rPr>
      </w:pPr>
      <w:r>
        <w:rPr>
          <w:i/>
          <w:sz w:val="20"/>
        </w:rPr>
        <w:t>Adoptar</w:t>
      </w:r>
      <w:r>
        <w:rPr>
          <w:i/>
          <w:spacing w:val="-5"/>
          <w:sz w:val="20"/>
        </w:rPr>
        <w:t xml:space="preserve"> </w:t>
      </w:r>
      <w:r>
        <w:rPr>
          <w:i/>
          <w:sz w:val="20"/>
        </w:rPr>
        <w:t>medidas</w:t>
      </w:r>
      <w:r>
        <w:rPr>
          <w:i/>
          <w:spacing w:val="-7"/>
          <w:sz w:val="20"/>
        </w:rPr>
        <w:t xml:space="preserve"> </w:t>
      </w:r>
      <w:r>
        <w:rPr>
          <w:i/>
          <w:sz w:val="20"/>
        </w:rPr>
        <w:t>que</w:t>
      </w:r>
      <w:r>
        <w:rPr>
          <w:i/>
          <w:spacing w:val="-6"/>
          <w:sz w:val="20"/>
        </w:rPr>
        <w:t xml:space="preserve"> </w:t>
      </w:r>
      <w:r>
        <w:rPr>
          <w:i/>
          <w:sz w:val="20"/>
        </w:rPr>
        <w:t>antepongan</w:t>
      </w:r>
      <w:r>
        <w:rPr>
          <w:i/>
          <w:spacing w:val="-8"/>
          <w:sz w:val="20"/>
        </w:rPr>
        <w:t xml:space="preserve"> </w:t>
      </w:r>
      <w:r>
        <w:rPr>
          <w:i/>
          <w:sz w:val="20"/>
        </w:rPr>
        <w:t>la</w:t>
      </w:r>
      <w:r>
        <w:rPr>
          <w:i/>
          <w:spacing w:val="-6"/>
          <w:sz w:val="20"/>
        </w:rPr>
        <w:t xml:space="preserve"> </w:t>
      </w:r>
      <w:r>
        <w:rPr>
          <w:i/>
          <w:sz w:val="20"/>
        </w:rPr>
        <w:t>protección</w:t>
      </w:r>
      <w:r>
        <w:rPr>
          <w:i/>
          <w:spacing w:val="-7"/>
          <w:sz w:val="20"/>
        </w:rPr>
        <w:t xml:space="preserve"> </w:t>
      </w:r>
      <w:r>
        <w:rPr>
          <w:i/>
          <w:sz w:val="20"/>
        </w:rPr>
        <w:t>colectiva</w:t>
      </w:r>
      <w:r>
        <w:rPr>
          <w:i/>
          <w:spacing w:val="-7"/>
          <w:sz w:val="20"/>
        </w:rPr>
        <w:t xml:space="preserve"> </w:t>
      </w:r>
      <w:r>
        <w:rPr>
          <w:i/>
          <w:sz w:val="20"/>
        </w:rPr>
        <w:t>a</w:t>
      </w:r>
      <w:r>
        <w:rPr>
          <w:i/>
          <w:spacing w:val="-6"/>
          <w:sz w:val="20"/>
        </w:rPr>
        <w:t xml:space="preserve"> </w:t>
      </w:r>
      <w:r>
        <w:rPr>
          <w:i/>
          <w:sz w:val="20"/>
        </w:rPr>
        <w:t>la</w:t>
      </w:r>
      <w:r>
        <w:rPr>
          <w:i/>
          <w:spacing w:val="-7"/>
          <w:sz w:val="20"/>
        </w:rPr>
        <w:t xml:space="preserve"> </w:t>
      </w:r>
      <w:r>
        <w:rPr>
          <w:i/>
          <w:spacing w:val="-2"/>
          <w:sz w:val="20"/>
        </w:rPr>
        <w:t>individual.</w:t>
      </w:r>
    </w:p>
    <w:p>
      <w:pPr>
        <w:pStyle w:val="ListParagraph"/>
        <w:numPr>
          <w:ilvl w:val="1"/>
          <w:numId w:val="1"/>
        </w:numPr>
        <w:tabs>
          <w:tab w:pos="1741" w:val="left" w:leader="none"/>
        </w:tabs>
        <w:spacing w:line="240" w:lineRule="auto" w:before="0" w:after="0"/>
        <w:ind w:left="1741" w:right="0" w:hanging="169"/>
        <w:jc w:val="both"/>
        <w:rPr>
          <w:i/>
          <w:sz w:val="20"/>
        </w:rPr>
      </w:pPr>
      <w:r>
        <w:rPr>
          <w:i/>
          <w:sz w:val="20"/>
        </w:rPr>
        <w:t>Dar</w:t>
      </w:r>
      <w:r>
        <w:rPr>
          <w:i/>
          <w:spacing w:val="-6"/>
          <w:sz w:val="20"/>
        </w:rPr>
        <w:t xml:space="preserve"> </w:t>
      </w:r>
      <w:r>
        <w:rPr>
          <w:i/>
          <w:sz w:val="20"/>
        </w:rPr>
        <w:t>las</w:t>
      </w:r>
      <w:r>
        <w:rPr>
          <w:i/>
          <w:spacing w:val="-4"/>
          <w:sz w:val="20"/>
        </w:rPr>
        <w:t xml:space="preserve"> </w:t>
      </w:r>
      <w:r>
        <w:rPr>
          <w:i/>
          <w:sz w:val="20"/>
        </w:rPr>
        <w:t>debidas</w:t>
      </w:r>
      <w:r>
        <w:rPr>
          <w:i/>
          <w:spacing w:val="-6"/>
          <w:sz w:val="20"/>
        </w:rPr>
        <w:t xml:space="preserve"> </w:t>
      </w:r>
      <w:r>
        <w:rPr>
          <w:i/>
          <w:sz w:val="20"/>
        </w:rPr>
        <w:t>instrucciones</w:t>
      </w:r>
      <w:r>
        <w:rPr>
          <w:i/>
          <w:spacing w:val="-6"/>
          <w:sz w:val="20"/>
        </w:rPr>
        <w:t xml:space="preserve"> </w:t>
      </w:r>
      <w:r>
        <w:rPr>
          <w:i/>
          <w:sz w:val="20"/>
        </w:rPr>
        <w:t>a</w:t>
      </w:r>
      <w:r>
        <w:rPr>
          <w:i/>
          <w:spacing w:val="-6"/>
          <w:sz w:val="20"/>
        </w:rPr>
        <w:t xml:space="preserve"> </w:t>
      </w:r>
      <w:r>
        <w:rPr>
          <w:i/>
          <w:sz w:val="20"/>
        </w:rPr>
        <w:t>los</w:t>
      </w:r>
      <w:r>
        <w:rPr>
          <w:i/>
          <w:spacing w:val="-6"/>
          <w:sz w:val="20"/>
        </w:rPr>
        <w:t xml:space="preserve"> </w:t>
      </w:r>
      <w:r>
        <w:rPr>
          <w:i/>
          <w:spacing w:val="-2"/>
          <w:sz w:val="20"/>
        </w:rPr>
        <w:t>trabajadores.</w:t>
      </w:r>
    </w:p>
    <w:p>
      <w:pPr>
        <w:pStyle w:val="BodyText"/>
        <w:spacing w:before="23"/>
        <w:ind w:left="0"/>
        <w:jc w:val="left"/>
        <w:rPr>
          <w:i/>
          <w:sz w:val="20"/>
        </w:rPr>
      </w:pPr>
    </w:p>
    <w:p>
      <w:pPr>
        <w:spacing w:before="0"/>
        <w:ind w:left="153" w:right="148" w:firstLine="283"/>
        <w:jc w:val="both"/>
        <w:rPr>
          <w:sz w:val="22"/>
        </w:rPr>
      </w:pPr>
      <w:r>
        <w:rPr>
          <w:sz w:val="22"/>
        </w:rPr>
        <w:t xml:space="preserve">El empresario </w:t>
      </w:r>
      <w:r>
        <w:rPr>
          <w:b/>
          <w:sz w:val="22"/>
        </w:rPr>
        <w:t xml:space="preserve">tomará en consideración las capacidades profesionales de los trabajadores </w:t>
      </w:r>
      <w:r>
        <w:rPr>
          <w:sz w:val="22"/>
        </w:rPr>
        <w:t>en materia de seguridad y de</w:t>
      </w:r>
      <w:r>
        <w:rPr>
          <w:spacing w:val="-1"/>
          <w:sz w:val="22"/>
        </w:rPr>
        <w:t xml:space="preserve"> </w:t>
      </w:r>
      <w:r>
        <w:rPr>
          <w:sz w:val="22"/>
        </w:rPr>
        <w:t>salud en el momento de encomendarles las tareas, y adoptará las medidas necesarias a fin de garantizar</w:t>
      </w:r>
      <w:r>
        <w:rPr>
          <w:spacing w:val="-2"/>
          <w:sz w:val="22"/>
        </w:rPr>
        <w:t xml:space="preserve"> </w:t>
      </w:r>
      <w:r>
        <w:rPr>
          <w:sz w:val="22"/>
        </w:rPr>
        <w:t>que</w:t>
      </w:r>
      <w:r>
        <w:rPr>
          <w:spacing w:val="-2"/>
          <w:sz w:val="22"/>
        </w:rPr>
        <w:t xml:space="preserve"> </w:t>
      </w:r>
      <w:r>
        <w:rPr>
          <w:sz w:val="22"/>
        </w:rPr>
        <w:t>sólo</w:t>
      </w:r>
      <w:r>
        <w:rPr>
          <w:spacing w:val="-1"/>
          <w:sz w:val="22"/>
        </w:rPr>
        <w:t xml:space="preserve"> </w:t>
      </w:r>
      <w:r>
        <w:rPr>
          <w:sz w:val="22"/>
        </w:rPr>
        <w:t>los</w:t>
      </w:r>
      <w:r>
        <w:rPr>
          <w:spacing w:val="-1"/>
          <w:sz w:val="22"/>
        </w:rPr>
        <w:t xml:space="preserve"> </w:t>
      </w:r>
      <w:r>
        <w:rPr>
          <w:sz w:val="22"/>
        </w:rPr>
        <w:t>trabajadores</w:t>
      </w:r>
      <w:r>
        <w:rPr>
          <w:spacing w:val="-1"/>
          <w:sz w:val="22"/>
        </w:rPr>
        <w:t xml:space="preserve"> </w:t>
      </w:r>
      <w:r>
        <w:rPr>
          <w:sz w:val="22"/>
        </w:rPr>
        <w:t>que</w:t>
      </w:r>
      <w:r>
        <w:rPr>
          <w:spacing w:val="-2"/>
          <w:sz w:val="22"/>
        </w:rPr>
        <w:t xml:space="preserve"> </w:t>
      </w:r>
      <w:r>
        <w:rPr>
          <w:sz w:val="22"/>
        </w:rPr>
        <w:t>hayan</w:t>
      </w:r>
      <w:r>
        <w:rPr>
          <w:spacing w:val="-3"/>
          <w:sz w:val="22"/>
        </w:rPr>
        <w:t xml:space="preserve"> </w:t>
      </w:r>
      <w:r>
        <w:rPr>
          <w:sz w:val="22"/>
        </w:rPr>
        <w:t>recibido</w:t>
      </w:r>
      <w:r>
        <w:rPr>
          <w:spacing w:val="-2"/>
          <w:sz w:val="22"/>
        </w:rPr>
        <w:t xml:space="preserve"> </w:t>
      </w:r>
      <w:r>
        <w:rPr>
          <w:sz w:val="22"/>
        </w:rPr>
        <w:t>información</w:t>
      </w:r>
      <w:r>
        <w:rPr>
          <w:spacing w:val="-3"/>
          <w:sz w:val="22"/>
        </w:rPr>
        <w:t xml:space="preserve"> </w:t>
      </w:r>
      <w:r>
        <w:rPr>
          <w:sz w:val="22"/>
        </w:rPr>
        <w:t>suficiente</w:t>
      </w:r>
      <w:r>
        <w:rPr>
          <w:spacing w:val="-2"/>
          <w:sz w:val="22"/>
        </w:rPr>
        <w:t xml:space="preserve"> </w:t>
      </w:r>
      <w:r>
        <w:rPr>
          <w:sz w:val="22"/>
        </w:rPr>
        <w:t>y</w:t>
      </w:r>
      <w:r>
        <w:rPr>
          <w:spacing w:val="-4"/>
          <w:sz w:val="22"/>
        </w:rPr>
        <w:t xml:space="preserve"> </w:t>
      </w:r>
      <w:r>
        <w:rPr>
          <w:sz w:val="22"/>
        </w:rPr>
        <w:t>adecuada</w:t>
      </w:r>
      <w:r>
        <w:rPr>
          <w:spacing w:val="-2"/>
          <w:sz w:val="22"/>
        </w:rPr>
        <w:t xml:space="preserve"> </w:t>
      </w:r>
      <w:r>
        <w:rPr>
          <w:sz w:val="22"/>
        </w:rPr>
        <w:t>puedan</w:t>
      </w:r>
      <w:r>
        <w:rPr>
          <w:spacing w:val="-3"/>
          <w:sz w:val="22"/>
        </w:rPr>
        <w:t xml:space="preserve"> </w:t>
      </w:r>
      <w:r>
        <w:rPr>
          <w:sz w:val="22"/>
        </w:rPr>
        <w:t>acceder</w:t>
      </w:r>
      <w:r>
        <w:rPr>
          <w:spacing w:val="-2"/>
          <w:sz w:val="22"/>
        </w:rPr>
        <w:t xml:space="preserve"> </w:t>
      </w:r>
      <w:r>
        <w:rPr>
          <w:sz w:val="22"/>
        </w:rPr>
        <w:t>a</w:t>
      </w:r>
      <w:r>
        <w:rPr>
          <w:spacing w:val="-3"/>
          <w:sz w:val="22"/>
        </w:rPr>
        <w:t xml:space="preserve"> </w:t>
      </w:r>
      <w:r>
        <w:rPr>
          <w:sz w:val="22"/>
        </w:rPr>
        <w:t>las zonas de riesgo grave y específico.</w:t>
      </w:r>
    </w:p>
    <w:p>
      <w:pPr>
        <w:pStyle w:val="BodyText"/>
        <w:spacing w:before="2"/>
        <w:ind w:left="0"/>
        <w:jc w:val="left"/>
      </w:pPr>
    </w:p>
    <w:p>
      <w:pPr>
        <w:spacing w:before="0"/>
        <w:ind w:left="153" w:right="149" w:firstLine="283"/>
        <w:jc w:val="both"/>
        <w:rPr>
          <w:sz w:val="22"/>
        </w:rPr>
      </w:pPr>
      <w:r>
        <w:rPr>
          <w:sz w:val="22"/>
        </w:rPr>
        <w:drawing>
          <wp:anchor distT="0" distB="0" distL="0" distR="0" allowOverlap="1" layoutInCell="1" locked="0" behindDoc="1" simplePos="0" relativeHeight="487093760">
            <wp:simplePos x="0" y="0"/>
            <wp:positionH relativeFrom="page">
              <wp:posOffset>932180</wp:posOffset>
            </wp:positionH>
            <wp:positionV relativeFrom="paragraph">
              <wp:posOffset>638628</wp:posOffset>
            </wp:positionV>
            <wp:extent cx="5695950" cy="2438400"/>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6" cstate="print"/>
                    <a:stretch>
                      <a:fillRect/>
                    </a:stretch>
                  </pic:blipFill>
                  <pic:spPr>
                    <a:xfrm>
                      <a:off x="0" y="0"/>
                      <a:ext cx="5695950" cy="2438400"/>
                    </a:xfrm>
                    <a:prstGeom prst="rect">
                      <a:avLst/>
                    </a:prstGeom>
                  </pic:spPr>
                </pic:pic>
              </a:graphicData>
            </a:graphic>
          </wp:anchor>
        </w:drawing>
      </w:r>
      <w:r>
        <w:rPr>
          <w:b/>
          <w:sz w:val="22"/>
        </w:rPr>
        <w:t xml:space="preserve">PLAN DE PREVENCIÓN DE RIESGOS LABORALES, evaluación de los riesgos y planificación de la actividad preventiva (Art.16). </w:t>
      </w:r>
      <w:r>
        <w:rPr>
          <w:sz w:val="22"/>
        </w:rPr>
        <w:t xml:space="preserve">La </w:t>
      </w:r>
      <w:r>
        <w:rPr>
          <w:b/>
          <w:sz w:val="22"/>
        </w:rPr>
        <w:t>prevención de riesgos laborales deberá integrarse en el sistema general de gestión de la empresa</w:t>
      </w:r>
      <w:r>
        <w:rPr>
          <w:sz w:val="22"/>
        </w:rPr>
        <w:t>, tanto en el conjunto de sus actividades como en todos los niveles jerárquicos de</w:t>
      </w:r>
      <w:r>
        <w:rPr>
          <w:spacing w:val="-1"/>
          <w:sz w:val="22"/>
        </w:rPr>
        <w:t xml:space="preserve"> </w:t>
      </w:r>
      <w:r>
        <w:rPr>
          <w:sz w:val="22"/>
        </w:rPr>
        <w:t>ésta, a</w:t>
      </w:r>
      <w:r>
        <w:rPr>
          <w:spacing w:val="-1"/>
          <w:sz w:val="22"/>
        </w:rPr>
        <w:t xml:space="preserve"> </w:t>
      </w:r>
      <w:r>
        <w:rPr>
          <w:sz w:val="22"/>
        </w:rPr>
        <w:t>través de</w:t>
      </w:r>
      <w:r>
        <w:rPr>
          <w:spacing w:val="-2"/>
          <w:sz w:val="22"/>
        </w:rPr>
        <w:t xml:space="preserve"> </w:t>
      </w:r>
      <w:r>
        <w:rPr>
          <w:sz w:val="22"/>
        </w:rPr>
        <w:t>la</w:t>
      </w:r>
      <w:r>
        <w:rPr>
          <w:spacing w:val="-1"/>
          <w:sz w:val="22"/>
        </w:rPr>
        <w:t xml:space="preserve"> </w:t>
      </w:r>
      <w:r>
        <w:rPr>
          <w:sz w:val="22"/>
        </w:rPr>
        <w:t>implantación</w:t>
      </w:r>
      <w:r>
        <w:rPr>
          <w:spacing w:val="-1"/>
          <w:sz w:val="22"/>
        </w:rPr>
        <w:t xml:space="preserve"> </w:t>
      </w:r>
      <w:r>
        <w:rPr>
          <w:sz w:val="22"/>
        </w:rPr>
        <w:t>y</w:t>
      </w:r>
      <w:r>
        <w:rPr>
          <w:spacing w:val="-2"/>
          <w:sz w:val="22"/>
        </w:rPr>
        <w:t xml:space="preserve"> </w:t>
      </w:r>
      <w:r>
        <w:rPr>
          <w:sz w:val="22"/>
        </w:rPr>
        <w:t>aplicación</w:t>
      </w:r>
      <w:r>
        <w:rPr>
          <w:spacing w:val="-1"/>
          <w:sz w:val="22"/>
        </w:rPr>
        <w:t xml:space="preserve"> </w:t>
      </w:r>
      <w:r>
        <w:rPr>
          <w:sz w:val="22"/>
        </w:rPr>
        <w:t>de</w:t>
      </w:r>
      <w:r>
        <w:rPr>
          <w:spacing w:val="-2"/>
          <w:sz w:val="22"/>
        </w:rPr>
        <w:t xml:space="preserve"> </w:t>
      </w:r>
      <w:r>
        <w:rPr>
          <w:sz w:val="22"/>
        </w:rPr>
        <w:t>un</w:t>
      </w:r>
      <w:r>
        <w:rPr>
          <w:spacing w:val="-2"/>
          <w:sz w:val="22"/>
        </w:rPr>
        <w:t xml:space="preserve"> </w:t>
      </w:r>
      <w:r>
        <w:rPr>
          <w:sz w:val="22"/>
        </w:rPr>
        <w:t>plan</w:t>
      </w:r>
      <w:r>
        <w:rPr>
          <w:spacing w:val="-2"/>
          <w:sz w:val="22"/>
        </w:rPr>
        <w:t xml:space="preserve"> </w:t>
      </w:r>
      <w:r>
        <w:rPr>
          <w:sz w:val="22"/>
        </w:rPr>
        <w:t>de</w:t>
      </w:r>
      <w:r>
        <w:rPr>
          <w:spacing w:val="-1"/>
          <w:sz w:val="22"/>
        </w:rPr>
        <w:t xml:space="preserve"> </w:t>
      </w:r>
      <w:r>
        <w:rPr>
          <w:sz w:val="22"/>
        </w:rPr>
        <w:t>prevención</w:t>
      </w:r>
      <w:r>
        <w:rPr>
          <w:spacing w:val="-1"/>
          <w:sz w:val="22"/>
        </w:rPr>
        <w:t xml:space="preserve"> </w:t>
      </w:r>
      <w:r>
        <w:rPr>
          <w:sz w:val="22"/>
        </w:rPr>
        <w:t>de</w:t>
      </w:r>
      <w:r>
        <w:rPr>
          <w:spacing w:val="-1"/>
          <w:sz w:val="22"/>
        </w:rPr>
        <w:t xml:space="preserve"> </w:t>
      </w:r>
      <w:r>
        <w:rPr>
          <w:sz w:val="22"/>
        </w:rPr>
        <w:t>riesgos laborales a</w:t>
      </w:r>
      <w:r>
        <w:rPr>
          <w:spacing w:val="-1"/>
          <w:sz w:val="22"/>
        </w:rPr>
        <w:t xml:space="preserve"> </w:t>
      </w:r>
      <w:r>
        <w:rPr>
          <w:sz w:val="22"/>
        </w:rPr>
        <w:t>que se refiere el párrafo siguiente.</w:t>
      </w:r>
    </w:p>
    <w:p>
      <w:pPr>
        <w:spacing w:before="0"/>
        <w:ind w:left="153" w:right="148" w:firstLine="283"/>
        <w:jc w:val="both"/>
        <w:rPr>
          <w:sz w:val="22"/>
        </w:rPr>
      </w:pPr>
      <w:r>
        <w:rPr>
          <w:sz w:val="22"/>
        </w:rPr>
        <w:t xml:space="preserve">Los </w:t>
      </w:r>
      <w:r>
        <w:rPr>
          <w:b/>
          <w:sz w:val="22"/>
        </w:rPr>
        <w:t xml:space="preserve">instrumentos esenciales para la gestión y aplicación del plan de prevención de riesgos </w:t>
      </w:r>
      <w:r>
        <w:rPr>
          <w:sz w:val="22"/>
        </w:rPr>
        <w:t>son la evaluación de riesgos laborales y la planificación de la actividad preventiva:</w:t>
      </w:r>
    </w:p>
    <w:p>
      <w:pPr>
        <w:pStyle w:val="ListParagraph"/>
        <w:numPr>
          <w:ilvl w:val="0"/>
          <w:numId w:val="3"/>
        </w:numPr>
        <w:tabs>
          <w:tab w:pos="1245" w:val="left" w:leader="none"/>
          <w:tab w:pos="1287" w:val="left" w:leader="none"/>
        </w:tabs>
        <w:spacing w:line="240" w:lineRule="auto" w:before="0" w:after="0"/>
        <w:ind w:left="1287" w:right="149" w:hanging="281"/>
        <w:jc w:val="both"/>
        <w:rPr>
          <w:sz w:val="22"/>
        </w:rPr>
      </w:pPr>
      <w:r>
        <w:rPr>
          <w:sz w:val="22"/>
        </w:rPr>
        <w:t>El</w:t>
      </w:r>
      <w:r>
        <w:rPr>
          <w:spacing w:val="-2"/>
          <w:sz w:val="22"/>
        </w:rPr>
        <w:t xml:space="preserve"> </w:t>
      </w:r>
      <w:r>
        <w:rPr>
          <w:b/>
          <w:sz w:val="22"/>
        </w:rPr>
        <w:t>empresario</w:t>
      </w:r>
      <w:r>
        <w:rPr>
          <w:b/>
          <w:spacing w:val="-3"/>
          <w:sz w:val="22"/>
        </w:rPr>
        <w:t xml:space="preserve"> </w:t>
      </w:r>
      <w:r>
        <w:rPr>
          <w:b/>
          <w:sz w:val="22"/>
        </w:rPr>
        <w:t>deberá</w:t>
      </w:r>
      <w:r>
        <w:rPr>
          <w:b/>
          <w:spacing w:val="-2"/>
          <w:sz w:val="22"/>
        </w:rPr>
        <w:t xml:space="preserve"> </w:t>
      </w:r>
      <w:r>
        <w:rPr>
          <w:b/>
          <w:sz w:val="22"/>
        </w:rPr>
        <w:t>realizar una</w:t>
      </w:r>
      <w:r>
        <w:rPr>
          <w:b/>
          <w:spacing w:val="-1"/>
          <w:sz w:val="22"/>
        </w:rPr>
        <w:t xml:space="preserve"> </w:t>
      </w:r>
      <w:r>
        <w:rPr>
          <w:b/>
          <w:sz w:val="22"/>
        </w:rPr>
        <w:t>evaluación</w:t>
      </w:r>
      <w:r>
        <w:rPr>
          <w:b/>
          <w:spacing w:val="-3"/>
          <w:sz w:val="22"/>
        </w:rPr>
        <w:t xml:space="preserve"> </w:t>
      </w:r>
      <w:r>
        <w:rPr>
          <w:b/>
          <w:sz w:val="22"/>
        </w:rPr>
        <w:t>inicial</w:t>
      </w:r>
      <w:r>
        <w:rPr>
          <w:b/>
          <w:spacing w:val="-2"/>
          <w:sz w:val="22"/>
        </w:rPr>
        <w:t xml:space="preserve"> </w:t>
      </w:r>
      <w:r>
        <w:rPr>
          <w:b/>
          <w:sz w:val="22"/>
        </w:rPr>
        <w:t>de</w:t>
      </w:r>
      <w:r>
        <w:rPr>
          <w:b/>
          <w:spacing w:val="-1"/>
          <w:sz w:val="22"/>
        </w:rPr>
        <w:t xml:space="preserve"> </w:t>
      </w:r>
      <w:r>
        <w:rPr>
          <w:b/>
          <w:sz w:val="22"/>
        </w:rPr>
        <w:t>los riesgos</w:t>
      </w:r>
      <w:r>
        <w:rPr>
          <w:b/>
          <w:spacing w:val="-3"/>
          <w:sz w:val="22"/>
        </w:rPr>
        <w:t xml:space="preserve"> </w:t>
      </w:r>
      <w:r>
        <w:rPr>
          <w:sz w:val="22"/>
        </w:rPr>
        <w:t>para</w:t>
      </w:r>
      <w:r>
        <w:rPr>
          <w:spacing w:val="-1"/>
          <w:sz w:val="22"/>
        </w:rPr>
        <w:t xml:space="preserve"> </w:t>
      </w:r>
      <w:r>
        <w:rPr>
          <w:sz w:val="22"/>
        </w:rPr>
        <w:t>la</w:t>
      </w:r>
      <w:r>
        <w:rPr>
          <w:spacing w:val="-2"/>
          <w:sz w:val="22"/>
        </w:rPr>
        <w:t xml:space="preserve"> </w:t>
      </w:r>
      <w:r>
        <w:rPr>
          <w:sz w:val="22"/>
        </w:rPr>
        <w:t>seguridad</w:t>
      </w:r>
      <w:r>
        <w:rPr>
          <w:spacing w:val="-2"/>
          <w:sz w:val="22"/>
        </w:rPr>
        <w:t xml:space="preserve"> </w:t>
      </w:r>
      <w:r>
        <w:rPr>
          <w:sz w:val="22"/>
        </w:rPr>
        <w:t>y</w:t>
      </w:r>
      <w:r>
        <w:rPr>
          <w:spacing w:val="-2"/>
          <w:sz w:val="22"/>
        </w:rPr>
        <w:t xml:space="preserve"> </w:t>
      </w:r>
      <w:r>
        <w:rPr>
          <w:sz w:val="22"/>
        </w:rPr>
        <w:t>salud</w:t>
      </w:r>
      <w:r>
        <w:rPr>
          <w:spacing w:val="-2"/>
          <w:sz w:val="22"/>
        </w:rPr>
        <w:t xml:space="preserve"> </w:t>
      </w:r>
      <w:r>
        <w:rPr>
          <w:sz w:val="22"/>
        </w:rPr>
        <w:t>de los trabajadores, teniendo en cuenta la naturaleza de la actividad, características de los puestos de trabajo</w:t>
      </w:r>
      <w:r>
        <w:rPr>
          <w:spacing w:val="-1"/>
          <w:sz w:val="22"/>
        </w:rPr>
        <w:t xml:space="preserve"> </w:t>
      </w:r>
      <w:r>
        <w:rPr>
          <w:sz w:val="22"/>
        </w:rPr>
        <w:t>existentes</w:t>
      </w:r>
      <w:r>
        <w:rPr>
          <w:spacing w:val="-1"/>
          <w:sz w:val="22"/>
        </w:rPr>
        <w:t xml:space="preserve"> </w:t>
      </w:r>
      <w:r>
        <w:rPr>
          <w:sz w:val="22"/>
        </w:rPr>
        <w:t>y</w:t>
      </w:r>
      <w:r>
        <w:rPr>
          <w:spacing w:val="-3"/>
          <w:sz w:val="22"/>
        </w:rPr>
        <w:t xml:space="preserve"> </w:t>
      </w:r>
      <w:r>
        <w:rPr>
          <w:sz w:val="22"/>
        </w:rPr>
        <w:t>de</w:t>
      </w:r>
      <w:r>
        <w:rPr>
          <w:spacing w:val="-2"/>
          <w:sz w:val="22"/>
        </w:rPr>
        <w:t xml:space="preserve"> </w:t>
      </w:r>
      <w:r>
        <w:rPr>
          <w:sz w:val="22"/>
        </w:rPr>
        <w:t>los</w:t>
      </w:r>
      <w:r>
        <w:rPr>
          <w:spacing w:val="-3"/>
          <w:sz w:val="22"/>
        </w:rPr>
        <w:t xml:space="preserve"> </w:t>
      </w:r>
      <w:r>
        <w:rPr>
          <w:sz w:val="22"/>
        </w:rPr>
        <w:t>trabajadores</w:t>
      </w:r>
      <w:r>
        <w:rPr>
          <w:spacing w:val="-1"/>
          <w:sz w:val="22"/>
        </w:rPr>
        <w:t xml:space="preserve"> </w:t>
      </w:r>
      <w:r>
        <w:rPr>
          <w:sz w:val="22"/>
        </w:rPr>
        <w:t>que</w:t>
      </w:r>
      <w:r>
        <w:rPr>
          <w:spacing w:val="-1"/>
          <w:sz w:val="22"/>
        </w:rPr>
        <w:t xml:space="preserve"> </w:t>
      </w:r>
      <w:r>
        <w:rPr>
          <w:sz w:val="22"/>
        </w:rPr>
        <w:t>deban</w:t>
      </w:r>
      <w:r>
        <w:rPr>
          <w:spacing w:val="-3"/>
          <w:sz w:val="22"/>
        </w:rPr>
        <w:t xml:space="preserve"> </w:t>
      </w:r>
      <w:r>
        <w:rPr>
          <w:sz w:val="22"/>
        </w:rPr>
        <w:t>desempeñarlos. Esta</w:t>
      </w:r>
      <w:r>
        <w:rPr>
          <w:spacing w:val="-1"/>
          <w:sz w:val="22"/>
        </w:rPr>
        <w:t xml:space="preserve"> </w:t>
      </w:r>
      <w:r>
        <w:rPr>
          <w:sz w:val="22"/>
        </w:rPr>
        <w:t>evaluación</w:t>
      </w:r>
      <w:r>
        <w:rPr>
          <w:spacing w:val="-2"/>
          <w:sz w:val="22"/>
        </w:rPr>
        <w:t xml:space="preserve"> </w:t>
      </w:r>
      <w:r>
        <w:rPr>
          <w:sz w:val="22"/>
        </w:rPr>
        <w:t>será</w:t>
      </w:r>
      <w:r>
        <w:rPr>
          <w:spacing w:val="-2"/>
          <w:sz w:val="22"/>
        </w:rPr>
        <w:t xml:space="preserve"> </w:t>
      </w:r>
      <w:r>
        <w:rPr>
          <w:sz w:val="22"/>
        </w:rPr>
        <w:t>actualizada cuando cambien las condiciones de trabajo y, en todo caso, se someterá a consideración y se revisará, si fuera necesario, con ocasión de los daños para la salud que se hayan producido.</w:t>
      </w:r>
    </w:p>
    <w:p>
      <w:pPr>
        <w:pStyle w:val="BodyText"/>
        <w:ind w:left="1287" w:right="152" w:hanging="281"/>
      </w:pPr>
      <w:r>
        <w:rPr/>
        <w:t>Cuando el resultado de la evaluación lo hiciera necesario, el empresario realizará controles periódicos de las condiciones de trabajo y de la actividad de los trabajadores en la prestación de sus servicios, para detectar situaciones potencialmente peligrosas.</w:t>
      </w:r>
    </w:p>
    <w:p>
      <w:pPr>
        <w:pStyle w:val="ListParagraph"/>
        <w:numPr>
          <w:ilvl w:val="0"/>
          <w:numId w:val="3"/>
        </w:numPr>
        <w:tabs>
          <w:tab w:pos="1264" w:val="left" w:leader="none"/>
          <w:tab w:pos="1287" w:val="left" w:leader="none"/>
        </w:tabs>
        <w:spacing w:line="240" w:lineRule="auto" w:before="0" w:after="0"/>
        <w:ind w:left="1287" w:right="147" w:hanging="281"/>
        <w:jc w:val="both"/>
        <w:rPr>
          <w:sz w:val="22"/>
        </w:rPr>
      </w:pPr>
      <w:r>
        <w:rPr>
          <w:sz w:val="22"/>
        </w:rPr>
        <w:t xml:space="preserve">Si los resultados de la evaluación prevista en el párrafo anterior pusieran de manifiesto situaciones de </w:t>
      </w:r>
      <w:r>
        <w:rPr>
          <w:b/>
          <w:sz w:val="22"/>
        </w:rPr>
        <w:t>riesgo</w:t>
      </w:r>
      <w:r>
        <w:rPr>
          <w:sz w:val="22"/>
        </w:rPr>
        <w:t>, el empresario realizará aquellas actividades preventivas necesarias para eliminar o reducir y controlar tales riesgos, y hará un seguimiento de lo previsto.</w:t>
      </w:r>
    </w:p>
    <w:p>
      <w:pPr>
        <w:pStyle w:val="BodyText"/>
        <w:spacing w:before="1"/>
        <w:ind w:left="0"/>
        <w:jc w:val="left"/>
      </w:pPr>
    </w:p>
    <w:p>
      <w:pPr>
        <w:spacing w:before="0"/>
        <w:ind w:left="153" w:right="148" w:firstLine="283"/>
        <w:jc w:val="both"/>
        <w:rPr>
          <w:sz w:val="22"/>
        </w:rPr>
      </w:pPr>
      <w:r>
        <w:rPr>
          <w:b/>
          <w:sz w:val="22"/>
        </w:rPr>
        <w:t xml:space="preserve">Equipos de trabajo y medios de protección (Art.17). </w:t>
      </w:r>
      <w:r>
        <w:rPr>
          <w:sz w:val="22"/>
        </w:rPr>
        <w:t xml:space="preserve">El empresario adoptará las </w:t>
      </w:r>
      <w:r>
        <w:rPr>
          <w:b/>
          <w:sz w:val="22"/>
        </w:rPr>
        <w:t>medidas necesarias</w:t>
      </w:r>
      <w:r>
        <w:rPr>
          <w:b/>
          <w:spacing w:val="40"/>
          <w:sz w:val="22"/>
        </w:rPr>
        <w:t xml:space="preserve"> </w:t>
      </w:r>
      <w:r>
        <w:rPr>
          <w:b/>
          <w:sz w:val="22"/>
        </w:rPr>
        <w:t xml:space="preserve">con el fin de que los equipos de trabajo sean adecuados </w:t>
      </w:r>
      <w:r>
        <w:rPr>
          <w:sz w:val="22"/>
        </w:rPr>
        <w:t>para el trabajo que deba realizarse y convenientemente adaptados a tal</w:t>
      </w:r>
      <w:r>
        <w:rPr>
          <w:spacing w:val="-1"/>
          <w:sz w:val="22"/>
        </w:rPr>
        <w:t xml:space="preserve"> </w:t>
      </w:r>
      <w:r>
        <w:rPr>
          <w:sz w:val="22"/>
        </w:rPr>
        <w:t>efecto, de forma</w:t>
      </w:r>
      <w:r>
        <w:rPr>
          <w:spacing w:val="-1"/>
          <w:sz w:val="22"/>
        </w:rPr>
        <w:t xml:space="preserve"> </w:t>
      </w:r>
      <w:r>
        <w:rPr>
          <w:sz w:val="22"/>
        </w:rPr>
        <w:t>que garanticen la</w:t>
      </w:r>
      <w:r>
        <w:rPr>
          <w:spacing w:val="-1"/>
          <w:sz w:val="22"/>
        </w:rPr>
        <w:t xml:space="preserve"> </w:t>
      </w:r>
      <w:r>
        <w:rPr>
          <w:sz w:val="22"/>
        </w:rPr>
        <w:t>seguridad y la salud de</w:t>
      </w:r>
      <w:r>
        <w:rPr>
          <w:spacing w:val="-1"/>
          <w:sz w:val="22"/>
        </w:rPr>
        <w:t xml:space="preserve"> </w:t>
      </w:r>
      <w:r>
        <w:rPr>
          <w:sz w:val="22"/>
        </w:rPr>
        <w:t>los trabajadores al utilizarlos.</w:t>
      </w:r>
      <w:r>
        <w:rPr>
          <w:spacing w:val="-1"/>
          <w:sz w:val="22"/>
        </w:rPr>
        <w:t xml:space="preserve"> </w:t>
      </w:r>
      <w:r>
        <w:rPr>
          <w:sz w:val="22"/>
        </w:rPr>
        <w:t>Cuando</w:t>
      </w:r>
      <w:r>
        <w:rPr>
          <w:spacing w:val="-1"/>
          <w:sz w:val="22"/>
        </w:rPr>
        <w:t xml:space="preserve"> </w:t>
      </w:r>
      <w:r>
        <w:rPr>
          <w:sz w:val="22"/>
        </w:rPr>
        <w:t>la</w:t>
      </w:r>
      <w:r>
        <w:rPr>
          <w:spacing w:val="-1"/>
          <w:sz w:val="22"/>
        </w:rPr>
        <w:t xml:space="preserve"> </w:t>
      </w:r>
      <w:r>
        <w:rPr>
          <w:sz w:val="22"/>
        </w:rPr>
        <w:t>utilización</w:t>
      </w:r>
      <w:r>
        <w:rPr>
          <w:spacing w:val="-1"/>
          <w:sz w:val="22"/>
        </w:rPr>
        <w:t xml:space="preserve"> </w:t>
      </w:r>
      <w:r>
        <w:rPr>
          <w:sz w:val="22"/>
        </w:rPr>
        <w:t>de</w:t>
      </w:r>
      <w:r>
        <w:rPr>
          <w:spacing w:val="-1"/>
          <w:sz w:val="22"/>
        </w:rPr>
        <w:t xml:space="preserve"> </w:t>
      </w:r>
      <w:r>
        <w:rPr>
          <w:sz w:val="22"/>
        </w:rPr>
        <w:t>un</w:t>
      </w:r>
      <w:r>
        <w:rPr>
          <w:spacing w:val="-3"/>
          <w:sz w:val="22"/>
        </w:rPr>
        <w:t xml:space="preserve"> </w:t>
      </w:r>
      <w:r>
        <w:rPr>
          <w:sz w:val="22"/>
        </w:rPr>
        <w:t>equipo de</w:t>
      </w:r>
      <w:r>
        <w:rPr>
          <w:spacing w:val="-3"/>
          <w:sz w:val="22"/>
        </w:rPr>
        <w:t xml:space="preserve"> </w:t>
      </w:r>
      <w:r>
        <w:rPr>
          <w:sz w:val="22"/>
        </w:rPr>
        <w:t>trabajo pueda</w:t>
      </w:r>
      <w:r>
        <w:rPr>
          <w:spacing w:val="-1"/>
          <w:sz w:val="22"/>
        </w:rPr>
        <w:t xml:space="preserve"> </w:t>
      </w:r>
      <w:r>
        <w:rPr>
          <w:sz w:val="22"/>
        </w:rPr>
        <w:t>presentar</w:t>
      </w:r>
      <w:r>
        <w:rPr>
          <w:spacing w:val="-3"/>
          <w:sz w:val="22"/>
        </w:rPr>
        <w:t xml:space="preserve"> </w:t>
      </w:r>
      <w:r>
        <w:rPr>
          <w:sz w:val="22"/>
        </w:rPr>
        <w:t>un</w:t>
      </w:r>
      <w:r>
        <w:rPr>
          <w:spacing w:val="-3"/>
          <w:sz w:val="22"/>
        </w:rPr>
        <w:t xml:space="preserve"> </w:t>
      </w:r>
      <w:r>
        <w:rPr>
          <w:sz w:val="22"/>
        </w:rPr>
        <w:t>riesgo específico para</w:t>
      </w:r>
      <w:r>
        <w:rPr>
          <w:spacing w:val="-1"/>
          <w:sz w:val="22"/>
        </w:rPr>
        <w:t xml:space="preserve"> </w:t>
      </w:r>
      <w:r>
        <w:rPr>
          <w:sz w:val="22"/>
        </w:rPr>
        <w:t>la</w:t>
      </w:r>
      <w:r>
        <w:rPr>
          <w:spacing w:val="-3"/>
          <w:sz w:val="22"/>
        </w:rPr>
        <w:t xml:space="preserve"> </w:t>
      </w:r>
      <w:r>
        <w:rPr>
          <w:sz w:val="22"/>
        </w:rPr>
        <w:t xml:space="preserve">seguridad y la salud de los trabajadores, el </w:t>
      </w:r>
      <w:r>
        <w:rPr>
          <w:b/>
          <w:sz w:val="22"/>
        </w:rPr>
        <w:t>empresario adoptará las medidas necesarias con el fin de que</w:t>
      </w:r>
      <w:r>
        <w:rPr>
          <w:sz w:val="22"/>
        </w:rPr>
        <w:t>:</w:t>
      </w:r>
    </w:p>
    <w:p>
      <w:pPr>
        <w:pStyle w:val="ListParagraph"/>
        <w:numPr>
          <w:ilvl w:val="0"/>
          <w:numId w:val="4"/>
        </w:numPr>
        <w:tabs>
          <w:tab w:pos="928" w:val="left" w:leader="none"/>
        </w:tabs>
        <w:spacing w:line="257" w:lineRule="exact" w:before="0" w:after="0"/>
        <w:ind w:left="928" w:right="0" w:hanging="208"/>
        <w:jc w:val="both"/>
        <w:rPr>
          <w:i/>
          <w:sz w:val="22"/>
        </w:rPr>
      </w:pPr>
      <w:r>
        <w:rPr>
          <w:i/>
          <w:sz w:val="22"/>
        </w:rPr>
        <w:t>La</w:t>
      </w:r>
      <w:r>
        <w:rPr>
          <w:i/>
          <w:spacing w:val="-6"/>
          <w:sz w:val="22"/>
        </w:rPr>
        <w:t xml:space="preserve"> </w:t>
      </w:r>
      <w:r>
        <w:rPr>
          <w:i/>
          <w:sz w:val="22"/>
        </w:rPr>
        <w:t>utilización</w:t>
      </w:r>
      <w:r>
        <w:rPr>
          <w:i/>
          <w:spacing w:val="-4"/>
          <w:sz w:val="22"/>
        </w:rPr>
        <w:t xml:space="preserve"> </w:t>
      </w:r>
      <w:r>
        <w:rPr>
          <w:i/>
          <w:sz w:val="22"/>
        </w:rPr>
        <w:t>del</w:t>
      </w:r>
      <w:r>
        <w:rPr>
          <w:i/>
          <w:spacing w:val="-2"/>
          <w:sz w:val="22"/>
        </w:rPr>
        <w:t xml:space="preserve"> </w:t>
      </w:r>
      <w:r>
        <w:rPr>
          <w:i/>
          <w:sz w:val="22"/>
        </w:rPr>
        <w:t>equipo</w:t>
      </w:r>
      <w:r>
        <w:rPr>
          <w:i/>
          <w:spacing w:val="-5"/>
          <w:sz w:val="22"/>
        </w:rPr>
        <w:t xml:space="preserve"> </w:t>
      </w:r>
      <w:r>
        <w:rPr>
          <w:i/>
          <w:sz w:val="22"/>
        </w:rPr>
        <w:t>de</w:t>
      </w:r>
      <w:r>
        <w:rPr>
          <w:i/>
          <w:spacing w:val="-4"/>
          <w:sz w:val="22"/>
        </w:rPr>
        <w:t xml:space="preserve"> </w:t>
      </w:r>
      <w:r>
        <w:rPr>
          <w:i/>
          <w:sz w:val="22"/>
        </w:rPr>
        <w:t>trabajo</w:t>
      </w:r>
      <w:r>
        <w:rPr>
          <w:i/>
          <w:spacing w:val="-3"/>
          <w:sz w:val="22"/>
        </w:rPr>
        <w:t xml:space="preserve"> </w:t>
      </w:r>
      <w:r>
        <w:rPr>
          <w:i/>
          <w:sz w:val="22"/>
        </w:rPr>
        <w:t>quede</w:t>
      </w:r>
      <w:r>
        <w:rPr>
          <w:i/>
          <w:spacing w:val="-4"/>
          <w:sz w:val="22"/>
        </w:rPr>
        <w:t xml:space="preserve"> </w:t>
      </w:r>
      <w:r>
        <w:rPr>
          <w:i/>
          <w:sz w:val="22"/>
        </w:rPr>
        <w:t>reservada</w:t>
      </w:r>
      <w:r>
        <w:rPr>
          <w:i/>
          <w:spacing w:val="-4"/>
          <w:sz w:val="22"/>
        </w:rPr>
        <w:t xml:space="preserve"> </w:t>
      </w:r>
      <w:r>
        <w:rPr>
          <w:i/>
          <w:sz w:val="22"/>
        </w:rPr>
        <w:t>a</w:t>
      </w:r>
      <w:r>
        <w:rPr>
          <w:i/>
          <w:spacing w:val="-5"/>
          <w:sz w:val="22"/>
        </w:rPr>
        <w:t xml:space="preserve"> </w:t>
      </w:r>
      <w:r>
        <w:rPr>
          <w:i/>
          <w:sz w:val="22"/>
        </w:rPr>
        <w:t>los</w:t>
      </w:r>
      <w:r>
        <w:rPr>
          <w:i/>
          <w:spacing w:val="-4"/>
          <w:sz w:val="22"/>
        </w:rPr>
        <w:t xml:space="preserve"> </w:t>
      </w:r>
      <w:r>
        <w:rPr>
          <w:i/>
          <w:sz w:val="22"/>
        </w:rPr>
        <w:t>encargados</w:t>
      </w:r>
      <w:r>
        <w:rPr>
          <w:i/>
          <w:spacing w:val="-3"/>
          <w:sz w:val="22"/>
        </w:rPr>
        <w:t xml:space="preserve"> </w:t>
      </w:r>
      <w:r>
        <w:rPr>
          <w:i/>
          <w:sz w:val="22"/>
        </w:rPr>
        <w:t>de</w:t>
      </w:r>
      <w:r>
        <w:rPr>
          <w:i/>
          <w:spacing w:val="-4"/>
          <w:sz w:val="22"/>
        </w:rPr>
        <w:t xml:space="preserve"> </w:t>
      </w:r>
      <w:r>
        <w:rPr>
          <w:i/>
          <w:sz w:val="22"/>
        </w:rPr>
        <w:t>dicha</w:t>
      </w:r>
      <w:r>
        <w:rPr>
          <w:i/>
          <w:spacing w:val="-3"/>
          <w:sz w:val="22"/>
        </w:rPr>
        <w:t xml:space="preserve"> </w:t>
      </w:r>
      <w:r>
        <w:rPr>
          <w:i/>
          <w:spacing w:val="-2"/>
          <w:sz w:val="22"/>
        </w:rPr>
        <w:t>utilización.</w:t>
      </w:r>
    </w:p>
    <w:p>
      <w:pPr>
        <w:pStyle w:val="ListParagraph"/>
        <w:numPr>
          <w:ilvl w:val="0"/>
          <w:numId w:val="4"/>
        </w:numPr>
        <w:tabs>
          <w:tab w:pos="984" w:val="left" w:leader="none"/>
          <w:tab w:pos="1006" w:val="left" w:leader="none"/>
        </w:tabs>
        <w:spacing w:line="240" w:lineRule="auto" w:before="0" w:after="0"/>
        <w:ind w:left="1006" w:right="153" w:hanging="286"/>
        <w:jc w:val="both"/>
        <w:rPr>
          <w:i/>
          <w:sz w:val="22"/>
        </w:rPr>
      </w:pPr>
      <w:r>
        <w:rPr>
          <w:i/>
          <w:sz w:val="22"/>
        </w:rPr>
        <w:t>Los trabajos de reparación, transformación, mantenimiento o conservación sean realizados por los trabajadores específicamente capacitados para ello.</w:t>
      </w:r>
    </w:p>
    <w:p>
      <w:pPr>
        <w:pStyle w:val="BodyText"/>
        <w:ind w:right="150" w:firstLine="283"/>
      </w:pPr>
      <w:r>
        <w:rPr/>
        <w:t xml:space="preserve">El empresario deberá proporcionar a sus trabajadores </w:t>
      </w:r>
      <w:r>
        <w:rPr>
          <w:b/>
        </w:rPr>
        <w:t xml:space="preserve">equipos de protección individual adecuados </w:t>
      </w:r>
      <w:r>
        <w:rPr/>
        <w:t>para el desempeño de sus funciones y velar por el uso efectivo de los mismos cuando, por la naturaleza de los trabajos realizados, sean necesarios.</w:t>
      </w:r>
    </w:p>
    <w:p>
      <w:pPr>
        <w:pStyle w:val="BodyText"/>
        <w:spacing w:before="1"/>
        <w:ind w:right="154" w:firstLine="283"/>
      </w:pPr>
      <w:r>
        <w:rPr/>
        <w:t xml:space="preserve">Estos equipos de protección individual </w:t>
      </w:r>
      <w:r>
        <w:rPr>
          <w:b/>
        </w:rPr>
        <w:t xml:space="preserve">deberán utilizarse </w:t>
      </w:r>
      <w:r>
        <w:rPr/>
        <w:t>cuando los riesgos no se puedan evitar o no puedan limitarse suficientemente por medios técnicos de protección colectiva o mediante medidas, métodos o procedimientos de organización del trabajo.</w:t>
      </w:r>
    </w:p>
    <w:p>
      <w:pPr>
        <w:pStyle w:val="BodyText"/>
        <w:ind w:left="0"/>
        <w:jc w:val="left"/>
      </w:pPr>
    </w:p>
    <w:p>
      <w:pPr>
        <w:spacing w:before="1"/>
        <w:ind w:left="153" w:right="0" w:firstLine="283"/>
        <w:jc w:val="left"/>
        <w:rPr>
          <w:sz w:val="22"/>
        </w:rPr>
      </w:pPr>
      <w:r>
        <w:rPr>
          <w:b/>
          <w:sz w:val="22"/>
        </w:rPr>
        <w:t xml:space="preserve">Información, consulta y participación de los trabajadores (Art.18). </w:t>
      </w:r>
      <w:r>
        <w:rPr>
          <w:sz w:val="22"/>
        </w:rPr>
        <w:t>El empresario adoptará las medidas adecuadas para que los trabajadores reciban todas las informaciones necesarias en relación con:</w:t>
      </w:r>
    </w:p>
    <w:p>
      <w:pPr>
        <w:pStyle w:val="ListParagraph"/>
        <w:numPr>
          <w:ilvl w:val="1"/>
          <w:numId w:val="4"/>
        </w:numPr>
        <w:tabs>
          <w:tab w:pos="973" w:val="left" w:leader="none"/>
          <w:tab w:pos="1006" w:val="left" w:leader="none"/>
        </w:tabs>
        <w:spacing w:line="240" w:lineRule="auto" w:before="0" w:after="0"/>
        <w:ind w:left="1006" w:right="149" w:hanging="286"/>
        <w:jc w:val="left"/>
        <w:rPr>
          <w:i/>
          <w:sz w:val="22"/>
        </w:rPr>
      </w:pPr>
      <w:r>
        <w:rPr>
          <w:i/>
          <w:sz w:val="22"/>
        </w:rPr>
        <w:t>Los riesgos para la seguridad y la salud de los trabajadores en el trabajo, tanto aquellos que afecten a la empresa en su conjunto como a cada tipo de puesto de trabajo o función.</w:t>
      </w:r>
    </w:p>
    <w:p>
      <w:pPr>
        <w:pStyle w:val="ListParagraph"/>
        <w:numPr>
          <w:ilvl w:val="1"/>
          <w:numId w:val="4"/>
        </w:numPr>
        <w:tabs>
          <w:tab w:pos="964" w:val="left" w:leader="none"/>
        </w:tabs>
        <w:spacing w:line="240" w:lineRule="auto" w:before="0" w:after="0"/>
        <w:ind w:left="964" w:right="0" w:hanging="244"/>
        <w:jc w:val="left"/>
        <w:rPr>
          <w:i/>
          <w:sz w:val="22"/>
        </w:rPr>
      </w:pPr>
      <w:r>
        <w:rPr>
          <w:i/>
          <w:sz w:val="22"/>
        </w:rPr>
        <w:t>Las</w:t>
      </w:r>
      <w:r>
        <w:rPr>
          <w:i/>
          <w:spacing w:val="-6"/>
          <w:sz w:val="22"/>
        </w:rPr>
        <w:t xml:space="preserve"> </w:t>
      </w:r>
      <w:r>
        <w:rPr>
          <w:i/>
          <w:sz w:val="22"/>
        </w:rPr>
        <w:t>medidas</w:t>
      </w:r>
      <w:r>
        <w:rPr>
          <w:i/>
          <w:spacing w:val="-3"/>
          <w:sz w:val="22"/>
        </w:rPr>
        <w:t xml:space="preserve"> </w:t>
      </w:r>
      <w:r>
        <w:rPr>
          <w:i/>
          <w:sz w:val="22"/>
        </w:rPr>
        <w:t>y</w:t>
      </w:r>
      <w:r>
        <w:rPr>
          <w:i/>
          <w:spacing w:val="-4"/>
          <w:sz w:val="22"/>
        </w:rPr>
        <w:t xml:space="preserve"> </w:t>
      </w:r>
      <w:r>
        <w:rPr>
          <w:i/>
          <w:sz w:val="22"/>
        </w:rPr>
        <w:t>actividades</w:t>
      </w:r>
      <w:r>
        <w:rPr>
          <w:i/>
          <w:spacing w:val="-3"/>
          <w:sz w:val="22"/>
        </w:rPr>
        <w:t xml:space="preserve"> </w:t>
      </w:r>
      <w:r>
        <w:rPr>
          <w:i/>
          <w:sz w:val="22"/>
        </w:rPr>
        <w:t>de</w:t>
      </w:r>
      <w:r>
        <w:rPr>
          <w:i/>
          <w:spacing w:val="-4"/>
          <w:sz w:val="22"/>
        </w:rPr>
        <w:t xml:space="preserve"> </w:t>
      </w:r>
      <w:r>
        <w:rPr>
          <w:i/>
          <w:sz w:val="22"/>
        </w:rPr>
        <w:t>protección</w:t>
      </w:r>
      <w:r>
        <w:rPr>
          <w:i/>
          <w:spacing w:val="-3"/>
          <w:sz w:val="22"/>
        </w:rPr>
        <w:t xml:space="preserve"> </w:t>
      </w:r>
      <w:r>
        <w:rPr>
          <w:i/>
          <w:sz w:val="22"/>
        </w:rPr>
        <w:t>y</w:t>
      </w:r>
      <w:r>
        <w:rPr>
          <w:i/>
          <w:spacing w:val="-4"/>
          <w:sz w:val="22"/>
        </w:rPr>
        <w:t xml:space="preserve"> </w:t>
      </w:r>
      <w:r>
        <w:rPr>
          <w:i/>
          <w:sz w:val="22"/>
        </w:rPr>
        <w:t>prevención</w:t>
      </w:r>
      <w:r>
        <w:rPr>
          <w:i/>
          <w:spacing w:val="-3"/>
          <w:sz w:val="22"/>
        </w:rPr>
        <w:t xml:space="preserve"> </w:t>
      </w:r>
      <w:r>
        <w:rPr>
          <w:i/>
          <w:sz w:val="22"/>
        </w:rPr>
        <w:t>aplicables</w:t>
      </w:r>
      <w:r>
        <w:rPr>
          <w:i/>
          <w:spacing w:val="-4"/>
          <w:sz w:val="22"/>
        </w:rPr>
        <w:t xml:space="preserve"> </w:t>
      </w:r>
      <w:r>
        <w:rPr>
          <w:i/>
          <w:sz w:val="22"/>
        </w:rPr>
        <w:t>a</w:t>
      </w:r>
      <w:r>
        <w:rPr>
          <w:i/>
          <w:spacing w:val="-3"/>
          <w:sz w:val="22"/>
        </w:rPr>
        <w:t xml:space="preserve"> </w:t>
      </w:r>
      <w:r>
        <w:rPr>
          <w:i/>
          <w:sz w:val="22"/>
        </w:rPr>
        <w:t>los</w:t>
      </w:r>
      <w:r>
        <w:rPr>
          <w:i/>
          <w:spacing w:val="-3"/>
          <w:sz w:val="22"/>
        </w:rPr>
        <w:t xml:space="preserve"> </w:t>
      </w:r>
      <w:r>
        <w:rPr>
          <w:i/>
          <w:spacing w:val="-2"/>
          <w:sz w:val="22"/>
        </w:rPr>
        <w:t>riesgos.</w:t>
      </w:r>
    </w:p>
    <w:p>
      <w:pPr>
        <w:pStyle w:val="ListParagraph"/>
        <w:spacing w:after="0" w:line="240" w:lineRule="auto"/>
        <w:jc w:val="left"/>
        <w:rPr>
          <w:i/>
          <w:sz w:val="22"/>
        </w:rPr>
        <w:sectPr>
          <w:headerReference w:type="default" r:id="rId8"/>
          <w:pgSz w:w="11910" w:h="16840"/>
          <w:pgMar w:header="711" w:footer="0" w:top="980" w:bottom="280" w:left="566" w:right="566"/>
        </w:sectPr>
      </w:pPr>
    </w:p>
    <w:p>
      <w:pPr>
        <w:pStyle w:val="ListParagraph"/>
        <w:numPr>
          <w:ilvl w:val="1"/>
          <w:numId w:val="4"/>
        </w:numPr>
        <w:tabs>
          <w:tab w:pos="945" w:val="left" w:leader="none"/>
        </w:tabs>
        <w:spacing w:line="240" w:lineRule="auto" w:before="90" w:after="0"/>
        <w:ind w:left="945" w:right="0" w:hanging="225"/>
        <w:jc w:val="both"/>
        <w:rPr>
          <w:i/>
          <w:sz w:val="22"/>
        </w:rPr>
      </w:pPr>
      <w:r>
        <w:rPr>
          <w:i/>
          <w:sz w:val="22"/>
        </w:rPr>
        <w:t>Las</w:t>
      </w:r>
      <w:r>
        <w:rPr>
          <w:i/>
          <w:spacing w:val="-4"/>
          <w:sz w:val="22"/>
        </w:rPr>
        <w:t xml:space="preserve"> </w:t>
      </w:r>
      <w:r>
        <w:rPr>
          <w:i/>
          <w:sz w:val="22"/>
        </w:rPr>
        <w:t>medidas</w:t>
      </w:r>
      <w:r>
        <w:rPr>
          <w:i/>
          <w:spacing w:val="-3"/>
          <w:sz w:val="22"/>
        </w:rPr>
        <w:t xml:space="preserve"> </w:t>
      </w:r>
      <w:r>
        <w:rPr>
          <w:i/>
          <w:sz w:val="22"/>
        </w:rPr>
        <w:t>de</w:t>
      </w:r>
      <w:r>
        <w:rPr>
          <w:i/>
          <w:spacing w:val="-4"/>
          <w:sz w:val="22"/>
        </w:rPr>
        <w:t xml:space="preserve"> </w:t>
      </w:r>
      <w:r>
        <w:rPr>
          <w:i/>
          <w:sz w:val="22"/>
        </w:rPr>
        <w:t>emergencia</w:t>
      </w:r>
      <w:r>
        <w:rPr>
          <w:i/>
          <w:spacing w:val="-3"/>
          <w:sz w:val="22"/>
        </w:rPr>
        <w:t xml:space="preserve"> </w:t>
      </w:r>
      <w:r>
        <w:rPr>
          <w:i/>
          <w:spacing w:val="-2"/>
          <w:sz w:val="22"/>
        </w:rPr>
        <w:t>adoptadas.</w:t>
      </w:r>
    </w:p>
    <w:p>
      <w:pPr>
        <w:pStyle w:val="BodyText"/>
        <w:spacing w:before="2"/>
        <w:ind w:right="152" w:firstLine="283"/>
      </w:pPr>
      <w:r>
        <w:rPr/>
        <w:t xml:space="preserve">En las </w:t>
      </w:r>
      <w:r>
        <w:rPr>
          <w:b/>
        </w:rPr>
        <w:t>empresas que cuenten con representantes de los trabajadores</w:t>
      </w:r>
      <w:r>
        <w:rPr/>
        <w:t>, la información se facilitará por el empresario a los trabajadores a través de dichos representantes, y deberá informarse directamente a cada trabajador de los riesgos específicos que afecten a su puesto de trabajo o función y de las medidas de</w:t>
      </w:r>
      <w:r>
        <w:rPr>
          <w:spacing w:val="40"/>
        </w:rPr>
        <w:t xml:space="preserve"> </w:t>
      </w:r>
      <w:r>
        <w:rPr/>
        <w:t>protección y prevención aplicables a dichos riesgos.</w:t>
      </w:r>
    </w:p>
    <w:p>
      <w:pPr>
        <w:spacing w:before="0"/>
        <w:ind w:left="153" w:right="150" w:firstLine="283"/>
        <w:jc w:val="both"/>
        <w:rPr>
          <w:sz w:val="22"/>
        </w:rPr>
      </w:pPr>
      <w:r>
        <w:rPr>
          <w:sz w:val="22"/>
        </w:rPr>
        <w:t xml:space="preserve">El </w:t>
      </w:r>
      <w:r>
        <w:rPr>
          <w:b/>
          <w:sz w:val="22"/>
        </w:rPr>
        <w:t>empresario deberá consultar a los trabajadores</w:t>
      </w:r>
      <w:r>
        <w:rPr>
          <w:sz w:val="22"/>
        </w:rPr>
        <w:t xml:space="preserve">, y </w:t>
      </w:r>
      <w:r>
        <w:rPr>
          <w:b/>
          <w:sz w:val="22"/>
        </w:rPr>
        <w:t>permitir su participación</w:t>
      </w:r>
      <w:r>
        <w:rPr>
          <w:sz w:val="22"/>
        </w:rPr>
        <w:t>, en el marco de todas</w:t>
      </w:r>
      <w:r>
        <w:rPr>
          <w:spacing w:val="80"/>
          <w:sz w:val="22"/>
        </w:rPr>
        <w:t xml:space="preserve"> </w:t>
      </w:r>
      <w:r>
        <w:rPr>
          <w:sz w:val="22"/>
        </w:rPr>
        <w:t xml:space="preserve">las cuestiones que afecten a la seguridad y a la salud en el trabajo, de conformidad con lo dispuesto en el capítulo V de la presente Ley. Los </w:t>
      </w:r>
      <w:r>
        <w:rPr>
          <w:b/>
          <w:sz w:val="22"/>
        </w:rPr>
        <w:t xml:space="preserve">trabajadores tendrán derecho a efectuar propuestas </w:t>
      </w:r>
      <w:r>
        <w:rPr>
          <w:sz w:val="22"/>
        </w:rPr>
        <w:t>al empresario.</w:t>
      </w:r>
    </w:p>
    <w:p>
      <w:pPr>
        <w:pStyle w:val="BodyText"/>
        <w:spacing w:before="1"/>
        <w:ind w:left="0"/>
        <w:jc w:val="left"/>
      </w:pPr>
    </w:p>
    <w:p>
      <w:pPr>
        <w:pStyle w:val="BodyText"/>
        <w:ind w:right="152" w:firstLine="283"/>
      </w:pPr>
      <w:r>
        <w:rPr>
          <w:b/>
        </w:rPr>
        <w:t xml:space="preserve">Formación de los trabajadores (Art.19). </w:t>
      </w:r>
      <w:r>
        <w:rPr/>
        <w:t>El empresario deberá garantizar que cada trabajador reciba una formación teórica y práctica, suficiente y adecuada, en materia preventiva, tanto en el momento de su contratación, cualquiera que sea la modalidad o duración de ésta, como cuando se produzcan cambios en las funciones que desempeñe o se introduzcan nuevas tecnologías o cambios en los equipos de trabajo.</w:t>
      </w:r>
    </w:p>
    <w:p>
      <w:pPr>
        <w:pStyle w:val="BodyText"/>
        <w:ind w:right="148" w:firstLine="283"/>
      </w:pPr>
      <w:r>
        <w:rPr/>
        <w:t xml:space="preserve">La formación deberá impartirse, siempre que sea posible, dentro de la jornada de trabajo o en otras horas, pero con el descuento en aquélla del tiempo invertido en la misma. La formación se podrá impartir por la empresa mediante medios propios o concertándola con servicios ajenos, y </w:t>
      </w:r>
      <w:r>
        <w:rPr>
          <w:b/>
        </w:rPr>
        <w:t>su coste no recaerá en ningún</w:t>
      </w:r>
      <w:r>
        <w:rPr>
          <w:b/>
          <w:spacing w:val="40"/>
        </w:rPr>
        <w:t xml:space="preserve"> </w:t>
      </w:r>
      <w:r>
        <w:rPr>
          <w:b/>
        </w:rPr>
        <w:t>caso sobre los trabajadores</w:t>
      </w:r>
      <w:r>
        <w:rPr/>
        <w:t>.</w:t>
      </w:r>
    </w:p>
    <w:p>
      <w:pPr>
        <w:pStyle w:val="BodyText"/>
        <w:ind w:left="0"/>
        <w:jc w:val="left"/>
      </w:pPr>
    </w:p>
    <w:p>
      <w:pPr>
        <w:pStyle w:val="BodyText"/>
        <w:ind w:right="149" w:firstLine="283"/>
      </w:pPr>
      <w:r>
        <w:rPr/>
        <w:drawing>
          <wp:anchor distT="0" distB="0" distL="0" distR="0" allowOverlap="1" layoutInCell="1" locked="0" behindDoc="1" simplePos="0" relativeHeight="487094272">
            <wp:simplePos x="0" y="0"/>
            <wp:positionH relativeFrom="page">
              <wp:posOffset>932180</wp:posOffset>
            </wp:positionH>
            <wp:positionV relativeFrom="paragraph">
              <wp:posOffset>460276</wp:posOffset>
            </wp:positionV>
            <wp:extent cx="5695950" cy="2438400"/>
            <wp:effectExtent l="0" t="0" r="0" b="0"/>
            <wp:wrapNone/>
            <wp:docPr id="12" name="Image 12"/>
            <wp:cNvGraphicFramePr>
              <a:graphicFrameLocks/>
            </wp:cNvGraphicFramePr>
            <a:graphic>
              <a:graphicData uri="http://schemas.openxmlformats.org/drawingml/2006/picture">
                <pic:pic>
                  <pic:nvPicPr>
                    <pic:cNvPr id="12" name="Image 12"/>
                    <pic:cNvPicPr/>
                  </pic:nvPicPr>
                  <pic:blipFill>
                    <a:blip r:embed="rId6" cstate="print"/>
                    <a:stretch>
                      <a:fillRect/>
                    </a:stretch>
                  </pic:blipFill>
                  <pic:spPr>
                    <a:xfrm>
                      <a:off x="0" y="0"/>
                      <a:ext cx="5695950" cy="2438400"/>
                    </a:xfrm>
                    <a:prstGeom prst="rect">
                      <a:avLst/>
                    </a:prstGeom>
                  </pic:spPr>
                </pic:pic>
              </a:graphicData>
            </a:graphic>
          </wp:anchor>
        </w:drawing>
      </w:r>
      <w:r>
        <w:rPr>
          <w:b/>
        </w:rPr>
        <w:t xml:space="preserve">Medidas de emergencia (Art.20). </w:t>
      </w:r>
      <w:r>
        <w:rPr/>
        <w:t xml:space="preserve">El empresario deberá analizar las posibles situaciones de emergencia y adoptar las medidas necesarias en materia de primeros auxilios, lucha contra incendios y evacuación de los trabajadores, </w:t>
      </w:r>
      <w:r>
        <w:rPr>
          <w:b/>
        </w:rPr>
        <w:t xml:space="preserve">designando para ello al personal encargado </w:t>
      </w:r>
      <w:r>
        <w:rPr/>
        <w:t>de poner en práctica estas medidas y comprobando periódicamente su correcto funcionamiento. El citado personal deberá poseer la formación necesaria, ser suficiente en número y disponer del material adecuado, en función de las circunstancias antes señaladas. El empresario deberá organizar las relaciones que sean necesarias con servicios externos a la empresa, en particular en materia de primeros auxilios, asistencia médica de urgencia, salvamento y lucha contra incendios, de forma que quede garantizada la rapidez y eficacia de las mismas.</w:t>
      </w:r>
    </w:p>
    <w:p>
      <w:pPr>
        <w:spacing w:before="257"/>
        <w:ind w:left="153" w:right="152" w:firstLine="283"/>
        <w:jc w:val="both"/>
        <w:rPr>
          <w:sz w:val="22"/>
        </w:rPr>
      </w:pPr>
      <w:r>
        <w:rPr>
          <w:b/>
          <w:sz w:val="22"/>
        </w:rPr>
        <w:t xml:space="preserve">Riesgo grave e inminente (Art.21). </w:t>
      </w:r>
      <w:r>
        <w:rPr>
          <w:sz w:val="22"/>
        </w:rPr>
        <w:t xml:space="preserve">Cuando los trabajadores estén o puedan estar expuestos a un riesgo grave e inminente con ocasión de su trabajo, el </w:t>
      </w:r>
      <w:r>
        <w:rPr>
          <w:b/>
          <w:sz w:val="22"/>
        </w:rPr>
        <w:t xml:space="preserve">empresario estará obligado </w:t>
      </w:r>
      <w:r>
        <w:rPr>
          <w:sz w:val="22"/>
        </w:rPr>
        <w:t>a:</w:t>
      </w:r>
    </w:p>
    <w:p>
      <w:pPr>
        <w:pStyle w:val="ListParagraph"/>
        <w:numPr>
          <w:ilvl w:val="0"/>
          <w:numId w:val="5"/>
        </w:numPr>
        <w:tabs>
          <w:tab w:pos="944" w:val="left" w:leader="none"/>
          <w:tab w:pos="1006" w:val="left" w:leader="none"/>
        </w:tabs>
        <w:spacing w:line="240" w:lineRule="auto" w:before="1" w:after="0"/>
        <w:ind w:left="1006" w:right="156" w:hanging="286"/>
        <w:jc w:val="both"/>
        <w:rPr>
          <w:i/>
          <w:sz w:val="22"/>
        </w:rPr>
      </w:pPr>
      <w:r>
        <w:rPr>
          <w:i/>
          <w:sz w:val="22"/>
        </w:rPr>
        <w:t>Informar lo antes posible a todos los trabajadores afectados acerca de la existencia de dicho riesgo y de</w:t>
      </w:r>
      <w:r>
        <w:rPr>
          <w:i/>
          <w:spacing w:val="40"/>
          <w:sz w:val="22"/>
        </w:rPr>
        <w:t xml:space="preserve"> </w:t>
      </w:r>
      <w:r>
        <w:rPr>
          <w:i/>
          <w:sz w:val="22"/>
        </w:rPr>
        <w:t>las medidas adoptadas o que, en su caso, deban adoptarse en materia de protección.</w:t>
      </w:r>
    </w:p>
    <w:p>
      <w:pPr>
        <w:pStyle w:val="ListParagraph"/>
        <w:numPr>
          <w:ilvl w:val="0"/>
          <w:numId w:val="5"/>
        </w:numPr>
        <w:tabs>
          <w:tab w:pos="951" w:val="left" w:leader="none"/>
          <w:tab w:pos="1006" w:val="left" w:leader="none"/>
        </w:tabs>
        <w:spacing w:line="240" w:lineRule="auto" w:before="0" w:after="0"/>
        <w:ind w:left="1006" w:right="151" w:hanging="286"/>
        <w:jc w:val="both"/>
        <w:rPr>
          <w:i/>
          <w:sz w:val="22"/>
        </w:rPr>
      </w:pPr>
      <w:r>
        <w:rPr>
          <w:i/>
          <w:sz w:val="22"/>
        </w:rPr>
        <w:t>Adoptar las medidas y dar las instrucciones necesarias para que, en caso de peligro grave, inminente e inevitable, los trabajadores puedan interrumpir su actividad y, si fuera necesario, abandonar de inmediato el lugar de trabajo. En este supuesto no podrá exigirse a los trabajadores que reanuden su actividad mientras persista el peligro, salvo excepción debidamente justificada por razones de seguridad y determinada reglamentariamente.</w:t>
      </w:r>
    </w:p>
    <w:p>
      <w:pPr>
        <w:pStyle w:val="ListParagraph"/>
        <w:numPr>
          <w:ilvl w:val="0"/>
          <w:numId w:val="5"/>
        </w:numPr>
        <w:tabs>
          <w:tab w:pos="980" w:val="left" w:leader="none"/>
          <w:tab w:pos="1006" w:val="left" w:leader="none"/>
        </w:tabs>
        <w:spacing w:line="240" w:lineRule="auto" w:before="0" w:after="0"/>
        <w:ind w:left="1006" w:right="149" w:hanging="286"/>
        <w:jc w:val="both"/>
        <w:rPr>
          <w:i/>
          <w:sz w:val="22"/>
        </w:rPr>
      </w:pPr>
      <w:r>
        <w:rPr>
          <w:i/>
          <w:sz w:val="22"/>
        </w:rPr>
        <w:t>Disponer lo necesario para que el trabajador que no pudiera ponerse en contacto con su superior jerárquico, ante una situación de peligro grave e inminente para su seguridad, la de otros trabajadores o la de terceros a la empresa, esté en condiciones, habida cuenta de sus conocimientos y de los medios técnicos puestos a su disposición, de adoptar las medidas necesarias para evitar las consecuencias de dicho peligro.</w:t>
      </w:r>
    </w:p>
    <w:p>
      <w:pPr>
        <w:pStyle w:val="BodyText"/>
        <w:ind w:left="0"/>
        <w:jc w:val="left"/>
        <w:rPr>
          <w:i/>
        </w:rPr>
      </w:pPr>
    </w:p>
    <w:p>
      <w:pPr>
        <w:spacing w:before="0"/>
        <w:ind w:left="153" w:right="149" w:firstLine="283"/>
        <w:jc w:val="both"/>
        <w:rPr>
          <w:sz w:val="22"/>
        </w:rPr>
      </w:pPr>
      <w:r>
        <w:rPr>
          <w:b/>
          <w:sz w:val="22"/>
        </w:rPr>
        <w:t>El trabajador tendrá derecho a interrumpir su actividad y abandonar el lugar de trabajo</w:t>
      </w:r>
      <w:r>
        <w:rPr>
          <w:sz w:val="22"/>
        </w:rPr>
        <w:t xml:space="preserve">, en caso necesario, cuando considere que dicha actividad </w:t>
      </w:r>
      <w:r>
        <w:rPr>
          <w:b/>
          <w:sz w:val="22"/>
        </w:rPr>
        <w:t xml:space="preserve">entraña un riesgo grave e inminente para su vida o su salud. </w:t>
      </w:r>
      <w:r>
        <w:rPr>
          <w:sz w:val="22"/>
        </w:rPr>
        <w:t>Si el empresario no lo permite</w:t>
      </w:r>
      <w:r>
        <w:rPr>
          <w:spacing w:val="-1"/>
          <w:sz w:val="22"/>
        </w:rPr>
        <w:t xml:space="preserve"> </w:t>
      </w:r>
      <w:r>
        <w:rPr>
          <w:sz w:val="22"/>
        </w:rPr>
        <w:t>o</w:t>
      </w:r>
      <w:r>
        <w:rPr>
          <w:spacing w:val="-1"/>
          <w:sz w:val="22"/>
        </w:rPr>
        <w:t xml:space="preserve"> </w:t>
      </w:r>
      <w:r>
        <w:rPr>
          <w:sz w:val="22"/>
        </w:rPr>
        <w:t>facilita, los</w:t>
      </w:r>
      <w:r>
        <w:rPr>
          <w:spacing w:val="-1"/>
          <w:sz w:val="22"/>
        </w:rPr>
        <w:t xml:space="preserve"> </w:t>
      </w:r>
      <w:r>
        <w:rPr>
          <w:sz w:val="22"/>
        </w:rPr>
        <w:t>representantes legales de</w:t>
      </w:r>
      <w:r>
        <w:rPr>
          <w:spacing w:val="-1"/>
          <w:sz w:val="22"/>
        </w:rPr>
        <w:t xml:space="preserve"> </w:t>
      </w:r>
      <w:r>
        <w:rPr>
          <w:sz w:val="22"/>
        </w:rPr>
        <w:t>éstos podrán</w:t>
      </w:r>
      <w:r>
        <w:rPr>
          <w:spacing w:val="-1"/>
          <w:sz w:val="22"/>
        </w:rPr>
        <w:t xml:space="preserve"> </w:t>
      </w:r>
      <w:r>
        <w:rPr>
          <w:sz w:val="22"/>
        </w:rPr>
        <w:t>acordar,</w:t>
      </w:r>
      <w:r>
        <w:rPr>
          <w:spacing w:val="-1"/>
          <w:sz w:val="22"/>
        </w:rPr>
        <w:t xml:space="preserve"> </w:t>
      </w:r>
      <w:r>
        <w:rPr>
          <w:sz w:val="22"/>
        </w:rPr>
        <w:t>por</w:t>
      </w:r>
      <w:r>
        <w:rPr>
          <w:spacing w:val="-2"/>
          <w:sz w:val="22"/>
        </w:rPr>
        <w:t xml:space="preserve"> </w:t>
      </w:r>
      <w:r>
        <w:rPr>
          <w:sz w:val="22"/>
        </w:rPr>
        <w:t>mayoría de sus miembros, la paralización de la actividad de los trabajadores afectados por dicho riesgo. Tal acuerdo</w:t>
      </w:r>
      <w:r>
        <w:rPr>
          <w:spacing w:val="80"/>
          <w:sz w:val="22"/>
        </w:rPr>
        <w:t xml:space="preserve"> </w:t>
      </w:r>
      <w:r>
        <w:rPr>
          <w:sz w:val="22"/>
        </w:rPr>
        <w:t xml:space="preserve">será comunicado de inmediato a la empresa y a la autoridad laboral, la cual, en el plazo de 24 horas, anulará o ratificará la paralización acordada. </w:t>
      </w:r>
      <w:r>
        <w:rPr>
          <w:b/>
          <w:sz w:val="22"/>
        </w:rPr>
        <w:t xml:space="preserve">Los trabajadores o sus representantes no podrán sufrir perjuicio alguno derivado de la adopción </w:t>
      </w:r>
      <w:r>
        <w:rPr>
          <w:sz w:val="22"/>
        </w:rPr>
        <w:t>de estas medidas.</w:t>
      </w:r>
    </w:p>
    <w:p>
      <w:pPr>
        <w:pStyle w:val="BodyText"/>
        <w:spacing w:before="1"/>
        <w:ind w:left="0"/>
        <w:jc w:val="left"/>
      </w:pPr>
    </w:p>
    <w:p>
      <w:pPr>
        <w:spacing w:before="0"/>
        <w:ind w:left="153" w:right="147" w:firstLine="283"/>
        <w:jc w:val="both"/>
        <w:rPr>
          <w:sz w:val="22"/>
        </w:rPr>
      </w:pPr>
      <w:r>
        <w:rPr>
          <w:b/>
          <w:sz w:val="22"/>
        </w:rPr>
        <w:t xml:space="preserve">Vigilancia de la salud (Art.22). </w:t>
      </w:r>
      <w:r>
        <w:rPr>
          <w:sz w:val="22"/>
        </w:rPr>
        <w:t xml:space="preserve">El empresario garantizará a los trabajadores a su servicio la </w:t>
      </w:r>
      <w:r>
        <w:rPr>
          <w:b/>
          <w:sz w:val="22"/>
        </w:rPr>
        <w:t xml:space="preserve">vigilancia periódica de su estado de salud </w:t>
      </w:r>
      <w:r>
        <w:rPr>
          <w:sz w:val="22"/>
        </w:rPr>
        <w:t xml:space="preserve">en función de los riesgos inherentes al trabajo. Esta vigilancia sólo podrá llevarse a cabo </w:t>
      </w:r>
      <w:r>
        <w:rPr>
          <w:b/>
          <w:sz w:val="22"/>
        </w:rPr>
        <w:t>cuando el trabajador preste su consentimiento</w:t>
      </w:r>
      <w:r>
        <w:rPr>
          <w:sz w:val="22"/>
        </w:rPr>
        <w:t xml:space="preserve">. De este carácter voluntario sólo </w:t>
      </w:r>
      <w:r>
        <w:rPr>
          <w:b/>
          <w:sz w:val="22"/>
        </w:rPr>
        <w:t xml:space="preserve">se </w:t>
      </w:r>
      <w:r>
        <w:rPr>
          <w:b/>
          <w:spacing w:val="-2"/>
          <w:sz w:val="22"/>
        </w:rPr>
        <w:t>exceptuarán</w:t>
      </w:r>
      <w:r>
        <w:rPr>
          <w:spacing w:val="-2"/>
          <w:sz w:val="22"/>
        </w:rPr>
        <w:t>:</w:t>
      </w:r>
    </w:p>
    <w:p>
      <w:pPr>
        <w:pStyle w:val="ListParagraph"/>
        <w:numPr>
          <w:ilvl w:val="1"/>
          <w:numId w:val="5"/>
        </w:numPr>
        <w:tabs>
          <w:tab w:pos="1176" w:val="left" w:leader="none"/>
          <w:tab w:pos="1287" w:val="left" w:leader="none"/>
        </w:tabs>
        <w:spacing w:line="240" w:lineRule="auto" w:before="0" w:after="0"/>
        <w:ind w:left="1287" w:right="155" w:hanging="281"/>
        <w:jc w:val="both"/>
        <w:rPr>
          <w:sz w:val="22"/>
        </w:rPr>
      </w:pPr>
      <w:r>
        <w:rPr>
          <w:sz w:val="22"/>
        </w:rPr>
        <w:t>Supuestos en los que la realización de los reconocimientos sea imprescindible para evaluar los efectos de las condiciones de trabajo sobre la salud de los trabajadores o</w:t>
      </w:r>
    </w:p>
    <w:p>
      <w:pPr>
        <w:pStyle w:val="ListParagraph"/>
        <w:spacing w:after="0" w:line="240" w:lineRule="auto"/>
        <w:jc w:val="both"/>
        <w:rPr>
          <w:sz w:val="22"/>
        </w:rPr>
        <w:sectPr>
          <w:headerReference w:type="default" r:id="rId9"/>
          <w:pgSz w:w="11910" w:h="16840"/>
          <w:pgMar w:header="711" w:footer="0" w:top="980" w:bottom="280" w:left="566" w:right="566"/>
        </w:sectPr>
      </w:pPr>
    </w:p>
    <w:p>
      <w:pPr>
        <w:pStyle w:val="ListParagraph"/>
        <w:numPr>
          <w:ilvl w:val="1"/>
          <w:numId w:val="5"/>
        </w:numPr>
        <w:tabs>
          <w:tab w:pos="1132" w:val="left" w:leader="none"/>
          <w:tab w:pos="1287" w:val="left" w:leader="none"/>
        </w:tabs>
        <w:spacing w:line="240" w:lineRule="auto" w:before="90" w:after="0"/>
        <w:ind w:left="1287" w:right="156" w:hanging="281"/>
        <w:jc w:val="both"/>
        <w:rPr>
          <w:sz w:val="22"/>
        </w:rPr>
      </w:pPr>
      <w:r>
        <w:rPr>
          <w:sz w:val="22"/>
        </w:rPr>
        <w:t>Para verificar si el estado de salud del trabajador puede constituir un peligro para el mismo, para los demás trabajadores o para otras personas relacionadas con la empresa o</w:t>
      </w:r>
    </w:p>
    <w:p>
      <w:pPr>
        <w:pStyle w:val="ListParagraph"/>
        <w:numPr>
          <w:ilvl w:val="1"/>
          <w:numId w:val="5"/>
        </w:numPr>
        <w:tabs>
          <w:tab w:pos="1188" w:val="left" w:leader="none"/>
          <w:tab w:pos="1287" w:val="left" w:leader="none"/>
        </w:tabs>
        <w:spacing w:line="240" w:lineRule="auto" w:before="1" w:after="0"/>
        <w:ind w:left="1287" w:right="149" w:hanging="281"/>
        <w:jc w:val="both"/>
        <w:rPr>
          <w:sz w:val="22"/>
        </w:rPr>
      </w:pPr>
      <w:r>
        <w:rPr>
          <w:sz w:val="22"/>
        </w:rPr>
        <w:t>Cuando así esté establecido en una disposición legal en relación con la protección de riesgos específicos y actividades de especial peligrosidad.</w:t>
      </w:r>
    </w:p>
    <w:p>
      <w:pPr>
        <w:spacing w:before="0"/>
        <w:ind w:left="153" w:right="147" w:firstLine="283"/>
        <w:jc w:val="both"/>
        <w:rPr>
          <w:sz w:val="22"/>
        </w:rPr>
      </w:pPr>
      <w:r>
        <w:rPr>
          <w:sz w:val="22"/>
        </w:rPr>
        <w:t xml:space="preserve">En todo caso </w:t>
      </w:r>
      <w:r>
        <w:rPr>
          <w:b/>
          <w:sz w:val="22"/>
        </w:rPr>
        <w:t xml:space="preserve">se deberá optar </w:t>
      </w:r>
      <w:r>
        <w:rPr>
          <w:sz w:val="22"/>
        </w:rPr>
        <w:t xml:space="preserve">por la realización de aquellos reconocimientos o </w:t>
      </w:r>
      <w:r>
        <w:rPr>
          <w:b/>
          <w:sz w:val="22"/>
        </w:rPr>
        <w:t xml:space="preserve">pruebas que causen las menores molestias al trabajador </w:t>
      </w:r>
      <w:r>
        <w:rPr>
          <w:sz w:val="22"/>
        </w:rPr>
        <w:t xml:space="preserve">y que sean proporcionales al riesgo, y se realizarán respetando siempre el </w:t>
      </w:r>
      <w:r>
        <w:rPr>
          <w:b/>
          <w:sz w:val="22"/>
        </w:rPr>
        <w:t xml:space="preserve">derecho a la intimidad </w:t>
      </w:r>
      <w:r>
        <w:rPr>
          <w:sz w:val="22"/>
        </w:rPr>
        <w:t xml:space="preserve">y a la </w:t>
      </w:r>
      <w:r>
        <w:rPr>
          <w:b/>
          <w:sz w:val="22"/>
        </w:rPr>
        <w:t xml:space="preserve">dignidad </w:t>
      </w:r>
      <w:r>
        <w:rPr>
          <w:sz w:val="22"/>
        </w:rPr>
        <w:t xml:space="preserve">de la persona del trabajador y la </w:t>
      </w:r>
      <w:r>
        <w:rPr>
          <w:b/>
          <w:sz w:val="22"/>
        </w:rPr>
        <w:t xml:space="preserve">confidencialidad </w:t>
      </w:r>
      <w:r>
        <w:rPr>
          <w:sz w:val="22"/>
        </w:rPr>
        <w:t>de toda la información relacionada con su estado de salud.</w:t>
      </w:r>
    </w:p>
    <w:p>
      <w:pPr>
        <w:spacing w:before="1"/>
        <w:ind w:left="153" w:right="148" w:firstLine="283"/>
        <w:jc w:val="both"/>
        <w:rPr>
          <w:sz w:val="22"/>
        </w:rPr>
      </w:pPr>
      <w:r>
        <w:rPr>
          <w:b/>
          <w:sz w:val="22"/>
        </w:rPr>
        <w:t xml:space="preserve">El acceso a la información médica de carácter personal se limitará al personal médico </w:t>
      </w:r>
      <w:r>
        <w:rPr>
          <w:sz w:val="22"/>
        </w:rPr>
        <w:t xml:space="preserve">y a las autoridades sanitarias que lleven a cabo la vigilancia de la salud de los trabajadores, </w:t>
      </w:r>
      <w:r>
        <w:rPr>
          <w:b/>
          <w:sz w:val="22"/>
        </w:rPr>
        <w:t xml:space="preserve">sin que pueda facilitarse al empresario </w:t>
      </w:r>
      <w:r>
        <w:rPr>
          <w:sz w:val="22"/>
        </w:rPr>
        <w:t xml:space="preserve">o a otras personas sin consentimiento expreso del trabajador. El empresario y las personas u órganos con responsabilidades en materia de prevención </w:t>
      </w:r>
      <w:r>
        <w:rPr>
          <w:b/>
          <w:sz w:val="22"/>
        </w:rPr>
        <w:t xml:space="preserve">serán informados de las conclusiones </w:t>
      </w:r>
      <w:r>
        <w:rPr>
          <w:sz w:val="22"/>
        </w:rPr>
        <w:t>que se deriven de los reconocimientos efectuados.</w:t>
      </w:r>
    </w:p>
    <w:p>
      <w:pPr>
        <w:pStyle w:val="BodyText"/>
        <w:spacing w:before="1"/>
        <w:ind w:right="152" w:firstLine="283"/>
      </w:pPr>
      <w:r>
        <w:rPr/>
        <w:t>Se fuere necesario en función del tipo de riesgos, el derecho de los trabajadores a la vigilancia periódica de</w:t>
      </w:r>
      <w:r>
        <w:rPr>
          <w:spacing w:val="40"/>
        </w:rPr>
        <w:t xml:space="preserve"> </w:t>
      </w:r>
      <w:r>
        <w:rPr/>
        <w:t>su estado de salud deberá ser prolongado más allá de la finalización de la relación laboral.</w:t>
      </w:r>
    </w:p>
    <w:p>
      <w:pPr>
        <w:spacing w:before="257"/>
        <w:ind w:left="153" w:right="154" w:firstLine="283"/>
        <w:jc w:val="both"/>
        <w:rPr>
          <w:sz w:val="22"/>
        </w:rPr>
      </w:pPr>
      <w:r>
        <w:rPr>
          <w:b/>
          <w:sz w:val="22"/>
        </w:rPr>
        <w:t xml:space="preserve">Documentación (Art.23). </w:t>
      </w:r>
      <w:r>
        <w:rPr>
          <w:sz w:val="22"/>
        </w:rPr>
        <w:t xml:space="preserve">El empresario deberá elaborar y conservar a disposición de la autoridad laboral la siguiente documentación relativa a las </w:t>
      </w:r>
      <w:r>
        <w:rPr>
          <w:b/>
          <w:sz w:val="22"/>
        </w:rPr>
        <w:t xml:space="preserve">obligaciones </w:t>
      </w:r>
      <w:r>
        <w:rPr>
          <w:sz w:val="22"/>
        </w:rPr>
        <w:t>establecidas:</w:t>
      </w:r>
    </w:p>
    <w:p>
      <w:pPr>
        <w:pStyle w:val="ListParagraph"/>
        <w:numPr>
          <w:ilvl w:val="0"/>
          <w:numId w:val="6"/>
        </w:numPr>
        <w:tabs>
          <w:tab w:pos="941" w:val="left" w:leader="none"/>
        </w:tabs>
        <w:spacing w:line="240" w:lineRule="auto" w:before="1" w:after="0"/>
        <w:ind w:left="941" w:right="0" w:hanging="221"/>
        <w:jc w:val="both"/>
        <w:rPr>
          <w:i/>
          <w:sz w:val="20"/>
        </w:rPr>
      </w:pPr>
      <w:r>
        <w:rPr>
          <w:i/>
          <w:sz w:val="20"/>
        </w:rPr>
        <w:t>Plan</w:t>
      </w:r>
      <w:r>
        <w:rPr>
          <w:i/>
          <w:spacing w:val="-5"/>
          <w:sz w:val="20"/>
        </w:rPr>
        <w:t xml:space="preserve"> </w:t>
      </w:r>
      <w:r>
        <w:rPr>
          <w:i/>
          <w:sz w:val="20"/>
        </w:rPr>
        <w:t>de</w:t>
      </w:r>
      <w:r>
        <w:rPr>
          <w:i/>
          <w:spacing w:val="-4"/>
          <w:sz w:val="20"/>
        </w:rPr>
        <w:t xml:space="preserve"> </w:t>
      </w:r>
      <w:r>
        <w:rPr>
          <w:i/>
          <w:sz w:val="20"/>
        </w:rPr>
        <w:t>prevención</w:t>
      </w:r>
      <w:r>
        <w:rPr>
          <w:i/>
          <w:spacing w:val="-4"/>
          <w:sz w:val="20"/>
        </w:rPr>
        <w:t xml:space="preserve"> </w:t>
      </w:r>
      <w:r>
        <w:rPr>
          <w:i/>
          <w:sz w:val="20"/>
        </w:rPr>
        <w:t>de</w:t>
      </w:r>
      <w:r>
        <w:rPr>
          <w:i/>
          <w:spacing w:val="-6"/>
          <w:sz w:val="20"/>
        </w:rPr>
        <w:t xml:space="preserve"> </w:t>
      </w:r>
      <w:r>
        <w:rPr>
          <w:i/>
          <w:sz w:val="20"/>
        </w:rPr>
        <w:t>riesgos</w:t>
      </w:r>
      <w:r>
        <w:rPr>
          <w:i/>
          <w:spacing w:val="-6"/>
          <w:sz w:val="20"/>
        </w:rPr>
        <w:t xml:space="preserve"> </w:t>
      </w:r>
      <w:r>
        <w:rPr>
          <w:i/>
          <w:sz w:val="20"/>
        </w:rPr>
        <w:t>laborales,</w:t>
      </w:r>
      <w:r>
        <w:rPr>
          <w:i/>
          <w:spacing w:val="-5"/>
          <w:sz w:val="20"/>
        </w:rPr>
        <w:t xml:space="preserve"> </w:t>
      </w:r>
      <w:r>
        <w:rPr>
          <w:i/>
          <w:sz w:val="20"/>
        </w:rPr>
        <w:t>conforme</w:t>
      </w:r>
      <w:r>
        <w:rPr>
          <w:i/>
          <w:spacing w:val="-6"/>
          <w:sz w:val="20"/>
        </w:rPr>
        <w:t xml:space="preserve"> </w:t>
      </w:r>
      <w:r>
        <w:rPr>
          <w:i/>
          <w:sz w:val="20"/>
        </w:rPr>
        <w:t>a</w:t>
      </w:r>
      <w:r>
        <w:rPr>
          <w:i/>
          <w:spacing w:val="-6"/>
          <w:sz w:val="20"/>
        </w:rPr>
        <w:t xml:space="preserve"> </w:t>
      </w:r>
      <w:r>
        <w:rPr>
          <w:i/>
          <w:sz w:val="20"/>
        </w:rPr>
        <w:t>lo</w:t>
      </w:r>
      <w:r>
        <w:rPr>
          <w:i/>
          <w:spacing w:val="-4"/>
          <w:sz w:val="20"/>
        </w:rPr>
        <w:t xml:space="preserve"> </w:t>
      </w:r>
      <w:r>
        <w:rPr>
          <w:i/>
          <w:sz w:val="20"/>
        </w:rPr>
        <w:t>previsto</w:t>
      </w:r>
      <w:r>
        <w:rPr>
          <w:i/>
          <w:spacing w:val="-5"/>
          <w:sz w:val="20"/>
        </w:rPr>
        <w:t xml:space="preserve"> </w:t>
      </w:r>
      <w:r>
        <w:rPr>
          <w:i/>
          <w:sz w:val="20"/>
        </w:rPr>
        <w:t>en</w:t>
      </w:r>
      <w:r>
        <w:rPr>
          <w:i/>
          <w:spacing w:val="-7"/>
          <w:sz w:val="20"/>
        </w:rPr>
        <w:t xml:space="preserve"> </w:t>
      </w:r>
      <w:r>
        <w:rPr>
          <w:i/>
          <w:sz w:val="20"/>
        </w:rPr>
        <w:t>el</w:t>
      </w:r>
      <w:r>
        <w:rPr>
          <w:i/>
          <w:spacing w:val="-4"/>
          <w:sz w:val="20"/>
        </w:rPr>
        <w:t xml:space="preserve"> </w:t>
      </w:r>
      <w:r>
        <w:rPr>
          <w:i/>
          <w:sz w:val="20"/>
        </w:rPr>
        <w:t>Art.16.1</w:t>
      </w:r>
      <w:r>
        <w:rPr>
          <w:i/>
          <w:spacing w:val="-6"/>
          <w:sz w:val="20"/>
        </w:rPr>
        <w:t xml:space="preserve"> </w:t>
      </w:r>
      <w:r>
        <w:rPr>
          <w:i/>
          <w:sz w:val="20"/>
        </w:rPr>
        <w:t>de</w:t>
      </w:r>
      <w:r>
        <w:rPr>
          <w:i/>
          <w:spacing w:val="-6"/>
          <w:sz w:val="20"/>
        </w:rPr>
        <w:t xml:space="preserve"> </w:t>
      </w:r>
      <w:r>
        <w:rPr>
          <w:i/>
          <w:sz w:val="20"/>
        </w:rPr>
        <w:t>esta</w:t>
      </w:r>
      <w:r>
        <w:rPr>
          <w:i/>
          <w:spacing w:val="-3"/>
          <w:sz w:val="20"/>
        </w:rPr>
        <w:t xml:space="preserve"> </w:t>
      </w:r>
      <w:r>
        <w:rPr>
          <w:i/>
          <w:spacing w:val="-4"/>
          <w:sz w:val="20"/>
        </w:rPr>
        <w:t>ley.</w:t>
      </w:r>
    </w:p>
    <w:p>
      <w:pPr>
        <w:pStyle w:val="ListParagraph"/>
        <w:numPr>
          <w:ilvl w:val="0"/>
          <w:numId w:val="6"/>
        </w:numPr>
        <w:tabs>
          <w:tab w:pos="947" w:val="left" w:leader="none"/>
          <w:tab w:pos="1006" w:val="left" w:leader="none"/>
        </w:tabs>
        <w:spacing w:line="240" w:lineRule="auto" w:before="0" w:after="0"/>
        <w:ind w:left="1006" w:right="158" w:hanging="286"/>
        <w:jc w:val="both"/>
        <w:rPr>
          <w:i/>
          <w:sz w:val="20"/>
        </w:rPr>
      </w:pPr>
      <w:r>
        <w:rPr>
          <w:i/>
          <w:sz w:val="20"/>
        </w:rPr>
        <w:drawing>
          <wp:anchor distT="0" distB="0" distL="0" distR="0" allowOverlap="1" layoutInCell="1" locked="0" behindDoc="1" simplePos="0" relativeHeight="487094784">
            <wp:simplePos x="0" y="0"/>
            <wp:positionH relativeFrom="page">
              <wp:posOffset>932180</wp:posOffset>
            </wp:positionH>
            <wp:positionV relativeFrom="paragraph">
              <wp:posOffset>311335</wp:posOffset>
            </wp:positionV>
            <wp:extent cx="5695950" cy="2438400"/>
            <wp:effectExtent l="0" t="0" r="0" b="0"/>
            <wp:wrapNone/>
            <wp:docPr id="15" name="Image 15"/>
            <wp:cNvGraphicFramePr>
              <a:graphicFrameLocks/>
            </wp:cNvGraphicFramePr>
            <a:graphic>
              <a:graphicData uri="http://schemas.openxmlformats.org/drawingml/2006/picture">
                <pic:pic>
                  <pic:nvPicPr>
                    <pic:cNvPr id="15" name="Image 15"/>
                    <pic:cNvPicPr/>
                  </pic:nvPicPr>
                  <pic:blipFill>
                    <a:blip r:embed="rId6" cstate="print"/>
                    <a:stretch>
                      <a:fillRect/>
                    </a:stretch>
                  </pic:blipFill>
                  <pic:spPr>
                    <a:xfrm>
                      <a:off x="0" y="0"/>
                      <a:ext cx="5695950" cy="2438400"/>
                    </a:xfrm>
                    <a:prstGeom prst="rect">
                      <a:avLst/>
                    </a:prstGeom>
                  </pic:spPr>
                </pic:pic>
              </a:graphicData>
            </a:graphic>
          </wp:anchor>
        </w:drawing>
        <w:t>Evaluación de los riesgos para la seguridad y la salud en el trabajo, incluido el resultado de los controles periódicos de las condiciones de trabajo y de la actividad de los trabajadores, de acuerdo con lo dispuesto en el párrafo a) del apartado 2 del artículo 16 de esta ley.</w:t>
      </w:r>
    </w:p>
    <w:p>
      <w:pPr>
        <w:pStyle w:val="ListParagraph"/>
        <w:numPr>
          <w:ilvl w:val="0"/>
          <w:numId w:val="6"/>
        </w:numPr>
        <w:tabs>
          <w:tab w:pos="928" w:val="left" w:leader="none"/>
          <w:tab w:pos="1006" w:val="left" w:leader="none"/>
        </w:tabs>
        <w:spacing w:line="240" w:lineRule="auto" w:before="0" w:after="0"/>
        <w:ind w:left="1006" w:right="160" w:hanging="286"/>
        <w:jc w:val="both"/>
        <w:rPr>
          <w:i/>
          <w:sz w:val="20"/>
        </w:rPr>
      </w:pPr>
      <w:r>
        <w:rPr>
          <w:i/>
          <w:sz w:val="20"/>
        </w:rPr>
        <w:t xml:space="preserve">Planificación de la actividad preventiva, incluidas las medidas de protección y de prevención a adoptar y, en su caso, material de protección que deba utilizarse, de conformidad con el párrafo b) del apartado 2 del artículo 16 de esta </w:t>
      </w:r>
      <w:r>
        <w:rPr>
          <w:i/>
          <w:spacing w:val="-4"/>
          <w:sz w:val="20"/>
        </w:rPr>
        <w:t>ley.</w:t>
      </w:r>
    </w:p>
    <w:p>
      <w:pPr>
        <w:pStyle w:val="ListParagraph"/>
        <w:numPr>
          <w:ilvl w:val="0"/>
          <w:numId w:val="6"/>
        </w:numPr>
        <w:tabs>
          <w:tab w:pos="941" w:val="left" w:leader="none"/>
          <w:tab w:pos="1006" w:val="left" w:leader="none"/>
        </w:tabs>
        <w:spacing w:line="240" w:lineRule="auto" w:before="0" w:after="0"/>
        <w:ind w:left="1006" w:right="163" w:hanging="286"/>
        <w:jc w:val="both"/>
        <w:rPr>
          <w:i/>
          <w:sz w:val="20"/>
        </w:rPr>
      </w:pPr>
      <w:r>
        <w:rPr>
          <w:i/>
          <w:sz w:val="20"/>
        </w:rPr>
        <w:t>Práctica</w:t>
      </w:r>
      <w:r>
        <w:rPr>
          <w:i/>
          <w:spacing w:val="-1"/>
          <w:sz w:val="20"/>
        </w:rPr>
        <w:t xml:space="preserve"> </w:t>
      </w:r>
      <w:r>
        <w:rPr>
          <w:i/>
          <w:sz w:val="20"/>
        </w:rPr>
        <w:t>de</w:t>
      </w:r>
      <w:r>
        <w:rPr>
          <w:i/>
          <w:spacing w:val="-1"/>
          <w:sz w:val="20"/>
        </w:rPr>
        <w:t xml:space="preserve"> </w:t>
      </w:r>
      <w:r>
        <w:rPr>
          <w:i/>
          <w:sz w:val="20"/>
        </w:rPr>
        <w:t>los</w:t>
      </w:r>
      <w:r>
        <w:rPr>
          <w:i/>
          <w:spacing w:val="-1"/>
          <w:sz w:val="20"/>
        </w:rPr>
        <w:t xml:space="preserve"> </w:t>
      </w:r>
      <w:r>
        <w:rPr>
          <w:i/>
          <w:sz w:val="20"/>
        </w:rPr>
        <w:t>controles</w:t>
      </w:r>
      <w:r>
        <w:rPr>
          <w:i/>
          <w:spacing w:val="-1"/>
          <w:sz w:val="20"/>
        </w:rPr>
        <w:t xml:space="preserve"> </w:t>
      </w:r>
      <w:r>
        <w:rPr>
          <w:i/>
          <w:sz w:val="20"/>
        </w:rPr>
        <w:t>del</w:t>
      </w:r>
      <w:r>
        <w:rPr>
          <w:i/>
          <w:spacing w:val="-1"/>
          <w:sz w:val="20"/>
        </w:rPr>
        <w:t xml:space="preserve"> </w:t>
      </w:r>
      <w:r>
        <w:rPr>
          <w:i/>
          <w:sz w:val="20"/>
        </w:rPr>
        <w:t>estado</w:t>
      </w:r>
      <w:r>
        <w:rPr>
          <w:i/>
          <w:spacing w:val="-1"/>
          <w:sz w:val="20"/>
        </w:rPr>
        <w:t xml:space="preserve"> </w:t>
      </w:r>
      <w:r>
        <w:rPr>
          <w:i/>
          <w:sz w:val="20"/>
        </w:rPr>
        <w:t>de</w:t>
      </w:r>
      <w:r>
        <w:rPr>
          <w:i/>
          <w:spacing w:val="-2"/>
          <w:sz w:val="20"/>
        </w:rPr>
        <w:t xml:space="preserve"> </w:t>
      </w:r>
      <w:r>
        <w:rPr>
          <w:i/>
          <w:sz w:val="20"/>
        </w:rPr>
        <w:t>salud</w:t>
      </w:r>
      <w:r>
        <w:rPr>
          <w:i/>
          <w:spacing w:val="-1"/>
          <w:sz w:val="20"/>
        </w:rPr>
        <w:t xml:space="preserve"> </w:t>
      </w:r>
      <w:r>
        <w:rPr>
          <w:i/>
          <w:sz w:val="20"/>
        </w:rPr>
        <w:t>de</w:t>
      </w:r>
      <w:r>
        <w:rPr>
          <w:i/>
          <w:spacing w:val="-1"/>
          <w:sz w:val="20"/>
        </w:rPr>
        <w:t xml:space="preserve"> </w:t>
      </w:r>
      <w:r>
        <w:rPr>
          <w:i/>
          <w:sz w:val="20"/>
        </w:rPr>
        <w:t>los</w:t>
      </w:r>
      <w:r>
        <w:rPr>
          <w:i/>
          <w:spacing w:val="-1"/>
          <w:sz w:val="20"/>
        </w:rPr>
        <w:t xml:space="preserve"> </w:t>
      </w:r>
      <w:r>
        <w:rPr>
          <w:i/>
          <w:sz w:val="20"/>
        </w:rPr>
        <w:t>trabajadores</w:t>
      </w:r>
      <w:r>
        <w:rPr>
          <w:i/>
          <w:spacing w:val="-1"/>
          <w:sz w:val="20"/>
        </w:rPr>
        <w:t xml:space="preserve"> </w:t>
      </w:r>
      <w:r>
        <w:rPr>
          <w:i/>
          <w:sz w:val="20"/>
        </w:rPr>
        <w:t>previstos</w:t>
      </w:r>
      <w:r>
        <w:rPr>
          <w:i/>
          <w:spacing w:val="-1"/>
          <w:sz w:val="20"/>
        </w:rPr>
        <w:t xml:space="preserve"> </w:t>
      </w:r>
      <w:r>
        <w:rPr>
          <w:i/>
          <w:sz w:val="20"/>
        </w:rPr>
        <w:t>en</w:t>
      </w:r>
      <w:r>
        <w:rPr>
          <w:i/>
          <w:spacing w:val="-2"/>
          <w:sz w:val="20"/>
        </w:rPr>
        <w:t xml:space="preserve"> </w:t>
      </w:r>
      <w:r>
        <w:rPr>
          <w:i/>
          <w:sz w:val="20"/>
        </w:rPr>
        <w:t>el</w:t>
      </w:r>
      <w:r>
        <w:rPr>
          <w:i/>
          <w:spacing w:val="-1"/>
          <w:sz w:val="20"/>
        </w:rPr>
        <w:t xml:space="preserve"> </w:t>
      </w:r>
      <w:r>
        <w:rPr>
          <w:i/>
          <w:sz w:val="20"/>
        </w:rPr>
        <w:t>artículo</w:t>
      </w:r>
      <w:r>
        <w:rPr>
          <w:i/>
          <w:spacing w:val="-2"/>
          <w:sz w:val="20"/>
        </w:rPr>
        <w:t xml:space="preserve"> </w:t>
      </w:r>
      <w:r>
        <w:rPr>
          <w:i/>
          <w:sz w:val="20"/>
        </w:rPr>
        <w:t>22 de</w:t>
      </w:r>
      <w:r>
        <w:rPr>
          <w:i/>
          <w:spacing w:val="-1"/>
          <w:sz w:val="20"/>
        </w:rPr>
        <w:t xml:space="preserve"> </w:t>
      </w:r>
      <w:r>
        <w:rPr>
          <w:i/>
          <w:sz w:val="20"/>
        </w:rPr>
        <w:t>esta</w:t>
      </w:r>
      <w:r>
        <w:rPr>
          <w:i/>
          <w:spacing w:val="-1"/>
          <w:sz w:val="20"/>
        </w:rPr>
        <w:t xml:space="preserve"> </w:t>
      </w:r>
      <w:r>
        <w:rPr>
          <w:i/>
          <w:sz w:val="20"/>
        </w:rPr>
        <w:t>Ley</w:t>
      </w:r>
      <w:r>
        <w:rPr>
          <w:i/>
          <w:spacing w:val="-1"/>
          <w:sz w:val="20"/>
        </w:rPr>
        <w:t xml:space="preserve"> </w:t>
      </w:r>
      <w:r>
        <w:rPr>
          <w:i/>
          <w:sz w:val="20"/>
        </w:rPr>
        <w:t>y</w:t>
      </w:r>
      <w:r>
        <w:rPr>
          <w:i/>
          <w:spacing w:val="-2"/>
          <w:sz w:val="20"/>
        </w:rPr>
        <w:t xml:space="preserve"> </w:t>
      </w:r>
      <w:r>
        <w:rPr>
          <w:i/>
          <w:sz w:val="20"/>
        </w:rPr>
        <w:t>conclusiones obtenidas de los mismos en los términos recogidos en el último párrafo del apartado 4 del citado artículo.</w:t>
      </w:r>
    </w:p>
    <w:p>
      <w:pPr>
        <w:pStyle w:val="ListParagraph"/>
        <w:numPr>
          <w:ilvl w:val="0"/>
          <w:numId w:val="6"/>
        </w:numPr>
        <w:tabs>
          <w:tab w:pos="942" w:val="left" w:leader="none"/>
          <w:tab w:pos="1006" w:val="left" w:leader="none"/>
        </w:tabs>
        <w:spacing w:line="240" w:lineRule="auto" w:before="0" w:after="0"/>
        <w:ind w:left="1006" w:right="163" w:hanging="286"/>
        <w:jc w:val="both"/>
        <w:rPr>
          <w:i/>
          <w:sz w:val="20"/>
        </w:rPr>
      </w:pPr>
      <w:r>
        <w:rPr>
          <w:i/>
          <w:sz w:val="20"/>
        </w:rPr>
        <w:t>Relación de accidentes de trabajo y enfermedades profesionales que hayan causado al trabajador una incapacidad laboral superior a un día de trabajo.</w:t>
      </w:r>
    </w:p>
    <w:p>
      <w:pPr>
        <w:pStyle w:val="Heading2"/>
        <w:spacing w:before="1"/>
        <w:ind w:left="153" w:right="152" w:firstLine="283"/>
        <w:rPr>
          <w:b w:val="0"/>
        </w:rPr>
      </w:pPr>
      <w:r>
        <w:rPr/>
        <w:t>El</w:t>
      </w:r>
      <w:r>
        <w:rPr>
          <w:spacing w:val="-1"/>
        </w:rPr>
        <w:t xml:space="preserve"> </w:t>
      </w:r>
      <w:r>
        <w:rPr/>
        <w:t>empresario estará obligado a notificar</w:t>
      </w:r>
      <w:r>
        <w:rPr>
          <w:spacing w:val="-1"/>
        </w:rPr>
        <w:t xml:space="preserve"> </w:t>
      </w:r>
      <w:r>
        <w:rPr/>
        <w:t>por</w:t>
      </w:r>
      <w:r>
        <w:rPr>
          <w:spacing w:val="-1"/>
        </w:rPr>
        <w:t xml:space="preserve"> </w:t>
      </w:r>
      <w:r>
        <w:rPr/>
        <w:t>escrito</w:t>
      </w:r>
      <w:r>
        <w:rPr>
          <w:spacing w:val="-1"/>
        </w:rPr>
        <w:t xml:space="preserve"> </w:t>
      </w:r>
      <w:r>
        <w:rPr/>
        <w:t>a la autoridad laboral</w:t>
      </w:r>
      <w:r>
        <w:rPr>
          <w:spacing w:val="-1"/>
        </w:rPr>
        <w:t xml:space="preserve"> </w:t>
      </w:r>
      <w:r>
        <w:rPr/>
        <w:t xml:space="preserve">los daños para la salud de los trabajadores a su servicio que se hubieran producido </w:t>
      </w:r>
      <w:r>
        <w:rPr>
          <w:b w:val="0"/>
        </w:rPr>
        <w:t>con motivo del desarrollo de su trabajo.</w:t>
      </w:r>
    </w:p>
    <w:p>
      <w:pPr>
        <w:spacing w:before="257"/>
        <w:ind w:left="153" w:right="149" w:firstLine="283"/>
        <w:jc w:val="both"/>
        <w:rPr>
          <w:sz w:val="22"/>
        </w:rPr>
      </w:pPr>
      <w:r>
        <w:rPr>
          <w:b/>
          <w:sz w:val="22"/>
        </w:rPr>
        <w:t xml:space="preserve">Coordinación de actividades empresariales (Art.24). </w:t>
      </w:r>
      <w:r>
        <w:rPr>
          <w:sz w:val="22"/>
        </w:rPr>
        <w:t xml:space="preserve">Cuando en un mismo centro de trabajo desarrollen actividades trabajadores de dos o más empresas, éstas </w:t>
      </w:r>
      <w:r>
        <w:rPr>
          <w:b/>
          <w:sz w:val="22"/>
        </w:rPr>
        <w:t xml:space="preserve">deberán cooperar en la aplicación </w:t>
      </w:r>
      <w:r>
        <w:rPr>
          <w:sz w:val="22"/>
        </w:rPr>
        <w:t>de la normativa sobre prevención de riesgos laborales. Estos deberes de cooperación y de información e instrucción serán también de aplicación respecto de los trabajadores autónomos que desarrollen actividades en dichos centros</w:t>
      </w:r>
      <w:r>
        <w:rPr>
          <w:spacing w:val="80"/>
          <w:sz w:val="22"/>
        </w:rPr>
        <w:t xml:space="preserve"> </w:t>
      </w:r>
      <w:r>
        <w:rPr>
          <w:sz w:val="22"/>
        </w:rPr>
        <w:t>de trabajo.</w:t>
      </w:r>
    </w:p>
    <w:p>
      <w:pPr>
        <w:pStyle w:val="BodyText"/>
        <w:ind w:left="0"/>
        <w:jc w:val="left"/>
      </w:pPr>
    </w:p>
    <w:p>
      <w:pPr>
        <w:pStyle w:val="BodyText"/>
        <w:ind w:right="148" w:firstLine="283"/>
      </w:pPr>
      <w:r>
        <w:rPr>
          <w:b/>
        </w:rPr>
        <w:t xml:space="preserve">Protección de trabajadores especialmente sensibles a determinados riesgos (Art.25). </w:t>
      </w:r>
      <w:r>
        <w:rPr/>
        <w:t>El empresario garantizará de manera específica la protección de los trabajadores que, por sus propias características personales o estado biológico conocido, incluidos aquellos que tengan reconocida la situación de discapacidad física, psíquica o sensorial, sean especialmente sensibles a los riesgos derivados del trabajo. A tal fin, deberá tener en cuenta dichos aspectos en las evaluaciones de los riesgos y, en función de éstas, adoptará las medidas preventivas y de protección necesarias.</w:t>
      </w:r>
    </w:p>
    <w:p>
      <w:pPr>
        <w:pStyle w:val="BodyText"/>
        <w:spacing w:before="1"/>
        <w:ind w:right="149" w:firstLine="283"/>
      </w:pPr>
      <w:r>
        <w:rPr/>
        <w:t xml:space="preserve">Los trabajadores </w:t>
      </w:r>
      <w:r>
        <w:rPr>
          <w:b/>
        </w:rPr>
        <w:t>no serán empleados en aquellos puestos de tra</w:t>
      </w:r>
      <w:r>
        <w:rPr/>
        <w:t xml:space="preserve">bajo en los que, a causa de sus características personales, estado biológico o por su discapacidad física, psíquica o sensorial debidamente reconocida, </w:t>
      </w:r>
      <w:r>
        <w:rPr>
          <w:b/>
        </w:rPr>
        <w:t xml:space="preserve">puedan </w:t>
      </w:r>
      <w:r>
        <w:rPr/>
        <w:t xml:space="preserve">ellos, los demás trabajadores u otras personas relacionadas con la empresa </w:t>
      </w:r>
      <w:r>
        <w:rPr>
          <w:b/>
        </w:rPr>
        <w:t xml:space="preserve">ponerse en situación de peligro </w:t>
      </w:r>
      <w:r>
        <w:rPr/>
        <w:t>o, en general, cuando se encuentren manifiestamente en estados o situaciones</w:t>
      </w:r>
      <w:r>
        <w:rPr>
          <w:spacing w:val="40"/>
        </w:rPr>
        <w:t xml:space="preserve"> </w:t>
      </w:r>
      <w:r>
        <w:rPr/>
        <w:t>transitorias que no respondan a las exigencias psicofísicas de los respectivos puestos de trabajo.</w:t>
      </w:r>
    </w:p>
    <w:p>
      <w:pPr>
        <w:spacing w:before="257"/>
        <w:ind w:left="153" w:right="150" w:firstLine="283"/>
        <w:jc w:val="both"/>
        <w:rPr>
          <w:sz w:val="22"/>
        </w:rPr>
      </w:pPr>
      <w:r>
        <w:rPr>
          <w:b/>
          <w:sz w:val="22"/>
        </w:rPr>
        <w:t xml:space="preserve">Protección de la maternidad (Art.26). </w:t>
      </w:r>
      <w:r>
        <w:rPr>
          <w:sz w:val="22"/>
        </w:rPr>
        <w:t xml:space="preserve">La evaluación de los riesgos deberá comprender la determinación de la naturaleza, el grado y la duración de la </w:t>
      </w:r>
      <w:r>
        <w:rPr>
          <w:b/>
          <w:sz w:val="22"/>
        </w:rPr>
        <w:t xml:space="preserve">exposición de las trabajadoras en situación de embarazo </w:t>
      </w:r>
      <w:r>
        <w:rPr>
          <w:sz w:val="22"/>
        </w:rPr>
        <w:t>o parto reciente</w:t>
      </w:r>
      <w:r>
        <w:rPr>
          <w:spacing w:val="-1"/>
          <w:sz w:val="22"/>
        </w:rPr>
        <w:t xml:space="preserve"> </w:t>
      </w:r>
      <w:r>
        <w:rPr>
          <w:sz w:val="22"/>
        </w:rPr>
        <w:t>a agentes,</w:t>
      </w:r>
      <w:r>
        <w:rPr>
          <w:spacing w:val="-1"/>
          <w:sz w:val="22"/>
        </w:rPr>
        <w:t xml:space="preserve"> </w:t>
      </w:r>
      <w:r>
        <w:rPr>
          <w:sz w:val="22"/>
        </w:rPr>
        <w:t>procedimientos o condiciones de trabajo que puedan influir negativamente</w:t>
      </w:r>
      <w:r>
        <w:rPr>
          <w:spacing w:val="-1"/>
          <w:sz w:val="22"/>
        </w:rPr>
        <w:t xml:space="preserve"> </w:t>
      </w:r>
      <w:r>
        <w:rPr>
          <w:sz w:val="22"/>
        </w:rPr>
        <w:t>en</w:t>
      </w:r>
      <w:r>
        <w:rPr>
          <w:spacing w:val="-1"/>
          <w:sz w:val="22"/>
        </w:rPr>
        <w:t xml:space="preserve"> </w:t>
      </w:r>
      <w:r>
        <w:rPr>
          <w:sz w:val="22"/>
        </w:rPr>
        <w:t>la salud de las trabajadoras o del feto, en cualquier actividad susceptible de presentar un riesgo específico.</w:t>
      </w:r>
    </w:p>
    <w:p>
      <w:pPr>
        <w:spacing w:before="0"/>
        <w:ind w:left="153" w:right="148" w:firstLine="283"/>
        <w:jc w:val="both"/>
        <w:rPr>
          <w:b/>
          <w:sz w:val="22"/>
        </w:rPr>
      </w:pPr>
      <w:r>
        <w:rPr>
          <w:sz w:val="22"/>
        </w:rPr>
        <w:t xml:space="preserve">Cuando la </w:t>
      </w:r>
      <w:r>
        <w:rPr>
          <w:b/>
          <w:sz w:val="22"/>
        </w:rPr>
        <w:t xml:space="preserve">adaptación de las condiciones o del tiempo de trabajo no resultase posible </w:t>
      </w:r>
      <w:r>
        <w:rPr>
          <w:sz w:val="22"/>
        </w:rPr>
        <w:t>o, a pesar de tal adaptación, las condiciones de un puesto de trabajo pudieran influir negativamente en la salud de la</w:t>
      </w:r>
      <w:r>
        <w:rPr>
          <w:spacing w:val="40"/>
          <w:sz w:val="22"/>
        </w:rPr>
        <w:t xml:space="preserve"> </w:t>
      </w:r>
      <w:r>
        <w:rPr>
          <w:sz w:val="22"/>
        </w:rPr>
        <w:t>trabajadora</w:t>
      </w:r>
      <w:r>
        <w:rPr>
          <w:spacing w:val="20"/>
          <w:sz w:val="22"/>
        </w:rPr>
        <w:t xml:space="preserve"> </w:t>
      </w:r>
      <w:r>
        <w:rPr>
          <w:sz w:val="22"/>
        </w:rPr>
        <w:t>embarazada</w:t>
      </w:r>
      <w:r>
        <w:rPr>
          <w:spacing w:val="17"/>
          <w:sz w:val="22"/>
        </w:rPr>
        <w:t xml:space="preserve"> </w:t>
      </w:r>
      <w:r>
        <w:rPr>
          <w:sz w:val="22"/>
        </w:rPr>
        <w:t>o</w:t>
      </w:r>
      <w:r>
        <w:rPr>
          <w:spacing w:val="20"/>
          <w:sz w:val="22"/>
        </w:rPr>
        <w:t xml:space="preserve"> </w:t>
      </w:r>
      <w:r>
        <w:rPr>
          <w:sz w:val="22"/>
        </w:rPr>
        <w:t>del</w:t>
      </w:r>
      <w:r>
        <w:rPr>
          <w:spacing w:val="20"/>
          <w:sz w:val="22"/>
        </w:rPr>
        <w:t xml:space="preserve"> </w:t>
      </w:r>
      <w:r>
        <w:rPr>
          <w:sz w:val="22"/>
        </w:rPr>
        <w:t>feto,</w:t>
      </w:r>
      <w:r>
        <w:rPr>
          <w:spacing w:val="23"/>
          <w:sz w:val="22"/>
        </w:rPr>
        <w:t xml:space="preserve"> </w:t>
      </w:r>
      <w:r>
        <w:rPr>
          <w:b/>
          <w:sz w:val="22"/>
        </w:rPr>
        <w:t>y</w:t>
      </w:r>
      <w:r>
        <w:rPr>
          <w:b/>
          <w:spacing w:val="20"/>
          <w:sz w:val="22"/>
        </w:rPr>
        <w:t xml:space="preserve"> </w:t>
      </w:r>
      <w:r>
        <w:rPr>
          <w:b/>
          <w:sz w:val="22"/>
        </w:rPr>
        <w:t>así</w:t>
      </w:r>
      <w:r>
        <w:rPr>
          <w:b/>
          <w:spacing w:val="20"/>
          <w:sz w:val="22"/>
        </w:rPr>
        <w:t xml:space="preserve"> </w:t>
      </w:r>
      <w:r>
        <w:rPr>
          <w:b/>
          <w:sz w:val="22"/>
        </w:rPr>
        <w:t>lo</w:t>
      </w:r>
      <w:r>
        <w:rPr>
          <w:b/>
          <w:spacing w:val="18"/>
          <w:sz w:val="22"/>
        </w:rPr>
        <w:t xml:space="preserve"> </w:t>
      </w:r>
      <w:r>
        <w:rPr>
          <w:b/>
          <w:sz w:val="22"/>
        </w:rPr>
        <w:t>certifiquen</w:t>
      </w:r>
      <w:r>
        <w:rPr>
          <w:b/>
          <w:spacing w:val="21"/>
          <w:sz w:val="22"/>
        </w:rPr>
        <w:t xml:space="preserve"> </w:t>
      </w:r>
      <w:r>
        <w:rPr>
          <w:b/>
          <w:sz w:val="22"/>
        </w:rPr>
        <w:t>los</w:t>
      </w:r>
      <w:r>
        <w:rPr>
          <w:b/>
          <w:spacing w:val="19"/>
          <w:sz w:val="22"/>
        </w:rPr>
        <w:t xml:space="preserve"> </w:t>
      </w:r>
      <w:r>
        <w:rPr>
          <w:b/>
          <w:sz w:val="22"/>
        </w:rPr>
        <w:t>Servicios</w:t>
      </w:r>
      <w:r>
        <w:rPr>
          <w:b/>
          <w:spacing w:val="19"/>
          <w:sz w:val="22"/>
        </w:rPr>
        <w:t xml:space="preserve"> </w:t>
      </w:r>
      <w:r>
        <w:rPr>
          <w:b/>
          <w:sz w:val="22"/>
        </w:rPr>
        <w:t>Médicos</w:t>
      </w:r>
      <w:r>
        <w:rPr>
          <w:b/>
          <w:spacing w:val="19"/>
          <w:sz w:val="22"/>
        </w:rPr>
        <w:t xml:space="preserve"> </w:t>
      </w:r>
      <w:r>
        <w:rPr>
          <w:b/>
          <w:sz w:val="22"/>
        </w:rPr>
        <w:t>del</w:t>
      </w:r>
      <w:r>
        <w:rPr>
          <w:b/>
          <w:spacing w:val="19"/>
          <w:sz w:val="22"/>
        </w:rPr>
        <w:t xml:space="preserve"> </w:t>
      </w:r>
      <w:r>
        <w:rPr>
          <w:b/>
          <w:sz w:val="22"/>
        </w:rPr>
        <w:t>Instituto</w:t>
      </w:r>
      <w:r>
        <w:rPr>
          <w:b/>
          <w:spacing w:val="18"/>
          <w:sz w:val="22"/>
        </w:rPr>
        <w:t xml:space="preserve"> </w:t>
      </w:r>
      <w:r>
        <w:rPr>
          <w:b/>
          <w:sz w:val="22"/>
        </w:rPr>
        <w:t>Nacional</w:t>
      </w:r>
      <w:r>
        <w:rPr>
          <w:b/>
          <w:spacing w:val="18"/>
          <w:sz w:val="22"/>
        </w:rPr>
        <w:t xml:space="preserve"> </w:t>
      </w:r>
      <w:r>
        <w:rPr>
          <w:b/>
          <w:sz w:val="22"/>
        </w:rPr>
        <w:t>de</w:t>
      </w:r>
      <w:r>
        <w:rPr>
          <w:b/>
          <w:spacing w:val="20"/>
          <w:sz w:val="22"/>
        </w:rPr>
        <w:t xml:space="preserve"> </w:t>
      </w:r>
      <w:r>
        <w:rPr>
          <w:b/>
          <w:sz w:val="22"/>
        </w:rPr>
        <w:t>la</w:t>
      </w:r>
    </w:p>
    <w:p>
      <w:pPr>
        <w:spacing w:after="0"/>
        <w:jc w:val="both"/>
        <w:rPr>
          <w:b/>
          <w:sz w:val="22"/>
        </w:rPr>
        <w:sectPr>
          <w:headerReference w:type="default" r:id="rId10"/>
          <w:pgSz w:w="11910" w:h="16840"/>
          <w:pgMar w:header="711" w:footer="0" w:top="980" w:bottom="280" w:left="566" w:right="566"/>
        </w:sectPr>
      </w:pPr>
    </w:p>
    <w:p>
      <w:pPr>
        <w:spacing w:before="90"/>
        <w:ind w:left="153" w:right="151" w:firstLine="0"/>
        <w:jc w:val="both"/>
        <w:rPr>
          <w:sz w:val="22"/>
        </w:rPr>
      </w:pPr>
      <w:r>
        <w:rPr>
          <w:b/>
          <w:sz w:val="22"/>
        </w:rPr>
        <w:t>Seguridad Social o de las Mutuas</w:t>
      </w:r>
      <w:r>
        <w:rPr>
          <w:sz w:val="22"/>
        </w:rPr>
        <w:t xml:space="preserve">, en función de la Entidad con la que la empresa tenga concertada la cobertura de los riesgos profesionales, con el informe del médico del Servicio Nacional de Salud que asista facultativamente a la trabajadora, </w:t>
      </w:r>
      <w:r>
        <w:rPr>
          <w:b/>
          <w:sz w:val="22"/>
        </w:rPr>
        <w:t>ésta deberá desempeñar un puesto de trabajo o función diferente y compatible con su estado</w:t>
      </w:r>
      <w:r>
        <w:rPr>
          <w:sz w:val="22"/>
        </w:rPr>
        <w:t>. El empresario deberá determinar, previa consulta con los representantes de los trabajadores, la relación de los puestos de trabajo exentos de riesgos a estos efectos.</w:t>
      </w:r>
    </w:p>
    <w:p>
      <w:pPr>
        <w:spacing w:before="2"/>
        <w:ind w:left="153" w:right="149" w:firstLine="283"/>
        <w:jc w:val="both"/>
        <w:rPr>
          <w:sz w:val="22"/>
        </w:rPr>
      </w:pPr>
      <w:r>
        <w:rPr>
          <w:sz w:val="22"/>
        </w:rPr>
        <w:t xml:space="preserve">Si no existiese puesto de trabajo o función compatible, la trabajadora </w:t>
      </w:r>
      <w:r>
        <w:rPr>
          <w:b/>
          <w:sz w:val="22"/>
        </w:rPr>
        <w:t xml:space="preserve">podrá ser destinada a un puesto no correspondiente a su grupo </w:t>
      </w:r>
      <w:r>
        <w:rPr>
          <w:sz w:val="22"/>
        </w:rPr>
        <w:t>o categoría equivalente, si bien conservará el derecho al conjunto de retribuciones de su puesto de origen.</w:t>
      </w:r>
    </w:p>
    <w:p>
      <w:pPr>
        <w:spacing w:before="0"/>
        <w:ind w:left="153" w:right="148" w:firstLine="283"/>
        <w:jc w:val="both"/>
        <w:rPr>
          <w:sz w:val="22"/>
        </w:rPr>
      </w:pPr>
      <w:r>
        <w:rPr>
          <w:sz w:val="22"/>
        </w:rPr>
        <w:t>Si dicho cambio de puesto</w:t>
      </w:r>
      <w:r>
        <w:rPr>
          <w:spacing w:val="-1"/>
          <w:sz w:val="22"/>
        </w:rPr>
        <w:t xml:space="preserve"> </w:t>
      </w:r>
      <w:r>
        <w:rPr>
          <w:sz w:val="22"/>
        </w:rPr>
        <w:t xml:space="preserve">no resultara técnica u objetivamente posible, o no pueda razonablemente exigirse por motivos justificados, </w:t>
      </w:r>
      <w:r>
        <w:rPr>
          <w:b/>
          <w:sz w:val="22"/>
        </w:rPr>
        <w:t>podrá declararse el paso de la trabajadora afectada a la situación de suspensión del contrato por riesgo durante el embarazo</w:t>
      </w:r>
      <w:r>
        <w:rPr>
          <w:sz w:val="22"/>
        </w:rPr>
        <w:t>. Esta casuística será de aplicación también durante el período de lactancia natural, si las condiciones de trabajo pudieran influir negativamente en la salud de la mujer o del hijo y así lo certifiquen los Servicios Médicos.</w:t>
      </w:r>
    </w:p>
    <w:p>
      <w:pPr>
        <w:pStyle w:val="BodyText"/>
        <w:spacing w:before="1"/>
        <w:ind w:right="149" w:firstLine="283"/>
      </w:pPr>
      <w:r>
        <w:rPr/>
        <w:t xml:space="preserve">Las trabajadoras embarazadas tendrán derecho a ausentarse del trabajo, con derecho a remuneración, para la realización de </w:t>
      </w:r>
      <w:r>
        <w:rPr>
          <w:b/>
        </w:rPr>
        <w:t>exámenes prenatales y técnicas de preparación al parto</w:t>
      </w:r>
      <w:r>
        <w:rPr/>
        <w:t>, previo aviso al empresario y justificación de la necesidad de su realización dentro de la jornada de trabajo.</w:t>
      </w:r>
    </w:p>
    <w:p>
      <w:pPr>
        <w:pStyle w:val="BodyText"/>
        <w:spacing w:before="257"/>
        <w:ind w:right="148" w:firstLine="283"/>
      </w:pPr>
      <w:r>
        <w:rPr/>
        <w:drawing>
          <wp:anchor distT="0" distB="0" distL="0" distR="0" allowOverlap="1" layoutInCell="1" locked="0" behindDoc="1" simplePos="0" relativeHeight="487095296">
            <wp:simplePos x="0" y="0"/>
            <wp:positionH relativeFrom="page">
              <wp:posOffset>932180</wp:posOffset>
            </wp:positionH>
            <wp:positionV relativeFrom="paragraph">
              <wp:posOffset>787834</wp:posOffset>
            </wp:positionV>
            <wp:extent cx="5695950" cy="2438400"/>
            <wp:effectExtent l="0" t="0" r="0" b="0"/>
            <wp:wrapNone/>
            <wp:docPr id="18" name="Image 18"/>
            <wp:cNvGraphicFramePr>
              <a:graphicFrameLocks/>
            </wp:cNvGraphicFramePr>
            <a:graphic>
              <a:graphicData uri="http://schemas.openxmlformats.org/drawingml/2006/picture">
                <pic:pic>
                  <pic:nvPicPr>
                    <pic:cNvPr id="18" name="Image 18"/>
                    <pic:cNvPicPr/>
                  </pic:nvPicPr>
                  <pic:blipFill>
                    <a:blip r:embed="rId6" cstate="print"/>
                    <a:stretch>
                      <a:fillRect/>
                    </a:stretch>
                  </pic:blipFill>
                  <pic:spPr>
                    <a:xfrm>
                      <a:off x="0" y="0"/>
                      <a:ext cx="5695950" cy="2438400"/>
                    </a:xfrm>
                    <a:prstGeom prst="rect">
                      <a:avLst/>
                    </a:prstGeom>
                  </pic:spPr>
                </pic:pic>
              </a:graphicData>
            </a:graphic>
          </wp:anchor>
        </w:drawing>
      </w:r>
      <w:r>
        <w:rPr>
          <w:b/>
        </w:rPr>
        <w:t xml:space="preserve">Protección de los menores (Art.27). </w:t>
      </w:r>
      <w:r>
        <w:rPr/>
        <w:t xml:space="preserve">Antes de la incorporación al trabajo de jóvenes </w:t>
      </w:r>
      <w:r>
        <w:rPr>
          <w:b/>
        </w:rPr>
        <w:t>menores de dieciocho años</w:t>
      </w:r>
      <w:r>
        <w:rPr/>
        <w:t>, y previamente a cualquier modificación importante de sus condiciones de trabajo, el empresario deberá efectuar una evaluación de los puestos de trabajo a desempeñar por los mismos, a fin de determinar la naturaleza, el grado y la duración de su exposición, en cualquier actividad susceptible de presentar un riesgo específico al respecto, a agentes, procesos o condiciones de trabajo que puedan poner en peligro la seguridad o la salud de estos trabajadores.</w:t>
      </w:r>
    </w:p>
    <w:p>
      <w:pPr>
        <w:pStyle w:val="BodyText"/>
        <w:ind w:right="147" w:firstLine="283"/>
      </w:pPr>
      <w:r>
        <w:rPr/>
        <w:t>El empresario informará a dichos jóvenes y a sus padres o tutores que hayan intervenido en la contratación. Además, el Gobierno establecerá las limitaciones a la contratación de jóvenes menores de dieciocho años en trabajos que presenten riesgos específicos.</w:t>
      </w:r>
    </w:p>
    <w:p>
      <w:pPr>
        <w:pStyle w:val="BodyText"/>
        <w:ind w:left="0"/>
        <w:jc w:val="left"/>
      </w:pPr>
    </w:p>
    <w:p>
      <w:pPr>
        <w:spacing w:before="0"/>
        <w:ind w:left="153" w:right="148" w:firstLine="283"/>
        <w:jc w:val="both"/>
        <w:rPr>
          <w:sz w:val="22"/>
        </w:rPr>
      </w:pPr>
      <w:r>
        <w:rPr>
          <w:b/>
          <w:sz w:val="22"/>
        </w:rPr>
        <w:t xml:space="preserve">Relaciones de trabajo temporales, de duración determinada y en empresas de trabajo temporal (Art.28). </w:t>
      </w:r>
      <w:r>
        <w:rPr>
          <w:sz w:val="22"/>
        </w:rPr>
        <w:t xml:space="preserve">Los trabajadores con relaciones de trabajo temporales o de duración determinada, así como los contratados por empresas de trabajo temporal, </w:t>
      </w:r>
      <w:r>
        <w:rPr>
          <w:b/>
          <w:sz w:val="22"/>
        </w:rPr>
        <w:t xml:space="preserve">deberán disfrutar del mismo nivel de protección </w:t>
      </w:r>
      <w:r>
        <w:rPr>
          <w:sz w:val="22"/>
        </w:rPr>
        <w:t>en materia de seguridad y salud que los restantes trabajadores de la empresa en la que prestan sus servicios.</w:t>
      </w:r>
    </w:p>
    <w:p>
      <w:pPr>
        <w:pStyle w:val="BodyText"/>
        <w:ind w:left="0"/>
        <w:jc w:val="left"/>
      </w:pPr>
    </w:p>
    <w:p>
      <w:pPr>
        <w:pStyle w:val="BodyText"/>
        <w:ind w:right="148" w:firstLine="283"/>
      </w:pPr>
      <w:r>
        <w:rPr>
          <w:b/>
        </w:rPr>
        <w:t xml:space="preserve">OBLIGACIONES DE LOS TRABAJADORES en materia de prevención de riesgos (Art.29). </w:t>
      </w:r>
      <w:r>
        <w:rPr/>
        <w:t>Corresponde a cada trabajador velar, según sus posibilidades y mediante el cumplimiento de las medidas de prevención que</w:t>
      </w:r>
      <w:r>
        <w:rPr>
          <w:spacing w:val="80"/>
        </w:rPr>
        <w:t xml:space="preserve"> </w:t>
      </w:r>
      <w:r>
        <w:rPr/>
        <w:t>en cada caso sean adoptadas, por su propia seguridad y salud en el trabajo y por la de aquellas otras personas a las que pueda afectar su actividad profesional, a causa de sus actos y omisiones en el trabajo, de conformidad con su formación y las instrucciones del empresario.</w:t>
      </w:r>
    </w:p>
    <w:p>
      <w:pPr>
        <w:spacing w:line="257" w:lineRule="exact" w:before="2"/>
        <w:ind w:left="437" w:right="0" w:firstLine="0"/>
        <w:jc w:val="both"/>
        <w:rPr>
          <w:sz w:val="22"/>
        </w:rPr>
      </w:pPr>
      <w:r>
        <w:rPr>
          <w:b/>
          <w:sz w:val="22"/>
        </w:rPr>
        <w:t>Los</w:t>
      </w:r>
      <w:r>
        <w:rPr>
          <w:b/>
          <w:spacing w:val="-8"/>
          <w:sz w:val="22"/>
        </w:rPr>
        <w:t xml:space="preserve"> </w:t>
      </w:r>
      <w:r>
        <w:rPr>
          <w:b/>
          <w:sz w:val="22"/>
        </w:rPr>
        <w:t>trabajadores</w:t>
      </w:r>
      <w:r>
        <w:rPr>
          <w:sz w:val="22"/>
        </w:rPr>
        <w:t>,</w:t>
      </w:r>
      <w:r>
        <w:rPr>
          <w:spacing w:val="-4"/>
          <w:sz w:val="22"/>
        </w:rPr>
        <w:t xml:space="preserve"> </w:t>
      </w:r>
      <w:r>
        <w:rPr>
          <w:sz w:val="22"/>
        </w:rPr>
        <w:t>con</w:t>
      </w:r>
      <w:r>
        <w:rPr>
          <w:spacing w:val="-5"/>
          <w:sz w:val="22"/>
        </w:rPr>
        <w:t xml:space="preserve"> </w:t>
      </w:r>
      <w:r>
        <w:rPr>
          <w:sz w:val="22"/>
        </w:rPr>
        <w:t>arreglo</w:t>
      </w:r>
      <w:r>
        <w:rPr>
          <w:spacing w:val="-5"/>
          <w:sz w:val="22"/>
        </w:rPr>
        <w:t xml:space="preserve"> </w:t>
      </w:r>
      <w:r>
        <w:rPr>
          <w:sz w:val="22"/>
        </w:rPr>
        <w:t>a</w:t>
      </w:r>
      <w:r>
        <w:rPr>
          <w:spacing w:val="-4"/>
          <w:sz w:val="22"/>
        </w:rPr>
        <w:t xml:space="preserve"> </w:t>
      </w:r>
      <w:r>
        <w:rPr>
          <w:sz w:val="22"/>
        </w:rPr>
        <w:t>su</w:t>
      </w:r>
      <w:r>
        <w:rPr>
          <w:spacing w:val="-4"/>
          <w:sz w:val="22"/>
        </w:rPr>
        <w:t xml:space="preserve"> </w:t>
      </w:r>
      <w:r>
        <w:rPr>
          <w:sz w:val="22"/>
        </w:rPr>
        <w:t>formación</w:t>
      </w:r>
      <w:r>
        <w:rPr>
          <w:spacing w:val="-6"/>
          <w:sz w:val="22"/>
        </w:rPr>
        <w:t xml:space="preserve"> </w:t>
      </w:r>
      <w:r>
        <w:rPr>
          <w:sz w:val="22"/>
        </w:rPr>
        <w:t>y</w:t>
      </w:r>
      <w:r>
        <w:rPr>
          <w:spacing w:val="-5"/>
          <w:sz w:val="22"/>
        </w:rPr>
        <w:t xml:space="preserve"> </w:t>
      </w:r>
      <w:r>
        <w:rPr>
          <w:sz w:val="22"/>
        </w:rPr>
        <w:t>siguiendo</w:t>
      </w:r>
      <w:r>
        <w:rPr>
          <w:spacing w:val="-4"/>
          <w:sz w:val="22"/>
        </w:rPr>
        <w:t xml:space="preserve"> </w:t>
      </w:r>
      <w:r>
        <w:rPr>
          <w:sz w:val="22"/>
        </w:rPr>
        <w:t>las</w:t>
      </w:r>
      <w:r>
        <w:rPr>
          <w:spacing w:val="-6"/>
          <w:sz w:val="22"/>
        </w:rPr>
        <w:t xml:space="preserve"> </w:t>
      </w:r>
      <w:r>
        <w:rPr>
          <w:sz w:val="22"/>
        </w:rPr>
        <w:t>instrucciones</w:t>
      </w:r>
      <w:r>
        <w:rPr>
          <w:spacing w:val="-5"/>
          <w:sz w:val="22"/>
        </w:rPr>
        <w:t xml:space="preserve"> </w:t>
      </w:r>
      <w:r>
        <w:rPr>
          <w:sz w:val="22"/>
        </w:rPr>
        <w:t>del</w:t>
      </w:r>
      <w:r>
        <w:rPr>
          <w:spacing w:val="-4"/>
          <w:sz w:val="22"/>
        </w:rPr>
        <w:t xml:space="preserve"> </w:t>
      </w:r>
      <w:r>
        <w:rPr>
          <w:sz w:val="22"/>
        </w:rPr>
        <w:t>empresario,</w:t>
      </w:r>
      <w:r>
        <w:rPr>
          <w:spacing w:val="-1"/>
          <w:sz w:val="22"/>
        </w:rPr>
        <w:t xml:space="preserve"> </w:t>
      </w:r>
      <w:r>
        <w:rPr>
          <w:b/>
          <w:spacing w:val="-2"/>
          <w:sz w:val="22"/>
        </w:rPr>
        <w:t>deberán</w:t>
      </w:r>
      <w:r>
        <w:rPr>
          <w:spacing w:val="-2"/>
          <w:sz w:val="22"/>
        </w:rPr>
        <w:t>:</w:t>
      </w:r>
    </w:p>
    <w:p>
      <w:pPr>
        <w:spacing w:before="0"/>
        <w:ind w:left="1006" w:right="147" w:hanging="286"/>
        <w:jc w:val="both"/>
        <w:rPr>
          <w:i/>
          <w:sz w:val="22"/>
        </w:rPr>
      </w:pPr>
      <w:r>
        <w:rPr>
          <w:i/>
          <w:sz w:val="22"/>
        </w:rPr>
        <w:t>1º Usar adecuadamente, de acuerdo con su naturaleza y los riesgos previsibles, las máquinas, aparatos, herramientas, sustancias peligrosas, equipos de transporte y, en general, cualesquiera otros medios con los que desarrollen su actividad.</w:t>
      </w:r>
    </w:p>
    <w:p>
      <w:pPr>
        <w:spacing w:before="0"/>
        <w:ind w:left="1006" w:right="156" w:hanging="286"/>
        <w:jc w:val="both"/>
        <w:rPr>
          <w:i/>
          <w:sz w:val="22"/>
        </w:rPr>
      </w:pPr>
      <w:r>
        <w:rPr>
          <w:i/>
          <w:sz w:val="22"/>
        </w:rPr>
        <w:t>2º Utilizar correctamente los medios y equipos de protección facilitados por el empresario, de acuerdo con las instrucciones recibidas de éste.</w:t>
      </w:r>
    </w:p>
    <w:p>
      <w:pPr>
        <w:spacing w:before="1"/>
        <w:ind w:left="1006" w:right="153" w:hanging="286"/>
        <w:jc w:val="both"/>
        <w:rPr>
          <w:i/>
          <w:sz w:val="22"/>
        </w:rPr>
      </w:pPr>
      <w:r>
        <w:rPr>
          <w:i/>
          <w:sz w:val="22"/>
        </w:rPr>
        <w:t xml:space="preserve">3º No poner fuera de funcionamiento y utilizar correctamente los dispositivos de seguridad existentes o que se instalen en los medios relacionados con su actividad o en los lugares de trabajo en los que ésta tenga </w:t>
      </w:r>
      <w:r>
        <w:rPr>
          <w:i/>
          <w:spacing w:val="-2"/>
          <w:sz w:val="22"/>
        </w:rPr>
        <w:t>lugar.</w:t>
      </w:r>
    </w:p>
    <w:p>
      <w:pPr>
        <w:spacing w:before="0"/>
        <w:ind w:left="1006" w:right="152" w:hanging="286"/>
        <w:jc w:val="both"/>
        <w:rPr>
          <w:i/>
          <w:sz w:val="22"/>
        </w:rPr>
      </w:pPr>
      <w:r>
        <w:rPr>
          <w:i/>
          <w:sz w:val="22"/>
        </w:rPr>
        <w:t xml:space="preserve">4º Informar de inmediato a su superior jerárquico directo, y a los trabajadores designados para realizar actividades de protección y de prevención o, en su caso, al servicio de prevención, acerca de cualquier situación que, a su juicio, entrañe, por motivos razonables, un riesgo para la seguridad y la salud de los </w:t>
      </w:r>
      <w:r>
        <w:rPr>
          <w:i/>
          <w:spacing w:val="-2"/>
          <w:sz w:val="22"/>
        </w:rPr>
        <w:t>trabajadores.</w:t>
      </w:r>
    </w:p>
    <w:p>
      <w:pPr>
        <w:spacing w:before="0"/>
        <w:ind w:left="1006" w:right="157" w:hanging="286"/>
        <w:jc w:val="both"/>
        <w:rPr>
          <w:i/>
          <w:sz w:val="22"/>
        </w:rPr>
      </w:pPr>
      <w:r>
        <w:rPr>
          <w:i/>
          <w:sz w:val="22"/>
        </w:rPr>
        <w:t>5º Contribuir al cumplimiento de las obligaciones establecidas por la autoridad competente con el fin de proteger la seguridad y la salud de los trabajadores en el trabajo.</w:t>
      </w:r>
    </w:p>
    <w:p>
      <w:pPr>
        <w:spacing w:before="0"/>
        <w:ind w:left="1006" w:right="152" w:hanging="286"/>
        <w:jc w:val="both"/>
        <w:rPr>
          <w:i/>
          <w:sz w:val="22"/>
        </w:rPr>
      </w:pPr>
      <w:r>
        <w:rPr>
          <w:i/>
          <w:sz w:val="22"/>
        </w:rPr>
        <w:t>6º Cooperar con el empresario para que éste pueda garantizar unas condiciones de trabajo que sean</w:t>
      </w:r>
      <w:r>
        <w:rPr>
          <w:i/>
          <w:spacing w:val="40"/>
          <w:sz w:val="22"/>
        </w:rPr>
        <w:t xml:space="preserve"> </w:t>
      </w:r>
      <w:r>
        <w:rPr>
          <w:i/>
          <w:sz w:val="22"/>
        </w:rPr>
        <w:t>seguras y no entrañen riesgos para la seguridad y la salud de los trabajadores.</w:t>
      </w:r>
    </w:p>
    <w:p>
      <w:pPr>
        <w:spacing w:before="0"/>
        <w:ind w:left="153" w:right="156" w:firstLine="283"/>
        <w:jc w:val="both"/>
        <w:rPr>
          <w:sz w:val="22"/>
        </w:rPr>
      </w:pPr>
      <w:r>
        <w:rPr>
          <w:sz w:val="22"/>
        </w:rPr>
        <w:t xml:space="preserve">El </w:t>
      </w:r>
      <w:r>
        <w:rPr>
          <w:b/>
          <w:sz w:val="22"/>
        </w:rPr>
        <w:t xml:space="preserve">incumplimiento </w:t>
      </w:r>
      <w:r>
        <w:rPr>
          <w:sz w:val="22"/>
        </w:rPr>
        <w:t xml:space="preserve">de estas obligaciones en materia de prevención de riesgos tendrá la consideración de </w:t>
      </w:r>
      <w:r>
        <w:rPr>
          <w:b/>
          <w:sz w:val="22"/>
        </w:rPr>
        <w:t>incumplimiento laboral o de falta</w:t>
      </w:r>
      <w:r>
        <w:rPr>
          <w:sz w:val="22"/>
        </w:rPr>
        <w:t>, conforme a lo establecido en la correspondiente normativa.</w:t>
      </w:r>
    </w:p>
    <w:p>
      <w:pPr>
        <w:spacing w:after="0"/>
        <w:jc w:val="both"/>
        <w:rPr>
          <w:sz w:val="22"/>
        </w:rPr>
        <w:sectPr>
          <w:headerReference w:type="default" r:id="rId11"/>
          <w:pgSz w:w="11910" w:h="16840"/>
          <w:pgMar w:header="711" w:footer="0" w:top="980" w:bottom="280" w:left="566" w:right="566"/>
        </w:sectPr>
      </w:pPr>
    </w:p>
    <w:p>
      <w:pPr>
        <w:pStyle w:val="BodyText"/>
        <w:spacing w:before="92"/>
        <w:ind w:left="0"/>
        <w:jc w:val="left"/>
      </w:pPr>
    </w:p>
    <w:p>
      <w:pPr>
        <w:pStyle w:val="Heading2"/>
        <w:spacing w:line="257" w:lineRule="exact"/>
      </w:pPr>
      <w:r>
        <w:rPr/>
        <w:t>Consulta</w:t>
      </w:r>
      <w:r>
        <w:rPr>
          <w:spacing w:val="-7"/>
        </w:rPr>
        <w:t xml:space="preserve"> </w:t>
      </w:r>
      <w:r>
        <w:rPr/>
        <w:t>de</w:t>
      </w:r>
      <w:r>
        <w:rPr>
          <w:spacing w:val="-5"/>
        </w:rPr>
        <w:t xml:space="preserve"> </w:t>
      </w:r>
      <w:r>
        <w:rPr/>
        <w:t>los</w:t>
      </w:r>
      <w:r>
        <w:rPr>
          <w:spacing w:val="-6"/>
        </w:rPr>
        <w:t xml:space="preserve"> </w:t>
      </w:r>
      <w:r>
        <w:rPr/>
        <w:t>trabajadores</w:t>
      </w:r>
      <w:r>
        <w:rPr>
          <w:spacing w:val="-6"/>
        </w:rPr>
        <w:t xml:space="preserve"> </w:t>
      </w:r>
      <w:r>
        <w:rPr>
          <w:spacing w:val="-2"/>
        </w:rPr>
        <w:t>(Art.33).</w:t>
      </w:r>
    </w:p>
    <w:p>
      <w:pPr>
        <w:pStyle w:val="BodyText"/>
        <w:ind w:right="158" w:firstLine="283"/>
      </w:pPr>
      <w:r>
        <w:rPr/>
        <w:t>El empresario deberá consultar a los trabajadores, con la debida antelación, la adopción de las decisiones relativas a:</w:t>
      </w:r>
    </w:p>
    <w:p>
      <w:pPr>
        <w:pStyle w:val="ListParagraph"/>
        <w:numPr>
          <w:ilvl w:val="0"/>
          <w:numId w:val="7"/>
        </w:numPr>
        <w:tabs>
          <w:tab w:pos="978" w:val="left" w:leader="none"/>
          <w:tab w:pos="1006" w:val="left" w:leader="none"/>
        </w:tabs>
        <w:spacing w:line="240" w:lineRule="auto" w:before="0" w:after="0"/>
        <w:ind w:left="1006" w:right="146" w:hanging="286"/>
        <w:jc w:val="both"/>
        <w:rPr>
          <w:i/>
          <w:sz w:val="22"/>
        </w:rPr>
      </w:pPr>
      <w:r>
        <w:rPr>
          <w:i/>
          <w:sz w:val="22"/>
        </w:rPr>
        <w:t>La planificación y la organización del trabajo en la empresa y la introducción de nuevas tecnologías, en todo lo relacionado con las consecuencias que éstas pudieran tener para la seguridad y la salud de los trabajadores, derivadas de la elección de los equipos,</w:t>
      </w:r>
      <w:r>
        <w:rPr>
          <w:i/>
          <w:spacing w:val="-2"/>
          <w:sz w:val="22"/>
        </w:rPr>
        <w:t xml:space="preserve"> </w:t>
      </w:r>
      <w:r>
        <w:rPr>
          <w:i/>
          <w:sz w:val="22"/>
        </w:rPr>
        <w:t>la determinación y la adecuación de las condiciones de trabajo y el impacto de los factores ambientales en el trabajo.</w:t>
      </w:r>
    </w:p>
    <w:p>
      <w:pPr>
        <w:pStyle w:val="ListParagraph"/>
        <w:numPr>
          <w:ilvl w:val="0"/>
          <w:numId w:val="7"/>
        </w:numPr>
        <w:tabs>
          <w:tab w:pos="999" w:val="left" w:leader="none"/>
          <w:tab w:pos="1006" w:val="left" w:leader="none"/>
        </w:tabs>
        <w:spacing w:line="240" w:lineRule="auto" w:before="0" w:after="0"/>
        <w:ind w:left="1006" w:right="149" w:hanging="286"/>
        <w:jc w:val="both"/>
        <w:rPr>
          <w:i/>
          <w:sz w:val="22"/>
        </w:rPr>
      </w:pPr>
      <w:r>
        <w:rPr>
          <w:i/>
          <w:sz w:val="22"/>
        </w:rPr>
        <w:t>La organización y desarrollo de las actividades de protección de la salud y prevención de los riesgos profesionales en la empresa, incluida la designación de los trabajadores encargados de dichas</w:t>
      </w:r>
      <w:r>
        <w:rPr>
          <w:i/>
          <w:spacing w:val="40"/>
          <w:sz w:val="22"/>
        </w:rPr>
        <w:t xml:space="preserve"> </w:t>
      </w:r>
      <w:r>
        <w:rPr>
          <w:i/>
          <w:sz w:val="22"/>
        </w:rPr>
        <w:t>actividades o el recurso a un servicio de prevención externo.</w:t>
      </w:r>
    </w:p>
    <w:p>
      <w:pPr>
        <w:pStyle w:val="ListParagraph"/>
        <w:numPr>
          <w:ilvl w:val="0"/>
          <w:numId w:val="7"/>
        </w:numPr>
        <w:tabs>
          <w:tab w:pos="945" w:val="left" w:leader="none"/>
        </w:tabs>
        <w:spacing w:line="257" w:lineRule="exact" w:before="2" w:after="0"/>
        <w:ind w:left="945" w:right="0" w:hanging="225"/>
        <w:jc w:val="both"/>
        <w:rPr>
          <w:i/>
          <w:sz w:val="22"/>
        </w:rPr>
      </w:pPr>
      <w:r>
        <w:rPr>
          <w:i/>
          <w:sz w:val="22"/>
        </w:rPr>
        <w:t>La</w:t>
      </w:r>
      <w:r>
        <w:rPr>
          <w:i/>
          <w:spacing w:val="-7"/>
          <w:sz w:val="22"/>
        </w:rPr>
        <w:t xml:space="preserve"> </w:t>
      </w:r>
      <w:r>
        <w:rPr>
          <w:i/>
          <w:sz w:val="22"/>
        </w:rPr>
        <w:t>designación</w:t>
      </w:r>
      <w:r>
        <w:rPr>
          <w:i/>
          <w:spacing w:val="-4"/>
          <w:sz w:val="22"/>
        </w:rPr>
        <w:t xml:space="preserve"> </w:t>
      </w:r>
      <w:r>
        <w:rPr>
          <w:i/>
          <w:sz w:val="22"/>
        </w:rPr>
        <w:t>de</w:t>
      </w:r>
      <w:r>
        <w:rPr>
          <w:i/>
          <w:spacing w:val="-4"/>
          <w:sz w:val="22"/>
        </w:rPr>
        <w:t xml:space="preserve"> </w:t>
      </w:r>
      <w:r>
        <w:rPr>
          <w:i/>
          <w:sz w:val="22"/>
        </w:rPr>
        <w:t>los</w:t>
      </w:r>
      <w:r>
        <w:rPr>
          <w:i/>
          <w:spacing w:val="-7"/>
          <w:sz w:val="22"/>
        </w:rPr>
        <w:t xml:space="preserve"> </w:t>
      </w:r>
      <w:r>
        <w:rPr>
          <w:i/>
          <w:sz w:val="22"/>
        </w:rPr>
        <w:t>trabajadores</w:t>
      </w:r>
      <w:r>
        <w:rPr>
          <w:i/>
          <w:spacing w:val="-4"/>
          <w:sz w:val="22"/>
        </w:rPr>
        <w:t xml:space="preserve"> </w:t>
      </w:r>
      <w:r>
        <w:rPr>
          <w:i/>
          <w:sz w:val="22"/>
        </w:rPr>
        <w:t>encargados</w:t>
      </w:r>
      <w:r>
        <w:rPr>
          <w:i/>
          <w:spacing w:val="-3"/>
          <w:sz w:val="22"/>
        </w:rPr>
        <w:t xml:space="preserve"> </w:t>
      </w:r>
      <w:r>
        <w:rPr>
          <w:i/>
          <w:sz w:val="22"/>
        </w:rPr>
        <w:t>de</w:t>
      </w:r>
      <w:r>
        <w:rPr>
          <w:i/>
          <w:spacing w:val="-2"/>
          <w:sz w:val="22"/>
        </w:rPr>
        <w:t xml:space="preserve"> </w:t>
      </w:r>
      <w:r>
        <w:rPr>
          <w:i/>
          <w:sz w:val="22"/>
        </w:rPr>
        <w:t>las</w:t>
      </w:r>
      <w:r>
        <w:rPr>
          <w:i/>
          <w:spacing w:val="-4"/>
          <w:sz w:val="22"/>
        </w:rPr>
        <w:t xml:space="preserve"> </w:t>
      </w:r>
      <w:r>
        <w:rPr>
          <w:i/>
          <w:sz w:val="22"/>
        </w:rPr>
        <w:t>medidas</w:t>
      </w:r>
      <w:r>
        <w:rPr>
          <w:i/>
          <w:spacing w:val="-4"/>
          <w:sz w:val="22"/>
        </w:rPr>
        <w:t xml:space="preserve"> </w:t>
      </w:r>
      <w:r>
        <w:rPr>
          <w:i/>
          <w:sz w:val="22"/>
        </w:rPr>
        <w:t>de</w:t>
      </w:r>
      <w:r>
        <w:rPr>
          <w:i/>
          <w:spacing w:val="-3"/>
          <w:sz w:val="22"/>
        </w:rPr>
        <w:t xml:space="preserve"> </w:t>
      </w:r>
      <w:r>
        <w:rPr>
          <w:i/>
          <w:spacing w:val="-2"/>
          <w:sz w:val="22"/>
        </w:rPr>
        <w:t>emergencia.</w:t>
      </w:r>
    </w:p>
    <w:p>
      <w:pPr>
        <w:pStyle w:val="ListParagraph"/>
        <w:numPr>
          <w:ilvl w:val="0"/>
          <w:numId w:val="7"/>
        </w:numPr>
        <w:tabs>
          <w:tab w:pos="976" w:val="left" w:leader="none"/>
          <w:tab w:pos="1006" w:val="left" w:leader="none"/>
        </w:tabs>
        <w:spacing w:line="240" w:lineRule="auto" w:before="0" w:after="0"/>
        <w:ind w:left="1006" w:right="147" w:hanging="286"/>
        <w:jc w:val="both"/>
        <w:rPr>
          <w:i/>
          <w:sz w:val="22"/>
        </w:rPr>
      </w:pPr>
      <w:r>
        <w:rPr>
          <w:i/>
          <w:sz w:val="22"/>
        </w:rPr>
        <w:t>Los procedimientos de información y documentación a que se refieren los artículos 18, apartado 1, y 23, apartado 1, de la presente Ley.</w:t>
      </w:r>
    </w:p>
    <w:p>
      <w:pPr>
        <w:pStyle w:val="ListParagraph"/>
        <w:numPr>
          <w:ilvl w:val="0"/>
          <w:numId w:val="7"/>
        </w:numPr>
        <w:tabs>
          <w:tab w:pos="949" w:val="left" w:leader="none"/>
        </w:tabs>
        <w:spacing w:line="257" w:lineRule="exact" w:before="0" w:after="0"/>
        <w:ind w:left="949" w:right="0" w:hanging="229"/>
        <w:jc w:val="both"/>
        <w:rPr>
          <w:i/>
          <w:sz w:val="22"/>
        </w:rPr>
      </w:pPr>
      <w:r>
        <w:rPr>
          <w:i/>
          <w:sz w:val="22"/>
        </w:rPr>
        <w:t>El</w:t>
      </w:r>
      <w:r>
        <w:rPr>
          <w:i/>
          <w:spacing w:val="-5"/>
          <w:sz w:val="22"/>
        </w:rPr>
        <w:t xml:space="preserve"> </w:t>
      </w:r>
      <w:r>
        <w:rPr>
          <w:i/>
          <w:sz w:val="22"/>
        </w:rPr>
        <w:t>proyecto</w:t>
      </w:r>
      <w:r>
        <w:rPr>
          <w:i/>
          <w:spacing w:val="-2"/>
          <w:sz w:val="22"/>
        </w:rPr>
        <w:t xml:space="preserve"> </w:t>
      </w:r>
      <w:r>
        <w:rPr>
          <w:i/>
          <w:sz w:val="22"/>
        </w:rPr>
        <w:t>y</w:t>
      </w:r>
      <w:r>
        <w:rPr>
          <w:i/>
          <w:spacing w:val="-5"/>
          <w:sz w:val="22"/>
        </w:rPr>
        <w:t xml:space="preserve"> </w:t>
      </w:r>
      <w:r>
        <w:rPr>
          <w:i/>
          <w:sz w:val="22"/>
        </w:rPr>
        <w:t>la</w:t>
      </w:r>
      <w:r>
        <w:rPr>
          <w:i/>
          <w:spacing w:val="-3"/>
          <w:sz w:val="22"/>
        </w:rPr>
        <w:t xml:space="preserve"> </w:t>
      </w:r>
      <w:r>
        <w:rPr>
          <w:i/>
          <w:sz w:val="22"/>
        </w:rPr>
        <w:t>organización</w:t>
      </w:r>
      <w:r>
        <w:rPr>
          <w:i/>
          <w:spacing w:val="-4"/>
          <w:sz w:val="22"/>
        </w:rPr>
        <w:t xml:space="preserve"> </w:t>
      </w:r>
      <w:r>
        <w:rPr>
          <w:i/>
          <w:sz w:val="22"/>
        </w:rPr>
        <w:t>de</w:t>
      </w:r>
      <w:r>
        <w:rPr>
          <w:i/>
          <w:spacing w:val="-3"/>
          <w:sz w:val="22"/>
        </w:rPr>
        <w:t xml:space="preserve"> </w:t>
      </w:r>
      <w:r>
        <w:rPr>
          <w:i/>
          <w:sz w:val="22"/>
        </w:rPr>
        <w:t>la</w:t>
      </w:r>
      <w:r>
        <w:rPr>
          <w:i/>
          <w:spacing w:val="-3"/>
          <w:sz w:val="22"/>
        </w:rPr>
        <w:t xml:space="preserve"> </w:t>
      </w:r>
      <w:r>
        <w:rPr>
          <w:i/>
          <w:sz w:val="22"/>
        </w:rPr>
        <w:t>formación</w:t>
      </w:r>
      <w:r>
        <w:rPr>
          <w:i/>
          <w:spacing w:val="-4"/>
          <w:sz w:val="22"/>
        </w:rPr>
        <w:t xml:space="preserve"> </w:t>
      </w:r>
      <w:r>
        <w:rPr>
          <w:i/>
          <w:sz w:val="22"/>
        </w:rPr>
        <w:t>en</w:t>
      </w:r>
      <w:r>
        <w:rPr>
          <w:i/>
          <w:spacing w:val="-3"/>
          <w:sz w:val="22"/>
        </w:rPr>
        <w:t xml:space="preserve"> </w:t>
      </w:r>
      <w:r>
        <w:rPr>
          <w:i/>
          <w:sz w:val="22"/>
        </w:rPr>
        <w:t>materia</w:t>
      </w:r>
      <w:r>
        <w:rPr>
          <w:i/>
          <w:spacing w:val="-4"/>
          <w:sz w:val="22"/>
        </w:rPr>
        <w:t xml:space="preserve"> </w:t>
      </w:r>
      <w:r>
        <w:rPr>
          <w:i/>
          <w:spacing w:val="-2"/>
          <w:sz w:val="22"/>
        </w:rPr>
        <w:t>preventiva.</w:t>
      </w:r>
    </w:p>
    <w:p>
      <w:pPr>
        <w:pStyle w:val="ListParagraph"/>
        <w:numPr>
          <w:ilvl w:val="0"/>
          <w:numId w:val="7"/>
        </w:numPr>
        <w:tabs>
          <w:tab w:pos="985" w:val="left" w:leader="none"/>
          <w:tab w:pos="1006" w:val="left" w:leader="none"/>
        </w:tabs>
        <w:spacing w:line="240" w:lineRule="auto" w:before="0" w:after="0"/>
        <w:ind w:left="1006" w:right="154" w:hanging="286"/>
        <w:jc w:val="both"/>
        <w:rPr>
          <w:i/>
          <w:sz w:val="22"/>
        </w:rPr>
      </w:pPr>
      <w:r>
        <w:rPr>
          <w:i/>
          <w:sz w:val="22"/>
        </w:rPr>
        <w:t xml:space="preserve">Cualquier otra acción que pueda tener efectos sustanciales sobre la seguridad y la salud de los </w:t>
      </w:r>
      <w:r>
        <w:rPr>
          <w:i/>
          <w:spacing w:val="-2"/>
          <w:sz w:val="22"/>
        </w:rPr>
        <w:t>trabajadores.</w:t>
      </w:r>
    </w:p>
    <w:p>
      <w:pPr>
        <w:pStyle w:val="BodyText"/>
        <w:ind w:right="156" w:firstLine="283"/>
      </w:pPr>
      <w:r>
        <w:rPr/>
        <w:t>En las empresas que cuenten con representantes de los trabajadores, las consultas a que se refiere el apartado anterior se llevarán a cabo con dichos representantes.</w:t>
      </w:r>
    </w:p>
    <w:p>
      <w:pPr>
        <w:pStyle w:val="BodyText"/>
        <w:spacing w:before="1"/>
        <w:ind w:left="0"/>
        <w:jc w:val="left"/>
      </w:pPr>
    </w:p>
    <w:p>
      <w:pPr>
        <w:pStyle w:val="Heading2"/>
        <w:spacing w:line="257" w:lineRule="exact"/>
      </w:pPr>
      <w:r>
        <w:rPr/>
        <w:drawing>
          <wp:anchor distT="0" distB="0" distL="0" distR="0" allowOverlap="1" layoutInCell="1" locked="0" behindDoc="1" simplePos="0" relativeHeight="487095808">
            <wp:simplePos x="0" y="0"/>
            <wp:positionH relativeFrom="page">
              <wp:posOffset>932180</wp:posOffset>
            </wp:positionH>
            <wp:positionV relativeFrom="paragraph">
              <wp:posOffset>132514</wp:posOffset>
            </wp:positionV>
            <wp:extent cx="5695950" cy="2438400"/>
            <wp:effectExtent l="0" t="0" r="0" b="0"/>
            <wp:wrapNone/>
            <wp:docPr id="21" name="Image 21"/>
            <wp:cNvGraphicFramePr>
              <a:graphicFrameLocks/>
            </wp:cNvGraphicFramePr>
            <a:graphic>
              <a:graphicData uri="http://schemas.openxmlformats.org/drawingml/2006/picture">
                <pic:pic>
                  <pic:nvPicPr>
                    <pic:cNvPr id="21" name="Image 21"/>
                    <pic:cNvPicPr/>
                  </pic:nvPicPr>
                  <pic:blipFill>
                    <a:blip r:embed="rId6" cstate="print"/>
                    <a:stretch>
                      <a:fillRect/>
                    </a:stretch>
                  </pic:blipFill>
                  <pic:spPr>
                    <a:xfrm>
                      <a:off x="0" y="0"/>
                      <a:ext cx="5695950" cy="2438400"/>
                    </a:xfrm>
                    <a:prstGeom prst="rect">
                      <a:avLst/>
                    </a:prstGeom>
                  </pic:spPr>
                </pic:pic>
              </a:graphicData>
            </a:graphic>
          </wp:anchor>
        </w:drawing>
        <w:t>Derechos</w:t>
      </w:r>
      <w:r>
        <w:rPr>
          <w:spacing w:val="-6"/>
        </w:rPr>
        <w:t xml:space="preserve"> </w:t>
      </w:r>
      <w:r>
        <w:rPr/>
        <w:t>de</w:t>
      </w:r>
      <w:r>
        <w:rPr>
          <w:spacing w:val="-5"/>
        </w:rPr>
        <w:t xml:space="preserve"> </w:t>
      </w:r>
      <w:r>
        <w:rPr/>
        <w:t>participación</w:t>
      </w:r>
      <w:r>
        <w:rPr>
          <w:spacing w:val="-4"/>
        </w:rPr>
        <w:t xml:space="preserve"> </w:t>
      </w:r>
      <w:r>
        <w:rPr/>
        <w:t>y</w:t>
      </w:r>
      <w:r>
        <w:rPr>
          <w:spacing w:val="-6"/>
        </w:rPr>
        <w:t xml:space="preserve"> </w:t>
      </w:r>
      <w:r>
        <w:rPr/>
        <w:t>representación</w:t>
      </w:r>
      <w:r>
        <w:rPr>
          <w:spacing w:val="-3"/>
        </w:rPr>
        <w:t xml:space="preserve"> </w:t>
      </w:r>
      <w:r>
        <w:rPr>
          <w:spacing w:val="-2"/>
        </w:rPr>
        <w:t>(Art.34).</w:t>
      </w:r>
    </w:p>
    <w:p>
      <w:pPr>
        <w:pStyle w:val="BodyText"/>
        <w:ind w:right="149" w:firstLine="283"/>
      </w:pPr>
      <w:r>
        <w:rPr/>
        <w:t>Los trabajadores tienen derecho a participar en la empresa en las cuestiones relacionadas con la prevención de riesgos en el trabajo. En las empresas o centros de trabajo que cuenten con seis o más trabajadores, la participación de éstos se canalizará a través de sus representantes y de la representación especializada.</w:t>
      </w:r>
    </w:p>
    <w:p>
      <w:pPr>
        <w:pStyle w:val="BodyText"/>
        <w:spacing w:before="1"/>
        <w:ind w:right="149" w:firstLine="283"/>
      </w:pPr>
      <w:r>
        <w:rPr/>
        <w:t>A los Comités de Empresa, a los Delegados de Personal y a los representantes sindicales les corresponde, en los términos que, respectivamente, les reconocen el Estatuto de los Trabajadores, la Ley de Órganos de Representación</w:t>
      </w:r>
      <w:r>
        <w:rPr>
          <w:spacing w:val="-1"/>
        </w:rPr>
        <w:t xml:space="preserve"> </w:t>
      </w:r>
      <w:r>
        <w:rPr/>
        <w:t>del</w:t>
      </w:r>
      <w:r>
        <w:rPr>
          <w:spacing w:val="-1"/>
        </w:rPr>
        <w:t xml:space="preserve"> </w:t>
      </w:r>
      <w:r>
        <w:rPr/>
        <w:t>Personal al Servicio de las Administraciones Públicas y</w:t>
      </w:r>
      <w:r>
        <w:rPr>
          <w:spacing w:val="-2"/>
        </w:rPr>
        <w:t xml:space="preserve"> </w:t>
      </w:r>
      <w:r>
        <w:rPr/>
        <w:t>la</w:t>
      </w:r>
      <w:r>
        <w:rPr>
          <w:spacing w:val="-3"/>
        </w:rPr>
        <w:t xml:space="preserve"> </w:t>
      </w:r>
      <w:r>
        <w:rPr/>
        <w:t>Ley</w:t>
      </w:r>
      <w:r>
        <w:rPr>
          <w:spacing w:val="-1"/>
        </w:rPr>
        <w:t xml:space="preserve"> </w:t>
      </w:r>
      <w:r>
        <w:rPr/>
        <w:t>Orgánica</w:t>
      </w:r>
      <w:r>
        <w:rPr>
          <w:spacing w:val="-1"/>
        </w:rPr>
        <w:t xml:space="preserve"> </w:t>
      </w:r>
      <w:r>
        <w:rPr/>
        <w:t>de</w:t>
      </w:r>
      <w:r>
        <w:rPr>
          <w:spacing w:val="-1"/>
        </w:rPr>
        <w:t xml:space="preserve"> </w:t>
      </w:r>
      <w:r>
        <w:rPr/>
        <w:t>Libertad</w:t>
      </w:r>
      <w:r>
        <w:rPr>
          <w:spacing w:val="-3"/>
        </w:rPr>
        <w:t xml:space="preserve"> </w:t>
      </w:r>
      <w:r>
        <w:rPr/>
        <w:t>Sindical, la defensa de los intereses de los trabajadores en materia de prevención de riesgos en el trabajo. Para ello, los representantes del personal ejercerán las competencias que dichas normas establecen en materia de información, consulta y negociación, vigilancia y control y ejercicio de acciones ante las empresas y los órganos y tribunales competentes.</w:t>
      </w:r>
    </w:p>
    <w:p>
      <w:pPr>
        <w:pStyle w:val="BodyText"/>
        <w:ind w:right="150" w:firstLine="283"/>
      </w:pPr>
      <w:r>
        <w:rPr/>
        <w:t>El derecho de participación que se regula en este capítulo se ejercerá en el ámbito de las Administraciones públicas con las adaptaciones que procedan en atención a la diversidad de las actividades que desarrollan y las diferentes condiciones en que éstas se realizan, la complejidad y dispersión de su estructura organizativa y sus peculiaridades en materia de representación colectiva, en los términos previstos en la Ley 7/1990, de 19 de julio, sobre negociación colectiva y participación en la determinación de las condiciones de trabajo de los empleados públicos, pudiéndose establecer ámbitos sectoriales y descentralizados en función del número de efectivos y centros.</w:t>
      </w:r>
    </w:p>
    <w:p>
      <w:pPr>
        <w:spacing w:before="0"/>
        <w:ind w:left="153" w:right="149" w:firstLine="283"/>
        <w:jc w:val="both"/>
        <w:rPr>
          <w:sz w:val="22"/>
        </w:rPr>
      </w:pPr>
      <w:r>
        <w:rPr>
          <w:sz w:val="22"/>
        </w:rPr>
        <w:t xml:space="preserve">Para llevar a cabo la indicada adaptación en el ámbito de la Administración General del Estado, </w:t>
      </w:r>
      <w:r>
        <w:rPr>
          <w:b/>
          <w:sz w:val="22"/>
        </w:rPr>
        <w:t>el Gobierno tendrá en cuenta los siguientes criterios</w:t>
      </w:r>
      <w:r>
        <w:rPr>
          <w:sz w:val="22"/>
        </w:rPr>
        <w:t>:</w:t>
      </w:r>
    </w:p>
    <w:p>
      <w:pPr>
        <w:pStyle w:val="ListParagraph"/>
        <w:numPr>
          <w:ilvl w:val="0"/>
          <w:numId w:val="8"/>
        </w:numPr>
        <w:tabs>
          <w:tab w:pos="1006" w:val="left" w:leader="none"/>
          <w:tab w:pos="1019" w:val="left" w:leader="none"/>
        </w:tabs>
        <w:spacing w:line="240" w:lineRule="auto" w:before="0" w:after="0"/>
        <w:ind w:left="1006" w:right="152" w:hanging="286"/>
        <w:jc w:val="both"/>
        <w:rPr>
          <w:i/>
          <w:sz w:val="22"/>
        </w:rPr>
      </w:pPr>
      <w:r>
        <w:rPr>
          <w:i/>
          <w:sz w:val="22"/>
        </w:rPr>
        <w:t>Enningún caso dicha adaptación podrá afectar a las competencias, facultades y garantías que se reconocen en esta Ley a los Delegados de Prevención y a los Comités de Seguridad y Salud.</w:t>
      </w:r>
    </w:p>
    <w:p>
      <w:pPr>
        <w:pStyle w:val="ListParagraph"/>
        <w:numPr>
          <w:ilvl w:val="0"/>
          <w:numId w:val="8"/>
        </w:numPr>
        <w:tabs>
          <w:tab w:pos="1006" w:val="left" w:leader="none"/>
        </w:tabs>
        <w:spacing w:line="240" w:lineRule="auto" w:before="0" w:after="0"/>
        <w:ind w:left="1006" w:right="149" w:hanging="286"/>
        <w:jc w:val="both"/>
        <w:rPr>
          <w:i/>
          <w:sz w:val="22"/>
        </w:rPr>
      </w:pPr>
      <w:r>
        <w:rPr>
          <w:i/>
          <w:sz w:val="22"/>
        </w:rPr>
        <w:t>Se deberá establecer el ámbito específico que resulte adecuado en cada caso para el ejercicio de la</w:t>
      </w:r>
      <w:r>
        <w:rPr>
          <w:i/>
          <w:spacing w:val="40"/>
          <w:sz w:val="22"/>
        </w:rPr>
        <w:t xml:space="preserve"> </w:t>
      </w:r>
      <w:r>
        <w:rPr>
          <w:i/>
          <w:sz w:val="22"/>
        </w:rPr>
        <w:t>función de participación en materia preventiva dentro de la estructura organizativa de la</w:t>
      </w:r>
      <w:r>
        <w:rPr>
          <w:i/>
          <w:spacing w:val="40"/>
          <w:sz w:val="22"/>
        </w:rPr>
        <w:t xml:space="preserve"> </w:t>
      </w:r>
      <w:r>
        <w:rPr>
          <w:i/>
          <w:spacing w:val="-2"/>
          <w:sz w:val="22"/>
        </w:rPr>
        <w:t>Administración.</w:t>
      </w:r>
    </w:p>
    <w:p>
      <w:pPr>
        <w:pStyle w:val="ListParagraph"/>
        <w:numPr>
          <w:ilvl w:val="0"/>
          <w:numId w:val="8"/>
        </w:numPr>
        <w:tabs>
          <w:tab w:pos="969" w:val="left" w:leader="none"/>
          <w:tab w:pos="1006" w:val="left" w:leader="none"/>
        </w:tabs>
        <w:spacing w:line="240" w:lineRule="auto" w:before="0" w:after="0"/>
        <w:ind w:left="1006" w:right="155" w:hanging="286"/>
        <w:jc w:val="both"/>
        <w:rPr>
          <w:i/>
          <w:sz w:val="22"/>
        </w:rPr>
      </w:pPr>
      <w:r>
        <w:rPr>
          <w:i/>
          <w:sz w:val="22"/>
        </w:rPr>
        <w:t>Cuando existan diferentes órganos de representación del personal, se deberá garantizar una actuación coordinada de todos ellos en materia de prevención y protección de la seguridad y la salud en el trabajo.</w:t>
      </w:r>
    </w:p>
    <w:p>
      <w:pPr>
        <w:pStyle w:val="ListParagraph"/>
        <w:numPr>
          <w:ilvl w:val="0"/>
          <w:numId w:val="8"/>
        </w:numPr>
        <w:tabs>
          <w:tab w:pos="1004" w:val="left" w:leader="none"/>
          <w:tab w:pos="1006" w:val="left" w:leader="none"/>
        </w:tabs>
        <w:spacing w:line="240" w:lineRule="auto" w:before="0" w:after="0"/>
        <w:ind w:left="1006" w:right="147" w:hanging="286"/>
        <w:jc w:val="both"/>
        <w:rPr>
          <w:i/>
          <w:sz w:val="22"/>
        </w:rPr>
      </w:pPr>
      <w:r>
        <w:rPr>
          <w:i/>
          <w:sz w:val="22"/>
        </w:rPr>
        <w:t>Se constituirá un único Comité de Seguridad y Salud en el ámbito de los órganos de representación previstos en la ley, que estará integrado por los Delegados de Prevención designados en dicho ámbito, tanto para el personal con relación de carácter administrativo o estatutario como para el personal laboral, y por representantes de la Administración en número no superior al de Delegados.</w:t>
      </w:r>
    </w:p>
    <w:p>
      <w:pPr>
        <w:pStyle w:val="BodyText"/>
        <w:ind w:left="0"/>
        <w:jc w:val="left"/>
        <w:rPr>
          <w:i/>
        </w:rPr>
      </w:pPr>
    </w:p>
    <w:p>
      <w:pPr>
        <w:pStyle w:val="BodyText"/>
        <w:ind w:right="148" w:firstLine="283"/>
      </w:pPr>
      <w:r>
        <w:rPr>
          <w:b/>
        </w:rPr>
        <w:t xml:space="preserve">Delegados de Prevención (Art.35). </w:t>
      </w:r>
      <w:r>
        <w:rPr/>
        <w:t xml:space="preserve">Los Delegados de Prevención son los representantes de los trabajadores con funciones específicas en materia de prevención de riesgos en el trabajo. Los </w:t>
      </w:r>
      <w:r>
        <w:rPr>
          <w:b/>
        </w:rPr>
        <w:t xml:space="preserve">Delegados de Prevención </w:t>
      </w:r>
      <w:r>
        <w:rPr/>
        <w:t xml:space="preserve">serán designados por y entre los representantes del personal, en el ámbito de los órganos de representación previstos en las normas a que se refiere el artículo anterior, con arreglo a la siguiente </w:t>
      </w:r>
      <w:r>
        <w:rPr>
          <w:b/>
        </w:rPr>
        <w:t>escala</w:t>
      </w:r>
      <w:r>
        <w:rPr/>
        <w:t>:</w:t>
      </w:r>
    </w:p>
    <w:p>
      <w:pPr>
        <w:pStyle w:val="BodyText"/>
        <w:spacing w:after="0"/>
        <w:sectPr>
          <w:headerReference w:type="default" r:id="rId12"/>
          <w:pgSz w:w="11910" w:h="16840"/>
          <w:pgMar w:header="711" w:footer="0" w:top="980" w:bottom="280" w:left="566" w:right="566"/>
        </w:sectPr>
      </w:pPr>
    </w:p>
    <w:p>
      <w:pPr>
        <w:pStyle w:val="BodyText"/>
        <w:spacing w:before="92"/>
        <w:ind w:left="0"/>
        <w:jc w:val="left"/>
      </w:pPr>
    </w:p>
    <w:p>
      <w:pPr>
        <w:tabs>
          <w:tab w:pos="4549" w:val="left" w:leader="dot"/>
        </w:tabs>
        <w:spacing w:line="257" w:lineRule="exact" w:before="0"/>
        <w:ind w:left="1287" w:right="0" w:firstLine="0"/>
        <w:jc w:val="left"/>
        <w:rPr>
          <w:i/>
          <w:sz w:val="22"/>
        </w:rPr>
      </w:pPr>
      <w:r>
        <w:rPr>
          <w:i/>
          <w:sz w:val="22"/>
        </w:rPr>
        <w:t>De</w:t>
      </w:r>
      <w:r>
        <w:rPr>
          <w:i/>
          <w:spacing w:val="-2"/>
          <w:sz w:val="22"/>
        </w:rPr>
        <w:t xml:space="preserve"> </w:t>
      </w:r>
      <w:r>
        <w:rPr>
          <w:i/>
          <w:sz w:val="22"/>
        </w:rPr>
        <w:t>50</w:t>
      </w:r>
      <w:r>
        <w:rPr>
          <w:i/>
          <w:spacing w:val="-2"/>
          <w:sz w:val="22"/>
        </w:rPr>
        <w:t xml:space="preserve"> </w:t>
      </w:r>
      <w:r>
        <w:rPr>
          <w:i/>
          <w:sz w:val="22"/>
        </w:rPr>
        <w:t>a</w:t>
      </w:r>
      <w:r>
        <w:rPr>
          <w:i/>
          <w:spacing w:val="-2"/>
          <w:sz w:val="22"/>
        </w:rPr>
        <w:t xml:space="preserve"> </w:t>
      </w:r>
      <w:r>
        <w:rPr>
          <w:i/>
          <w:sz w:val="22"/>
        </w:rPr>
        <w:t>100</w:t>
      </w:r>
      <w:r>
        <w:rPr>
          <w:i/>
          <w:spacing w:val="-1"/>
          <w:sz w:val="22"/>
        </w:rPr>
        <w:t xml:space="preserve"> </w:t>
      </w:r>
      <w:r>
        <w:rPr>
          <w:i/>
          <w:spacing w:val="-2"/>
          <w:sz w:val="22"/>
        </w:rPr>
        <w:t>trabajadores:</w:t>
      </w:r>
      <w:r>
        <w:rPr>
          <w:i/>
          <w:sz w:val="22"/>
        </w:rPr>
        <w:tab/>
        <w:t>2</w:t>
      </w:r>
      <w:r>
        <w:rPr>
          <w:i/>
          <w:spacing w:val="-5"/>
          <w:sz w:val="22"/>
        </w:rPr>
        <w:t xml:space="preserve"> </w:t>
      </w:r>
      <w:r>
        <w:rPr>
          <w:i/>
          <w:sz w:val="22"/>
        </w:rPr>
        <w:t>Delegados</w:t>
      </w:r>
      <w:r>
        <w:rPr>
          <w:i/>
          <w:spacing w:val="-2"/>
          <w:sz w:val="22"/>
        </w:rPr>
        <w:t xml:space="preserve"> </w:t>
      </w:r>
      <w:r>
        <w:rPr>
          <w:i/>
          <w:sz w:val="22"/>
        </w:rPr>
        <w:t>de</w:t>
      </w:r>
      <w:r>
        <w:rPr>
          <w:i/>
          <w:spacing w:val="-2"/>
          <w:sz w:val="22"/>
        </w:rPr>
        <w:t xml:space="preserve"> Prevención.</w:t>
      </w:r>
    </w:p>
    <w:p>
      <w:pPr>
        <w:tabs>
          <w:tab w:pos="4549" w:val="left" w:leader="dot"/>
        </w:tabs>
        <w:spacing w:line="257" w:lineRule="exact" w:before="0"/>
        <w:ind w:left="1287" w:right="0" w:firstLine="0"/>
        <w:jc w:val="left"/>
        <w:rPr>
          <w:i/>
          <w:sz w:val="22"/>
        </w:rPr>
      </w:pPr>
      <w:r>
        <w:rPr>
          <w:i/>
          <w:sz w:val="22"/>
        </w:rPr>
        <w:t>De</w:t>
      </w:r>
      <w:r>
        <w:rPr>
          <w:i/>
          <w:spacing w:val="-3"/>
          <w:sz w:val="22"/>
        </w:rPr>
        <w:t xml:space="preserve"> </w:t>
      </w:r>
      <w:r>
        <w:rPr>
          <w:i/>
          <w:sz w:val="22"/>
        </w:rPr>
        <w:t>101</w:t>
      </w:r>
      <w:r>
        <w:rPr>
          <w:i/>
          <w:spacing w:val="-1"/>
          <w:sz w:val="22"/>
        </w:rPr>
        <w:t xml:space="preserve"> </w:t>
      </w:r>
      <w:r>
        <w:rPr>
          <w:i/>
          <w:sz w:val="22"/>
        </w:rPr>
        <w:t>a</w:t>
      </w:r>
      <w:r>
        <w:rPr>
          <w:i/>
          <w:spacing w:val="-3"/>
          <w:sz w:val="22"/>
        </w:rPr>
        <w:t xml:space="preserve"> </w:t>
      </w:r>
      <w:r>
        <w:rPr>
          <w:i/>
          <w:sz w:val="22"/>
        </w:rPr>
        <w:t>500</w:t>
      </w:r>
      <w:r>
        <w:rPr>
          <w:i/>
          <w:spacing w:val="-3"/>
          <w:sz w:val="22"/>
        </w:rPr>
        <w:t xml:space="preserve"> </w:t>
      </w:r>
      <w:r>
        <w:rPr>
          <w:i/>
          <w:spacing w:val="-2"/>
          <w:sz w:val="22"/>
        </w:rPr>
        <w:t>trabajadores:</w:t>
      </w:r>
      <w:r>
        <w:rPr>
          <w:i/>
          <w:sz w:val="22"/>
        </w:rPr>
        <w:tab/>
        <w:t>3</w:t>
      </w:r>
      <w:r>
        <w:rPr>
          <w:i/>
          <w:spacing w:val="-5"/>
          <w:sz w:val="22"/>
        </w:rPr>
        <w:t xml:space="preserve"> </w:t>
      </w:r>
      <w:r>
        <w:rPr>
          <w:i/>
          <w:sz w:val="22"/>
        </w:rPr>
        <w:t>Delegados</w:t>
      </w:r>
      <w:r>
        <w:rPr>
          <w:i/>
          <w:spacing w:val="-2"/>
          <w:sz w:val="22"/>
        </w:rPr>
        <w:t xml:space="preserve"> </w:t>
      </w:r>
      <w:r>
        <w:rPr>
          <w:i/>
          <w:sz w:val="22"/>
        </w:rPr>
        <w:t>de</w:t>
      </w:r>
      <w:r>
        <w:rPr>
          <w:i/>
          <w:spacing w:val="-2"/>
          <w:sz w:val="22"/>
        </w:rPr>
        <w:t xml:space="preserve"> Prevención.</w:t>
      </w:r>
    </w:p>
    <w:p>
      <w:pPr>
        <w:tabs>
          <w:tab w:pos="4549" w:val="left" w:leader="dot"/>
        </w:tabs>
        <w:spacing w:line="257" w:lineRule="exact" w:before="1"/>
        <w:ind w:left="1287" w:right="0" w:firstLine="0"/>
        <w:jc w:val="left"/>
        <w:rPr>
          <w:i/>
          <w:sz w:val="22"/>
        </w:rPr>
      </w:pPr>
      <w:r>
        <w:rPr>
          <w:i/>
          <w:sz w:val="22"/>
        </w:rPr>
        <w:t>De</w:t>
      </w:r>
      <w:r>
        <w:rPr>
          <w:i/>
          <w:spacing w:val="-3"/>
          <w:sz w:val="22"/>
        </w:rPr>
        <w:t xml:space="preserve"> </w:t>
      </w:r>
      <w:r>
        <w:rPr>
          <w:i/>
          <w:sz w:val="22"/>
        </w:rPr>
        <w:t>501</w:t>
      </w:r>
      <w:r>
        <w:rPr>
          <w:i/>
          <w:spacing w:val="-3"/>
          <w:sz w:val="22"/>
        </w:rPr>
        <w:t xml:space="preserve"> </w:t>
      </w:r>
      <w:r>
        <w:rPr>
          <w:i/>
          <w:sz w:val="22"/>
        </w:rPr>
        <w:t>a</w:t>
      </w:r>
      <w:r>
        <w:rPr>
          <w:i/>
          <w:spacing w:val="-3"/>
          <w:sz w:val="22"/>
        </w:rPr>
        <w:t xml:space="preserve"> </w:t>
      </w:r>
      <w:r>
        <w:rPr>
          <w:i/>
          <w:sz w:val="22"/>
        </w:rPr>
        <w:t>1.000</w:t>
      </w:r>
      <w:r>
        <w:rPr>
          <w:i/>
          <w:spacing w:val="-2"/>
          <w:sz w:val="22"/>
        </w:rPr>
        <w:t xml:space="preserve"> trabajadores:</w:t>
      </w:r>
      <w:r>
        <w:rPr>
          <w:i/>
          <w:sz w:val="22"/>
        </w:rPr>
        <w:tab/>
        <w:t>4</w:t>
      </w:r>
      <w:r>
        <w:rPr>
          <w:i/>
          <w:spacing w:val="-4"/>
          <w:sz w:val="22"/>
        </w:rPr>
        <w:t xml:space="preserve"> </w:t>
      </w:r>
      <w:r>
        <w:rPr>
          <w:i/>
          <w:sz w:val="22"/>
        </w:rPr>
        <w:t>Delegados</w:t>
      </w:r>
      <w:r>
        <w:rPr>
          <w:i/>
          <w:spacing w:val="-2"/>
          <w:sz w:val="22"/>
        </w:rPr>
        <w:t xml:space="preserve"> </w:t>
      </w:r>
      <w:r>
        <w:rPr>
          <w:i/>
          <w:sz w:val="22"/>
        </w:rPr>
        <w:t>de</w:t>
      </w:r>
      <w:r>
        <w:rPr>
          <w:i/>
          <w:spacing w:val="-2"/>
          <w:sz w:val="22"/>
        </w:rPr>
        <w:t xml:space="preserve"> Prevención.</w:t>
      </w:r>
    </w:p>
    <w:p>
      <w:pPr>
        <w:tabs>
          <w:tab w:pos="4549" w:val="left" w:leader="dot"/>
        </w:tabs>
        <w:spacing w:line="257" w:lineRule="exact" w:before="0"/>
        <w:ind w:left="1287" w:right="0" w:firstLine="0"/>
        <w:jc w:val="left"/>
        <w:rPr>
          <w:i/>
          <w:sz w:val="22"/>
        </w:rPr>
      </w:pPr>
      <w:r>
        <w:rPr>
          <w:i/>
          <w:sz w:val="22"/>
        </w:rPr>
        <w:t>De</w:t>
      </w:r>
      <w:r>
        <w:rPr>
          <w:i/>
          <w:spacing w:val="-4"/>
          <w:sz w:val="22"/>
        </w:rPr>
        <w:t xml:space="preserve"> </w:t>
      </w:r>
      <w:r>
        <w:rPr>
          <w:i/>
          <w:sz w:val="22"/>
        </w:rPr>
        <w:t>1.001</w:t>
      </w:r>
      <w:r>
        <w:rPr>
          <w:i/>
          <w:spacing w:val="-2"/>
          <w:sz w:val="22"/>
        </w:rPr>
        <w:t xml:space="preserve"> </w:t>
      </w:r>
      <w:r>
        <w:rPr>
          <w:i/>
          <w:sz w:val="22"/>
        </w:rPr>
        <w:t>a</w:t>
      </w:r>
      <w:r>
        <w:rPr>
          <w:i/>
          <w:spacing w:val="-4"/>
          <w:sz w:val="22"/>
        </w:rPr>
        <w:t xml:space="preserve"> </w:t>
      </w:r>
      <w:r>
        <w:rPr>
          <w:i/>
          <w:sz w:val="22"/>
        </w:rPr>
        <w:t>2.000</w:t>
      </w:r>
      <w:r>
        <w:rPr>
          <w:i/>
          <w:spacing w:val="-2"/>
          <w:sz w:val="22"/>
        </w:rPr>
        <w:t xml:space="preserve"> trabajadores:</w:t>
      </w:r>
      <w:r>
        <w:rPr>
          <w:i/>
          <w:sz w:val="22"/>
        </w:rPr>
        <w:tab/>
        <w:t>5</w:t>
      </w:r>
      <w:r>
        <w:rPr>
          <w:i/>
          <w:spacing w:val="-5"/>
          <w:sz w:val="22"/>
        </w:rPr>
        <w:t xml:space="preserve"> </w:t>
      </w:r>
      <w:r>
        <w:rPr>
          <w:i/>
          <w:sz w:val="22"/>
        </w:rPr>
        <w:t>Delegados</w:t>
      </w:r>
      <w:r>
        <w:rPr>
          <w:i/>
          <w:spacing w:val="-2"/>
          <w:sz w:val="22"/>
        </w:rPr>
        <w:t xml:space="preserve"> </w:t>
      </w:r>
      <w:r>
        <w:rPr>
          <w:i/>
          <w:sz w:val="22"/>
        </w:rPr>
        <w:t>de</w:t>
      </w:r>
      <w:r>
        <w:rPr>
          <w:i/>
          <w:spacing w:val="-2"/>
          <w:sz w:val="22"/>
        </w:rPr>
        <w:t xml:space="preserve"> Prevención.</w:t>
      </w:r>
    </w:p>
    <w:p>
      <w:pPr>
        <w:tabs>
          <w:tab w:pos="4549" w:val="left" w:leader="dot"/>
        </w:tabs>
        <w:spacing w:line="257" w:lineRule="exact" w:before="2"/>
        <w:ind w:left="1287" w:right="0" w:firstLine="0"/>
        <w:jc w:val="left"/>
        <w:rPr>
          <w:i/>
          <w:sz w:val="22"/>
        </w:rPr>
      </w:pPr>
      <w:r>
        <w:rPr>
          <w:i/>
          <w:sz w:val="22"/>
        </w:rPr>
        <w:t>De</w:t>
      </w:r>
      <w:r>
        <w:rPr>
          <w:i/>
          <w:spacing w:val="-4"/>
          <w:sz w:val="22"/>
        </w:rPr>
        <w:t xml:space="preserve"> </w:t>
      </w:r>
      <w:r>
        <w:rPr>
          <w:i/>
          <w:sz w:val="22"/>
        </w:rPr>
        <w:t>2.001</w:t>
      </w:r>
      <w:r>
        <w:rPr>
          <w:i/>
          <w:spacing w:val="-2"/>
          <w:sz w:val="22"/>
        </w:rPr>
        <w:t xml:space="preserve"> </w:t>
      </w:r>
      <w:r>
        <w:rPr>
          <w:i/>
          <w:sz w:val="22"/>
        </w:rPr>
        <w:t>a</w:t>
      </w:r>
      <w:r>
        <w:rPr>
          <w:i/>
          <w:spacing w:val="-4"/>
          <w:sz w:val="22"/>
        </w:rPr>
        <w:t xml:space="preserve"> </w:t>
      </w:r>
      <w:r>
        <w:rPr>
          <w:i/>
          <w:sz w:val="22"/>
        </w:rPr>
        <w:t>3.000</w:t>
      </w:r>
      <w:r>
        <w:rPr>
          <w:i/>
          <w:spacing w:val="-2"/>
          <w:sz w:val="22"/>
        </w:rPr>
        <w:t xml:space="preserve"> trabajadores:</w:t>
      </w:r>
      <w:r>
        <w:rPr>
          <w:i/>
          <w:sz w:val="22"/>
        </w:rPr>
        <w:tab/>
        <w:t>6</w:t>
      </w:r>
      <w:r>
        <w:rPr>
          <w:i/>
          <w:spacing w:val="-5"/>
          <w:sz w:val="22"/>
        </w:rPr>
        <w:t xml:space="preserve"> </w:t>
      </w:r>
      <w:r>
        <w:rPr>
          <w:i/>
          <w:sz w:val="22"/>
        </w:rPr>
        <w:t>Delegados</w:t>
      </w:r>
      <w:r>
        <w:rPr>
          <w:i/>
          <w:spacing w:val="-2"/>
          <w:sz w:val="22"/>
        </w:rPr>
        <w:t xml:space="preserve"> </w:t>
      </w:r>
      <w:r>
        <w:rPr>
          <w:i/>
          <w:sz w:val="22"/>
        </w:rPr>
        <w:t>de</w:t>
      </w:r>
      <w:r>
        <w:rPr>
          <w:i/>
          <w:spacing w:val="-2"/>
          <w:sz w:val="22"/>
        </w:rPr>
        <w:t xml:space="preserve"> Prevención.</w:t>
      </w:r>
    </w:p>
    <w:p>
      <w:pPr>
        <w:tabs>
          <w:tab w:pos="4549" w:val="left" w:leader="dot"/>
        </w:tabs>
        <w:spacing w:line="257" w:lineRule="exact" w:before="0"/>
        <w:ind w:left="1287" w:right="0" w:firstLine="0"/>
        <w:jc w:val="left"/>
        <w:rPr>
          <w:i/>
          <w:sz w:val="22"/>
        </w:rPr>
      </w:pPr>
      <w:r>
        <w:rPr>
          <w:i/>
          <w:sz w:val="22"/>
        </w:rPr>
        <w:t>De</w:t>
      </w:r>
      <w:r>
        <w:rPr>
          <w:i/>
          <w:spacing w:val="-4"/>
          <w:sz w:val="22"/>
        </w:rPr>
        <w:t xml:space="preserve"> </w:t>
      </w:r>
      <w:r>
        <w:rPr>
          <w:i/>
          <w:sz w:val="22"/>
        </w:rPr>
        <w:t>3.001</w:t>
      </w:r>
      <w:r>
        <w:rPr>
          <w:i/>
          <w:spacing w:val="-2"/>
          <w:sz w:val="22"/>
        </w:rPr>
        <w:t xml:space="preserve"> </w:t>
      </w:r>
      <w:r>
        <w:rPr>
          <w:i/>
          <w:sz w:val="22"/>
        </w:rPr>
        <w:t>a</w:t>
      </w:r>
      <w:r>
        <w:rPr>
          <w:i/>
          <w:spacing w:val="-4"/>
          <w:sz w:val="22"/>
        </w:rPr>
        <w:t xml:space="preserve"> </w:t>
      </w:r>
      <w:r>
        <w:rPr>
          <w:i/>
          <w:sz w:val="22"/>
        </w:rPr>
        <w:t>4.000</w:t>
      </w:r>
      <w:r>
        <w:rPr>
          <w:i/>
          <w:spacing w:val="-2"/>
          <w:sz w:val="22"/>
        </w:rPr>
        <w:t xml:space="preserve"> trabajadores:</w:t>
      </w:r>
      <w:r>
        <w:rPr>
          <w:i/>
          <w:sz w:val="22"/>
        </w:rPr>
        <w:tab/>
        <w:t>7</w:t>
      </w:r>
      <w:r>
        <w:rPr>
          <w:i/>
          <w:spacing w:val="-5"/>
          <w:sz w:val="22"/>
        </w:rPr>
        <w:t xml:space="preserve"> </w:t>
      </w:r>
      <w:r>
        <w:rPr>
          <w:i/>
          <w:sz w:val="22"/>
        </w:rPr>
        <w:t>Delegados</w:t>
      </w:r>
      <w:r>
        <w:rPr>
          <w:i/>
          <w:spacing w:val="-2"/>
          <w:sz w:val="22"/>
        </w:rPr>
        <w:t xml:space="preserve"> </w:t>
      </w:r>
      <w:r>
        <w:rPr>
          <w:i/>
          <w:sz w:val="22"/>
        </w:rPr>
        <w:t>de</w:t>
      </w:r>
      <w:r>
        <w:rPr>
          <w:i/>
          <w:spacing w:val="-2"/>
          <w:sz w:val="22"/>
        </w:rPr>
        <w:t xml:space="preserve"> Prevención.</w:t>
      </w:r>
    </w:p>
    <w:p>
      <w:pPr>
        <w:tabs>
          <w:tab w:pos="4549" w:val="left" w:leader="dot"/>
        </w:tabs>
        <w:spacing w:before="1"/>
        <w:ind w:left="1287" w:right="0" w:firstLine="0"/>
        <w:jc w:val="left"/>
        <w:rPr>
          <w:i/>
          <w:sz w:val="22"/>
        </w:rPr>
      </w:pPr>
      <w:r>
        <w:rPr>
          <w:i/>
          <w:sz w:val="22"/>
        </w:rPr>
        <w:t>De</w:t>
      </w:r>
      <w:r>
        <w:rPr>
          <w:i/>
          <w:spacing w:val="-3"/>
          <w:sz w:val="22"/>
        </w:rPr>
        <w:t xml:space="preserve"> </w:t>
      </w:r>
      <w:r>
        <w:rPr>
          <w:i/>
          <w:sz w:val="22"/>
        </w:rPr>
        <w:t>4.001</w:t>
      </w:r>
      <w:r>
        <w:rPr>
          <w:i/>
          <w:spacing w:val="-3"/>
          <w:sz w:val="22"/>
        </w:rPr>
        <w:t xml:space="preserve"> </w:t>
      </w:r>
      <w:r>
        <w:rPr>
          <w:i/>
          <w:sz w:val="22"/>
        </w:rPr>
        <w:t>en</w:t>
      </w:r>
      <w:r>
        <w:rPr>
          <w:i/>
          <w:spacing w:val="-2"/>
          <w:sz w:val="22"/>
        </w:rPr>
        <w:t xml:space="preserve"> adelante:</w:t>
      </w:r>
      <w:r>
        <w:rPr>
          <w:i/>
          <w:sz w:val="22"/>
        </w:rPr>
        <w:tab/>
        <w:t>8</w:t>
      </w:r>
      <w:r>
        <w:rPr>
          <w:i/>
          <w:spacing w:val="-5"/>
          <w:sz w:val="22"/>
        </w:rPr>
        <w:t xml:space="preserve"> </w:t>
      </w:r>
      <w:r>
        <w:rPr>
          <w:i/>
          <w:sz w:val="22"/>
        </w:rPr>
        <w:t>Delegados</w:t>
      </w:r>
      <w:r>
        <w:rPr>
          <w:i/>
          <w:spacing w:val="-2"/>
          <w:sz w:val="22"/>
        </w:rPr>
        <w:t xml:space="preserve"> </w:t>
      </w:r>
      <w:r>
        <w:rPr>
          <w:i/>
          <w:sz w:val="22"/>
        </w:rPr>
        <w:t>de</w:t>
      </w:r>
      <w:r>
        <w:rPr>
          <w:i/>
          <w:spacing w:val="-2"/>
          <w:sz w:val="22"/>
        </w:rPr>
        <w:t xml:space="preserve"> Prevención.</w:t>
      </w:r>
    </w:p>
    <w:p>
      <w:pPr>
        <w:pStyle w:val="BodyText"/>
        <w:ind w:left="0"/>
        <w:jc w:val="left"/>
        <w:rPr>
          <w:i/>
        </w:rPr>
      </w:pPr>
    </w:p>
    <w:p>
      <w:pPr>
        <w:pStyle w:val="BodyText"/>
        <w:ind w:right="153" w:firstLine="283"/>
      </w:pPr>
      <w:r>
        <w:rPr/>
        <w:t>En las empresas de hasta treinta trabajadores el Delegado de Prevención será el Delegado de Personal. En</w:t>
      </w:r>
      <w:r>
        <w:rPr>
          <w:spacing w:val="40"/>
        </w:rPr>
        <w:t xml:space="preserve"> </w:t>
      </w:r>
      <w:r>
        <w:rPr/>
        <w:t>las empresas de treinta y uno a cuarenta y nueve trabajadores habrá un Delegado de Prevención que será elegido por y entre los Delegados de Personal.</w:t>
      </w:r>
    </w:p>
    <w:p>
      <w:pPr>
        <w:spacing w:line="257" w:lineRule="exact" w:before="0"/>
        <w:ind w:left="437" w:right="0" w:firstLine="0"/>
        <w:jc w:val="both"/>
        <w:rPr>
          <w:sz w:val="22"/>
        </w:rPr>
      </w:pPr>
      <w:r>
        <w:rPr>
          <w:sz w:val="22"/>
        </w:rPr>
        <w:t>A</w:t>
      </w:r>
      <w:r>
        <w:rPr>
          <w:spacing w:val="-6"/>
          <w:sz w:val="22"/>
        </w:rPr>
        <w:t xml:space="preserve"> </w:t>
      </w:r>
      <w:r>
        <w:rPr>
          <w:sz w:val="22"/>
        </w:rPr>
        <w:t>efectos</w:t>
      </w:r>
      <w:r>
        <w:rPr>
          <w:spacing w:val="-2"/>
          <w:sz w:val="22"/>
        </w:rPr>
        <w:t xml:space="preserve"> </w:t>
      </w:r>
      <w:r>
        <w:rPr>
          <w:sz w:val="22"/>
        </w:rPr>
        <w:t>de</w:t>
      </w:r>
      <w:r>
        <w:rPr>
          <w:spacing w:val="-3"/>
          <w:sz w:val="22"/>
        </w:rPr>
        <w:t xml:space="preserve"> </w:t>
      </w:r>
      <w:r>
        <w:rPr>
          <w:sz w:val="22"/>
        </w:rPr>
        <w:t>determinar</w:t>
      </w:r>
      <w:r>
        <w:rPr>
          <w:spacing w:val="-3"/>
          <w:sz w:val="22"/>
        </w:rPr>
        <w:t xml:space="preserve"> </w:t>
      </w:r>
      <w:r>
        <w:rPr>
          <w:sz w:val="22"/>
        </w:rPr>
        <w:t>el</w:t>
      </w:r>
      <w:r>
        <w:rPr>
          <w:spacing w:val="-2"/>
          <w:sz w:val="22"/>
        </w:rPr>
        <w:t xml:space="preserve"> </w:t>
      </w:r>
      <w:r>
        <w:rPr>
          <w:sz w:val="22"/>
        </w:rPr>
        <w:t>número</w:t>
      </w:r>
      <w:r>
        <w:rPr>
          <w:spacing w:val="-3"/>
          <w:sz w:val="22"/>
        </w:rPr>
        <w:t xml:space="preserve"> </w:t>
      </w:r>
      <w:r>
        <w:rPr>
          <w:sz w:val="22"/>
        </w:rPr>
        <w:t>de</w:t>
      </w:r>
      <w:r>
        <w:rPr>
          <w:spacing w:val="-4"/>
          <w:sz w:val="22"/>
        </w:rPr>
        <w:t xml:space="preserve"> </w:t>
      </w:r>
      <w:r>
        <w:rPr>
          <w:sz w:val="22"/>
        </w:rPr>
        <w:t>Delegados</w:t>
      </w:r>
      <w:r>
        <w:rPr>
          <w:spacing w:val="-2"/>
          <w:sz w:val="22"/>
        </w:rPr>
        <w:t xml:space="preserve"> </w:t>
      </w:r>
      <w:r>
        <w:rPr>
          <w:sz w:val="22"/>
        </w:rPr>
        <w:t>de</w:t>
      </w:r>
      <w:r>
        <w:rPr>
          <w:spacing w:val="-5"/>
          <w:sz w:val="22"/>
        </w:rPr>
        <w:t xml:space="preserve"> </w:t>
      </w:r>
      <w:r>
        <w:rPr>
          <w:sz w:val="22"/>
        </w:rPr>
        <w:t>Prevención</w:t>
      </w:r>
      <w:r>
        <w:rPr>
          <w:spacing w:val="-2"/>
          <w:sz w:val="22"/>
        </w:rPr>
        <w:t xml:space="preserve"> </w:t>
      </w:r>
      <w:r>
        <w:rPr>
          <w:b/>
          <w:sz w:val="22"/>
        </w:rPr>
        <w:t>se</w:t>
      </w:r>
      <w:r>
        <w:rPr>
          <w:b/>
          <w:spacing w:val="-6"/>
          <w:sz w:val="22"/>
        </w:rPr>
        <w:t xml:space="preserve"> </w:t>
      </w:r>
      <w:r>
        <w:rPr>
          <w:b/>
          <w:sz w:val="22"/>
        </w:rPr>
        <w:t>tendrán</w:t>
      </w:r>
      <w:r>
        <w:rPr>
          <w:b/>
          <w:spacing w:val="-2"/>
          <w:sz w:val="22"/>
        </w:rPr>
        <w:t xml:space="preserve"> </w:t>
      </w:r>
      <w:r>
        <w:rPr>
          <w:b/>
          <w:sz w:val="22"/>
        </w:rPr>
        <w:t>en</w:t>
      </w:r>
      <w:r>
        <w:rPr>
          <w:b/>
          <w:spacing w:val="-2"/>
          <w:sz w:val="22"/>
        </w:rPr>
        <w:t xml:space="preserve"> </w:t>
      </w:r>
      <w:r>
        <w:rPr>
          <w:b/>
          <w:sz w:val="22"/>
        </w:rPr>
        <w:t>cuenta</w:t>
      </w:r>
      <w:r>
        <w:rPr>
          <w:b/>
          <w:spacing w:val="-4"/>
          <w:sz w:val="22"/>
        </w:rPr>
        <w:t xml:space="preserve"> </w:t>
      </w:r>
      <w:r>
        <w:rPr>
          <w:b/>
          <w:sz w:val="22"/>
        </w:rPr>
        <w:t>como</w:t>
      </w:r>
      <w:r>
        <w:rPr>
          <w:b/>
          <w:spacing w:val="-4"/>
          <w:sz w:val="22"/>
        </w:rPr>
        <w:t xml:space="preserve"> </w:t>
      </w:r>
      <w:r>
        <w:rPr>
          <w:b/>
          <w:spacing w:val="-2"/>
          <w:sz w:val="22"/>
        </w:rPr>
        <w:t>criterios</w:t>
      </w:r>
      <w:r>
        <w:rPr>
          <w:spacing w:val="-2"/>
          <w:sz w:val="22"/>
        </w:rPr>
        <w:t>:</w:t>
      </w:r>
    </w:p>
    <w:p>
      <w:pPr>
        <w:pStyle w:val="ListParagraph"/>
        <w:numPr>
          <w:ilvl w:val="0"/>
          <w:numId w:val="9"/>
        </w:numPr>
        <w:tabs>
          <w:tab w:pos="956" w:val="left" w:leader="none"/>
          <w:tab w:pos="1006" w:val="left" w:leader="none"/>
        </w:tabs>
        <w:spacing w:line="240" w:lineRule="auto" w:before="1" w:after="0"/>
        <w:ind w:left="1006" w:right="153" w:hanging="286"/>
        <w:jc w:val="both"/>
        <w:rPr>
          <w:i/>
          <w:sz w:val="22"/>
        </w:rPr>
      </w:pPr>
      <w:r>
        <w:rPr>
          <w:i/>
          <w:sz w:val="22"/>
        </w:rPr>
        <w:t>Los trabajadores vinculados por contratos de duración determinada superior a un año se computarán como trabajadores fijos de plantilla.</w:t>
      </w:r>
    </w:p>
    <w:p>
      <w:pPr>
        <w:pStyle w:val="ListParagraph"/>
        <w:numPr>
          <w:ilvl w:val="0"/>
          <w:numId w:val="9"/>
        </w:numPr>
        <w:tabs>
          <w:tab w:pos="949" w:val="left" w:leader="none"/>
          <w:tab w:pos="1006" w:val="left" w:leader="none"/>
        </w:tabs>
        <w:spacing w:line="240" w:lineRule="auto" w:before="0" w:after="0"/>
        <w:ind w:left="1006" w:right="153" w:hanging="286"/>
        <w:jc w:val="both"/>
        <w:rPr>
          <w:i/>
          <w:sz w:val="22"/>
        </w:rPr>
      </w:pPr>
      <w:r>
        <w:rPr>
          <w:i/>
          <w:sz w:val="22"/>
        </w:rPr>
        <w:t>Los contratados por término de hasta un año se computarán según el número de días trabajados en el período de un año anterior a la designación. Cada doscientos días trabajados o fracción se computarán como un trabajador más.</w:t>
      </w:r>
    </w:p>
    <w:p>
      <w:pPr>
        <w:spacing w:before="0"/>
        <w:ind w:left="153" w:right="148" w:firstLine="283"/>
        <w:jc w:val="both"/>
        <w:rPr>
          <w:sz w:val="22"/>
        </w:rPr>
      </w:pPr>
      <w:r>
        <w:rPr>
          <w:sz w:val="22"/>
        </w:rPr>
        <w:drawing>
          <wp:anchor distT="0" distB="0" distL="0" distR="0" allowOverlap="1" layoutInCell="1" locked="0" behindDoc="1" simplePos="0" relativeHeight="487096320">
            <wp:simplePos x="0" y="0"/>
            <wp:positionH relativeFrom="page">
              <wp:posOffset>932180</wp:posOffset>
            </wp:positionH>
            <wp:positionV relativeFrom="paragraph">
              <wp:posOffset>460480</wp:posOffset>
            </wp:positionV>
            <wp:extent cx="5695950" cy="2438400"/>
            <wp:effectExtent l="0" t="0" r="0" b="0"/>
            <wp:wrapNone/>
            <wp:docPr id="24" name="Image 24"/>
            <wp:cNvGraphicFramePr>
              <a:graphicFrameLocks/>
            </wp:cNvGraphicFramePr>
            <a:graphic>
              <a:graphicData uri="http://schemas.openxmlformats.org/drawingml/2006/picture">
                <pic:pic>
                  <pic:nvPicPr>
                    <pic:cNvPr id="24" name="Image 24"/>
                    <pic:cNvPicPr/>
                  </pic:nvPicPr>
                  <pic:blipFill>
                    <a:blip r:embed="rId6" cstate="print"/>
                    <a:stretch>
                      <a:fillRect/>
                    </a:stretch>
                  </pic:blipFill>
                  <pic:spPr>
                    <a:xfrm>
                      <a:off x="0" y="0"/>
                      <a:ext cx="5695950" cy="2438400"/>
                    </a:xfrm>
                    <a:prstGeom prst="rect">
                      <a:avLst/>
                    </a:prstGeom>
                  </pic:spPr>
                </pic:pic>
              </a:graphicData>
            </a:graphic>
          </wp:anchor>
        </w:drawing>
        <w:t xml:space="preserve">En los convenios colectivos </w:t>
      </w:r>
      <w:r>
        <w:rPr>
          <w:b/>
          <w:sz w:val="22"/>
        </w:rPr>
        <w:t xml:space="preserve">podrán establecerse otros sistemas de designación </w:t>
      </w:r>
      <w:r>
        <w:rPr>
          <w:sz w:val="22"/>
        </w:rPr>
        <w:t>de los Delegados de Prevención, siempre que se garantice que la facultad de designación corresponde a los representantes del personal o a los propios trabajadores.</w:t>
      </w:r>
    </w:p>
    <w:p>
      <w:pPr>
        <w:pStyle w:val="BodyText"/>
        <w:ind w:left="0"/>
        <w:jc w:val="left"/>
      </w:pPr>
    </w:p>
    <w:p>
      <w:pPr>
        <w:pStyle w:val="Heading2"/>
        <w:spacing w:line="257" w:lineRule="exact" w:before="1"/>
        <w:jc w:val="left"/>
      </w:pPr>
      <w:r>
        <w:rPr/>
        <w:t>Competencias</w:t>
      </w:r>
      <w:r>
        <w:rPr>
          <w:spacing w:val="-7"/>
        </w:rPr>
        <w:t xml:space="preserve"> </w:t>
      </w:r>
      <w:r>
        <w:rPr/>
        <w:t>y</w:t>
      </w:r>
      <w:r>
        <w:rPr>
          <w:spacing w:val="-4"/>
        </w:rPr>
        <w:t xml:space="preserve"> </w:t>
      </w:r>
      <w:r>
        <w:rPr/>
        <w:t>facultades</w:t>
      </w:r>
      <w:r>
        <w:rPr>
          <w:spacing w:val="-5"/>
        </w:rPr>
        <w:t xml:space="preserve"> </w:t>
      </w:r>
      <w:r>
        <w:rPr/>
        <w:t>de</w:t>
      </w:r>
      <w:r>
        <w:rPr>
          <w:spacing w:val="-3"/>
        </w:rPr>
        <w:t xml:space="preserve"> </w:t>
      </w:r>
      <w:r>
        <w:rPr/>
        <w:t>los</w:t>
      </w:r>
      <w:r>
        <w:rPr>
          <w:spacing w:val="-5"/>
        </w:rPr>
        <w:t xml:space="preserve"> </w:t>
      </w:r>
      <w:r>
        <w:rPr/>
        <w:t>Delegados</w:t>
      </w:r>
      <w:r>
        <w:rPr>
          <w:spacing w:val="-4"/>
        </w:rPr>
        <w:t xml:space="preserve"> </w:t>
      </w:r>
      <w:r>
        <w:rPr/>
        <w:t>de</w:t>
      </w:r>
      <w:r>
        <w:rPr>
          <w:spacing w:val="-4"/>
        </w:rPr>
        <w:t xml:space="preserve"> </w:t>
      </w:r>
      <w:r>
        <w:rPr/>
        <w:t>Prevención</w:t>
      </w:r>
      <w:r>
        <w:rPr>
          <w:spacing w:val="-3"/>
        </w:rPr>
        <w:t xml:space="preserve"> </w:t>
      </w:r>
      <w:r>
        <w:rPr>
          <w:spacing w:val="-2"/>
        </w:rPr>
        <w:t>(Art.36).</w:t>
      </w:r>
    </w:p>
    <w:p>
      <w:pPr>
        <w:pStyle w:val="ListParagraph"/>
        <w:numPr>
          <w:ilvl w:val="1"/>
          <w:numId w:val="9"/>
        </w:numPr>
        <w:tabs>
          <w:tab w:pos="1474" w:val="left" w:leader="none"/>
        </w:tabs>
        <w:spacing w:line="234" w:lineRule="exact" w:before="0" w:after="0"/>
        <w:ind w:left="1474" w:right="0" w:hanging="187"/>
        <w:jc w:val="left"/>
        <w:rPr>
          <w:i/>
          <w:sz w:val="20"/>
        </w:rPr>
      </w:pPr>
      <w:r>
        <w:rPr>
          <w:i/>
          <w:sz w:val="20"/>
        </w:rPr>
        <w:t>Colaborar</w:t>
      </w:r>
      <w:r>
        <w:rPr>
          <w:i/>
          <w:spacing w:val="-5"/>
          <w:sz w:val="20"/>
        </w:rPr>
        <w:t xml:space="preserve"> </w:t>
      </w:r>
      <w:r>
        <w:rPr>
          <w:i/>
          <w:sz w:val="20"/>
        </w:rPr>
        <w:t>con</w:t>
      </w:r>
      <w:r>
        <w:rPr>
          <w:i/>
          <w:spacing w:val="-6"/>
          <w:sz w:val="20"/>
        </w:rPr>
        <w:t xml:space="preserve"> </w:t>
      </w:r>
      <w:r>
        <w:rPr>
          <w:i/>
          <w:sz w:val="20"/>
        </w:rPr>
        <w:t>la</w:t>
      </w:r>
      <w:r>
        <w:rPr>
          <w:i/>
          <w:spacing w:val="-3"/>
          <w:sz w:val="20"/>
        </w:rPr>
        <w:t xml:space="preserve"> </w:t>
      </w:r>
      <w:r>
        <w:rPr>
          <w:i/>
          <w:sz w:val="20"/>
        </w:rPr>
        <w:t>dirección</w:t>
      </w:r>
      <w:r>
        <w:rPr>
          <w:i/>
          <w:spacing w:val="-3"/>
          <w:sz w:val="20"/>
        </w:rPr>
        <w:t xml:space="preserve"> </w:t>
      </w:r>
      <w:r>
        <w:rPr>
          <w:i/>
          <w:sz w:val="20"/>
        </w:rPr>
        <w:t>de</w:t>
      </w:r>
      <w:r>
        <w:rPr>
          <w:i/>
          <w:spacing w:val="-5"/>
          <w:sz w:val="20"/>
        </w:rPr>
        <w:t xml:space="preserve"> </w:t>
      </w:r>
      <w:r>
        <w:rPr>
          <w:i/>
          <w:sz w:val="20"/>
        </w:rPr>
        <w:t>la</w:t>
      </w:r>
      <w:r>
        <w:rPr>
          <w:i/>
          <w:spacing w:val="-2"/>
          <w:sz w:val="20"/>
        </w:rPr>
        <w:t xml:space="preserve"> </w:t>
      </w:r>
      <w:r>
        <w:rPr>
          <w:i/>
          <w:sz w:val="20"/>
        </w:rPr>
        <w:t>empresa</w:t>
      </w:r>
      <w:r>
        <w:rPr>
          <w:i/>
          <w:spacing w:val="-5"/>
          <w:sz w:val="20"/>
        </w:rPr>
        <w:t xml:space="preserve"> </w:t>
      </w:r>
      <w:r>
        <w:rPr>
          <w:i/>
          <w:sz w:val="20"/>
        </w:rPr>
        <w:t>en</w:t>
      </w:r>
      <w:r>
        <w:rPr>
          <w:i/>
          <w:spacing w:val="-5"/>
          <w:sz w:val="20"/>
        </w:rPr>
        <w:t xml:space="preserve"> </w:t>
      </w:r>
      <w:r>
        <w:rPr>
          <w:i/>
          <w:sz w:val="20"/>
        </w:rPr>
        <w:t>la</w:t>
      </w:r>
      <w:r>
        <w:rPr>
          <w:i/>
          <w:spacing w:val="-3"/>
          <w:sz w:val="20"/>
        </w:rPr>
        <w:t xml:space="preserve"> </w:t>
      </w:r>
      <w:r>
        <w:rPr>
          <w:i/>
          <w:sz w:val="20"/>
        </w:rPr>
        <w:t>mejora</w:t>
      </w:r>
      <w:r>
        <w:rPr>
          <w:i/>
          <w:spacing w:val="-4"/>
          <w:sz w:val="20"/>
        </w:rPr>
        <w:t xml:space="preserve"> </w:t>
      </w:r>
      <w:r>
        <w:rPr>
          <w:i/>
          <w:sz w:val="20"/>
        </w:rPr>
        <w:t>de</w:t>
      </w:r>
      <w:r>
        <w:rPr>
          <w:i/>
          <w:spacing w:val="-5"/>
          <w:sz w:val="20"/>
        </w:rPr>
        <w:t xml:space="preserve"> </w:t>
      </w:r>
      <w:r>
        <w:rPr>
          <w:i/>
          <w:sz w:val="20"/>
        </w:rPr>
        <w:t>la</w:t>
      </w:r>
      <w:r>
        <w:rPr>
          <w:i/>
          <w:spacing w:val="-4"/>
          <w:sz w:val="20"/>
        </w:rPr>
        <w:t xml:space="preserve"> </w:t>
      </w:r>
      <w:r>
        <w:rPr>
          <w:i/>
          <w:sz w:val="20"/>
        </w:rPr>
        <w:t>acción</w:t>
      </w:r>
      <w:r>
        <w:rPr>
          <w:i/>
          <w:spacing w:val="-4"/>
          <w:sz w:val="20"/>
        </w:rPr>
        <w:t xml:space="preserve"> </w:t>
      </w:r>
      <w:r>
        <w:rPr>
          <w:i/>
          <w:spacing w:val="-2"/>
          <w:sz w:val="20"/>
        </w:rPr>
        <w:t>preventiva.</w:t>
      </w:r>
    </w:p>
    <w:p>
      <w:pPr>
        <w:pStyle w:val="ListParagraph"/>
        <w:numPr>
          <w:ilvl w:val="1"/>
          <w:numId w:val="9"/>
        </w:numPr>
        <w:tabs>
          <w:tab w:pos="1480" w:val="left" w:leader="none"/>
          <w:tab w:pos="1572" w:val="left" w:leader="none"/>
        </w:tabs>
        <w:spacing w:line="240" w:lineRule="auto" w:before="0" w:after="0"/>
        <w:ind w:left="1572" w:right="163" w:hanging="286"/>
        <w:jc w:val="left"/>
        <w:rPr>
          <w:i/>
          <w:sz w:val="20"/>
        </w:rPr>
      </w:pPr>
      <w:r>
        <w:rPr>
          <w:i/>
          <w:sz w:val="20"/>
        </w:rPr>
        <w:t>Promover y fomentar la cooperación de los trabajadores en la ejecución de la normativa sobre prevención de riesgos laborales.</w:t>
      </w:r>
    </w:p>
    <w:p>
      <w:pPr>
        <w:pStyle w:val="ListParagraph"/>
        <w:numPr>
          <w:ilvl w:val="1"/>
          <w:numId w:val="9"/>
        </w:numPr>
        <w:tabs>
          <w:tab w:pos="1474" w:val="left" w:leader="none"/>
        </w:tabs>
        <w:spacing w:line="234" w:lineRule="exact" w:before="0" w:after="0"/>
        <w:ind w:left="1474" w:right="0" w:hanging="187"/>
        <w:jc w:val="left"/>
        <w:rPr>
          <w:i/>
          <w:sz w:val="20"/>
        </w:rPr>
      </w:pPr>
      <w:r>
        <w:rPr>
          <w:i/>
          <w:sz w:val="20"/>
        </w:rPr>
        <w:t>Ser</w:t>
      </w:r>
      <w:r>
        <w:rPr>
          <w:i/>
          <w:spacing w:val="-7"/>
          <w:sz w:val="20"/>
        </w:rPr>
        <w:t xml:space="preserve"> </w:t>
      </w:r>
      <w:r>
        <w:rPr>
          <w:i/>
          <w:sz w:val="20"/>
        </w:rPr>
        <w:t>consultados</w:t>
      </w:r>
      <w:r>
        <w:rPr>
          <w:i/>
          <w:spacing w:val="-6"/>
          <w:sz w:val="20"/>
        </w:rPr>
        <w:t xml:space="preserve"> </w:t>
      </w:r>
      <w:r>
        <w:rPr>
          <w:i/>
          <w:sz w:val="20"/>
        </w:rPr>
        <w:t>por</w:t>
      </w:r>
      <w:r>
        <w:rPr>
          <w:i/>
          <w:spacing w:val="-6"/>
          <w:sz w:val="20"/>
        </w:rPr>
        <w:t xml:space="preserve"> </w:t>
      </w:r>
      <w:r>
        <w:rPr>
          <w:i/>
          <w:sz w:val="20"/>
        </w:rPr>
        <w:t>el</w:t>
      </w:r>
      <w:r>
        <w:rPr>
          <w:i/>
          <w:spacing w:val="-5"/>
          <w:sz w:val="20"/>
        </w:rPr>
        <w:t xml:space="preserve"> </w:t>
      </w:r>
      <w:r>
        <w:rPr>
          <w:i/>
          <w:sz w:val="20"/>
        </w:rPr>
        <w:t>empresario,</w:t>
      </w:r>
      <w:r>
        <w:rPr>
          <w:i/>
          <w:spacing w:val="-6"/>
          <w:sz w:val="20"/>
        </w:rPr>
        <w:t xml:space="preserve"> </w:t>
      </w:r>
      <w:r>
        <w:rPr>
          <w:i/>
          <w:sz w:val="20"/>
        </w:rPr>
        <w:t>con</w:t>
      </w:r>
      <w:r>
        <w:rPr>
          <w:i/>
          <w:spacing w:val="-5"/>
          <w:sz w:val="20"/>
        </w:rPr>
        <w:t xml:space="preserve"> </w:t>
      </w:r>
      <w:r>
        <w:rPr>
          <w:i/>
          <w:sz w:val="20"/>
        </w:rPr>
        <w:t>carácter</w:t>
      </w:r>
      <w:r>
        <w:rPr>
          <w:i/>
          <w:spacing w:val="-7"/>
          <w:sz w:val="20"/>
        </w:rPr>
        <w:t xml:space="preserve"> </w:t>
      </w:r>
      <w:r>
        <w:rPr>
          <w:i/>
          <w:sz w:val="20"/>
        </w:rPr>
        <w:t>previo</w:t>
      </w:r>
      <w:r>
        <w:rPr>
          <w:i/>
          <w:spacing w:val="-6"/>
          <w:sz w:val="20"/>
        </w:rPr>
        <w:t xml:space="preserve"> </w:t>
      </w:r>
      <w:r>
        <w:rPr>
          <w:i/>
          <w:sz w:val="20"/>
        </w:rPr>
        <w:t>a</w:t>
      </w:r>
      <w:r>
        <w:rPr>
          <w:i/>
          <w:spacing w:val="-3"/>
          <w:sz w:val="20"/>
        </w:rPr>
        <w:t xml:space="preserve"> </w:t>
      </w:r>
      <w:r>
        <w:rPr>
          <w:i/>
          <w:sz w:val="20"/>
        </w:rPr>
        <w:t>su</w:t>
      </w:r>
      <w:r>
        <w:rPr>
          <w:i/>
          <w:spacing w:val="-8"/>
          <w:sz w:val="20"/>
        </w:rPr>
        <w:t xml:space="preserve"> </w:t>
      </w:r>
      <w:r>
        <w:rPr>
          <w:i/>
          <w:sz w:val="20"/>
        </w:rPr>
        <w:t>ejecución,</w:t>
      </w:r>
      <w:r>
        <w:rPr>
          <w:i/>
          <w:spacing w:val="-5"/>
          <w:sz w:val="20"/>
        </w:rPr>
        <w:t xml:space="preserve"> </w:t>
      </w:r>
      <w:r>
        <w:rPr>
          <w:i/>
          <w:sz w:val="20"/>
        </w:rPr>
        <w:t>acerca</w:t>
      </w:r>
      <w:r>
        <w:rPr>
          <w:i/>
          <w:spacing w:val="-4"/>
          <w:sz w:val="20"/>
        </w:rPr>
        <w:t xml:space="preserve"> </w:t>
      </w:r>
      <w:r>
        <w:rPr>
          <w:i/>
          <w:sz w:val="20"/>
        </w:rPr>
        <w:t>de</w:t>
      </w:r>
      <w:r>
        <w:rPr>
          <w:i/>
          <w:spacing w:val="-6"/>
          <w:sz w:val="20"/>
        </w:rPr>
        <w:t xml:space="preserve"> </w:t>
      </w:r>
      <w:r>
        <w:rPr>
          <w:i/>
          <w:sz w:val="20"/>
        </w:rPr>
        <w:t>las</w:t>
      </w:r>
      <w:r>
        <w:rPr>
          <w:i/>
          <w:spacing w:val="-3"/>
          <w:sz w:val="20"/>
        </w:rPr>
        <w:t xml:space="preserve"> </w:t>
      </w:r>
      <w:r>
        <w:rPr>
          <w:i/>
          <w:sz w:val="20"/>
        </w:rPr>
        <w:t>decisiones</w:t>
      </w:r>
      <w:r>
        <w:rPr>
          <w:i/>
          <w:spacing w:val="-7"/>
          <w:sz w:val="20"/>
        </w:rPr>
        <w:t xml:space="preserve"> </w:t>
      </w:r>
      <w:r>
        <w:rPr>
          <w:i/>
          <w:sz w:val="20"/>
        </w:rPr>
        <w:t>a</w:t>
      </w:r>
      <w:r>
        <w:rPr>
          <w:i/>
          <w:spacing w:val="-6"/>
          <w:sz w:val="20"/>
        </w:rPr>
        <w:t xml:space="preserve"> </w:t>
      </w:r>
      <w:r>
        <w:rPr>
          <w:i/>
          <w:spacing w:val="-2"/>
          <w:sz w:val="20"/>
        </w:rPr>
        <w:t>tomar.</w:t>
      </w:r>
    </w:p>
    <w:p>
      <w:pPr>
        <w:pStyle w:val="ListParagraph"/>
        <w:numPr>
          <w:ilvl w:val="1"/>
          <w:numId w:val="9"/>
        </w:numPr>
        <w:tabs>
          <w:tab w:pos="1502" w:val="left" w:leader="none"/>
          <w:tab w:pos="1572" w:val="left" w:leader="none"/>
        </w:tabs>
        <w:spacing w:line="240" w:lineRule="auto" w:before="1" w:after="0"/>
        <w:ind w:left="1572" w:right="167" w:hanging="286"/>
        <w:jc w:val="left"/>
        <w:rPr>
          <w:i/>
          <w:sz w:val="20"/>
        </w:rPr>
      </w:pPr>
      <w:r>
        <w:rPr>
          <w:i/>
          <w:sz w:val="20"/>
        </w:rPr>
        <w:t>Ejercer</w:t>
      </w:r>
      <w:r>
        <w:rPr>
          <w:i/>
          <w:spacing w:val="26"/>
          <w:sz w:val="20"/>
        </w:rPr>
        <w:t xml:space="preserve"> </w:t>
      </w:r>
      <w:r>
        <w:rPr>
          <w:i/>
          <w:sz w:val="20"/>
        </w:rPr>
        <w:t>una</w:t>
      </w:r>
      <w:r>
        <w:rPr>
          <w:i/>
          <w:spacing w:val="26"/>
          <w:sz w:val="20"/>
        </w:rPr>
        <w:t xml:space="preserve"> </w:t>
      </w:r>
      <w:r>
        <w:rPr>
          <w:i/>
          <w:sz w:val="20"/>
        </w:rPr>
        <w:t>labor</w:t>
      </w:r>
      <w:r>
        <w:rPr>
          <w:i/>
          <w:spacing w:val="28"/>
          <w:sz w:val="20"/>
        </w:rPr>
        <w:t xml:space="preserve"> </w:t>
      </w:r>
      <w:r>
        <w:rPr>
          <w:i/>
          <w:sz w:val="20"/>
        </w:rPr>
        <w:t>de</w:t>
      </w:r>
      <w:r>
        <w:rPr>
          <w:i/>
          <w:spacing w:val="23"/>
          <w:sz w:val="20"/>
        </w:rPr>
        <w:t xml:space="preserve"> </w:t>
      </w:r>
      <w:r>
        <w:rPr>
          <w:i/>
          <w:sz w:val="20"/>
        </w:rPr>
        <w:t>vigilancia</w:t>
      </w:r>
      <w:r>
        <w:rPr>
          <w:i/>
          <w:spacing w:val="26"/>
          <w:sz w:val="20"/>
        </w:rPr>
        <w:t xml:space="preserve"> </w:t>
      </w:r>
      <w:r>
        <w:rPr>
          <w:i/>
          <w:sz w:val="20"/>
        </w:rPr>
        <w:t>y</w:t>
      </w:r>
      <w:r>
        <w:rPr>
          <w:i/>
          <w:spacing w:val="23"/>
          <w:sz w:val="20"/>
        </w:rPr>
        <w:t xml:space="preserve"> </w:t>
      </w:r>
      <w:r>
        <w:rPr>
          <w:i/>
          <w:sz w:val="20"/>
        </w:rPr>
        <w:t>control</w:t>
      </w:r>
      <w:r>
        <w:rPr>
          <w:i/>
          <w:spacing w:val="25"/>
          <w:sz w:val="20"/>
        </w:rPr>
        <w:t xml:space="preserve"> </w:t>
      </w:r>
      <w:r>
        <w:rPr>
          <w:i/>
          <w:sz w:val="20"/>
        </w:rPr>
        <w:t>sobre</w:t>
      </w:r>
      <w:r>
        <w:rPr>
          <w:i/>
          <w:spacing w:val="26"/>
          <w:sz w:val="20"/>
        </w:rPr>
        <w:t xml:space="preserve"> </w:t>
      </w:r>
      <w:r>
        <w:rPr>
          <w:i/>
          <w:sz w:val="20"/>
        </w:rPr>
        <w:t>el</w:t>
      </w:r>
      <w:r>
        <w:rPr>
          <w:i/>
          <w:spacing w:val="25"/>
          <w:sz w:val="20"/>
        </w:rPr>
        <w:t xml:space="preserve"> </w:t>
      </w:r>
      <w:r>
        <w:rPr>
          <w:i/>
          <w:sz w:val="20"/>
        </w:rPr>
        <w:t>cumplimiento</w:t>
      </w:r>
      <w:r>
        <w:rPr>
          <w:i/>
          <w:spacing w:val="25"/>
          <w:sz w:val="20"/>
        </w:rPr>
        <w:t xml:space="preserve"> </w:t>
      </w:r>
      <w:r>
        <w:rPr>
          <w:i/>
          <w:sz w:val="20"/>
        </w:rPr>
        <w:t>de</w:t>
      </w:r>
      <w:r>
        <w:rPr>
          <w:i/>
          <w:spacing w:val="26"/>
          <w:sz w:val="20"/>
        </w:rPr>
        <w:t xml:space="preserve"> </w:t>
      </w:r>
      <w:r>
        <w:rPr>
          <w:i/>
          <w:sz w:val="20"/>
        </w:rPr>
        <w:t>la</w:t>
      </w:r>
      <w:r>
        <w:rPr>
          <w:i/>
          <w:spacing w:val="26"/>
          <w:sz w:val="20"/>
        </w:rPr>
        <w:t xml:space="preserve"> </w:t>
      </w:r>
      <w:r>
        <w:rPr>
          <w:i/>
          <w:sz w:val="20"/>
        </w:rPr>
        <w:t>normativa</w:t>
      </w:r>
      <w:r>
        <w:rPr>
          <w:i/>
          <w:spacing w:val="26"/>
          <w:sz w:val="20"/>
        </w:rPr>
        <w:t xml:space="preserve"> </w:t>
      </w:r>
      <w:r>
        <w:rPr>
          <w:i/>
          <w:sz w:val="20"/>
        </w:rPr>
        <w:t>de</w:t>
      </w:r>
      <w:r>
        <w:rPr>
          <w:i/>
          <w:spacing w:val="26"/>
          <w:sz w:val="20"/>
        </w:rPr>
        <w:t xml:space="preserve"> </w:t>
      </w:r>
      <w:r>
        <w:rPr>
          <w:i/>
          <w:sz w:val="20"/>
        </w:rPr>
        <w:t>prevención</w:t>
      </w:r>
      <w:r>
        <w:rPr>
          <w:i/>
          <w:spacing w:val="24"/>
          <w:sz w:val="20"/>
        </w:rPr>
        <w:t xml:space="preserve"> </w:t>
      </w:r>
      <w:r>
        <w:rPr>
          <w:i/>
          <w:sz w:val="20"/>
        </w:rPr>
        <w:t>de</w:t>
      </w:r>
      <w:r>
        <w:rPr>
          <w:i/>
          <w:spacing w:val="26"/>
          <w:sz w:val="20"/>
        </w:rPr>
        <w:t xml:space="preserve"> </w:t>
      </w:r>
      <w:r>
        <w:rPr>
          <w:i/>
          <w:sz w:val="20"/>
        </w:rPr>
        <w:t xml:space="preserve">riesgos </w:t>
      </w:r>
      <w:r>
        <w:rPr>
          <w:i/>
          <w:spacing w:val="-2"/>
          <w:sz w:val="20"/>
        </w:rPr>
        <w:t>laborales.</w:t>
      </w:r>
    </w:p>
    <w:p>
      <w:pPr>
        <w:pStyle w:val="BodyText"/>
        <w:ind w:right="151" w:firstLine="283"/>
      </w:pPr>
      <w:r>
        <w:rPr/>
        <w:t>En las empresas que no cuenten con Comité de Seguridad y Salud por no alcanzar el número mínimo de trabajadores establecido al efecto, las competencias atribuidas a aquél en la presente Ley serán ejercidas por</w:t>
      </w:r>
      <w:r>
        <w:rPr>
          <w:spacing w:val="40"/>
        </w:rPr>
        <w:t xml:space="preserve"> </w:t>
      </w:r>
      <w:r>
        <w:rPr/>
        <w:t xml:space="preserve">los Delegados de Prevención. Estos </w:t>
      </w:r>
      <w:r>
        <w:rPr>
          <w:b/>
        </w:rPr>
        <w:t xml:space="preserve">Delegados de Prevenció </w:t>
      </w:r>
      <w:r>
        <w:rPr/>
        <w:t xml:space="preserve">estarán </w:t>
      </w:r>
      <w:r>
        <w:rPr>
          <w:b/>
        </w:rPr>
        <w:t xml:space="preserve">facultados </w:t>
      </w:r>
      <w:r>
        <w:rPr/>
        <w:t>para:</w:t>
      </w:r>
    </w:p>
    <w:p>
      <w:pPr>
        <w:pStyle w:val="ListParagraph"/>
        <w:numPr>
          <w:ilvl w:val="0"/>
          <w:numId w:val="10"/>
        </w:numPr>
        <w:tabs>
          <w:tab w:pos="978" w:val="left" w:leader="none"/>
          <w:tab w:pos="1006" w:val="left" w:leader="none"/>
        </w:tabs>
        <w:spacing w:line="240" w:lineRule="auto" w:before="1" w:after="0"/>
        <w:ind w:left="1006" w:right="148" w:hanging="286"/>
        <w:jc w:val="both"/>
        <w:rPr>
          <w:i/>
          <w:sz w:val="22"/>
        </w:rPr>
      </w:pPr>
      <w:r>
        <w:rPr>
          <w:i/>
          <w:sz w:val="22"/>
        </w:rPr>
        <w:t>Acompañar a los técnicos en las evaluaciones de carácter preventivo del medio ambiente de trabajo, así como, en los términos previstos en el artículo 40 de esta Ley, a los Inspectores de Trabajo y Seguridad Social en las visitas y verificaciones que realicen en los centros de trabajo para comprobar el cumplimiento de la normativa sobre prevención de riesgos laborales, pudiendo formular ante ellos las observaciones que estimen oportunas.</w:t>
      </w:r>
    </w:p>
    <w:p>
      <w:pPr>
        <w:pStyle w:val="ListParagraph"/>
        <w:numPr>
          <w:ilvl w:val="0"/>
          <w:numId w:val="10"/>
        </w:numPr>
        <w:tabs>
          <w:tab w:pos="971" w:val="left" w:leader="none"/>
          <w:tab w:pos="1006" w:val="left" w:leader="none"/>
        </w:tabs>
        <w:spacing w:line="240" w:lineRule="auto" w:before="0" w:after="0"/>
        <w:ind w:left="1006" w:right="155" w:hanging="286"/>
        <w:jc w:val="both"/>
        <w:rPr>
          <w:i/>
          <w:sz w:val="22"/>
        </w:rPr>
      </w:pPr>
      <w:r>
        <w:rPr>
          <w:i/>
          <w:sz w:val="22"/>
        </w:rPr>
        <w:t>Tener acceso a la información y documentación relativa a las condiciones de trabajo que sean necesarias para el ejercicio de sus funciones. Cuando la información esté sujeta a las limitaciones reseñadas, sólo podrá ser suministrada de manera que se garantice el respeto de la confidencialidad.</w:t>
      </w:r>
    </w:p>
    <w:p>
      <w:pPr>
        <w:pStyle w:val="ListParagraph"/>
        <w:numPr>
          <w:ilvl w:val="0"/>
          <w:numId w:val="10"/>
        </w:numPr>
        <w:tabs>
          <w:tab w:pos="952" w:val="left" w:leader="none"/>
          <w:tab w:pos="1006" w:val="left" w:leader="none"/>
        </w:tabs>
        <w:spacing w:line="240" w:lineRule="auto" w:before="1" w:after="0"/>
        <w:ind w:left="1006" w:right="150" w:hanging="286"/>
        <w:jc w:val="both"/>
        <w:rPr>
          <w:i/>
          <w:sz w:val="22"/>
        </w:rPr>
      </w:pPr>
      <w:r>
        <w:rPr>
          <w:i/>
          <w:sz w:val="22"/>
        </w:rPr>
        <w:t>Ser informados por el empresario sobre los daños producidos en la salud de los trabajadores una vez que aquél hubiese tenido conocimiento de ellos, pudiendo presentarse, aún fuera de su jornada laboral, en el lugar de los hechos para conocer las circunstancias de los mismos.</w:t>
      </w:r>
    </w:p>
    <w:p>
      <w:pPr>
        <w:pStyle w:val="ListParagraph"/>
        <w:numPr>
          <w:ilvl w:val="0"/>
          <w:numId w:val="10"/>
        </w:numPr>
        <w:tabs>
          <w:tab w:pos="1006" w:val="left" w:leader="none"/>
          <w:tab w:pos="1011" w:val="left" w:leader="none"/>
        </w:tabs>
        <w:spacing w:line="240" w:lineRule="auto" w:before="0" w:after="0"/>
        <w:ind w:left="1006" w:right="150" w:hanging="286"/>
        <w:jc w:val="both"/>
        <w:rPr>
          <w:i/>
          <w:sz w:val="22"/>
        </w:rPr>
      </w:pPr>
      <w:r>
        <w:rPr>
          <w:i/>
          <w:sz w:val="22"/>
        </w:rPr>
        <w:t>Recibirdel empresario las informaciones obtenidas por éste procedentes de las personas u órganos encargados de las actividades de protección y prevención en la empresa, así como de los organismos competentes para la seguridad y la salud de los trabajadores.</w:t>
      </w:r>
    </w:p>
    <w:p>
      <w:pPr>
        <w:pStyle w:val="ListParagraph"/>
        <w:numPr>
          <w:ilvl w:val="0"/>
          <w:numId w:val="10"/>
        </w:numPr>
        <w:tabs>
          <w:tab w:pos="968" w:val="left" w:leader="none"/>
          <w:tab w:pos="1006" w:val="left" w:leader="none"/>
        </w:tabs>
        <w:spacing w:line="240" w:lineRule="auto" w:before="0" w:after="0"/>
        <w:ind w:left="1006" w:right="148" w:hanging="286"/>
        <w:jc w:val="both"/>
        <w:rPr>
          <w:i/>
          <w:sz w:val="22"/>
        </w:rPr>
      </w:pPr>
      <w:r>
        <w:rPr>
          <w:i/>
          <w:sz w:val="22"/>
        </w:rPr>
        <w:t>Realizar visitas a los lugares de trabajo para ejercer una labor de vigilancia y control del estado de las condiciones de trabajo, pudiendo, a tal fin, acceder a cualquier zona de los mismos y comunicarse</w:t>
      </w:r>
      <w:r>
        <w:rPr>
          <w:i/>
          <w:spacing w:val="40"/>
          <w:sz w:val="22"/>
        </w:rPr>
        <w:t xml:space="preserve"> </w:t>
      </w:r>
      <w:r>
        <w:rPr>
          <w:i/>
          <w:sz w:val="22"/>
        </w:rPr>
        <w:t xml:space="preserve">durante la jornada con los trabajadores, de manera que no se altere el normal desarrollo del proceso </w:t>
      </w:r>
      <w:r>
        <w:rPr>
          <w:i/>
          <w:spacing w:val="-2"/>
          <w:sz w:val="22"/>
        </w:rPr>
        <w:t>productivo.</w:t>
      </w:r>
    </w:p>
    <w:p>
      <w:pPr>
        <w:pStyle w:val="ListParagraph"/>
        <w:numPr>
          <w:ilvl w:val="0"/>
          <w:numId w:val="10"/>
        </w:numPr>
        <w:tabs>
          <w:tab w:pos="923" w:val="left" w:leader="none"/>
          <w:tab w:pos="1006" w:val="left" w:leader="none"/>
        </w:tabs>
        <w:spacing w:line="240" w:lineRule="auto" w:before="0" w:after="0"/>
        <w:ind w:left="1006" w:right="155" w:hanging="286"/>
        <w:jc w:val="both"/>
        <w:rPr>
          <w:i/>
          <w:sz w:val="22"/>
        </w:rPr>
      </w:pPr>
      <w:r>
        <w:rPr>
          <w:i/>
          <w:sz w:val="22"/>
        </w:rPr>
        <w:t>Recabar del empresario la adopción de medidas de carácter preventivo y para la mejora de los niveles de protección de la seguridad y la salud de los trabajadores, pudiendo a tal fin efectuar propuestas al empresario, así como al Comité de Seguridad y Salud para su discusión en el mismo.</w:t>
      </w:r>
    </w:p>
    <w:p>
      <w:pPr>
        <w:pStyle w:val="ListParagraph"/>
        <w:numPr>
          <w:ilvl w:val="0"/>
          <w:numId w:val="10"/>
        </w:numPr>
        <w:tabs>
          <w:tab w:pos="990" w:val="left" w:leader="none"/>
          <w:tab w:pos="1006" w:val="left" w:leader="none"/>
        </w:tabs>
        <w:spacing w:line="240" w:lineRule="auto" w:before="0" w:after="0"/>
        <w:ind w:left="1006" w:right="158" w:hanging="286"/>
        <w:jc w:val="both"/>
        <w:rPr>
          <w:i/>
          <w:sz w:val="22"/>
        </w:rPr>
      </w:pPr>
      <w:r>
        <w:rPr>
          <w:i/>
          <w:sz w:val="22"/>
        </w:rPr>
        <w:t xml:space="preserve">Proponer al órgano de representación de los trabajadores la adopción del acuerdo de paralización de </w:t>
      </w:r>
      <w:r>
        <w:rPr>
          <w:i/>
          <w:spacing w:val="-2"/>
          <w:sz w:val="22"/>
        </w:rPr>
        <w:t>actividades.</w:t>
      </w:r>
    </w:p>
    <w:p>
      <w:pPr>
        <w:pStyle w:val="ListParagraph"/>
        <w:spacing w:after="0" w:line="240" w:lineRule="auto"/>
        <w:jc w:val="both"/>
        <w:rPr>
          <w:i/>
          <w:sz w:val="22"/>
        </w:rPr>
        <w:sectPr>
          <w:headerReference w:type="default" r:id="rId13"/>
          <w:pgSz w:w="11910" w:h="16840"/>
          <w:pgMar w:header="711" w:footer="0" w:top="980" w:bottom="280" w:left="566" w:right="566"/>
        </w:sectPr>
      </w:pPr>
    </w:p>
    <w:p>
      <w:pPr>
        <w:pStyle w:val="BodyText"/>
        <w:spacing w:before="90"/>
        <w:ind w:right="151" w:firstLine="283"/>
      </w:pPr>
      <w:r>
        <w:rPr/>
        <w:t>Los informes que deban emitir los Delegados de Prevención deberán elaborarse en un</w:t>
      </w:r>
      <w:r>
        <w:rPr>
          <w:spacing w:val="14"/>
        </w:rPr>
        <w:t xml:space="preserve"> </w:t>
      </w:r>
      <w:r>
        <w:rPr/>
        <w:t>plazo de quince días,</w:t>
      </w:r>
      <w:r>
        <w:rPr>
          <w:spacing w:val="40"/>
        </w:rPr>
        <w:t xml:space="preserve"> </w:t>
      </w:r>
      <w:r>
        <w:rPr/>
        <w:t>o en el tiempo imprescindible cuando se trate de adoptar medidas dirigidas a prevenir riesgos inminentes. Transcurrido el plazo sin haberse emitido el informe, el empresario podrá poner en práctica su decisión.</w:t>
      </w:r>
    </w:p>
    <w:p>
      <w:pPr>
        <w:pStyle w:val="BodyText"/>
        <w:spacing w:before="2"/>
        <w:ind w:left="437"/>
      </w:pPr>
      <w:r>
        <w:rPr/>
        <w:t>Si</w:t>
      </w:r>
      <w:r>
        <w:rPr>
          <w:spacing w:val="-6"/>
        </w:rPr>
        <w:t xml:space="preserve"> </w:t>
      </w:r>
      <w:r>
        <w:rPr/>
        <w:t>el</w:t>
      </w:r>
      <w:r>
        <w:rPr>
          <w:spacing w:val="-4"/>
        </w:rPr>
        <w:t xml:space="preserve"> </w:t>
      </w:r>
      <w:r>
        <w:rPr/>
        <w:t>empresario</w:t>
      </w:r>
      <w:r>
        <w:rPr>
          <w:spacing w:val="-4"/>
        </w:rPr>
        <w:t xml:space="preserve"> </w:t>
      </w:r>
      <w:r>
        <w:rPr/>
        <w:t>decide</w:t>
      </w:r>
      <w:r>
        <w:rPr>
          <w:spacing w:val="-4"/>
        </w:rPr>
        <w:t xml:space="preserve"> </w:t>
      </w:r>
      <w:r>
        <w:rPr/>
        <w:t>no</w:t>
      </w:r>
      <w:r>
        <w:rPr>
          <w:spacing w:val="-4"/>
        </w:rPr>
        <w:t xml:space="preserve"> </w:t>
      </w:r>
      <w:r>
        <w:rPr/>
        <w:t>adoptar</w:t>
      </w:r>
      <w:r>
        <w:rPr>
          <w:spacing w:val="-7"/>
        </w:rPr>
        <w:t xml:space="preserve"> </w:t>
      </w:r>
      <w:r>
        <w:rPr/>
        <w:t>medidas</w:t>
      </w:r>
      <w:r>
        <w:rPr>
          <w:spacing w:val="-3"/>
        </w:rPr>
        <w:t xml:space="preserve"> </w:t>
      </w:r>
      <w:r>
        <w:rPr/>
        <w:t>que</w:t>
      </w:r>
      <w:r>
        <w:rPr>
          <w:spacing w:val="-4"/>
        </w:rPr>
        <w:t xml:space="preserve"> </w:t>
      </w:r>
      <w:r>
        <w:rPr/>
        <w:t>indica</w:t>
      </w:r>
      <w:r>
        <w:rPr>
          <w:spacing w:val="-7"/>
        </w:rPr>
        <w:t xml:space="preserve"> </w:t>
      </w:r>
      <w:r>
        <w:rPr/>
        <w:t>el</w:t>
      </w:r>
      <w:r>
        <w:rPr>
          <w:spacing w:val="-4"/>
        </w:rPr>
        <w:t xml:space="preserve"> </w:t>
      </w:r>
      <w:r>
        <w:rPr/>
        <w:t>Delegado</w:t>
      </w:r>
      <w:r>
        <w:rPr>
          <w:spacing w:val="-4"/>
        </w:rPr>
        <w:t xml:space="preserve"> </w:t>
      </w:r>
      <w:r>
        <w:rPr/>
        <w:t>de</w:t>
      </w:r>
      <w:r>
        <w:rPr>
          <w:spacing w:val="-4"/>
        </w:rPr>
        <w:t xml:space="preserve"> </w:t>
      </w:r>
      <w:r>
        <w:rPr/>
        <w:t>prevención,</w:t>
      </w:r>
      <w:r>
        <w:rPr>
          <w:spacing w:val="-5"/>
        </w:rPr>
        <w:t xml:space="preserve"> </w:t>
      </w:r>
      <w:r>
        <w:rPr/>
        <w:t>deberá</w:t>
      </w:r>
      <w:r>
        <w:rPr>
          <w:spacing w:val="-7"/>
        </w:rPr>
        <w:t xml:space="preserve"> </w:t>
      </w:r>
      <w:r>
        <w:rPr>
          <w:spacing w:val="-2"/>
        </w:rPr>
        <w:t>motivarlo.</w:t>
      </w:r>
    </w:p>
    <w:p>
      <w:pPr>
        <w:pStyle w:val="BodyText"/>
        <w:ind w:left="0"/>
        <w:jc w:val="left"/>
      </w:pPr>
    </w:p>
    <w:p>
      <w:pPr>
        <w:spacing w:before="0"/>
        <w:ind w:left="153" w:right="149" w:firstLine="283"/>
        <w:jc w:val="both"/>
        <w:rPr>
          <w:sz w:val="22"/>
        </w:rPr>
      </w:pPr>
      <w:r>
        <w:rPr>
          <w:b/>
          <w:sz w:val="22"/>
        </w:rPr>
        <w:t xml:space="preserve">Garantías y sigilo profesional de los Delegados de Prevención (Art.37). </w:t>
      </w:r>
      <w:r>
        <w:rPr>
          <w:sz w:val="22"/>
        </w:rPr>
        <w:t>El tiempo utilizado por los Delegados de Prevención para el desempeño de las funciones previstas en esta Ley será considerado como de ejercicio de funciones de representación a efectos de la utilización del crédito de horas mensuales retribuidas.</w:t>
      </w:r>
    </w:p>
    <w:p>
      <w:pPr>
        <w:pStyle w:val="BodyText"/>
        <w:ind w:right="154" w:firstLine="283"/>
      </w:pPr>
      <w:r>
        <w:rPr/>
        <w:t xml:space="preserve">La </w:t>
      </w:r>
      <w:r>
        <w:rPr>
          <w:b/>
        </w:rPr>
        <w:t xml:space="preserve">formación </w:t>
      </w:r>
      <w:r>
        <w:rPr/>
        <w:t>se deberá facilitar por el empresario por sus propios medios o mediante concierto con organismos o entidades especializadas en la materia y deberá adaptarse a la evolución de los riesgos y a la aparición de otros nuevos, repitiéndose periódicamente si fuera necesario.</w:t>
      </w:r>
    </w:p>
    <w:p>
      <w:pPr>
        <w:pStyle w:val="BodyText"/>
        <w:spacing w:before="1"/>
        <w:ind w:right="149" w:firstLine="283"/>
      </w:pPr>
      <w:r>
        <w:rPr/>
        <w:t xml:space="preserve">El </w:t>
      </w:r>
      <w:r>
        <w:rPr>
          <w:b/>
        </w:rPr>
        <w:t xml:space="preserve">tiempo dedicado a la formación será considerado como tiempo de trabajo </w:t>
      </w:r>
      <w:r>
        <w:rPr/>
        <w:t>a todos los efectos y su coste no podrá recaer en ningún caso sobre los Delegados de Prevención. A los Delegados de Prevención les</w:t>
      </w:r>
      <w:r>
        <w:rPr>
          <w:spacing w:val="40"/>
        </w:rPr>
        <w:t xml:space="preserve"> </w:t>
      </w:r>
      <w:r>
        <w:rPr/>
        <w:t>será de aplicación lo dispuesto en cuanto al sigilo profesional debido respecto de las informaciones a que tuviesen acceso como consecuencia de su actuación en la empresa.</w:t>
      </w:r>
    </w:p>
    <w:p>
      <w:pPr>
        <w:pStyle w:val="BodyText"/>
        <w:spacing w:before="257"/>
        <w:ind w:right="147" w:firstLine="283"/>
      </w:pPr>
      <w:r>
        <w:rPr/>
        <w:drawing>
          <wp:anchor distT="0" distB="0" distL="0" distR="0" allowOverlap="1" layoutInCell="1" locked="0" behindDoc="1" simplePos="0" relativeHeight="487096832">
            <wp:simplePos x="0" y="0"/>
            <wp:positionH relativeFrom="page">
              <wp:posOffset>932180</wp:posOffset>
            </wp:positionH>
            <wp:positionV relativeFrom="paragraph">
              <wp:posOffset>951613</wp:posOffset>
            </wp:positionV>
            <wp:extent cx="5695950" cy="2438400"/>
            <wp:effectExtent l="0" t="0" r="0" b="0"/>
            <wp:wrapNone/>
            <wp:docPr id="27" name="Image 27"/>
            <wp:cNvGraphicFramePr>
              <a:graphicFrameLocks/>
            </wp:cNvGraphicFramePr>
            <a:graphic>
              <a:graphicData uri="http://schemas.openxmlformats.org/drawingml/2006/picture">
                <pic:pic>
                  <pic:nvPicPr>
                    <pic:cNvPr id="27" name="Image 27"/>
                    <pic:cNvPicPr/>
                  </pic:nvPicPr>
                  <pic:blipFill>
                    <a:blip r:embed="rId6" cstate="print"/>
                    <a:stretch>
                      <a:fillRect/>
                    </a:stretch>
                  </pic:blipFill>
                  <pic:spPr>
                    <a:xfrm>
                      <a:off x="0" y="0"/>
                      <a:ext cx="5695950" cy="2438400"/>
                    </a:xfrm>
                    <a:prstGeom prst="rect">
                      <a:avLst/>
                    </a:prstGeom>
                  </pic:spPr>
                </pic:pic>
              </a:graphicData>
            </a:graphic>
          </wp:anchor>
        </w:drawing>
      </w:r>
      <w:r>
        <w:rPr>
          <w:b/>
        </w:rPr>
        <w:t xml:space="preserve">Comité de Seguridad y Salud (Art.38). </w:t>
      </w:r>
      <w:r>
        <w:rPr/>
        <w:t xml:space="preserve">Es el órgano </w:t>
      </w:r>
      <w:r>
        <w:rPr>
          <w:b/>
        </w:rPr>
        <w:t xml:space="preserve">paritario y colegiado </w:t>
      </w:r>
      <w:r>
        <w:rPr/>
        <w:t>de participación destinado a la consulta regular y periódica de las actuaciones de la empresa en materia de prevención de riesgos. Se constituirá un Comité de Seguridad y Salud en todas las empresas o centros de trabajo que cuenten con 50 o más trabajadores. Estará formado por los Delegados de Prevención y por el empresario y/o sus representantes en número igual al de los Delegados de Prevención. En las reuniones de este Comité de Seguridad y Salud participarán con voz, pero sin voto, los Delegados Sindicales y los responsables técnicos de la prevención en la empresa, al igual que pueden participar trabajadores de la empresa que cuenten con una especial cualificación</w:t>
      </w:r>
      <w:r>
        <w:rPr>
          <w:spacing w:val="40"/>
        </w:rPr>
        <w:t xml:space="preserve"> </w:t>
      </w:r>
      <w:r>
        <w:rPr/>
        <w:t>o información respecto de concretas cuestiones que se debatan en este órgano y técnicos en prevención ajenos</w:t>
      </w:r>
      <w:r>
        <w:rPr>
          <w:spacing w:val="40"/>
        </w:rPr>
        <w:t xml:space="preserve"> </w:t>
      </w:r>
      <w:r>
        <w:rPr/>
        <w:t>a la empresa, siempre que así lo solicite alguna de las representaciones en el Comité.</w:t>
      </w:r>
    </w:p>
    <w:p>
      <w:pPr>
        <w:pStyle w:val="BodyText"/>
        <w:ind w:right="151" w:firstLine="283"/>
      </w:pPr>
      <w:r>
        <w:rPr/>
        <w:t xml:space="preserve">El Comité de Seguridad y Salud </w:t>
      </w:r>
      <w:r>
        <w:rPr>
          <w:b/>
        </w:rPr>
        <w:t xml:space="preserve">se reunirá trimestralmente </w:t>
      </w:r>
      <w:r>
        <w:rPr/>
        <w:t>y siempre que lo solicite alguna de las representaciones en el mismo. El Comité adoptará sus propias normas de funcionamiento.</w:t>
      </w:r>
    </w:p>
    <w:p>
      <w:pPr>
        <w:pStyle w:val="BodyText"/>
        <w:ind w:right="151" w:firstLine="283"/>
      </w:pPr>
      <w:r>
        <w:rPr/>
        <w:t xml:space="preserve">Las empresas que cuenten con varios centros de trabajo dotados de Comité de Seguridad y Salud podrán acordar con sus trabajadores la </w:t>
      </w:r>
      <w:r>
        <w:rPr>
          <w:b/>
        </w:rPr>
        <w:t>creación de un Comité Intercentros</w:t>
      </w:r>
      <w:r>
        <w:rPr/>
        <w:t xml:space="preserve">, con las funciones que el acuerdo le </w:t>
      </w:r>
      <w:r>
        <w:rPr>
          <w:spacing w:val="-2"/>
        </w:rPr>
        <w:t>atribuya.</w:t>
      </w:r>
    </w:p>
    <w:p>
      <w:pPr>
        <w:pStyle w:val="BodyText"/>
        <w:ind w:left="0"/>
        <w:jc w:val="left"/>
      </w:pPr>
    </w:p>
    <w:p>
      <w:pPr>
        <w:pStyle w:val="Heading2"/>
        <w:spacing w:line="257" w:lineRule="exact" w:before="1"/>
      </w:pPr>
      <w:r>
        <w:rPr/>
        <w:t>Competencias</w:t>
      </w:r>
      <w:r>
        <w:rPr>
          <w:spacing w:val="-7"/>
        </w:rPr>
        <w:t xml:space="preserve"> </w:t>
      </w:r>
      <w:r>
        <w:rPr/>
        <w:t>y</w:t>
      </w:r>
      <w:r>
        <w:rPr>
          <w:spacing w:val="-5"/>
        </w:rPr>
        <w:t xml:space="preserve"> </w:t>
      </w:r>
      <w:r>
        <w:rPr/>
        <w:t>facultades</w:t>
      </w:r>
      <w:r>
        <w:rPr>
          <w:spacing w:val="-5"/>
        </w:rPr>
        <w:t xml:space="preserve"> </w:t>
      </w:r>
      <w:r>
        <w:rPr/>
        <w:t>del</w:t>
      </w:r>
      <w:r>
        <w:rPr>
          <w:spacing w:val="-5"/>
        </w:rPr>
        <w:t xml:space="preserve"> </w:t>
      </w:r>
      <w:r>
        <w:rPr/>
        <w:t>Comité</w:t>
      </w:r>
      <w:r>
        <w:rPr>
          <w:spacing w:val="-4"/>
        </w:rPr>
        <w:t xml:space="preserve"> </w:t>
      </w:r>
      <w:r>
        <w:rPr/>
        <w:t>de</w:t>
      </w:r>
      <w:r>
        <w:rPr>
          <w:spacing w:val="-4"/>
        </w:rPr>
        <w:t xml:space="preserve"> </w:t>
      </w:r>
      <w:r>
        <w:rPr/>
        <w:t>Seguridad</w:t>
      </w:r>
      <w:r>
        <w:rPr>
          <w:spacing w:val="-5"/>
        </w:rPr>
        <w:t xml:space="preserve"> </w:t>
      </w:r>
      <w:r>
        <w:rPr/>
        <w:t>y</w:t>
      </w:r>
      <w:r>
        <w:rPr>
          <w:spacing w:val="-4"/>
        </w:rPr>
        <w:t xml:space="preserve"> </w:t>
      </w:r>
      <w:r>
        <w:rPr/>
        <w:t>Salud</w:t>
      </w:r>
      <w:r>
        <w:rPr>
          <w:spacing w:val="-4"/>
        </w:rPr>
        <w:t xml:space="preserve"> </w:t>
      </w:r>
      <w:r>
        <w:rPr>
          <w:spacing w:val="-2"/>
        </w:rPr>
        <w:t>(Art.39).</w:t>
      </w:r>
    </w:p>
    <w:p>
      <w:pPr>
        <w:pStyle w:val="ListParagraph"/>
        <w:numPr>
          <w:ilvl w:val="0"/>
          <w:numId w:val="11"/>
        </w:numPr>
        <w:tabs>
          <w:tab w:pos="948" w:val="left" w:leader="none"/>
          <w:tab w:pos="1006" w:val="left" w:leader="none"/>
        </w:tabs>
        <w:spacing w:line="240" w:lineRule="auto" w:before="0" w:after="0"/>
        <w:ind w:left="1006" w:right="151" w:hanging="286"/>
        <w:jc w:val="both"/>
        <w:rPr>
          <w:i/>
          <w:sz w:val="20"/>
        </w:rPr>
      </w:pPr>
      <w:r>
        <w:rPr>
          <w:i/>
          <w:sz w:val="20"/>
        </w:rPr>
        <w:t>Participar en la elaboración, puesta en práctica y evaluación de los planes y programas de prevención de riesgos de la empresa. A tal efecto, en su seno se debatirán, antes de su puesta en práctica y en lo referente a su incidencia en</w:t>
      </w:r>
      <w:r>
        <w:rPr>
          <w:i/>
          <w:spacing w:val="80"/>
          <w:sz w:val="20"/>
        </w:rPr>
        <w:t xml:space="preserve"> </w:t>
      </w:r>
      <w:r>
        <w:rPr>
          <w:i/>
          <w:sz w:val="20"/>
        </w:rPr>
        <w:t>la prevención de riesgos, la elección de la modalidad organizativa de la empresa y, en su caso, la gestión realizada por las entidades especializadas con las que la empresa hubiera concertado la realización de actividades preventivas; los proyectos en materia de planificación, organización del trabajo e introducción de nuevas tecnologías, organización y desarrollo de las actividades de protección y prevención a que se refiere el artículo 16</w:t>
      </w:r>
      <w:r>
        <w:rPr>
          <w:i/>
          <w:spacing w:val="40"/>
          <w:sz w:val="20"/>
        </w:rPr>
        <w:t xml:space="preserve"> </w:t>
      </w:r>
      <w:r>
        <w:rPr>
          <w:i/>
          <w:sz w:val="20"/>
        </w:rPr>
        <w:t>de esta Ley y proyecto y organización de la formación en materia preventiva.</w:t>
      </w:r>
    </w:p>
    <w:p>
      <w:pPr>
        <w:pStyle w:val="ListParagraph"/>
        <w:numPr>
          <w:ilvl w:val="0"/>
          <w:numId w:val="11"/>
        </w:numPr>
        <w:tabs>
          <w:tab w:pos="999" w:val="left" w:leader="none"/>
          <w:tab w:pos="1006" w:val="left" w:leader="none"/>
        </w:tabs>
        <w:spacing w:line="240" w:lineRule="auto" w:before="0" w:after="0"/>
        <w:ind w:left="1006" w:right="152" w:hanging="243"/>
        <w:jc w:val="both"/>
        <w:rPr>
          <w:i/>
          <w:sz w:val="20"/>
        </w:rPr>
      </w:pPr>
      <w:r>
        <w:rPr>
          <w:i/>
          <w:sz w:val="20"/>
        </w:rPr>
        <w:t>Promover iniciativas sobre métodos y procedimientos para la efectiva prevención de los riesgos, proponiendo a la empresa la mejora de las condiciones o la corrección de las deficiencias existentes.</w:t>
      </w:r>
    </w:p>
    <w:p>
      <w:pPr>
        <w:pStyle w:val="BodyText"/>
        <w:spacing w:before="23"/>
        <w:ind w:left="0"/>
        <w:jc w:val="left"/>
        <w:rPr>
          <w:i/>
          <w:sz w:val="20"/>
        </w:rPr>
      </w:pPr>
    </w:p>
    <w:p>
      <w:pPr>
        <w:spacing w:before="0"/>
        <w:ind w:left="437" w:right="0" w:firstLine="0"/>
        <w:jc w:val="left"/>
        <w:rPr>
          <w:sz w:val="22"/>
        </w:rPr>
      </w:pPr>
      <w:r>
        <w:rPr>
          <w:sz w:val="22"/>
        </w:rPr>
        <w:t>En</w:t>
      </w:r>
      <w:r>
        <w:rPr>
          <w:spacing w:val="-7"/>
          <w:sz w:val="22"/>
        </w:rPr>
        <w:t xml:space="preserve"> </w:t>
      </w:r>
      <w:r>
        <w:rPr>
          <w:sz w:val="22"/>
        </w:rPr>
        <w:t>el</w:t>
      </w:r>
      <w:r>
        <w:rPr>
          <w:spacing w:val="-4"/>
          <w:sz w:val="22"/>
        </w:rPr>
        <w:t xml:space="preserve"> </w:t>
      </w:r>
      <w:r>
        <w:rPr>
          <w:sz w:val="22"/>
        </w:rPr>
        <w:t>ejercicio</w:t>
      </w:r>
      <w:r>
        <w:rPr>
          <w:spacing w:val="-4"/>
          <w:sz w:val="22"/>
        </w:rPr>
        <w:t xml:space="preserve"> </w:t>
      </w:r>
      <w:r>
        <w:rPr>
          <w:sz w:val="22"/>
        </w:rPr>
        <w:t>de</w:t>
      </w:r>
      <w:r>
        <w:rPr>
          <w:spacing w:val="-7"/>
          <w:sz w:val="22"/>
        </w:rPr>
        <w:t xml:space="preserve"> </w:t>
      </w:r>
      <w:r>
        <w:rPr>
          <w:sz w:val="22"/>
        </w:rPr>
        <w:t>sus</w:t>
      </w:r>
      <w:r>
        <w:rPr>
          <w:spacing w:val="-3"/>
          <w:sz w:val="22"/>
        </w:rPr>
        <w:t xml:space="preserve"> </w:t>
      </w:r>
      <w:r>
        <w:rPr>
          <w:sz w:val="22"/>
        </w:rPr>
        <w:t>competencias,</w:t>
      </w:r>
      <w:r>
        <w:rPr>
          <w:spacing w:val="-3"/>
          <w:sz w:val="22"/>
        </w:rPr>
        <w:t xml:space="preserve"> </w:t>
      </w:r>
      <w:r>
        <w:rPr>
          <w:b/>
          <w:sz w:val="22"/>
        </w:rPr>
        <w:t>el</w:t>
      </w:r>
      <w:r>
        <w:rPr>
          <w:b/>
          <w:spacing w:val="-5"/>
          <w:sz w:val="22"/>
        </w:rPr>
        <w:t xml:space="preserve"> </w:t>
      </w:r>
      <w:r>
        <w:rPr>
          <w:b/>
          <w:sz w:val="22"/>
        </w:rPr>
        <w:t>Comité</w:t>
      </w:r>
      <w:r>
        <w:rPr>
          <w:b/>
          <w:spacing w:val="-4"/>
          <w:sz w:val="22"/>
        </w:rPr>
        <w:t xml:space="preserve"> </w:t>
      </w:r>
      <w:r>
        <w:rPr>
          <w:b/>
          <w:sz w:val="22"/>
        </w:rPr>
        <w:t>de</w:t>
      </w:r>
      <w:r>
        <w:rPr>
          <w:b/>
          <w:spacing w:val="-4"/>
          <w:sz w:val="22"/>
        </w:rPr>
        <w:t xml:space="preserve"> </w:t>
      </w:r>
      <w:r>
        <w:rPr>
          <w:b/>
          <w:sz w:val="22"/>
        </w:rPr>
        <w:t>Seguridad</w:t>
      </w:r>
      <w:r>
        <w:rPr>
          <w:b/>
          <w:spacing w:val="-4"/>
          <w:sz w:val="22"/>
        </w:rPr>
        <w:t xml:space="preserve"> </w:t>
      </w:r>
      <w:r>
        <w:rPr>
          <w:b/>
          <w:sz w:val="22"/>
        </w:rPr>
        <w:t>y</w:t>
      </w:r>
      <w:r>
        <w:rPr>
          <w:b/>
          <w:spacing w:val="-5"/>
          <w:sz w:val="22"/>
        </w:rPr>
        <w:t xml:space="preserve"> </w:t>
      </w:r>
      <w:r>
        <w:rPr>
          <w:b/>
          <w:sz w:val="22"/>
        </w:rPr>
        <w:t>Salud</w:t>
      </w:r>
      <w:r>
        <w:rPr>
          <w:b/>
          <w:spacing w:val="-7"/>
          <w:sz w:val="22"/>
        </w:rPr>
        <w:t xml:space="preserve"> </w:t>
      </w:r>
      <w:r>
        <w:rPr>
          <w:b/>
          <w:sz w:val="22"/>
        </w:rPr>
        <w:t>estará</w:t>
      </w:r>
      <w:r>
        <w:rPr>
          <w:b/>
          <w:spacing w:val="-4"/>
          <w:sz w:val="22"/>
        </w:rPr>
        <w:t xml:space="preserve"> </w:t>
      </w:r>
      <w:r>
        <w:rPr>
          <w:b/>
          <w:sz w:val="22"/>
        </w:rPr>
        <w:t>facultado</w:t>
      </w:r>
      <w:r>
        <w:rPr>
          <w:b/>
          <w:spacing w:val="-3"/>
          <w:sz w:val="22"/>
        </w:rPr>
        <w:t xml:space="preserve"> </w:t>
      </w:r>
      <w:r>
        <w:rPr>
          <w:spacing w:val="-2"/>
          <w:sz w:val="22"/>
        </w:rPr>
        <w:t>para:</w:t>
      </w:r>
    </w:p>
    <w:p>
      <w:pPr>
        <w:pStyle w:val="ListParagraph"/>
        <w:numPr>
          <w:ilvl w:val="0"/>
          <w:numId w:val="12"/>
        </w:numPr>
        <w:tabs>
          <w:tab w:pos="946" w:val="left" w:leader="none"/>
          <w:tab w:pos="1006" w:val="left" w:leader="none"/>
        </w:tabs>
        <w:spacing w:line="240" w:lineRule="auto" w:before="2" w:after="0"/>
        <w:ind w:left="1006" w:right="154" w:hanging="286"/>
        <w:jc w:val="left"/>
        <w:rPr>
          <w:i/>
          <w:sz w:val="20"/>
        </w:rPr>
      </w:pPr>
      <w:r>
        <w:rPr>
          <w:i/>
          <w:sz w:val="20"/>
        </w:rPr>
        <w:t>Conocer directamente la situación relativa a la prevención de riesgos en el centro de trabajo, realizando a tal efecto las visitas que estime oportunas.</w:t>
      </w:r>
    </w:p>
    <w:p>
      <w:pPr>
        <w:pStyle w:val="ListParagraph"/>
        <w:numPr>
          <w:ilvl w:val="0"/>
          <w:numId w:val="12"/>
        </w:numPr>
        <w:tabs>
          <w:tab w:pos="944" w:val="left" w:leader="none"/>
          <w:tab w:pos="1006" w:val="left" w:leader="none"/>
        </w:tabs>
        <w:spacing w:line="240" w:lineRule="auto" w:before="0" w:after="0"/>
        <w:ind w:left="1006" w:right="163" w:hanging="286"/>
        <w:jc w:val="left"/>
        <w:rPr>
          <w:i/>
          <w:sz w:val="20"/>
        </w:rPr>
      </w:pPr>
      <w:r>
        <w:rPr>
          <w:i/>
          <w:sz w:val="20"/>
        </w:rPr>
        <w:t>Conocer cuántos documentos e informes relativos a las condiciones de trabajo sean necesarios para el cumplimiento de sus funciones, así como los procedentes de la actividad del servicio de prevención, en su caso.</w:t>
      </w:r>
    </w:p>
    <w:p>
      <w:pPr>
        <w:pStyle w:val="ListParagraph"/>
        <w:numPr>
          <w:ilvl w:val="0"/>
          <w:numId w:val="12"/>
        </w:numPr>
        <w:tabs>
          <w:tab w:pos="928" w:val="left" w:leader="none"/>
          <w:tab w:pos="1006" w:val="left" w:leader="none"/>
        </w:tabs>
        <w:spacing w:line="240" w:lineRule="auto" w:before="0" w:after="0"/>
        <w:ind w:left="1006" w:right="162" w:hanging="286"/>
        <w:jc w:val="left"/>
        <w:rPr>
          <w:i/>
          <w:sz w:val="20"/>
        </w:rPr>
      </w:pPr>
      <w:r>
        <w:rPr>
          <w:i/>
          <w:sz w:val="20"/>
        </w:rPr>
        <w:t>Conocer y analizar los daños producidos en la salud o en la integridad física de los trabajadores, al objeto de valorar sus causas y proponer las medidas preventivas oportunas.</w:t>
      </w:r>
    </w:p>
    <w:p>
      <w:pPr>
        <w:pStyle w:val="ListParagraph"/>
        <w:numPr>
          <w:ilvl w:val="0"/>
          <w:numId w:val="12"/>
        </w:numPr>
        <w:tabs>
          <w:tab w:pos="939" w:val="left" w:leader="none"/>
        </w:tabs>
        <w:spacing w:line="240" w:lineRule="auto" w:before="0" w:after="0"/>
        <w:ind w:left="939" w:right="0" w:hanging="219"/>
        <w:jc w:val="left"/>
        <w:rPr>
          <w:i/>
          <w:sz w:val="20"/>
        </w:rPr>
      </w:pPr>
      <w:r>
        <w:rPr>
          <w:i/>
          <w:sz w:val="20"/>
        </w:rPr>
        <w:t>Conocer</w:t>
      </w:r>
      <w:r>
        <w:rPr>
          <w:i/>
          <w:spacing w:val="-5"/>
          <w:sz w:val="20"/>
        </w:rPr>
        <w:t xml:space="preserve"> </w:t>
      </w:r>
      <w:r>
        <w:rPr>
          <w:i/>
          <w:sz w:val="20"/>
        </w:rPr>
        <w:t>e</w:t>
      </w:r>
      <w:r>
        <w:rPr>
          <w:i/>
          <w:spacing w:val="-5"/>
          <w:sz w:val="20"/>
        </w:rPr>
        <w:t xml:space="preserve"> </w:t>
      </w:r>
      <w:r>
        <w:rPr>
          <w:i/>
          <w:sz w:val="20"/>
        </w:rPr>
        <w:t>informar</w:t>
      </w:r>
      <w:r>
        <w:rPr>
          <w:i/>
          <w:spacing w:val="-5"/>
          <w:sz w:val="20"/>
        </w:rPr>
        <w:t xml:space="preserve"> </w:t>
      </w:r>
      <w:r>
        <w:rPr>
          <w:i/>
          <w:sz w:val="20"/>
        </w:rPr>
        <w:t>la</w:t>
      </w:r>
      <w:r>
        <w:rPr>
          <w:i/>
          <w:spacing w:val="-7"/>
          <w:sz w:val="20"/>
        </w:rPr>
        <w:t xml:space="preserve"> </w:t>
      </w:r>
      <w:r>
        <w:rPr>
          <w:i/>
          <w:sz w:val="20"/>
        </w:rPr>
        <w:t>memoria</w:t>
      </w:r>
      <w:r>
        <w:rPr>
          <w:i/>
          <w:spacing w:val="-4"/>
          <w:sz w:val="20"/>
        </w:rPr>
        <w:t xml:space="preserve"> </w:t>
      </w:r>
      <w:r>
        <w:rPr>
          <w:i/>
          <w:sz w:val="20"/>
        </w:rPr>
        <w:t>y</w:t>
      </w:r>
      <w:r>
        <w:rPr>
          <w:i/>
          <w:spacing w:val="-7"/>
          <w:sz w:val="20"/>
        </w:rPr>
        <w:t xml:space="preserve"> </w:t>
      </w:r>
      <w:r>
        <w:rPr>
          <w:i/>
          <w:sz w:val="20"/>
        </w:rPr>
        <w:t>programación</w:t>
      </w:r>
      <w:r>
        <w:rPr>
          <w:i/>
          <w:spacing w:val="-8"/>
          <w:sz w:val="20"/>
        </w:rPr>
        <w:t xml:space="preserve"> </w:t>
      </w:r>
      <w:r>
        <w:rPr>
          <w:i/>
          <w:sz w:val="20"/>
        </w:rPr>
        <w:t>anual</w:t>
      </w:r>
      <w:r>
        <w:rPr>
          <w:i/>
          <w:spacing w:val="-4"/>
          <w:sz w:val="20"/>
        </w:rPr>
        <w:t xml:space="preserve"> </w:t>
      </w:r>
      <w:r>
        <w:rPr>
          <w:i/>
          <w:sz w:val="20"/>
        </w:rPr>
        <w:t>de</w:t>
      </w:r>
      <w:r>
        <w:rPr>
          <w:i/>
          <w:spacing w:val="-7"/>
          <w:sz w:val="20"/>
        </w:rPr>
        <w:t xml:space="preserve"> </w:t>
      </w:r>
      <w:r>
        <w:rPr>
          <w:i/>
          <w:sz w:val="20"/>
        </w:rPr>
        <w:t>servicios</w:t>
      </w:r>
      <w:r>
        <w:rPr>
          <w:i/>
          <w:spacing w:val="-5"/>
          <w:sz w:val="20"/>
        </w:rPr>
        <w:t xml:space="preserve"> </w:t>
      </w:r>
      <w:r>
        <w:rPr>
          <w:i/>
          <w:sz w:val="20"/>
        </w:rPr>
        <w:t>de</w:t>
      </w:r>
      <w:r>
        <w:rPr>
          <w:i/>
          <w:spacing w:val="-6"/>
          <w:sz w:val="20"/>
        </w:rPr>
        <w:t xml:space="preserve"> </w:t>
      </w:r>
      <w:r>
        <w:rPr>
          <w:i/>
          <w:spacing w:val="-2"/>
          <w:sz w:val="20"/>
        </w:rPr>
        <w:t>prevención.</w:t>
      </w:r>
    </w:p>
    <w:p>
      <w:pPr>
        <w:pStyle w:val="BodyText"/>
        <w:spacing w:before="23"/>
        <w:ind w:left="0"/>
        <w:jc w:val="left"/>
        <w:rPr>
          <w:i/>
          <w:sz w:val="20"/>
        </w:rPr>
      </w:pPr>
    </w:p>
    <w:p>
      <w:pPr>
        <w:pStyle w:val="BodyText"/>
        <w:ind w:right="149" w:firstLine="283"/>
      </w:pPr>
      <w:r>
        <w:rPr>
          <w:b/>
        </w:rPr>
        <w:t xml:space="preserve">Colaboración con la Inspección de Trabajo y Seguridad Social (Art.40). </w:t>
      </w:r>
      <w:r>
        <w:rPr/>
        <w:t>Los trabajadores y sus representantes podrán recurrir a la Inspección de Trabajo y Seguridad Social si consideran que las medidas adoptadas y los medios utilizados por el empresario no son suficientes para garantizar la seguridad y la salud</w:t>
      </w:r>
      <w:r>
        <w:rPr>
          <w:spacing w:val="40"/>
        </w:rPr>
        <w:t xml:space="preserve"> </w:t>
      </w:r>
      <w:r>
        <w:rPr/>
        <w:t>en el trabajo. En las visitas a los centros de trabajo para la comprobación del cumplimiento de la normativa sobre prevención de riesgos laborales, el Inspector de Trabajo y Seguridad Social comunicará su presencia al empresario o</w:t>
      </w:r>
      <w:r>
        <w:rPr>
          <w:spacing w:val="13"/>
        </w:rPr>
        <w:t xml:space="preserve"> </w:t>
      </w:r>
      <w:r>
        <w:rPr/>
        <w:t>a su representante</w:t>
      </w:r>
      <w:r>
        <w:rPr>
          <w:spacing w:val="13"/>
        </w:rPr>
        <w:t xml:space="preserve"> </w:t>
      </w:r>
      <w:r>
        <w:rPr/>
        <w:t>o</w:t>
      </w:r>
      <w:r>
        <w:rPr>
          <w:spacing w:val="13"/>
        </w:rPr>
        <w:t xml:space="preserve"> </w:t>
      </w:r>
      <w:r>
        <w:rPr/>
        <w:t>a la</w:t>
      </w:r>
      <w:r>
        <w:rPr>
          <w:spacing w:val="12"/>
        </w:rPr>
        <w:t xml:space="preserve"> </w:t>
      </w:r>
      <w:r>
        <w:rPr/>
        <w:t>persona inspeccionada,</w:t>
      </w:r>
      <w:r>
        <w:rPr>
          <w:spacing w:val="13"/>
        </w:rPr>
        <w:t xml:space="preserve"> </w:t>
      </w:r>
      <w:r>
        <w:rPr/>
        <w:t>al Comité</w:t>
      </w:r>
      <w:r>
        <w:rPr>
          <w:spacing w:val="13"/>
        </w:rPr>
        <w:t xml:space="preserve"> </w:t>
      </w:r>
      <w:r>
        <w:rPr/>
        <w:t>de Seguridad</w:t>
      </w:r>
      <w:r>
        <w:rPr>
          <w:spacing w:val="12"/>
        </w:rPr>
        <w:t xml:space="preserve"> </w:t>
      </w:r>
      <w:r>
        <w:rPr/>
        <w:t>y Salud,</w:t>
      </w:r>
      <w:r>
        <w:rPr>
          <w:spacing w:val="13"/>
        </w:rPr>
        <w:t xml:space="preserve"> </w:t>
      </w:r>
      <w:r>
        <w:rPr/>
        <w:t>al Delegado</w:t>
      </w:r>
      <w:r>
        <w:rPr>
          <w:spacing w:val="13"/>
        </w:rPr>
        <w:t xml:space="preserve"> </w:t>
      </w:r>
      <w:r>
        <w:rPr/>
        <w:t>de</w:t>
      </w:r>
    </w:p>
    <w:p>
      <w:pPr>
        <w:pStyle w:val="BodyText"/>
        <w:spacing w:after="0"/>
        <w:sectPr>
          <w:headerReference w:type="default" r:id="rId14"/>
          <w:pgSz w:w="11910" w:h="16840"/>
          <w:pgMar w:header="711" w:footer="0" w:top="980" w:bottom="280" w:left="566" w:right="566"/>
        </w:sectPr>
      </w:pPr>
    </w:p>
    <w:p>
      <w:pPr>
        <w:pStyle w:val="BodyText"/>
        <w:spacing w:before="90"/>
        <w:ind w:right="151"/>
      </w:pPr>
      <w:r>
        <w:rPr/>
        <w:t>Prevención o, en su ausencia, a los representantes legales de los trabajadores, a fin</w:t>
      </w:r>
      <w:r>
        <w:rPr>
          <w:spacing w:val="-1"/>
        </w:rPr>
        <w:t xml:space="preserve"> </w:t>
      </w:r>
      <w:r>
        <w:rPr/>
        <w:t>de que puedan acompañarle durante</w:t>
      </w:r>
      <w:r>
        <w:rPr>
          <w:spacing w:val="-2"/>
        </w:rPr>
        <w:t xml:space="preserve"> </w:t>
      </w:r>
      <w:r>
        <w:rPr/>
        <w:t>el</w:t>
      </w:r>
      <w:r>
        <w:rPr>
          <w:spacing w:val="-1"/>
        </w:rPr>
        <w:t xml:space="preserve"> </w:t>
      </w:r>
      <w:r>
        <w:rPr/>
        <w:t>desarrollo</w:t>
      </w:r>
      <w:r>
        <w:rPr>
          <w:spacing w:val="-1"/>
        </w:rPr>
        <w:t xml:space="preserve"> </w:t>
      </w:r>
      <w:r>
        <w:rPr/>
        <w:t>de</w:t>
      </w:r>
      <w:r>
        <w:rPr>
          <w:spacing w:val="-2"/>
        </w:rPr>
        <w:t xml:space="preserve"> </w:t>
      </w:r>
      <w:r>
        <w:rPr/>
        <w:t>su</w:t>
      </w:r>
      <w:r>
        <w:rPr>
          <w:spacing w:val="-1"/>
        </w:rPr>
        <w:t xml:space="preserve"> </w:t>
      </w:r>
      <w:r>
        <w:rPr/>
        <w:t>visita</w:t>
      </w:r>
      <w:r>
        <w:rPr>
          <w:spacing w:val="-1"/>
        </w:rPr>
        <w:t xml:space="preserve"> </w:t>
      </w:r>
      <w:r>
        <w:rPr/>
        <w:t>y</w:t>
      </w:r>
      <w:r>
        <w:rPr>
          <w:spacing w:val="-3"/>
        </w:rPr>
        <w:t xml:space="preserve"> </w:t>
      </w:r>
      <w:r>
        <w:rPr/>
        <w:t>formularle</w:t>
      </w:r>
      <w:r>
        <w:rPr>
          <w:spacing w:val="-1"/>
        </w:rPr>
        <w:t xml:space="preserve"> </w:t>
      </w:r>
      <w:r>
        <w:rPr/>
        <w:t>las observaciones que</w:t>
      </w:r>
      <w:r>
        <w:rPr>
          <w:spacing w:val="-1"/>
        </w:rPr>
        <w:t xml:space="preserve"> </w:t>
      </w:r>
      <w:r>
        <w:rPr/>
        <w:t>estimen</w:t>
      </w:r>
      <w:r>
        <w:rPr>
          <w:spacing w:val="-2"/>
        </w:rPr>
        <w:t xml:space="preserve"> </w:t>
      </w:r>
      <w:r>
        <w:rPr/>
        <w:t>oportunas,</w:t>
      </w:r>
      <w:r>
        <w:rPr>
          <w:spacing w:val="-1"/>
        </w:rPr>
        <w:t xml:space="preserve"> </w:t>
      </w:r>
      <w:r>
        <w:rPr/>
        <w:t>a</w:t>
      </w:r>
      <w:r>
        <w:rPr>
          <w:spacing w:val="-1"/>
        </w:rPr>
        <w:t xml:space="preserve"> </w:t>
      </w:r>
      <w:r>
        <w:rPr/>
        <w:t>menos que</w:t>
      </w:r>
      <w:r>
        <w:rPr>
          <w:spacing w:val="-1"/>
        </w:rPr>
        <w:t xml:space="preserve"> </w:t>
      </w:r>
      <w:r>
        <w:rPr/>
        <w:t>considere que dichas comunicaciones puedan perjudicar el éxito de sus funciones.</w:t>
      </w:r>
    </w:p>
    <w:p>
      <w:pPr>
        <w:pStyle w:val="BodyText"/>
        <w:spacing w:before="1"/>
        <w:ind w:left="0"/>
        <w:jc w:val="left"/>
      </w:pPr>
    </w:p>
    <w:p>
      <w:pPr>
        <w:pStyle w:val="Heading1"/>
        <w:numPr>
          <w:ilvl w:val="0"/>
          <w:numId w:val="1"/>
        </w:numPr>
        <w:tabs>
          <w:tab w:pos="667" w:val="left" w:leader="none"/>
        </w:tabs>
        <w:spacing w:line="240" w:lineRule="auto" w:before="0" w:after="0"/>
        <w:ind w:left="153" w:right="152" w:firstLine="283"/>
        <w:jc w:val="left"/>
      </w:pPr>
      <w:r>
        <w:rPr/>
        <w:t>ORGANIZACIÓN DE LA PREVENCIÓN DE RIESGOS LABORALES</w:t>
      </w:r>
      <w:r>
        <w:rPr>
          <w:spacing w:val="-1"/>
        </w:rPr>
        <w:t xml:space="preserve"> </w:t>
      </w:r>
      <w:r>
        <w:rPr/>
        <w:t>EN EL SERVICIO ANDALUZ</w:t>
      </w:r>
      <w:r>
        <w:rPr>
          <w:spacing w:val="-1"/>
        </w:rPr>
        <w:t xml:space="preserve"> </w:t>
      </w:r>
      <w:r>
        <w:rPr/>
        <w:t>DE SALUD: LAS UNIDADES DE PREVENCIÓN EN LOS CENTROS ASISTENCIALES DEL SERVICIO ANDALUZ DE SALUD.</w:t>
      </w:r>
    </w:p>
    <w:p>
      <w:pPr>
        <w:spacing w:before="0"/>
        <w:ind w:left="153" w:right="148" w:firstLine="283"/>
        <w:jc w:val="both"/>
        <w:rPr>
          <w:sz w:val="22"/>
        </w:rPr>
      </w:pPr>
      <w:r>
        <w:rPr>
          <w:b/>
          <w:sz w:val="22"/>
        </w:rPr>
        <w:t xml:space="preserve">Actuaciones de las Administraciones públicas competentes en materia sanitaria (Art.10). </w:t>
      </w:r>
      <w:r>
        <w:rPr>
          <w:sz w:val="22"/>
        </w:rPr>
        <w:t xml:space="preserve">Las Administraciones públicas competentes en materia sanitaria referentes a la salud laboral realizarán </w:t>
      </w:r>
      <w:r>
        <w:rPr>
          <w:b/>
          <w:sz w:val="22"/>
        </w:rPr>
        <w:t xml:space="preserve">acciones </w:t>
      </w:r>
      <w:r>
        <w:rPr>
          <w:sz w:val="22"/>
        </w:rPr>
        <w:t>sanitarias y les corresponde:</w:t>
      </w:r>
    </w:p>
    <w:p>
      <w:pPr>
        <w:pStyle w:val="ListParagraph"/>
        <w:numPr>
          <w:ilvl w:val="1"/>
          <w:numId w:val="1"/>
        </w:numPr>
        <w:tabs>
          <w:tab w:pos="1002" w:val="left" w:leader="none"/>
          <w:tab w:pos="1006" w:val="left" w:leader="none"/>
        </w:tabs>
        <w:spacing w:line="240" w:lineRule="auto" w:before="2" w:after="0"/>
        <w:ind w:left="1006" w:right="151" w:hanging="286"/>
        <w:jc w:val="both"/>
        <w:rPr>
          <w:i/>
          <w:sz w:val="22"/>
        </w:rPr>
      </w:pPr>
      <w:r>
        <w:rPr>
          <w:i/>
          <w:sz w:val="22"/>
        </w:rPr>
        <w:t>El establecimiento de medios adecuados para la evaluación y control de las actuaciones de carácter sanitario que se realicen en las empresas por los servicios de prevención actuantes. Fijarán pautas y protocolos de actuación.</w:t>
      </w:r>
    </w:p>
    <w:p>
      <w:pPr>
        <w:pStyle w:val="ListParagraph"/>
        <w:numPr>
          <w:ilvl w:val="1"/>
          <w:numId w:val="1"/>
        </w:numPr>
        <w:tabs>
          <w:tab w:pos="1006" w:val="left" w:leader="none"/>
          <w:tab w:pos="1014" w:val="left" w:leader="none"/>
        </w:tabs>
        <w:spacing w:line="240" w:lineRule="auto" w:before="0" w:after="0"/>
        <w:ind w:left="1006" w:right="152" w:hanging="286"/>
        <w:jc w:val="both"/>
        <w:rPr>
          <w:i/>
          <w:sz w:val="22"/>
        </w:rPr>
      </w:pPr>
      <w:r>
        <w:rPr>
          <w:i/>
          <w:sz w:val="22"/>
        </w:rPr>
        <w:t>Laimplantación de sistemas de información adecuados que permitan la elaboración, junto con las autoridades laborales competentes, de mapas de riesgos laborales, así como la realización de estudios epidemiológicos para</w:t>
      </w:r>
      <w:r>
        <w:rPr>
          <w:i/>
          <w:spacing w:val="-1"/>
          <w:sz w:val="22"/>
        </w:rPr>
        <w:t xml:space="preserve"> </w:t>
      </w:r>
      <w:r>
        <w:rPr>
          <w:i/>
          <w:sz w:val="22"/>
        </w:rPr>
        <w:t>la</w:t>
      </w:r>
      <w:r>
        <w:rPr>
          <w:i/>
          <w:spacing w:val="-1"/>
          <w:sz w:val="22"/>
        </w:rPr>
        <w:t xml:space="preserve"> </w:t>
      </w:r>
      <w:r>
        <w:rPr>
          <w:i/>
          <w:sz w:val="22"/>
        </w:rPr>
        <w:t>identificación y prevención de las patologías que puedan afectar</w:t>
      </w:r>
      <w:r>
        <w:rPr>
          <w:i/>
          <w:spacing w:val="-1"/>
          <w:sz w:val="22"/>
        </w:rPr>
        <w:t xml:space="preserve"> </w:t>
      </w:r>
      <w:r>
        <w:rPr>
          <w:i/>
          <w:sz w:val="22"/>
        </w:rPr>
        <w:t>a</w:t>
      </w:r>
      <w:r>
        <w:rPr>
          <w:i/>
          <w:spacing w:val="-1"/>
          <w:sz w:val="22"/>
        </w:rPr>
        <w:t xml:space="preserve"> </w:t>
      </w:r>
      <w:r>
        <w:rPr>
          <w:i/>
          <w:sz w:val="22"/>
        </w:rPr>
        <w:t>la</w:t>
      </w:r>
      <w:r>
        <w:rPr>
          <w:i/>
          <w:spacing w:val="-1"/>
          <w:sz w:val="22"/>
        </w:rPr>
        <w:t xml:space="preserve"> </w:t>
      </w:r>
      <w:r>
        <w:rPr>
          <w:i/>
          <w:sz w:val="22"/>
        </w:rPr>
        <w:t>salud</w:t>
      </w:r>
      <w:r>
        <w:rPr>
          <w:i/>
          <w:spacing w:val="-1"/>
          <w:sz w:val="22"/>
        </w:rPr>
        <w:t xml:space="preserve"> </w:t>
      </w:r>
      <w:r>
        <w:rPr>
          <w:i/>
          <w:sz w:val="22"/>
        </w:rPr>
        <w:t>de los trabajadores, así como hacer posible un rápido intercambio de información.</w:t>
      </w:r>
    </w:p>
    <w:p>
      <w:pPr>
        <w:pStyle w:val="ListParagraph"/>
        <w:numPr>
          <w:ilvl w:val="1"/>
          <w:numId w:val="1"/>
        </w:numPr>
        <w:tabs>
          <w:tab w:pos="980" w:val="left" w:leader="none"/>
          <w:tab w:pos="1006" w:val="left" w:leader="none"/>
        </w:tabs>
        <w:spacing w:line="240" w:lineRule="auto" w:before="0" w:after="0"/>
        <w:ind w:left="1006" w:right="155" w:hanging="286"/>
        <w:jc w:val="both"/>
        <w:rPr>
          <w:i/>
          <w:sz w:val="22"/>
        </w:rPr>
      </w:pPr>
      <w:r>
        <w:rPr>
          <w:i/>
          <w:sz w:val="22"/>
        </w:rPr>
        <w:t>La supervisión de la formación que, en materia de prevención y promoción de la salud laboral, deba recibir el personal sanitario actuante en los servicios de prevención autorizados.</w:t>
      </w:r>
    </w:p>
    <w:p>
      <w:pPr>
        <w:pStyle w:val="ListParagraph"/>
        <w:numPr>
          <w:ilvl w:val="1"/>
          <w:numId w:val="1"/>
        </w:numPr>
        <w:tabs>
          <w:tab w:pos="983" w:val="left" w:leader="none"/>
          <w:tab w:pos="1006" w:val="left" w:leader="none"/>
        </w:tabs>
        <w:spacing w:line="240" w:lineRule="auto" w:before="0" w:after="0"/>
        <w:ind w:left="1006" w:right="149" w:hanging="286"/>
        <w:jc w:val="both"/>
        <w:rPr>
          <w:i/>
          <w:sz w:val="22"/>
        </w:rPr>
      </w:pPr>
      <w:r>
        <w:rPr>
          <w:i/>
          <w:sz w:val="22"/>
        </w:rPr>
        <w:t xml:space="preserve">La elaboración y divulgación de estudios, investigaciones y estadísticas relacionados con la salud de los </w:t>
      </w:r>
      <w:r>
        <w:rPr>
          <w:i/>
          <w:spacing w:val="-2"/>
          <w:sz w:val="22"/>
        </w:rPr>
        <w:t>trabajadores.</w:t>
      </w:r>
    </w:p>
    <w:p>
      <w:pPr>
        <w:pStyle w:val="BodyText"/>
        <w:spacing w:before="257"/>
        <w:ind w:right="155" w:firstLine="283"/>
      </w:pPr>
      <w:r>
        <w:rPr/>
        <w:drawing>
          <wp:anchor distT="0" distB="0" distL="0" distR="0" allowOverlap="1" layoutInCell="1" locked="0" behindDoc="1" simplePos="0" relativeHeight="487097344">
            <wp:simplePos x="0" y="0"/>
            <wp:positionH relativeFrom="page">
              <wp:posOffset>932180</wp:posOffset>
            </wp:positionH>
            <wp:positionV relativeFrom="paragraph">
              <wp:posOffset>132717</wp:posOffset>
            </wp:positionV>
            <wp:extent cx="5695950" cy="2438400"/>
            <wp:effectExtent l="0" t="0" r="0" b="0"/>
            <wp:wrapNone/>
            <wp:docPr id="30" name="Image 30"/>
            <wp:cNvGraphicFramePr>
              <a:graphicFrameLocks/>
            </wp:cNvGraphicFramePr>
            <a:graphic>
              <a:graphicData uri="http://schemas.openxmlformats.org/drawingml/2006/picture">
                <pic:pic>
                  <pic:nvPicPr>
                    <pic:cNvPr id="30" name="Image 30"/>
                    <pic:cNvPicPr/>
                  </pic:nvPicPr>
                  <pic:blipFill>
                    <a:blip r:embed="rId6" cstate="print"/>
                    <a:stretch>
                      <a:fillRect/>
                    </a:stretch>
                  </pic:blipFill>
                  <pic:spPr>
                    <a:xfrm>
                      <a:off x="0" y="0"/>
                      <a:ext cx="5695950" cy="2438400"/>
                    </a:xfrm>
                    <a:prstGeom prst="rect">
                      <a:avLst/>
                    </a:prstGeom>
                  </pic:spPr>
                </pic:pic>
              </a:graphicData>
            </a:graphic>
          </wp:anchor>
        </w:drawing>
        <w:t>La Prevención de Riesgos Laborales de todas las personas que desarrollan su actividad profesional en los centros asistenciales del Servicio Andaluz de Salud (SAS) constituye una de las líneas estratégicas en las políticas de personal de la Dirección Gerencia del SAS, que se desarrolla y ejecuta a través de la Dirección General de Profesionales, y</w:t>
      </w:r>
      <w:r>
        <w:rPr>
          <w:spacing w:val="-1"/>
        </w:rPr>
        <w:t xml:space="preserve"> </w:t>
      </w:r>
      <w:r>
        <w:rPr/>
        <w:t>tiene como finalidad promover la mejora de las condiciones de trabajo y</w:t>
      </w:r>
      <w:r>
        <w:rPr>
          <w:spacing w:val="-1"/>
        </w:rPr>
        <w:t xml:space="preserve"> </w:t>
      </w:r>
      <w:r>
        <w:rPr/>
        <w:t>obtener un nivel eficaz de protección de los trabajadores con relación a los riesgos derivados del trabajo.</w:t>
      </w:r>
    </w:p>
    <w:p>
      <w:pPr>
        <w:spacing w:before="1"/>
        <w:ind w:left="153" w:right="148" w:firstLine="283"/>
        <w:jc w:val="both"/>
        <w:rPr>
          <w:sz w:val="22"/>
        </w:rPr>
      </w:pPr>
      <w:r>
        <w:rPr>
          <w:sz w:val="22"/>
        </w:rPr>
        <w:t xml:space="preserve">La </w:t>
      </w:r>
      <w:r>
        <w:rPr>
          <w:b/>
          <w:sz w:val="22"/>
        </w:rPr>
        <w:t xml:space="preserve">Orden de 11 de marzo de 2004 </w:t>
      </w:r>
      <w:r>
        <w:rPr>
          <w:sz w:val="22"/>
        </w:rPr>
        <w:t xml:space="preserve">crea las </w:t>
      </w:r>
      <w:r>
        <w:rPr>
          <w:b/>
          <w:sz w:val="22"/>
          <w:u w:val="single"/>
        </w:rPr>
        <w:t>Unidades de Prevención de Riesgos Laborales</w:t>
      </w:r>
      <w:r>
        <w:rPr>
          <w:sz w:val="22"/>
        </w:rPr>
        <w:t xml:space="preserve">, como instrumento fundamental de la acción preventiva, y una </w:t>
      </w:r>
      <w:r>
        <w:rPr>
          <w:b/>
          <w:sz w:val="22"/>
          <w:u w:val="single"/>
        </w:rPr>
        <w:t>Unidad de Coordinación de Prevención</w:t>
      </w:r>
      <w:r>
        <w:rPr>
          <w:sz w:val="22"/>
        </w:rPr>
        <w:t>, como órgano de gestión de la prevención dependiente de la Dirección General de Profesionales, con funciones clave para coordinar y unificar actuaciones en materia de prevención de riesgos laborales en el SAS.</w:t>
      </w:r>
    </w:p>
    <w:p>
      <w:pPr>
        <w:spacing w:before="258"/>
        <w:ind w:left="153" w:right="146" w:firstLine="283"/>
        <w:jc w:val="both"/>
        <w:rPr>
          <w:sz w:val="22"/>
        </w:rPr>
      </w:pPr>
      <w:r>
        <w:rPr>
          <w:b/>
          <w:sz w:val="22"/>
        </w:rPr>
        <w:t xml:space="preserve">UNIDADES DE PREVENCIÓN: </w:t>
      </w:r>
      <w:r>
        <w:rPr>
          <w:sz w:val="22"/>
        </w:rPr>
        <w:t xml:space="preserve">Garantizan la </w:t>
      </w:r>
      <w:r>
        <w:rPr>
          <w:b/>
          <w:sz w:val="22"/>
        </w:rPr>
        <w:t>adecuada protección de la seguridad y salud de sus trabajadores</w:t>
      </w:r>
      <w:r>
        <w:rPr>
          <w:sz w:val="22"/>
        </w:rPr>
        <w:t>, asesorando y asistiendo a sus órganos directivos, a sus representantes y a sus órganos de representación especializados.</w:t>
      </w:r>
    </w:p>
    <w:p>
      <w:pPr>
        <w:pStyle w:val="BodyText"/>
        <w:spacing w:before="24"/>
        <w:ind w:left="0"/>
        <w:jc w:val="left"/>
        <w:rPr>
          <w:sz w:val="20"/>
        </w:rPr>
      </w:pPr>
    </w:p>
    <w:tbl>
      <w:tblPr>
        <w:tblW w:w="0" w:type="auto"/>
        <w:jc w:val="left"/>
        <w:tblInd w:w="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621"/>
        <w:gridCol w:w="3063"/>
      </w:tblGrid>
      <w:tr>
        <w:trPr>
          <w:trHeight w:val="220" w:hRule="atLeast"/>
        </w:trPr>
        <w:tc>
          <w:tcPr>
            <w:tcW w:w="10684" w:type="dxa"/>
            <w:gridSpan w:val="2"/>
          </w:tcPr>
          <w:p>
            <w:pPr>
              <w:pStyle w:val="TableParagraph"/>
              <w:spacing w:line="200" w:lineRule="exact" w:before="0"/>
              <w:ind w:left="4"/>
              <w:jc w:val="center"/>
              <w:rPr>
                <w:b/>
                <w:sz w:val="18"/>
              </w:rPr>
            </w:pPr>
            <w:r>
              <w:rPr>
                <w:b/>
                <w:sz w:val="18"/>
              </w:rPr>
              <w:t>Unidad</w:t>
            </w:r>
            <w:r>
              <w:rPr>
                <w:b/>
                <w:spacing w:val="-3"/>
                <w:sz w:val="18"/>
              </w:rPr>
              <w:t xml:space="preserve"> </w:t>
            </w:r>
            <w:r>
              <w:rPr>
                <w:b/>
                <w:sz w:val="18"/>
              </w:rPr>
              <w:t>de</w:t>
            </w:r>
            <w:r>
              <w:rPr>
                <w:b/>
                <w:spacing w:val="-2"/>
                <w:sz w:val="18"/>
              </w:rPr>
              <w:t xml:space="preserve"> </w:t>
            </w:r>
            <w:r>
              <w:rPr>
                <w:b/>
                <w:sz w:val="18"/>
              </w:rPr>
              <w:t>Prevención</w:t>
            </w:r>
            <w:r>
              <w:rPr>
                <w:b/>
                <w:spacing w:val="-3"/>
                <w:sz w:val="18"/>
              </w:rPr>
              <w:t xml:space="preserve"> </w:t>
            </w:r>
            <w:r>
              <w:rPr>
                <w:b/>
                <w:sz w:val="18"/>
              </w:rPr>
              <w:t>Empresa</w:t>
            </w:r>
            <w:r>
              <w:rPr>
                <w:b/>
                <w:spacing w:val="-2"/>
                <w:sz w:val="18"/>
              </w:rPr>
              <w:t xml:space="preserve"> </w:t>
            </w:r>
            <w:r>
              <w:rPr>
                <w:b/>
                <w:sz w:val="18"/>
              </w:rPr>
              <w:t>Pública</w:t>
            </w:r>
            <w:r>
              <w:rPr>
                <w:b/>
                <w:spacing w:val="-2"/>
                <w:sz w:val="18"/>
              </w:rPr>
              <w:t xml:space="preserve"> </w:t>
            </w:r>
            <w:r>
              <w:rPr>
                <w:b/>
                <w:sz w:val="18"/>
              </w:rPr>
              <w:t>Hospital</w:t>
            </w:r>
            <w:r>
              <w:rPr>
                <w:b/>
                <w:spacing w:val="-1"/>
                <w:sz w:val="18"/>
              </w:rPr>
              <w:t xml:space="preserve"> </w:t>
            </w:r>
            <w:r>
              <w:rPr>
                <w:b/>
                <w:sz w:val="18"/>
              </w:rPr>
              <w:t>de</w:t>
            </w:r>
            <w:r>
              <w:rPr>
                <w:b/>
                <w:spacing w:val="-2"/>
                <w:sz w:val="18"/>
              </w:rPr>
              <w:t xml:space="preserve"> Poniente</w:t>
            </w:r>
          </w:p>
        </w:tc>
      </w:tr>
      <w:tr>
        <w:trPr>
          <w:trHeight w:val="438" w:hRule="atLeast"/>
        </w:trPr>
        <w:tc>
          <w:tcPr>
            <w:tcW w:w="7621" w:type="dxa"/>
          </w:tcPr>
          <w:p>
            <w:pPr>
              <w:pStyle w:val="TableParagraph"/>
              <w:spacing w:line="218" w:lineRule="exact" w:before="0"/>
              <w:ind w:left="107"/>
              <w:rPr>
                <w:sz w:val="18"/>
              </w:rPr>
            </w:pPr>
            <w:r>
              <w:rPr>
                <w:sz w:val="18"/>
              </w:rPr>
              <w:t>Responsable</w:t>
            </w:r>
            <w:r>
              <w:rPr>
                <w:spacing w:val="-6"/>
                <w:sz w:val="18"/>
              </w:rPr>
              <w:t xml:space="preserve"> </w:t>
            </w:r>
            <w:r>
              <w:rPr>
                <w:sz w:val="18"/>
              </w:rPr>
              <w:t>del</w:t>
            </w:r>
            <w:r>
              <w:rPr>
                <w:spacing w:val="-3"/>
                <w:sz w:val="18"/>
              </w:rPr>
              <w:t xml:space="preserve"> </w:t>
            </w:r>
            <w:r>
              <w:rPr>
                <w:sz w:val="18"/>
              </w:rPr>
              <w:t>servicio,</w:t>
            </w:r>
            <w:r>
              <w:rPr>
                <w:spacing w:val="-2"/>
                <w:sz w:val="18"/>
              </w:rPr>
              <w:t xml:space="preserve"> </w:t>
            </w:r>
            <w:r>
              <w:rPr>
                <w:sz w:val="18"/>
              </w:rPr>
              <w:t>licenciada</w:t>
            </w:r>
            <w:r>
              <w:rPr>
                <w:spacing w:val="-3"/>
                <w:sz w:val="18"/>
              </w:rPr>
              <w:t xml:space="preserve"> </w:t>
            </w:r>
            <w:r>
              <w:rPr>
                <w:sz w:val="18"/>
              </w:rPr>
              <w:t>en</w:t>
            </w:r>
            <w:r>
              <w:rPr>
                <w:spacing w:val="-3"/>
                <w:sz w:val="18"/>
              </w:rPr>
              <w:t xml:space="preserve"> </w:t>
            </w:r>
            <w:r>
              <w:rPr>
                <w:sz w:val="18"/>
              </w:rPr>
              <w:t>Medicina</w:t>
            </w:r>
            <w:r>
              <w:rPr>
                <w:spacing w:val="-3"/>
                <w:sz w:val="18"/>
              </w:rPr>
              <w:t xml:space="preserve"> </w:t>
            </w:r>
            <w:r>
              <w:rPr>
                <w:sz w:val="18"/>
              </w:rPr>
              <w:t>y</w:t>
            </w:r>
            <w:r>
              <w:rPr>
                <w:spacing w:val="-2"/>
                <w:sz w:val="18"/>
              </w:rPr>
              <w:t xml:space="preserve"> </w:t>
            </w:r>
            <w:r>
              <w:rPr>
                <w:sz w:val="18"/>
              </w:rPr>
              <w:t>Cirugía,</w:t>
            </w:r>
            <w:r>
              <w:rPr>
                <w:spacing w:val="-2"/>
                <w:sz w:val="18"/>
              </w:rPr>
              <w:t xml:space="preserve"> </w:t>
            </w:r>
            <w:r>
              <w:rPr>
                <w:sz w:val="18"/>
              </w:rPr>
              <w:t>Especialista</w:t>
            </w:r>
            <w:r>
              <w:rPr>
                <w:spacing w:val="-3"/>
                <w:sz w:val="18"/>
              </w:rPr>
              <w:t xml:space="preserve"> </w:t>
            </w:r>
            <w:r>
              <w:rPr>
                <w:sz w:val="18"/>
              </w:rPr>
              <w:t>en</w:t>
            </w:r>
            <w:r>
              <w:rPr>
                <w:spacing w:val="-1"/>
                <w:sz w:val="18"/>
              </w:rPr>
              <w:t xml:space="preserve"> </w:t>
            </w:r>
            <w:r>
              <w:rPr>
                <w:sz w:val="18"/>
              </w:rPr>
              <w:t>Medicina</w:t>
            </w:r>
            <w:r>
              <w:rPr>
                <w:spacing w:val="-3"/>
                <w:sz w:val="18"/>
              </w:rPr>
              <w:t xml:space="preserve"> </w:t>
            </w:r>
            <w:r>
              <w:rPr>
                <w:sz w:val="18"/>
              </w:rPr>
              <w:t>Preventiva</w:t>
            </w:r>
            <w:r>
              <w:rPr>
                <w:spacing w:val="-2"/>
                <w:sz w:val="18"/>
              </w:rPr>
              <w:t xml:space="preserve"> </w:t>
            </w:r>
            <w:r>
              <w:rPr>
                <w:spacing w:val="-10"/>
                <w:sz w:val="18"/>
              </w:rPr>
              <w:t>y</w:t>
            </w:r>
          </w:p>
          <w:p>
            <w:pPr>
              <w:pStyle w:val="TableParagraph"/>
              <w:spacing w:line="201" w:lineRule="exact" w:before="0"/>
              <w:ind w:left="107"/>
              <w:rPr>
                <w:sz w:val="18"/>
              </w:rPr>
            </w:pPr>
            <w:r>
              <w:rPr>
                <w:sz w:val="18"/>
              </w:rPr>
              <w:t>Salud</w:t>
            </w:r>
            <w:r>
              <w:rPr>
                <w:spacing w:val="-7"/>
                <w:sz w:val="18"/>
              </w:rPr>
              <w:t xml:space="preserve"> </w:t>
            </w:r>
            <w:r>
              <w:rPr>
                <w:spacing w:val="-2"/>
                <w:sz w:val="18"/>
              </w:rPr>
              <w:t>Pública</w:t>
            </w:r>
          </w:p>
        </w:tc>
        <w:tc>
          <w:tcPr>
            <w:tcW w:w="3063" w:type="dxa"/>
          </w:tcPr>
          <w:p>
            <w:pPr>
              <w:pStyle w:val="TableParagraph"/>
              <w:spacing w:before="107"/>
              <w:ind w:left="108"/>
              <w:rPr>
                <w:sz w:val="18"/>
              </w:rPr>
            </w:pPr>
            <w:r>
              <w:rPr>
                <w:sz w:val="18"/>
              </w:rPr>
              <w:t>M.ª</w:t>
            </w:r>
            <w:r>
              <w:rPr>
                <w:spacing w:val="-4"/>
                <w:sz w:val="18"/>
              </w:rPr>
              <w:t xml:space="preserve"> </w:t>
            </w:r>
            <w:r>
              <w:rPr>
                <w:sz w:val="18"/>
              </w:rPr>
              <w:t>Ángeles</w:t>
            </w:r>
            <w:r>
              <w:rPr>
                <w:spacing w:val="-3"/>
                <w:sz w:val="18"/>
              </w:rPr>
              <w:t xml:space="preserve"> </w:t>
            </w:r>
            <w:r>
              <w:rPr>
                <w:sz w:val="18"/>
              </w:rPr>
              <w:t>Lucena</w:t>
            </w:r>
            <w:r>
              <w:rPr>
                <w:spacing w:val="-3"/>
                <w:sz w:val="18"/>
              </w:rPr>
              <w:t xml:space="preserve"> </w:t>
            </w:r>
            <w:r>
              <w:rPr>
                <w:spacing w:val="-2"/>
                <w:sz w:val="18"/>
              </w:rPr>
              <w:t>Méndez</w:t>
            </w:r>
          </w:p>
        </w:tc>
      </w:tr>
      <w:tr>
        <w:trPr>
          <w:trHeight w:val="220" w:hRule="atLeast"/>
        </w:trPr>
        <w:tc>
          <w:tcPr>
            <w:tcW w:w="7621" w:type="dxa"/>
          </w:tcPr>
          <w:p>
            <w:pPr>
              <w:pStyle w:val="TableParagraph"/>
              <w:spacing w:line="200" w:lineRule="exact" w:before="0"/>
              <w:ind w:left="107"/>
              <w:rPr>
                <w:sz w:val="18"/>
              </w:rPr>
            </w:pPr>
            <w:r>
              <w:rPr>
                <w:sz w:val="18"/>
              </w:rPr>
              <w:t>Licenciada</w:t>
            </w:r>
            <w:r>
              <w:rPr>
                <w:spacing w:val="-3"/>
                <w:sz w:val="18"/>
              </w:rPr>
              <w:t xml:space="preserve"> </w:t>
            </w:r>
            <w:r>
              <w:rPr>
                <w:sz w:val="18"/>
              </w:rPr>
              <w:t>en</w:t>
            </w:r>
            <w:r>
              <w:rPr>
                <w:spacing w:val="-3"/>
                <w:sz w:val="18"/>
              </w:rPr>
              <w:t xml:space="preserve"> </w:t>
            </w:r>
            <w:r>
              <w:rPr>
                <w:sz w:val="18"/>
              </w:rPr>
              <w:t>Medicina</w:t>
            </w:r>
            <w:r>
              <w:rPr>
                <w:spacing w:val="-3"/>
                <w:sz w:val="18"/>
              </w:rPr>
              <w:t xml:space="preserve"> </w:t>
            </w:r>
            <w:r>
              <w:rPr>
                <w:sz w:val="18"/>
              </w:rPr>
              <w:t>y</w:t>
            </w:r>
            <w:r>
              <w:rPr>
                <w:spacing w:val="-2"/>
                <w:sz w:val="18"/>
              </w:rPr>
              <w:t xml:space="preserve"> </w:t>
            </w:r>
            <w:r>
              <w:rPr>
                <w:sz w:val="18"/>
              </w:rPr>
              <w:t>Cirugía,</w:t>
            </w:r>
            <w:r>
              <w:rPr>
                <w:spacing w:val="-3"/>
                <w:sz w:val="18"/>
              </w:rPr>
              <w:t xml:space="preserve"> </w:t>
            </w:r>
            <w:r>
              <w:rPr>
                <w:sz w:val="18"/>
              </w:rPr>
              <w:t>especialista</w:t>
            </w:r>
            <w:r>
              <w:rPr>
                <w:spacing w:val="-3"/>
                <w:sz w:val="18"/>
              </w:rPr>
              <w:t xml:space="preserve"> </w:t>
            </w:r>
            <w:r>
              <w:rPr>
                <w:sz w:val="18"/>
              </w:rPr>
              <w:t>en</w:t>
            </w:r>
            <w:r>
              <w:rPr>
                <w:spacing w:val="-3"/>
                <w:sz w:val="18"/>
              </w:rPr>
              <w:t xml:space="preserve"> </w:t>
            </w:r>
            <w:r>
              <w:rPr>
                <w:sz w:val="18"/>
              </w:rPr>
              <w:t>Medicina</w:t>
            </w:r>
            <w:r>
              <w:rPr>
                <w:spacing w:val="-3"/>
                <w:sz w:val="18"/>
              </w:rPr>
              <w:t xml:space="preserve"> </w:t>
            </w:r>
            <w:r>
              <w:rPr>
                <w:sz w:val="18"/>
              </w:rPr>
              <w:t>del</w:t>
            </w:r>
            <w:r>
              <w:rPr>
                <w:spacing w:val="-2"/>
                <w:sz w:val="18"/>
              </w:rPr>
              <w:t xml:space="preserve"> Trabajo</w:t>
            </w:r>
          </w:p>
        </w:tc>
        <w:tc>
          <w:tcPr>
            <w:tcW w:w="3063" w:type="dxa"/>
          </w:tcPr>
          <w:p>
            <w:pPr>
              <w:pStyle w:val="TableParagraph"/>
              <w:spacing w:line="200" w:lineRule="exact" w:before="0"/>
              <w:ind w:left="108"/>
              <w:rPr>
                <w:sz w:val="18"/>
              </w:rPr>
            </w:pPr>
            <w:r>
              <w:rPr>
                <w:sz w:val="18"/>
              </w:rPr>
              <w:t>Silvia</w:t>
            </w:r>
            <w:r>
              <w:rPr>
                <w:spacing w:val="-5"/>
                <w:sz w:val="18"/>
              </w:rPr>
              <w:t xml:space="preserve"> </w:t>
            </w:r>
            <w:r>
              <w:rPr>
                <w:sz w:val="18"/>
              </w:rPr>
              <w:t>Lucena</w:t>
            </w:r>
            <w:r>
              <w:rPr>
                <w:spacing w:val="-4"/>
                <w:sz w:val="18"/>
              </w:rPr>
              <w:t xml:space="preserve"> </w:t>
            </w:r>
            <w:r>
              <w:rPr>
                <w:spacing w:val="-2"/>
                <w:sz w:val="18"/>
              </w:rPr>
              <w:t>García</w:t>
            </w:r>
          </w:p>
        </w:tc>
      </w:tr>
      <w:tr>
        <w:trPr>
          <w:trHeight w:val="218" w:hRule="atLeast"/>
        </w:trPr>
        <w:tc>
          <w:tcPr>
            <w:tcW w:w="7621" w:type="dxa"/>
          </w:tcPr>
          <w:p>
            <w:pPr>
              <w:pStyle w:val="TableParagraph"/>
              <w:spacing w:line="198" w:lineRule="exact" w:before="0"/>
              <w:ind w:left="107"/>
              <w:rPr>
                <w:sz w:val="18"/>
              </w:rPr>
            </w:pPr>
            <w:r>
              <w:rPr>
                <w:sz w:val="18"/>
              </w:rPr>
              <w:t>Técnico</w:t>
            </w:r>
            <w:r>
              <w:rPr>
                <w:spacing w:val="-3"/>
                <w:sz w:val="18"/>
              </w:rPr>
              <w:t xml:space="preserve"> </w:t>
            </w:r>
            <w:r>
              <w:rPr>
                <w:sz w:val="18"/>
              </w:rPr>
              <w:t>Superior</w:t>
            </w:r>
            <w:r>
              <w:rPr>
                <w:spacing w:val="-2"/>
                <w:sz w:val="18"/>
              </w:rPr>
              <w:t xml:space="preserve"> </w:t>
            </w:r>
            <w:r>
              <w:rPr>
                <w:sz w:val="18"/>
              </w:rPr>
              <w:t>en</w:t>
            </w:r>
            <w:r>
              <w:rPr>
                <w:spacing w:val="-3"/>
                <w:sz w:val="18"/>
              </w:rPr>
              <w:t xml:space="preserve"> </w:t>
            </w:r>
            <w:r>
              <w:rPr>
                <w:sz w:val="18"/>
              </w:rPr>
              <w:t>Prevención</w:t>
            </w:r>
            <w:r>
              <w:rPr>
                <w:spacing w:val="-3"/>
                <w:sz w:val="18"/>
              </w:rPr>
              <w:t xml:space="preserve"> </w:t>
            </w:r>
            <w:r>
              <w:rPr>
                <w:sz w:val="18"/>
              </w:rPr>
              <w:t>de</w:t>
            </w:r>
            <w:r>
              <w:rPr>
                <w:spacing w:val="-3"/>
                <w:sz w:val="18"/>
              </w:rPr>
              <w:t xml:space="preserve"> </w:t>
            </w:r>
            <w:r>
              <w:rPr>
                <w:sz w:val="18"/>
              </w:rPr>
              <w:t>Riesgos</w:t>
            </w:r>
            <w:r>
              <w:rPr>
                <w:spacing w:val="-3"/>
                <w:sz w:val="18"/>
              </w:rPr>
              <w:t xml:space="preserve"> </w:t>
            </w:r>
            <w:r>
              <w:rPr>
                <w:spacing w:val="-2"/>
                <w:sz w:val="18"/>
              </w:rPr>
              <w:t>Laborales</w:t>
            </w:r>
          </w:p>
        </w:tc>
        <w:tc>
          <w:tcPr>
            <w:tcW w:w="3063" w:type="dxa"/>
          </w:tcPr>
          <w:p>
            <w:pPr>
              <w:pStyle w:val="TableParagraph"/>
              <w:spacing w:line="198" w:lineRule="exact" w:before="0"/>
              <w:ind w:left="108"/>
              <w:rPr>
                <w:sz w:val="18"/>
              </w:rPr>
            </w:pPr>
            <w:r>
              <w:rPr>
                <w:sz w:val="18"/>
              </w:rPr>
              <w:t>José</w:t>
            </w:r>
            <w:r>
              <w:rPr>
                <w:spacing w:val="-2"/>
                <w:sz w:val="18"/>
              </w:rPr>
              <w:t xml:space="preserve"> </w:t>
            </w:r>
            <w:r>
              <w:rPr>
                <w:sz w:val="18"/>
              </w:rPr>
              <w:t>de</w:t>
            </w:r>
            <w:r>
              <w:rPr>
                <w:spacing w:val="-3"/>
                <w:sz w:val="18"/>
              </w:rPr>
              <w:t xml:space="preserve"> </w:t>
            </w:r>
            <w:r>
              <w:rPr>
                <w:sz w:val="18"/>
              </w:rPr>
              <w:t>las</w:t>
            </w:r>
            <w:r>
              <w:rPr>
                <w:spacing w:val="-2"/>
                <w:sz w:val="18"/>
              </w:rPr>
              <w:t xml:space="preserve"> </w:t>
            </w:r>
            <w:r>
              <w:rPr>
                <w:sz w:val="18"/>
              </w:rPr>
              <w:t>Heras</w:t>
            </w:r>
            <w:r>
              <w:rPr>
                <w:spacing w:val="-2"/>
                <w:sz w:val="18"/>
              </w:rPr>
              <w:t xml:space="preserve"> Martínez</w:t>
            </w:r>
          </w:p>
        </w:tc>
      </w:tr>
      <w:tr>
        <w:trPr>
          <w:trHeight w:val="220" w:hRule="atLeast"/>
        </w:trPr>
        <w:tc>
          <w:tcPr>
            <w:tcW w:w="7621" w:type="dxa"/>
          </w:tcPr>
          <w:p>
            <w:pPr>
              <w:pStyle w:val="TableParagraph"/>
              <w:spacing w:line="200" w:lineRule="exact" w:before="0"/>
              <w:ind w:left="107"/>
              <w:rPr>
                <w:sz w:val="18"/>
              </w:rPr>
            </w:pPr>
            <w:r>
              <w:rPr>
                <w:sz w:val="18"/>
              </w:rPr>
              <w:t>Diplomada</w:t>
            </w:r>
            <w:r>
              <w:rPr>
                <w:spacing w:val="-6"/>
                <w:sz w:val="18"/>
              </w:rPr>
              <w:t xml:space="preserve"> </w:t>
            </w:r>
            <w:r>
              <w:rPr>
                <w:sz w:val="18"/>
              </w:rPr>
              <w:t>Universitaria</w:t>
            </w:r>
            <w:r>
              <w:rPr>
                <w:spacing w:val="-4"/>
                <w:sz w:val="18"/>
              </w:rPr>
              <w:t xml:space="preserve"> </w:t>
            </w:r>
            <w:r>
              <w:rPr>
                <w:sz w:val="18"/>
              </w:rPr>
              <w:t>en</w:t>
            </w:r>
            <w:r>
              <w:rPr>
                <w:spacing w:val="-3"/>
                <w:sz w:val="18"/>
              </w:rPr>
              <w:t xml:space="preserve"> </w:t>
            </w:r>
            <w:r>
              <w:rPr>
                <w:sz w:val="18"/>
              </w:rPr>
              <w:t>Enfermería,</w:t>
            </w:r>
            <w:r>
              <w:rPr>
                <w:spacing w:val="-3"/>
                <w:sz w:val="18"/>
              </w:rPr>
              <w:t xml:space="preserve"> </w:t>
            </w:r>
            <w:r>
              <w:rPr>
                <w:sz w:val="18"/>
              </w:rPr>
              <w:t>Técnico</w:t>
            </w:r>
            <w:r>
              <w:rPr>
                <w:spacing w:val="-3"/>
                <w:sz w:val="18"/>
              </w:rPr>
              <w:t xml:space="preserve"> </w:t>
            </w:r>
            <w:r>
              <w:rPr>
                <w:sz w:val="18"/>
              </w:rPr>
              <w:t>Superior</w:t>
            </w:r>
            <w:r>
              <w:rPr>
                <w:spacing w:val="-2"/>
                <w:sz w:val="18"/>
              </w:rPr>
              <w:t xml:space="preserve"> </w:t>
            </w:r>
            <w:r>
              <w:rPr>
                <w:sz w:val="18"/>
              </w:rPr>
              <w:t>en</w:t>
            </w:r>
            <w:r>
              <w:rPr>
                <w:spacing w:val="-4"/>
                <w:sz w:val="18"/>
              </w:rPr>
              <w:t xml:space="preserve"> </w:t>
            </w:r>
            <w:r>
              <w:rPr>
                <w:sz w:val="18"/>
              </w:rPr>
              <w:t>Prevención</w:t>
            </w:r>
            <w:r>
              <w:rPr>
                <w:spacing w:val="-3"/>
                <w:sz w:val="18"/>
              </w:rPr>
              <w:t xml:space="preserve"> </w:t>
            </w:r>
            <w:r>
              <w:rPr>
                <w:sz w:val="18"/>
              </w:rPr>
              <w:t>de</w:t>
            </w:r>
            <w:r>
              <w:rPr>
                <w:spacing w:val="-4"/>
                <w:sz w:val="18"/>
              </w:rPr>
              <w:t xml:space="preserve"> </w:t>
            </w:r>
            <w:r>
              <w:rPr>
                <w:sz w:val="18"/>
              </w:rPr>
              <w:t>Riesgos</w:t>
            </w:r>
            <w:r>
              <w:rPr>
                <w:spacing w:val="-3"/>
                <w:sz w:val="18"/>
              </w:rPr>
              <w:t xml:space="preserve"> </w:t>
            </w:r>
            <w:r>
              <w:rPr>
                <w:spacing w:val="-2"/>
                <w:sz w:val="18"/>
              </w:rPr>
              <w:t>Laborales</w:t>
            </w:r>
          </w:p>
        </w:tc>
        <w:tc>
          <w:tcPr>
            <w:tcW w:w="3063" w:type="dxa"/>
          </w:tcPr>
          <w:p>
            <w:pPr>
              <w:pStyle w:val="TableParagraph"/>
              <w:spacing w:line="200" w:lineRule="exact" w:before="0"/>
              <w:ind w:left="108"/>
              <w:rPr>
                <w:sz w:val="18"/>
              </w:rPr>
            </w:pPr>
            <w:r>
              <w:rPr>
                <w:sz w:val="18"/>
              </w:rPr>
              <w:t>M.ª</w:t>
            </w:r>
            <w:r>
              <w:rPr>
                <w:spacing w:val="-3"/>
                <w:sz w:val="18"/>
              </w:rPr>
              <w:t xml:space="preserve"> </w:t>
            </w:r>
            <w:r>
              <w:rPr>
                <w:sz w:val="18"/>
              </w:rPr>
              <w:t>del</w:t>
            </w:r>
            <w:r>
              <w:rPr>
                <w:spacing w:val="-2"/>
                <w:sz w:val="18"/>
              </w:rPr>
              <w:t xml:space="preserve"> </w:t>
            </w:r>
            <w:r>
              <w:rPr>
                <w:sz w:val="18"/>
              </w:rPr>
              <w:t>Carmen</w:t>
            </w:r>
            <w:r>
              <w:rPr>
                <w:spacing w:val="-3"/>
                <w:sz w:val="18"/>
              </w:rPr>
              <w:t xml:space="preserve"> </w:t>
            </w:r>
            <w:r>
              <w:rPr>
                <w:sz w:val="18"/>
              </w:rPr>
              <w:t>Maldonado</w:t>
            </w:r>
            <w:r>
              <w:rPr>
                <w:spacing w:val="-1"/>
                <w:sz w:val="18"/>
              </w:rPr>
              <w:t xml:space="preserve"> </w:t>
            </w:r>
            <w:r>
              <w:rPr>
                <w:spacing w:val="-2"/>
                <w:sz w:val="18"/>
              </w:rPr>
              <w:t>Valverde</w:t>
            </w:r>
          </w:p>
        </w:tc>
      </w:tr>
      <w:tr>
        <w:trPr>
          <w:trHeight w:val="438" w:hRule="atLeast"/>
        </w:trPr>
        <w:tc>
          <w:tcPr>
            <w:tcW w:w="7621" w:type="dxa"/>
          </w:tcPr>
          <w:p>
            <w:pPr>
              <w:pStyle w:val="TableParagraph"/>
              <w:spacing w:line="219" w:lineRule="exact" w:before="0"/>
              <w:ind w:left="107"/>
              <w:rPr>
                <w:sz w:val="18"/>
              </w:rPr>
            </w:pPr>
            <w:r>
              <w:rPr>
                <w:sz w:val="18"/>
              </w:rPr>
              <w:t>Diplomada</w:t>
            </w:r>
            <w:r>
              <w:rPr>
                <w:spacing w:val="-6"/>
                <w:sz w:val="18"/>
              </w:rPr>
              <w:t xml:space="preserve"> </w:t>
            </w:r>
            <w:r>
              <w:rPr>
                <w:sz w:val="18"/>
              </w:rPr>
              <w:t>Universitaria</w:t>
            </w:r>
            <w:r>
              <w:rPr>
                <w:spacing w:val="-4"/>
                <w:sz w:val="18"/>
              </w:rPr>
              <w:t xml:space="preserve"> </w:t>
            </w:r>
            <w:r>
              <w:rPr>
                <w:sz w:val="18"/>
              </w:rPr>
              <w:t>en</w:t>
            </w:r>
            <w:r>
              <w:rPr>
                <w:spacing w:val="-4"/>
                <w:sz w:val="18"/>
              </w:rPr>
              <w:t xml:space="preserve"> </w:t>
            </w:r>
            <w:r>
              <w:rPr>
                <w:sz w:val="18"/>
              </w:rPr>
              <w:t>Enfermería,</w:t>
            </w:r>
            <w:r>
              <w:rPr>
                <w:spacing w:val="-2"/>
                <w:sz w:val="18"/>
              </w:rPr>
              <w:t xml:space="preserve"> </w:t>
            </w:r>
            <w:r>
              <w:rPr>
                <w:sz w:val="18"/>
              </w:rPr>
              <w:t>especialidad</w:t>
            </w:r>
            <w:r>
              <w:rPr>
                <w:spacing w:val="-4"/>
                <w:sz w:val="18"/>
              </w:rPr>
              <w:t xml:space="preserve"> </w:t>
            </w:r>
            <w:r>
              <w:rPr>
                <w:sz w:val="18"/>
              </w:rPr>
              <w:t>en</w:t>
            </w:r>
            <w:r>
              <w:rPr>
                <w:spacing w:val="-4"/>
                <w:sz w:val="18"/>
              </w:rPr>
              <w:t xml:space="preserve"> </w:t>
            </w:r>
            <w:r>
              <w:rPr>
                <w:sz w:val="18"/>
              </w:rPr>
              <w:t>Enfermería</w:t>
            </w:r>
            <w:r>
              <w:rPr>
                <w:spacing w:val="-3"/>
                <w:sz w:val="18"/>
              </w:rPr>
              <w:t xml:space="preserve"> </w:t>
            </w:r>
            <w:r>
              <w:rPr>
                <w:sz w:val="18"/>
              </w:rPr>
              <w:t>del</w:t>
            </w:r>
            <w:r>
              <w:rPr>
                <w:spacing w:val="-4"/>
                <w:sz w:val="18"/>
              </w:rPr>
              <w:t xml:space="preserve"> </w:t>
            </w:r>
            <w:r>
              <w:rPr>
                <w:sz w:val="18"/>
              </w:rPr>
              <w:t>Trabajo,</w:t>
            </w:r>
            <w:r>
              <w:rPr>
                <w:spacing w:val="-3"/>
                <w:sz w:val="18"/>
              </w:rPr>
              <w:t xml:space="preserve"> </w:t>
            </w:r>
            <w:r>
              <w:rPr>
                <w:sz w:val="18"/>
              </w:rPr>
              <w:t>Técnico</w:t>
            </w:r>
            <w:r>
              <w:rPr>
                <w:spacing w:val="-3"/>
                <w:sz w:val="18"/>
              </w:rPr>
              <w:t xml:space="preserve"> </w:t>
            </w:r>
            <w:r>
              <w:rPr>
                <w:sz w:val="18"/>
              </w:rPr>
              <w:t>Superior</w:t>
            </w:r>
            <w:r>
              <w:rPr>
                <w:spacing w:val="-2"/>
                <w:sz w:val="18"/>
              </w:rPr>
              <w:t xml:space="preserve"> </w:t>
            </w:r>
            <w:r>
              <w:rPr>
                <w:spacing w:val="-5"/>
                <w:sz w:val="18"/>
              </w:rPr>
              <w:t>en</w:t>
            </w:r>
          </w:p>
          <w:p>
            <w:pPr>
              <w:pStyle w:val="TableParagraph"/>
              <w:spacing w:line="199" w:lineRule="exact" w:before="1"/>
              <w:ind w:left="107"/>
              <w:rPr>
                <w:sz w:val="18"/>
              </w:rPr>
            </w:pPr>
            <w:r>
              <w:rPr>
                <w:sz w:val="18"/>
              </w:rPr>
              <w:t>Prevención</w:t>
            </w:r>
            <w:r>
              <w:rPr>
                <w:spacing w:val="-4"/>
                <w:sz w:val="18"/>
              </w:rPr>
              <w:t xml:space="preserve"> </w:t>
            </w:r>
            <w:r>
              <w:rPr>
                <w:sz w:val="18"/>
              </w:rPr>
              <w:t>de</w:t>
            </w:r>
            <w:r>
              <w:rPr>
                <w:spacing w:val="-3"/>
                <w:sz w:val="18"/>
              </w:rPr>
              <w:t xml:space="preserve"> </w:t>
            </w:r>
            <w:r>
              <w:rPr>
                <w:sz w:val="18"/>
              </w:rPr>
              <w:t>Riesgos</w:t>
            </w:r>
            <w:r>
              <w:rPr>
                <w:spacing w:val="-3"/>
                <w:sz w:val="18"/>
              </w:rPr>
              <w:t xml:space="preserve"> </w:t>
            </w:r>
            <w:r>
              <w:rPr>
                <w:spacing w:val="-2"/>
                <w:sz w:val="18"/>
              </w:rPr>
              <w:t>Laborales</w:t>
            </w:r>
          </w:p>
        </w:tc>
        <w:tc>
          <w:tcPr>
            <w:tcW w:w="3063" w:type="dxa"/>
          </w:tcPr>
          <w:p>
            <w:pPr>
              <w:pStyle w:val="TableParagraph"/>
              <w:spacing w:before="109"/>
              <w:ind w:left="108"/>
              <w:rPr>
                <w:sz w:val="18"/>
              </w:rPr>
            </w:pPr>
            <w:r>
              <w:rPr>
                <w:sz w:val="18"/>
              </w:rPr>
              <w:t>Catalina</w:t>
            </w:r>
            <w:r>
              <w:rPr>
                <w:spacing w:val="-5"/>
                <w:sz w:val="18"/>
              </w:rPr>
              <w:t xml:space="preserve"> </w:t>
            </w:r>
            <w:r>
              <w:rPr>
                <w:sz w:val="18"/>
              </w:rPr>
              <w:t>Salar</w:t>
            </w:r>
            <w:r>
              <w:rPr>
                <w:spacing w:val="-2"/>
                <w:sz w:val="18"/>
              </w:rPr>
              <w:t xml:space="preserve"> Herrero</w:t>
            </w:r>
          </w:p>
        </w:tc>
      </w:tr>
      <w:tr>
        <w:trPr>
          <w:trHeight w:val="220" w:hRule="atLeast"/>
        </w:trPr>
        <w:tc>
          <w:tcPr>
            <w:tcW w:w="7621" w:type="dxa"/>
          </w:tcPr>
          <w:p>
            <w:pPr>
              <w:pStyle w:val="TableParagraph"/>
              <w:spacing w:line="200" w:lineRule="exact" w:before="0"/>
              <w:ind w:left="107"/>
              <w:rPr>
                <w:sz w:val="18"/>
              </w:rPr>
            </w:pPr>
            <w:r>
              <w:rPr>
                <w:spacing w:val="-2"/>
                <w:sz w:val="18"/>
              </w:rPr>
              <w:t>Administrativa</w:t>
            </w:r>
          </w:p>
        </w:tc>
        <w:tc>
          <w:tcPr>
            <w:tcW w:w="3063" w:type="dxa"/>
          </w:tcPr>
          <w:p>
            <w:pPr>
              <w:pStyle w:val="TableParagraph"/>
              <w:spacing w:line="200" w:lineRule="exact" w:before="0"/>
              <w:ind w:left="108"/>
              <w:rPr>
                <w:sz w:val="18"/>
              </w:rPr>
            </w:pPr>
            <w:r>
              <w:rPr>
                <w:sz w:val="18"/>
              </w:rPr>
              <w:t>Ana</w:t>
            </w:r>
            <w:r>
              <w:rPr>
                <w:spacing w:val="-5"/>
                <w:sz w:val="18"/>
              </w:rPr>
              <w:t xml:space="preserve"> </w:t>
            </w:r>
            <w:r>
              <w:rPr>
                <w:sz w:val="18"/>
              </w:rPr>
              <w:t>M.ª</w:t>
            </w:r>
            <w:r>
              <w:rPr>
                <w:spacing w:val="-4"/>
                <w:sz w:val="18"/>
              </w:rPr>
              <w:t xml:space="preserve"> </w:t>
            </w:r>
            <w:r>
              <w:rPr>
                <w:sz w:val="18"/>
              </w:rPr>
              <w:t>Valdivia</w:t>
            </w:r>
            <w:r>
              <w:rPr>
                <w:spacing w:val="-4"/>
                <w:sz w:val="18"/>
              </w:rPr>
              <w:t xml:space="preserve"> </w:t>
            </w:r>
            <w:r>
              <w:rPr>
                <w:spacing w:val="-2"/>
                <w:sz w:val="18"/>
              </w:rPr>
              <w:t>Montoya</w:t>
            </w:r>
          </w:p>
        </w:tc>
      </w:tr>
    </w:tbl>
    <w:p>
      <w:pPr>
        <w:pStyle w:val="BodyText"/>
        <w:ind w:left="0"/>
        <w:jc w:val="left"/>
      </w:pPr>
    </w:p>
    <w:p>
      <w:pPr>
        <w:pStyle w:val="BodyText"/>
        <w:spacing w:before="2"/>
        <w:ind w:left="0"/>
        <w:jc w:val="left"/>
      </w:pPr>
    </w:p>
    <w:p>
      <w:pPr>
        <w:spacing w:before="120"/>
        <w:ind w:left="153" w:right="148" w:firstLine="283"/>
        <w:jc w:val="both"/>
        <w:rPr>
          <w:sz w:val="22"/>
        </w:rPr>
      </w:pPr>
      <w:r>
        <w:rPr>
          <w:b/>
          <w:sz w:val="22"/>
        </w:rPr>
        <w:t xml:space="preserve">Niveles de las Unidades de Prevención (Art.2, Orden de 11 de marzo de 2004). </w:t>
      </w:r>
      <w:r>
        <w:rPr>
          <w:sz w:val="22"/>
        </w:rPr>
        <w:t xml:space="preserve">La Orden de 11 de marzo de 2004 clasifica las Unidades de Prevención, según las Áreas de Prevención en que se constituyen y las actividades preventivas asumidas, en tres niveles: Unidades de Prevención de Nivel 1, propias del ámbito de Atención Primaria; Unidades de Prevención de Nivel 2 y Unidades de Prevención de Nivel 3, que se ubican en el Hospital que en cada caso señala el Anexo de la Orden (ámbito hospitalario o combinado). En cuanto a su composición mínima, el Nivel 1 integra las especialidades de medicina del trabajo (1 médico) y seguridad en el trabajo (1 técnico superior), contando además con un enfermero del trabajo; el Nivel 2 integra seguridad en el trabajo e higiene industrial, desempeñada cada una por un técnico superior; y el Nivel 3 añade a las anteriores la ergonomía y psicosociología aplicada, con el apoyo de un técnico de nivel intermedio.</w:t>
      </w:r>
    </w:p>
    <w:p>
      <w:pPr>
        <w:spacing w:before="120"/>
        <w:ind w:left="153" w:right="148" w:firstLine="283"/>
        <w:jc w:val="both"/>
        <w:rPr>
          <w:sz w:val="22"/>
        </w:rPr>
      </w:pPr>
      <w:r>
        <w:rPr>
          <w:b/>
          <w:sz w:val="22"/>
        </w:rPr>
        <w:t xml:space="preserve">Funciones de la Unidad de Coordinación de la Prevención (Art.4, Orden de 11 de marzo de 2004). </w:t>
      </w:r>
      <w:r>
        <w:rPr>
          <w:sz w:val="22"/>
        </w:rPr>
        <w:t xml:space="preserve">Sin perjuicio de las funciones de coordinación atribuidas a la Dirección General competente en materia de trabajo y seguridad social, la Unidad de Coordinación de la Prevención asume, en el ámbito de los Centros Asistenciales del SAS, las siguientes funciones:</w:t>
      </w:r>
    </w:p>
    <w:p>
      <w:pPr>
        <w:spacing w:before="60"/>
        <w:ind w:left="153" w:right="148" w:firstLine="283"/>
        <w:jc w:val="both"/>
        <w:rPr>
          <w:sz w:val="22"/>
        </w:rPr>
      </w:pPr>
      <w:r>
        <w:rPr>
          <w:sz w:val="22"/>
        </w:rPr>
        <w:t xml:space="preserve">a) Conocer y, si resulta preciso por las características que concurran, informar sobre el mapa de riesgos del ámbito de la Comunidad Autónoma.</w:t>
      </w:r>
    </w:p>
    <w:p>
      <w:pPr>
        <w:spacing w:before="60"/>
        <w:ind w:left="153" w:right="148" w:firstLine="283"/>
        <w:jc w:val="both"/>
        <w:rPr>
          <w:sz w:val="22"/>
        </w:rPr>
      </w:pPr>
      <w:r>
        <w:rPr>
          <w:sz w:val="22"/>
        </w:rPr>
        <w:t xml:space="preserve">b) Intervenir en la elaboración de los planes y programas de prevención que se estimen convenientes, así como en la propuesta de planes de formación adecuados en materia preventiva.</w:t>
      </w:r>
    </w:p>
    <w:p>
      <w:pPr>
        <w:spacing w:before="60"/>
        <w:ind w:left="153" w:right="148" w:firstLine="283"/>
        <w:jc w:val="both"/>
        <w:rPr>
          <w:sz w:val="22"/>
        </w:rPr>
      </w:pPr>
      <w:r>
        <w:rPr>
          <w:sz w:val="22"/>
        </w:rPr>
        <w:t xml:space="preserve">c) Implantar protocolos de procedimientos unificados en materia de salud laboral.</w:t>
      </w:r>
    </w:p>
    <w:p>
      <w:pPr>
        <w:spacing w:before="60"/>
        <w:ind w:left="153" w:right="148" w:firstLine="283"/>
        <w:jc w:val="both"/>
        <w:rPr>
          <w:sz w:val="22"/>
        </w:rPr>
      </w:pPr>
      <w:r>
        <w:rPr>
          <w:sz w:val="22"/>
        </w:rPr>
        <w:t xml:space="preserve">d) Coordinar un sistema regional de información y documentación en materia de prevención de riesgos laborales.</w:t>
      </w:r>
    </w:p>
    <w:p>
      <w:pPr>
        <w:spacing w:before="60"/>
        <w:ind w:left="153" w:right="148" w:firstLine="283"/>
        <w:jc w:val="both"/>
        <w:rPr>
          <w:sz w:val="22"/>
        </w:rPr>
      </w:pPr>
      <w:r>
        <w:rPr>
          <w:sz w:val="22"/>
        </w:rPr>
        <w:t xml:space="preserve">e) Elaborar y aprobar la memoria anual del Servicio Andaluz de Salud en materia de prevención de riesgos laborales.</w:t>
      </w:r>
    </w:p>
    <w:p>
      <w:pPr>
        <w:spacing w:before="60"/>
        <w:ind w:left="153" w:right="148" w:firstLine="283"/>
        <w:jc w:val="both"/>
        <w:rPr>
          <w:sz w:val="22"/>
        </w:rPr>
      </w:pPr>
      <w:r>
        <w:rPr>
          <w:sz w:val="22"/>
        </w:rPr>
        <w:t xml:space="preserve">f) Coordinar, informar y dar apoyo técnico a las Unidades de Prevención.</w:t>
      </w:r>
    </w:p>
    <w:p>
      <w:pPr>
        <w:spacing w:before="60"/>
        <w:ind w:left="153" w:right="148" w:firstLine="283"/>
        <w:jc w:val="both"/>
        <w:rPr>
          <w:sz w:val="22"/>
        </w:rPr>
      </w:pPr>
      <w:r>
        <w:rPr>
          <w:sz w:val="22"/>
        </w:rPr>
        <w:t xml:space="preserve">g) Proponer a la Dirección General competente en materia de personal modificaciones en la organización de las Unidades de Prevención establecidas en el Anexo de la Orden.</w:t>
      </w:r>
    </w:p>
    <w:p>
      <w:pPr>
        <w:spacing w:before="60"/>
        <w:ind w:left="153" w:right="148" w:firstLine="283"/>
        <w:jc w:val="both"/>
        <w:rPr>
          <w:sz w:val="22"/>
        </w:rPr>
      </w:pPr>
      <w:r>
        <w:rPr>
          <w:sz w:val="22"/>
        </w:rPr>
        <w:t xml:space="preserve">h) Informar y solicitar a las Consejerías competentes en materia de salud y de empleo la información precisa sobre las actuaciones en materia de prevención de riesgos laborales, a fin de conseguir la necesaria coordinación entre ellas.</w:t>
      </w:r>
    </w:p>
    <w:p>
      <w:pPr>
        <w:spacing w:before="60"/>
        <w:ind w:left="153" w:right="148" w:firstLine="283"/>
        <w:jc w:val="both"/>
        <w:rPr>
          <w:sz w:val="22"/>
        </w:rPr>
      </w:pPr>
      <w:r>
        <w:rPr>
          <w:sz w:val="22"/>
        </w:rPr>
        <w:t xml:space="preserve">Nota: dirigir las actividades de los componentes de la Unidad de Prevención específica NO es una función de la Unidad de Coordinación, sino de la Jefatura de cada Unidad de Prevención (Art.6 de la Orden).</w:t>
      </w:r>
    </w:p>
    <w:p>
      <w:pPr>
        <w:spacing w:before="120"/>
        <w:ind w:left="153" w:right="148" w:firstLine="283"/>
        <w:jc w:val="both"/>
        <w:rPr>
          <w:sz w:val="22"/>
        </w:rPr>
      </w:pPr>
      <w:r>
        <w:rPr>
          <w:b/>
          <w:sz w:val="22"/>
        </w:rPr>
        <w:t xml:space="preserve">La comunicación de riesgos laborales y las propuestas de mejora. </w:t>
      </w:r>
      <w:r>
        <w:rPr>
          <w:sz w:val="22"/>
        </w:rPr>
        <w:t xml:space="preserve">Los artículos 18 y 29.4 de la Ley 31/1995 reconocen el derecho de los trabajadores a comunicar cualquier situación que, a su juicio, entrañe un riesgo para la seguridad y la salud, así como a formular propuestas dirigidas a la mejora de los niveles de protección. En el SAS esta comunicación se canaliza a través del Procedimiento 07 (Comunicación en materia de Prevención de Riesgos Laborales) y del Procedimiento 13 (Notificación de riesgo laboral) del Sistema de Gestión de PRL, en los que intervienen, entre otros agentes: el trabajador o su mando intermedio, que detecta y comunica el riesgo o la propuesta de mejora; el Servicio de Prevención (Unidad de Prevención), que la recibe, evalúa y traslada las medidas adoptadas; el Comité de Seguridad y Salud, que participa en la elaboración, puesta en práctica y evaluación de los planes y programas de prevención y puede promover la mejora de las condiciones de trabajo (Art.38 LPRL); y la Dirección Gerencia o Dirección correspondiente del centro, responsable de adoptar y aplicar las medidas resultantes.</w:t>
      </w:r>
    </w:p>
    <w:p>
      <w:pPr>
        <w:pStyle w:val="BodyText"/>
        <w:spacing w:before="2"/>
        <w:ind w:left="0"/>
        <w:jc w:val="left"/>
      </w:pPr>
    </w:p>
    <w:p>
      <w:pPr>
        <w:pStyle w:val="Heading1"/>
        <w:numPr>
          <w:ilvl w:val="0"/>
          <w:numId w:val="1"/>
        </w:numPr>
        <w:tabs>
          <w:tab w:pos="664" w:val="left" w:leader="none"/>
        </w:tabs>
        <w:spacing w:line="240" w:lineRule="auto" w:before="0" w:after="0"/>
        <w:ind w:left="664" w:right="0" w:hanging="227"/>
        <w:jc w:val="left"/>
      </w:pPr>
      <w:r>
        <w:rPr/>
        <w:t>MANEJO</w:t>
      </w:r>
      <w:r>
        <w:rPr>
          <w:spacing w:val="-6"/>
        </w:rPr>
        <w:t xml:space="preserve"> </w:t>
      </w:r>
      <w:r>
        <w:rPr/>
        <w:t>DE</w:t>
      </w:r>
      <w:r>
        <w:rPr>
          <w:spacing w:val="-6"/>
        </w:rPr>
        <w:t xml:space="preserve"> </w:t>
      </w:r>
      <w:r>
        <w:rPr/>
        <w:t>SUSTANCIAS</w:t>
      </w:r>
      <w:r>
        <w:rPr>
          <w:spacing w:val="-5"/>
        </w:rPr>
        <w:t xml:space="preserve"> </w:t>
      </w:r>
      <w:r>
        <w:rPr>
          <w:spacing w:val="-2"/>
        </w:rPr>
        <w:t>BIOLÓGICAS.</w:t>
      </w:r>
    </w:p>
    <w:p>
      <w:pPr>
        <w:spacing w:before="2"/>
        <w:ind w:left="153" w:right="148" w:firstLine="283"/>
        <w:jc w:val="both"/>
        <w:rPr>
          <w:i/>
          <w:sz w:val="22"/>
        </w:rPr>
      </w:pPr>
      <w:r>
        <w:rPr>
          <w:sz w:val="22"/>
        </w:rPr>
        <w:t xml:space="preserve">El </w:t>
      </w:r>
      <w:r>
        <w:rPr>
          <w:b/>
          <w:sz w:val="22"/>
        </w:rPr>
        <w:t>R.D. 664/1997, de 12 de mayo</w:t>
      </w:r>
      <w:r>
        <w:rPr>
          <w:sz w:val="22"/>
        </w:rPr>
        <w:t xml:space="preserve">, sobre Protección de los Trabajadores contra los Riesgos Relacionados con la Exposición a Agentes Biológicos Durante el Trabajo, define a dichos agentes como </w:t>
      </w:r>
      <w:r>
        <w:rPr>
          <w:i/>
          <w:sz w:val="22"/>
        </w:rPr>
        <w:t>“microorganismos, con inclusión de los genéticamente modificados, cultivos celulares y endoparásitos, susceptibles de originar cualquier tipo de infección, alergia o toxicidad”.</w:t>
      </w:r>
    </w:p>
    <w:p>
      <w:pPr>
        <w:pStyle w:val="BodyText"/>
        <w:ind w:right="148" w:firstLine="283"/>
      </w:pPr>
      <w:r>
        <w:rPr/>
        <w:t>En el medio sanitario, el riesgo biológico es el que más frecuentemente encontramos, siendo los profesionales más expuestos el personal sanitario que presta asistencia directa a los enfermos, el personal de laboratorio que procesa muestras contaminadas o posiblemente contaminadas y el personal que trabaja con animales o con derivados de éstos. En la actualidad, de entre las enfermedades infecciosas a las que están expuestos</w:t>
      </w:r>
      <w:r>
        <w:rPr>
          <w:spacing w:val="27"/>
        </w:rPr>
        <w:t xml:space="preserve"> </w:t>
      </w:r>
      <w:r>
        <w:rPr/>
        <w:t>los</w:t>
      </w:r>
      <w:r>
        <w:rPr>
          <w:spacing w:val="27"/>
        </w:rPr>
        <w:t xml:space="preserve"> </w:t>
      </w:r>
      <w:r>
        <w:rPr/>
        <w:t>profesionales</w:t>
      </w:r>
      <w:r>
        <w:rPr>
          <w:spacing w:val="27"/>
        </w:rPr>
        <w:t xml:space="preserve"> </w:t>
      </w:r>
      <w:r>
        <w:rPr/>
        <w:t>sanitarios,</w:t>
      </w:r>
      <w:r>
        <w:rPr>
          <w:spacing w:val="26"/>
        </w:rPr>
        <w:t xml:space="preserve"> </w:t>
      </w:r>
      <w:r>
        <w:rPr/>
        <w:t>destacan</w:t>
      </w:r>
      <w:r>
        <w:rPr>
          <w:spacing w:val="26"/>
        </w:rPr>
        <w:t xml:space="preserve"> </w:t>
      </w:r>
      <w:r>
        <w:rPr/>
        <w:t>aquellas</w:t>
      </w:r>
      <w:r>
        <w:rPr>
          <w:spacing w:val="27"/>
        </w:rPr>
        <w:t xml:space="preserve"> </w:t>
      </w:r>
      <w:r>
        <w:rPr/>
        <w:t>de</w:t>
      </w:r>
      <w:r>
        <w:rPr>
          <w:spacing w:val="26"/>
        </w:rPr>
        <w:t xml:space="preserve"> </w:t>
      </w:r>
      <w:r>
        <w:rPr/>
        <w:t>etiología</w:t>
      </w:r>
      <w:r>
        <w:rPr>
          <w:spacing w:val="27"/>
        </w:rPr>
        <w:t xml:space="preserve"> </w:t>
      </w:r>
      <w:r>
        <w:rPr/>
        <w:t>vírica</w:t>
      </w:r>
      <w:r>
        <w:rPr>
          <w:spacing w:val="26"/>
        </w:rPr>
        <w:t xml:space="preserve"> </w:t>
      </w:r>
      <w:r>
        <w:rPr/>
        <w:t>como</w:t>
      </w:r>
      <w:r>
        <w:rPr>
          <w:spacing w:val="27"/>
        </w:rPr>
        <w:t xml:space="preserve"> </w:t>
      </w:r>
      <w:r>
        <w:rPr/>
        <w:t>la</w:t>
      </w:r>
      <w:r>
        <w:rPr>
          <w:spacing w:val="27"/>
        </w:rPr>
        <w:t xml:space="preserve"> </w:t>
      </w:r>
      <w:r>
        <w:rPr/>
        <w:t>Hepatitis</w:t>
      </w:r>
      <w:r>
        <w:rPr>
          <w:spacing w:val="27"/>
        </w:rPr>
        <w:t xml:space="preserve"> </w:t>
      </w:r>
      <w:r>
        <w:rPr/>
        <w:t>B,</w:t>
      </w:r>
      <w:r>
        <w:rPr>
          <w:spacing w:val="26"/>
        </w:rPr>
        <w:t xml:space="preserve"> </w:t>
      </w:r>
      <w:r>
        <w:rPr/>
        <w:t>Hepatitis</w:t>
      </w:r>
      <w:r>
        <w:rPr>
          <w:spacing w:val="27"/>
        </w:rPr>
        <w:t xml:space="preserve"> </w:t>
      </w:r>
      <w:r>
        <w:rPr/>
        <w:t>C,</w:t>
      </w:r>
    </w:p>
    <w:p>
      <w:pPr>
        <w:pStyle w:val="BodyText"/>
        <w:spacing w:after="0"/>
        <w:sectPr>
          <w:headerReference w:type="default" r:id="rId15"/>
          <w:pgSz w:w="11910" w:h="16840"/>
          <w:pgMar w:header="711" w:footer="0" w:top="980" w:bottom="280" w:left="566" w:right="566"/>
        </w:sectPr>
      </w:pPr>
    </w:p>
    <w:p>
      <w:pPr>
        <w:pStyle w:val="BodyText"/>
        <w:spacing w:before="90"/>
        <w:jc w:val="left"/>
      </w:pPr>
      <w:r>
        <w:rPr/>
        <w:t>Hepatitis</w:t>
      </w:r>
      <w:r>
        <w:rPr>
          <w:spacing w:val="40"/>
        </w:rPr>
        <w:t xml:space="preserve"> </w:t>
      </w:r>
      <w:r>
        <w:rPr/>
        <w:t>Delta</w:t>
      </w:r>
      <w:r>
        <w:rPr>
          <w:spacing w:val="40"/>
        </w:rPr>
        <w:t xml:space="preserve"> </w:t>
      </w:r>
      <w:r>
        <w:rPr/>
        <w:t>y</w:t>
      </w:r>
      <w:r>
        <w:rPr>
          <w:spacing w:val="40"/>
        </w:rPr>
        <w:t xml:space="preserve"> </w:t>
      </w:r>
      <w:r>
        <w:rPr/>
        <w:t>el</w:t>
      </w:r>
      <w:r>
        <w:rPr>
          <w:spacing w:val="40"/>
        </w:rPr>
        <w:t xml:space="preserve"> </w:t>
      </w:r>
      <w:r>
        <w:rPr/>
        <w:t>SIDA,</w:t>
      </w:r>
      <w:r>
        <w:rPr>
          <w:spacing w:val="40"/>
        </w:rPr>
        <w:t xml:space="preserve"> </w:t>
      </w:r>
      <w:r>
        <w:rPr/>
        <w:t>sin</w:t>
      </w:r>
      <w:r>
        <w:rPr>
          <w:spacing w:val="40"/>
        </w:rPr>
        <w:t xml:space="preserve"> </w:t>
      </w:r>
      <w:r>
        <w:rPr/>
        <w:t>olvidar</w:t>
      </w:r>
      <w:r>
        <w:rPr>
          <w:spacing w:val="40"/>
        </w:rPr>
        <w:t xml:space="preserve"> </w:t>
      </w:r>
      <w:r>
        <w:rPr/>
        <w:t>otros</w:t>
      </w:r>
      <w:r>
        <w:rPr>
          <w:spacing w:val="40"/>
        </w:rPr>
        <w:t xml:space="preserve"> </w:t>
      </w:r>
      <w:r>
        <w:rPr/>
        <w:t>virus</w:t>
      </w:r>
      <w:r>
        <w:rPr>
          <w:spacing w:val="40"/>
        </w:rPr>
        <w:t xml:space="preserve"> </w:t>
      </w:r>
      <w:r>
        <w:rPr/>
        <w:t>y</w:t>
      </w:r>
      <w:r>
        <w:rPr>
          <w:spacing w:val="40"/>
        </w:rPr>
        <w:t xml:space="preserve"> </w:t>
      </w:r>
      <w:r>
        <w:rPr/>
        <w:t>enfermedades</w:t>
      </w:r>
      <w:r>
        <w:rPr>
          <w:spacing w:val="40"/>
        </w:rPr>
        <w:t xml:space="preserve"> </w:t>
      </w:r>
      <w:r>
        <w:rPr/>
        <w:t>producidas</w:t>
      </w:r>
      <w:r>
        <w:rPr>
          <w:spacing w:val="40"/>
        </w:rPr>
        <w:t xml:space="preserve"> </w:t>
      </w:r>
      <w:r>
        <w:rPr/>
        <w:t>por</w:t>
      </w:r>
      <w:r>
        <w:rPr>
          <w:spacing w:val="40"/>
        </w:rPr>
        <w:t xml:space="preserve"> </w:t>
      </w:r>
      <w:r>
        <w:rPr/>
        <w:t>otros</w:t>
      </w:r>
      <w:r>
        <w:rPr>
          <w:spacing w:val="40"/>
        </w:rPr>
        <w:t xml:space="preserve"> </w:t>
      </w:r>
      <w:r>
        <w:rPr/>
        <w:t>microorganismos (tétanos, TBC, legionelosis, fiebre Q, rubéola).</w:t>
      </w:r>
    </w:p>
    <w:p>
      <w:pPr>
        <w:pStyle w:val="BodyText"/>
        <w:spacing w:before="2"/>
        <w:ind w:left="0"/>
        <w:jc w:val="left"/>
      </w:pPr>
    </w:p>
    <w:p>
      <w:pPr>
        <w:spacing w:before="0"/>
        <w:ind w:left="153" w:right="152" w:firstLine="283"/>
        <w:jc w:val="both"/>
        <w:rPr>
          <w:sz w:val="22"/>
        </w:rPr>
      </w:pPr>
      <w:r>
        <w:rPr>
          <w:b/>
          <w:sz w:val="22"/>
        </w:rPr>
        <w:t xml:space="preserve">Vías de entrada de los agentes biológicos. </w:t>
      </w:r>
      <w:r>
        <w:rPr>
          <w:sz w:val="22"/>
        </w:rPr>
        <w:t>Las principales vías de entrada de los diferentes microorganismos son:</w:t>
      </w:r>
    </w:p>
    <w:p>
      <w:pPr>
        <w:pStyle w:val="ListParagraph"/>
        <w:numPr>
          <w:ilvl w:val="1"/>
          <w:numId w:val="1"/>
        </w:numPr>
        <w:tabs>
          <w:tab w:pos="1006" w:val="left" w:leader="none"/>
          <w:tab w:pos="1024" w:val="left" w:leader="none"/>
        </w:tabs>
        <w:spacing w:line="240" w:lineRule="auto" w:before="0" w:after="0"/>
        <w:ind w:left="1006" w:right="155" w:hanging="286"/>
        <w:jc w:val="both"/>
        <w:rPr>
          <w:i/>
          <w:sz w:val="22"/>
        </w:rPr>
      </w:pPr>
      <w:r>
        <w:rPr>
          <w:i/>
          <w:sz w:val="22"/>
        </w:rPr>
        <w:t>Vía</w:t>
      </w:r>
      <w:r>
        <w:rPr>
          <w:b/>
          <w:i/>
          <w:sz w:val="22"/>
        </w:rPr>
        <w:t>respiratoria</w:t>
      </w:r>
      <w:r>
        <w:rPr>
          <w:i/>
          <w:sz w:val="22"/>
        </w:rPr>
        <w:t>. Por inhalación de aerosoles en el medio de trabajo, que son producidos por la centrifugación de muestras, agitación de tubos, aspiración de secreciones, toses, estornudos, etc.</w:t>
      </w:r>
    </w:p>
    <w:p>
      <w:pPr>
        <w:pStyle w:val="ListParagraph"/>
        <w:numPr>
          <w:ilvl w:val="1"/>
          <w:numId w:val="1"/>
        </w:numPr>
        <w:tabs>
          <w:tab w:pos="968" w:val="left" w:leader="none"/>
          <w:tab w:pos="1006" w:val="left" w:leader="none"/>
        </w:tabs>
        <w:spacing w:line="240" w:lineRule="auto" w:before="1" w:after="0"/>
        <w:ind w:left="1006" w:right="155" w:hanging="286"/>
        <w:jc w:val="both"/>
        <w:rPr>
          <w:i/>
          <w:sz w:val="22"/>
        </w:rPr>
      </w:pPr>
      <w:r>
        <w:rPr>
          <w:i/>
          <w:sz w:val="22"/>
        </w:rPr>
        <w:t xml:space="preserve">Vía </w:t>
      </w:r>
      <w:r>
        <w:rPr>
          <w:b/>
          <w:i/>
          <w:sz w:val="22"/>
        </w:rPr>
        <w:t xml:space="preserve">digestiva </w:t>
      </w:r>
      <w:r>
        <w:rPr>
          <w:i/>
          <w:sz w:val="22"/>
        </w:rPr>
        <w:t>(fecal oral). Por ingestión accidental, al pipetear con la boca, al comer, beber o fumar en el lugar de trabajo, etc.</w:t>
      </w:r>
    </w:p>
    <w:p>
      <w:pPr>
        <w:pStyle w:val="ListParagraph"/>
        <w:numPr>
          <w:ilvl w:val="1"/>
          <w:numId w:val="1"/>
        </w:numPr>
        <w:tabs>
          <w:tab w:pos="976" w:val="left" w:leader="none"/>
          <w:tab w:pos="1006" w:val="left" w:leader="none"/>
        </w:tabs>
        <w:spacing w:line="240" w:lineRule="auto" w:before="0" w:after="0"/>
        <w:ind w:left="1006" w:right="152" w:hanging="286"/>
        <w:jc w:val="both"/>
        <w:rPr>
          <w:i/>
          <w:sz w:val="22"/>
        </w:rPr>
      </w:pPr>
      <w:r>
        <w:rPr>
          <w:i/>
          <w:sz w:val="22"/>
        </w:rPr>
        <w:t xml:space="preserve">Vía </w:t>
      </w:r>
      <w:r>
        <w:rPr>
          <w:b/>
          <w:i/>
          <w:sz w:val="22"/>
        </w:rPr>
        <w:t>sanguínea, por piel o mucosas</w:t>
      </w:r>
      <w:r>
        <w:rPr>
          <w:i/>
          <w:sz w:val="22"/>
        </w:rPr>
        <w:t>. Como consecuencia de pinchazos, mordeduras, cortes, erosiones, salpicaduras, etc.</w:t>
      </w:r>
    </w:p>
    <w:p>
      <w:pPr>
        <w:pStyle w:val="ListParagraph"/>
        <w:numPr>
          <w:ilvl w:val="1"/>
          <w:numId w:val="1"/>
        </w:numPr>
        <w:tabs>
          <w:tab w:pos="997" w:val="left" w:leader="none"/>
          <w:tab w:pos="1006" w:val="left" w:leader="none"/>
        </w:tabs>
        <w:spacing w:line="240" w:lineRule="auto" w:before="0" w:after="0"/>
        <w:ind w:left="1006" w:right="151" w:hanging="286"/>
        <w:jc w:val="both"/>
        <w:rPr>
          <w:i/>
          <w:sz w:val="22"/>
        </w:rPr>
      </w:pPr>
      <w:r>
        <w:rPr>
          <w:b/>
          <w:i/>
          <w:sz w:val="22"/>
        </w:rPr>
        <w:t>Agentes biológicos y aire interior</w:t>
      </w:r>
      <w:r>
        <w:rPr>
          <w:i/>
          <w:sz w:val="22"/>
        </w:rPr>
        <w:t>. Los microorganismos más preocupantes del aire interior son las bacterias, los virus y los hongos, aunque sin olvidar a los ácaros de polvo, susceptibles todos ellos de generar infecciones en el ser humano.</w:t>
      </w:r>
    </w:p>
    <w:p>
      <w:pPr>
        <w:pStyle w:val="ListParagraph"/>
        <w:numPr>
          <w:ilvl w:val="1"/>
          <w:numId w:val="1"/>
        </w:numPr>
        <w:tabs>
          <w:tab w:pos="990" w:val="left" w:leader="none"/>
          <w:tab w:pos="1006" w:val="left" w:leader="none"/>
        </w:tabs>
        <w:spacing w:line="240" w:lineRule="auto" w:before="0" w:after="0"/>
        <w:ind w:left="1006" w:right="149" w:hanging="286"/>
        <w:jc w:val="both"/>
        <w:rPr>
          <w:i/>
          <w:sz w:val="22"/>
        </w:rPr>
      </w:pPr>
      <w:r>
        <w:rPr>
          <w:i/>
          <w:sz w:val="22"/>
        </w:rPr>
        <w:t xml:space="preserve">Otra fuente importante son los </w:t>
      </w:r>
      <w:r>
        <w:rPr>
          <w:b/>
          <w:i/>
          <w:sz w:val="22"/>
        </w:rPr>
        <w:t xml:space="preserve">humificadores </w:t>
      </w:r>
      <w:r>
        <w:rPr>
          <w:i/>
          <w:sz w:val="22"/>
        </w:rPr>
        <w:t>que, a causa de un deficiente mantenimiento pueden producir la llamada “fiebre del humidificador”. También los sistemas de agua y torres de refrigeración pueden propagar la legionella.</w:t>
      </w:r>
    </w:p>
    <w:p>
      <w:pPr>
        <w:pStyle w:val="ListParagraph"/>
        <w:numPr>
          <w:ilvl w:val="1"/>
          <w:numId w:val="1"/>
        </w:numPr>
        <w:tabs>
          <w:tab w:pos="966" w:val="left" w:leader="none"/>
          <w:tab w:pos="1006" w:val="left" w:leader="none"/>
        </w:tabs>
        <w:spacing w:line="240" w:lineRule="auto" w:before="0" w:after="0"/>
        <w:ind w:left="1006" w:right="151" w:hanging="286"/>
        <w:jc w:val="both"/>
        <w:rPr>
          <w:i/>
          <w:sz w:val="22"/>
        </w:rPr>
      </w:pPr>
      <w:r>
        <w:rPr>
          <w:b/>
          <w:i/>
          <w:sz w:val="22"/>
        </w:rPr>
        <w:t xml:space="preserve">Ciertos microorganismos </w:t>
      </w:r>
      <w:r>
        <w:rPr>
          <w:i/>
          <w:sz w:val="22"/>
        </w:rPr>
        <w:t xml:space="preserve">pueden producir metabolitos </w:t>
      </w:r>
      <w:r>
        <w:rPr>
          <w:sz w:val="22"/>
        </w:rPr>
        <w:t>tóxicos o irritantes y las esporas fúngicas producen alergias y reacciones de hipersensibilidad.</w:t>
      </w:r>
    </w:p>
    <w:p>
      <w:pPr>
        <w:pStyle w:val="BodyText"/>
        <w:ind w:left="0"/>
        <w:jc w:val="left"/>
      </w:pPr>
    </w:p>
    <w:p>
      <w:pPr>
        <w:pStyle w:val="BodyText"/>
        <w:ind w:firstLine="283"/>
        <w:jc w:val="left"/>
      </w:pPr>
      <w:r>
        <w:rPr/>
        <w:drawing>
          <wp:anchor distT="0" distB="0" distL="0" distR="0" allowOverlap="1" layoutInCell="1" locked="0" behindDoc="1" simplePos="0" relativeHeight="487097856">
            <wp:simplePos x="0" y="0"/>
            <wp:positionH relativeFrom="page">
              <wp:posOffset>932180</wp:posOffset>
            </wp:positionH>
            <wp:positionV relativeFrom="paragraph">
              <wp:posOffset>132717</wp:posOffset>
            </wp:positionV>
            <wp:extent cx="5695950" cy="2438400"/>
            <wp:effectExtent l="0" t="0" r="0" b="0"/>
            <wp:wrapNone/>
            <wp:docPr id="33" name="Image 33"/>
            <wp:cNvGraphicFramePr>
              <a:graphicFrameLocks/>
            </wp:cNvGraphicFramePr>
            <a:graphic>
              <a:graphicData uri="http://schemas.openxmlformats.org/drawingml/2006/picture">
                <pic:pic>
                  <pic:nvPicPr>
                    <pic:cNvPr id="33" name="Image 33"/>
                    <pic:cNvPicPr/>
                  </pic:nvPicPr>
                  <pic:blipFill>
                    <a:blip r:embed="rId6" cstate="print"/>
                    <a:stretch>
                      <a:fillRect/>
                    </a:stretch>
                  </pic:blipFill>
                  <pic:spPr>
                    <a:xfrm>
                      <a:off x="0" y="0"/>
                      <a:ext cx="5695950" cy="2438400"/>
                    </a:xfrm>
                    <a:prstGeom prst="rect">
                      <a:avLst/>
                    </a:prstGeom>
                  </pic:spPr>
                </pic:pic>
              </a:graphicData>
            </a:graphic>
          </wp:anchor>
        </w:drawing>
      </w:r>
      <w:r>
        <w:rPr>
          <w:b/>
        </w:rPr>
        <w:t xml:space="preserve">La cadena epidemiológica. </w:t>
      </w:r>
      <w:r>
        <w:rPr/>
        <w:t>Para que un trabajador sufra una infección debido a la exposición a un agente biológico es necesario que exista:</w:t>
      </w:r>
    </w:p>
    <w:p>
      <w:pPr>
        <w:pStyle w:val="ListParagraph"/>
        <w:numPr>
          <w:ilvl w:val="2"/>
          <w:numId w:val="1"/>
        </w:numPr>
        <w:tabs>
          <w:tab w:pos="1122" w:val="left" w:leader="none"/>
        </w:tabs>
        <w:spacing w:line="257" w:lineRule="exact" w:before="0" w:after="0"/>
        <w:ind w:left="1122" w:right="0" w:hanging="116"/>
        <w:jc w:val="left"/>
        <w:rPr>
          <w:i/>
          <w:sz w:val="22"/>
        </w:rPr>
      </w:pPr>
      <w:r>
        <w:rPr>
          <w:i/>
          <w:sz w:val="22"/>
        </w:rPr>
        <w:t>una</w:t>
      </w:r>
      <w:r>
        <w:rPr>
          <w:i/>
          <w:spacing w:val="-3"/>
          <w:sz w:val="22"/>
        </w:rPr>
        <w:t xml:space="preserve"> </w:t>
      </w:r>
      <w:r>
        <w:rPr>
          <w:i/>
          <w:sz w:val="22"/>
        </w:rPr>
        <w:t>fuente</w:t>
      </w:r>
      <w:r>
        <w:rPr>
          <w:i/>
          <w:spacing w:val="-3"/>
          <w:sz w:val="22"/>
        </w:rPr>
        <w:t xml:space="preserve"> </w:t>
      </w:r>
      <w:r>
        <w:rPr>
          <w:i/>
          <w:sz w:val="22"/>
        </w:rPr>
        <w:t>de</w:t>
      </w:r>
      <w:r>
        <w:rPr>
          <w:i/>
          <w:spacing w:val="-2"/>
          <w:sz w:val="22"/>
        </w:rPr>
        <w:t xml:space="preserve"> infección</w:t>
      </w:r>
    </w:p>
    <w:p>
      <w:pPr>
        <w:pStyle w:val="ListParagraph"/>
        <w:numPr>
          <w:ilvl w:val="2"/>
          <w:numId w:val="1"/>
        </w:numPr>
        <w:tabs>
          <w:tab w:pos="1122" w:val="left" w:leader="none"/>
        </w:tabs>
        <w:spacing w:line="257" w:lineRule="exact" w:before="0" w:after="0"/>
        <w:ind w:left="1122" w:right="0" w:hanging="116"/>
        <w:jc w:val="left"/>
        <w:rPr>
          <w:i/>
          <w:sz w:val="22"/>
        </w:rPr>
      </w:pPr>
      <w:r>
        <w:rPr>
          <w:i/>
          <w:sz w:val="22"/>
        </w:rPr>
        <w:t>un</w:t>
      </w:r>
      <w:r>
        <w:rPr>
          <w:i/>
          <w:spacing w:val="-5"/>
          <w:sz w:val="22"/>
        </w:rPr>
        <w:t xml:space="preserve"> </w:t>
      </w:r>
      <w:r>
        <w:rPr>
          <w:i/>
          <w:sz w:val="22"/>
        </w:rPr>
        <w:t>mecanismo</w:t>
      </w:r>
      <w:r>
        <w:rPr>
          <w:i/>
          <w:spacing w:val="-5"/>
          <w:sz w:val="22"/>
        </w:rPr>
        <w:t xml:space="preserve"> </w:t>
      </w:r>
      <w:r>
        <w:rPr>
          <w:i/>
          <w:sz w:val="22"/>
        </w:rPr>
        <w:t>de</w:t>
      </w:r>
      <w:r>
        <w:rPr>
          <w:i/>
          <w:spacing w:val="-4"/>
          <w:sz w:val="22"/>
        </w:rPr>
        <w:t xml:space="preserve"> </w:t>
      </w:r>
      <w:r>
        <w:rPr>
          <w:i/>
          <w:spacing w:val="-2"/>
          <w:sz w:val="22"/>
        </w:rPr>
        <w:t>transmisión</w:t>
      </w:r>
    </w:p>
    <w:p>
      <w:pPr>
        <w:pStyle w:val="ListParagraph"/>
        <w:numPr>
          <w:ilvl w:val="2"/>
          <w:numId w:val="1"/>
        </w:numPr>
        <w:tabs>
          <w:tab w:pos="1122" w:val="left" w:leader="none"/>
        </w:tabs>
        <w:spacing w:line="257" w:lineRule="exact" w:before="2" w:after="0"/>
        <w:ind w:left="1122" w:right="0" w:hanging="116"/>
        <w:jc w:val="left"/>
        <w:rPr>
          <w:i/>
          <w:sz w:val="22"/>
        </w:rPr>
      </w:pPr>
      <w:r>
        <w:rPr>
          <w:i/>
          <w:sz w:val="22"/>
        </w:rPr>
        <w:t>y</w:t>
      </w:r>
      <w:r>
        <w:rPr>
          <w:i/>
          <w:spacing w:val="-3"/>
          <w:sz w:val="22"/>
        </w:rPr>
        <w:t xml:space="preserve"> </w:t>
      </w:r>
      <w:r>
        <w:rPr>
          <w:i/>
          <w:sz w:val="22"/>
        </w:rPr>
        <w:t>un</w:t>
      </w:r>
      <w:r>
        <w:rPr>
          <w:i/>
          <w:spacing w:val="-2"/>
          <w:sz w:val="22"/>
        </w:rPr>
        <w:t xml:space="preserve"> </w:t>
      </w:r>
      <w:r>
        <w:rPr>
          <w:i/>
          <w:sz w:val="22"/>
        </w:rPr>
        <w:t xml:space="preserve">sujeto </w:t>
      </w:r>
      <w:r>
        <w:rPr>
          <w:i/>
          <w:spacing w:val="-2"/>
          <w:sz w:val="22"/>
        </w:rPr>
        <w:t>susceptible</w:t>
      </w:r>
    </w:p>
    <w:p>
      <w:pPr>
        <w:pStyle w:val="BodyText"/>
        <w:ind w:right="153" w:firstLine="283"/>
      </w:pPr>
      <w:r>
        <w:rPr/>
        <w:t>Estos tres factores conforman los eslabones de una cadena, que llamamos cadena epidemiológica, y determinan</w:t>
      </w:r>
      <w:r>
        <w:rPr>
          <w:spacing w:val="-1"/>
        </w:rPr>
        <w:t xml:space="preserve"> </w:t>
      </w:r>
      <w:r>
        <w:rPr/>
        <w:t>la posibilidad</w:t>
      </w:r>
      <w:r>
        <w:rPr>
          <w:spacing w:val="-3"/>
        </w:rPr>
        <w:t xml:space="preserve"> </w:t>
      </w:r>
      <w:r>
        <w:rPr/>
        <w:t>de</w:t>
      </w:r>
      <w:r>
        <w:rPr>
          <w:spacing w:val="-1"/>
        </w:rPr>
        <w:t xml:space="preserve"> </w:t>
      </w:r>
      <w:r>
        <w:rPr/>
        <w:t>que un individuo susceptible se</w:t>
      </w:r>
      <w:r>
        <w:rPr>
          <w:spacing w:val="-1"/>
        </w:rPr>
        <w:t xml:space="preserve"> </w:t>
      </w:r>
      <w:r>
        <w:rPr/>
        <w:t>infecte</w:t>
      </w:r>
      <w:r>
        <w:rPr>
          <w:spacing w:val="-1"/>
        </w:rPr>
        <w:t xml:space="preserve"> </w:t>
      </w:r>
      <w:r>
        <w:rPr/>
        <w:t>por</w:t>
      </w:r>
      <w:r>
        <w:rPr>
          <w:spacing w:val="-1"/>
        </w:rPr>
        <w:t xml:space="preserve"> </w:t>
      </w:r>
      <w:r>
        <w:rPr/>
        <w:t>un</w:t>
      </w:r>
      <w:r>
        <w:rPr>
          <w:spacing w:val="-1"/>
        </w:rPr>
        <w:t xml:space="preserve"> </w:t>
      </w:r>
      <w:r>
        <w:rPr/>
        <w:t>agente</w:t>
      </w:r>
      <w:r>
        <w:rPr>
          <w:spacing w:val="-1"/>
        </w:rPr>
        <w:t xml:space="preserve"> </w:t>
      </w:r>
      <w:r>
        <w:rPr/>
        <w:t>biológico, transmitido</w:t>
      </w:r>
      <w:r>
        <w:rPr>
          <w:spacing w:val="-1"/>
        </w:rPr>
        <w:t xml:space="preserve"> </w:t>
      </w:r>
      <w:r>
        <w:rPr/>
        <w:t>desde una fuente de infección.</w:t>
      </w:r>
    </w:p>
    <w:p>
      <w:pPr>
        <w:pStyle w:val="Heading1"/>
        <w:spacing w:line="257" w:lineRule="exact" w:before="257"/>
      </w:pPr>
      <w:r>
        <w:rPr/>
        <w:t>ESTRATEGIAS</w:t>
      </w:r>
      <w:r>
        <w:rPr>
          <w:spacing w:val="-8"/>
        </w:rPr>
        <w:t xml:space="preserve"> </w:t>
      </w:r>
      <w:r>
        <w:rPr>
          <w:spacing w:val="-2"/>
        </w:rPr>
        <w:t>PREVENTIVAS.</w:t>
      </w:r>
    </w:p>
    <w:p>
      <w:pPr>
        <w:spacing w:before="0"/>
        <w:ind w:left="153" w:right="147" w:firstLine="283"/>
        <w:jc w:val="both"/>
        <w:rPr>
          <w:sz w:val="22"/>
        </w:rPr>
      </w:pPr>
      <w:r>
        <w:rPr>
          <w:sz w:val="22"/>
        </w:rPr>
        <w:t xml:space="preserve">La </w:t>
      </w:r>
      <w:r>
        <w:rPr>
          <w:b/>
          <w:sz w:val="22"/>
        </w:rPr>
        <w:t xml:space="preserve">Ley de Prevención de Riesgos Laborales (Ley 31/1995, de 8 de noviembre), </w:t>
      </w:r>
      <w:r>
        <w:rPr>
          <w:sz w:val="22"/>
        </w:rPr>
        <w:t xml:space="preserve">en su </w:t>
      </w:r>
      <w:r>
        <w:rPr>
          <w:b/>
          <w:sz w:val="22"/>
        </w:rPr>
        <w:t xml:space="preserve">Art.14 </w:t>
      </w:r>
      <w:r>
        <w:rPr>
          <w:sz w:val="22"/>
        </w:rPr>
        <w:t>convierte</w:t>
      </w:r>
      <w:r>
        <w:rPr>
          <w:spacing w:val="40"/>
          <w:sz w:val="22"/>
        </w:rPr>
        <w:t xml:space="preserve"> </w:t>
      </w:r>
      <w:r>
        <w:rPr>
          <w:sz w:val="22"/>
        </w:rPr>
        <w:t>al empresario y a las Administraciones Públicas respecto del personal a su servicio, en el garante de la Seguridad y la Salud de los trabajadores. En esta línea, deberá adoptar cuantas medidas sean necesarias para la protección permanente de estas condiciones de seguridad y salud.</w:t>
      </w:r>
    </w:p>
    <w:p>
      <w:pPr>
        <w:pStyle w:val="BodyText"/>
        <w:spacing w:before="1"/>
        <w:ind w:left="0"/>
        <w:jc w:val="left"/>
      </w:pPr>
    </w:p>
    <w:p>
      <w:pPr>
        <w:pStyle w:val="Heading1"/>
        <w:spacing w:line="257" w:lineRule="exact" w:before="1"/>
      </w:pPr>
      <w:r>
        <w:rPr/>
        <w:t>ESTRATEGIAS</w:t>
      </w:r>
      <w:r>
        <w:rPr>
          <w:spacing w:val="-8"/>
        </w:rPr>
        <w:t xml:space="preserve"> </w:t>
      </w:r>
      <w:r>
        <w:rPr/>
        <w:t>GENERALES</w:t>
      </w:r>
      <w:r>
        <w:rPr>
          <w:spacing w:val="-7"/>
        </w:rPr>
        <w:t xml:space="preserve"> </w:t>
      </w:r>
      <w:r>
        <w:rPr/>
        <w:t>DE</w:t>
      </w:r>
      <w:r>
        <w:rPr>
          <w:spacing w:val="-5"/>
        </w:rPr>
        <w:t xml:space="preserve"> </w:t>
      </w:r>
      <w:r>
        <w:rPr>
          <w:spacing w:val="-2"/>
        </w:rPr>
        <w:t>PREVENCIÓN.</w:t>
      </w:r>
    </w:p>
    <w:p>
      <w:pPr>
        <w:pStyle w:val="BodyText"/>
        <w:ind w:right="150" w:firstLine="283"/>
      </w:pPr>
      <w:r>
        <w:rPr/>
        <w:t>El mayor número de accidentes laborales con material biológico se producen en el colectivo de Enfermería,</w:t>
      </w:r>
      <w:r>
        <w:rPr>
          <w:spacing w:val="40"/>
        </w:rPr>
        <w:t xml:space="preserve"> </w:t>
      </w:r>
      <w:r>
        <w:rPr/>
        <w:t xml:space="preserve">y, más concretamente, en las áreas quirúrgicas y médicas, seguido de los laboratorios y servicios de extracciones. El 89% de las exposiciones accidentales son inoculaciones percutáneas de las cuales el 87% son </w:t>
      </w:r>
      <w:r>
        <w:rPr>
          <w:spacing w:val="-2"/>
        </w:rPr>
        <w:t>pinchazos.</w:t>
      </w:r>
    </w:p>
    <w:p>
      <w:pPr>
        <w:pStyle w:val="BodyText"/>
        <w:ind w:right="152" w:firstLine="283"/>
      </w:pPr>
      <w:r>
        <w:rPr/>
        <w:t xml:space="preserve">El </w:t>
      </w:r>
      <w:r>
        <w:rPr>
          <w:b/>
        </w:rPr>
        <w:t xml:space="preserve">pinchazo </w:t>
      </w:r>
      <w:r>
        <w:rPr/>
        <w:t>es el accidente más frecuente, quizás debido a</w:t>
      </w:r>
      <w:r>
        <w:rPr>
          <w:spacing w:val="-1"/>
        </w:rPr>
        <w:t xml:space="preserve"> </w:t>
      </w:r>
      <w:r>
        <w:rPr/>
        <w:t>la costumbre de reencapsular las agujas o por no disponer de un sistema de eliminación de residuos adecuado con el suficiente número de contenedores rígidos; por este motivo, sería</w:t>
      </w:r>
      <w:r>
        <w:rPr>
          <w:spacing w:val="-1"/>
        </w:rPr>
        <w:t xml:space="preserve"> </w:t>
      </w:r>
      <w:r>
        <w:rPr/>
        <w:t>conveniente implantar en todos los centros sanitarios la utilización de</w:t>
      </w:r>
      <w:r>
        <w:rPr>
          <w:spacing w:val="-1"/>
        </w:rPr>
        <w:t xml:space="preserve"> </w:t>
      </w:r>
      <w:r>
        <w:rPr/>
        <w:t>material punzante que se autoprotege una vez utilizado. Las actividades con mayor riesgo de accidente son la administración de medicación IM/IV, la recogida de material usado, la manipulación de sangre, reencapsular, suturar, las agujas abandonadas y la recogida de basura.</w:t>
      </w:r>
    </w:p>
    <w:p>
      <w:pPr>
        <w:spacing w:line="258" w:lineRule="exact" w:before="0"/>
        <w:ind w:left="437" w:right="0" w:firstLine="0"/>
        <w:jc w:val="both"/>
        <w:rPr>
          <w:sz w:val="22"/>
        </w:rPr>
      </w:pPr>
      <w:r>
        <w:rPr>
          <w:sz w:val="22"/>
        </w:rPr>
        <w:t>Las</w:t>
      </w:r>
      <w:r>
        <w:rPr>
          <w:spacing w:val="-5"/>
          <w:sz w:val="22"/>
        </w:rPr>
        <w:t xml:space="preserve"> </w:t>
      </w:r>
      <w:r>
        <w:rPr>
          <w:b/>
          <w:sz w:val="22"/>
        </w:rPr>
        <w:t>estrategias</w:t>
      </w:r>
      <w:r>
        <w:rPr>
          <w:b/>
          <w:spacing w:val="-5"/>
          <w:sz w:val="22"/>
        </w:rPr>
        <w:t xml:space="preserve"> </w:t>
      </w:r>
      <w:r>
        <w:rPr>
          <w:sz w:val="22"/>
        </w:rPr>
        <w:t>generales</w:t>
      </w:r>
      <w:r>
        <w:rPr>
          <w:spacing w:val="-4"/>
          <w:sz w:val="22"/>
        </w:rPr>
        <w:t xml:space="preserve"> </w:t>
      </w:r>
      <w:r>
        <w:rPr>
          <w:sz w:val="22"/>
        </w:rPr>
        <w:t>de</w:t>
      </w:r>
      <w:r>
        <w:rPr>
          <w:spacing w:val="-4"/>
          <w:sz w:val="22"/>
        </w:rPr>
        <w:t xml:space="preserve"> </w:t>
      </w:r>
      <w:r>
        <w:rPr>
          <w:sz w:val="22"/>
        </w:rPr>
        <w:t>prevención</w:t>
      </w:r>
      <w:r>
        <w:rPr>
          <w:spacing w:val="-5"/>
          <w:sz w:val="22"/>
        </w:rPr>
        <w:t xml:space="preserve"> </w:t>
      </w:r>
      <w:r>
        <w:rPr>
          <w:sz w:val="22"/>
        </w:rPr>
        <w:t>se</w:t>
      </w:r>
      <w:r>
        <w:rPr>
          <w:spacing w:val="-3"/>
          <w:sz w:val="22"/>
        </w:rPr>
        <w:t xml:space="preserve"> </w:t>
      </w:r>
      <w:r>
        <w:rPr>
          <w:sz w:val="22"/>
        </w:rPr>
        <w:t>basan</w:t>
      </w:r>
      <w:r>
        <w:rPr>
          <w:spacing w:val="-5"/>
          <w:sz w:val="22"/>
        </w:rPr>
        <w:t xml:space="preserve"> </w:t>
      </w:r>
      <w:r>
        <w:rPr>
          <w:sz w:val="22"/>
        </w:rPr>
        <w:t>en</w:t>
      </w:r>
      <w:r>
        <w:rPr>
          <w:spacing w:val="-4"/>
          <w:sz w:val="22"/>
        </w:rPr>
        <w:t xml:space="preserve"> </w:t>
      </w:r>
      <w:r>
        <w:rPr>
          <w:sz w:val="22"/>
        </w:rPr>
        <w:t>el</w:t>
      </w:r>
      <w:r>
        <w:rPr>
          <w:spacing w:val="-5"/>
          <w:sz w:val="22"/>
        </w:rPr>
        <w:t xml:space="preserve"> </w:t>
      </w:r>
      <w:r>
        <w:rPr>
          <w:sz w:val="22"/>
        </w:rPr>
        <w:t>establecimiento</w:t>
      </w:r>
      <w:r>
        <w:rPr>
          <w:spacing w:val="-4"/>
          <w:sz w:val="22"/>
        </w:rPr>
        <w:t xml:space="preserve"> </w:t>
      </w:r>
      <w:r>
        <w:rPr>
          <w:sz w:val="22"/>
        </w:rPr>
        <w:t>de</w:t>
      </w:r>
      <w:r>
        <w:rPr>
          <w:spacing w:val="-4"/>
          <w:sz w:val="22"/>
        </w:rPr>
        <w:t xml:space="preserve"> </w:t>
      </w:r>
      <w:r>
        <w:rPr>
          <w:sz w:val="22"/>
        </w:rPr>
        <w:t>una</w:t>
      </w:r>
      <w:r>
        <w:rPr>
          <w:spacing w:val="-4"/>
          <w:sz w:val="22"/>
        </w:rPr>
        <w:t xml:space="preserve"> </w:t>
      </w:r>
      <w:r>
        <w:rPr>
          <w:sz w:val="22"/>
        </w:rPr>
        <w:t>serie</w:t>
      </w:r>
      <w:r>
        <w:rPr>
          <w:spacing w:val="-4"/>
          <w:sz w:val="22"/>
        </w:rPr>
        <w:t xml:space="preserve"> </w:t>
      </w:r>
      <w:r>
        <w:rPr>
          <w:sz w:val="22"/>
        </w:rPr>
        <w:t xml:space="preserve">de </w:t>
      </w:r>
      <w:r>
        <w:rPr>
          <w:b/>
          <w:spacing w:val="-2"/>
          <w:sz w:val="22"/>
        </w:rPr>
        <w:t>barreras</w:t>
      </w:r>
      <w:r>
        <w:rPr>
          <w:spacing w:val="-2"/>
          <w:sz w:val="22"/>
        </w:rPr>
        <w:t>:</w:t>
      </w:r>
    </w:p>
    <w:p>
      <w:pPr>
        <w:spacing w:line="258" w:lineRule="exact" w:before="0"/>
        <w:ind w:left="720" w:right="0" w:firstLine="0"/>
        <w:jc w:val="both"/>
        <w:rPr>
          <w:i/>
          <w:sz w:val="22"/>
        </w:rPr>
      </w:pPr>
      <w:r>
        <w:rPr>
          <w:i/>
          <w:sz w:val="22"/>
        </w:rPr>
        <w:t>-</w:t>
      </w:r>
      <w:r>
        <w:rPr>
          <w:b/>
          <w:i/>
          <w:sz w:val="22"/>
        </w:rPr>
        <w:t>Barreras</w:t>
      </w:r>
      <w:r>
        <w:rPr>
          <w:b/>
          <w:i/>
          <w:spacing w:val="-7"/>
          <w:sz w:val="22"/>
        </w:rPr>
        <w:t xml:space="preserve"> </w:t>
      </w:r>
      <w:r>
        <w:rPr>
          <w:b/>
          <w:i/>
          <w:sz w:val="22"/>
        </w:rPr>
        <w:t>físicas</w:t>
      </w:r>
      <w:r>
        <w:rPr>
          <w:i/>
          <w:sz w:val="22"/>
        </w:rPr>
        <w:t>:</w:t>
      </w:r>
      <w:r>
        <w:rPr>
          <w:i/>
          <w:spacing w:val="-5"/>
          <w:sz w:val="22"/>
        </w:rPr>
        <w:t xml:space="preserve"> </w:t>
      </w:r>
      <w:r>
        <w:rPr>
          <w:i/>
          <w:sz w:val="22"/>
        </w:rPr>
        <w:t>Guantes,</w:t>
      </w:r>
      <w:r>
        <w:rPr>
          <w:i/>
          <w:spacing w:val="-7"/>
          <w:sz w:val="22"/>
        </w:rPr>
        <w:t xml:space="preserve"> </w:t>
      </w:r>
      <w:r>
        <w:rPr>
          <w:i/>
          <w:sz w:val="22"/>
        </w:rPr>
        <w:t>mascarillas,</w:t>
      </w:r>
      <w:r>
        <w:rPr>
          <w:i/>
          <w:spacing w:val="-6"/>
          <w:sz w:val="22"/>
        </w:rPr>
        <w:t xml:space="preserve"> </w:t>
      </w:r>
      <w:r>
        <w:rPr>
          <w:i/>
          <w:sz w:val="22"/>
        </w:rPr>
        <w:t>gafas,</w:t>
      </w:r>
      <w:r>
        <w:rPr>
          <w:i/>
          <w:spacing w:val="-6"/>
          <w:sz w:val="22"/>
        </w:rPr>
        <w:t xml:space="preserve"> </w:t>
      </w:r>
      <w:r>
        <w:rPr>
          <w:i/>
          <w:sz w:val="22"/>
        </w:rPr>
        <w:t>batas</w:t>
      </w:r>
      <w:r>
        <w:rPr>
          <w:i/>
          <w:spacing w:val="-4"/>
          <w:sz w:val="22"/>
        </w:rPr>
        <w:t xml:space="preserve"> </w:t>
      </w:r>
      <w:r>
        <w:rPr>
          <w:i/>
          <w:sz w:val="22"/>
        </w:rPr>
        <w:t>y</w:t>
      </w:r>
      <w:r>
        <w:rPr>
          <w:i/>
          <w:spacing w:val="-7"/>
          <w:sz w:val="22"/>
        </w:rPr>
        <w:t xml:space="preserve"> </w:t>
      </w:r>
      <w:r>
        <w:rPr>
          <w:i/>
          <w:sz w:val="22"/>
        </w:rPr>
        <w:t>cualquier</w:t>
      </w:r>
      <w:r>
        <w:rPr>
          <w:i/>
          <w:spacing w:val="-6"/>
          <w:sz w:val="22"/>
        </w:rPr>
        <w:t xml:space="preserve"> </w:t>
      </w:r>
      <w:r>
        <w:rPr>
          <w:i/>
          <w:sz w:val="22"/>
        </w:rPr>
        <w:t>otro</w:t>
      </w:r>
      <w:r>
        <w:rPr>
          <w:i/>
          <w:spacing w:val="-5"/>
          <w:sz w:val="22"/>
        </w:rPr>
        <w:t xml:space="preserve"> </w:t>
      </w:r>
      <w:r>
        <w:rPr>
          <w:i/>
          <w:sz w:val="22"/>
        </w:rPr>
        <w:t>Equipo</w:t>
      </w:r>
      <w:r>
        <w:rPr>
          <w:i/>
          <w:spacing w:val="-5"/>
          <w:sz w:val="22"/>
        </w:rPr>
        <w:t xml:space="preserve"> </w:t>
      </w:r>
      <w:r>
        <w:rPr>
          <w:i/>
          <w:sz w:val="22"/>
        </w:rPr>
        <w:t>de</w:t>
      </w:r>
      <w:r>
        <w:rPr>
          <w:i/>
          <w:spacing w:val="-6"/>
          <w:sz w:val="22"/>
        </w:rPr>
        <w:t xml:space="preserve"> </w:t>
      </w:r>
      <w:r>
        <w:rPr>
          <w:i/>
          <w:sz w:val="22"/>
        </w:rPr>
        <w:t>Protección</w:t>
      </w:r>
      <w:r>
        <w:rPr>
          <w:i/>
          <w:spacing w:val="-5"/>
          <w:sz w:val="22"/>
        </w:rPr>
        <w:t xml:space="preserve"> </w:t>
      </w:r>
      <w:r>
        <w:rPr>
          <w:i/>
          <w:spacing w:val="-2"/>
          <w:sz w:val="22"/>
        </w:rPr>
        <w:t>Individual.</w:t>
      </w:r>
    </w:p>
    <w:p>
      <w:pPr>
        <w:spacing w:before="1"/>
        <w:ind w:left="1006" w:right="146" w:hanging="286"/>
        <w:jc w:val="both"/>
        <w:rPr>
          <w:i/>
          <w:sz w:val="22"/>
        </w:rPr>
      </w:pPr>
      <w:r>
        <w:rPr>
          <w:i/>
          <w:sz w:val="22"/>
        </w:rPr>
        <w:t>-</w:t>
      </w:r>
      <w:r>
        <w:rPr>
          <w:b/>
          <w:i/>
          <w:sz w:val="22"/>
        </w:rPr>
        <w:t>Barreras químicas</w:t>
      </w:r>
      <w:r>
        <w:rPr>
          <w:i/>
          <w:sz w:val="22"/>
        </w:rPr>
        <w:t xml:space="preserve">: Desinfectantes como hipociorito </w:t>
      </w:r>
      <w:r>
        <w:rPr>
          <w:sz w:val="22"/>
        </w:rPr>
        <w:t xml:space="preserve">sódico, </w:t>
      </w:r>
      <w:r>
        <w:rPr>
          <w:i/>
          <w:sz w:val="22"/>
        </w:rPr>
        <w:t>formaeldehido, glutaraldehido, N-duopropenida, povidona yodada, gluconato de ciorhexidina, etc., así como biocidas en la limpieza de conductos de aire.</w:t>
      </w:r>
    </w:p>
    <w:p>
      <w:pPr>
        <w:spacing w:line="257" w:lineRule="exact" w:before="0"/>
        <w:ind w:left="720" w:right="0" w:firstLine="0"/>
        <w:jc w:val="both"/>
        <w:rPr>
          <w:i/>
          <w:sz w:val="22"/>
        </w:rPr>
      </w:pPr>
      <w:r>
        <w:rPr>
          <w:i/>
          <w:sz w:val="22"/>
        </w:rPr>
        <w:t>-</w:t>
      </w:r>
      <w:r>
        <w:rPr>
          <w:b/>
          <w:i/>
          <w:sz w:val="22"/>
        </w:rPr>
        <w:t>Precauciones</w:t>
      </w:r>
      <w:r>
        <w:rPr>
          <w:b/>
          <w:i/>
          <w:spacing w:val="-6"/>
          <w:sz w:val="22"/>
        </w:rPr>
        <w:t xml:space="preserve"> </w:t>
      </w:r>
      <w:r>
        <w:rPr>
          <w:b/>
          <w:i/>
          <w:sz w:val="22"/>
        </w:rPr>
        <w:t>universales</w:t>
      </w:r>
      <w:r>
        <w:rPr>
          <w:b/>
          <w:i/>
          <w:spacing w:val="-3"/>
          <w:sz w:val="22"/>
        </w:rPr>
        <w:t xml:space="preserve"> </w:t>
      </w:r>
      <w:r>
        <w:rPr>
          <w:i/>
          <w:sz w:val="22"/>
        </w:rPr>
        <w:t>y</w:t>
      </w:r>
      <w:r>
        <w:rPr>
          <w:i/>
          <w:spacing w:val="-6"/>
          <w:sz w:val="22"/>
        </w:rPr>
        <w:t xml:space="preserve"> </w:t>
      </w:r>
      <w:r>
        <w:rPr>
          <w:i/>
          <w:sz w:val="22"/>
        </w:rPr>
        <w:t>códigos</w:t>
      </w:r>
      <w:r>
        <w:rPr>
          <w:i/>
          <w:spacing w:val="-6"/>
          <w:sz w:val="22"/>
        </w:rPr>
        <w:t xml:space="preserve"> </w:t>
      </w:r>
      <w:r>
        <w:rPr>
          <w:i/>
          <w:sz w:val="22"/>
        </w:rPr>
        <w:t>de</w:t>
      </w:r>
      <w:r>
        <w:rPr>
          <w:i/>
          <w:spacing w:val="-6"/>
          <w:sz w:val="22"/>
        </w:rPr>
        <w:t xml:space="preserve"> </w:t>
      </w:r>
      <w:r>
        <w:rPr>
          <w:i/>
          <w:sz w:val="22"/>
        </w:rPr>
        <w:t>buena</w:t>
      </w:r>
      <w:r>
        <w:rPr>
          <w:i/>
          <w:spacing w:val="-6"/>
          <w:sz w:val="22"/>
        </w:rPr>
        <w:t xml:space="preserve"> </w:t>
      </w:r>
      <w:r>
        <w:rPr>
          <w:i/>
          <w:spacing w:val="-2"/>
          <w:sz w:val="22"/>
        </w:rPr>
        <w:t>práctica.</w:t>
      </w:r>
    </w:p>
    <w:p>
      <w:pPr>
        <w:spacing w:before="1"/>
        <w:ind w:left="720" w:right="0" w:firstLine="0"/>
        <w:jc w:val="both"/>
        <w:rPr>
          <w:i/>
          <w:sz w:val="22"/>
        </w:rPr>
      </w:pPr>
      <w:r>
        <w:rPr>
          <w:i/>
          <w:sz w:val="22"/>
        </w:rPr>
        <w:t>-</w:t>
      </w:r>
      <w:r>
        <w:rPr>
          <w:b/>
          <w:i/>
          <w:sz w:val="22"/>
        </w:rPr>
        <w:t>Barreras</w:t>
      </w:r>
      <w:r>
        <w:rPr>
          <w:b/>
          <w:i/>
          <w:spacing w:val="-9"/>
          <w:sz w:val="22"/>
        </w:rPr>
        <w:t xml:space="preserve"> </w:t>
      </w:r>
      <w:r>
        <w:rPr>
          <w:b/>
          <w:i/>
          <w:sz w:val="22"/>
        </w:rPr>
        <w:t>biológicas</w:t>
      </w:r>
      <w:r>
        <w:rPr>
          <w:i/>
          <w:sz w:val="22"/>
        </w:rPr>
        <w:t>:</w:t>
      </w:r>
      <w:r>
        <w:rPr>
          <w:i/>
          <w:spacing w:val="-8"/>
          <w:sz w:val="22"/>
        </w:rPr>
        <w:t xml:space="preserve"> </w:t>
      </w:r>
      <w:r>
        <w:rPr>
          <w:i/>
          <w:sz w:val="22"/>
        </w:rPr>
        <w:t>Vacunas,</w:t>
      </w:r>
      <w:r>
        <w:rPr>
          <w:i/>
          <w:spacing w:val="-10"/>
          <w:sz w:val="22"/>
        </w:rPr>
        <w:t xml:space="preserve"> </w:t>
      </w:r>
      <w:r>
        <w:rPr>
          <w:i/>
          <w:sz w:val="22"/>
        </w:rPr>
        <w:t>inmunoglobulinas</w:t>
      </w:r>
      <w:r>
        <w:rPr>
          <w:i/>
          <w:spacing w:val="-9"/>
          <w:sz w:val="22"/>
        </w:rPr>
        <w:t xml:space="preserve"> </w:t>
      </w:r>
      <w:r>
        <w:rPr>
          <w:i/>
          <w:sz w:val="22"/>
        </w:rPr>
        <w:t>y</w:t>
      </w:r>
      <w:r>
        <w:rPr>
          <w:i/>
          <w:spacing w:val="-8"/>
          <w:sz w:val="22"/>
        </w:rPr>
        <w:t xml:space="preserve"> </w:t>
      </w:r>
      <w:r>
        <w:rPr>
          <w:i/>
          <w:spacing w:val="-2"/>
          <w:sz w:val="22"/>
        </w:rPr>
        <w:t>quimioprofilaxis.</w:t>
      </w:r>
    </w:p>
    <w:p>
      <w:pPr>
        <w:pStyle w:val="BodyText"/>
        <w:ind w:left="0"/>
        <w:jc w:val="left"/>
        <w:rPr>
          <w:i/>
        </w:rPr>
      </w:pPr>
    </w:p>
    <w:p>
      <w:pPr>
        <w:pStyle w:val="Heading1"/>
        <w:spacing w:before="1"/>
      </w:pPr>
      <w:r>
        <w:rPr/>
        <w:t>HIGIENE</w:t>
      </w:r>
      <w:r>
        <w:rPr>
          <w:spacing w:val="-5"/>
        </w:rPr>
        <w:t xml:space="preserve"> </w:t>
      </w:r>
      <w:r>
        <w:rPr/>
        <w:t>DE</w:t>
      </w:r>
      <w:r>
        <w:rPr>
          <w:spacing w:val="-5"/>
        </w:rPr>
        <w:t xml:space="preserve"> </w:t>
      </w:r>
      <w:r>
        <w:rPr>
          <w:spacing w:val="-2"/>
        </w:rPr>
        <w:t>MANOS.</w:t>
      </w:r>
    </w:p>
    <w:p>
      <w:pPr>
        <w:pStyle w:val="Heading1"/>
        <w:spacing w:after="0"/>
        <w:sectPr>
          <w:headerReference w:type="default" r:id="rId16"/>
          <w:pgSz w:w="11910" w:h="16840"/>
          <w:pgMar w:header="711" w:footer="0" w:top="980" w:bottom="280" w:left="566" w:right="566"/>
        </w:sectPr>
      </w:pPr>
    </w:p>
    <w:p>
      <w:pPr>
        <w:pStyle w:val="BodyText"/>
        <w:spacing w:before="90"/>
        <w:ind w:right="149" w:firstLine="283"/>
      </w:pPr>
      <w:r>
        <w:rPr/>
        <w:t>La higiene de las manos es una acción sencilla y primordial para reducir las infecciones relacionadas con la atención sanitaria y la propagación de organismos multirresistentes. En el año 2009, la OMS estableció el día 5 de mayo como día de la higiene de manos, con el fin de concienciar a la población mundial para su utilización como una medida eficaz para reducir las infecciones relacionadas con la atención sanitaria. La higiene de</w:t>
      </w:r>
      <w:r>
        <w:rPr>
          <w:spacing w:val="80"/>
        </w:rPr>
        <w:t xml:space="preserve"> </w:t>
      </w:r>
      <w:r>
        <w:rPr/>
        <w:t>manos es una acción sencilla, sin embargo, tiene un gran margen de mejora por parte de los agentes sanitarios, siendo necesario establecer actuaciones que faciliten su implantación efectiva en nuestros centros y servicios.</w:t>
      </w:r>
    </w:p>
    <w:p>
      <w:pPr>
        <w:pStyle w:val="BodyText"/>
        <w:spacing w:before="1"/>
        <w:ind w:right="158" w:firstLine="283"/>
      </w:pPr>
      <w:r>
        <w:rPr/>
        <w:t xml:space="preserve">La Consejería de Salud tiene entre sus objetivos institucionales la mejora de la seguridad de los pacientes a través de la gestión de riesgos sanitarios y por esta razón puso en marcha el primer </w:t>
      </w:r>
      <w:r>
        <w:rPr>
          <w:i/>
        </w:rPr>
        <w:t xml:space="preserve">Observatorio </w:t>
      </w:r>
      <w:r>
        <w:rPr/>
        <w:t>de España.</w:t>
      </w:r>
    </w:p>
    <w:p>
      <w:pPr>
        <w:pStyle w:val="BodyText"/>
        <w:spacing w:before="2"/>
        <w:ind w:left="0"/>
        <w:jc w:val="left"/>
      </w:pPr>
    </w:p>
    <w:p>
      <w:pPr>
        <w:pStyle w:val="Heading1"/>
        <w:spacing w:line="257" w:lineRule="exact"/>
        <w:jc w:val="both"/>
      </w:pPr>
      <w:r>
        <w:rPr/>
        <w:t xml:space="preserve">LA </w:t>
      </w:r>
      <w:r>
        <w:rPr>
          <w:spacing w:val="-2"/>
        </w:rPr>
        <w:t>POSTURA.</w:t>
      </w:r>
    </w:p>
    <w:p>
      <w:pPr>
        <w:pStyle w:val="BodyText"/>
        <w:ind w:right="153" w:firstLine="283"/>
      </w:pPr>
      <w:r>
        <w:rPr/>
        <w:t>Hay posiciones de trabajo que supongan que una o varias regiones anatómicas dejen de estar en una</w:t>
      </w:r>
      <w:r>
        <w:rPr>
          <w:spacing w:val="40"/>
        </w:rPr>
        <w:t xml:space="preserve"> </w:t>
      </w:r>
      <w:r>
        <w:rPr/>
        <w:t>posición natural de confort para pasar a una posición forzada que genera hiperextensiones, hiperflexiones y/o hiperrotaciones osteoarticulares con la consecuente producción de lesiones por sobrecarga.</w:t>
      </w:r>
    </w:p>
    <w:p>
      <w:pPr>
        <w:pStyle w:val="BodyText"/>
        <w:spacing w:before="1"/>
        <w:ind w:right="156" w:firstLine="283"/>
      </w:pPr>
      <w:r>
        <w:rPr/>
        <w:t>Las posturas forzadas comprenden las posiciones del cuerpo fijas o restringidas, las posturas que sobrecargan los músculos y los tendones, las posturas que cargan las articulaciones de una manera asimétrica,</w:t>
      </w:r>
      <w:r>
        <w:rPr>
          <w:spacing w:val="40"/>
        </w:rPr>
        <w:t xml:space="preserve"> </w:t>
      </w:r>
      <w:r>
        <w:rPr/>
        <w:t>y las posturas que producen carga estática en la musculatura. Existen numerosas actividades en las que el trabajador debe asumir una variedad de posturas inadecuadas que pueden provocarle un estrés biomecánico significativo en diferentes articulaciones y en sus tejidos blandos adyacentes.</w:t>
      </w:r>
    </w:p>
    <w:p>
      <w:pPr>
        <w:pStyle w:val="Heading2"/>
        <w:spacing w:before="256"/>
      </w:pPr>
      <w:r>
        <w:rPr/>
        <w:t>Fuentes</w:t>
      </w:r>
      <w:r>
        <w:rPr>
          <w:spacing w:val="-6"/>
        </w:rPr>
        <w:t xml:space="preserve"> </w:t>
      </w:r>
      <w:r>
        <w:rPr/>
        <w:t>de</w:t>
      </w:r>
      <w:r>
        <w:rPr>
          <w:spacing w:val="-4"/>
        </w:rPr>
        <w:t xml:space="preserve"> </w:t>
      </w:r>
      <w:r>
        <w:rPr/>
        <w:t>exposición</w:t>
      </w:r>
      <w:r>
        <w:rPr>
          <w:spacing w:val="-4"/>
        </w:rPr>
        <w:t xml:space="preserve"> </w:t>
      </w:r>
      <w:r>
        <w:rPr/>
        <w:t>y</w:t>
      </w:r>
      <w:r>
        <w:rPr>
          <w:spacing w:val="-7"/>
        </w:rPr>
        <w:t xml:space="preserve"> </w:t>
      </w:r>
      <w:r>
        <w:rPr/>
        <w:t>usos.</w:t>
      </w:r>
      <w:r>
        <w:rPr>
          <w:spacing w:val="-6"/>
        </w:rPr>
        <w:t xml:space="preserve"> </w:t>
      </w:r>
      <w:r>
        <w:rPr/>
        <w:t>Mecanismos</w:t>
      </w:r>
      <w:r>
        <w:rPr>
          <w:spacing w:val="-5"/>
        </w:rPr>
        <w:t xml:space="preserve"> </w:t>
      </w:r>
      <w:r>
        <w:rPr/>
        <w:t>de</w:t>
      </w:r>
      <w:r>
        <w:rPr>
          <w:spacing w:val="-4"/>
        </w:rPr>
        <w:t xml:space="preserve"> </w:t>
      </w:r>
      <w:r>
        <w:rPr>
          <w:spacing w:val="-2"/>
        </w:rPr>
        <w:t>acción.</w:t>
      </w:r>
    </w:p>
    <w:p>
      <w:pPr>
        <w:pStyle w:val="BodyText"/>
        <w:spacing w:before="2"/>
        <w:ind w:right="148" w:firstLine="283"/>
      </w:pPr>
      <w:r>
        <w:rPr/>
        <w:drawing>
          <wp:anchor distT="0" distB="0" distL="0" distR="0" allowOverlap="1" layoutInCell="1" locked="0" behindDoc="1" simplePos="0" relativeHeight="487098368">
            <wp:simplePos x="0" y="0"/>
            <wp:positionH relativeFrom="page">
              <wp:posOffset>932180</wp:posOffset>
            </wp:positionH>
            <wp:positionV relativeFrom="paragraph">
              <wp:posOffset>133657</wp:posOffset>
            </wp:positionV>
            <wp:extent cx="5695950" cy="2438400"/>
            <wp:effectExtent l="0" t="0" r="0" b="0"/>
            <wp:wrapNone/>
            <wp:docPr id="36" name="Image 36"/>
            <wp:cNvGraphicFramePr>
              <a:graphicFrameLocks/>
            </wp:cNvGraphicFramePr>
            <a:graphic>
              <a:graphicData uri="http://schemas.openxmlformats.org/drawingml/2006/picture">
                <pic:pic>
                  <pic:nvPicPr>
                    <pic:cNvPr id="36" name="Image 36"/>
                    <pic:cNvPicPr/>
                  </pic:nvPicPr>
                  <pic:blipFill>
                    <a:blip r:embed="rId6" cstate="print"/>
                    <a:stretch>
                      <a:fillRect/>
                    </a:stretch>
                  </pic:blipFill>
                  <pic:spPr>
                    <a:xfrm>
                      <a:off x="0" y="0"/>
                      <a:ext cx="5695950" cy="2438400"/>
                    </a:xfrm>
                    <a:prstGeom prst="rect">
                      <a:avLst/>
                    </a:prstGeom>
                  </pic:spPr>
                </pic:pic>
              </a:graphicData>
            </a:graphic>
          </wp:anchor>
        </w:drawing>
        <w:t xml:space="preserve">Existen numerosas actividades en las que </w:t>
      </w:r>
      <w:r>
        <w:rPr>
          <w:b/>
        </w:rPr>
        <w:t>el trabajador adopta posturas forzadas</w:t>
      </w:r>
      <w:r>
        <w:rPr/>
        <w:t>: son comunes en trabajos en bipedestación, sedestación prolongada, talleres de reparación, centros de montaje mecánico, etc., pudiendo dar lugar a lesiones musculoesqueléticas. Las posturas de trabajo inadecuadas es uno de los factores de riesgo más importantes en los trastornos musculoesqueléticos. Sus efectos van desde las molestias ligeras hasta la existencia de una verdadera incapacidad.</w:t>
      </w:r>
    </w:p>
    <w:p>
      <w:pPr>
        <w:pStyle w:val="BodyText"/>
        <w:ind w:right="151" w:firstLine="283"/>
      </w:pPr>
      <w:r>
        <w:rPr/>
        <w:t>Existen numerosos trabajos en los que el trabajador debe asumir una postura inadecuada desde el punto de vista biomecánico, que afecta a las articulaciones y a las partes blandas. Existe la evidencia de que existe una relación entre las posturas y</w:t>
      </w:r>
      <w:r>
        <w:rPr>
          <w:spacing w:val="-1"/>
        </w:rPr>
        <w:t xml:space="preserve"> </w:t>
      </w:r>
      <w:r>
        <w:rPr/>
        <w:t>la aparición de trastornos musculoesqueléticos,</w:t>
      </w:r>
      <w:r>
        <w:rPr>
          <w:spacing w:val="-1"/>
        </w:rPr>
        <w:t xml:space="preserve"> </w:t>
      </w:r>
      <w:r>
        <w:rPr/>
        <w:t>pero no se conoce con exactitud el mecanismo de acción (</w:t>
      </w:r>
      <w:r>
        <w:rPr>
          <w:b/>
          <w:i/>
        </w:rPr>
        <w:t>W. Monroe Keyserling</w:t>
      </w:r>
      <w:r>
        <w:rPr/>
        <w:t>). No existe un modelo razonablemente comprensible que</w:t>
      </w:r>
      <w:r>
        <w:rPr>
          <w:spacing w:val="40"/>
        </w:rPr>
        <w:t xml:space="preserve"> </w:t>
      </w:r>
      <w:r>
        <w:rPr/>
        <w:t>permita establecer criterios de diseño y prevenir los trastornos que se producen.</w:t>
      </w:r>
    </w:p>
    <w:p>
      <w:pPr>
        <w:pStyle w:val="BodyText"/>
        <w:ind w:right="158" w:firstLine="283"/>
      </w:pPr>
      <w:r>
        <w:rPr/>
        <w:t>Aunque no existen criterios cuantitativos para distinguir una postura inadecuada, o cuánto tiempo puede adoptarse una postura sin riesgo, es evidente que la postura es un efecto limitador de la carga de trabajo en el tiempo, o de la efectividad de un trabajador.</w:t>
      </w:r>
    </w:p>
    <w:p>
      <w:pPr>
        <w:pStyle w:val="BodyText"/>
        <w:spacing w:before="257"/>
        <w:ind w:right="148" w:firstLine="283"/>
      </w:pPr>
      <w:r>
        <w:rPr>
          <w:b/>
        </w:rPr>
        <w:t xml:space="preserve">Efectos sobre la salud. </w:t>
      </w:r>
      <w:r>
        <w:rPr/>
        <w:t>Las posturas forzadas en numerosas ocasiones originan trastornos musculoesqueléticos. Estas molestias son de aparición lenta y de carácter inofensivo en apariencia, por lo que</w:t>
      </w:r>
      <w:r>
        <w:rPr>
          <w:spacing w:val="40"/>
        </w:rPr>
        <w:t xml:space="preserve"> </w:t>
      </w:r>
      <w:r>
        <w:rPr/>
        <w:t>se suele ignorar el síntoma hasta que se hace crónico y aparece el daño permanente; se suelen localizar en el tejido conectivo, sobretodo en tendones y sus vainas, y pueden también dañar o irritar los nervios, o impedir el flujo sanguíneo a través de venas y arterias. Son frecuentes en la zona de hombros y cuello.</w:t>
      </w:r>
    </w:p>
    <w:p>
      <w:pPr>
        <w:pStyle w:val="BodyText"/>
        <w:spacing w:before="1"/>
        <w:ind w:right="157" w:firstLine="283"/>
      </w:pPr>
      <w:r>
        <w:rPr/>
        <w:t>Se caracteriza por molestias, incomodidad, impedimento o dolor persistente en articulaciones, músculos, tendones y otros tejidos blandos, con o sin manifestación física, causado o agravado por movimientos</w:t>
      </w:r>
      <w:r>
        <w:rPr>
          <w:spacing w:val="40"/>
        </w:rPr>
        <w:t xml:space="preserve"> </w:t>
      </w:r>
      <w:r>
        <w:rPr/>
        <w:t>repetidos, posturas forzadas y movimientos que desarrollan fuerzas altas.</w:t>
      </w:r>
    </w:p>
    <w:p>
      <w:pPr>
        <w:pStyle w:val="BodyText"/>
        <w:ind w:right="149" w:firstLine="283"/>
      </w:pPr>
      <w:r>
        <w:rPr/>
        <w:t>Aunque las lesiones dorsolumbares y</w:t>
      </w:r>
      <w:r>
        <w:rPr>
          <w:spacing w:val="-1"/>
        </w:rPr>
        <w:t xml:space="preserve"> </w:t>
      </w:r>
      <w:r>
        <w:rPr/>
        <w:t>de extremidades se deben principalmente a la manipulación de</w:t>
      </w:r>
      <w:r>
        <w:rPr>
          <w:spacing w:val="-1"/>
        </w:rPr>
        <w:t xml:space="preserve"> </w:t>
      </w:r>
      <w:r>
        <w:rPr/>
        <w:t>cargas, también</w:t>
      </w:r>
      <w:r>
        <w:rPr>
          <w:spacing w:val="-2"/>
        </w:rPr>
        <w:t xml:space="preserve"> </w:t>
      </w:r>
      <w:r>
        <w:rPr/>
        <w:t>son</w:t>
      </w:r>
      <w:r>
        <w:rPr>
          <w:spacing w:val="-2"/>
        </w:rPr>
        <w:t xml:space="preserve"> </w:t>
      </w:r>
      <w:r>
        <w:rPr/>
        <w:t>comunes en</w:t>
      </w:r>
      <w:r>
        <w:rPr>
          <w:spacing w:val="-2"/>
        </w:rPr>
        <w:t xml:space="preserve"> </w:t>
      </w:r>
      <w:r>
        <w:rPr/>
        <w:t>otros entornos de</w:t>
      </w:r>
      <w:r>
        <w:rPr>
          <w:spacing w:val="-1"/>
        </w:rPr>
        <w:t xml:space="preserve"> </w:t>
      </w:r>
      <w:r>
        <w:rPr/>
        <w:t>trabajo,</w:t>
      </w:r>
      <w:r>
        <w:rPr>
          <w:spacing w:val="-3"/>
        </w:rPr>
        <w:t xml:space="preserve"> </w:t>
      </w:r>
      <w:r>
        <w:rPr/>
        <w:t>en</w:t>
      </w:r>
      <w:r>
        <w:rPr>
          <w:spacing w:val="-2"/>
        </w:rPr>
        <w:t xml:space="preserve"> </w:t>
      </w:r>
      <w:r>
        <w:rPr/>
        <w:t>los que</w:t>
      </w:r>
      <w:r>
        <w:rPr>
          <w:spacing w:val="-1"/>
        </w:rPr>
        <w:t xml:space="preserve"> </w:t>
      </w:r>
      <w:r>
        <w:rPr/>
        <w:t>no</w:t>
      </w:r>
      <w:r>
        <w:rPr>
          <w:spacing w:val="-1"/>
        </w:rPr>
        <w:t xml:space="preserve"> </w:t>
      </w:r>
      <w:r>
        <w:rPr/>
        <w:t>se</w:t>
      </w:r>
      <w:r>
        <w:rPr>
          <w:spacing w:val="-1"/>
        </w:rPr>
        <w:t xml:space="preserve"> </w:t>
      </w:r>
      <w:r>
        <w:rPr/>
        <w:t>dan</w:t>
      </w:r>
      <w:r>
        <w:rPr>
          <w:spacing w:val="-2"/>
        </w:rPr>
        <w:t xml:space="preserve"> </w:t>
      </w:r>
      <w:r>
        <w:rPr/>
        <w:t>manipulaciones</w:t>
      </w:r>
      <w:r>
        <w:rPr>
          <w:spacing w:val="-1"/>
        </w:rPr>
        <w:t xml:space="preserve"> </w:t>
      </w:r>
      <w:r>
        <w:rPr/>
        <w:t>de</w:t>
      </w:r>
      <w:r>
        <w:rPr>
          <w:spacing w:val="-1"/>
        </w:rPr>
        <w:t xml:space="preserve"> </w:t>
      </w:r>
      <w:r>
        <w:rPr/>
        <w:t>cargas y</w:t>
      </w:r>
      <w:r>
        <w:rPr>
          <w:spacing w:val="-3"/>
        </w:rPr>
        <w:t xml:space="preserve"> </w:t>
      </w:r>
      <w:r>
        <w:rPr/>
        <w:t>sí posturas inadecuadas con una elevada carga muscular estática.</w:t>
      </w:r>
    </w:p>
    <w:p>
      <w:pPr>
        <w:spacing w:line="257" w:lineRule="exact" w:before="0"/>
        <w:ind w:left="437" w:right="0" w:firstLine="0"/>
        <w:jc w:val="both"/>
        <w:rPr>
          <w:sz w:val="22"/>
        </w:rPr>
      </w:pPr>
      <w:r>
        <w:rPr>
          <w:b/>
          <w:sz w:val="22"/>
        </w:rPr>
        <w:t>Se</w:t>
      </w:r>
      <w:r>
        <w:rPr>
          <w:b/>
          <w:spacing w:val="-5"/>
          <w:sz w:val="22"/>
        </w:rPr>
        <w:t xml:space="preserve"> </w:t>
      </w:r>
      <w:r>
        <w:rPr>
          <w:b/>
          <w:sz w:val="22"/>
        </w:rPr>
        <w:t>definen</w:t>
      </w:r>
      <w:r>
        <w:rPr>
          <w:b/>
          <w:spacing w:val="-3"/>
          <w:sz w:val="22"/>
        </w:rPr>
        <w:t xml:space="preserve"> </w:t>
      </w:r>
      <w:r>
        <w:rPr>
          <w:b/>
          <w:sz w:val="22"/>
        </w:rPr>
        <w:t>tres</w:t>
      </w:r>
      <w:r>
        <w:rPr>
          <w:b/>
          <w:spacing w:val="-5"/>
          <w:sz w:val="22"/>
        </w:rPr>
        <w:t xml:space="preserve"> </w:t>
      </w:r>
      <w:r>
        <w:rPr>
          <w:b/>
          <w:sz w:val="22"/>
        </w:rPr>
        <w:t>etapas</w:t>
      </w:r>
      <w:r>
        <w:rPr>
          <w:b/>
          <w:spacing w:val="-4"/>
          <w:sz w:val="22"/>
        </w:rPr>
        <w:t xml:space="preserve"> </w:t>
      </w:r>
      <w:r>
        <w:rPr>
          <w:sz w:val="22"/>
        </w:rPr>
        <w:t>en</w:t>
      </w:r>
      <w:r>
        <w:rPr>
          <w:spacing w:val="-5"/>
          <w:sz w:val="22"/>
        </w:rPr>
        <w:t xml:space="preserve"> </w:t>
      </w:r>
      <w:r>
        <w:rPr>
          <w:sz w:val="22"/>
        </w:rPr>
        <w:t>la</w:t>
      </w:r>
      <w:r>
        <w:rPr>
          <w:spacing w:val="-5"/>
          <w:sz w:val="22"/>
        </w:rPr>
        <w:t xml:space="preserve"> </w:t>
      </w:r>
      <w:r>
        <w:rPr>
          <w:sz w:val="22"/>
        </w:rPr>
        <w:t>aparición</w:t>
      </w:r>
      <w:r>
        <w:rPr>
          <w:spacing w:val="-5"/>
          <w:sz w:val="22"/>
        </w:rPr>
        <w:t xml:space="preserve"> </w:t>
      </w:r>
      <w:r>
        <w:rPr>
          <w:sz w:val="22"/>
        </w:rPr>
        <w:t>de</w:t>
      </w:r>
      <w:r>
        <w:rPr>
          <w:spacing w:val="-3"/>
          <w:sz w:val="22"/>
        </w:rPr>
        <w:t xml:space="preserve"> </w:t>
      </w:r>
      <w:r>
        <w:rPr>
          <w:sz w:val="22"/>
        </w:rPr>
        <w:t>los</w:t>
      </w:r>
      <w:r>
        <w:rPr>
          <w:spacing w:val="-3"/>
          <w:sz w:val="22"/>
        </w:rPr>
        <w:t xml:space="preserve"> </w:t>
      </w:r>
      <w:r>
        <w:rPr>
          <w:sz w:val="22"/>
        </w:rPr>
        <w:t>trastornos</w:t>
      </w:r>
      <w:r>
        <w:rPr>
          <w:spacing w:val="-3"/>
          <w:sz w:val="22"/>
        </w:rPr>
        <w:t xml:space="preserve"> </w:t>
      </w:r>
      <w:r>
        <w:rPr>
          <w:sz w:val="22"/>
        </w:rPr>
        <w:t>originados</w:t>
      </w:r>
      <w:r>
        <w:rPr>
          <w:spacing w:val="-3"/>
          <w:sz w:val="22"/>
        </w:rPr>
        <w:t xml:space="preserve"> </w:t>
      </w:r>
      <w:r>
        <w:rPr>
          <w:sz w:val="22"/>
        </w:rPr>
        <w:t>por</w:t>
      </w:r>
      <w:r>
        <w:rPr>
          <w:spacing w:val="-4"/>
          <w:sz w:val="22"/>
        </w:rPr>
        <w:t xml:space="preserve"> </w:t>
      </w:r>
      <w:r>
        <w:rPr>
          <w:sz w:val="22"/>
        </w:rPr>
        <w:t>posturas</w:t>
      </w:r>
      <w:r>
        <w:rPr>
          <w:spacing w:val="-2"/>
          <w:sz w:val="22"/>
        </w:rPr>
        <w:t xml:space="preserve"> forzadas:</w:t>
      </w:r>
    </w:p>
    <w:p>
      <w:pPr>
        <w:pStyle w:val="ListParagraph"/>
        <w:numPr>
          <w:ilvl w:val="0"/>
          <w:numId w:val="13"/>
        </w:numPr>
        <w:tabs>
          <w:tab w:pos="956" w:val="left" w:leader="none"/>
          <w:tab w:pos="1006" w:val="left" w:leader="none"/>
        </w:tabs>
        <w:spacing w:line="240" w:lineRule="auto" w:before="1" w:after="0"/>
        <w:ind w:left="1006" w:right="152" w:hanging="286"/>
        <w:jc w:val="both"/>
        <w:rPr>
          <w:i/>
          <w:sz w:val="22"/>
        </w:rPr>
      </w:pPr>
      <w:r>
        <w:rPr>
          <w:i/>
          <w:sz w:val="22"/>
        </w:rPr>
        <w:t>En la primera etapa aparece dolor y cansancio durante las horas de trabajo, desapareciendo fuera de</w:t>
      </w:r>
      <w:r>
        <w:rPr>
          <w:i/>
          <w:spacing w:val="40"/>
          <w:sz w:val="22"/>
        </w:rPr>
        <w:t xml:space="preserve"> </w:t>
      </w:r>
      <w:r>
        <w:rPr>
          <w:i/>
          <w:sz w:val="22"/>
        </w:rPr>
        <w:t xml:space="preserve">éste. Esta etapa puede durar meses o años. A menudo se puede eliminar la causa mediante medidas </w:t>
      </w:r>
      <w:r>
        <w:rPr>
          <w:i/>
          <w:spacing w:val="-2"/>
          <w:sz w:val="22"/>
        </w:rPr>
        <w:t>ergonómicas.</w:t>
      </w:r>
    </w:p>
    <w:p>
      <w:pPr>
        <w:pStyle w:val="ListParagraph"/>
        <w:numPr>
          <w:ilvl w:val="0"/>
          <w:numId w:val="13"/>
        </w:numPr>
        <w:tabs>
          <w:tab w:pos="977" w:val="left" w:leader="none"/>
          <w:tab w:pos="1006" w:val="left" w:leader="none"/>
        </w:tabs>
        <w:spacing w:line="240" w:lineRule="auto" w:before="0" w:after="0"/>
        <w:ind w:left="1006" w:right="153" w:hanging="286"/>
        <w:jc w:val="both"/>
        <w:rPr>
          <w:i/>
          <w:sz w:val="22"/>
        </w:rPr>
      </w:pPr>
      <w:r>
        <w:rPr>
          <w:i/>
          <w:sz w:val="22"/>
        </w:rPr>
        <w:t>En la segunda etapa, los síntomas aparecen al empezar el trabajo y no desaparecen por la noche, alterando el sueño y disminuyendo la capacidad de trabajo. Esta etapa persiste durante meses.</w:t>
      </w:r>
    </w:p>
    <w:p>
      <w:pPr>
        <w:pStyle w:val="ListParagraph"/>
        <w:numPr>
          <w:ilvl w:val="0"/>
          <w:numId w:val="13"/>
        </w:numPr>
        <w:tabs>
          <w:tab w:pos="939" w:val="left" w:leader="none"/>
          <w:tab w:pos="1006" w:val="left" w:leader="none"/>
        </w:tabs>
        <w:spacing w:line="240" w:lineRule="auto" w:before="0" w:after="0"/>
        <w:ind w:left="1006" w:right="155" w:hanging="286"/>
        <w:jc w:val="both"/>
        <w:rPr>
          <w:i/>
          <w:sz w:val="22"/>
        </w:rPr>
      </w:pPr>
      <w:r>
        <w:rPr>
          <w:i/>
          <w:sz w:val="22"/>
        </w:rPr>
        <w:t>En la tercera etapa, los síntomas persisten durante el descanso. Se hace difícil realizar tareas, incluso las más triviales.</w:t>
      </w:r>
    </w:p>
    <w:p>
      <w:pPr>
        <w:pStyle w:val="BodyText"/>
        <w:ind w:left="0"/>
        <w:jc w:val="left"/>
        <w:rPr>
          <w:i/>
        </w:rPr>
      </w:pPr>
    </w:p>
    <w:p>
      <w:pPr>
        <w:pStyle w:val="Heading2"/>
        <w:spacing w:before="1"/>
      </w:pPr>
      <w:r>
        <w:rPr/>
        <w:t>Traumatismos</w:t>
      </w:r>
      <w:r>
        <w:rPr>
          <w:spacing w:val="-7"/>
        </w:rPr>
        <w:t xml:space="preserve"> </w:t>
      </w:r>
      <w:r>
        <w:rPr/>
        <w:t>específicos</w:t>
      </w:r>
      <w:r>
        <w:rPr>
          <w:spacing w:val="-7"/>
        </w:rPr>
        <w:t xml:space="preserve"> </w:t>
      </w:r>
      <w:r>
        <w:rPr/>
        <w:t>en</w:t>
      </w:r>
      <w:r>
        <w:rPr>
          <w:spacing w:val="-6"/>
        </w:rPr>
        <w:t xml:space="preserve"> </w:t>
      </w:r>
      <w:r>
        <w:rPr/>
        <w:t>hombros</w:t>
      </w:r>
      <w:r>
        <w:rPr>
          <w:spacing w:val="-6"/>
        </w:rPr>
        <w:t xml:space="preserve"> </w:t>
      </w:r>
      <w:r>
        <w:rPr/>
        <w:t>y</w:t>
      </w:r>
      <w:r>
        <w:rPr>
          <w:spacing w:val="-7"/>
        </w:rPr>
        <w:t xml:space="preserve"> </w:t>
      </w:r>
      <w:r>
        <w:rPr/>
        <w:t>cuellos</w:t>
      </w:r>
      <w:r>
        <w:rPr>
          <w:spacing w:val="-6"/>
        </w:rPr>
        <w:t xml:space="preserve"> </w:t>
      </w:r>
      <w:r>
        <w:rPr>
          <w:spacing w:val="-4"/>
        </w:rPr>
        <w:t>son:</w:t>
      </w:r>
    </w:p>
    <w:p>
      <w:pPr>
        <w:pStyle w:val="Heading2"/>
        <w:spacing w:after="0"/>
        <w:sectPr>
          <w:headerReference w:type="default" r:id="rId17"/>
          <w:pgSz w:w="11910" w:h="16840"/>
          <w:pgMar w:header="711" w:footer="0" w:top="980" w:bottom="280" w:left="566" w:right="566"/>
        </w:sectPr>
      </w:pPr>
    </w:p>
    <w:p>
      <w:pPr>
        <w:pStyle w:val="ListParagraph"/>
        <w:numPr>
          <w:ilvl w:val="0"/>
          <w:numId w:val="14"/>
        </w:numPr>
        <w:tabs>
          <w:tab w:pos="939" w:val="left" w:leader="none"/>
          <w:tab w:pos="1006" w:val="left" w:leader="none"/>
        </w:tabs>
        <w:spacing w:line="240" w:lineRule="auto" w:before="90" w:after="0"/>
        <w:ind w:left="1006" w:right="153" w:hanging="286"/>
        <w:jc w:val="both"/>
        <w:rPr>
          <w:i/>
          <w:sz w:val="22"/>
        </w:rPr>
      </w:pPr>
      <w:r>
        <w:rPr>
          <w:i/>
          <w:sz w:val="22"/>
        </w:rPr>
        <w:t>Tendinitis del manguito de los rotadores: el manguito de los rotadores lo forman cuatro tendones que se unen en la articulación del hombro. Los trastornos aparecen en trabajos donde los codos deben estar en posición elevada, o en actividades donde se tensan los tendones o la bolsa subacromial.</w:t>
      </w:r>
    </w:p>
    <w:p>
      <w:pPr>
        <w:spacing w:before="2"/>
        <w:ind w:left="1006" w:right="159" w:firstLine="566"/>
        <w:jc w:val="both"/>
        <w:rPr>
          <w:i/>
          <w:sz w:val="22"/>
        </w:rPr>
      </w:pPr>
      <w:r>
        <w:rPr>
          <w:i/>
          <w:sz w:val="22"/>
        </w:rPr>
        <w:t>Se asocia con acciones repetidas de levantar y alcanzar con y sin carga, y con un uso continuado</w:t>
      </w:r>
      <w:r>
        <w:rPr>
          <w:i/>
          <w:spacing w:val="40"/>
          <w:sz w:val="22"/>
        </w:rPr>
        <w:t xml:space="preserve"> </w:t>
      </w:r>
      <w:r>
        <w:rPr>
          <w:i/>
          <w:sz w:val="22"/>
        </w:rPr>
        <w:t>del brazo en abducción o flexión.</w:t>
      </w:r>
    </w:p>
    <w:p>
      <w:pPr>
        <w:pStyle w:val="ListParagraph"/>
        <w:numPr>
          <w:ilvl w:val="0"/>
          <w:numId w:val="14"/>
        </w:numPr>
        <w:tabs>
          <w:tab w:pos="958" w:val="left" w:leader="none"/>
          <w:tab w:pos="1006" w:val="left" w:leader="none"/>
        </w:tabs>
        <w:spacing w:line="240" w:lineRule="auto" w:before="0" w:after="0"/>
        <w:ind w:left="1006" w:right="147" w:hanging="286"/>
        <w:jc w:val="both"/>
        <w:rPr>
          <w:i/>
          <w:sz w:val="22"/>
        </w:rPr>
      </w:pPr>
      <w:r>
        <w:rPr>
          <w:i/>
          <w:sz w:val="22"/>
        </w:rPr>
        <w:t>Síndrome de estrecho torácico o costoclavicular: aparece por la compresión de los nervios y los vasos sanguíneos que hay entre el cuello y el hombro. Puede originarse por movimientos de alcance repetidos por encima del hombro.</w:t>
      </w:r>
    </w:p>
    <w:p>
      <w:pPr>
        <w:pStyle w:val="ListParagraph"/>
        <w:numPr>
          <w:ilvl w:val="0"/>
          <w:numId w:val="14"/>
        </w:numPr>
        <w:tabs>
          <w:tab w:pos="939" w:val="left" w:leader="none"/>
          <w:tab w:pos="1006" w:val="left" w:leader="none"/>
        </w:tabs>
        <w:spacing w:line="240" w:lineRule="auto" w:before="0" w:after="0"/>
        <w:ind w:left="1006" w:right="152" w:hanging="286"/>
        <w:jc w:val="both"/>
        <w:rPr>
          <w:i/>
          <w:sz w:val="22"/>
        </w:rPr>
      </w:pPr>
      <w:r>
        <w:rPr>
          <w:i/>
          <w:sz w:val="22"/>
        </w:rPr>
        <w:t>Síndrome cervical por tensión: se origina por tensiones repetidas del elevador de la escápula y del grupo de fibras musculares del trapecio en la zona del cuello. Aparece al realizar trabajos por encima del nivel de la cabeza repetida o sostenidamente, o cuando el cuello se mantiene en flexión.</w:t>
      </w:r>
    </w:p>
    <w:p>
      <w:pPr>
        <w:pStyle w:val="BodyText"/>
        <w:ind w:left="0"/>
        <w:jc w:val="left"/>
        <w:rPr>
          <w:i/>
        </w:rPr>
      </w:pPr>
    </w:p>
    <w:p>
      <w:pPr>
        <w:pStyle w:val="Heading2"/>
      </w:pPr>
      <w:r>
        <w:rPr/>
        <w:t>Traumatismos</w:t>
      </w:r>
      <w:r>
        <w:rPr>
          <w:spacing w:val="-6"/>
        </w:rPr>
        <w:t xml:space="preserve"> </w:t>
      </w:r>
      <w:r>
        <w:rPr/>
        <w:t>específicos</w:t>
      </w:r>
      <w:r>
        <w:rPr>
          <w:spacing w:val="-6"/>
        </w:rPr>
        <w:t xml:space="preserve"> </w:t>
      </w:r>
      <w:r>
        <w:rPr/>
        <w:t>en</w:t>
      </w:r>
      <w:r>
        <w:rPr>
          <w:spacing w:val="-3"/>
        </w:rPr>
        <w:t xml:space="preserve"> </w:t>
      </w:r>
      <w:r>
        <w:rPr/>
        <w:t>mano</w:t>
      </w:r>
      <w:r>
        <w:rPr>
          <w:spacing w:val="-6"/>
        </w:rPr>
        <w:t xml:space="preserve"> </w:t>
      </w:r>
      <w:r>
        <w:rPr/>
        <w:t>y</w:t>
      </w:r>
      <w:r>
        <w:rPr>
          <w:spacing w:val="-7"/>
        </w:rPr>
        <w:t xml:space="preserve"> </w:t>
      </w:r>
      <w:r>
        <w:rPr>
          <w:spacing w:val="-2"/>
        </w:rPr>
        <w:t>muñeca:</w:t>
      </w:r>
    </w:p>
    <w:p>
      <w:pPr>
        <w:pStyle w:val="ListParagraph"/>
        <w:numPr>
          <w:ilvl w:val="0"/>
          <w:numId w:val="15"/>
        </w:numPr>
        <w:tabs>
          <w:tab w:pos="965" w:val="left" w:leader="none"/>
          <w:tab w:pos="1006" w:val="left" w:leader="none"/>
        </w:tabs>
        <w:spacing w:line="240" w:lineRule="auto" w:before="1" w:after="0"/>
        <w:ind w:left="1006" w:right="152" w:hanging="286"/>
        <w:jc w:val="both"/>
        <w:rPr>
          <w:i/>
          <w:sz w:val="22"/>
        </w:rPr>
      </w:pPr>
      <w:r>
        <w:rPr>
          <w:i/>
          <w:sz w:val="22"/>
        </w:rPr>
        <w:t>Tendinitis: es una inflamación de un tendón debida, entre otras causas, a que está repetidamente en tensión, doblado, en contacto con una superficie dura o sometido a vibraciones. Como consecuencia de estas acciones el tendón se ensancha y se hace irregular.</w:t>
      </w:r>
    </w:p>
    <w:p>
      <w:pPr>
        <w:pStyle w:val="ListParagraph"/>
        <w:numPr>
          <w:ilvl w:val="0"/>
          <w:numId w:val="15"/>
        </w:numPr>
        <w:tabs>
          <w:tab w:pos="953" w:val="left" w:leader="none"/>
          <w:tab w:pos="1006" w:val="left" w:leader="none"/>
        </w:tabs>
        <w:spacing w:line="240" w:lineRule="auto" w:before="0" w:after="0"/>
        <w:ind w:left="1006" w:right="152" w:hanging="286"/>
        <w:jc w:val="both"/>
        <w:rPr>
          <w:i/>
          <w:sz w:val="22"/>
        </w:rPr>
      </w:pPr>
      <w:r>
        <w:rPr>
          <w:i/>
          <w:sz w:val="22"/>
        </w:rPr>
        <w:t xml:space="preserve">Tenosinovitis: producción excesiva de líquido sinovial por parte de la vaina tendinosa, que se acumula, hinchándose la vaina y produciendo dolor. Se originan por flexiones y/o extensiones extremas de la </w:t>
      </w:r>
      <w:r>
        <w:rPr>
          <w:i/>
          <w:spacing w:val="-2"/>
          <w:sz w:val="22"/>
        </w:rPr>
        <w:t>muñeca.</w:t>
      </w:r>
    </w:p>
    <w:p>
      <w:pPr>
        <w:pStyle w:val="ListParagraph"/>
        <w:numPr>
          <w:ilvl w:val="0"/>
          <w:numId w:val="15"/>
        </w:numPr>
        <w:tabs>
          <w:tab w:pos="928" w:val="left" w:leader="none"/>
          <w:tab w:pos="1006" w:val="left" w:leader="none"/>
        </w:tabs>
        <w:spacing w:line="240" w:lineRule="auto" w:before="0" w:after="0"/>
        <w:ind w:left="1006" w:right="149" w:hanging="286"/>
        <w:jc w:val="both"/>
        <w:rPr>
          <w:i/>
          <w:sz w:val="22"/>
        </w:rPr>
      </w:pPr>
      <w:r>
        <w:rPr>
          <w:i/>
          <w:sz w:val="22"/>
        </w:rPr>
        <w:drawing>
          <wp:anchor distT="0" distB="0" distL="0" distR="0" allowOverlap="1" layoutInCell="1" locked="0" behindDoc="1" simplePos="0" relativeHeight="487098880">
            <wp:simplePos x="0" y="0"/>
            <wp:positionH relativeFrom="page">
              <wp:posOffset>932180</wp:posOffset>
            </wp:positionH>
            <wp:positionV relativeFrom="paragraph">
              <wp:posOffset>296497</wp:posOffset>
            </wp:positionV>
            <wp:extent cx="5695950" cy="2438400"/>
            <wp:effectExtent l="0" t="0" r="0" b="0"/>
            <wp:wrapNone/>
            <wp:docPr id="39" name="Image 39"/>
            <wp:cNvGraphicFramePr>
              <a:graphicFrameLocks/>
            </wp:cNvGraphicFramePr>
            <a:graphic>
              <a:graphicData uri="http://schemas.openxmlformats.org/drawingml/2006/picture">
                <pic:pic>
                  <pic:nvPicPr>
                    <pic:cNvPr id="39" name="Image 39"/>
                    <pic:cNvPicPr/>
                  </pic:nvPicPr>
                  <pic:blipFill>
                    <a:blip r:embed="rId6" cstate="print"/>
                    <a:stretch>
                      <a:fillRect/>
                    </a:stretch>
                  </pic:blipFill>
                  <pic:spPr>
                    <a:xfrm>
                      <a:off x="0" y="0"/>
                      <a:ext cx="5695950" cy="2438400"/>
                    </a:xfrm>
                    <a:prstGeom prst="rect">
                      <a:avLst/>
                    </a:prstGeom>
                  </pic:spPr>
                </pic:pic>
              </a:graphicData>
            </a:graphic>
          </wp:anchor>
        </w:drawing>
        <w:t>Dedo</w:t>
      </w:r>
      <w:r>
        <w:rPr>
          <w:i/>
          <w:spacing w:val="-1"/>
          <w:sz w:val="22"/>
        </w:rPr>
        <w:t xml:space="preserve"> </w:t>
      </w:r>
      <w:r>
        <w:rPr>
          <w:i/>
          <w:sz w:val="22"/>
        </w:rPr>
        <w:t>en</w:t>
      </w:r>
      <w:r>
        <w:rPr>
          <w:i/>
          <w:spacing w:val="-2"/>
          <w:sz w:val="22"/>
        </w:rPr>
        <w:t xml:space="preserve"> </w:t>
      </w:r>
      <w:r>
        <w:rPr>
          <w:i/>
          <w:sz w:val="22"/>
        </w:rPr>
        <w:t>gatillo:</w:t>
      </w:r>
      <w:r>
        <w:rPr>
          <w:i/>
          <w:spacing w:val="-1"/>
          <w:sz w:val="22"/>
        </w:rPr>
        <w:t xml:space="preserve"> </w:t>
      </w:r>
      <w:r>
        <w:rPr>
          <w:i/>
          <w:sz w:val="22"/>
        </w:rPr>
        <w:t>se</w:t>
      </w:r>
      <w:r>
        <w:rPr>
          <w:i/>
          <w:spacing w:val="-2"/>
          <w:sz w:val="22"/>
        </w:rPr>
        <w:t xml:space="preserve"> </w:t>
      </w:r>
      <w:r>
        <w:rPr>
          <w:i/>
          <w:sz w:val="22"/>
        </w:rPr>
        <w:t>origina</w:t>
      </w:r>
      <w:r>
        <w:rPr>
          <w:i/>
          <w:spacing w:val="-3"/>
          <w:sz w:val="22"/>
        </w:rPr>
        <w:t xml:space="preserve"> </w:t>
      </w:r>
      <w:r>
        <w:rPr>
          <w:i/>
          <w:sz w:val="22"/>
        </w:rPr>
        <w:t>por</w:t>
      </w:r>
      <w:r>
        <w:rPr>
          <w:i/>
          <w:spacing w:val="-3"/>
          <w:sz w:val="22"/>
        </w:rPr>
        <w:t xml:space="preserve"> </w:t>
      </w:r>
      <w:r>
        <w:rPr>
          <w:i/>
          <w:sz w:val="22"/>
        </w:rPr>
        <w:t>flexión</w:t>
      </w:r>
      <w:r>
        <w:rPr>
          <w:i/>
          <w:spacing w:val="-2"/>
          <w:sz w:val="22"/>
        </w:rPr>
        <w:t xml:space="preserve"> </w:t>
      </w:r>
      <w:r>
        <w:rPr>
          <w:i/>
          <w:sz w:val="22"/>
        </w:rPr>
        <w:t>repetida</w:t>
      </w:r>
      <w:r>
        <w:rPr>
          <w:i/>
          <w:spacing w:val="-3"/>
          <w:sz w:val="22"/>
        </w:rPr>
        <w:t xml:space="preserve"> </w:t>
      </w:r>
      <w:r>
        <w:rPr>
          <w:i/>
          <w:sz w:val="22"/>
        </w:rPr>
        <w:t>del</w:t>
      </w:r>
      <w:r>
        <w:rPr>
          <w:i/>
          <w:spacing w:val="-1"/>
          <w:sz w:val="22"/>
        </w:rPr>
        <w:t xml:space="preserve"> </w:t>
      </w:r>
      <w:r>
        <w:rPr>
          <w:i/>
          <w:sz w:val="22"/>
        </w:rPr>
        <w:t>dedo,</w:t>
      </w:r>
      <w:r>
        <w:rPr>
          <w:i/>
          <w:spacing w:val="-3"/>
          <w:sz w:val="22"/>
        </w:rPr>
        <w:t xml:space="preserve"> </w:t>
      </w:r>
      <w:r>
        <w:rPr>
          <w:i/>
          <w:sz w:val="22"/>
        </w:rPr>
        <w:t>o</w:t>
      </w:r>
      <w:r>
        <w:rPr>
          <w:i/>
          <w:spacing w:val="-1"/>
          <w:sz w:val="22"/>
        </w:rPr>
        <w:t xml:space="preserve"> </w:t>
      </w:r>
      <w:r>
        <w:rPr>
          <w:i/>
          <w:sz w:val="22"/>
        </w:rPr>
        <w:t>por</w:t>
      </w:r>
      <w:r>
        <w:rPr>
          <w:i/>
          <w:spacing w:val="-3"/>
          <w:sz w:val="22"/>
        </w:rPr>
        <w:t xml:space="preserve"> </w:t>
      </w:r>
      <w:r>
        <w:rPr>
          <w:i/>
          <w:sz w:val="22"/>
        </w:rPr>
        <w:t>mantener</w:t>
      </w:r>
      <w:r>
        <w:rPr>
          <w:i/>
          <w:spacing w:val="-3"/>
          <w:sz w:val="22"/>
        </w:rPr>
        <w:t xml:space="preserve"> </w:t>
      </w:r>
      <w:r>
        <w:rPr>
          <w:i/>
          <w:sz w:val="22"/>
        </w:rPr>
        <w:t>doblada</w:t>
      </w:r>
      <w:r>
        <w:rPr>
          <w:i/>
          <w:spacing w:val="-3"/>
          <w:sz w:val="22"/>
        </w:rPr>
        <w:t xml:space="preserve"> </w:t>
      </w:r>
      <w:r>
        <w:rPr>
          <w:i/>
          <w:sz w:val="22"/>
        </w:rPr>
        <w:t>la</w:t>
      </w:r>
      <w:r>
        <w:rPr>
          <w:i/>
          <w:spacing w:val="-2"/>
          <w:sz w:val="22"/>
        </w:rPr>
        <w:t xml:space="preserve"> </w:t>
      </w:r>
      <w:r>
        <w:rPr>
          <w:i/>
          <w:sz w:val="22"/>
        </w:rPr>
        <w:t>falange</w:t>
      </w:r>
      <w:r>
        <w:rPr>
          <w:i/>
          <w:spacing w:val="-2"/>
          <w:sz w:val="22"/>
        </w:rPr>
        <w:t xml:space="preserve"> </w:t>
      </w:r>
      <w:r>
        <w:rPr>
          <w:i/>
          <w:sz w:val="22"/>
        </w:rPr>
        <w:t>distal</w:t>
      </w:r>
      <w:r>
        <w:rPr>
          <w:i/>
          <w:spacing w:val="-1"/>
          <w:sz w:val="22"/>
        </w:rPr>
        <w:t xml:space="preserve"> </w:t>
      </w:r>
      <w:r>
        <w:rPr>
          <w:i/>
          <w:sz w:val="22"/>
        </w:rPr>
        <w:t>del</w:t>
      </w:r>
      <w:r>
        <w:rPr>
          <w:i/>
          <w:spacing w:val="-1"/>
          <w:sz w:val="22"/>
        </w:rPr>
        <w:t xml:space="preserve"> </w:t>
      </w:r>
      <w:r>
        <w:rPr>
          <w:i/>
          <w:sz w:val="22"/>
        </w:rPr>
        <w:t>dedo mientras permanecen rectas las falanges proximales.</w:t>
      </w:r>
    </w:p>
    <w:p>
      <w:pPr>
        <w:pStyle w:val="ListParagraph"/>
        <w:numPr>
          <w:ilvl w:val="0"/>
          <w:numId w:val="15"/>
        </w:numPr>
        <w:tabs>
          <w:tab w:pos="937" w:val="left" w:leader="none"/>
          <w:tab w:pos="1006" w:val="left" w:leader="none"/>
        </w:tabs>
        <w:spacing w:line="240" w:lineRule="auto" w:before="0" w:after="0"/>
        <w:ind w:left="1006" w:right="150" w:hanging="286"/>
        <w:jc w:val="both"/>
        <w:rPr>
          <w:i/>
          <w:sz w:val="22"/>
        </w:rPr>
      </w:pPr>
      <w:r>
        <w:rPr>
          <w:i/>
          <w:sz w:val="22"/>
        </w:rPr>
        <w:t>Síndrome del canal de Guyon: se produce al comprimirse el nervio cubital cuando pasa a través del túnel Guyon en la muñeca. Puede originarse por flexión y extensión prolongada de la muñeca, y por presión repetida en la base de la palma de la mano.</w:t>
      </w:r>
    </w:p>
    <w:p>
      <w:pPr>
        <w:pStyle w:val="ListParagraph"/>
        <w:numPr>
          <w:ilvl w:val="0"/>
          <w:numId w:val="15"/>
        </w:numPr>
        <w:tabs>
          <w:tab w:pos="942" w:val="left" w:leader="none"/>
          <w:tab w:pos="1006" w:val="left" w:leader="none"/>
        </w:tabs>
        <w:spacing w:line="240" w:lineRule="auto" w:before="0" w:after="0"/>
        <w:ind w:left="1006" w:right="149" w:hanging="286"/>
        <w:jc w:val="both"/>
        <w:rPr>
          <w:i/>
          <w:sz w:val="22"/>
        </w:rPr>
      </w:pPr>
      <w:r>
        <w:rPr>
          <w:i/>
          <w:sz w:val="22"/>
        </w:rPr>
        <w:t>Síndrome del túnel carpiano: se origina por la compresión del nervio mediano en el túnel carpiano de la muñeca, por el que pasan el nervio mediano, los tendones flexores de los dedos y los vasos sanguíneos. Si se hincha la vaina del tendón se reduce la abertura del túnel presionando el nervio mediano. Los</w:t>
      </w:r>
      <w:r>
        <w:rPr>
          <w:i/>
          <w:spacing w:val="80"/>
          <w:sz w:val="22"/>
        </w:rPr>
        <w:t xml:space="preserve"> </w:t>
      </w:r>
      <w:r>
        <w:rPr>
          <w:i/>
          <w:sz w:val="22"/>
        </w:rPr>
        <w:t>síntomas son dolor, entumecimiento, hormigueo y adormecimiento de la parte de la mano: de la cara palmar del pulgar, índice, medio y anular; y en la cara dorsal, el lado cubital del pulgar y los dos tercios distales del índice, medio y anular. Se produce como consecuencia de las tareas desempeñadas en el puesto de trabajo que implican posturas forzadas mantenidas, esfuerzos o movimientos repetidos y apoyos prolongados o mantenidos.</w:t>
      </w:r>
    </w:p>
    <w:p>
      <w:pPr>
        <w:pStyle w:val="BodyText"/>
        <w:ind w:left="0"/>
        <w:jc w:val="left"/>
        <w:rPr>
          <w:i/>
        </w:rPr>
      </w:pPr>
    </w:p>
    <w:p>
      <w:pPr>
        <w:pStyle w:val="Heading2"/>
        <w:spacing w:line="257" w:lineRule="exact"/>
      </w:pPr>
      <w:r>
        <w:rPr/>
        <w:t>Traumatismos</w:t>
      </w:r>
      <w:r>
        <w:rPr>
          <w:spacing w:val="-9"/>
        </w:rPr>
        <w:t xml:space="preserve"> </w:t>
      </w:r>
      <w:r>
        <w:rPr/>
        <w:t>específicos</w:t>
      </w:r>
      <w:r>
        <w:rPr>
          <w:spacing w:val="-6"/>
        </w:rPr>
        <w:t xml:space="preserve"> </w:t>
      </w:r>
      <w:r>
        <w:rPr/>
        <w:t>en</w:t>
      </w:r>
      <w:r>
        <w:rPr>
          <w:spacing w:val="-4"/>
        </w:rPr>
        <w:t xml:space="preserve"> </w:t>
      </w:r>
      <w:r>
        <w:rPr/>
        <w:t>brazo</w:t>
      </w:r>
      <w:r>
        <w:rPr>
          <w:spacing w:val="-6"/>
        </w:rPr>
        <w:t xml:space="preserve"> </w:t>
      </w:r>
      <w:r>
        <w:rPr/>
        <w:t>y</w:t>
      </w:r>
      <w:r>
        <w:rPr>
          <w:spacing w:val="-6"/>
        </w:rPr>
        <w:t xml:space="preserve"> </w:t>
      </w:r>
      <w:r>
        <w:rPr>
          <w:spacing w:val="-2"/>
        </w:rPr>
        <w:t>codo.</w:t>
      </w:r>
    </w:p>
    <w:p>
      <w:pPr>
        <w:pStyle w:val="ListParagraph"/>
        <w:numPr>
          <w:ilvl w:val="0"/>
          <w:numId w:val="16"/>
        </w:numPr>
        <w:tabs>
          <w:tab w:pos="939" w:val="left" w:leader="none"/>
          <w:tab w:pos="1006" w:val="left" w:leader="none"/>
        </w:tabs>
        <w:spacing w:line="240" w:lineRule="auto" w:before="0" w:after="0"/>
        <w:ind w:left="1006" w:right="151" w:hanging="286"/>
        <w:jc w:val="both"/>
        <w:rPr>
          <w:i/>
          <w:sz w:val="22"/>
        </w:rPr>
      </w:pPr>
      <w:r>
        <w:rPr>
          <w:i/>
          <w:sz w:val="22"/>
        </w:rPr>
        <w:t xml:space="preserve">Epicondilitis y epitrocleítis: en el codo predominan los tendones sin vaina. Con el desgaste o uso excesivo, los tendones se irritan produciendo dolor a lo largo del brazo, incluyendo los puntos donde se originan. Las actividades que pueden desencadenar este síndrome son movimientos de extensión forzados de la </w:t>
      </w:r>
      <w:r>
        <w:rPr>
          <w:i/>
          <w:spacing w:val="-2"/>
          <w:sz w:val="22"/>
        </w:rPr>
        <w:t>muñeca.</w:t>
      </w:r>
    </w:p>
    <w:p>
      <w:pPr>
        <w:pStyle w:val="ListParagraph"/>
        <w:numPr>
          <w:ilvl w:val="0"/>
          <w:numId w:val="16"/>
        </w:numPr>
        <w:tabs>
          <w:tab w:pos="944" w:val="left" w:leader="none"/>
          <w:tab w:pos="1006" w:val="left" w:leader="none"/>
        </w:tabs>
        <w:spacing w:line="240" w:lineRule="auto" w:before="0" w:after="0"/>
        <w:ind w:left="1006" w:right="147" w:hanging="286"/>
        <w:jc w:val="both"/>
        <w:rPr>
          <w:i/>
          <w:sz w:val="22"/>
        </w:rPr>
      </w:pPr>
      <w:r>
        <w:rPr>
          <w:i/>
          <w:sz w:val="22"/>
        </w:rPr>
        <w:t>Síndrome del pronador redondo: aparece cuando se comprime el nervio mediano en su paso a través de</w:t>
      </w:r>
      <w:r>
        <w:rPr>
          <w:i/>
          <w:spacing w:val="40"/>
          <w:sz w:val="22"/>
        </w:rPr>
        <w:t xml:space="preserve"> </w:t>
      </w:r>
      <w:r>
        <w:rPr>
          <w:i/>
          <w:sz w:val="22"/>
        </w:rPr>
        <w:t>los dos vientres musculares del pronador redondo del brazo.</w:t>
      </w:r>
    </w:p>
    <w:p>
      <w:pPr>
        <w:pStyle w:val="ListParagraph"/>
        <w:numPr>
          <w:ilvl w:val="0"/>
          <w:numId w:val="16"/>
        </w:numPr>
        <w:tabs>
          <w:tab w:pos="928" w:val="left" w:leader="none"/>
        </w:tabs>
        <w:spacing w:line="240" w:lineRule="auto" w:before="0" w:after="0"/>
        <w:ind w:left="928" w:right="0" w:hanging="208"/>
        <w:jc w:val="both"/>
        <w:rPr>
          <w:i/>
          <w:sz w:val="22"/>
        </w:rPr>
      </w:pPr>
      <w:r>
        <w:rPr>
          <w:i/>
          <w:sz w:val="22"/>
        </w:rPr>
        <w:t>Síndrome</w:t>
      </w:r>
      <w:r>
        <w:rPr>
          <w:i/>
          <w:spacing w:val="-5"/>
          <w:sz w:val="22"/>
        </w:rPr>
        <w:t xml:space="preserve"> </w:t>
      </w:r>
      <w:r>
        <w:rPr>
          <w:i/>
          <w:sz w:val="22"/>
        </w:rPr>
        <w:t>del</w:t>
      </w:r>
      <w:r>
        <w:rPr>
          <w:i/>
          <w:spacing w:val="-3"/>
          <w:sz w:val="22"/>
        </w:rPr>
        <w:t xml:space="preserve"> </w:t>
      </w:r>
      <w:r>
        <w:rPr>
          <w:i/>
          <w:sz w:val="22"/>
        </w:rPr>
        <w:t>túnel</w:t>
      </w:r>
      <w:r>
        <w:rPr>
          <w:i/>
          <w:spacing w:val="-2"/>
          <w:sz w:val="22"/>
        </w:rPr>
        <w:t xml:space="preserve"> </w:t>
      </w:r>
      <w:r>
        <w:rPr>
          <w:i/>
          <w:sz w:val="22"/>
        </w:rPr>
        <w:t>cubital:</w:t>
      </w:r>
      <w:r>
        <w:rPr>
          <w:i/>
          <w:spacing w:val="-3"/>
          <w:sz w:val="22"/>
        </w:rPr>
        <w:t xml:space="preserve"> </w:t>
      </w:r>
      <w:r>
        <w:rPr>
          <w:i/>
          <w:sz w:val="22"/>
        </w:rPr>
        <w:t>originado</w:t>
      </w:r>
      <w:r>
        <w:rPr>
          <w:i/>
          <w:spacing w:val="-4"/>
          <w:sz w:val="22"/>
        </w:rPr>
        <w:t xml:space="preserve"> </w:t>
      </w:r>
      <w:r>
        <w:rPr>
          <w:i/>
          <w:sz w:val="22"/>
        </w:rPr>
        <w:t>por</w:t>
      </w:r>
      <w:r>
        <w:rPr>
          <w:i/>
          <w:spacing w:val="-5"/>
          <w:sz w:val="22"/>
        </w:rPr>
        <w:t xml:space="preserve"> </w:t>
      </w:r>
      <w:r>
        <w:rPr>
          <w:i/>
          <w:sz w:val="22"/>
        </w:rPr>
        <w:t>la</w:t>
      </w:r>
      <w:r>
        <w:rPr>
          <w:i/>
          <w:spacing w:val="-4"/>
          <w:sz w:val="22"/>
        </w:rPr>
        <w:t xml:space="preserve"> </w:t>
      </w:r>
      <w:r>
        <w:rPr>
          <w:i/>
          <w:sz w:val="22"/>
        </w:rPr>
        <w:t>flexión</w:t>
      </w:r>
      <w:r>
        <w:rPr>
          <w:i/>
          <w:spacing w:val="-6"/>
          <w:sz w:val="22"/>
        </w:rPr>
        <w:t xml:space="preserve"> </w:t>
      </w:r>
      <w:r>
        <w:rPr>
          <w:i/>
          <w:sz w:val="22"/>
        </w:rPr>
        <w:t>extrema</w:t>
      </w:r>
      <w:r>
        <w:rPr>
          <w:i/>
          <w:spacing w:val="-4"/>
          <w:sz w:val="22"/>
        </w:rPr>
        <w:t xml:space="preserve"> </w:t>
      </w:r>
      <w:r>
        <w:rPr>
          <w:i/>
          <w:sz w:val="22"/>
        </w:rPr>
        <w:t>del</w:t>
      </w:r>
      <w:r>
        <w:rPr>
          <w:i/>
          <w:spacing w:val="-3"/>
          <w:sz w:val="22"/>
        </w:rPr>
        <w:t xml:space="preserve"> </w:t>
      </w:r>
      <w:r>
        <w:rPr>
          <w:i/>
          <w:spacing w:val="-2"/>
          <w:sz w:val="22"/>
        </w:rPr>
        <w:t>codo.</w:t>
      </w:r>
    </w:p>
    <w:p>
      <w:pPr>
        <w:pStyle w:val="BodyText"/>
        <w:ind w:left="0"/>
        <w:jc w:val="left"/>
        <w:rPr>
          <w:i/>
        </w:rPr>
      </w:pPr>
    </w:p>
    <w:p>
      <w:pPr>
        <w:pStyle w:val="Heading2"/>
      </w:pPr>
      <w:r>
        <w:rPr/>
        <w:t>Conducta</w:t>
      </w:r>
      <w:r>
        <w:rPr>
          <w:spacing w:val="-7"/>
        </w:rPr>
        <w:t xml:space="preserve"> </w:t>
      </w:r>
      <w:r>
        <w:rPr/>
        <w:t>a</w:t>
      </w:r>
      <w:r>
        <w:rPr>
          <w:spacing w:val="-4"/>
        </w:rPr>
        <w:t xml:space="preserve"> </w:t>
      </w:r>
      <w:r>
        <w:rPr/>
        <w:t>seguir</w:t>
      </w:r>
      <w:r>
        <w:rPr>
          <w:spacing w:val="-5"/>
        </w:rPr>
        <w:t xml:space="preserve"> </w:t>
      </w:r>
      <w:r>
        <w:rPr/>
        <w:t>según</w:t>
      </w:r>
      <w:r>
        <w:rPr>
          <w:spacing w:val="-5"/>
        </w:rPr>
        <w:t xml:space="preserve"> </w:t>
      </w:r>
      <w:r>
        <w:rPr/>
        <w:t>las</w:t>
      </w:r>
      <w:r>
        <w:rPr>
          <w:spacing w:val="-4"/>
        </w:rPr>
        <w:t xml:space="preserve"> </w:t>
      </w:r>
      <w:r>
        <w:rPr/>
        <w:t>alteraciones</w:t>
      </w:r>
      <w:r>
        <w:rPr>
          <w:spacing w:val="-5"/>
        </w:rPr>
        <w:t xml:space="preserve"> </w:t>
      </w:r>
      <w:r>
        <w:rPr/>
        <w:t>que</w:t>
      </w:r>
      <w:r>
        <w:rPr>
          <w:spacing w:val="-3"/>
        </w:rPr>
        <w:t xml:space="preserve"> </w:t>
      </w:r>
      <w:r>
        <w:rPr/>
        <w:t>se</w:t>
      </w:r>
      <w:r>
        <w:rPr>
          <w:spacing w:val="-4"/>
        </w:rPr>
        <w:t xml:space="preserve"> </w:t>
      </w:r>
      <w:r>
        <w:rPr>
          <w:spacing w:val="-2"/>
        </w:rPr>
        <w:t>detecten.</w:t>
      </w:r>
    </w:p>
    <w:p>
      <w:pPr>
        <w:spacing w:before="2"/>
        <w:ind w:left="1006" w:right="154" w:hanging="286"/>
        <w:jc w:val="both"/>
        <w:rPr>
          <w:i/>
          <w:sz w:val="22"/>
        </w:rPr>
      </w:pPr>
      <w:r>
        <w:rPr>
          <w:i/>
          <w:sz w:val="22"/>
        </w:rPr>
        <w:t>-En primer lugar, deberá tenerse en cuenta la actuación sobre el medio para eliminar o reducir el riesgo. Se deberán corregir posturas y movimientos anómalos o forzados, los apoyos prolongados, los movimientos</w:t>
      </w:r>
      <w:r>
        <w:rPr>
          <w:i/>
          <w:spacing w:val="40"/>
          <w:sz w:val="22"/>
        </w:rPr>
        <w:t xml:space="preserve"> </w:t>
      </w:r>
      <w:r>
        <w:rPr>
          <w:i/>
          <w:sz w:val="22"/>
        </w:rPr>
        <w:t>y esfuerzos repetidos. En definitiva, se mejorarán las condiciones de trabajo.</w:t>
      </w:r>
    </w:p>
    <w:p>
      <w:pPr>
        <w:spacing w:before="0"/>
        <w:ind w:left="1006" w:right="157" w:hanging="286"/>
        <w:jc w:val="both"/>
        <w:rPr>
          <w:i/>
          <w:sz w:val="22"/>
        </w:rPr>
      </w:pPr>
      <w:r>
        <w:rPr>
          <w:i/>
          <w:sz w:val="22"/>
        </w:rPr>
        <w:t>-Se adoptarán medidas organizativas: rotaciones o pausas más frecuentes en el puesto de trabajo, de forma provisional o definitivamente, para evitar lesiones.</w:t>
      </w:r>
    </w:p>
    <w:p>
      <w:pPr>
        <w:spacing w:line="257" w:lineRule="exact" w:before="0"/>
        <w:ind w:left="720" w:right="0" w:firstLine="0"/>
        <w:jc w:val="both"/>
        <w:rPr>
          <w:i/>
          <w:sz w:val="22"/>
        </w:rPr>
      </w:pPr>
      <w:r>
        <w:rPr>
          <w:i/>
          <w:sz w:val="22"/>
        </w:rPr>
        <w:t>-Formación</w:t>
      </w:r>
      <w:r>
        <w:rPr>
          <w:i/>
          <w:spacing w:val="39"/>
          <w:sz w:val="22"/>
        </w:rPr>
        <w:t xml:space="preserve"> </w:t>
      </w:r>
      <w:r>
        <w:rPr>
          <w:i/>
          <w:sz w:val="22"/>
        </w:rPr>
        <w:t>de</w:t>
      </w:r>
      <w:r>
        <w:rPr>
          <w:i/>
          <w:spacing w:val="40"/>
          <w:sz w:val="22"/>
        </w:rPr>
        <w:t xml:space="preserve"> </w:t>
      </w:r>
      <w:r>
        <w:rPr>
          <w:i/>
          <w:sz w:val="22"/>
        </w:rPr>
        <w:t>los</w:t>
      </w:r>
      <w:r>
        <w:rPr>
          <w:i/>
          <w:spacing w:val="41"/>
          <w:sz w:val="22"/>
        </w:rPr>
        <w:t xml:space="preserve"> </w:t>
      </w:r>
      <w:r>
        <w:rPr>
          <w:i/>
          <w:sz w:val="22"/>
        </w:rPr>
        <w:t>trabajadores</w:t>
      </w:r>
      <w:r>
        <w:rPr>
          <w:i/>
          <w:spacing w:val="42"/>
          <w:sz w:val="22"/>
        </w:rPr>
        <w:t xml:space="preserve"> </w:t>
      </w:r>
      <w:r>
        <w:rPr>
          <w:i/>
          <w:sz w:val="22"/>
        </w:rPr>
        <w:t>e</w:t>
      </w:r>
      <w:r>
        <w:rPr>
          <w:i/>
          <w:spacing w:val="41"/>
          <w:sz w:val="22"/>
        </w:rPr>
        <w:t xml:space="preserve"> </w:t>
      </w:r>
      <w:r>
        <w:rPr>
          <w:i/>
          <w:sz w:val="22"/>
        </w:rPr>
        <w:t>información</w:t>
      </w:r>
      <w:r>
        <w:rPr>
          <w:i/>
          <w:spacing w:val="41"/>
          <w:sz w:val="22"/>
        </w:rPr>
        <w:t xml:space="preserve"> </w:t>
      </w:r>
      <w:r>
        <w:rPr>
          <w:i/>
          <w:sz w:val="22"/>
        </w:rPr>
        <w:t>sobre</w:t>
      </w:r>
      <w:r>
        <w:rPr>
          <w:i/>
          <w:spacing w:val="41"/>
          <w:sz w:val="22"/>
        </w:rPr>
        <w:t xml:space="preserve"> </w:t>
      </w:r>
      <w:r>
        <w:rPr>
          <w:i/>
          <w:sz w:val="22"/>
        </w:rPr>
        <w:t>los</w:t>
      </w:r>
      <w:r>
        <w:rPr>
          <w:i/>
          <w:spacing w:val="42"/>
          <w:sz w:val="22"/>
        </w:rPr>
        <w:t xml:space="preserve"> </w:t>
      </w:r>
      <w:r>
        <w:rPr>
          <w:i/>
          <w:sz w:val="22"/>
        </w:rPr>
        <w:t>riesgos</w:t>
      </w:r>
      <w:r>
        <w:rPr>
          <w:i/>
          <w:spacing w:val="41"/>
          <w:sz w:val="22"/>
        </w:rPr>
        <w:t xml:space="preserve"> </w:t>
      </w:r>
      <w:r>
        <w:rPr>
          <w:i/>
          <w:sz w:val="22"/>
        </w:rPr>
        <w:t>laborales</w:t>
      </w:r>
      <w:r>
        <w:rPr>
          <w:i/>
          <w:spacing w:val="41"/>
          <w:sz w:val="22"/>
        </w:rPr>
        <w:t xml:space="preserve"> </w:t>
      </w:r>
      <w:r>
        <w:rPr>
          <w:i/>
          <w:sz w:val="22"/>
        </w:rPr>
        <w:t>y</w:t>
      </w:r>
      <w:r>
        <w:rPr>
          <w:i/>
          <w:spacing w:val="39"/>
          <w:sz w:val="22"/>
        </w:rPr>
        <w:t xml:space="preserve"> </w:t>
      </w:r>
      <w:r>
        <w:rPr>
          <w:i/>
          <w:sz w:val="22"/>
        </w:rPr>
        <w:t>las</w:t>
      </w:r>
      <w:r>
        <w:rPr>
          <w:i/>
          <w:spacing w:val="41"/>
          <w:sz w:val="22"/>
        </w:rPr>
        <w:t xml:space="preserve"> </w:t>
      </w:r>
      <w:r>
        <w:rPr>
          <w:i/>
          <w:sz w:val="22"/>
        </w:rPr>
        <w:t>medidas</w:t>
      </w:r>
      <w:r>
        <w:rPr>
          <w:i/>
          <w:spacing w:val="41"/>
          <w:sz w:val="22"/>
        </w:rPr>
        <w:t xml:space="preserve"> </w:t>
      </w:r>
      <w:r>
        <w:rPr>
          <w:i/>
          <w:sz w:val="22"/>
        </w:rPr>
        <w:t>de</w:t>
      </w:r>
      <w:r>
        <w:rPr>
          <w:i/>
          <w:spacing w:val="41"/>
          <w:sz w:val="22"/>
        </w:rPr>
        <w:t xml:space="preserve"> </w:t>
      </w:r>
      <w:r>
        <w:rPr>
          <w:i/>
          <w:spacing w:val="-2"/>
          <w:sz w:val="22"/>
        </w:rPr>
        <w:t>prevención.</w:t>
      </w:r>
    </w:p>
    <w:p>
      <w:pPr>
        <w:spacing w:line="257" w:lineRule="exact" w:before="0"/>
        <w:ind w:left="1006" w:right="0" w:firstLine="0"/>
        <w:jc w:val="both"/>
        <w:rPr>
          <w:i/>
          <w:sz w:val="22"/>
        </w:rPr>
      </w:pPr>
      <w:r>
        <w:rPr>
          <w:i/>
          <w:sz w:val="22"/>
        </w:rPr>
        <w:t>Control</w:t>
      </w:r>
      <w:r>
        <w:rPr>
          <w:i/>
          <w:spacing w:val="-1"/>
          <w:sz w:val="22"/>
        </w:rPr>
        <w:t xml:space="preserve"> </w:t>
      </w:r>
      <w:r>
        <w:rPr>
          <w:i/>
          <w:sz w:val="22"/>
        </w:rPr>
        <w:t>de</w:t>
      </w:r>
      <w:r>
        <w:rPr>
          <w:i/>
          <w:spacing w:val="-3"/>
          <w:sz w:val="22"/>
        </w:rPr>
        <w:t xml:space="preserve"> </w:t>
      </w:r>
      <w:r>
        <w:rPr>
          <w:i/>
          <w:sz w:val="22"/>
        </w:rPr>
        <w:t>la</w:t>
      </w:r>
      <w:r>
        <w:rPr>
          <w:i/>
          <w:spacing w:val="-3"/>
          <w:sz w:val="22"/>
        </w:rPr>
        <w:t xml:space="preserve"> </w:t>
      </w:r>
      <w:r>
        <w:rPr>
          <w:i/>
          <w:sz w:val="22"/>
        </w:rPr>
        <w:t>eficacia</w:t>
      </w:r>
      <w:r>
        <w:rPr>
          <w:i/>
          <w:spacing w:val="-2"/>
          <w:sz w:val="22"/>
        </w:rPr>
        <w:t xml:space="preserve"> </w:t>
      </w:r>
      <w:r>
        <w:rPr>
          <w:i/>
          <w:sz w:val="22"/>
        </w:rPr>
        <w:t>de</w:t>
      </w:r>
      <w:r>
        <w:rPr>
          <w:i/>
          <w:spacing w:val="-3"/>
          <w:sz w:val="22"/>
        </w:rPr>
        <w:t xml:space="preserve"> </w:t>
      </w:r>
      <w:r>
        <w:rPr>
          <w:i/>
          <w:sz w:val="22"/>
        </w:rPr>
        <w:t>la</w:t>
      </w:r>
      <w:r>
        <w:rPr>
          <w:i/>
          <w:spacing w:val="-5"/>
          <w:sz w:val="22"/>
        </w:rPr>
        <w:t xml:space="preserve"> </w:t>
      </w:r>
      <w:r>
        <w:rPr>
          <w:i/>
          <w:sz w:val="22"/>
        </w:rPr>
        <w:t>información</w:t>
      </w:r>
      <w:r>
        <w:rPr>
          <w:i/>
          <w:spacing w:val="-3"/>
          <w:sz w:val="22"/>
        </w:rPr>
        <w:t xml:space="preserve"> </w:t>
      </w:r>
      <w:r>
        <w:rPr>
          <w:i/>
          <w:sz w:val="22"/>
        </w:rPr>
        <w:t>y</w:t>
      </w:r>
      <w:r>
        <w:rPr>
          <w:i/>
          <w:spacing w:val="-3"/>
          <w:sz w:val="22"/>
        </w:rPr>
        <w:t xml:space="preserve"> </w:t>
      </w:r>
      <w:r>
        <w:rPr>
          <w:i/>
          <w:sz w:val="22"/>
        </w:rPr>
        <w:t>formación</w:t>
      </w:r>
      <w:r>
        <w:rPr>
          <w:i/>
          <w:spacing w:val="-5"/>
          <w:sz w:val="22"/>
        </w:rPr>
        <w:t xml:space="preserve"> </w:t>
      </w:r>
      <w:r>
        <w:rPr>
          <w:i/>
          <w:sz w:val="22"/>
        </w:rPr>
        <w:t>a</w:t>
      </w:r>
      <w:r>
        <w:rPr>
          <w:i/>
          <w:spacing w:val="-3"/>
          <w:sz w:val="22"/>
        </w:rPr>
        <w:t xml:space="preserve"> </w:t>
      </w:r>
      <w:r>
        <w:rPr>
          <w:i/>
          <w:sz w:val="22"/>
        </w:rPr>
        <w:t>los</w:t>
      </w:r>
      <w:r>
        <w:rPr>
          <w:i/>
          <w:spacing w:val="-2"/>
          <w:sz w:val="22"/>
        </w:rPr>
        <w:t xml:space="preserve"> trabajadores.</w:t>
      </w:r>
    </w:p>
    <w:p>
      <w:pPr>
        <w:spacing w:before="1"/>
        <w:ind w:left="1006" w:right="155" w:hanging="286"/>
        <w:jc w:val="both"/>
        <w:rPr>
          <w:i/>
          <w:sz w:val="22"/>
        </w:rPr>
      </w:pPr>
      <w:r>
        <w:rPr>
          <w:i/>
          <w:sz w:val="22"/>
        </w:rPr>
        <w:t xml:space="preserve">-Control periódico de las condiciones, la organización y los métodos de trabajo y el estado de salud de los </w:t>
      </w:r>
      <w:r>
        <w:rPr>
          <w:i/>
          <w:spacing w:val="-2"/>
          <w:sz w:val="22"/>
        </w:rPr>
        <w:t>trabajadores.</w:t>
      </w:r>
    </w:p>
    <w:p>
      <w:pPr>
        <w:spacing w:before="0"/>
        <w:ind w:left="1006" w:right="150" w:hanging="286"/>
        <w:jc w:val="both"/>
        <w:rPr>
          <w:i/>
          <w:sz w:val="22"/>
        </w:rPr>
      </w:pPr>
      <w:r>
        <w:rPr>
          <w:i/>
          <w:sz w:val="22"/>
        </w:rPr>
        <w:t>-Siempre que se detecte el menor indicio de desviación de los valores considerados normales o la presencia</w:t>
      </w:r>
      <w:r>
        <w:rPr>
          <w:i/>
          <w:spacing w:val="40"/>
          <w:sz w:val="22"/>
        </w:rPr>
        <w:t xml:space="preserve"> </w:t>
      </w:r>
      <w:r>
        <w:rPr>
          <w:i/>
          <w:sz w:val="22"/>
        </w:rPr>
        <w:t>de</w:t>
      </w:r>
      <w:r>
        <w:rPr>
          <w:i/>
          <w:spacing w:val="-3"/>
          <w:sz w:val="22"/>
        </w:rPr>
        <w:t xml:space="preserve"> </w:t>
      </w:r>
      <w:r>
        <w:rPr>
          <w:i/>
          <w:sz w:val="22"/>
        </w:rPr>
        <w:t>síntomas</w:t>
      </w:r>
      <w:r>
        <w:rPr>
          <w:i/>
          <w:spacing w:val="-3"/>
          <w:sz w:val="22"/>
        </w:rPr>
        <w:t xml:space="preserve"> </w:t>
      </w:r>
      <w:r>
        <w:rPr>
          <w:i/>
          <w:sz w:val="22"/>
        </w:rPr>
        <w:t>achacables</w:t>
      </w:r>
      <w:r>
        <w:rPr>
          <w:i/>
          <w:spacing w:val="-3"/>
          <w:sz w:val="22"/>
        </w:rPr>
        <w:t xml:space="preserve"> </w:t>
      </w:r>
      <w:r>
        <w:rPr>
          <w:i/>
          <w:sz w:val="22"/>
        </w:rPr>
        <w:t>a</w:t>
      </w:r>
      <w:r>
        <w:rPr>
          <w:i/>
          <w:spacing w:val="-3"/>
          <w:sz w:val="22"/>
        </w:rPr>
        <w:t xml:space="preserve"> </w:t>
      </w:r>
      <w:r>
        <w:rPr>
          <w:i/>
          <w:sz w:val="22"/>
        </w:rPr>
        <w:t>una</w:t>
      </w:r>
      <w:r>
        <w:rPr>
          <w:i/>
          <w:spacing w:val="-4"/>
          <w:sz w:val="22"/>
        </w:rPr>
        <w:t xml:space="preserve"> </w:t>
      </w:r>
      <w:r>
        <w:rPr>
          <w:i/>
          <w:sz w:val="22"/>
        </w:rPr>
        <w:t>enfermedad,</w:t>
      </w:r>
      <w:r>
        <w:rPr>
          <w:i/>
          <w:spacing w:val="-3"/>
          <w:sz w:val="22"/>
        </w:rPr>
        <w:t xml:space="preserve"> </w:t>
      </w:r>
      <w:r>
        <w:rPr>
          <w:i/>
          <w:sz w:val="22"/>
        </w:rPr>
        <w:t>el</w:t>
      </w:r>
      <w:r>
        <w:rPr>
          <w:i/>
          <w:spacing w:val="-1"/>
          <w:sz w:val="22"/>
        </w:rPr>
        <w:t xml:space="preserve"> </w:t>
      </w:r>
      <w:r>
        <w:rPr>
          <w:i/>
          <w:sz w:val="22"/>
        </w:rPr>
        <w:t>trabajador</w:t>
      </w:r>
      <w:r>
        <w:rPr>
          <w:i/>
          <w:spacing w:val="-3"/>
          <w:sz w:val="22"/>
        </w:rPr>
        <w:t xml:space="preserve"> </w:t>
      </w:r>
      <w:r>
        <w:rPr>
          <w:i/>
          <w:sz w:val="22"/>
        </w:rPr>
        <w:t>deberá</w:t>
      </w:r>
      <w:r>
        <w:rPr>
          <w:i/>
          <w:spacing w:val="-3"/>
          <w:sz w:val="22"/>
        </w:rPr>
        <w:t xml:space="preserve"> </w:t>
      </w:r>
      <w:r>
        <w:rPr>
          <w:i/>
          <w:sz w:val="22"/>
        </w:rPr>
        <w:t>ser</w:t>
      </w:r>
      <w:r>
        <w:rPr>
          <w:i/>
          <w:spacing w:val="-1"/>
          <w:sz w:val="22"/>
        </w:rPr>
        <w:t xml:space="preserve"> </w:t>
      </w:r>
      <w:r>
        <w:rPr>
          <w:i/>
          <w:sz w:val="22"/>
        </w:rPr>
        <w:t>remitido</w:t>
      </w:r>
      <w:r>
        <w:rPr>
          <w:i/>
          <w:spacing w:val="-2"/>
          <w:sz w:val="22"/>
        </w:rPr>
        <w:t xml:space="preserve"> </w:t>
      </w:r>
      <w:r>
        <w:rPr>
          <w:i/>
          <w:sz w:val="22"/>
        </w:rPr>
        <w:t>al</w:t>
      </w:r>
      <w:r>
        <w:rPr>
          <w:i/>
          <w:spacing w:val="-1"/>
          <w:sz w:val="22"/>
        </w:rPr>
        <w:t xml:space="preserve"> </w:t>
      </w:r>
      <w:r>
        <w:rPr>
          <w:i/>
          <w:sz w:val="22"/>
        </w:rPr>
        <w:t>especialista</w:t>
      </w:r>
      <w:r>
        <w:rPr>
          <w:i/>
          <w:spacing w:val="-3"/>
          <w:sz w:val="22"/>
        </w:rPr>
        <w:t xml:space="preserve"> </w:t>
      </w:r>
      <w:r>
        <w:rPr>
          <w:i/>
          <w:sz w:val="22"/>
        </w:rPr>
        <w:t>médico</w:t>
      </w:r>
      <w:r>
        <w:rPr>
          <w:i/>
          <w:spacing w:val="-2"/>
          <w:sz w:val="22"/>
        </w:rPr>
        <w:t xml:space="preserve"> </w:t>
      </w:r>
      <w:r>
        <w:rPr>
          <w:i/>
          <w:sz w:val="22"/>
        </w:rPr>
        <w:t>quien dictaminará y cuantificará el alcance de las lesiones realizando las pruebas complementarias oportunas.</w:t>
      </w:r>
    </w:p>
    <w:p>
      <w:pPr>
        <w:spacing w:after="0"/>
        <w:jc w:val="both"/>
        <w:rPr>
          <w:i/>
          <w:sz w:val="22"/>
        </w:rPr>
        <w:sectPr>
          <w:headerReference w:type="default" r:id="rId18"/>
          <w:pgSz w:w="11910" w:h="16840"/>
          <w:pgMar w:header="711" w:footer="0" w:top="980" w:bottom="280" w:left="566" w:right="566"/>
        </w:sectPr>
      </w:pPr>
    </w:p>
    <w:p>
      <w:pPr>
        <w:pStyle w:val="Heading1"/>
        <w:spacing w:before="90"/>
        <w:jc w:val="both"/>
      </w:pPr>
      <w:r>
        <w:rPr/>
        <w:t>LAS</w:t>
      </w:r>
      <w:r>
        <w:rPr>
          <w:spacing w:val="-8"/>
        </w:rPr>
        <w:t xml:space="preserve"> </w:t>
      </w:r>
      <w:r>
        <w:rPr/>
        <w:t>PANTALLAS</w:t>
      </w:r>
      <w:r>
        <w:rPr>
          <w:spacing w:val="-6"/>
        </w:rPr>
        <w:t xml:space="preserve"> </w:t>
      </w:r>
      <w:r>
        <w:rPr/>
        <w:t>DE</w:t>
      </w:r>
      <w:r>
        <w:rPr>
          <w:spacing w:val="-4"/>
        </w:rPr>
        <w:t xml:space="preserve"> </w:t>
      </w:r>
      <w:r>
        <w:rPr/>
        <w:t>VISUALIZACIÓN</w:t>
      </w:r>
      <w:r>
        <w:rPr>
          <w:spacing w:val="-5"/>
        </w:rPr>
        <w:t xml:space="preserve"> </w:t>
      </w:r>
      <w:r>
        <w:rPr/>
        <w:t>DE</w:t>
      </w:r>
      <w:r>
        <w:rPr>
          <w:spacing w:val="-4"/>
        </w:rPr>
        <w:t xml:space="preserve"> </w:t>
      </w:r>
      <w:r>
        <w:rPr>
          <w:spacing w:val="-2"/>
        </w:rPr>
        <w:t>DATOS.</w:t>
      </w:r>
    </w:p>
    <w:p>
      <w:pPr>
        <w:pStyle w:val="BodyText"/>
        <w:spacing w:before="2"/>
        <w:ind w:right="156" w:firstLine="283"/>
      </w:pPr>
      <w:r>
        <w:rPr/>
        <w:t>El término “pantalla de visualización” se refiere a cualquier pantalla alfanumérica o gráfica, es decir, capaz</w:t>
      </w:r>
      <w:r>
        <w:rPr>
          <w:spacing w:val="40"/>
        </w:rPr>
        <w:t xml:space="preserve"> </w:t>
      </w:r>
      <w:r>
        <w:rPr/>
        <w:t>de representar texto, números o gráficos, independientemente del método de presentación utilizado.</w:t>
      </w:r>
    </w:p>
    <w:p>
      <w:pPr>
        <w:pStyle w:val="BodyText"/>
        <w:spacing w:before="39" w:after="1"/>
        <w:ind w:left="0"/>
        <w:jc w:val="left"/>
        <w:rPr>
          <w:sz w:val="20"/>
        </w:rPr>
      </w:pPr>
    </w:p>
    <w:tbl>
      <w:tblPr>
        <w:tblW w:w="0" w:type="auto"/>
        <w:jc w:val="left"/>
        <w:tblInd w:w="161"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CellMar>
          <w:top w:w="0" w:type="dxa"/>
          <w:left w:w="0" w:type="dxa"/>
          <w:bottom w:w="0" w:type="dxa"/>
          <w:right w:w="0" w:type="dxa"/>
        </w:tblCellMar>
        <w:tblLook w:val="01E0"/>
      </w:tblPr>
      <w:tblGrid>
        <w:gridCol w:w="2976"/>
        <w:gridCol w:w="4537"/>
        <w:gridCol w:w="2979"/>
      </w:tblGrid>
      <w:tr>
        <w:trPr>
          <w:trHeight w:val="488" w:hRule="atLeast"/>
        </w:trPr>
        <w:tc>
          <w:tcPr>
            <w:tcW w:w="10492" w:type="dxa"/>
            <w:gridSpan w:val="3"/>
            <w:tcBorders>
              <w:top w:val="nil"/>
              <w:left w:val="nil"/>
              <w:right w:val="nil"/>
            </w:tcBorders>
            <w:shd w:val="clear" w:color="auto" w:fill="38A8C6"/>
          </w:tcPr>
          <w:p>
            <w:pPr>
              <w:pStyle w:val="TableParagraph"/>
              <w:spacing w:before="121"/>
              <w:ind w:right="6"/>
              <w:jc w:val="center"/>
              <w:rPr>
                <w:b/>
                <w:sz w:val="20"/>
              </w:rPr>
            </w:pPr>
            <w:r>
              <w:rPr>
                <w:b/>
                <w:color w:val="FFFFFF"/>
                <w:sz w:val="20"/>
              </w:rPr>
              <w:t>PRINCIPALES</w:t>
            </w:r>
            <w:r>
              <w:rPr>
                <w:b/>
                <w:color w:val="FFFFFF"/>
                <w:spacing w:val="-6"/>
                <w:sz w:val="20"/>
              </w:rPr>
              <w:t xml:space="preserve"> </w:t>
            </w:r>
            <w:r>
              <w:rPr>
                <w:b/>
                <w:color w:val="FFFFFF"/>
                <w:sz w:val="20"/>
              </w:rPr>
              <w:t>RIESGOS</w:t>
            </w:r>
            <w:r>
              <w:rPr>
                <w:b/>
                <w:color w:val="FFFFFF"/>
                <w:spacing w:val="-5"/>
                <w:sz w:val="20"/>
              </w:rPr>
              <w:t xml:space="preserve"> </w:t>
            </w:r>
            <w:r>
              <w:rPr>
                <w:b/>
                <w:color w:val="FFFFFF"/>
                <w:sz w:val="20"/>
              </w:rPr>
              <w:t>PARA</w:t>
            </w:r>
            <w:r>
              <w:rPr>
                <w:b/>
                <w:color w:val="FFFFFF"/>
                <w:spacing w:val="-5"/>
                <w:sz w:val="20"/>
              </w:rPr>
              <w:t xml:space="preserve"> </w:t>
            </w:r>
            <w:r>
              <w:rPr>
                <w:b/>
                <w:color w:val="FFFFFF"/>
                <w:sz w:val="20"/>
              </w:rPr>
              <w:t>LA</w:t>
            </w:r>
            <w:r>
              <w:rPr>
                <w:b/>
                <w:color w:val="FFFFFF"/>
                <w:spacing w:val="-6"/>
                <w:sz w:val="20"/>
              </w:rPr>
              <w:t xml:space="preserve"> </w:t>
            </w:r>
            <w:r>
              <w:rPr>
                <w:b/>
                <w:color w:val="FFFFFF"/>
                <w:sz w:val="20"/>
              </w:rPr>
              <w:t>SALUD</w:t>
            </w:r>
            <w:r>
              <w:rPr>
                <w:b/>
                <w:color w:val="FFFFFF"/>
                <w:spacing w:val="-6"/>
                <w:sz w:val="20"/>
              </w:rPr>
              <w:t xml:space="preserve"> </w:t>
            </w:r>
            <w:r>
              <w:rPr>
                <w:b/>
                <w:color w:val="FFFFFF"/>
                <w:sz w:val="20"/>
              </w:rPr>
              <w:t>DEL</w:t>
            </w:r>
            <w:r>
              <w:rPr>
                <w:b/>
                <w:color w:val="FFFFFF"/>
                <w:spacing w:val="-6"/>
                <w:sz w:val="20"/>
              </w:rPr>
              <w:t xml:space="preserve"> </w:t>
            </w:r>
            <w:r>
              <w:rPr>
                <w:b/>
                <w:color w:val="FFFFFF"/>
                <w:sz w:val="20"/>
              </w:rPr>
              <w:t>USUARIO</w:t>
            </w:r>
            <w:r>
              <w:rPr>
                <w:b/>
                <w:color w:val="FFFFFF"/>
                <w:spacing w:val="-6"/>
                <w:sz w:val="20"/>
              </w:rPr>
              <w:t xml:space="preserve"> </w:t>
            </w:r>
            <w:r>
              <w:rPr>
                <w:b/>
                <w:color w:val="FFFFFF"/>
                <w:sz w:val="20"/>
              </w:rPr>
              <w:t>DE</w:t>
            </w:r>
            <w:r>
              <w:rPr>
                <w:b/>
                <w:color w:val="FFFFFF"/>
                <w:spacing w:val="-7"/>
                <w:sz w:val="20"/>
              </w:rPr>
              <w:t xml:space="preserve"> </w:t>
            </w:r>
            <w:r>
              <w:rPr>
                <w:b/>
                <w:color w:val="FFFFFF"/>
                <w:sz w:val="20"/>
              </w:rPr>
              <w:t>PANTALLAS</w:t>
            </w:r>
            <w:r>
              <w:rPr>
                <w:b/>
                <w:color w:val="FFFFFF"/>
                <w:spacing w:val="-6"/>
                <w:sz w:val="20"/>
              </w:rPr>
              <w:t xml:space="preserve"> </w:t>
            </w:r>
            <w:r>
              <w:rPr>
                <w:b/>
                <w:color w:val="FFFFFF"/>
                <w:sz w:val="20"/>
              </w:rPr>
              <w:t>DE</w:t>
            </w:r>
            <w:r>
              <w:rPr>
                <w:b/>
                <w:color w:val="FFFFFF"/>
                <w:spacing w:val="-7"/>
                <w:sz w:val="20"/>
              </w:rPr>
              <w:t xml:space="preserve"> </w:t>
            </w:r>
            <w:r>
              <w:rPr>
                <w:b/>
                <w:color w:val="FFFFFF"/>
                <w:spacing w:val="-2"/>
                <w:sz w:val="20"/>
              </w:rPr>
              <w:t>VISUALIZACIÓN</w:t>
            </w:r>
          </w:p>
        </w:tc>
      </w:tr>
      <w:tr>
        <w:trPr>
          <w:trHeight w:val="500" w:hRule="atLeast"/>
        </w:trPr>
        <w:tc>
          <w:tcPr>
            <w:tcW w:w="2976" w:type="dxa"/>
            <w:tcBorders>
              <w:left w:val="nil"/>
              <w:bottom w:val="nil"/>
              <w:right w:val="single" w:sz="6" w:space="0" w:color="FFFFFF"/>
            </w:tcBorders>
            <w:shd w:val="clear" w:color="auto" w:fill="CFDFE4"/>
          </w:tcPr>
          <w:p>
            <w:pPr>
              <w:pStyle w:val="TableParagraph"/>
              <w:spacing w:before="128"/>
              <w:ind w:left="989"/>
              <w:rPr>
                <w:sz w:val="20"/>
              </w:rPr>
            </w:pPr>
            <w:r>
              <w:rPr>
                <w:color w:val="03080C"/>
                <w:sz w:val="20"/>
              </w:rPr>
              <w:t>Fatiga</w:t>
            </w:r>
            <w:r>
              <w:rPr>
                <w:color w:val="03080C"/>
                <w:spacing w:val="-5"/>
                <w:sz w:val="20"/>
              </w:rPr>
              <w:t xml:space="preserve"> </w:t>
            </w:r>
            <w:r>
              <w:rPr>
                <w:color w:val="03080C"/>
                <w:spacing w:val="-2"/>
                <w:sz w:val="20"/>
              </w:rPr>
              <w:t>visual</w:t>
            </w:r>
          </w:p>
        </w:tc>
        <w:tc>
          <w:tcPr>
            <w:tcW w:w="4537" w:type="dxa"/>
            <w:tcBorders>
              <w:left w:val="single" w:sz="6" w:space="0" w:color="FFFFFF"/>
              <w:bottom w:val="nil"/>
              <w:right w:val="single" w:sz="6" w:space="0" w:color="FFFFFF"/>
            </w:tcBorders>
            <w:shd w:val="clear" w:color="auto" w:fill="CFDFE4"/>
          </w:tcPr>
          <w:p>
            <w:pPr>
              <w:pStyle w:val="TableParagraph"/>
              <w:spacing w:before="128"/>
              <w:ind w:left="931"/>
              <w:rPr>
                <w:sz w:val="20"/>
              </w:rPr>
            </w:pPr>
            <w:r>
              <w:rPr>
                <w:color w:val="03080C"/>
                <w:sz w:val="20"/>
              </w:rPr>
              <w:t>Trastornos</w:t>
            </w:r>
            <w:r>
              <w:rPr>
                <w:color w:val="03080C"/>
                <w:spacing w:val="31"/>
                <w:sz w:val="20"/>
              </w:rPr>
              <w:t xml:space="preserve"> </w:t>
            </w:r>
            <w:r>
              <w:rPr>
                <w:color w:val="03080C"/>
                <w:spacing w:val="-2"/>
                <w:sz w:val="20"/>
              </w:rPr>
              <w:t>músculoesqueléticos</w:t>
            </w:r>
          </w:p>
        </w:tc>
        <w:tc>
          <w:tcPr>
            <w:tcW w:w="2979" w:type="dxa"/>
            <w:tcBorders>
              <w:left w:val="single" w:sz="6" w:space="0" w:color="FFFFFF"/>
              <w:bottom w:val="nil"/>
              <w:right w:val="nil"/>
            </w:tcBorders>
            <w:shd w:val="clear" w:color="auto" w:fill="CFDFE4"/>
          </w:tcPr>
          <w:p>
            <w:pPr>
              <w:pStyle w:val="TableParagraph"/>
              <w:spacing w:before="128"/>
              <w:ind w:left="929"/>
              <w:rPr>
                <w:sz w:val="20"/>
              </w:rPr>
            </w:pPr>
            <w:r>
              <w:rPr>
                <w:color w:val="03080C"/>
                <w:sz w:val="20"/>
              </w:rPr>
              <w:t>Fatiga</w:t>
            </w:r>
            <w:r>
              <w:rPr>
                <w:color w:val="03080C"/>
                <w:spacing w:val="-5"/>
                <w:sz w:val="20"/>
              </w:rPr>
              <w:t xml:space="preserve"> </w:t>
            </w:r>
            <w:r>
              <w:rPr>
                <w:color w:val="03080C"/>
                <w:spacing w:val="-2"/>
                <w:sz w:val="20"/>
              </w:rPr>
              <w:t>mental</w:t>
            </w:r>
          </w:p>
        </w:tc>
      </w:tr>
    </w:tbl>
    <w:p>
      <w:pPr>
        <w:pStyle w:val="BodyText"/>
        <w:spacing w:before="16"/>
        <w:ind w:left="0"/>
        <w:jc w:val="left"/>
      </w:pPr>
    </w:p>
    <w:p>
      <w:pPr>
        <w:pStyle w:val="BodyText"/>
        <w:spacing w:before="1"/>
        <w:ind w:right="150" w:firstLine="283"/>
      </w:pPr>
      <w:r>
        <w:rPr/>
        <w:t>Las pantallas más habituales en el ámbito laboral</w:t>
      </w:r>
      <w:r>
        <w:rPr>
          <w:spacing w:val="-1"/>
        </w:rPr>
        <w:t xml:space="preserve"> </w:t>
      </w:r>
      <w:r>
        <w:rPr/>
        <w:t>son</w:t>
      </w:r>
      <w:r>
        <w:rPr>
          <w:spacing w:val="-1"/>
        </w:rPr>
        <w:t xml:space="preserve"> </w:t>
      </w:r>
      <w:r>
        <w:rPr/>
        <w:t>las que forman parte de</w:t>
      </w:r>
      <w:r>
        <w:rPr>
          <w:spacing w:val="-2"/>
        </w:rPr>
        <w:t xml:space="preserve"> </w:t>
      </w:r>
      <w:r>
        <w:rPr/>
        <w:t>un equipo</w:t>
      </w:r>
      <w:r>
        <w:rPr>
          <w:spacing w:val="-1"/>
        </w:rPr>
        <w:t xml:space="preserve"> </w:t>
      </w:r>
      <w:r>
        <w:rPr/>
        <w:t>informático. Dentro de éstas, las más difundidas son las pantallas de “sobremesa” (basadas en la tecnología del tubo de rayos catódicos), pero también se dispone de varios tipos de “pantallas planas” basadas en diferentes tecnologías (cristal líquido, plasma, TFT, etc.) que se utilizan con mayor frecuencia en los ordenadores portátiles. La mayoría de estos problemas pueden evitarse mediante un buen diseño del puesto, una correcta organización</w:t>
      </w:r>
      <w:r>
        <w:rPr>
          <w:spacing w:val="40"/>
        </w:rPr>
        <w:t xml:space="preserve"> </w:t>
      </w:r>
      <w:r>
        <w:rPr/>
        <w:t>del trabajo y una información y formación adecuadas del usuario.</w:t>
      </w:r>
    </w:p>
    <w:p>
      <w:pPr>
        <w:spacing w:before="257"/>
        <w:ind w:left="437" w:right="0" w:firstLine="0"/>
        <w:jc w:val="both"/>
        <w:rPr>
          <w:sz w:val="22"/>
        </w:rPr>
      </w:pPr>
      <w:r>
        <w:rPr>
          <w:sz w:val="22"/>
        </w:rPr>
        <w:t>¿Por</w:t>
      </w:r>
      <w:r>
        <w:rPr>
          <w:spacing w:val="-6"/>
          <w:sz w:val="22"/>
        </w:rPr>
        <w:t xml:space="preserve"> </w:t>
      </w:r>
      <w:r>
        <w:rPr>
          <w:sz w:val="22"/>
        </w:rPr>
        <w:t>qué</w:t>
      </w:r>
      <w:r>
        <w:rPr>
          <w:spacing w:val="-4"/>
          <w:sz w:val="22"/>
        </w:rPr>
        <w:t xml:space="preserve"> </w:t>
      </w:r>
      <w:r>
        <w:rPr>
          <w:sz w:val="22"/>
        </w:rPr>
        <w:t>se</w:t>
      </w:r>
      <w:r>
        <w:rPr>
          <w:spacing w:val="-4"/>
          <w:sz w:val="22"/>
        </w:rPr>
        <w:t xml:space="preserve"> </w:t>
      </w:r>
      <w:r>
        <w:rPr>
          <w:sz w:val="22"/>
        </w:rPr>
        <w:t>presentan</w:t>
      </w:r>
      <w:r>
        <w:rPr>
          <w:spacing w:val="-5"/>
          <w:sz w:val="22"/>
        </w:rPr>
        <w:t xml:space="preserve"> </w:t>
      </w:r>
      <w:r>
        <w:rPr>
          <w:sz w:val="22"/>
        </w:rPr>
        <w:t>habitualmente</w:t>
      </w:r>
      <w:r>
        <w:rPr>
          <w:spacing w:val="-4"/>
          <w:sz w:val="22"/>
        </w:rPr>
        <w:t xml:space="preserve"> </w:t>
      </w:r>
      <w:r>
        <w:rPr>
          <w:sz w:val="22"/>
        </w:rPr>
        <w:t>estos</w:t>
      </w:r>
      <w:r>
        <w:rPr>
          <w:spacing w:val="-3"/>
          <w:sz w:val="22"/>
        </w:rPr>
        <w:t xml:space="preserve"> </w:t>
      </w:r>
      <w:r>
        <w:rPr>
          <w:sz w:val="22"/>
        </w:rPr>
        <w:t>problemas</w:t>
      </w:r>
      <w:r>
        <w:rPr>
          <w:spacing w:val="-3"/>
          <w:sz w:val="22"/>
        </w:rPr>
        <w:t xml:space="preserve"> </w:t>
      </w:r>
      <w:r>
        <w:rPr>
          <w:sz w:val="22"/>
        </w:rPr>
        <w:t>en</w:t>
      </w:r>
      <w:r>
        <w:rPr>
          <w:spacing w:val="-5"/>
          <w:sz w:val="22"/>
        </w:rPr>
        <w:t xml:space="preserve"> </w:t>
      </w:r>
      <w:r>
        <w:rPr>
          <w:sz w:val="22"/>
        </w:rPr>
        <w:t>el</w:t>
      </w:r>
      <w:r>
        <w:rPr>
          <w:spacing w:val="-5"/>
          <w:sz w:val="22"/>
        </w:rPr>
        <w:t xml:space="preserve"> </w:t>
      </w:r>
      <w:r>
        <w:rPr>
          <w:sz w:val="22"/>
        </w:rPr>
        <w:t>trabajo</w:t>
      </w:r>
      <w:r>
        <w:rPr>
          <w:spacing w:val="-4"/>
          <w:sz w:val="22"/>
        </w:rPr>
        <w:t xml:space="preserve"> </w:t>
      </w:r>
      <w:r>
        <w:rPr>
          <w:sz w:val="22"/>
        </w:rPr>
        <w:t>con</w:t>
      </w:r>
      <w:r>
        <w:rPr>
          <w:spacing w:val="-4"/>
          <w:sz w:val="22"/>
        </w:rPr>
        <w:t xml:space="preserve"> </w:t>
      </w:r>
      <w:r>
        <w:rPr>
          <w:b/>
          <w:sz w:val="22"/>
        </w:rPr>
        <w:t>pantallas</w:t>
      </w:r>
      <w:r>
        <w:rPr>
          <w:b/>
          <w:spacing w:val="-5"/>
          <w:sz w:val="22"/>
        </w:rPr>
        <w:t xml:space="preserve"> </w:t>
      </w:r>
      <w:r>
        <w:rPr>
          <w:b/>
          <w:sz w:val="22"/>
        </w:rPr>
        <w:t>de</w:t>
      </w:r>
      <w:r>
        <w:rPr>
          <w:b/>
          <w:spacing w:val="-3"/>
          <w:sz w:val="22"/>
        </w:rPr>
        <w:t xml:space="preserve"> </w:t>
      </w:r>
      <w:r>
        <w:rPr>
          <w:b/>
          <w:spacing w:val="-2"/>
          <w:sz w:val="22"/>
        </w:rPr>
        <w:t>visualización</w:t>
      </w:r>
      <w:r>
        <w:rPr>
          <w:spacing w:val="-2"/>
          <w:sz w:val="22"/>
        </w:rPr>
        <w:t>?</w:t>
      </w:r>
    </w:p>
    <w:p>
      <w:pPr>
        <w:pStyle w:val="ListParagraph"/>
        <w:numPr>
          <w:ilvl w:val="0"/>
          <w:numId w:val="17"/>
        </w:numPr>
        <w:tabs>
          <w:tab w:pos="937" w:val="left" w:leader="none"/>
          <w:tab w:pos="1006" w:val="left" w:leader="none"/>
        </w:tabs>
        <w:spacing w:line="240" w:lineRule="auto" w:before="2" w:after="0"/>
        <w:ind w:left="1006" w:right="149" w:hanging="286"/>
        <w:jc w:val="both"/>
        <w:rPr>
          <w:i/>
          <w:sz w:val="22"/>
        </w:rPr>
      </w:pPr>
      <w:r>
        <w:rPr>
          <w:i/>
          <w:sz w:val="22"/>
        </w:rPr>
        <w:drawing>
          <wp:anchor distT="0" distB="0" distL="0" distR="0" allowOverlap="1" layoutInCell="1" locked="0" behindDoc="1" simplePos="0" relativeHeight="487099392">
            <wp:simplePos x="0" y="0"/>
            <wp:positionH relativeFrom="page">
              <wp:posOffset>932180</wp:posOffset>
            </wp:positionH>
            <wp:positionV relativeFrom="paragraph">
              <wp:posOffset>603148</wp:posOffset>
            </wp:positionV>
            <wp:extent cx="5695950" cy="2438400"/>
            <wp:effectExtent l="0" t="0" r="0" b="0"/>
            <wp:wrapNone/>
            <wp:docPr id="42" name="Image 42"/>
            <wp:cNvGraphicFramePr>
              <a:graphicFrameLocks/>
            </wp:cNvGraphicFramePr>
            <a:graphic>
              <a:graphicData uri="http://schemas.openxmlformats.org/drawingml/2006/picture">
                <pic:pic>
                  <pic:nvPicPr>
                    <pic:cNvPr id="42" name="Image 42"/>
                    <pic:cNvPicPr/>
                  </pic:nvPicPr>
                  <pic:blipFill>
                    <a:blip r:embed="rId6" cstate="print"/>
                    <a:stretch>
                      <a:fillRect/>
                    </a:stretch>
                  </pic:blipFill>
                  <pic:spPr>
                    <a:xfrm>
                      <a:off x="0" y="0"/>
                      <a:ext cx="5695950" cy="2438400"/>
                    </a:xfrm>
                    <a:prstGeom prst="rect">
                      <a:avLst/>
                    </a:prstGeom>
                  </pic:spPr>
                </pic:pic>
              </a:graphicData>
            </a:graphic>
          </wp:anchor>
        </w:drawing>
        <w:t>Muchos de los problemas visuales suelen estar relacionados con las actuales limitaciones de las pantallas de visualización y/o la utilización incorrecta de las mismas. La presencia de reflejos y parpadeos molestos,</w:t>
      </w:r>
      <w:r>
        <w:rPr>
          <w:i/>
          <w:spacing w:val="-1"/>
          <w:sz w:val="22"/>
        </w:rPr>
        <w:t xml:space="preserve"> </w:t>
      </w:r>
      <w:r>
        <w:rPr>
          <w:i/>
          <w:sz w:val="22"/>
        </w:rPr>
        <w:t>unida</w:t>
      </w:r>
      <w:r>
        <w:rPr>
          <w:i/>
          <w:spacing w:val="-1"/>
          <w:sz w:val="22"/>
        </w:rPr>
        <w:t xml:space="preserve"> </w:t>
      </w:r>
      <w:r>
        <w:rPr>
          <w:i/>
          <w:sz w:val="22"/>
        </w:rPr>
        <w:t>a</w:t>
      </w:r>
      <w:r>
        <w:rPr>
          <w:i/>
          <w:spacing w:val="-1"/>
          <w:sz w:val="22"/>
        </w:rPr>
        <w:t xml:space="preserve"> </w:t>
      </w:r>
      <w:r>
        <w:rPr>
          <w:i/>
          <w:sz w:val="22"/>
        </w:rPr>
        <w:t>la</w:t>
      </w:r>
      <w:r>
        <w:rPr>
          <w:i/>
          <w:spacing w:val="-1"/>
          <w:sz w:val="22"/>
        </w:rPr>
        <w:t xml:space="preserve"> </w:t>
      </w:r>
      <w:r>
        <w:rPr>
          <w:i/>
          <w:sz w:val="22"/>
        </w:rPr>
        <w:t>pobre definición de la</w:t>
      </w:r>
      <w:r>
        <w:rPr>
          <w:i/>
          <w:spacing w:val="-1"/>
          <w:sz w:val="22"/>
        </w:rPr>
        <w:t xml:space="preserve"> </w:t>
      </w:r>
      <w:r>
        <w:rPr>
          <w:i/>
          <w:sz w:val="22"/>
        </w:rPr>
        <w:t>imagen</w:t>
      </w:r>
      <w:r>
        <w:rPr>
          <w:i/>
          <w:spacing w:val="-1"/>
          <w:sz w:val="22"/>
        </w:rPr>
        <w:t xml:space="preserve"> </w:t>
      </w:r>
      <w:r>
        <w:rPr>
          <w:i/>
          <w:sz w:val="22"/>
        </w:rPr>
        <w:t>se puede traducir en</w:t>
      </w:r>
      <w:r>
        <w:rPr>
          <w:i/>
          <w:spacing w:val="-1"/>
          <w:sz w:val="22"/>
        </w:rPr>
        <w:t xml:space="preserve"> </w:t>
      </w:r>
      <w:r>
        <w:rPr>
          <w:i/>
          <w:sz w:val="22"/>
        </w:rPr>
        <w:t>un</w:t>
      </w:r>
      <w:r>
        <w:rPr>
          <w:i/>
          <w:spacing w:val="-1"/>
          <w:sz w:val="22"/>
        </w:rPr>
        <w:t xml:space="preserve"> </w:t>
      </w:r>
      <w:r>
        <w:rPr>
          <w:i/>
          <w:sz w:val="22"/>
        </w:rPr>
        <w:t>rápido incremento de</w:t>
      </w:r>
      <w:r>
        <w:rPr>
          <w:i/>
          <w:spacing w:val="-2"/>
          <w:sz w:val="22"/>
        </w:rPr>
        <w:t xml:space="preserve"> </w:t>
      </w:r>
      <w:r>
        <w:rPr>
          <w:i/>
          <w:sz w:val="22"/>
        </w:rPr>
        <w:t>la</w:t>
      </w:r>
      <w:r>
        <w:rPr>
          <w:i/>
          <w:spacing w:val="-1"/>
          <w:sz w:val="22"/>
        </w:rPr>
        <w:t xml:space="preserve"> </w:t>
      </w:r>
      <w:r>
        <w:rPr>
          <w:i/>
          <w:sz w:val="22"/>
        </w:rPr>
        <w:t>fatiga visual, especialmente si la tarea conlleva la lectura frecuente de textos en la pantalla.</w:t>
      </w:r>
    </w:p>
    <w:p>
      <w:pPr>
        <w:pStyle w:val="ListParagraph"/>
        <w:numPr>
          <w:ilvl w:val="0"/>
          <w:numId w:val="17"/>
        </w:numPr>
        <w:tabs>
          <w:tab w:pos="946" w:val="left" w:leader="none"/>
          <w:tab w:pos="1006" w:val="left" w:leader="none"/>
        </w:tabs>
        <w:spacing w:line="240" w:lineRule="auto" w:before="0" w:after="0"/>
        <w:ind w:left="1006" w:right="152" w:hanging="286"/>
        <w:jc w:val="both"/>
        <w:rPr>
          <w:i/>
          <w:sz w:val="22"/>
        </w:rPr>
      </w:pPr>
      <w:r>
        <w:rPr>
          <w:i/>
          <w:sz w:val="22"/>
        </w:rPr>
        <w:t>Los problemas musculoesqueléticos que aquejan a los usuarios de equipos con pantalla de visualización suelen estar asociados, entre otras cosas, al mantenimiento de posturas estáticas prolongadas</w:t>
      </w:r>
      <w:r>
        <w:rPr>
          <w:i/>
          <w:spacing w:val="40"/>
          <w:sz w:val="22"/>
        </w:rPr>
        <w:t xml:space="preserve"> </w:t>
      </w:r>
      <w:r>
        <w:rPr>
          <w:i/>
          <w:sz w:val="22"/>
        </w:rPr>
        <w:t>(habituales en este tipo de puestos) unidas a la adopción de malas posturas.</w:t>
      </w:r>
    </w:p>
    <w:p>
      <w:pPr>
        <w:pStyle w:val="ListParagraph"/>
        <w:numPr>
          <w:ilvl w:val="0"/>
          <w:numId w:val="17"/>
        </w:numPr>
        <w:tabs>
          <w:tab w:pos="958" w:val="left" w:leader="none"/>
          <w:tab w:pos="1006" w:val="left" w:leader="none"/>
        </w:tabs>
        <w:spacing w:line="240" w:lineRule="auto" w:before="0" w:after="0"/>
        <w:ind w:left="1006" w:right="156" w:hanging="286"/>
        <w:jc w:val="both"/>
        <w:rPr>
          <w:i/>
          <w:sz w:val="22"/>
        </w:rPr>
      </w:pPr>
      <w:r>
        <w:rPr>
          <w:i/>
          <w:sz w:val="22"/>
        </w:rPr>
        <w:t>También pueden contribuir a la aparición de dichos problemas los movimientos repetitivos debidos al manejo habitual e intensivo del teclado y el “ratón”.</w:t>
      </w:r>
    </w:p>
    <w:p>
      <w:pPr>
        <w:pStyle w:val="ListParagraph"/>
        <w:numPr>
          <w:ilvl w:val="0"/>
          <w:numId w:val="17"/>
        </w:numPr>
        <w:tabs>
          <w:tab w:pos="944" w:val="left" w:leader="none"/>
          <w:tab w:pos="1006" w:val="left" w:leader="none"/>
        </w:tabs>
        <w:spacing w:line="240" w:lineRule="auto" w:before="0" w:after="0"/>
        <w:ind w:left="1006" w:right="154" w:hanging="286"/>
        <w:jc w:val="both"/>
        <w:rPr>
          <w:i/>
          <w:sz w:val="22"/>
        </w:rPr>
      </w:pPr>
      <w:r>
        <w:rPr>
          <w:i/>
          <w:sz w:val="22"/>
        </w:rPr>
        <w:t>Finalmente, la fatiga mental puede estar causada, entre otras cosas, por las dificultades de manejar con soltura las aplicaciones informáticas o programas de ordenador, así como por la excesiva presión de tiempos, ausencia de pausas y, en general, por deficiencias en la organización del trabajo.</w:t>
      </w:r>
    </w:p>
    <w:p>
      <w:pPr>
        <w:pStyle w:val="BodyText"/>
        <w:spacing w:before="23"/>
        <w:ind w:left="0"/>
        <w:jc w:val="left"/>
        <w:rPr>
          <w:i/>
          <w:sz w:val="20"/>
        </w:rPr>
      </w:pPr>
    </w:p>
    <w:tbl>
      <w:tblPr>
        <w:tblW w:w="0" w:type="auto"/>
        <w:jc w:val="left"/>
        <w:tblInd w:w="161" w:type="dxa"/>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Layout w:type="fixed"/>
        <w:tblCellMar>
          <w:top w:w="0" w:type="dxa"/>
          <w:left w:w="0" w:type="dxa"/>
          <w:bottom w:w="0" w:type="dxa"/>
          <w:right w:w="0" w:type="dxa"/>
        </w:tblCellMar>
        <w:tblLook w:val="01E0"/>
      </w:tblPr>
      <w:tblGrid>
        <w:gridCol w:w="2194"/>
        <w:gridCol w:w="1489"/>
        <w:gridCol w:w="627"/>
        <w:gridCol w:w="236"/>
        <w:gridCol w:w="3397"/>
        <w:gridCol w:w="1561"/>
        <w:gridCol w:w="848"/>
      </w:tblGrid>
      <w:tr>
        <w:trPr>
          <w:trHeight w:val="489" w:hRule="atLeast"/>
        </w:trPr>
        <w:tc>
          <w:tcPr>
            <w:tcW w:w="10352" w:type="dxa"/>
            <w:gridSpan w:val="7"/>
            <w:tcBorders>
              <w:left w:val="nil"/>
              <w:bottom w:val="single" w:sz="18" w:space="0" w:color="FFFFFF"/>
              <w:right w:val="nil"/>
            </w:tcBorders>
            <w:shd w:val="clear" w:color="auto" w:fill="38A8C6"/>
          </w:tcPr>
          <w:p>
            <w:pPr>
              <w:pStyle w:val="TableParagraph"/>
              <w:spacing w:before="135"/>
              <w:ind w:left="79"/>
              <w:rPr>
                <w:b/>
                <w:sz w:val="18"/>
              </w:rPr>
            </w:pPr>
            <w:r>
              <w:rPr>
                <w:b/>
                <w:color w:val="FFFFFF"/>
                <w:sz w:val="18"/>
              </w:rPr>
              <w:t>EXPOSICIONES</w:t>
            </w:r>
            <w:r>
              <w:rPr>
                <w:b/>
                <w:color w:val="FFFFFF"/>
                <w:spacing w:val="-9"/>
                <w:sz w:val="18"/>
              </w:rPr>
              <w:t xml:space="preserve"> </w:t>
            </w:r>
            <w:r>
              <w:rPr>
                <w:b/>
                <w:color w:val="FFFFFF"/>
                <w:sz w:val="18"/>
              </w:rPr>
              <w:t>PERCUTÁNEAS</w:t>
            </w:r>
            <w:r>
              <w:rPr>
                <w:b/>
                <w:color w:val="FFFFFF"/>
                <w:spacing w:val="-6"/>
                <w:sz w:val="18"/>
              </w:rPr>
              <w:t xml:space="preserve"> </w:t>
            </w:r>
            <w:r>
              <w:rPr>
                <w:b/>
                <w:color w:val="FFFFFF"/>
                <w:sz w:val="18"/>
              </w:rPr>
              <w:t>DE</w:t>
            </w:r>
            <w:r>
              <w:rPr>
                <w:b/>
                <w:color w:val="FFFFFF"/>
                <w:spacing w:val="-5"/>
                <w:sz w:val="18"/>
              </w:rPr>
              <w:t xml:space="preserve"> </w:t>
            </w:r>
            <w:r>
              <w:rPr>
                <w:b/>
                <w:color w:val="FFFFFF"/>
                <w:sz w:val="18"/>
              </w:rPr>
              <w:t>LOS</w:t>
            </w:r>
            <w:r>
              <w:rPr>
                <w:b/>
                <w:color w:val="FFFFFF"/>
                <w:spacing w:val="-6"/>
                <w:sz w:val="18"/>
              </w:rPr>
              <w:t xml:space="preserve"> </w:t>
            </w:r>
            <w:r>
              <w:rPr>
                <w:b/>
                <w:color w:val="FFFFFF"/>
                <w:sz w:val="18"/>
              </w:rPr>
              <w:t>DIFERENTES</w:t>
            </w:r>
            <w:r>
              <w:rPr>
                <w:b/>
                <w:color w:val="FFFFFF"/>
                <w:spacing w:val="-7"/>
                <w:sz w:val="18"/>
              </w:rPr>
              <w:t xml:space="preserve"> </w:t>
            </w:r>
            <w:r>
              <w:rPr>
                <w:b/>
                <w:color w:val="FFFFFF"/>
                <w:sz w:val="18"/>
              </w:rPr>
              <w:t>PROFESIONALES</w:t>
            </w:r>
            <w:r>
              <w:rPr>
                <w:b/>
                <w:color w:val="FFFFFF"/>
                <w:spacing w:val="-6"/>
                <w:sz w:val="18"/>
              </w:rPr>
              <w:t xml:space="preserve"> </w:t>
            </w:r>
            <w:r>
              <w:rPr>
                <w:b/>
                <w:color w:val="FFFFFF"/>
                <w:sz w:val="18"/>
              </w:rPr>
              <w:t>SANITARIOS</w:t>
            </w:r>
            <w:r>
              <w:rPr>
                <w:b/>
                <w:color w:val="FFFFFF"/>
                <w:spacing w:val="-4"/>
                <w:sz w:val="18"/>
              </w:rPr>
              <w:t xml:space="preserve"> </w:t>
            </w:r>
            <w:r>
              <w:rPr>
                <w:b/>
                <w:color w:val="FFFFFF"/>
                <w:sz w:val="18"/>
              </w:rPr>
              <w:t>(Datosdel</w:t>
            </w:r>
            <w:r>
              <w:rPr>
                <w:b/>
                <w:color w:val="FFFFFF"/>
                <w:spacing w:val="-6"/>
                <w:sz w:val="18"/>
              </w:rPr>
              <w:t xml:space="preserve"> </w:t>
            </w:r>
            <w:r>
              <w:rPr>
                <w:b/>
                <w:color w:val="FFFFFF"/>
                <w:spacing w:val="-2"/>
                <w:sz w:val="18"/>
              </w:rPr>
              <w:t>EPINETAC)</w:t>
            </w:r>
          </w:p>
        </w:tc>
      </w:tr>
      <w:tr>
        <w:trPr>
          <w:trHeight w:val="377" w:hRule="atLeast"/>
        </w:trPr>
        <w:tc>
          <w:tcPr>
            <w:tcW w:w="2194" w:type="dxa"/>
            <w:tcBorders>
              <w:top w:val="single" w:sz="18" w:space="0" w:color="FFFFFF"/>
              <w:left w:val="nil"/>
            </w:tcBorders>
            <w:shd w:val="clear" w:color="auto" w:fill="CFDFE4"/>
          </w:tcPr>
          <w:p>
            <w:pPr>
              <w:pStyle w:val="TableParagraph"/>
              <w:ind w:left="79"/>
              <w:rPr>
                <w:b/>
                <w:sz w:val="18"/>
              </w:rPr>
            </w:pPr>
            <w:r>
              <w:rPr>
                <w:b/>
                <w:color w:val="03080C"/>
                <w:spacing w:val="-2"/>
                <w:sz w:val="18"/>
              </w:rPr>
              <w:t>PROFESIÓN</w:t>
            </w:r>
          </w:p>
        </w:tc>
        <w:tc>
          <w:tcPr>
            <w:tcW w:w="1489" w:type="dxa"/>
            <w:tcBorders>
              <w:top w:val="single" w:sz="18" w:space="0" w:color="FFFFFF"/>
            </w:tcBorders>
            <w:shd w:val="clear" w:color="auto" w:fill="CFDFE4"/>
          </w:tcPr>
          <w:p>
            <w:pPr>
              <w:pStyle w:val="TableParagraph"/>
              <w:ind w:right="3"/>
              <w:jc w:val="center"/>
              <w:rPr>
                <w:b/>
                <w:sz w:val="18"/>
              </w:rPr>
            </w:pPr>
            <w:r>
              <w:rPr>
                <w:b/>
                <w:color w:val="03080C"/>
                <w:sz w:val="18"/>
              </w:rPr>
              <w:t>NÚM.</w:t>
            </w:r>
            <w:r>
              <w:rPr>
                <w:b/>
                <w:color w:val="03080C"/>
                <w:spacing w:val="-4"/>
                <w:sz w:val="18"/>
              </w:rPr>
              <w:t xml:space="preserve"> </w:t>
            </w:r>
            <w:r>
              <w:rPr>
                <w:b/>
                <w:color w:val="03080C"/>
                <w:sz w:val="18"/>
              </w:rPr>
              <w:t>DE</w:t>
            </w:r>
            <w:r>
              <w:rPr>
                <w:b/>
                <w:color w:val="03080C"/>
                <w:spacing w:val="-1"/>
                <w:sz w:val="18"/>
              </w:rPr>
              <w:t xml:space="preserve"> </w:t>
            </w:r>
            <w:r>
              <w:rPr>
                <w:b/>
                <w:color w:val="03080C"/>
                <w:spacing w:val="-2"/>
                <w:sz w:val="18"/>
              </w:rPr>
              <w:t>CASOS</w:t>
            </w:r>
          </w:p>
        </w:tc>
        <w:tc>
          <w:tcPr>
            <w:tcW w:w="627" w:type="dxa"/>
            <w:tcBorders>
              <w:top w:val="single" w:sz="18" w:space="0" w:color="FFFFFF"/>
            </w:tcBorders>
            <w:shd w:val="clear" w:color="auto" w:fill="CFDFE4"/>
          </w:tcPr>
          <w:p>
            <w:pPr>
              <w:pStyle w:val="TableParagraph"/>
              <w:ind w:left="71"/>
              <w:rPr>
                <w:b/>
                <w:sz w:val="18"/>
              </w:rPr>
            </w:pPr>
            <w:r>
              <w:rPr>
                <w:b/>
                <w:color w:val="03080C"/>
                <w:spacing w:val="-10"/>
                <w:sz w:val="18"/>
              </w:rPr>
              <w:t>%</w:t>
            </w:r>
          </w:p>
        </w:tc>
        <w:tc>
          <w:tcPr>
            <w:tcW w:w="236" w:type="dxa"/>
            <w:tcBorders>
              <w:top w:val="single" w:sz="18" w:space="0" w:color="FFFFFF"/>
            </w:tcBorders>
            <w:shd w:val="clear" w:color="auto" w:fill="2EB0D2"/>
          </w:tcPr>
          <w:p>
            <w:pPr>
              <w:pStyle w:val="TableParagraph"/>
              <w:spacing w:before="0"/>
              <w:rPr>
                <w:rFonts w:ascii="Times New Roman"/>
                <w:sz w:val="20"/>
              </w:rPr>
            </w:pPr>
          </w:p>
        </w:tc>
        <w:tc>
          <w:tcPr>
            <w:tcW w:w="3397" w:type="dxa"/>
            <w:tcBorders>
              <w:top w:val="single" w:sz="18" w:space="0" w:color="FFFFFF"/>
            </w:tcBorders>
            <w:shd w:val="clear" w:color="auto" w:fill="CFDFE4"/>
          </w:tcPr>
          <w:p>
            <w:pPr>
              <w:pStyle w:val="TableParagraph"/>
              <w:ind w:left="69"/>
              <w:rPr>
                <w:b/>
                <w:sz w:val="18"/>
              </w:rPr>
            </w:pPr>
            <w:r>
              <w:rPr>
                <w:b/>
                <w:color w:val="03080C"/>
                <w:spacing w:val="-2"/>
                <w:sz w:val="18"/>
              </w:rPr>
              <w:t>PROFESIÓN</w:t>
            </w:r>
          </w:p>
        </w:tc>
        <w:tc>
          <w:tcPr>
            <w:tcW w:w="1561" w:type="dxa"/>
            <w:tcBorders>
              <w:top w:val="single" w:sz="18" w:space="0" w:color="FFFFFF"/>
            </w:tcBorders>
            <w:shd w:val="clear" w:color="auto" w:fill="CFDFE4"/>
          </w:tcPr>
          <w:p>
            <w:pPr>
              <w:pStyle w:val="TableParagraph"/>
              <w:ind w:right="8"/>
              <w:jc w:val="center"/>
              <w:rPr>
                <w:b/>
                <w:sz w:val="18"/>
              </w:rPr>
            </w:pPr>
            <w:r>
              <w:rPr>
                <w:b/>
                <w:color w:val="03080C"/>
                <w:sz w:val="18"/>
              </w:rPr>
              <w:t>NÚM.</w:t>
            </w:r>
            <w:r>
              <w:rPr>
                <w:b/>
                <w:color w:val="03080C"/>
                <w:spacing w:val="-4"/>
                <w:sz w:val="18"/>
              </w:rPr>
              <w:t xml:space="preserve"> </w:t>
            </w:r>
            <w:r>
              <w:rPr>
                <w:b/>
                <w:color w:val="03080C"/>
                <w:sz w:val="18"/>
              </w:rPr>
              <w:t>DE</w:t>
            </w:r>
            <w:r>
              <w:rPr>
                <w:b/>
                <w:color w:val="03080C"/>
                <w:spacing w:val="-1"/>
                <w:sz w:val="18"/>
              </w:rPr>
              <w:t xml:space="preserve"> </w:t>
            </w:r>
            <w:r>
              <w:rPr>
                <w:b/>
                <w:color w:val="03080C"/>
                <w:spacing w:val="-2"/>
                <w:sz w:val="18"/>
              </w:rPr>
              <w:t>CASOS</w:t>
            </w:r>
          </w:p>
        </w:tc>
        <w:tc>
          <w:tcPr>
            <w:tcW w:w="848" w:type="dxa"/>
            <w:tcBorders>
              <w:top w:val="single" w:sz="18" w:space="0" w:color="FFFFFF"/>
              <w:right w:val="nil"/>
            </w:tcBorders>
            <w:shd w:val="clear" w:color="auto" w:fill="CFDFE4"/>
          </w:tcPr>
          <w:p>
            <w:pPr>
              <w:pStyle w:val="TableParagraph"/>
              <w:ind w:left="68"/>
              <w:rPr>
                <w:b/>
                <w:sz w:val="18"/>
              </w:rPr>
            </w:pPr>
            <w:r>
              <w:rPr>
                <w:b/>
                <w:color w:val="03080C"/>
                <w:spacing w:val="-10"/>
                <w:sz w:val="18"/>
              </w:rPr>
              <w:t>%</w:t>
            </w:r>
          </w:p>
        </w:tc>
      </w:tr>
      <w:tr>
        <w:trPr>
          <w:trHeight w:val="380" w:hRule="atLeast"/>
        </w:trPr>
        <w:tc>
          <w:tcPr>
            <w:tcW w:w="2194" w:type="dxa"/>
            <w:tcBorders>
              <w:left w:val="nil"/>
            </w:tcBorders>
            <w:shd w:val="clear" w:color="auto" w:fill="E7EEF1"/>
          </w:tcPr>
          <w:p>
            <w:pPr>
              <w:pStyle w:val="TableParagraph"/>
              <w:spacing w:before="80"/>
              <w:ind w:left="79"/>
              <w:rPr>
                <w:sz w:val="18"/>
              </w:rPr>
            </w:pPr>
            <w:r>
              <w:rPr>
                <w:color w:val="03080C"/>
                <w:spacing w:val="-2"/>
                <w:sz w:val="18"/>
              </w:rPr>
              <w:t>Enfermeras</w:t>
            </w:r>
          </w:p>
        </w:tc>
        <w:tc>
          <w:tcPr>
            <w:tcW w:w="1489" w:type="dxa"/>
            <w:tcBorders>
              <w:top w:val="single" w:sz="6" w:space="0" w:color="CFDFE4"/>
            </w:tcBorders>
            <w:shd w:val="clear" w:color="auto" w:fill="E7EEF1"/>
          </w:tcPr>
          <w:p>
            <w:pPr>
              <w:pStyle w:val="TableParagraph"/>
              <w:spacing w:before="80"/>
              <w:ind w:left="2" w:right="3"/>
              <w:jc w:val="center"/>
              <w:rPr>
                <w:sz w:val="18"/>
              </w:rPr>
            </w:pPr>
            <w:r>
              <w:rPr>
                <w:color w:val="03080C"/>
                <w:spacing w:val="-2"/>
                <w:sz w:val="18"/>
              </w:rPr>
              <w:t>4.911</w:t>
            </w:r>
          </w:p>
        </w:tc>
        <w:tc>
          <w:tcPr>
            <w:tcW w:w="627" w:type="dxa"/>
            <w:tcBorders>
              <w:top w:val="single" w:sz="6" w:space="0" w:color="CFDFE4"/>
            </w:tcBorders>
            <w:shd w:val="clear" w:color="auto" w:fill="E7EEF1"/>
          </w:tcPr>
          <w:p>
            <w:pPr>
              <w:pStyle w:val="TableParagraph"/>
              <w:spacing w:before="80"/>
              <w:ind w:left="71"/>
              <w:rPr>
                <w:sz w:val="18"/>
              </w:rPr>
            </w:pPr>
            <w:r>
              <w:rPr>
                <w:color w:val="03080C"/>
                <w:spacing w:val="-4"/>
                <w:sz w:val="18"/>
              </w:rPr>
              <w:t>45,7</w:t>
            </w:r>
          </w:p>
        </w:tc>
        <w:tc>
          <w:tcPr>
            <w:tcW w:w="236" w:type="dxa"/>
            <w:shd w:val="clear" w:color="auto" w:fill="2EB0D2"/>
          </w:tcPr>
          <w:p>
            <w:pPr>
              <w:pStyle w:val="TableParagraph"/>
              <w:spacing w:before="0"/>
              <w:rPr>
                <w:rFonts w:ascii="Times New Roman"/>
                <w:sz w:val="20"/>
              </w:rPr>
            </w:pPr>
          </w:p>
        </w:tc>
        <w:tc>
          <w:tcPr>
            <w:tcW w:w="3397" w:type="dxa"/>
            <w:shd w:val="clear" w:color="auto" w:fill="E7EEF1"/>
          </w:tcPr>
          <w:p>
            <w:pPr>
              <w:pStyle w:val="TableParagraph"/>
              <w:spacing w:before="80"/>
              <w:ind w:left="69"/>
              <w:rPr>
                <w:sz w:val="18"/>
              </w:rPr>
            </w:pPr>
            <w:r>
              <w:rPr>
                <w:color w:val="03080C"/>
                <w:sz w:val="18"/>
              </w:rPr>
              <w:t>Médicos</w:t>
            </w:r>
            <w:r>
              <w:rPr>
                <w:color w:val="03080C"/>
                <w:spacing w:val="-4"/>
                <w:sz w:val="18"/>
              </w:rPr>
              <w:t xml:space="preserve"> </w:t>
            </w:r>
            <w:r>
              <w:rPr>
                <w:color w:val="03080C"/>
                <w:sz w:val="18"/>
              </w:rPr>
              <w:t>especialistas</w:t>
            </w:r>
            <w:r>
              <w:rPr>
                <w:color w:val="03080C"/>
                <w:spacing w:val="-3"/>
                <w:sz w:val="18"/>
              </w:rPr>
              <w:t xml:space="preserve"> </w:t>
            </w:r>
            <w:r>
              <w:rPr>
                <w:color w:val="03080C"/>
                <w:sz w:val="18"/>
              </w:rPr>
              <w:t>en</w:t>
            </w:r>
            <w:r>
              <w:rPr>
                <w:color w:val="03080C"/>
                <w:spacing w:val="-3"/>
                <w:sz w:val="18"/>
              </w:rPr>
              <w:t xml:space="preserve"> </w:t>
            </w:r>
            <w:r>
              <w:rPr>
                <w:color w:val="03080C"/>
                <w:spacing w:val="-2"/>
                <w:sz w:val="18"/>
              </w:rPr>
              <w:t>formación</w:t>
            </w:r>
          </w:p>
        </w:tc>
        <w:tc>
          <w:tcPr>
            <w:tcW w:w="1561" w:type="dxa"/>
            <w:tcBorders>
              <w:top w:val="single" w:sz="6" w:space="0" w:color="CFDFE4"/>
            </w:tcBorders>
            <w:shd w:val="clear" w:color="auto" w:fill="E7EEF1"/>
          </w:tcPr>
          <w:p>
            <w:pPr>
              <w:pStyle w:val="TableParagraph"/>
              <w:spacing w:before="80"/>
              <w:ind w:left="1" w:right="8"/>
              <w:jc w:val="center"/>
              <w:rPr>
                <w:sz w:val="18"/>
              </w:rPr>
            </w:pPr>
            <w:r>
              <w:rPr>
                <w:color w:val="03080C"/>
                <w:spacing w:val="-5"/>
                <w:sz w:val="18"/>
              </w:rPr>
              <w:t>751</w:t>
            </w:r>
          </w:p>
        </w:tc>
        <w:tc>
          <w:tcPr>
            <w:tcW w:w="848" w:type="dxa"/>
            <w:tcBorders>
              <w:top w:val="single" w:sz="6" w:space="0" w:color="CFDFE4"/>
              <w:right w:val="nil"/>
            </w:tcBorders>
            <w:shd w:val="clear" w:color="auto" w:fill="E7EEF1"/>
          </w:tcPr>
          <w:p>
            <w:pPr>
              <w:pStyle w:val="TableParagraph"/>
              <w:spacing w:before="80"/>
              <w:ind w:left="68"/>
              <w:rPr>
                <w:sz w:val="18"/>
              </w:rPr>
            </w:pPr>
            <w:r>
              <w:rPr>
                <w:color w:val="03080C"/>
                <w:spacing w:val="-5"/>
                <w:sz w:val="18"/>
              </w:rPr>
              <w:t>7,0</w:t>
            </w:r>
          </w:p>
        </w:tc>
      </w:tr>
      <w:tr>
        <w:trPr>
          <w:trHeight w:val="378" w:hRule="atLeast"/>
        </w:trPr>
        <w:tc>
          <w:tcPr>
            <w:tcW w:w="2194" w:type="dxa"/>
            <w:tcBorders>
              <w:left w:val="nil"/>
            </w:tcBorders>
            <w:shd w:val="clear" w:color="auto" w:fill="CFDFE4"/>
          </w:tcPr>
          <w:p>
            <w:pPr>
              <w:pStyle w:val="TableParagraph"/>
              <w:spacing w:before="78"/>
              <w:ind w:left="79"/>
              <w:rPr>
                <w:sz w:val="18"/>
              </w:rPr>
            </w:pPr>
            <w:r>
              <w:rPr>
                <w:color w:val="03080C"/>
                <w:sz w:val="18"/>
              </w:rPr>
              <w:t>Auxiliares</w:t>
            </w:r>
            <w:r>
              <w:rPr>
                <w:color w:val="03080C"/>
                <w:spacing w:val="-4"/>
                <w:sz w:val="18"/>
              </w:rPr>
              <w:t xml:space="preserve"> </w:t>
            </w:r>
            <w:r>
              <w:rPr>
                <w:color w:val="03080C"/>
                <w:sz w:val="18"/>
              </w:rPr>
              <w:t>de</w:t>
            </w:r>
            <w:r>
              <w:rPr>
                <w:color w:val="03080C"/>
                <w:spacing w:val="-1"/>
                <w:sz w:val="18"/>
              </w:rPr>
              <w:t xml:space="preserve"> </w:t>
            </w:r>
            <w:r>
              <w:rPr>
                <w:color w:val="03080C"/>
                <w:spacing w:val="-2"/>
                <w:sz w:val="18"/>
              </w:rPr>
              <w:t>enfermería</w:t>
            </w:r>
          </w:p>
        </w:tc>
        <w:tc>
          <w:tcPr>
            <w:tcW w:w="1489" w:type="dxa"/>
            <w:tcBorders>
              <w:top w:val="single" w:sz="6" w:space="0" w:color="E7EEF1"/>
            </w:tcBorders>
            <w:shd w:val="clear" w:color="auto" w:fill="CFDFE4"/>
          </w:tcPr>
          <w:p>
            <w:pPr>
              <w:pStyle w:val="TableParagraph"/>
              <w:spacing w:before="78"/>
              <w:ind w:left="2" w:right="3"/>
              <w:jc w:val="center"/>
              <w:rPr>
                <w:sz w:val="18"/>
              </w:rPr>
            </w:pPr>
            <w:r>
              <w:rPr>
                <w:color w:val="03080C"/>
                <w:spacing w:val="-2"/>
                <w:sz w:val="18"/>
              </w:rPr>
              <w:t>1.634</w:t>
            </w:r>
          </w:p>
        </w:tc>
        <w:tc>
          <w:tcPr>
            <w:tcW w:w="627" w:type="dxa"/>
            <w:tcBorders>
              <w:top w:val="single" w:sz="6" w:space="0" w:color="E7EEF1"/>
            </w:tcBorders>
            <w:shd w:val="clear" w:color="auto" w:fill="CFDFE4"/>
          </w:tcPr>
          <w:p>
            <w:pPr>
              <w:pStyle w:val="TableParagraph"/>
              <w:spacing w:before="78"/>
              <w:ind w:left="71"/>
              <w:rPr>
                <w:sz w:val="18"/>
              </w:rPr>
            </w:pPr>
            <w:r>
              <w:rPr>
                <w:color w:val="03080C"/>
                <w:spacing w:val="-4"/>
                <w:sz w:val="18"/>
              </w:rPr>
              <w:t>15,2</w:t>
            </w:r>
          </w:p>
        </w:tc>
        <w:tc>
          <w:tcPr>
            <w:tcW w:w="236" w:type="dxa"/>
            <w:shd w:val="clear" w:color="auto" w:fill="2EB0D2"/>
          </w:tcPr>
          <w:p>
            <w:pPr>
              <w:pStyle w:val="TableParagraph"/>
              <w:spacing w:before="0"/>
              <w:rPr>
                <w:rFonts w:ascii="Times New Roman"/>
                <w:sz w:val="20"/>
              </w:rPr>
            </w:pPr>
          </w:p>
        </w:tc>
        <w:tc>
          <w:tcPr>
            <w:tcW w:w="3397" w:type="dxa"/>
            <w:shd w:val="clear" w:color="auto" w:fill="CFDFE4"/>
          </w:tcPr>
          <w:p>
            <w:pPr>
              <w:pStyle w:val="TableParagraph"/>
              <w:spacing w:before="78"/>
              <w:ind w:left="69"/>
              <w:rPr>
                <w:sz w:val="18"/>
              </w:rPr>
            </w:pPr>
            <w:r>
              <w:rPr>
                <w:color w:val="03080C"/>
                <w:sz w:val="18"/>
              </w:rPr>
              <w:t>Estudiantes</w:t>
            </w:r>
            <w:r>
              <w:rPr>
                <w:color w:val="03080C"/>
                <w:spacing w:val="-4"/>
                <w:sz w:val="18"/>
              </w:rPr>
              <w:t xml:space="preserve"> </w:t>
            </w:r>
            <w:r>
              <w:rPr>
                <w:color w:val="03080C"/>
                <w:sz w:val="18"/>
              </w:rPr>
              <w:t>de</w:t>
            </w:r>
            <w:r>
              <w:rPr>
                <w:color w:val="03080C"/>
                <w:spacing w:val="-4"/>
                <w:sz w:val="18"/>
              </w:rPr>
              <w:t xml:space="preserve"> </w:t>
            </w:r>
            <w:r>
              <w:rPr>
                <w:color w:val="03080C"/>
                <w:spacing w:val="-2"/>
                <w:sz w:val="18"/>
              </w:rPr>
              <w:t>Medicina</w:t>
            </w:r>
          </w:p>
        </w:tc>
        <w:tc>
          <w:tcPr>
            <w:tcW w:w="1561" w:type="dxa"/>
            <w:shd w:val="clear" w:color="auto" w:fill="CFDFE4"/>
          </w:tcPr>
          <w:p>
            <w:pPr>
              <w:pStyle w:val="TableParagraph"/>
              <w:spacing w:before="78"/>
              <w:ind w:left="1" w:right="8"/>
              <w:jc w:val="center"/>
              <w:rPr>
                <w:sz w:val="18"/>
              </w:rPr>
            </w:pPr>
            <w:r>
              <w:rPr>
                <w:color w:val="03080C"/>
                <w:spacing w:val="-5"/>
                <w:sz w:val="18"/>
              </w:rPr>
              <w:t>40</w:t>
            </w:r>
          </w:p>
        </w:tc>
        <w:tc>
          <w:tcPr>
            <w:tcW w:w="848" w:type="dxa"/>
            <w:tcBorders>
              <w:right w:val="nil"/>
            </w:tcBorders>
            <w:shd w:val="clear" w:color="auto" w:fill="CFDFE4"/>
          </w:tcPr>
          <w:p>
            <w:pPr>
              <w:pStyle w:val="TableParagraph"/>
              <w:spacing w:before="78"/>
              <w:ind w:left="68"/>
              <w:rPr>
                <w:sz w:val="18"/>
              </w:rPr>
            </w:pPr>
            <w:r>
              <w:rPr>
                <w:color w:val="03080C"/>
                <w:spacing w:val="-5"/>
                <w:sz w:val="18"/>
              </w:rPr>
              <w:t>0,4</w:t>
            </w:r>
          </w:p>
        </w:tc>
      </w:tr>
      <w:tr>
        <w:trPr>
          <w:trHeight w:val="377" w:hRule="atLeast"/>
        </w:trPr>
        <w:tc>
          <w:tcPr>
            <w:tcW w:w="2194" w:type="dxa"/>
            <w:tcBorders>
              <w:left w:val="nil"/>
              <w:bottom w:val="single" w:sz="8" w:space="0" w:color="FFFFFF"/>
            </w:tcBorders>
            <w:shd w:val="clear" w:color="auto" w:fill="E7EEF1"/>
          </w:tcPr>
          <w:p>
            <w:pPr>
              <w:pStyle w:val="TableParagraph"/>
              <w:spacing w:before="80"/>
              <w:ind w:left="79"/>
              <w:rPr>
                <w:sz w:val="18"/>
              </w:rPr>
            </w:pPr>
            <w:r>
              <w:rPr>
                <w:color w:val="03080C"/>
                <w:spacing w:val="-2"/>
                <w:sz w:val="18"/>
              </w:rPr>
              <w:t>Médicos</w:t>
            </w:r>
          </w:p>
        </w:tc>
        <w:tc>
          <w:tcPr>
            <w:tcW w:w="1489" w:type="dxa"/>
            <w:tcBorders>
              <w:top w:val="single" w:sz="6" w:space="0" w:color="CFDFE4"/>
              <w:bottom w:val="single" w:sz="8" w:space="0" w:color="FFFFFF"/>
            </w:tcBorders>
            <w:shd w:val="clear" w:color="auto" w:fill="E7EEF1"/>
          </w:tcPr>
          <w:p>
            <w:pPr>
              <w:pStyle w:val="TableParagraph"/>
              <w:spacing w:before="80"/>
              <w:ind w:left="2" w:right="3"/>
              <w:jc w:val="center"/>
              <w:rPr>
                <w:sz w:val="18"/>
              </w:rPr>
            </w:pPr>
            <w:r>
              <w:rPr>
                <w:color w:val="03080C"/>
                <w:spacing w:val="-2"/>
                <w:sz w:val="18"/>
              </w:rPr>
              <w:t>1.207</w:t>
            </w:r>
          </w:p>
        </w:tc>
        <w:tc>
          <w:tcPr>
            <w:tcW w:w="627" w:type="dxa"/>
            <w:tcBorders>
              <w:top w:val="single" w:sz="6" w:space="0" w:color="CFDFE4"/>
              <w:bottom w:val="single" w:sz="8" w:space="0" w:color="FFFFFF"/>
            </w:tcBorders>
            <w:shd w:val="clear" w:color="auto" w:fill="E7EEF1"/>
          </w:tcPr>
          <w:p>
            <w:pPr>
              <w:pStyle w:val="TableParagraph"/>
              <w:spacing w:before="80"/>
              <w:ind w:left="71"/>
              <w:rPr>
                <w:sz w:val="18"/>
              </w:rPr>
            </w:pPr>
            <w:r>
              <w:rPr>
                <w:color w:val="03080C"/>
                <w:spacing w:val="-4"/>
                <w:sz w:val="18"/>
              </w:rPr>
              <w:t>11,2</w:t>
            </w:r>
          </w:p>
        </w:tc>
        <w:tc>
          <w:tcPr>
            <w:tcW w:w="236" w:type="dxa"/>
            <w:vMerge w:val="restart"/>
            <w:tcBorders>
              <w:left w:val="nil"/>
              <w:bottom w:val="nil"/>
              <w:right w:val="nil"/>
            </w:tcBorders>
            <w:shd w:val="clear" w:color="auto" w:fill="2EB0D2"/>
          </w:tcPr>
          <w:p>
            <w:pPr>
              <w:pStyle w:val="TableParagraph"/>
              <w:spacing w:before="0"/>
              <w:rPr>
                <w:rFonts w:ascii="Times New Roman"/>
                <w:sz w:val="20"/>
              </w:rPr>
            </w:pPr>
          </w:p>
        </w:tc>
        <w:tc>
          <w:tcPr>
            <w:tcW w:w="3397" w:type="dxa"/>
            <w:tcBorders>
              <w:bottom w:val="single" w:sz="8" w:space="0" w:color="FFFFFF"/>
            </w:tcBorders>
            <w:shd w:val="clear" w:color="auto" w:fill="E7EEF1"/>
          </w:tcPr>
          <w:p>
            <w:pPr>
              <w:pStyle w:val="TableParagraph"/>
              <w:spacing w:before="80"/>
              <w:ind w:left="69"/>
              <w:rPr>
                <w:sz w:val="18"/>
              </w:rPr>
            </w:pPr>
            <w:r>
              <w:rPr>
                <w:color w:val="03080C"/>
                <w:sz w:val="18"/>
              </w:rPr>
              <w:t>Personal</w:t>
            </w:r>
            <w:r>
              <w:rPr>
                <w:color w:val="03080C"/>
                <w:spacing w:val="-3"/>
                <w:sz w:val="18"/>
              </w:rPr>
              <w:t xml:space="preserve"> </w:t>
            </w:r>
            <w:r>
              <w:rPr>
                <w:color w:val="03080C"/>
                <w:sz w:val="18"/>
              </w:rPr>
              <w:t>de</w:t>
            </w:r>
            <w:r>
              <w:rPr>
                <w:color w:val="03080C"/>
                <w:spacing w:val="-1"/>
                <w:sz w:val="18"/>
              </w:rPr>
              <w:t xml:space="preserve"> </w:t>
            </w:r>
            <w:r>
              <w:rPr>
                <w:color w:val="03080C"/>
                <w:spacing w:val="-2"/>
                <w:sz w:val="18"/>
              </w:rPr>
              <w:t>limpieza</w:t>
            </w:r>
          </w:p>
        </w:tc>
        <w:tc>
          <w:tcPr>
            <w:tcW w:w="1561" w:type="dxa"/>
            <w:tcBorders>
              <w:bottom w:val="single" w:sz="8" w:space="0" w:color="FFFFFF"/>
            </w:tcBorders>
            <w:shd w:val="clear" w:color="auto" w:fill="E7EEF1"/>
          </w:tcPr>
          <w:p>
            <w:pPr>
              <w:pStyle w:val="TableParagraph"/>
              <w:spacing w:before="80"/>
              <w:ind w:left="1" w:right="8"/>
              <w:jc w:val="center"/>
              <w:rPr>
                <w:sz w:val="18"/>
              </w:rPr>
            </w:pPr>
            <w:r>
              <w:rPr>
                <w:color w:val="03080C"/>
                <w:spacing w:val="-5"/>
                <w:sz w:val="18"/>
              </w:rPr>
              <w:t>525</w:t>
            </w:r>
          </w:p>
        </w:tc>
        <w:tc>
          <w:tcPr>
            <w:tcW w:w="848" w:type="dxa"/>
            <w:tcBorders>
              <w:bottom w:val="single" w:sz="8" w:space="0" w:color="FFFFFF"/>
              <w:right w:val="nil"/>
            </w:tcBorders>
            <w:shd w:val="clear" w:color="auto" w:fill="E7EEF1"/>
          </w:tcPr>
          <w:p>
            <w:pPr>
              <w:pStyle w:val="TableParagraph"/>
              <w:spacing w:before="80"/>
              <w:ind w:left="68"/>
              <w:rPr>
                <w:sz w:val="18"/>
              </w:rPr>
            </w:pPr>
            <w:r>
              <w:rPr>
                <w:color w:val="03080C"/>
                <w:spacing w:val="-5"/>
                <w:sz w:val="18"/>
              </w:rPr>
              <w:t>4,9</w:t>
            </w:r>
          </w:p>
        </w:tc>
      </w:tr>
      <w:tr>
        <w:trPr>
          <w:trHeight w:val="498" w:hRule="atLeast"/>
        </w:trPr>
        <w:tc>
          <w:tcPr>
            <w:tcW w:w="2194" w:type="dxa"/>
            <w:tcBorders>
              <w:top w:val="single" w:sz="8" w:space="0" w:color="FFFFFF"/>
              <w:left w:val="nil"/>
              <w:bottom w:val="single" w:sz="8" w:space="0" w:color="FFFFFF"/>
            </w:tcBorders>
            <w:shd w:val="clear" w:color="auto" w:fill="CFDFE4"/>
          </w:tcPr>
          <w:p>
            <w:pPr>
              <w:pStyle w:val="TableParagraph"/>
              <w:spacing w:before="139"/>
              <w:ind w:left="79"/>
              <w:rPr>
                <w:sz w:val="18"/>
              </w:rPr>
            </w:pPr>
            <w:r>
              <w:rPr>
                <w:color w:val="03080C"/>
                <w:sz w:val="18"/>
              </w:rPr>
              <w:t>Estudiantes</w:t>
            </w:r>
            <w:r>
              <w:rPr>
                <w:color w:val="03080C"/>
                <w:spacing w:val="-3"/>
                <w:sz w:val="18"/>
              </w:rPr>
              <w:t xml:space="preserve"> </w:t>
            </w:r>
            <w:r>
              <w:rPr>
                <w:color w:val="03080C"/>
                <w:sz w:val="18"/>
              </w:rPr>
              <w:t>de</w:t>
            </w:r>
            <w:r>
              <w:rPr>
                <w:color w:val="03080C"/>
                <w:spacing w:val="-4"/>
                <w:sz w:val="18"/>
              </w:rPr>
              <w:t xml:space="preserve"> </w:t>
            </w:r>
            <w:r>
              <w:rPr>
                <w:color w:val="03080C"/>
                <w:spacing w:val="-2"/>
                <w:sz w:val="18"/>
              </w:rPr>
              <w:t>enfermería</w:t>
            </w:r>
          </w:p>
        </w:tc>
        <w:tc>
          <w:tcPr>
            <w:tcW w:w="1489" w:type="dxa"/>
            <w:tcBorders>
              <w:top w:val="single" w:sz="8" w:space="0" w:color="FFFFFF"/>
              <w:bottom w:val="single" w:sz="8" w:space="0" w:color="FFFFFF"/>
            </w:tcBorders>
            <w:shd w:val="clear" w:color="auto" w:fill="CFDFE4"/>
          </w:tcPr>
          <w:p>
            <w:pPr>
              <w:pStyle w:val="TableParagraph"/>
              <w:spacing w:before="139"/>
              <w:ind w:right="3"/>
              <w:jc w:val="center"/>
              <w:rPr>
                <w:sz w:val="18"/>
              </w:rPr>
            </w:pPr>
            <w:r>
              <w:rPr>
                <w:color w:val="03080C"/>
                <w:spacing w:val="-5"/>
                <w:sz w:val="18"/>
              </w:rPr>
              <w:t>992</w:t>
            </w:r>
          </w:p>
        </w:tc>
        <w:tc>
          <w:tcPr>
            <w:tcW w:w="627" w:type="dxa"/>
            <w:tcBorders>
              <w:top w:val="single" w:sz="8" w:space="0" w:color="FFFFFF"/>
              <w:bottom w:val="single" w:sz="8" w:space="0" w:color="FFFFFF"/>
            </w:tcBorders>
            <w:shd w:val="clear" w:color="auto" w:fill="CFDFE4"/>
          </w:tcPr>
          <w:p>
            <w:pPr>
              <w:pStyle w:val="TableParagraph"/>
              <w:spacing w:before="139"/>
              <w:ind w:left="71"/>
              <w:rPr>
                <w:sz w:val="18"/>
              </w:rPr>
            </w:pPr>
            <w:r>
              <w:rPr>
                <w:color w:val="03080C"/>
                <w:spacing w:val="-5"/>
                <w:sz w:val="18"/>
              </w:rPr>
              <w:t>9,2</w:t>
            </w:r>
          </w:p>
        </w:tc>
        <w:tc>
          <w:tcPr>
            <w:tcW w:w="236" w:type="dxa"/>
            <w:vMerge/>
            <w:tcBorders>
              <w:top w:val="nil"/>
              <w:left w:val="nil"/>
              <w:bottom w:val="nil"/>
              <w:right w:val="nil"/>
            </w:tcBorders>
            <w:shd w:val="clear" w:color="auto" w:fill="2EB0D2"/>
          </w:tcPr>
          <w:p>
            <w:pPr>
              <w:rPr>
                <w:sz w:val="2"/>
                <w:szCs w:val="2"/>
              </w:rPr>
            </w:pPr>
          </w:p>
        </w:tc>
        <w:tc>
          <w:tcPr>
            <w:tcW w:w="3397" w:type="dxa"/>
            <w:tcBorders>
              <w:top w:val="single" w:sz="8" w:space="0" w:color="FFFFFF"/>
              <w:bottom w:val="single" w:sz="8" w:space="0" w:color="FFFFFF"/>
            </w:tcBorders>
            <w:shd w:val="clear" w:color="auto" w:fill="CFDFE4"/>
          </w:tcPr>
          <w:p>
            <w:pPr>
              <w:pStyle w:val="TableParagraph"/>
              <w:spacing w:before="139"/>
              <w:ind w:left="69"/>
              <w:rPr>
                <w:sz w:val="18"/>
              </w:rPr>
            </w:pPr>
            <w:r>
              <w:rPr>
                <w:color w:val="03080C"/>
                <w:spacing w:val="-2"/>
                <w:sz w:val="18"/>
              </w:rPr>
              <w:t>Celadores</w:t>
            </w:r>
          </w:p>
        </w:tc>
        <w:tc>
          <w:tcPr>
            <w:tcW w:w="1561" w:type="dxa"/>
            <w:tcBorders>
              <w:top w:val="single" w:sz="8" w:space="0" w:color="FFFFFF"/>
              <w:bottom w:val="single" w:sz="8" w:space="0" w:color="FFFFFF"/>
            </w:tcBorders>
            <w:shd w:val="clear" w:color="auto" w:fill="CFDFE4"/>
          </w:tcPr>
          <w:p>
            <w:pPr>
              <w:pStyle w:val="TableParagraph"/>
              <w:spacing w:before="139"/>
              <w:ind w:left="1" w:right="8"/>
              <w:jc w:val="center"/>
              <w:rPr>
                <w:sz w:val="18"/>
              </w:rPr>
            </w:pPr>
            <w:r>
              <w:rPr>
                <w:color w:val="03080C"/>
                <w:spacing w:val="-5"/>
                <w:sz w:val="18"/>
              </w:rPr>
              <w:t>211</w:t>
            </w:r>
          </w:p>
        </w:tc>
        <w:tc>
          <w:tcPr>
            <w:tcW w:w="848" w:type="dxa"/>
            <w:tcBorders>
              <w:top w:val="single" w:sz="8" w:space="0" w:color="FFFFFF"/>
              <w:bottom w:val="single" w:sz="8" w:space="0" w:color="FFFFFF"/>
              <w:right w:val="nil"/>
            </w:tcBorders>
            <w:shd w:val="clear" w:color="auto" w:fill="CFDFE4"/>
          </w:tcPr>
          <w:p>
            <w:pPr>
              <w:pStyle w:val="TableParagraph"/>
              <w:spacing w:before="139"/>
              <w:ind w:left="68"/>
              <w:rPr>
                <w:sz w:val="18"/>
              </w:rPr>
            </w:pPr>
            <w:r>
              <w:rPr>
                <w:color w:val="03080C"/>
                <w:spacing w:val="-5"/>
                <w:sz w:val="18"/>
              </w:rPr>
              <w:t>2,0</w:t>
            </w:r>
          </w:p>
        </w:tc>
      </w:tr>
      <w:tr>
        <w:trPr>
          <w:trHeight w:val="377" w:hRule="atLeast"/>
        </w:trPr>
        <w:tc>
          <w:tcPr>
            <w:tcW w:w="2194" w:type="dxa"/>
            <w:tcBorders>
              <w:top w:val="single" w:sz="8" w:space="0" w:color="FFFFFF"/>
              <w:left w:val="nil"/>
              <w:bottom w:val="nil"/>
            </w:tcBorders>
            <w:shd w:val="clear" w:color="auto" w:fill="E7EEF1"/>
          </w:tcPr>
          <w:p>
            <w:pPr>
              <w:pStyle w:val="TableParagraph"/>
              <w:ind w:left="79"/>
              <w:rPr>
                <w:sz w:val="18"/>
              </w:rPr>
            </w:pPr>
            <w:r>
              <w:rPr>
                <w:color w:val="03080C"/>
                <w:spacing w:val="-2"/>
                <w:sz w:val="18"/>
              </w:rPr>
              <w:t>Matronas</w:t>
            </w:r>
          </w:p>
        </w:tc>
        <w:tc>
          <w:tcPr>
            <w:tcW w:w="1489" w:type="dxa"/>
            <w:tcBorders>
              <w:top w:val="single" w:sz="8" w:space="0" w:color="FFFFFF"/>
              <w:bottom w:val="nil"/>
            </w:tcBorders>
            <w:shd w:val="clear" w:color="auto" w:fill="E7EEF1"/>
          </w:tcPr>
          <w:p>
            <w:pPr>
              <w:pStyle w:val="TableParagraph"/>
              <w:ind w:right="3"/>
              <w:jc w:val="center"/>
              <w:rPr>
                <w:sz w:val="18"/>
              </w:rPr>
            </w:pPr>
            <w:r>
              <w:rPr>
                <w:color w:val="03080C"/>
                <w:spacing w:val="-5"/>
                <w:sz w:val="18"/>
              </w:rPr>
              <w:t>60</w:t>
            </w:r>
          </w:p>
        </w:tc>
        <w:tc>
          <w:tcPr>
            <w:tcW w:w="627" w:type="dxa"/>
            <w:tcBorders>
              <w:top w:val="single" w:sz="8" w:space="0" w:color="FFFFFF"/>
              <w:bottom w:val="nil"/>
            </w:tcBorders>
            <w:shd w:val="clear" w:color="auto" w:fill="E7EEF1"/>
          </w:tcPr>
          <w:p>
            <w:pPr>
              <w:pStyle w:val="TableParagraph"/>
              <w:ind w:left="71"/>
              <w:rPr>
                <w:sz w:val="18"/>
              </w:rPr>
            </w:pPr>
            <w:r>
              <w:rPr>
                <w:color w:val="03080C"/>
                <w:spacing w:val="-5"/>
                <w:sz w:val="18"/>
              </w:rPr>
              <w:t>0,6</w:t>
            </w:r>
          </w:p>
        </w:tc>
        <w:tc>
          <w:tcPr>
            <w:tcW w:w="236" w:type="dxa"/>
            <w:vMerge/>
            <w:tcBorders>
              <w:top w:val="nil"/>
              <w:left w:val="nil"/>
              <w:bottom w:val="nil"/>
              <w:right w:val="nil"/>
            </w:tcBorders>
            <w:shd w:val="clear" w:color="auto" w:fill="2EB0D2"/>
          </w:tcPr>
          <w:p>
            <w:pPr>
              <w:rPr>
                <w:sz w:val="2"/>
                <w:szCs w:val="2"/>
              </w:rPr>
            </w:pPr>
          </w:p>
        </w:tc>
        <w:tc>
          <w:tcPr>
            <w:tcW w:w="3397" w:type="dxa"/>
            <w:tcBorders>
              <w:top w:val="single" w:sz="8" w:space="0" w:color="FFFFFF"/>
              <w:bottom w:val="nil"/>
            </w:tcBorders>
            <w:shd w:val="clear" w:color="auto" w:fill="E7EEF1"/>
          </w:tcPr>
          <w:p>
            <w:pPr>
              <w:pStyle w:val="TableParagraph"/>
              <w:ind w:left="69"/>
              <w:rPr>
                <w:sz w:val="18"/>
              </w:rPr>
            </w:pPr>
            <w:r>
              <w:rPr>
                <w:color w:val="03080C"/>
                <w:sz w:val="18"/>
              </w:rPr>
              <w:t>Técnicos</w:t>
            </w:r>
            <w:r>
              <w:rPr>
                <w:color w:val="03080C"/>
                <w:spacing w:val="-3"/>
                <w:sz w:val="18"/>
              </w:rPr>
              <w:t xml:space="preserve"> </w:t>
            </w:r>
            <w:r>
              <w:rPr>
                <w:color w:val="03080C"/>
                <w:sz w:val="18"/>
              </w:rPr>
              <w:t>de</w:t>
            </w:r>
            <w:r>
              <w:rPr>
                <w:color w:val="03080C"/>
                <w:spacing w:val="-3"/>
                <w:sz w:val="18"/>
              </w:rPr>
              <w:t xml:space="preserve"> </w:t>
            </w:r>
            <w:r>
              <w:rPr>
                <w:color w:val="03080C"/>
                <w:spacing w:val="-2"/>
                <w:sz w:val="18"/>
              </w:rPr>
              <w:t>laboratorio</w:t>
            </w:r>
          </w:p>
        </w:tc>
        <w:tc>
          <w:tcPr>
            <w:tcW w:w="1561" w:type="dxa"/>
            <w:tcBorders>
              <w:top w:val="single" w:sz="8" w:space="0" w:color="FFFFFF"/>
              <w:bottom w:val="nil"/>
            </w:tcBorders>
            <w:shd w:val="clear" w:color="auto" w:fill="E7EEF1"/>
          </w:tcPr>
          <w:p>
            <w:pPr>
              <w:pStyle w:val="TableParagraph"/>
              <w:ind w:left="1" w:right="8"/>
              <w:jc w:val="center"/>
              <w:rPr>
                <w:sz w:val="18"/>
              </w:rPr>
            </w:pPr>
            <w:r>
              <w:rPr>
                <w:color w:val="03080C"/>
                <w:spacing w:val="-5"/>
                <w:sz w:val="18"/>
              </w:rPr>
              <w:t>165</w:t>
            </w:r>
          </w:p>
        </w:tc>
        <w:tc>
          <w:tcPr>
            <w:tcW w:w="848" w:type="dxa"/>
            <w:tcBorders>
              <w:top w:val="single" w:sz="8" w:space="0" w:color="FFFFFF"/>
              <w:bottom w:val="nil"/>
              <w:right w:val="nil"/>
            </w:tcBorders>
            <w:shd w:val="clear" w:color="auto" w:fill="E7EEF1"/>
          </w:tcPr>
          <w:p>
            <w:pPr>
              <w:pStyle w:val="TableParagraph"/>
              <w:ind w:left="68"/>
              <w:rPr>
                <w:sz w:val="18"/>
              </w:rPr>
            </w:pPr>
            <w:r>
              <w:rPr>
                <w:color w:val="03080C"/>
                <w:spacing w:val="-5"/>
                <w:sz w:val="18"/>
              </w:rPr>
              <w:t>1,5</w:t>
            </w:r>
          </w:p>
        </w:tc>
      </w:tr>
    </w:tbl>
    <w:p>
      <w:pPr>
        <w:pStyle w:val="BodyText"/>
        <w:spacing w:before="18"/>
        <w:ind w:left="0"/>
        <w:jc w:val="left"/>
        <w:rPr>
          <w:i/>
        </w:rPr>
      </w:pPr>
    </w:p>
    <w:p>
      <w:pPr>
        <w:spacing w:line="257" w:lineRule="exact" w:before="1"/>
        <w:ind w:left="437" w:right="0" w:firstLine="0"/>
        <w:jc w:val="both"/>
        <w:rPr>
          <w:sz w:val="22"/>
        </w:rPr>
      </w:pPr>
      <w:r>
        <w:rPr>
          <w:sz w:val="22"/>
        </w:rPr>
        <w:t>¿Qué</w:t>
      </w:r>
      <w:r>
        <w:rPr>
          <w:spacing w:val="-7"/>
          <w:sz w:val="22"/>
        </w:rPr>
        <w:t xml:space="preserve"> </w:t>
      </w:r>
      <w:r>
        <w:rPr>
          <w:sz w:val="22"/>
        </w:rPr>
        <w:t>tipo</w:t>
      </w:r>
      <w:r>
        <w:rPr>
          <w:spacing w:val="-4"/>
          <w:sz w:val="22"/>
        </w:rPr>
        <w:t xml:space="preserve"> </w:t>
      </w:r>
      <w:r>
        <w:rPr>
          <w:sz w:val="22"/>
        </w:rPr>
        <w:t>de</w:t>
      </w:r>
      <w:r>
        <w:rPr>
          <w:spacing w:val="-5"/>
          <w:sz w:val="22"/>
        </w:rPr>
        <w:t xml:space="preserve"> </w:t>
      </w:r>
      <w:r>
        <w:rPr>
          <w:b/>
          <w:sz w:val="22"/>
        </w:rPr>
        <w:t>medidas</w:t>
      </w:r>
      <w:r>
        <w:rPr>
          <w:b/>
          <w:spacing w:val="-5"/>
          <w:sz w:val="22"/>
        </w:rPr>
        <w:t xml:space="preserve"> </w:t>
      </w:r>
      <w:r>
        <w:rPr>
          <w:b/>
          <w:sz w:val="22"/>
        </w:rPr>
        <w:t>preventivas</w:t>
      </w:r>
      <w:r>
        <w:rPr>
          <w:b/>
          <w:spacing w:val="-4"/>
          <w:sz w:val="22"/>
        </w:rPr>
        <w:t xml:space="preserve"> </w:t>
      </w:r>
      <w:r>
        <w:rPr>
          <w:sz w:val="22"/>
        </w:rPr>
        <w:t>pueden</w:t>
      </w:r>
      <w:r>
        <w:rPr>
          <w:spacing w:val="-6"/>
          <w:sz w:val="22"/>
        </w:rPr>
        <w:t xml:space="preserve"> </w:t>
      </w:r>
      <w:r>
        <w:rPr>
          <w:sz w:val="22"/>
        </w:rPr>
        <w:t>adoptarse</w:t>
      </w:r>
      <w:r>
        <w:rPr>
          <w:spacing w:val="-4"/>
          <w:sz w:val="22"/>
        </w:rPr>
        <w:t xml:space="preserve"> </w:t>
      </w:r>
      <w:r>
        <w:rPr>
          <w:sz w:val="22"/>
        </w:rPr>
        <w:t>para</w:t>
      </w:r>
      <w:r>
        <w:rPr>
          <w:spacing w:val="-5"/>
          <w:sz w:val="22"/>
        </w:rPr>
        <w:t xml:space="preserve"> </w:t>
      </w:r>
      <w:r>
        <w:rPr>
          <w:sz w:val="22"/>
        </w:rPr>
        <w:t>prevenir</w:t>
      </w:r>
      <w:r>
        <w:rPr>
          <w:spacing w:val="-5"/>
          <w:sz w:val="22"/>
        </w:rPr>
        <w:t xml:space="preserve"> </w:t>
      </w:r>
      <w:r>
        <w:rPr>
          <w:sz w:val="22"/>
        </w:rPr>
        <w:t>dichos</w:t>
      </w:r>
      <w:r>
        <w:rPr>
          <w:spacing w:val="-4"/>
          <w:sz w:val="22"/>
        </w:rPr>
        <w:t xml:space="preserve"> </w:t>
      </w:r>
      <w:r>
        <w:rPr>
          <w:sz w:val="22"/>
        </w:rPr>
        <w:t>riesgos?</w:t>
      </w:r>
      <w:r>
        <w:rPr>
          <w:spacing w:val="-2"/>
          <w:sz w:val="22"/>
        </w:rPr>
        <w:t xml:space="preserve"> </w:t>
      </w:r>
      <w:r>
        <w:rPr>
          <w:sz w:val="22"/>
        </w:rPr>
        <w:t>Hay</w:t>
      </w:r>
      <w:r>
        <w:rPr>
          <w:spacing w:val="-8"/>
          <w:sz w:val="22"/>
        </w:rPr>
        <w:t xml:space="preserve"> </w:t>
      </w:r>
      <w:r>
        <w:rPr>
          <w:b/>
          <w:sz w:val="22"/>
        </w:rPr>
        <w:t>tres</w:t>
      </w:r>
      <w:r>
        <w:rPr>
          <w:b/>
          <w:spacing w:val="-5"/>
          <w:sz w:val="22"/>
        </w:rPr>
        <w:t xml:space="preserve"> </w:t>
      </w:r>
      <w:r>
        <w:rPr>
          <w:b/>
          <w:spacing w:val="-2"/>
          <w:sz w:val="22"/>
        </w:rPr>
        <w:t>grupos</w:t>
      </w:r>
      <w:r>
        <w:rPr>
          <w:spacing w:val="-2"/>
          <w:sz w:val="22"/>
        </w:rPr>
        <w:t>:</w:t>
      </w:r>
    </w:p>
    <w:p>
      <w:pPr>
        <w:pStyle w:val="ListParagraph"/>
        <w:numPr>
          <w:ilvl w:val="0"/>
          <w:numId w:val="18"/>
        </w:numPr>
        <w:tabs>
          <w:tab w:pos="939" w:val="left" w:leader="none"/>
          <w:tab w:pos="1006" w:val="left" w:leader="none"/>
        </w:tabs>
        <w:spacing w:line="240" w:lineRule="auto" w:before="0" w:after="0"/>
        <w:ind w:left="1006" w:right="152" w:hanging="286"/>
        <w:jc w:val="both"/>
        <w:rPr>
          <w:i/>
          <w:sz w:val="22"/>
        </w:rPr>
      </w:pPr>
      <w:r>
        <w:rPr>
          <w:i/>
          <w:sz w:val="22"/>
        </w:rPr>
        <w:t>Las medidas dirigidas a garantizar que todos los elementos del puesto satisfagan los requisitos de lo que</w:t>
      </w:r>
      <w:r>
        <w:rPr>
          <w:i/>
          <w:spacing w:val="40"/>
          <w:sz w:val="22"/>
        </w:rPr>
        <w:t xml:space="preserve"> </w:t>
      </w:r>
      <w:r>
        <w:rPr>
          <w:i/>
          <w:sz w:val="22"/>
        </w:rPr>
        <w:t>se conoce como diseño ergonómico. Por ejemplo, utilización de pantallas de buena calidad, sistemas de iluminación que no produzcan reflejos ni deslumbramientos, programas informáticos de fácil manejo.</w:t>
      </w:r>
    </w:p>
    <w:p>
      <w:pPr>
        <w:pStyle w:val="ListParagraph"/>
        <w:numPr>
          <w:ilvl w:val="0"/>
          <w:numId w:val="18"/>
        </w:numPr>
        <w:tabs>
          <w:tab w:pos="989" w:val="left" w:leader="none"/>
          <w:tab w:pos="1006" w:val="left" w:leader="none"/>
        </w:tabs>
        <w:spacing w:line="240" w:lineRule="auto" w:before="1" w:after="0"/>
        <w:ind w:left="1006" w:right="152" w:hanging="286"/>
        <w:jc w:val="both"/>
        <w:rPr>
          <w:i/>
          <w:sz w:val="22"/>
        </w:rPr>
      </w:pPr>
      <w:r>
        <w:rPr>
          <w:i/>
          <w:sz w:val="22"/>
        </w:rPr>
        <w:t>Las medidas dirigidas a garantizar formas correctas de organización del trabajo. Por ejemplo, la posibilidad de realizar pequeñas pausas periódicas para prevenir la fatiga y respetar el propio ritmo de trabajo sin apremios excesivos de tiempo.</w:t>
      </w:r>
    </w:p>
    <w:p>
      <w:pPr>
        <w:pStyle w:val="ListParagraph"/>
        <w:numPr>
          <w:ilvl w:val="0"/>
          <w:numId w:val="18"/>
        </w:numPr>
        <w:tabs>
          <w:tab w:pos="942" w:val="left" w:leader="none"/>
          <w:tab w:pos="1006" w:val="left" w:leader="none"/>
        </w:tabs>
        <w:spacing w:line="240" w:lineRule="auto" w:before="0" w:after="0"/>
        <w:ind w:left="1006" w:right="150" w:hanging="286"/>
        <w:jc w:val="both"/>
        <w:rPr>
          <w:i/>
          <w:sz w:val="22"/>
        </w:rPr>
      </w:pPr>
      <w:r>
        <w:rPr>
          <w:i/>
          <w:sz w:val="22"/>
        </w:rPr>
        <w:t>Las medidas dirigidas a proporcionar una información y formación adecuadas a los usuarios de equipos con pantallas de visualización. Por ejemplo, facilitar la información necesaria para saber utilizar correctamente el equipo de trabajo y proporcionar una formación básica sobre los tipos de riesgo existentes y la forma de prevenirlos.</w:t>
      </w:r>
    </w:p>
    <w:p>
      <w:pPr>
        <w:pStyle w:val="Heading1"/>
        <w:spacing w:before="256"/>
        <w:jc w:val="both"/>
      </w:pPr>
      <w:r>
        <w:rPr/>
        <w:t>EL</w:t>
      </w:r>
      <w:r>
        <w:rPr>
          <w:spacing w:val="-5"/>
        </w:rPr>
        <w:t xml:space="preserve"> </w:t>
      </w:r>
      <w:r>
        <w:rPr/>
        <w:t>PINCHAZO</w:t>
      </w:r>
      <w:r>
        <w:rPr>
          <w:spacing w:val="-4"/>
        </w:rPr>
        <w:t xml:space="preserve"> </w:t>
      </w:r>
      <w:r>
        <w:rPr>
          <w:spacing w:val="-2"/>
        </w:rPr>
        <w:t>ACCIDENTAL.</w:t>
      </w:r>
    </w:p>
    <w:p>
      <w:pPr>
        <w:pStyle w:val="Heading1"/>
        <w:spacing w:after="0"/>
        <w:jc w:val="both"/>
        <w:sectPr>
          <w:headerReference w:type="default" r:id="rId19"/>
          <w:pgSz w:w="11910" w:h="16840"/>
          <w:pgMar w:header="711" w:footer="0" w:top="980" w:bottom="280" w:left="566" w:right="566"/>
        </w:sectPr>
      </w:pPr>
    </w:p>
    <w:p>
      <w:pPr>
        <w:pStyle w:val="BodyText"/>
        <w:spacing w:before="90"/>
        <w:ind w:right="150" w:firstLine="283"/>
      </w:pPr>
      <w:r>
        <w:rPr/>
        <w:t>Durante el año se producen aproximadamente 14 pinchazos y cortes accidentales por cada 100 camas hospitalarias. De cada pinchazo accidental: 1 de cada 300 ocurre con material contaminado con el virus del SIDA, 1 de cada 30 con Hepatitis B y 1 de cada 3 con Hepatitis C. Uno de cada dos profesionales de enfermería</w:t>
      </w:r>
      <w:r>
        <w:rPr>
          <w:spacing w:val="40"/>
        </w:rPr>
        <w:t xml:space="preserve"> </w:t>
      </w:r>
      <w:r>
        <w:rPr/>
        <w:t>se pincha accidentalmente al año, además, tras producirse el pinchazo accidental, solo el 52% de los profesionales se realizaron los análisis de prevención correspondientes.</w:t>
      </w:r>
    </w:p>
    <w:p>
      <w:pPr>
        <w:pStyle w:val="BodyText"/>
        <w:spacing w:before="2"/>
        <w:ind w:right="148" w:firstLine="283"/>
      </w:pPr>
      <w:r>
        <w:rPr/>
        <w:t>Entre los riesgos laborales que sufren diariamente los enfermeros, el que más preocupa a estos</w:t>
      </w:r>
      <w:r>
        <w:rPr>
          <w:spacing w:val="40"/>
        </w:rPr>
        <w:t xml:space="preserve"> </w:t>
      </w:r>
      <w:r>
        <w:rPr/>
        <w:t>profesionales debido fundamentalmente a la gravedad de las consecuencias y</w:t>
      </w:r>
      <w:r>
        <w:rPr>
          <w:spacing w:val="-1"/>
        </w:rPr>
        <w:t xml:space="preserve"> </w:t>
      </w:r>
      <w:r>
        <w:rPr/>
        <w:t>la frecuencia con la que lo sufren, es la exposición a enfermedades de transmisión sérica a causa de pinchazos accidentales con material</w:t>
      </w:r>
      <w:r>
        <w:rPr>
          <w:spacing w:val="40"/>
        </w:rPr>
        <w:t xml:space="preserve"> </w:t>
      </w:r>
      <w:r>
        <w:rPr/>
        <w:t xml:space="preserve">punzante. Estas enfermedades de transmisión sérica son fundamentalmente el SIDA y los diferentes tipos de </w:t>
      </w:r>
      <w:r>
        <w:rPr>
          <w:spacing w:val="-2"/>
        </w:rPr>
        <w:t>hepatitis.</w:t>
      </w:r>
    </w:p>
    <w:p>
      <w:pPr>
        <w:pStyle w:val="BodyText"/>
        <w:ind w:right="148" w:firstLine="283"/>
      </w:pPr>
      <w:r>
        <w:rPr/>
        <w:t xml:space="preserve">Los enfermeros representan la profesión sanitaria más cercana a los pacientes, como consecuencia de ello son la profesión con mayor exposición a enfermedades infecciosas. Según el </w:t>
      </w:r>
      <w:r>
        <w:rPr>
          <w:i/>
        </w:rPr>
        <w:t xml:space="preserve">“Estudio Astra Zéneca sobre riesgos profesionales del colectivo de enfermería” </w:t>
      </w:r>
      <w:r>
        <w:rPr/>
        <w:t>cada enfermero lleva a cabo diariamente una media de 12,09 pruebas con material punzante (punciones intravenosas y la aplicación de medicamentos inyectables) y 1 de cada 2 profesionales de enfermería se pincha accidentalmente al año. Cabe destacar que tras producirse el pinchazo accidental, solo el 52% de los profesionales se realizaron los análisis de prevención correspondientes.</w:t>
      </w:r>
    </w:p>
    <w:p>
      <w:pPr>
        <w:pStyle w:val="Heading1"/>
        <w:spacing w:before="258"/>
      </w:pPr>
      <w:r>
        <w:rPr/>
        <w:t>AGRESIONES</w:t>
      </w:r>
      <w:r>
        <w:rPr>
          <w:spacing w:val="-7"/>
        </w:rPr>
        <w:t xml:space="preserve"> </w:t>
      </w:r>
      <w:r>
        <w:rPr/>
        <w:t>A</w:t>
      </w:r>
      <w:r>
        <w:rPr>
          <w:spacing w:val="-6"/>
        </w:rPr>
        <w:t xml:space="preserve"> </w:t>
      </w:r>
      <w:r>
        <w:rPr>
          <w:spacing w:val="-2"/>
        </w:rPr>
        <w:t>PROFESIONALES.</w:t>
      </w:r>
    </w:p>
    <w:p>
      <w:pPr>
        <w:pStyle w:val="BodyText"/>
        <w:spacing w:before="1"/>
        <w:ind w:right="154" w:firstLine="283"/>
      </w:pPr>
      <w:r>
        <w:rPr/>
        <w:drawing>
          <wp:anchor distT="0" distB="0" distL="0" distR="0" allowOverlap="1" layoutInCell="1" locked="0" behindDoc="1" simplePos="0" relativeHeight="487099904">
            <wp:simplePos x="0" y="0"/>
            <wp:positionH relativeFrom="page">
              <wp:posOffset>932180</wp:posOffset>
            </wp:positionH>
            <wp:positionV relativeFrom="paragraph">
              <wp:posOffset>460860</wp:posOffset>
            </wp:positionV>
            <wp:extent cx="5695950" cy="2438400"/>
            <wp:effectExtent l="0" t="0" r="0" b="0"/>
            <wp:wrapNone/>
            <wp:docPr id="45" name="Image 45"/>
            <wp:cNvGraphicFramePr>
              <a:graphicFrameLocks/>
            </wp:cNvGraphicFramePr>
            <a:graphic>
              <a:graphicData uri="http://schemas.openxmlformats.org/drawingml/2006/picture">
                <pic:pic>
                  <pic:nvPicPr>
                    <pic:cNvPr id="45" name="Image 45"/>
                    <pic:cNvPicPr/>
                  </pic:nvPicPr>
                  <pic:blipFill>
                    <a:blip r:embed="rId6" cstate="print"/>
                    <a:stretch>
                      <a:fillRect/>
                    </a:stretch>
                  </pic:blipFill>
                  <pic:spPr>
                    <a:xfrm>
                      <a:off x="0" y="0"/>
                      <a:ext cx="5695950" cy="2438400"/>
                    </a:xfrm>
                    <a:prstGeom prst="rect">
                      <a:avLst/>
                    </a:prstGeom>
                  </pic:spPr>
                </pic:pic>
              </a:graphicData>
            </a:graphic>
          </wp:anchor>
        </w:drawing>
        <w:t>El Servicio Andaluz de Salud ha acordado en mesa técnica con las organizaciones sindicales recientemente un protocolo de actuación ante las agresiones que podamos padecer los profesionales en el desarrollo de nuestra labor en los centros sanitarios públicos, en el que se define entre otras cuestiones qué hacer ante una posible agresión. El plan cuenta también con el apoyo de los colegios profesionales y de las asociaciones de consumidores y usuarios de Andalucía y fue presentado el pasado 4 de marzo en el Consejo Andaluz de Salud.</w:t>
      </w:r>
    </w:p>
    <w:p>
      <w:pPr>
        <w:pStyle w:val="BodyText"/>
        <w:ind w:right="151" w:firstLine="283"/>
      </w:pPr>
      <w:r>
        <w:rPr/>
        <w:t>En este protocolo se establecen de forma clara los pasos a seguir ante una agresión o situación conflictiva (solicitar ayuda a personal de seguridad, alertar a los miembros de las Fuerzas y Cuerpos de Seguridad, comunicar el incidente al responsable del centro, acudir al Servicio de Medicina Preventiva/ Urgencias para valorar las posibles lesiones y presentar la denuncia ante el órgano competente).</w:t>
      </w:r>
    </w:p>
    <w:p>
      <w:pPr>
        <w:pStyle w:val="BodyText"/>
        <w:ind w:right="148" w:firstLine="283"/>
      </w:pPr>
      <w:r>
        <w:rPr/>
        <w:t>Igualmente, la guía de agresiones establece los pasos que deben seguir los responsables de los centros sanitarios y el compromiso del SAS de ofrecernos apoyo psicológico y asesoramiento jurídico a los profesionales, presentando además la correspondiente denuncia judicial. Se elaborará un decreto que habilite a los letrados de la administración sanitaria a representar a los profesionales que trabajamos en el SAS.</w:t>
      </w:r>
      <w:r>
        <w:rPr>
          <w:spacing w:val="-1"/>
        </w:rPr>
        <w:t xml:space="preserve"> </w:t>
      </w:r>
      <w:r>
        <w:rPr/>
        <w:t>De forma paralela a la aprobación del procedimiento de actuación ante una agresión, se ha acordado también la creación de un registro de agresiones que permita establecer un mapa de riesgo de manera que queden identificadas las áreas o servicios sanitarios más susceptibles de padecer situaciones conflictivas. Para ello, se ha creado una aplicación informática, en la que se incluyen los datos básicos del incidente, los datos de los profesionales implicados y de testigos de los hechos, así como la naturaleza de la agresión registrada y las posibles lesiones derivadas de la misma. El registro cuenta con todas las garantías de seguridad necesarias para salvaguardar la confidencialidad de los datos recogidos, en cumplimiento de la Ley Orgánica 15/1999, de protección de datos</w:t>
      </w:r>
      <w:r>
        <w:rPr>
          <w:spacing w:val="40"/>
        </w:rPr>
        <w:t xml:space="preserve"> </w:t>
      </w:r>
      <w:r>
        <w:rPr/>
        <w:t>de carácter personal.</w:t>
      </w:r>
    </w:p>
    <w:p>
      <w:pPr>
        <w:pStyle w:val="BodyText"/>
        <w:spacing w:before="258"/>
        <w:ind w:right="147" w:firstLine="283"/>
      </w:pPr>
      <w:r>
        <w:rPr>
          <w:b/>
        </w:rPr>
        <w:t xml:space="preserve">Plan de formación. </w:t>
      </w:r>
      <w:r>
        <w:rPr/>
        <w:t xml:space="preserve">Además, se ha aprobado un plan de formación para los profesionales en el que se nos instruirá sobre cómo manejar situaciones conflictivas. El plan formativo ha sido diseñado por la </w:t>
      </w:r>
      <w:r>
        <w:rPr>
          <w:b/>
          <w:i/>
        </w:rPr>
        <w:t>Escuela Andaluza de Salud Pública</w:t>
      </w:r>
      <w:r>
        <w:rPr/>
        <w:t>. Inicialmente, se formará a aquellos profesionales que desarrollemos nuestra actividad en centros de especial riesgo.</w:t>
      </w:r>
    </w:p>
    <w:p>
      <w:pPr>
        <w:pStyle w:val="BodyText"/>
        <w:ind w:right="150" w:firstLine="283"/>
      </w:pPr>
      <w:r>
        <w:rPr/>
        <w:t>La puesta en marcha del registro de agresiones, el protocolo de actuación y el plan de formación acordado con los sindicatos son las primeras iniciativas que el SAS ha establecido para que los profesionales desarrollemos nuestra labor con las máximas garantías posibles de seguridad. Mientras tanto, se continúa desarrollando el resto de contenidos del Plan Integral de Prevención y Actuación ante las agresiones como son el diseño de posibles acciones puntuales en función de los resultados obtenidos del análisis de los mapas de riesgo y la realización de campañas informativas sobre la importante labor que ejercemos los profesionales del SAS y la necesidad del respeto mutuo entre profesionales y pacientes.</w:t>
      </w:r>
    </w:p>
    <w:p>
      <w:pPr>
        <w:pStyle w:val="BodyText"/>
        <w:ind w:right="152" w:firstLine="283"/>
      </w:pPr>
      <w:r>
        <w:rPr/>
        <w:t>Las agresiones a profesionales en el lugar de trabajo son algo que atenta contra la dignidad y los derechos como trabajadores y las actuaciones contra dichas agresiones se consideran, por ello, un tema prioritario en el SAS. No obstante, hay que tener en cuenta que las medidas que se pueden implantar desde el sistema sanitario para prevenir y contrarrestar los incidentes de violencia contra el personal sanitario pueden aspirar a reducir</w:t>
      </w:r>
      <w:r>
        <w:rPr>
          <w:spacing w:val="40"/>
        </w:rPr>
        <w:t xml:space="preserve"> </w:t>
      </w:r>
      <w:r>
        <w:rPr/>
        <w:t>la</w:t>
      </w:r>
      <w:r>
        <w:rPr>
          <w:spacing w:val="35"/>
        </w:rPr>
        <w:t xml:space="preserve"> </w:t>
      </w:r>
      <w:r>
        <w:rPr/>
        <w:t>incidencia</w:t>
      </w:r>
      <w:r>
        <w:rPr>
          <w:spacing w:val="35"/>
        </w:rPr>
        <w:t xml:space="preserve"> </w:t>
      </w:r>
      <w:r>
        <w:rPr/>
        <w:t>y</w:t>
      </w:r>
      <w:r>
        <w:rPr>
          <w:spacing w:val="33"/>
        </w:rPr>
        <w:t xml:space="preserve"> </w:t>
      </w:r>
      <w:r>
        <w:rPr/>
        <w:t>a</w:t>
      </w:r>
      <w:r>
        <w:rPr>
          <w:spacing w:val="35"/>
        </w:rPr>
        <w:t xml:space="preserve"> </w:t>
      </w:r>
      <w:r>
        <w:rPr/>
        <w:t>atenuar</w:t>
      </w:r>
      <w:r>
        <w:rPr>
          <w:spacing w:val="35"/>
        </w:rPr>
        <w:t xml:space="preserve"> </w:t>
      </w:r>
      <w:r>
        <w:rPr/>
        <w:t>la</w:t>
      </w:r>
      <w:r>
        <w:rPr>
          <w:spacing w:val="35"/>
        </w:rPr>
        <w:t xml:space="preserve"> </w:t>
      </w:r>
      <w:r>
        <w:rPr/>
        <w:t>intensidad</w:t>
      </w:r>
      <w:r>
        <w:rPr>
          <w:spacing w:val="37"/>
        </w:rPr>
        <w:t xml:space="preserve"> </w:t>
      </w:r>
      <w:r>
        <w:rPr/>
        <w:t>y</w:t>
      </w:r>
      <w:r>
        <w:rPr>
          <w:spacing w:val="33"/>
        </w:rPr>
        <w:t xml:space="preserve"> </w:t>
      </w:r>
      <w:r>
        <w:rPr/>
        <w:t>las</w:t>
      </w:r>
      <w:r>
        <w:rPr>
          <w:spacing w:val="36"/>
        </w:rPr>
        <w:t xml:space="preserve"> </w:t>
      </w:r>
      <w:r>
        <w:rPr/>
        <w:t>consecuencias,</w:t>
      </w:r>
      <w:r>
        <w:rPr>
          <w:spacing w:val="35"/>
        </w:rPr>
        <w:t xml:space="preserve"> </w:t>
      </w:r>
      <w:r>
        <w:rPr/>
        <w:t>pero</w:t>
      </w:r>
      <w:r>
        <w:rPr>
          <w:spacing w:val="35"/>
        </w:rPr>
        <w:t xml:space="preserve"> </w:t>
      </w:r>
      <w:r>
        <w:rPr/>
        <w:t>no</w:t>
      </w:r>
      <w:r>
        <w:rPr>
          <w:spacing w:val="35"/>
        </w:rPr>
        <w:t xml:space="preserve"> </w:t>
      </w:r>
      <w:r>
        <w:rPr/>
        <w:t>a</w:t>
      </w:r>
      <w:r>
        <w:rPr>
          <w:spacing w:val="35"/>
        </w:rPr>
        <w:t xml:space="preserve"> </w:t>
      </w:r>
      <w:r>
        <w:rPr/>
        <w:t>erradicarla,</w:t>
      </w:r>
      <w:r>
        <w:rPr>
          <w:spacing w:val="35"/>
        </w:rPr>
        <w:t xml:space="preserve"> </w:t>
      </w:r>
      <w:r>
        <w:rPr/>
        <w:t>ya</w:t>
      </w:r>
      <w:r>
        <w:rPr>
          <w:spacing w:val="35"/>
        </w:rPr>
        <w:t xml:space="preserve"> </w:t>
      </w:r>
      <w:r>
        <w:rPr/>
        <w:t>que</w:t>
      </w:r>
      <w:r>
        <w:rPr>
          <w:spacing w:val="35"/>
        </w:rPr>
        <w:t xml:space="preserve"> </w:t>
      </w:r>
      <w:r>
        <w:rPr/>
        <w:t>su</w:t>
      </w:r>
      <w:r>
        <w:rPr>
          <w:spacing w:val="35"/>
        </w:rPr>
        <w:t xml:space="preserve"> </w:t>
      </w:r>
      <w:r>
        <w:rPr/>
        <w:t>aparición</w:t>
      </w:r>
      <w:r>
        <w:rPr>
          <w:spacing w:val="34"/>
        </w:rPr>
        <w:t xml:space="preserve"> </w:t>
      </w:r>
      <w:r>
        <w:rPr/>
        <w:t>está</w:t>
      </w:r>
    </w:p>
    <w:p>
      <w:pPr>
        <w:pStyle w:val="BodyText"/>
        <w:spacing w:after="0"/>
        <w:sectPr>
          <w:headerReference w:type="default" r:id="rId20"/>
          <w:pgSz w:w="11910" w:h="16840"/>
          <w:pgMar w:header="711" w:footer="0" w:top="980" w:bottom="280" w:left="566" w:right="566"/>
        </w:sectPr>
      </w:pPr>
    </w:p>
    <w:p>
      <w:pPr>
        <w:pStyle w:val="BodyText"/>
        <w:spacing w:before="90"/>
        <w:jc w:val="left"/>
      </w:pPr>
      <w:r>
        <w:rPr/>
        <w:t>relacionada</w:t>
      </w:r>
      <w:r>
        <w:rPr>
          <w:spacing w:val="34"/>
        </w:rPr>
        <w:t xml:space="preserve"> </w:t>
      </w:r>
      <w:r>
        <w:rPr/>
        <w:t>con</w:t>
      </w:r>
      <w:r>
        <w:rPr>
          <w:spacing w:val="33"/>
        </w:rPr>
        <w:t xml:space="preserve"> </w:t>
      </w:r>
      <w:r>
        <w:rPr/>
        <w:t>factores</w:t>
      </w:r>
      <w:r>
        <w:rPr>
          <w:spacing w:val="32"/>
        </w:rPr>
        <w:t xml:space="preserve"> </w:t>
      </w:r>
      <w:r>
        <w:rPr/>
        <w:t>sociales</w:t>
      </w:r>
      <w:r>
        <w:rPr>
          <w:spacing w:val="34"/>
        </w:rPr>
        <w:t xml:space="preserve"> </w:t>
      </w:r>
      <w:r>
        <w:rPr/>
        <w:t>y</w:t>
      </w:r>
      <w:r>
        <w:rPr>
          <w:spacing w:val="32"/>
        </w:rPr>
        <w:t xml:space="preserve"> </w:t>
      </w:r>
      <w:r>
        <w:rPr/>
        <w:t>culturales</w:t>
      </w:r>
      <w:r>
        <w:rPr>
          <w:spacing w:val="34"/>
        </w:rPr>
        <w:t xml:space="preserve"> </w:t>
      </w:r>
      <w:r>
        <w:rPr/>
        <w:t>difícilmente</w:t>
      </w:r>
      <w:r>
        <w:rPr>
          <w:spacing w:val="34"/>
        </w:rPr>
        <w:t xml:space="preserve"> </w:t>
      </w:r>
      <w:r>
        <w:rPr/>
        <w:t>abordables,</w:t>
      </w:r>
      <w:r>
        <w:rPr>
          <w:spacing w:val="34"/>
        </w:rPr>
        <w:t xml:space="preserve"> </w:t>
      </w:r>
      <w:r>
        <w:rPr/>
        <w:t>como</w:t>
      </w:r>
      <w:r>
        <w:rPr>
          <w:spacing w:val="34"/>
        </w:rPr>
        <w:t xml:space="preserve"> </w:t>
      </w:r>
      <w:r>
        <w:rPr/>
        <w:t>cierto</w:t>
      </w:r>
      <w:r>
        <w:rPr>
          <w:spacing w:val="34"/>
        </w:rPr>
        <w:t xml:space="preserve"> </w:t>
      </w:r>
      <w:r>
        <w:rPr/>
        <w:t>grado</w:t>
      </w:r>
      <w:r>
        <w:rPr>
          <w:spacing w:val="34"/>
        </w:rPr>
        <w:t xml:space="preserve"> </w:t>
      </w:r>
      <w:r>
        <w:rPr/>
        <w:t>de</w:t>
      </w:r>
      <w:r>
        <w:rPr>
          <w:spacing w:val="34"/>
        </w:rPr>
        <w:t xml:space="preserve"> </w:t>
      </w:r>
      <w:r>
        <w:rPr/>
        <w:t>violencia</w:t>
      </w:r>
      <w:r>
        <w:rPr>
          <w:spacing w:val="34"/>
        </w:rPr>
        <w:t xml:space="preserve"> </w:t>
      </w:r>
      <w:r>
        <w:rPr/>
        <w:t>de</w:t>
      </w:r>
      <w:r>
        <w:rPr>
          <w:spacing w:val="34"/>
        </w:rPr>
        <w:t xml:space="preserve"> </w:t>
      </w:r>
      <w:r>
        <w:rPr/>
        <w:t>la sociedad actual o como la intolerancia a las frustraciones.</w:t>
      </w:r>
    </w:p>
    <w:p>
      <w:pPr>
        <w:pStyle w:val="BodyText"/>
        <w:spacing w:before="2"/>
        <w:ind w:left="0"/>
        <w:jc w:val="left"/>
      </w:pPr>
    </w:p>
    <w:p>
      <w:pPr>
        <w:spacing w:before="120"/>
        <w:ind w:left="153" w:right="148" w:firstLine="283"/>
        <w:jc w:val="both"/>
        <w:rPr>
          <w:sz w:val="22"/>
        </w:rPr>
      </w:pPr>
      <w:r>
        <w:rPr>
          <w:b/>
          <w:sz w:val="22"/>
        </w:rPr>
        <w:t xml:space="preserve">El vigente Plan de Prevención y Atención frente a Agresiones a Profesionales del SSPA. </w:t>
      </w:r>
      <w:r>
        <w:rPr>
          <w:sz w:val="22"/>
        </w:rPr>
        <w:t xml:space="preserve">El Plan descrito en los párrafos anteriores fue sustituido por el nuevo Plan de Prevención y Atención frente a Agresiones a Profesionales del Sistema Sanitario Público de Andalucía (SSPA), aprobado por Acuerdo de 7 de julio de 2020 del Consejo de Gobierno (BOJA nº132, de 10 de julio de 2020) y en vigor desde el 10 de octubre de 2020. Entre sus principales novedades respecto al Plan anterior (2005) se encuentran:</w:t>
      </w:r>
    </w:p>
    <w:p>
      <w:pPr>
        <w:spacing w:before="60"/>
        <w:ind w:left="153" w:right="148" w:firstLine="283"/>
        <w:jc w:val="both"/>
        <w:rPr>
          <w:sz w:val="22"/>
        </w:rPr>
      </w:pPr>
      <w:r>
        <w:rPr>
          <w:sz w:val="22"/>
        </w:rPr>
        <w:t xml:space="preserve">a) Potenciar las acciones de concienciación dirigidas a la ciudadanía.</w:t>
      </w:r>
    </w:p>
    <w:p>
      <w:pPr>
        <w:spacing w:before="60"/>
        <w:ind w:left="153" w:right="148" w:firstLine="283"/>
        <w:jc w:val="both"/>
        <w:rPr>
          <w:sz w:val="22"/>
        </w:rPr>
      </w:pPr>
      <w:r>
        <w:rPr>
          <w:sz w:val="22"/>
        </w:rPr>
        <w:t xml:space="preserve">b) Homogeneizar la cartelería institucional en todos los centros del SSPA.</w:t>
      </w:r>
    </w:p>
    <w:p>
      <w:pPr>
        <w:spacing w:before="60"/>
        <w:ind w:left="153" w:right="148" w:firstLine="283"/>
        <w:jc w:val="both"/>
        <w:rPr>
          <w:sz w:val="22"/>
        </w:rPr>
      </w:pPr>
      <w:r>
        <w:rPr>
          <w:sz w:val="22"/>
        </w:rPr>
        <w:t xml:space="preserve">c) Potenciar la formación en materia de prevención de agresiones.</w:t>
      </w:r>
    </w:p>
    <w:p>
      <w:pPr>
        <w:spacing w:before="60"/>
        <w:ind w:left="153" w:right="148" w:firstLine="283"/>
        <w:jc w:val="both"/>
        <w:rPr>
          <w:sz w:val="22"/>
        </w:rPr>
      </w:pPr>
      <w:r>
        <w:rPr>
          <w:sz w:val="22"/>
        </w:rPr>
        <w:t xml:space="preserve">d) Implementar tareas de coordinación permanente a nivel provincial entre los interlocutores policiales sanitarios (Policía Nacional y Guardia Civil) y los interlocutores sanitarios.</w:t>
      </w:r>
    </w:p>
    <w:p>
      <w:pPr>
        <w:spacing w:before="60"/>
        <w:ind w:left="153" w:right="148" w:firstLine="283"/>
        <w:jc w:val="both"/>
        <w:rPr>
          <w:sz w:val="22"/>
        </w:rPr>
      </w:pPr>
      <w:r>
        <w:rPr>
          <w:sz w:val="22"/>
        </w:rPr>
        <w:t xml:space="preserve">e) Crear la figura del profesional guía, que acompaña al trabajador agredido desde que se produce la agresión hasta el final del proceso.</w:t>
      </w:r>
    </w:p>
    <w:p>
      <w:pPr>
        <w:spacing w:before="60"/>
        <w:ind w:left="153" w:right="148" w:firstLine="283"/>
        <w:jc w:val="both"/>
        <w:rPr>
          <w:sz w:val="22"/>
        </w:rPr>
      </w:pPr>
      <w:r>
        <w:rPr>
          <w:sz w:val="22"/>
        </w:rPr>
        <w:t xml:space="preserve">f) La denuncia judicial de oficio por los servicios jurídicos del SAS.</w:t>
      </w:r>
    </w:p>
    <w:p>
      <w:pPr>
        <w:spacing w:before="60"/>
        <w:ind w:left="153" w:right="148" w:firstLine="283"/>
        <w:jc w:val="both"/>
        <w:rPr>
          <w:sz w:val="22"/>
        </w:rPr>
      </w:pPr>
      <w:r>
        <w:rPr>
          <w:sz w:val="22"/>
        </w:rPr>
        <w:t xml:space="preserve">g) La valoración de los daños causados y de los gastos ocasionados por la baja laboral y sustitución del profesional agredido.</w:t>
      </w:r>
    </w:p>
    <w:p>
      <w:pPr>
        <w:spacing w:before="120"/>
        <w:ind w:left="153" w:right="148" w:firstLine="283"/>
        <w:jc w:val="both"/>
        <w:rPr>
          <w:sz w:val="22"/>
        </w:rPr>
      </w:pPr>
      <w:r>
        <w:rPr>
          <w:b/>
          <w:sz w:val="22"/>
        </w:rPr>
        <w:t xml:space="preserve">Concepto de agresión. A los efectos de aplicación de este Plan, se considera agresión: </w:t>
      </w:r>
      <w:r>
        <w:rPr>
          <w:i/>
          <w:sz w:val="22"/>
        </w:rPr>
        <w:t xml:space="preserve">«Violencia física, insultos graves, amenazas, coacciones y todo tipo de hechos, actos o comportamientos que supongan cualquier forma de acoso o persecución de los profesionales del ámbito sanitario, ejercida por pacientes, acompañantes o usuarios, sufrida en el ejercicio de sus funciones o como consecuencia de estas.»</w:t>
      </w:r>
    </w:p>
    <w:p>
      <w:pPr>
        <w:spacing w:before="60"/>
        <w:ind w:left="153" w:right="148" w:firstLine="283"/>
        <w:jc w:val="both"/>
        <w:rPr>
          <w:sz w:val="22"/>
        </w:rPr>
      </w:pPr>
      <w:r>
        <w:rPr>
          <w:sz w:val="22"/>
        </w:rPr>
        <w:t xml:space="preserve">Se consideran también agresión las sufridas fuera del centro de trabajo o fuera del horario laboral, siempre que sea como consecuencia o con ocasión del ejercicio de la actividad profesional, así como los insultos, vejaciones o descalificaciones graves expresados en redes sociales o por cualquier otro medio que los difunda. Por el contrario, NO se consideran agresión a estos efectos: las que se produzcan entre trabajadores de los centros sanitarios del SSPA, ni entre éstos y el personal de empresas externas; ni la mera presentación por el usuario de una hoja de reclamaciones, salvo que contenga descalificaciones graves, insultos o vejaciones contra los trabajadores.</w:t>
      </w:r>
    </w:p>
    <w:p>
      <w:pPr>
        <w:spacing w:before="120"/>
        <w:ind w:left="153" w:right="148" w:firstLine="283"/>
        <w:jc w:val="both"/>
        <w:rPr>
          <w:sz w:val="22"/>
        </w:rPr>
      </w:pPr>
      <w:r>
        <w:rPr>
          <w:b/>
          <w:sz w:val="22"/>
        </w:rPr>
        <w:t xml:space="preserve">El mobbing o acoso laboral. </w:t>
      </w:r>
      <w:r>
        <w:rPr>
          <w:sz w:val="22"/>
        </w:rPr>
        <w:t xml:space="preserve">El mobbing o acoso laboral es un riesgo psicosocial que consiste en el sometimiento de un trabajador a una serie de conductas hostiles, reiteradas y prolongadas en el tiempo, por parte de otra u otras personas en el ámbito laboral. Entre los trastornos de salud que puede provocar en quien lo sufre destacan, principalmente, la ansiedad y/o la depresión, además de otras alteraciones como el estrés postraumático, los trastornos del sueño o los problemas psicosomáticos.</w:t>
      </w:r>
    </w:p>
    <w:p>
      <w:pPr>
        <w:pStyle w:val="BodyText"/>
        <w:spacing w:before="2"/>
        <w:ind w:left="0"/>
        <w:jc w:val="left"/>
      </w:pPr>
    </w:p>
    <w:p>
      <w:pPr>
        <w:pStyle w:val="Heading1"/>
        <w:ind w:left="153" w:right="153" w:firstLine="283"/>
        <w:jc w:val="both"/>
      </w:pPr>
      <w:r>
        <w:rPr/>
        <w:t>CONTROL DE SITUACIONES CONFLICTIVAS. HABILIDADES SOCIALES EN LA PRÁCTICA MÉDICA. CONFLICTOS Y COMUNICACIÓN.</w:t>
      </w:r>
    </w:p>
    <w:p>
      <w:pPr>
        <w:pStyle w:val="BodyText"/>
        <w:ind w:right="150" w:firstLine="283"/>
      </w:pPr>
      <w:r>
        <w:rPr/>
        <w:t>Durante el diagnóstico y tratamiento de un paciente se producen multitud de interacciones entre éste y los profesionales de la salud. Este proceso es una forma de relación interpersonal en la que pueden surgir conflictos; de hecho, la comunicación entre las personas está llena de malentendidos que a veces dan lugar a problemas de difícil o imposible solución.</w:t>
      </w:r>
    </w:p>
    <w:p>
      <w:pPr>
        <w:pStyle w:val="BodyText"/>
        <w:spacing w:before="1"/>
        <w:ind w:right="148" w:firstLine="283"/>
      </w:pPr>
      <w:r>
        <w:rPr>
          <w:b/>
        </w:rPr>
        <w:t>La</w:t>
      </w:r>
      <w:r>
        <w:rPr>
          <w:b/>
          <w:spacing w:val="-1"/>
        </w:rPr>
        <w:t xml:space="preserve"> </w:t>
      </w:r>
      <w:r>
        <w:rPr>
          <w:b/>
        </w:rPr>
        <w:t>comunicación es</w:t>
      </w:r>
      <w:r>
        <w:rPr>
          <w:b/>
          <w:spacing w:val="-1"/>
        </w:rPr>
        <w:t xml:space="preserve"> </w:t>
      </w:r>
      <w:r>
        <w:rPr>
          <w:b/>
        </w:rPr>
        <w:t>un</w:t>
      </w:r>
      <w:r>
        <w:rPr>
          <w:b/>
          <w:spacing w:val="-1"/>
        </w:rPr>
        <w:t xml:space="preserve"> </w:t>
      </w:r>
      <w:r>
        <w:rPr>
          <w:b/>
        </w:rPr>
        <w:t>proceso</w:t>
      </w:r>
      <w:r>
        <w:rPr>
          <w:b/>
          <w:spacing w:val="-2"/>
        </w:rPr>
        <w:t xml:space="preserve"> </w:t>
      </w:r>
      <w:r>
        <w:rPr>
          <w:b/>
        </w:rPr>
        <w:t xml:space="preserve">complejo </w:t>
      </w:r>
      <w:r>
        <w:rPr/>
        <w:t>que</w:t>
      </w:r>
      <w:r>
        <w:rPr>
          <w:spacing w:val="-2"/>
        </w:rPr>
        <w:t xml:space="preserve"> </w:t>
      </w:r>
      <w:r>
        <w:rPr/>
        <w:t>abarca</w:t>
      </w:r>
      <w:r>
        <w:rPr>
          <w:spacing w:val="-1"/>
        </w:rPr>
        <w:t xml:space="preserve"> </w:t>
      </w:r>
      <w:r>
        <w:rPr/>
        <w:t>varios tipos</w:t>
      </w:r>
      <w:r>
        <w:rPr>
          <w:spacing w:val="-1"/>
        </w:rPr>
        <w:t xml:space="preserve"> </w:t>
      </w:r>
      <w:r>
        <w:rPr/>
        <w:t>de</w:t>
      </w:r>
      <w:r>
        <w:rPr>
          <w:spacing w:val="-2"/>
        </w:rPr>
        <w:t xml:space="preserve"> </w:t>
      </w:r>
      <w:r>
        <w:rPr/>
        <w:t>conductas, que</w:t>
      </w:r>
      <w:r>
        <w:rPr>
          <w:spacing w:val="-2"/>
        </w:rPr>
        <w:t xml:space="preserve"> </w:t>
      </w:r>
      <w:r>
        <w:rPr/>
        <w:t>se</w:t>
      </w:r>
      <w:r>
        <w:rPr>
          <w:spacing w:val="-1"/>
        </w:rPr>
        <w:t xml:space="preserve"> </w:t>
      </w:r>
      <w:r>
        <w:rPr/>
        <w:t>ven</w:t>
      </w:r>
      <w:r>
        <w:rPr>
          <w:spacing w:val="-1"/>
        </w:rPr>
        <w:t xml:space="preserve"> </w:t>
      </w:r>
      <w:r>
        <w:rPr/>
        <w:t>influidas por</w:t>
      </w:r>
      <w:r>
        <w:rPr>
          <w:spacing w:val="-3"/>
        </w:rPr>
        <w:t xml:space="preserve"> </w:t>
      </w:r>
      <w:r>
        <w:rPr/>
        <w:t>la situación, los pensamientos y las respuestas del otro y que provocan nuevas conductas en el interlocutor y así sucesivamente. Cómo se desarrolle una relación depende por tanto no sólo de lo que los individuos hacen, sino de lo que piensan y sienten. Por eso, al hablar de habilidades de comunicación y su enseñanza a los profesionales de la salud para mejorar la relación con sus pacientes y su propio desarrollo personal, es imprescindible entender que no se trata sólo de enseñar técnicas como la escucha activa, sino de estar realmente interesados en lo que el paciente nos dice, ya que las variables cognitivas guardan una estrecha relación con las habilidades sociales facilitando o interfiriendo el comportamiento adecuado.</w:t>
      </w:r>
    </w:p>
    <w:p>
      <w:pPr>
        <w:pStyle w:val="BodyText"/>
        <w:ind w:right="154" w:firstLine="283"/>
      </w:pPr>
      <w:r>
        <w:rPr/>
        <w:drawing>
          <wp:anchor distT="0" distB="0" distL="0" distR="0" allowOverlap="1" layoutInCell="1" locked="0" behindDoc="1" simplePos="0" relativeHeight="487100416">
            <wp:simplePos x="0" y="0"/>
            <wp:positionH relativeFrom="page">
              <wp:posOffset>932180</wp:posOffset>
            </wp:positionH>
            <wp:positionV relativeFrom="paragraph">
              <wp:posOffset>624055</wp:posOffset>
            </wp:positionV>
            <wp:extent cx="5695950" cy="2438400"/>
            <wp:effectExtent l="0" t="0" r="0" b="0"/>
            <wp:wrapNone/>
            <wp:docPr id="48" name="Image 48"/>
            <wp:cNvGraphicFramePr>
              <a:graphicFrameLocks/>
            </wp:cNvGraphicFramePr>
            <a:graphic>
              <a:graphicData uri="http://schemas.openxmlformats.org/drawingml/2006/picture">
                <pic:pic>
                  <pic:nvPicPr>
                    <pic:cNvPr id="48" name="Image 48"/>
                    <pic:cNvPicPr/>
                  </pic:nvPicPr>
                  <pic:blipFill>
                    <a:blip r:embed="rId6" cstate="print"/>
                    <a:stretch>
                      <a:fillRect/>
                    </a:stretch>
                  </pic:blipFill>
                  <pic:spPr>
                    <a:xfrm>
                      <a:off x="0" y="0"/>
                      <a:ext cx="5695950" cy="2438400"/>
                    </a:xfrm>
                    <a:prstGeom prst="rect">
                      <a:avLst/>
                    </a:prstGeom>
                  </pic:spPr>
                </pic:pic>
              </a:graphicData>
            </a:graphic>
          </wp:anchor>
        </w:drawing>
        <w:t>Constantemente nos enfrentamos a pequeños conflictos en nuestras relaciones personales, con la familia, la pareja, los amigos, los compañeros de trabajo, etc... Cuanto más intensa e importante es la relación tanto más nos preocupa el no ser capaz de que el otro nos comprenda, o bien de hacernos comprender por él. Si la</w:t>
      </w:r>
      <w:r>
        <w:rPr>
          <w:spacing w:val="40"/>
        </w:rPr>
        <w:t xml:space="preserve"> </w:t>
      </w:r>
      <w:r>
        <w:rPr/>
        <w:t>relación nos interesa mucho es más probable que utilicemos todos nuestros recursos para</w:t>
      </w:r>
      <w:r>
        <w:rPr>
          <w:spacing w:val="-1"/>
        </w:rPr>
        <w:t xml:space="preserve"> </w:t>
      </w:r>
      <w:r>
        <w:rPr/>
        <w:t>entender y hacernos entender, a fin de lograr el objetivo que pretendemos, sea este en interés nuestro o en el de la otra persona.</w:t>
      </w:r>
    </w:p>
    <w:p>
      <w:pPr>
        <w:pStyle w:val="BodyText"/>
        <w:ind w:right="155" w:firstLine="283"/>
      </w:pPr>
      <w:r>
        <w:rPr/>
        <w:t>El tipo de comunicación y las habilidades empleadas también depende de que la relación sea entre iguales o entre personas con distinta jerarquía, no es lo mismo relacionarnos con un compañero de trabajo que con nuestros hijos. A los segundos los tratamos con mayor autoridad, pero también es más probable que seamos más indulgentes a la hora de comprender sus motivos para actuar o perdonar las conductas que no nos</w:t>
      </w:r>
      <w:r>
        <w:rPr>
          <w:spacing w:val="40"/>
        </w:rPr>
        <w:t xml:space="preserve"> </w:t>
      </w:r>
      <w:r>
        <w:rPr>
          <w:spacing w:val="-2"/>
        </w:rPr>
        <w:t>agradan.</w:t>
      </w:r>
    </w:p>
    <w:p>
      <w:pPr>
        <w:pStyle w:val="BodyText"/>
        <w:spacing w:before="1"/>
        <w:ind w:left="0"/>
        <w:jc w:val="left"/>
      </w:pPr>
    </w:p>
    <w:p>
      <w:pPr>
        <w:pStyle w:val="Heading1"/>
        <w:spacing w:line="257" w:lineRule="exact"/>
      </w:pPr>
      <w:r>
        <w:rPr/>
        <w:t>HABILIDADES</w:t>
      </w:r>
      <w:r>
        <w:rPr>
          <w:spacing w:val="-8"/>
        </w:rPr>
        <w:t xml:space="preserve"> </w:t>
      </w:r>
      <w:r>
        <w:rPr>
          <w:spacing w:val="-2"/>
        </w:rPr>
        <w:t>SOCIALES.</w:t>
      </w:r>
    </w:p>
    <w:p>
      <w:pPr>
        <w:pStyle w:val="BodyText"/>
        <w:ind w:right="150" w:firstLine="283"/>
      </w:pPr>
      <w:r>
        <w:rPr/>
        <w:t>Es necesario conocer y manejar una serie de estrategias conocidas como habilidades sociales para comprender el punto de vista del otro y facilitar la relación en bien de todos. En todas las situaciones y con todas las personas la empatía, el saber negociar, el tener objetivos claros, la flexibilidad, y el verdadero interés por el otro dan buenos resultados. No se trata sólo de aprender técnicas para afrontar situaciones de conflicto, sino de explorar el conflicto, comprenderlo, si es posible desactivarlo y llegar a una solución que satisfaga a ambas partes.</w:t>
      </w:r>
    </w:p>
    <w:p>
      <w:pPr>
        <w:pStyle w:val="BodyText"/>
        <w:ind w:right="153" w:firstLine="283"/>
      </w:pPr>
      <w:r>
        <w:rPr>
          <w:b/>
        </w:rPr>
        <w:t>Cada vez más los pacientes exigen una relación cálida con su médico</w:t>
      </w:r>
      <w:r>
        <w:rPr/>
        <w:t>. Entendemos por cálida que sea capaz de proporcionarle no sólo cuidados médicos, sino atención personal: explicaciones asequibles sobre su proceso de enfermedad, del tratamiento a seguir, implicaciones en su vida cotidiana y la forma de afrontarlas, escucha atenta de sus dudas y preocupaciones, comprensión de su estado de ánimo, etc…</w:t>
      </w:r>
    </w:p>
    <w:p>
      <w:pPr>
        <w:pStyle w:val="BodyText"/>
        <w:ind w:right="152" w:firstLine="283"/>
      </w:pPr>
      <w:r>
        <w:rPr/>
        <w:t>Es cierto que se exige mucho del profesional sanitario, no sólo una adecuada preparación profesional y una actualización permanente, además se le pide que sea atento, afable, empático, sin tener en cuenta sus propios problemas, miedos y dudas.</w:t>
      </w:r>
    </w:p>
    <w:p>
      <w:pPr>
        <w:pStyle w:val="BodyText"/>
        <w:ind w:right="149" w:firstLine="283"/>
      </w:pPr>
      <w:r>
        <w:rPr/>
        <w:t>Pero aparte de verse como una exigencia por parte de los pacientes y/o sus familiares, el aprendizaje y puesta en práctica de estas estrategias tiene ventajas para el profesional. Aprender técnicas que ayuden a controlar el estrés y mejorar las habilidades de comunicación es beneficioso para la práctica profesional y para el</w:t>
      </w:r>
      <w:r>
        <w:rPr>
          <w:spacing w:val="-1"/>
        </w:rPr>
        <w:t xml:space="preserve"> </w:t>
      </w:r>
      <w:r>
        <w:rPr/>
        <w:t>afrontamiento</w:t>
      </w:r>
      <w:r>
        <w:rPr>
          <w:spacing w:val="-1"/>
        </w:rPr>
        <w:t xml:space="preserve"> </w:t>
      </w:r>
      <w:r>
        <w:rPr/>
        <w:t>del</w:t>
      </w:r>
      <w:r>
        <w:rPr>
          <w:spacing w:val="-1"/>
        </w:rPr>
        <w:t xml:space="preserve"> </w:t>
      </w:r>
      <w:r>
        <w:rPr/>
        <w:t>resto</w:t>
      </w:r>
      <w:r>
        <w:rPr>
          <w:spacing w:val="-4"/>
        </w:rPr>
        <w:t xml:space="preserve"> </w:t>
      </w:r>
      <w:r>
        <w:rPr/>
        <w:t>de</w:t>
      </w:r>
      <w:r>
        <w:rPr>
          <w:spacing w:val="-1"/>
        </w:rPr>
        <w:t xml:space="preserve"> </w:t>
      </w:r>
      <w:r>
        <w:rPr/>
        <w:t>situaciones</w:t>
      </w:r>
      <w:r>
        <w:rPr>
          <w:spacing w:val="-1"/>
        </w:rPr>
        <w:t xml:space="preserve"> </w:t>
      </w:r>
      <w:r>
        <w:rPr/>
        <w:t>vitales.</w:t>
      </w:r>
      <w:r>
        <w:rPr>
          <w:spacing w:val="-4"/>
        </w:rPr>
        <w:t xml:space="preserve"> </w:t>
      </w:r>
      <w:r>
        <w:rPr/>
        <w:t>No</w:t>
      </w:r>
      <w:r>
        <w:rPr>
          <w:spacing w:val="-3"/>
        </w:rPr>
        <w:t xml:space="preserve"> </w:t>
      </w:r>
      <w:r>
        <w:rPr/>
        <w:t>se</w:t>
      </w:r>
      <w:r>
        <w:rPr>
          <w:spacing w:val="-1"/>
        </w:rPr>
        <w:t xml:space="preserve"> </w:t>
      </w:r>
      <w:r>
        <w:rPr/>
        <w:t>trata</w:t>
      </w:r>
      <w:r>
        <w:rPr>
          <w:spacing w:val="-1"/>
        </w:rPr>
        <w:t xml:space="preserve"> </w:t>
      </w:r>
      <w:r>
        <w:rPr/>
        <w:t>tan</w:t>
      </w:r>
      <w:r>
        <w:rPr>
          <w:spacing w:val="-2"/>
        </w:rPr>
        <w:t xml:space="preserve"> </w:t>
      </w:r>
      <w:r>
        <w:rPr/>
        <w:t>sólo</w:t>
      </w:r>
      <w:r>
        <w:rPr>
          <w:spacing w:val="-1"/>
        </w:rPr>
        <w:t xml:space="preserve"> </w:t>
      </w:r>
      <w:r>
        <w:rPr/>
        <w:t>de</w:t>
      </w:r>
      <w:r>
        <w:rPr>
          <w:spacing w:val="-1"/>
        </w:rPr>
        <w:t xml:space="preserve"> </w:t>
      </w:r>
      <w:r>
        <w:rPr/>
        <w:t>minimizar</w:t>
      </w:r>
      <w:r>
        <w:rPr>
          <w:spacing w:val="-1"/>
        </w:rPr>
        <w:t xml:space="preserve"> </w:t>
      </w:r>
      <w:r>
        <w:rPr/>
        <w:t>los riesgos de</w:t>
      </w:r>
      <w:r>
        <w:rPr>
          <w:spacing w:val="-1"/>
        </w:rPr>
        <w:t xml:space="preserve"> </w:t>
      </w:r>
      <w:r>
        <w:rPr/>
        <w:t>reclamaciones, se trata de beneficiar a ambas partes.</w:t>
      </w:r>
    </w:p>
    <w:p>
      <w:pPr>
        <w:pStyle w:val="BodyText"/>
        <w:ind w:right="153" w:firstLine="283"/>
      </w:pPr>
      <w:r>
        <w:rPr/>
        <w:t>Cuando el profesional está relajado y domina la situación, escucha mejor y es capaz de comunicarse adecuadamente y de tomar decisiones acertadas, ya que puede acceder con más facilidad a sus conocimientos, conductas todas ellas que se ven perjudicadas por la presencia de una ansiedad excesiva. La relación</w:t>
      </w:r>
      <w:r>
        <w:rPr>
          <w:spacing w:val="40"/>
        </w:rPr>
        <w:t xml:space="preserve"> </w:t>
      </w:r>
      <w:r>
        <w:rPr/>
        <w:t>terapéutica se ve fortalecida: ambos, médico y paciente trabajan en la misma dirección, asumen riesgos razonables y son capaces de conectar con el otro.</w:t>
      </w:r>
    </w:p>
    <w:p>
      <w:pPr>
        <w:pStyle w:val="BodyText"/>
        <w:spacing w:before="1"/>
        <w:ind w:right="153" w:firstLine="283"/>
      </w:pPr>
      <w:r>
        <w:rPr/>
        <w:t>Unas personas tienen</w:t>
      </w:r>
      <w:r>
        <w:rPr>
          <w:spacing w:val="-2"/>
        </w:rPr>
        <w:t xml:space="preserve"> </w:t>
      </w:r>
      <w:r>
        <w:rPr/>
        <w:t>más habilidad que otras para</w:t>
      </w:r>
      <w:r>
        <w:rPr>
          <w:spacing w:val="-1"/>
        </w:rPr>
        <w:t xml:space="preserve"> </w:t>
      </w:r>
      <w:r>
        <w:rPr/>
        <w:t>enfrentar y</w:t>
      </w:r>
      <w:r>
        <w:rPr>
          <w:spacing w:val="-2"/>
        </w:rPr>
        <w:t xml:space="preserve"> </w:t>
      </w:r>
      <w:r>
        <w:rPr/>
        <w:t>resolver</w:t>
      </w:r>
      <w:r>
        <w:rPr>
          <w:spacing w:val="-1"/>
        </w:rPr>
        <w:t xml:space="preserve"> </w:t>
      </w:r>
      <w:r>
        <w:rPr/>
        <w:t>esas situaciones adecuadamente, de ellas decimos que poseen habilidad social. La habilidad social depende del individuo y del contexto en que se mueve, en nuestra sociedad occidental las reglas cambian según el sistema en el que no movemos, y a menudo se nos</w:t>
      </w:r>
      <w:r>
        <w:rPr>
          <w:spacing w:val="-1"/>
        </w:rPr>
        <w:t xml:space="preserve"> </w:t>
      </w:r>
      <w:r>
        <w:rPr/>
        <w:t>obliga a desenvolvernos en dos o</w:t>
      </w:r>
      <w:r>
        <w:rPr>
          <w:spacing w:val="-2"/>
        </w:rPr>
        <w:t xml:space="preserve"> </w:t>
      </w:r>
      <w:r>
        <w:rPr/>
        <w:t>más sistemas simultáneamente, esto</w:t>
      </w:r>
      <w:r>
        <w:rPr>
          <w:spacing w:val="-2"/>
        </w:rPr>
        <w:t xml:space="preserve"> </w:t>
      </w:r>
      <w:r>
        <w:rPr/>
        <w:t>requiere una gran destreza social.</w:t>
      </w:r>
    </w:p>
    <w:p>
      <w:pPr>
        <w:pStyle w:val="BodyText"/>
        <w:spacing w:after="0"/>
        <w:sectPr>
          <w:headerReference w:type="default" r:id="rId21"/>
          <w:pgSz w:w="11910" w:h="16840"/>
          <w:pgMar w:header="711" w:footer="0" w:top="980" w:bottom="280" w:left="566" w:right="566"/>
        </w:sectPr>
      </w:pPr>
    </w:p>
    <w:p>
      <w:pPr>
        <w:pStyle w:val="BodyText"/>
        <w:spacing w:before="92"/>
        <w:ind w:left="0"/>
        <w:jc w:val="left"/>
      </w:pPr>
    </w:p>
    <w:p>
      <w:pPr>
        <w:spacing w:before="0"/>
        <w:ind w:left="153" w:right="163" w:firstLine="283"/>
        <w:jc w:val="left"/>
        <w:rPr>
          <w:sz w:val="22"/>
        </w:rPr>
      </w:pPr>
      <w:r>
        <w:rPr>
          <w:b/>
          <w:sz w:val="22"/>
        </w:rPr>
        <w:t xml:space="preserve">El aprendizaje de las habilidades sociales </w:t>
      </w:r>
      <w:r>
        <w:rPr>
          <w:sz w:val="22"/>
        </w:rPr>
        <w:t>supone el conocimiento y entrenamiento en unos repertorios</w:t>
      </w:r>
      <w:r>
        <w:rPr>
          <w:spacing w:val="40"/>
          <w:sz w:val="22"/>
        </w:rPr>
        <w:t xml:space="preserve"> </w:t>
      </w:r>
      <w:r>
        <w:rPr>
          <w:sz w:val="22"/>
        </w:rPr>
        <w:t>de conductas entre los que destacan:</w:t>
      </w:r>
    </w:p>
    <w:p>
      <w:pPr>
        <w:spacing w:line="257" w:lineRule="exact" w:before="0"/>
        <w:ind w:left="720" w:right="0" w:firstLine="0"/>
        <w:jc w:val="left"/>
        <w:rPr>
          <w:i/>
          <w:sz w:val="22"/>
        </w:rPr>
      </w:pPr>
      <w:r>
        <w:rPr>
          <w:i/>
          <w:sz w:val="22"/>
        </w:rPr>
        <w:t>-Habilidades</w:t>
      </w:r>
      <w:r>
        <w:rPr>
          <w:i/>
          <w:spacing w:val="-7"/>
          <w:sz w:val="22"/>
        </w:rPr>
        <w:t xml:space="preserve"> </w:t>
      </w:r>
      <w:r>
        <w:rPr>
          <w:i/>
          <w:sz w:val="22"/>
        </w:rPr>
        <w:t>orientadas</w:t>
      </w:r>
      <w:r>
        <w:rPr>
          <w:i/>
          <w:spacing w:val="-3"/>
          <w:sz w:val="22"/>
        </w:rPr>
        <w:t xml:space="preserve"> </w:t>
      </w:r>
      <w:r>
        <w:rPr>
          <w:i/>
          <w:sz w:val="22"/>
        </w:rPr>
        <w:t>a</w:t>
      </w:r>
      <w:r>
        <w:rPr>
          <w:i/>
          <w:spacing w:val="-3"/>
          <w:sz w:val="22"/>
        </w:rPr>
        <w:t xml:space="preserve"> </w:t>
      </w:r>
      <w:r>
        <w:rPr>
          <w:i/>
          <w:sz w:val="22"/>
        </w:rPr>
        <w:t>la</w:t>
      </w:r>
      <w:r>
        <w:rPr>
          <w:i/>
          <w:spacing w:val="-3"/>
          <w:sz w:val="22"/>
        </w:rPr>
        <w:t xml:space="preserve"> </w:t>
      </w:r>
      <w:r>
        <w:rPr>
          <w:i/>
          <w:sz w:val="22"/>
        </w:rPr>
        <w:t>realización</w:t>
      </w:r>
      <w:r>
        <w:rPr>
          <w:i/>
          <w:spacing w:val="-3"/>
          <w:sz w:val="22"/>
        </w:rPr>
        <w:t xml:space="preserve"> </w:t>
      </w:r>
      <w:r>
        <w:rPr>
          <w:i/>
          <w:sz w:val="22"/>
        </w:rPr>
        <w:t>de</w:t>
      </w:r>
      <w:r>
        <w:rPr>
          <w:i/>
          <w:spacing w:val="-3"/>
          <w:sz w:val="22"/>
        </w:rPr>
        <w:t xml:space="preserve"> </w:t>
      </w:r>
      <w:r>
        <w:rPr>
          <w:i/>
          <w:spacing w:val="-2"/>
          <w:sz w:val="22"/>
        </w:rPr>
        <w:t>entrevistas</w:t>
      </w:r>
    </w:p>
    <w:p>
      <w:pPr>
        <w:spacing w:line="257" w:lineRule="exact" w:before="0"/>
        <w:ind w:left="720" w:right="0" w:firstLine="0"/>
        <w:jc w:val="left"/>
        <w:rPr>
          <w:i/>
          <w:sz w:val="22"/>
        </w:rPr>
      </w:pPr>
      <w:r>
        <w:rPr>
          <w:i/>
          <w:sz w:val="22"/>
        </w:rPr>
        <w:t>-Habilidades</w:t>
      </w:r>
      <w:r>
        <w:rPr>
          <w:i/>
          <w:spacing w:val="-6"/>
          <w:sz w:val="22"/>
        </w:rPr>
        <w:t xml:space="preserve"> </w:t>
      </w:r>
      <w:r>
        <w:rPr>
          <w:i/>
          <w:sz w:val="22"/>
        </w:rPr>
        <w:t>para</w:t>
      </w:r>
      <w:r>
        <w:rPr>
          <w:i/>
          <w:spacing w:val="-5"/>
          <w:sz w:val="22"/>
        </w:rPr>
        <w:t xml:space="preserve"> </w:t>
      </w:r>
      <w:r>
        <w:rPr>
          <w:i/>
          <w:sz w:val="22"/>
        </w:rPr>
        <w:t>transmitir</w:t>
      </w:r>
      <w:r>
        <w:rPr>
          <w:i/>
          <w:spacing w:val="-5"/>
          <w:sz w:val="22"/>
        </w:rPr>
        <w:t xml:space="preserve"> </w:t>
      </w:r>
      <w:r>
        <w:rPr>
          <w:i/>
          <w:sz w:val="22"/>
        </w:rPr>
        <w:t>información</w:t>
      </w:r>
      <w:r>
        <w:rPr>
          <w:i/>
          <w:spacing w:val="-5"/>
          <w:sz w:val="22"/>
        </w:rPr>
        <w:t xml:space="preserve"> </w:t>
      </w:r>
      <w:r>
        <w:rPr>
          <w:i/>
          <w:sz w:val="22"/>
        </w:rPr>
        <w:t>y</w:t>
      </w:r>
      <w:r>
        <w:rPr>
          <w:i/>
          <w:spacing w:val="-5"/>
          <w:sz w:val="22"/>
        </w:rPr>
        <w:t xml:space="preserve"> </w:t>
      </w:r>
      <w:r>
        <w:rPr>
          <w:i/>
          <w:sz w:val="22"/>
        </w:rPr>
        <w:t>para</w:t>
      </w:r>
      <w:r>
        <w:rPr>
          <w:i/>
          <w:spacing w:val="-5"/>
          <w:sz w:val="22"/>
        </w:rPr>
        <w:t xml:space="preserve"> </w:t>
      </w:r>
      <w:r>
        <w:rPr>
          <w:i/>
          <w:spacing w:val="-2"/>
          <w:sz w:val="22"/>
        </w:rPr>
        <w:t>persuadir:</w:t>
      </w:r>
    </w:p>
    <w:p>
      <w:pPr>
        <w:spacing w:line="257" w:lineRule="exact" w:before="2"/>
        <w:ind w:left="720" w:right="0" w:firstLine="0"/>
        <w:jc w:val="left"/>
        <w:rPr>
          <w:i/>
          <w:sz w:val="22"/>
        </w:rPr>
      </w:pPr>
      <w:r>
        <w:rPr>
          <w:i/>
          <w:sz w:val="22"/>
        </w:rPr>
        <w:t>-Habilidades</w:t>
      </w:r>
      <w:r>
        <w:rPr>
          <w:i/>
          <w:spacing w:val="-4"/>
          <w:sz w:val="22"/>
        </w:rPr>
        <w:t xml:space="preserve"> </w:t>
      </w:r>
      <w:r>
        <w:rPr>
          <w:i/>
          <w:spacing w:val="-2"/>
          <w:sz w:val="22"/>
        </w:rPr>
        <w:t>asertivas:</w:t>
      </w:r>
    </w:p>
    <w:p>
      <w:pPr>
        <w:spacing w:line="257" w:lineRule="exact" w:before="0"/>
        <w:ind w:left="720" w:right="0" w:firstLine="0"/>
        <w:jc w:val="left"/>
        <w:rPr>
          <w:i/>
          <w:sz w:val="22"/>
        </w:rPr>
      </w:pPr>
      <w:r>
        <w:rPr>
          <w:i/>
          <w:sz w:val="22"/>
        </w:rPr>
        <w:t>-Habilidades</w:t>
      </w:r>
      <w:r>
        <w:rPr>
          <w:i/>
          <w:spacing w:val="-5"/>
          <w:sz w:val="22"/>
        </w:rPr>
        <w:t xml:space="preserve"> </w:t>
      </w:r>
      <w:r>
        <w:rPr>
          <w:i/>
          <w:sz w:val="22"/>
        </w:rPr>
        <w:t>para</w:t>
      </w:r>
      <w:r>
        <w:rPr>
          <w:i/>
          <w:spacing w:val="-5"/>
          <w:sz w:val="22"/>
        </w:rPr>
        <w:t xml:space="preserve"> </w:t>
      </w:r>
      <w:r>
        <w:rPr>
          <w:i/>
          <w:spacing w:val="-2"/>
          <w:sz w:val="22"/>
        </w:rPr>
        <w:t>negociar.</w:t>
      </w:r>
    </w:p>
    <w:p>
      <w:pPr>
        <w:spacing w:before="1"/>
        <w:ind w:left="720" w:right="0" w:firstLine="0"/>
        <w:jc w:val="left"/>
        <w:rPr>
          <w:i/>
          <w:sz w:val="22"/>
        </w:rPr>
      </w:pPr>
      <w:r>
        <w:rPr>
          <w:i/>
          <w:sz w:val="22"/>
        </w:rPr>
        <w:t>-Habilidades</w:t>
      </w:r>
      <w:r>
        <w:rPr>
          <w:i/>
          <w:spacing w:val="-6"/>
          <w:sz w:val="22"/>
        </w:rPr>
        <w:t xml:space="preserve"> </w:t>
      </w:r>
      <w:r>
        <w:rPr>
          <w:i/>
          <w:sz w:val="22"/>
        </w:rPr>
        <w:t>para</w:t>
      </w:r>
      <w:r>
        <w:rPr>
          <w:i/>
          <w:spacing w:val="-5"/>
          <w:sz w:val="22"/>
        </w:rPr>
        <w:t xml:space="preserve"> </w:t>
      </w:r>
      <w:r>
        <w:rPr>
          <w:i/>
          <w:sz w:val="22"/>
        </w:rPr>
        <w:t>afrontar</w:t>
      </w:r>
      <w:r>
        <w:rPr>
          <w:i/>
          <w:spacing w:val="-5"/>
          <w:sz w:val="22"/>
        </w:rPr>
        <w:t xml:space="preserve"> </w:t>
      </w:r>
      <w:r>
        <w:rPr>
          <w:i/>
          <w:sz w:val="22"/>
        </w:rPr>
        <w:t>situaciones</w:t>
      </w:r>
      <w:r>
        <w:rPr>
          <w:i/>
          <w:spacing w:val="-5"/>
          <w:sz w:val="22"/>
        </w:rPr>
        <w:t xml:space="preserve"> </w:t>
      </w:r>
      <w:r>
        <w:rPr>
          <w:i/>
          <w:spacing w:val="-2"/>
          <w:sz w:val="22"/>
        </w:rPr>
        <w:t>conflictivas.</w:t>
      </w:r>
    </w:p>
    <w:p>
      <w:pPr>
        <w:pStyle w:val="BodyText"/>
        <w:ind w:left="0"/>
        <w:jc w:val="left"/>
        <w:rPr>
          <w:i/>
        </w:rPr>
      </w:pPr>
    </w:p>
    <w:p>
      <w:pPr>
        <w:pStyle w:val="BodyText"/>
        <w:ind w:right="151" w:firstLine="283"/>
      </w:pPr>
      <w:r>
        <w:rPr/>
        <w:t xml:space="preserve">La </w:t>
      </w:r>
      <w:r>
        <w:rPr>
          <w:b/>
        </w:rPr>
        <w:t xml:space="preserve">comunicación interpersonal </w:t>
      </w:r>
      <w:r>
        <w:rPr/>
        <w:t>es una parte esencial de la actividad humana, en ese intercambio de conductas son inevitables los conflictos. Se habla mucho de las distorsiones de la comunicación. Lo que dice el paciente verbalmente no es exactamente lo que realmente piensa, ni refleja lo que le está pasando, por</w:t>
      </w:r>
      <w:r>
        <w:rPr>
          <w:spacing w:val="-2"/>
        </w:rPr>
        <w:t xml:space="preserve"> </w:t>
      </w:r>
      <w:r>
        <w:rPr/>
        <w:t xml:space="preserve">diversas </w:t>
      </w:r>
      <w:r>
        <w:rPr>
          <w:spacing w:val="-2"/>
        </w:rPr>
        <w:t>razones:</w:t>
      </w:r>
    </w:p>
    <w:p>
      <w:pPr>
        <w:tabs>
          <w:tab w:pos="3699" w:val="left" w:leader="none"/>
        </w:tabs>
        <w:spacing w:line="257" w:lineRule="exact" w:before="0"/>
        <w:ind w:left="720" w:right="0" w:firstLine="0"/>
        <w:jc w:val="both"/>
        <w:rPr>
          <w:i/>
          <w:sz w:val="22"/>
        </w:rPr>
      </w:pPr>
      <w:r>
        <w:rPr>
          <w:i/>
          <w:spacing w:val="-2"/>
          <w:sz w:val="22"/>
        </w:rPr>
        <w:t>-miedo/ansiedad,</w:t>
      </w:r>
      <w:r>
        <w:rPr>
          <w:i/>
          <w:sz w:val="22"/>
        </w:rPr>
        <w:tab/>
      </w:r>
      <w:r>
        <w:rPr>
          <w:i/>
          <w:spacing w:val="-2"/>
          <w:sz w:val="22"/>
        </w:rPr>
        <w:t>-ignorancia</w:t>
      </w:r>
    </w:p>
    <w:p>
      <w:pPr>
        <w:tabs>
          <w:tab w:pos="3699" w:val="left" w:leader="none"/>
        </w:tabs>
        <w:spacing w:line="257" w:lineRule="exact" w:before="0"/>
        <w:ind w:left="720" w:right="0" w:firstLine="0"/>
        <w:jc w:val="both"/>
        <w:rPr>
          <w:i/>
          <w:sz w:val="22"/>
        </w:rPr>
      </w:pPr>
      <w:r>
        <w:rPr>
          <w:i/>
          <w:sz w:val="22"/>
        </w:rPr>
        <w:t>-problemas</w:t>
      </w:r>
      <w:r>
        <w:rPr>
          <w:i/>
          <w:spacing w:val="-9"/>
          <w:sz w:val="22"/>
        </w:rPr>
        <w:t xml:space="preserve"> </w:t>
      </w:r>
      <w:r>
        <w:rPr>
          <w:i/>
          <w:spacing w:val="-2"/>
          <w:sz w:val="22"/>
        </w:rPr>
        <w:t>emocionales</w:t>
      </w:r>
      <w:r>
        <w:rPr>
          <w:i/>
          <w:sz w:val="22"/>
        </w:rPr>
        <w:tab/>
        <w:t>-problemas</w:t>
      </w:r>
      <w:r>
        <w:rPr>
          <w:i/>
          <w:spacing w:val="-7"/>
          <w:sz w:val="22"/>
        </w:rPr>
        <w:t xml:space="preserve"> </w:t>
      </w:r>
      <w:r>
        <w:rPr>
          <w:i/>
          <w:sz w:val="22"/>
        </w:rPr>
        <w:t>sociales</w:t>
      </w:r>
      <w:r>
        <w:rPr>
          <w:i/>
          <w:spacing w:val="-5"/>
          <w:sz w:val="22"/>
        </w:rPr>
        <w:t xml:space="preserve"> </w:t>
      </w:r>
      <w:r>
        <w:rPr>
          <w:i/>
          <w:sz w:val="22"/>
        </w:rPr>
        <w:t>(hijos</w:t>
      </w:r>
      <w:r>
        <w:rPr>
          <w:i/>
          <w:spacing w:val="-6"/>
          <w:sz w:val="22"/>
        </w:rPr>
        <w:t xml:space="preserve"> </w:t>
      </w:r>
      <w:r>
        <w:rPr>
          <w:i/>
          <w:sz w:val="22"/>
        </w:rPr>
        <w:t>que</w:t>
      </w:r>
      <w:r>
        <w:rPr>
          <w:i/>
          <w:spacing w:val="-5"/>
          <w:sz w:val="22"/>
        </w:rPr>
        <w:t xml:space="preserve"> </w:t>
      </w:r>
      <w:r>
        <w:rPr>
          <w:i/>
          <w:sz w:val="22"/>
        </w:rPr>
        <w:t>quedan</w:t>
      </w:r>
      <w:r>
        <w:rPr>
          <w:i/>
          <w:spacing w:val="-5"/>
          <w:sz w:val="22"/>
        </w:rPr>
        <w:t xml:space="preserve"> </w:t>
      </w:r>
      <w:r>
        <w:rPr>
          <w:i/>
          <w:sz w:val="22"/>
        </w:rPr>
        <w:t>solos,</w:t>
      </w:r>
      <w:r>
        <w:rPr>
          <w:i/>
          <w:spacing w:val="-6"/>
          <w:sz w:val="22"/>
        </w:rPr>
        <w:t xml:space="preserve"> </w:t>
      </w:r>
      <w:r>
        <w:rPr>
          <w:i/>
          <w:sz w:val="22"/>
        </w:rPr>
        <w:t>economía,</w:t>
      </w:r>
      <w:r>
        <w:rPr>
          <w:i/>
          <w:spacing w:val="-4"/>
          <w:sz w:val="22"/>
        </w:rPr>
        <w:t xml:space="preserve"> </w:t>
      </w:r>
      <w:r>
        <w:rPr>
          <w:i/>
          <w:spacing w:val="-5"/>
          <w:sz w:val="22"/>
        </w:rPr>
        <w:t>…)</w:t>
      </w:r>
    </w:p>
    <w:p>
      <w:pPr>
        <w:pStyle w:val="BodyText"/>
        <w:ind w:left="0"/>
        <w:jc w:val="left"/>
        <w:rPr>
          <w:i/>
        </w:rPr>
      </w:pPr>
    </w:p>
    <w:p>
      <w:pPr>
        <w:pStyle w:val="BodyText"/>
        <w:spacing w:before="1"/>
        <w:ind w:firstLine="283"/>
        <w:jc w:val="left"/>
      </w:pPr>
      <w:r>
        <w:rPr/>
        <w:t>Estos</w:t>
      </w:r>
      <w:r>
        <w:rPr>
          <w:spacing w:val="40"/>
        </w:rPr>
        <w:t xml:space="preserve"> </w:t>
      </w:r>
      <w:r>
        <w:rPr/>
        <w:t>mismos</w:t>
      </w:r>
      <w:r>
        <w:rPr>
          <w:spacing w:val="40"/>
        </w:rPr>
        <w:t xml:space="preserve"> </w:t>
      </w:r>
      <w:r>
        <w:rPr/>
        <w:t>factores</w:t>
      </w:r>
      <w:r>
        <w:rPr>
          <w:spacing w:val="40"/>
        </w:rPr>
        <w:t xml:space="preserve"> </w:t>
      </w:r>
      <w:r>
        <w:rPr/>
        <w:t>le</w:t>
      </w:r>
      <w:r>
        <w:rPr>
          <w:spacing w:val="40"/>
        </w:rPr>
        <w:t xml:space="preserve"> </w:t>
      </w:r>
      <w:r>
        <w:rPr/>
        <w:t>impiden</w:t>
      </w:r>
      <w:r>
        <w:rPr>
          <w:spacing w:val="40"/>
        </w:rPr>
        <w:t xml:space="preserve"> </w:t>
      </w:r>
      <w:r>
        <w:rPr>
          <w:b/>
        </w:rPr>
        <w:t>escuchar</w:t>
      </w:r>
      <w:r>
        <w:rPr>
          <w:b/>
          <w:spacing w:val="40"/>
        </w:rPr>
        <w:t xml:space="preserve"> </w:t>
      </w:r>
      <w:r>
        <w:rPr>
          <w:b/>
        </w:rPr>
        <w:t>adecuadamente</w:t>
      </w:r>
      <w:r>
        <w:rPr>
          <w:b/>
          <w:spacing w:val="40"/>
        </w:rPr>
        <w:t xml:space="preserve"> </w:t>
      </w:r>
      <w:r>
        <w:rPr/>
        <w:t>las</w:t>
      </w:r>
      <w:r>
        <w:rPr>
          <w:spacing w:val="40"/>
        </w:rPr>
        <w:t xml:space="preserve"> </w:t>
      </w:r>
      <w:r>
        <w:rPr/>
        <w:t>explicaciones</w:t>
      </w:r>
      <w:r>
        <w:rPr>
          <w:spacing w:val="40"/>
        </w:rPr>
        <w:t xml:space="preserve"> </w:t>
      </w:r>
      <w:r>
        <w:rPr/>
        <w:t>del</w:t>
      </w:r>
      <w:r>
        <w:rPr>
          <w:spacing w:val="40"/>
        </w:rPr>
        <w:t xml:space="preserve"> </w:t>
      </w:r>
      <w:r>
        <w:rPr/>
        <w:t>médico.</w:t>
      </w:r>
      <w:r>
        <w:rPr>
          <w:spacing w:val="40"/>
        </w:rPr>
        <w:t xml:space="preserve"> </w:t>
      </w:r>
      <w:r>
        <w:rPr/>
        <w:t>Tampoco</w:t>
      </w:r>
      <w:r>
        <w:rPr>
          <w:spacing w:val="40"/>
        </w:rPr>
        <w:t xml:space="preserve"> </w:t>
      </w:r>
      <w:r>
        <w:rPr/>
        <w:t>el profesional comunica con claridad lo que está pensando, ni lo que desea por:</w:t>
      </w:r>
    </w:p>
    <w:p>
      <w:pPr>
        <w:tabs>
          <w:tab w:pos="5118" w:val="left" w:leader="none"/>
        </w:tabs>
        <w:spacing w:line="257" w:lineRule="exact" w:before="0"/>
        <w:ind w:left="720" w:right="0" w:firstLine="0"/>
        <w:jc w:val="left"/>
        <w:rPr>
          <w:i/>
          <w:sz w:val="22"/>
        </w:rPr>
      </w:pPr>
      <w:r>
        <w:rPr>
          <w:i/>
          <w:sz w:val="22"/>
        </w:rPr>
        <w:t>-situaciones</w:t>
      </w:r>
      <w:r>
        <w:rPr>
          <w:i/>
          <w:spacing w:val="-4"/>
          <w:sz w:val="22"/>
        </w:rPr>
        <w:t xml:space="preserve"> </w:t>
      </w:r>
      <w:r>
        <w:rPr>
          <w:i/>
          <w:sz w:val="22"/>
        </w:rPr>
        <w:t>de</w:t>
      </w:r>
      <w:r>
        <w:rPr>
          <w:i/>
          <w:spacing w:val="-3"/>
          <w:sz w:val="22"/>
        </w:rPr>
        <w:t xml:space="preserve"> </w:t>
      </w:r>
      <w:r>
        <w:rPr>
          <w:i/>
          <w:sz w:val="22"/>
        </w:rPr>
        <w:t>riesgo</w:t>
      </w:r>
      <w:r>
        <w:rPr>
          <w:i/>
          <w:spacing w:val="-3"/>
          <w:sz w:val="22"/>
        </w:rPr>
        <w:t xml:space="preserve"> </w:t>
      </w:r>
      <w:r>
        <w:rPr>
          <w:i/>
          <w:sz w:val="22"/>
        </w:rPr>
        <w:t>para</w:t>
      </w:r>
      <w:r>
        <w:rPr>
          <w:i/>
          <w:spacing w:val="-3"/>
          <w:sz w:val="22"/>
        </w:rPr>
        <w:t xml:space="preserve"> </w:t>
      </w:r>
      <w:r>
        <w:rPr>
          <w:i/>
          <w:sz w:val="22"/>
        </w:rPr>
        <w:t>el</w:t>
      </w:r>
      <w:r>
        <w:rPr>
          <w:i/>
          <w:spacing w:val="-1"/>
          <w:sz w:val="22"/>
        </w:rPr>
        <w:t xml:space="preserve"> </w:t>
      </w:r>
      <w:r>
        <w:rPr>
          <w:i/>
          <w:spacing w:val="-2"/>
          <w:sz w:val="22"/>
        </w:rPr>
        <w:t>paciente</w:t>
      </w:r>
      <w:r>
        <w:rPr>
          <w:i/>
          <w:sz w:val="22"/>
        </w:rPr>
        <w:tab/>
      </w:r>
      <w:r>
        <w:rPr>
          <w:i/>
          <w:spacing w:val="-2"/>
          <w:sz w:val="22"/>
        </w:rPr>
        <w:t>-miedo/ansiedad</w:t>
      </w:r>
    </w:p>
    <w:p>
      <w:pPr>
        <w:tabs>
          <w:tab w:pos="5118" w:val="left" w:leader="none"/>
        </w:tabs>
        <w:spacing w:line="257" w:lineRule="exact" w:before="0"/>
        <w:ind w:left="720" w:right="0" w:firstLine="0"/>
        <w:jc w:val="left"/>
        <w:rPr>
          <w:i/>
          <w:sz w:val="22"/>
        </w:rPr>
      </w:pPr>
      <w:r>
        <w:rPr>
          <w:i/>
          <w:sz w:val="22"/>
        </w:rPr>
        <w:t>-problemas</w:t>
      </w:r>
      <w:r>
        <w:rPr>
          <w:i/>
          <w:spacing w:val="-9"/>
          <w:sz w:val="22"/>
        </w:rPr>
        <w:t xml:space="preserve"> </w:t>
      </w:r>
      <w:r>
        <w:rPr>
          <w:i/>
          <w:spacing w:val="-2"/>
          <w:sz w:val="22"/>
        </w:rPr>
        <w:t>emocionales</w:t>
      </w:r>
      <w:r>
        <w:rPr>
          <w:i/>
          <w:sz w:val="22"/>
        </w:rPr>
        <w:tab/>
        <w:t>-utilización</w:t>
      </w:r>
      <w:r>
        <w:rPr>
          <w:i/>
          <w:spacing w:val="-5"/>
          <w:sz w:val="22"/>
        </w:rPr>
        <w:t xml:space="preserve"> </w:t>
      </w:r>
      <w:r>
        <w:rPr>
          <w:i/>
          <w:sz w:val="22"/>
        </w:rPr>
        <w:t>de</w:t>
      </w:r>
      <w:r>
        <w:rPr>
          <w:i/>
          <w:spacing w:val="-3"/>
          <w:sz w:val="22"/>
        </w:rPr>
        <w:t xml:space="preserve"> </w:t>
      </w:r>
      <w:r>
        <w:rPr>
          <w:i/>
          <w:sz w:val="22"/>
        </w:rPr>
        <w:t>jerga</w:t>
      </w:r>
      <w:r>
        <w:rPr>
          <w:i/>
          <w:spacing w:val="-3"/>
          <w:sz w:val="22"/>
        </w:rPr>
        <w:t xml:space="preserve"> </w:t>
      </w:r>
      <w:r>
        <w:rPr>
          <w:i/>
          <w:spacing w:val="-2"/>
          <w:sz w:val="22"/>
        </w:rPr>
        <w:t>médica</w:t>
      </w:r>
    </w:p>
    <w:p>
      <w:pPr>
        <w:pStyle w:val="BodyText"/>
        <w:ind w:left="0"/>
        <w:jc w:val="left"/>
        <w:rPr>
          <w:i/>
        </w:rPr>
      </w:pPr>
    </w:p>
    <w:p>
      <w:pPr>
        <w:pStyle w:val="BodyText"/>
        <w:ind w:right="148" w:firstLine="283"/>
      </w:pPr>
      <w:r>
        <w:rPr/>
        <w:drawing>
          <wp:anchor distT="0" distB="0" distL="0" distR="0" allowOverlap="1" layoutInCell="1" locked="0" behindDoc="1" simplePos="0" relativeHeight="487100928">
            <wp:simplePos x="0" y="0"/>
            <wp:positionH relativeFrom="page">
              <wp:posOffset>932180</wp:posOffset>
            </wp:positionH>
            <wp:positionV relativeFrom="paragraph">
              <wp:posOffset>-30120</wp:posOffset>
            </wp:positionV>
            <wp:extent cx="5695950" cy="2438400"/>
            <wp:effectExtent l="0" t="0" r="0" b="0"/>
            <wp:wrapNone/>
            <wp:docPr id="51" name="Image 51"/>
            <wp:cNvGraphicFramePr>
              <a:graphicFrameLocks/>
            </wp:cNvGraphicFramePr>
            <a:graphic>
              <a:graphicData uri="http://schemas.openxmlformats.org/drawingml/2006/picture">
                <pic:pic>
                  <pic:nvPicPr>
                    <pic:cNvPr id="51" name="Image 51"/>
                    <pic:cNvPicPr/>
                  </pic:nvPicPr>
                  <pic:blipFill>
                    <a:blip r:embed="rId6" cstate="print"/>
                    <a:stretch>
                      <a:fillRect/>
                    </a:stretch>
                  </pic:blipFill>
                  <pic:spPr>
                    <a:xfrm>
                      <a:off x="0" y="0"/>
                      <a:ext cx="5695950" cy="2438400"/>
                    </a:xfrm>
                    <a:prstGeom prst="rect">
                      <a:avLst/>
                    </a:prstGeom>
                  </pic:spPr>
                </pic:pic>
              </a:graphicData>
            </a:graphic>
          </wp:anchor>
        </w:drawing>
      </w:r>
      <w:r>
        <w:rPr>
          <w:b/>
        </w:rPr>
        <w:t xml:space="preserve">ESTRATEGIAS DE AFRONTAMIENTO son </w:t>
      </w:r>
      <w:r>
        <w:rPr/>
        <w:t>aquellos conocimientos que una persona ha adquirido para</w:t>
      </w:r>
      <w:r>
        <w:rPr>
          <w:spacing w:val="80"/>
        </w:rPr>
        <w:t xml:space="preserve"> </w:t>
      </w:r>
      <w:r>
        <w:rPr/>
        <w:t>hacer frente a una situación determinada: saber académico, costumbres y experiencia familiares, creencias de</w:t>
      </w:r>
      <w:r>
        <w:rPr>
          <w:spacing w:val="40"/>
        </w:rPr>
        <w:t xml:space="preserve"> </w:t>
      </w:r>
      <w:r>
        <w:rPr/>
        <w:t>la subcultura en la que vive, etc…</w:t>
      </w:r>
    </w:p>
    <w:p>
      <w:pPr>
        <w:pStyle w:val="BodyText"/>
        <w:spacing w:before="2"/>
        <w:ind w:right="153" w:firstLine="283"/>
      </w:pPr>
      <w:r>
        <w:rPr/>
        <w:t>La respuesta emocional es muy personal; alguien que ha crecido en un ambiente donde la enfermedad era vista como un drama y se expresaban fuertes sentimientos negativos ante cualquier síntoma responderá con mayor ansiedad, si la enfermedad está considerada socialmente como “incurable” (cáncer), también se incrementa esa respuesta de ansiedad Esto provoca unas respuestas fisiológicas: taquicardia, sudores, tensión muscular, náuseas…, que se perciben como estresantes y a su vez alimentan la valoración del caso como grave. Desde el punto de vista del profesional el suceso vital, es cualquier acto médico, el comunicar malas noticias, explicar un diagnóstico de forma asequible, implantar un tratamiento, pedir información sobre los síntomas, …</w:t>
      </w:r>
    </w:p>
    <w:p>
      <w:pPr>
        <w:pStyle w:val="BodyText"/>
        <w:spacing w:line="257" w:lineRule="exact"/>
        <w:ind w:left="437"/>
      </w:pPr>
      <w:r>
        <w:rPr/>
        <w:t>Las</w:t>
      </w:r>
      <w:r>
        <w:rPr>
          <w:spacing w:val="-7"/>
        </w:rPr>
        <w:t xml:space="preserve"> </w:t>
      </w:r>
      <w:r>
        <w:rPr/>
        <w:t>estrategias</w:t>
      </w:r>
      <w:r>
        <w:rPr>
          <w:spacing w:val="-6"/>
        </w:rPr>
        <w:t xml:space="preserve"> </w:t>
      </w:r>
      <w:r>
        <w:rPr/>
        <w:t>de</w:t>
      </w:r>
      <w:r>
        <w:rPr>
          <w:spacing w:val="-7"/>
        </w:rPr>
        <w:t xml:space="preserve"> </w:t>
      </w:r>
      <w:r>
        <w:rPr/>
        <w:t>afrontamiento</w:t>
      </w:r>
      <w:r>
        <w:rPr>
          <w:spacing w:val="-6"/>
        </w:rPr>
        <w:t xml:space="preserve"> </w:t>
      </w:r>
      <w:r>
        <w:rPr>
          <w:spacing w:val="-2"/>
        </w:rPr>
        <w:t>incluirían:</w:t>
      </w:r>
    </w:p>
    <w:p>
      <w:pPr>
        <w:spacing w:line="258" w:lineRule="exact" w:before="0"/>
        <w:ind w:left="720" w:right="0" w:firstLine="0"/>
        <w:jc w:val="left"/>
        <w:rPr>
          <w:i/>
          <w:sz w:val="22"/>
        </w:rPr>
      </w:pPr>
      <w:r>
        <w:rPr>
          <w:i/>
          <w:sz w:val="22"/>
        </w:rPr>
        <w:t>-su</w:t>
      </w:r>
      <w:r>
        <w:rPr>
          <w:i/>
          <w:spacing w:val="-6"/>
          <w:sz w:val="22"/>
        </w:rPr>
        <w:t xml:space="preserve"> </w:t>
      </w:r>
      <w:r>
        <w:rPr>
          <w:i/>
          <w:sz w:val="22"/>
        </w:rPr>
        <w:t>preparación</w:t>
      </w:r>
      <w:r>
        <w:rPr>
          <w:i/>
          <w:spacing w:val="-5"/>
          <w:sz w:val="22"/>
        </w:rPr>
        <w:t xml:space="preserve"> </w:t>
      </w:r>
      <w:r>
        <w:rPr>
          <w:i/>
          <w:spacing w:val="-2"/>
          <w:sz w:val="22"/>
        </w:rPr>
        <w:t>científica</w:t>
      </w:r>
    </w:p>
    <w:p>
      <w:pPr>
        <w:spacing w:line="257" w:lineRule="exact" w:before="1"/>
        <w:ind w:left="720" w:right="0" w:firstLine="0"/>
        <w:jc w:val="left"/>
        <w:rPr>
          <w:i/>
          <w:sz w:val="22"/>
        </w:rPr>
      </w:pPr>
      <w:r>
        <w:rPr>
          <w:i/>
          <w:sz w:val="22"/>
        </w:rPr>
        <w:t>-su</w:t>
      </w:r>
      <w:r>
        <w:rPr>
          <w:i/>
          <w:spacing w:val="-6"/>
          <w:sz w:val="22"/>
        </w:rPr>
        <w:t xml:space="preserve"> </w:t>
      </w:r>
      <w:r>
        <w:rPr>
          <w:i/>
          <w:sz w:val="22"/>
        </w:rPr>
        <w:t>experiencia</w:t>
      </w:r>
      <w:r>
        <w:rPr>
          <w:i/>
          <w:spacing w:val="-5"/>
          <w:sz w:val="22"/>
        </w:rPr>
        <w:t xml:space="preserve"> </w:t>
      </w:r>
      <w:r>
        <w:rPr>
          <w:i/>
          <w:spacing w:val="-2"/>
          <w:sz w:val="22"/>
        </w:rPr>
        <w:t>profesional</w:t>
      </w:r>
    </w:p>
    <w:p>
      <w:pPr>
        <w:spacing w:line="257" w:lineRule="exact" w:before="0"/>
        <w:ind w:left="720" w:right="0" w:firstLine="0"/>
        <w:jc w:val="left"/>
        <w:rPr>
          <w:i/>
          <w:sz w:val="22"/>
        </w:rPr>
      </w:pPr>
      <w:r>
        <w:rPr>
          <w:i/>
          <w:sz w:val="22"/>
        </w:rPr>
        <w:t>-sus</w:t>
      </w:r>
      <w:r>
        <w:rPr>
          <w:i/>
          <w:spacing w:val="-4"/>
          <w:sz w:val="22"/>
        </w:rPr>
        <w:t xml:space="preserve"> </w:t>
      </w:r>
      <w:r>
        <w:rPr>
          <w:i/>
          <w:sz w:val="22"/>
        </w:rPr>
        <w:t>habilidades</w:t>
      </w:r>
      <w:r>
        <w:rPr>
          <w:i/>
          <w:spacing w:val="-4"/>
          <w:sz w:val="22"/>
        </w:rPr>
        <w:t xml:space="preserve"> </w:t>
      </w:r>
      <w:r>
        <w:rPr>
          <w:i/>
          <w:sz w:val="22"/>
        </w:rPr>
        <w:t>sociales:</w:t>
      </w:r>
      <w:r>
        <w:rPr>
          <w:i/>
          <w:spacing w:val="-3"/>
          <w:sz w:val="22"/>
        </w:rPr>
        <w:t xml:space="preserve"> </w:t>
      </w:r>
      <w:r>
        <w:rPr>
          <w:i/>
          <w:spacing w:val="-2"/>
          <w:sz w:val="22"/>
        </w:rPr>
        <w:t>comunicación</w:t>
      </w:r>
    </w:p>
    <w:p>
      <w:pPr>
        <w:spacing w:line="257" w:lineRule="exact" w:before="1"/>
        <w:ind w:left="720" w:right="0" w:firstLine="0"/>
        <w:jc w:val="left"/>
        <w:rPr>
          <w:i/>
          <w:sz w:val="22"/>
        </w:rPr>
      </w:pPr>
      <w:r>
        <w:rPr>
          <w:i/>
          <w:spacing w:val="-2"/>
          <w:sz w:val="22"/>
        </w:rPr>
        <w:t>-empatía</w:t>
      </w:r>
    </w:p>
    <w:p>
      <w:pPr>
        <w:spacing w:line="257" w:lineRule="exact" w:before="0"/>
        <w:ind w:left="720" w:right="0" w:firstLine="0"/>
        <w:jc w:val="left"/>
        <w:rPr>
          <w:i/>
          <w:sz w:val="22"/>
        </w:rPr>
      </w:pPr>
      <w:r>
        <w:rPr>
          <w:i/>
          <w:sz w:val="22"/>
        </w:rPr>
        <w:t>-destrezas</w:t>
      </w:r>
      <w:r>
        <w:rPr>
          <w:i/>
          <w:spacing w:val="-4"/>
          <w:sz w:val="22"/>
        </w:rPr>
        <w:t xml:space="preserve"> </w:t>
      </w:r>
      <w:r>
        <w:rPr>
          <w:i/>
          <w:sz w:val="22"/>
        </w:rPr>
        <w:t>de</w:t>
      </w:r>
      <w:r>
        <w:rPr>
          <w:i/>
          <w:spacing w:val="-3"/>
          <w:sz w:val="22"/>
        </w:rPr>
        <w:t xml:space="preserve"> </w:t>
      </w:r>
      <w:r>
        <w:rPr>
          <w:i/>
          <w:sz w:val="22"/>
        </w:rPr>
        <w:t>escucha</w:t>
      </w:r>
      <w:r>
        <w:rPr>
          <w:i/>
          <w:spacing w:val="-3"/>
          <w:sz w:val="22"/>
        </w:rPr>
        <w:t xml:space="preserve"> </w:t>
      </w:r>
      <w:r>
        <w:rPr>
          <w:i/>
          <w:sz w:val="22"/>
        </w:rPr>
        <w:t>activa,</w:t>
      </w:r>
      <w:r>
        <w:rPr>
          <w:i/>
          <w:spacing w:val="-3"/>
          <w:sz w:val="22"/>
        </w:rPr>
        <w:t xml:space="preserve"> </w:t>
      </w:r>
      <w:r>
        <w:rPr>
          <w:i/>
          <w:spacing w:val="-10"/>
          <w:sz w:val="22"/>
        </w:rPr>
        <w:t>…</w:t>
      </w:r>
    </w:p>
    <w:p>
      <w:pPr>
        <w:spacing w:line="257" w:lineRule="exact" w:before="2"/>
        <w:ind w:left="720" w:right="0" w:firstLine="0"/>
        <w:jc w:val="left"/>
        <w:rPr>
          <w:i/>
          <w:sz w:val="22"/>
        </w:rPr>
      </w:pPr>
      <w:r>
        <w:rPr>
          <w:i/>
          <w:sz w:val="22"/>
        </w:rPr>
        <w:t>-su</w:t>
      </w:r>
      <w:r>
        <w:rPr>
          <w:i/>
          <w:spacing w:val="-5"/>
          <w:sz w:val="22"/>
        </w:rPr>
        <w:t xml:space="preserve"> </w:t>
      </w:r>
      <w:r>
        <w:rPr>
          <w:i/>
          <w:sz w:val="22"/>
        </w:rPr>
        <w:t>subcultura</w:t>
      </w:r>
      <w:r>
        <w:rPr>
          <w:i/>
          <w:spacing w:val="-4"/>
          <w:sz w:val="22"/>
        </w:rPr>
        <w:t xml:space="preserve"> </w:t>
      </w:r>
      <w:r>
        <w:rPr>
          <w:i/>
          <w:sz w:val="22"/>
        </w:rPr>
        <w:t>médica</w:t>
      </w:r>
      <w:r>
        <w:rPr>
          <w:i/>
          <w:spacing w:val="-4"/>
          <w:sz w:val="22"/>
        </w:rPr>
        <w:t xml:space="preserve"> </w:t>
      </w:r>
      <w:r>
        <w:rPr>
          <w:i/>
          <w:sz w:val="22"/>
        </w:rPr>
        <w:t>y</w:t>
      </w:r>
      <w:r>
        <w:rPr>
          <w:i/>
          <w:spacing w:val="-5"/>
          <w:sz w:val="22"/>
        </w:rPr>
        <w:t xml:space="preserve"> </w:t>
      </w:r>
      <w:r>
        <w:rPr>
          <w:i/>
          <w:spacing w:val="-2"/>
          <w:sz w:val="22"/>
        </w:rPr>
        <w:t>social</w:t>
      </w:r>
    </w:p>
    <w:p>
      <w:pPr>
        <w:spacing w:line="257" w:lineRule="exact" w:before="0"/>
        <w:ind w:left="720" w:right="0" w:firstLine="0"/>
        <w:jc w:val="left"/>
        <w:rPr>
          <w:i/>
          <w:sz w:val="22"/>
        </w:rPr>
      </w:pPr>
      <w:r>
        <w:rPr>
          <w:i/>
          <w:sz w:val="22"/>
        </w:rPr>
        <w:t>-sus</w:t>
      </w:r>
      <w:r>
        <w:rPr>
          <w:i/>
          <w:spacing w:val="-4"/>
          <w:sz w:val="22"/>
        </w:rPr>
        <w:t xml:space="preserve"> </w:t>
      </w:r>
      <w:r>
        <w:rPr>
          <w:i/>
          <w:sz w:val="22"/>
        </w:rPr>
        <w:t>costumbres</w:t>
      </w:r>
      <w:r>
        <w:rPr>
          <w:i/>
          <w:spacing w:val="-4"/>
          <w:sz w:val="22"/>
        </w:rPr>
        <w:t xml:space="preserve"> </w:t>
      </w:r>
      <w:r>
        <w:rPr>
          <w:i/>
          <w:spacing w:val="-2"/>
          <w:sz w:val="22"/>
        </w:rPr>
        <w:t>familiares</w:t>
      </w:r>
    </w:p>
    <w:p>
      <w:pPr>
        <w:pStyle w:val="BodyText"/>
        <w:spacing w:before="1"/>
        <w:ind w:right="154" w:firstLine="283"/>
      </w:pPr>
      <w:r>
        <w:rPr/>
        <w:t xml:space="preserve">La </w:t>
      </w:r>
      <w:r>
        <w:rPr>
          <w:b/>
        </w:rPr>
        <w:t>respuesta</w:t>
      </w:r>
      <w:r>
        <w:rPr>
          <w:b/>
          <w:spacing w:val="-4"/>
        </w:rPr>
        <w:t xml:space="preserve"> </w:t>
      </w:r>
      <w:r>
        <w:rPr>
          <w:b/>
        </w:rPr>
        <w:t>emocional</w:t>
      </w:r>
      <w:r>
        <w:rPr>
          <w:b/>
          <w:spacing w:val="-3"/>
        </w:rPr>
        <w:t xml:space="preserve"> </w:t>
      </w:r>
      <w:r>
        <w:rPr/>
        <w:t>vendrá</w:t>
      </w:r>
      <w:r>
        <w:rPr>
          <w:spacing w:val="-1"/>
        </w:rPr>
        <w:t xml:space="preserve"> </w:t>
      </w:r>
      <w:r>
        <w:rPr/>
        <w:t>influida</w:t>
      </w:r>
      <w:r>
        <w:rPr>
          <w:spacing w:val="-1"/>
        </w:rPr>
        <w:t xml:space="preserve"> </w:t>
      </w:r>
      <w:r>
        <w:rPr/>
        <w:t>igualmente</w:t>
      </w:r>
      <w:r>
        <w:rPr>
          <w:spacing w:val="-1"/>
        </w:rPr>
        <w:t xml:space="preserve"> </w:t>
      </w:r>
      <w:r>
        <w:rPr/>
        <w:t>por</w:t>
      </w:r>
      <w:r>
        <w:rPr>
          <w:spacing w:val="-3"/>
        </w:rPr>
        <w:t xml:space="preserve"> </w:t>
      </w:r>
      <w:r>
        <w:rPr/>
        <w:t>sus experiencias vitales.</w:t>
      </w:r>
      <w:r>
        <w:rPr>
          <w:spacing w:val="-3"/>
        </w:rPr>
        <w:t xml:space="preserve"> </w:t>
      </w:r>
      <w:r>
        <w:rPr/>
        <w:t>Las respuestas</w:t>
      </w:r>
      <w:r>
        <w:rPr>
          <w:spacing w:val="-2"/>
        </w:rPr>
        <w:t xml:space="preserve"> </w:t>
      </w:r>
      <w:r>
        <w:rPr/>
        <w:t>fisiológicas serán también idiosincrásicas. Y realimentan igualmente el círculo para bien o para mal. Y son estas percepciones del estrés unidas al suceso vital en el que ambos se encuentran la que da lugar a las conductas</w:t>
      </w:r>
      <w:r>
        <w:rPr>
          <w:spacing w:val="80"/>
        </w:rPr>
        <w:t xml:space="preserve"> </w:t>
      </w:r>
      <w:r>
        <w:rPr/>
        <w:t>que pueden perjudicar o favorecer la resolución óptima de la situación. Las conductas que pueden perjudicar la adecuada comunicación entre ambos son:</w:t>
      </w:r>
    </w:p>
    <w:p>
      <w:pPr>
        <w:spacing w:before="256"/>
        <w:ind w:left="720" w:right="8006" w:hanging="284"/>
        <w:jc w:val="both"/>
        <w:rPr>
          <w:i/>
          <w:sz w:val="22"/>
        </w:rPr>
      </w:pPr>
      <w:r>
        <w:rPr>
          <w:b/>
          <w:sz w:val="22"/>
        </w:rPr>
        <w:t>Por</w:t>
      </w:r>
      <w:r>
        <w:rPr>
          <w:b/>
          <w:spacing w:val="-2"/>
          <w:sz w:val="22"/>
        </w:rPr>
        <w:t xml:space="preserve"> </w:t>
      </w:r>
      <w:r>
        <w:rPr>
          <w:b/>
          <w:sz w:val="22"/>
        </w:rPr>
        <w:t>parte</w:t>
      </w:r>
      <w:r>
        <w:rPr>
          <w:b/>
          <w:spacing w:val="-1"/>
          <w:sz w:val="22"/>
        </w:rPr>
        <w:t xml:space="preserve"> </w:t>
      </w:r>
      <w:r>
        <w:rPr>
          <w:b/>
          <w:sz w:val="22"/>
        </w:rPr>
        <w:t>del</w:t>
      </w:r>
      <w:r>
        <w:rPr>
          <w:b/>
          <w:spacing w:val="-2"/>
          <w:sz w:val="22"/>
        </w:rPr>
        <w:t xml:space="preserve"> </w:t>
      </w:r>
      <w:r>
        <w:rPr>
          <w:b/>
          <w:sz w:val="22"/>
        </w:rPr>
        <w:t xml:space="preserve">paciente: </w:t>
      </w:r>
      <w:r>
        <w:rPr>
          <w:i/>
          <w:sz w:val="22"/>
        </w:rPr>
        <w:t>Críticas</w:t>
      </w:r>
      <w:r>
        <w:rPr>
          <w:i/>
          <w:spacing w:val="-13"/>
          <w:sz w:val="22"/>
        </w:rPr>
        <w:t xml:space="preserve"> </w:t>
      </w:r>
      <w:r>
        <w:rPr>
          <w:i/>
          <w:sz w:val="22"/>
        </w:rPr>
        <w:t>al</w:t>
      </w:r>
      <w:r>
        <w:rPr>
          <w:i/>
          <w:spacing w:val="-12"/>
          <w:sz w:val="22"/>
        </w:rPr>
        <w:t xml:space="preserve"> </w:t>
      </w:r>
      <w:r>
        <w:rPr>
          <w:i/>
          <w:sz w:val="22"/>
        </w:rPr>
        <w:t xml:space="preserve">profesional. </w:t>
      </w:r>
      <w:r>
        <w:rPr>
          <w:i/>
          <w:spacing w:val="-2"/>
          <w:sz w:val="22"/>
        </w:rPr>
        <w:t>Irritación</w:t>
      </w:r>
    </w:p>
    <w:p>
      <w:pPr>
        <w:spacing w:line="257" w:lineRule="exact" w:before="2"/>
        <w:ind w:left="720" w:right="0" w:firstLine="0"/>
        <w:jc w:val="both"/>
        <w:rPr>
          <w:i/>
          <w:sz w:val="22"/>
        </w:rPr>
      </w:pPr>
      <w:r>
        <w:rPr>
          <w:i/>
          <w:sz w:val="22"/>
        </w:rPr>
        <w:t>Insistencia</w:t>
      </w:r>
      <w:r>
        <w:rPr>
          <w:i/>
          <w:spacing w:val="-3"/>
          <w:sz w:val="22"/>
        </w:rPr>
        <w:t xml:space="preserve"> </w:t>
      </w:r>
      <w:r>
        <w:rPr>
          <w:i/>
          <w:sz w:val="22"/>
        </w:rPr>
        <w:t>en</w:t>
      </w:r>
      <w:r>
        <w:rPr>
          <w:i/>
          <w:spacing w:val="-3"/>
          <w:sz w:val="22"/>
        </w:rPr>
        <w:t xml:space="preserve"> </w:t>
      </w:r>
      <w:r>
        <w:rPr>
          <w:i/>
          <w:spacing w:val="-2"/>
          <w:sz w:val="22"/>
        </w:rPr>
        <w:t>peticiones</w:t>
      </w:r>
    </w:p>
    <w:p>
      <w:pPr>
        <w:spacing w:line="257" w:lineRule="exact" w:before="0"/>
        <w:ind w:left="720" w:right="0" w:firstLine="0"/>
        <w:jc w:val="both"/>
        <w:rPr>
          <w:i/>
          <w:sz w:val="22"/>
        </w:rPr>
      </w:pPr>
      <w:r>
        <w:rPr>
          <w:i/>
          <w:sz w:val="22"/>
        </w:rPr>
        <w:t>Descripción</w:t>
      </w:r>
      <w:r>
        <w:rPr>
          <w:i/>
          <w:spacing w:val="-3"/>
          <w:sz w:val="22"/>
        </w:rPr>
        <w:t xml:space="preserve"> </w:t>
      </w:r>
      <w:r>
        <w:rPr>
          <w:i/>
          <w:sz w:val="22"/>
        </w:rPr>
        <w:t>de</w:t>
      </w:r>
      <w:r>
        <w:rPr>
          <w:i/>
          <w:spacing w:val="-3"/>
          <w:sz w:val="22"/>
        </w:rPr>
        <w:t xml:space="preserve"> </w:t>
      </w:r>
      <w:r>
        <w:rPr>
          <w:i/>
          <w:sz w:val="22"/>
        </w:rPr>
        <w:t>síntomas</w:t>
      </w:r>
      <w:r>
        <w:rPr>
          <w:i/>
          <w:spacing w:val="-2"/>
          <w:sz w:val="22"/>
        </w:rPr>
        <w:t xml:space="preserve"> </w:t>
      </w:r>
      <w:r>
        <w:rPr>
          <w:i/>
          <w:sz w:val="22"/>
        </w:rPr>
        <w:t>poco</w:t>
      </w:r>
      <w:r>
        <w:rPr>
          <w:i/>
          <w:spacing w:val="-1"/>
          <w:sz w:val="22"/>
        </w:rPr>
        <w:t xml:space="preserve"> </w:t>
      </w:r>
      <w:r>
        <w:rPr>
          <w:i/>
          <w:sz w:val="22"/>
        </w:rPr>
        <w:t>clara:</w:t>
      </w:r>
      <w:r>
        <w:rPr>
          <w:i/>
          <w:spacing w:val="60"/>
          <w:w w:val="150"/>
          <w:sz w:val="22"/>
        </w:rPr>
        <w:t xml:space="preserve">   </w:t>
      </w:r>
      <w:r>
        <w:rPr>
          <w:i/>
          <w:sz w:val="22"/>
        </w:rPr>
        <w:t>-</w:t>
      </w:r>
      <w:r>
        <w:rPr>
          <w:i/>
          <w:spacing w:val="-2"/>
          <w:sz w:val="22"/>
        </w:rPr>
        <w:t xml:space="preserve"> minimizar</w:t>
      </w:r>
    </w:p>
    <w:p>
      <w:pPr>
        <w:spacing w:line="256" w:lineRule="exact" w:before="1"/>
        <w:ind w:left="4407" w:right="0" w:firstLine="0"/>
        <w:jc w:val="both"/>
        <w:rPr>
          <w:i/>
          <w:sz w:val="22"/>
        </w:rPr>
      </w:pPr>
      <w:r>
        <w:rPr>
          <w:i/>
          <w:sz w:val="22"/>
        </w:rPr>
        <w:t>-</w:t>
      </w:r>
      <w:r>
        <w:rPr>
          <w:i/>
          <w:spacing w:val="-2"/>
          <w:sz w:val="22"/>
        </w:rPr>
        <w:t xml:space="preserve"> maximizar</w:t>
      </w:r>
    </w:p>
    <w:p>
      <w:pPr>
        <w:spacing w:before="1"/>
        <w:ind w:left="720" w:right="0" w:firstLine="0"/>
        <w:jc w:val="left"/>
        <w:rPr>
          <w:i/>
          <w:sz w:val="22"/>
        </w:rPr>
      </w:pPr>
      <w:r>
        <w:rPr>
          <w:i/>
          <w:sz w:val="22"/>
        </w:rPr>
        <w:t>Poca</w:t>
      </w:r>
      <w:r>
        <w:rPr>
          <w:i/>
          <w:spacing w:val="-1"/>
          <w:sz w:val="22"/>
        </w:rPr>
        <w:t xml:space="preserve"> </w:t>
      </w:r>
      <w:r>
        <w:rPr>
          <w:i/>
          <w:spacing w:val="-2"/>
          <w:sz w:val="22"/>
        </w:rPr>
        <w:t>interacción:</w:t>
      </w:r>
    </w:p>
    <w:p>
      <w:pPr>
        <w:pStyle w:val="ListParagraph"/>
        <w:numPr>
          <w:ilvl w:val="0"/>
          <w:numId w:val="19"/>
        </w:numPr>
        <w:tabs>
          <w:tab w:pos="1122" w:val="left" w:leader="none"/>
        </w:tabs>
        <w:spacing w:line="257" w:lineRule="exact" w:before="1" w:after="0"/>
        <w:ind w:left="1122" w:right="0" w:hanging="116"/>
        <w:jc w:val="left"/>
        <w:rPr>
          <w:i/>
          <w:sz w:val="22"/>
        </w:rPr>
      </w:pPr>
      <w:r>
        <w:rPr>
          <w:i/>
          <w:sz w:val="22"/>
        </w:rPr>
        <w:t>no</w:t>
      </w:r>
      <w:r>
        <w:rPr>
          <w:i/>
          <w:spacing w:val="-1"/>
          <w:sz w:val="22"/>
        </w:rPr>
        <w:t xml:space="preserve"> </w:t>
      </w:r>
      <w:r>
        <w:rPr>
          <w:i/>
          <w:sz w:val="22"/>
        </w:rPr>
        <w:t>retención</w:t>
      </w:r>
      <w:r>
        <w:rPr>
          <w:i/>
          <w:spacing w:val="-1"/>
          <w:sz w:val="22"/>
        </w:rPr>
        <w:t xml:space="preserve"> </w:t>
      </w:r>
      <w:r>
        <w:rPr>
          <w:i/>
          <w:sz w:val="22"/>
        </w:rPr>
        <w:t>de</w:t>
      </w:r>
      <w:r>
        <w:rPr>
          <w:i/>
          <w:spacing w:val="-1"/>
          <w:sz w:val="22"/>
        </w:rPr>
        <w:t xml:space="preserve"> </w:t>
      </w:r>
      <w:r>
        <w:rPr>
          <w:i/>
          <w:spacing w:val="-2"/>
          <w:sz w:val="22"/>
        </w:rPr>
        <w:t>información</w:t>
      </w:r>
    </w:p>
    <w:p>
      <w:pPr>
        <w:pStyle w:val="ListParagraph"/>
        <w:numPr>
          <w:ilvl w:val="0"/>
          <w:numId w:val="19"/>
        </w:numPr>
        <w:tabs>
          <w:tab w:pos="1122" w:val="left" w:leader="none"/>
        </w:tabs>
        <w:spacing w:line="257" w:lineRule="exact" w:before="0" w:after="0"/>
        <w:ind w:left="1122" w:right="0" w:hanging="116"/>
        <w:jc w:val="left"/>
        <w:rPr>
          <w:i/>
          <w:sz w:val="22"/>
        </w:rPr>
      </w:pPr>
      <w:r>
        <w:rPr>
          <w:i/>
          <w:sz w:val="22"/>
        </w:rPr>
        <w:t>no</w:t>
      </w:r>
      <w:r>
        <w:rPr>
          <w:i/>
          <w:spacing w:val="-1"/>
          <w:sz w:val="22"/>
        </w:rPr>
        <w:t xml:space="preserve"> </w:t>
      </w:r>
      <w:r>
        <w:rPr>
          <w:i/>
          <w:sz w:val="22"/>
        </w:rPr>
        <w:t>emisión</w:t>
      </w:r>
      <w:r>
        <w:rPr>
          <w:i/>
          <w:spacing w:val="-2"/>
          <w:sz w:val="22"/>
        </w:rPr>
        <w:t xml:space="preserve"> </w:t>
      </w:r>
      <w:r>
        <w:rPr>
          <w:i/>
          <w:sz w:val="22"/>
        </w:rPr>
        <w:t>de</w:t>
      </w:r>
      <w:r>
        <w:rPr>
          <w:i/>
          <w:spacing w:val="-1"/>
          <w:sz w:val="22"/>
        </w:rPr>
        <w:t xml:space="preserve"> </w:t>
      </w:r>
      <w:r>
        <w:rPr>
          <w:i/>
          <w:spacing w:val="-2"/>
          <w:sz w:val="22"/>
        </w:rPr>
        <w:t>información</w:t>
      </w:r>
    </w:p>
    <w:p>
      <w:pPr>
        <w:pStyle w:val="BodyText"/>
        <w:ind w:left="0"/>
        <w:jc w:val="left"/>
        <w:rPr>
          <w:i/>
        </w:rPr>
      </w:pPr>
    </w:p>
    <w:p>
      <w:pPr>
        <w:pStyle w:val="Heading2"/>
        <w:spacing w:before="1"/>
        <w:jc w:val="left"/>
      </w:pPr>
      <w:r>
        <w:rPr/>
        <w:t>Por</w:t>
      </w:r>
      <w:r>
        <w:rPr>
          <w:spacing w:val="-4"/>
        </w:rPr>
        <w:t xml:space="preserve"> </w:t>
      </w:r>
      <w:r>
        <w:rPr/>
        <w:t>parte</w:t>
      </w:r>
      <w:r>
        <w:rPr>
          <w:spacing w:val="-3"/>
        </w:rPr>
        <w:t xml:space="preserve"> </w:t>
      </w:r>
      <w:r>
        <w:rPr/>
        <w:t>del</w:t>
      </w:r>
      <w:r>
        <w:rPr>
          <w:spacing w:val="-3"/>
        </w:rPr>
        <w:t xml:space="preserve"> </w:t>
      </w:r>
      <w:r>
        <w:rPr>
          <w:spacing w:val="-2"/>
        </w:rPr>
        <w:t>profesional:</w:t>
      </w:r>
    </w:p>
    <w:p>
      <w:pPr>
        <w:pStyle w:val="Heading2"/>
        <w:spacing w:after="0"/>
        <w:jc w:val="left"/>
        <w:sectPr>
          <w:headerReference w:type="default" r:id="rId22"/>
          <w:pgSz w:w="11910" w:h="16840"/>
          <w:pgMar w:header="711" w:footer="0" w:top="980" w:bottom="280" w:left="566" w:right="566"/>
        </w:sectPr>
      </w:pPr>
    </w:p>
    <w:p>
      <w:pPr>
        <w:spacing w:before="90"/>
        <w:ind w:left="720" w:right="0" w:firstLine="0"/>
        <w:jc w:val="left"/>
        <w:rPr>
          <w:i/>
          <w:sz w:val="22"/>
        </w:rPr>
      </w:pPr>
      <w:r>
        <w:rPr>
          <w:i/>
          <w:sz w:val="22"/>
        </w:rPr>
        <w:t>-Utilización</w:t>
      </w:r>
      <w:r>
        <w:rPr>
          <w:i/>
          <w:spacing w:val="-4"/>
          <w:sz w:val="22"/>
        </w:rPr>
        <w:t xml:space="preserve"> </w:t>
      </w:r>
      <w:r>
        <w:rPr>
          <w:i/>
          <w:sz w:val="22"/>
        </w:rPr>
        <w:t>de</w:t>
      </w:r>
      <w:r>
        <w:rPr>
          <w:i/>
          <w:spacing w:val="-4"/>
          <w:sz w:val="22"/>
        </w:rPr>
        <w:t xml:space="preserve"> </w:t>
      </w:r>
      <w:r>
        <w:rPr>
          <w:i/>
          <w:sz w:val="22"/>
        </w:rPr>
        <w:t>jerga</w:t>
      </w:r>
      <w:r>
        <w:rPr>
          <w:i/>
          <w:spacing w:val="-4"/>
          <w:sz w:val="22"/>
        </w:rPr>
        <w:t xml:space="preserve"> </w:t>
      </w:r>
      <w:r>
        <w:rPr>
          <w:i/>
          <w:spacing w:val="-2"/>
          <w:sz w:val="22"/>
        </w:rPr>
        <w:t>médica</w:t>
      </w:r>
    </w:p>
    <w:p>
      <w:pPr>
        <w:spacing w:before="2"/>
        <w:ind w:left="1006" w:right="0" w:hanging="286"/>
        <w:jc w:val="left"/>
        <w:rPr>
          <w:i/>
          <w:sz w:val="22"/>
        </w:rPr>
      </w:pPr>
      <w:r>
        <w:rPr>
          <w:i/>
          <w:sz w:val="22"/>
        </w:rPr>
        <w:t>-Despersonalización del paciente: es positiva en caso de urgencia vital, transformándose en negativa si se</w:t>
      </w:r>
      <w:r>
        <w:rPr>
          <w:i/>
          <w:spacing w:val="80"/>
          <w:w w:val="150"/>
          <w:sz w:val="22"/>
        </w:rPr>
        <w:t xml:space="preserve"> </w:t>
      </w:r>
      <w:r>
        <w:rPr>
          <w:i/>
          <w:sz w:val="22"/>
        </w:rPr>
        <w:t>mantiene largo tiempo.</w:t>
      </w:r>
    </w:p>
    <w:p>
      <w:pPr>
        <w:spacing w:line="257" w:lineRule="exact" w:before="0"/>
        <w:ind w:left="720" w:right="0" w:firstLine="0"/>
        <w:jc w:val="left"/>
        <w:rPr>
          <w:i/>
          <w:sz w:val="22"/>
        </w:rPr>
      </w:pPr>
      <w:r>
        <w:rPr>
          <w:i/>
          <w:sz w:val="22"/>
        </w:rPr>
        <w:t>-Poca</w:t>
      </w:r>
      <w:r>
        <w:rPr>
          <w:i/>
          <w:spacing w:val="-5"/>
          <w:sz w:val="22"/>
        </w:rPr>
        <w:t xml:space="preserve"> </w:t>
      </w:r>
      <w:r>
        <w:rPr>
          <w:i/>
          <w:sz w:val="22"/>
        </w:rPr>
        <w:t>interacción</w:t>
      </w:r>
      <w:r>
        <w:rPr>
          <w:i/>
          <w:spacing w:val="-4"/>
          <w:sz w:val="22"/>
        </w:rPr>
        <w:t xml:space="preserve"> </w:t>
      </w:r>
      <w:r>
        <w:rPr>
          <w:i/>
          <w:sz w:val="22"/>
        </w:rPr>
        <w:t>con</w:t>
      </w:r>
      <w:r>
        <w:rPr>
          <w:i/>
          <w:spacing w:val="-4"/>
          <w:sz w:val="22"/>
        </w:rPr>
        <w:t xml:space="preserve"> </w:t>
      </w:r>
      <w:r>
        <w:rPr>
          <w:i/>
          <w:sz w:val="22"/>
        </w:rPr>
        <w:t>el</w:t>
      </w:r>
      <w:r>
        <w:rPr>
          <w:i/>
          <w:spacing w:val="-2"/>
          <w:sz w:val="22"/>
        </w:rPr>
        <w:t xml:space="preserve"> paciente:</w:t>
      </w:r>
    </w:p>
    <w:p>
      <w:pPr>
        <w:pStyle w:val="ListParagraph"/>
        <w:numPr>
          <w:ilvl w:val="0"/>
          <w:numId w:val="19"/>
        </w:numPr>
        <w:tabs>
          <w:tab w:pos="1122" w:val="left" w:leader="none"/>
        </w:tabs>
        <w:spacing w:line="257" w:lineRule="exact" w:before="0" w:after="0"/>
        <w:ind w:left="1122" w:right="0" w:hanging="116"/>
        <w:jc w:val="left"/>
        <w:rPr>
          <w:i/>
          <w:sz w:val="22"/>
        </w:rPr>
      </w:pPr>
      <w:r>
        <w:rPr>
          <w:i/>
          <w:sz w:val="22"/>
        </w:rPr>
        <w:t>no</w:t>
      </w:r>
      <w:r>
        <w:rPr>
          <w:i/>
          <w:spacing w:val="-3"/>
          <w:sz w:val="22"/>
        </w:rPr>
        <w:t xml:space="preserve"> </w:t>
      </w:r>
      <w:r>
        <w:rPr>
          <w:i/>
          <w:sz w:val="22"/>
        </w:rPr>
        <w:t>escucha</w:t>
      </w:r>
      <w:r>
        <w:rPr>
          <w:i/>
          <w:spacing w:val="-2"/>
          <w:sz w:val="22"/>
        </w:rPr>
        <w:t xml:space="preserve"> adecuada</w:t>
      </w:r>
    </w:p>
    <w:p>
      <w:pPr>
        <w:pStyle w:val="ListParagraph"/>
        <w:numPr>
          <w:ilvl w:val="0"/>
          <w:numId w:val="19"/>
        </w:numPr>
        <w:tabs>
          <w:tab w:pos="1122" w:val="left" w:leader="none"/>
        </w:tabs>
        <w:spacing w:line="240" w:lineRule="auto" w:before="2" w:after="0"/>
        <w:ind w:left="1122" w:right="0" w:hanging="116"/>
        <w:jc w:val="left"/>
        <w:rPr>
          <w:i/>
          <w:sz w:val="22"/>
        </w:rPr>
      </w:pPr>
      <w:r>
        <w:rPr>
          <w:i/>
          <w:sz w:val="22"/>
        </w:rPr>
        <w:t>mensajes</w:t>
      </w:r>
      <w:r>
        <w:rPr>
          <w:i/>
          <w:spacing w:val="-3"/>
          <w:sz w:val="22"/>
        </w:rPr>
        <w:t xml:space="preserve"> </w:t>
      </w:r>
      <w:r>
        <w:rPr>
          <w:i/>
          <w:sz w:val="22"/>
        </w:rPr>
        <w:t>poco</w:t>
      </w:r>
      <w:r>
        <w:rPr>
          <w:i/>
          <w:spacing w:val="-3"/>
          <w:sz w:val="22"/>
        </w:rPr>
        <w:t xml:space="preserve"> </w:t>
      </w:r>
      <w:r>
        <w:rPr>
          <w:i/>
          <w:spacing w:val="-2"/>
          <w:sz w:val="22"/>
        </w:rPr>
        <w:t>claros</w:t>
      </w:r>
    </w:p>
    <w:p>
      <w:pPr>
        <w:pStyle w:val="BodyText"/>
        <w:ind w:left="0"/>
        <w:jc w:val="left"/>
        <w:rPr>
          <w:i/>
        </w:rPr>
      </w:pPr>
    </w:p>
    <w:p>
      <w:pPr>
        <w:pStyle w:val="BodyText"/>
        <w:ind w:right="149" w:firstLine="283"/>
      </w:pPr>
      <w:r>
        <w:rPr/>
        <w:t>En resumen, parece que al final son las emociones las que están mediando esas respuestas. A veces tenemos los recursos cognitivos necesarios (conocimiento, experiencia, etc.) y</w:t>
      </w:r>
      <w:r>
        <w:rPr>
          <w:spacing w:val="-1"/>
        </w:rPr>
        <w:t xml:space="preserve"> </w:t>
      </w:r>
      <w:r>
        <w:rPr/>
        <w:t xml:space="preserve">no somos capaces de de aplicarlos porque nos faltan otros recursos (técnicas de comunicación, de relajación, de cambio cognitivo, etc.). O bien porque las emociones nos desbordan y no podemos pararnos a pensar. Así conociendo las emociones, el estado de ánimo, </w:t>
      </w:r>
      <w:r>
        <w:rPr>
          <w:spacing w:val="-2"/>
        </w:rPr>
        <w:t>podemos:</w:t>
      </w:r>
    </w:p>
    <w:p>
      <w:pPr>
        <w:spacing w:line="257" w:lineRule="exact" w:before="0"/>
        <w:ind w:left="720" w:right="0" w:firstLine="0"/>
        <w:jc w:val="left"/>
        <w:rPr>
          <w:i/>
          <w:sz w:val="22"/>
        </w:rPr>
      </w:pPr>
      <w:r>
        <w:rPr>
          <w:i/>
          <w:sz w:val="22"/>
        </w:rPr>
        <w:t>-prevenir</w:t>
      </w:r>
      <w:r>
        <w:rPr>
          <w:i/>
          <w:spacing w:val="-6"/>
          <w:sz w:val="22"/>
        </w:rPr>
        <w:t xml:space="preserve"> </w:t>
      </w:r>
      <w:r>
        <w:rPr>
          <w:i/>
          <w:sz w:val="22"/>
        </w:rPr>
        <w:t>la</w:t>
      </w:r>
      <w:r>
        <w:rPr>
          <w:i/>
          <w:spacing w:val="-4"/>
          <w:sz w:val="22"/>
        </w:rPr>
        <w:t xml:space="preserve"> </w:t>
      </w:r>
      <w:r>
        <w:rPr>
          <w:i/>
          <w:sz w:val="22"/>
        </w:rPr>
        <w:t>respuesta</w:t>
      </w:r>
      <w:r>
        <w:rPr>
          <w:i/>
          <w:spacing w:val="-4"/>
          <w:sz w:val="22"/>
        </w:rPr>
        <w:t xml:space="preserve"> </w:t>
      </w:r>
      <w:r>
        <w:rPr>
          <w:i/>
          <w:sz w:val="22"/>
        </w:rPr>
        <w:t>de</w:t>
      </w:r>
      <w:r>
        <w:rPr>
          <w:i/>
          <w:spacing w:val="-4"/>
          <w:sz w:val="22"/>
        </w:rPr>
        <w:t xml:space="preserve"> </w:t>
      </w:r>
      <w:r>
        <w:rPr>
          <w:i/>
          <w:spacing w:val="-2"/>
          <w:sz w:val="22"/>
        </w:rPr>
        <w:t>estrés</w:t>
      </w:r>
    </w:p>
    <w:p>
      <w:pPr>
        <w:spacing w:line="257" w:lineRule="exact" w:before="1"/>
        <w:ind w:left="720" w:right="0" w:firstLine="0"/>
        <w:jc w:val="left"/>
        <w:rPr>
          <w:i/>
          <w:sz w:val="22"/>
        </w:rPr>
      </w:pPr>
      <w:r>
        <w:rPr>
          <w:i/>
          <w:sz w:val="22"/>
        </w:rPr>
        <w:t>-romper</w:t>
      </w:r>
      <w:r>
        <w:rPr>
          <w:i/>
          <w:spacing w:val="-8"/>
          <w:sz w:val="22"/>
        </w:rPr>
        <w:t xml:space="preserve"> </w:t>
      </w:r>
      <w:r>
        <w:rPr>
          <w:i/>
          <w:sz w:val="22"/>
        </w:rPr>
        <w:t>hábitos</w:t>
      </w:r>
      <w:r>
        <w:rPr>
          <w:i/>
          <w:spacing w:val="-5"/>
          <w:sz w:val="22"/>
        </w:rPr>
        <w:t xml:space="preserve"> </w:t>
      </w:r>
      <w:r>
        <w:rPr>
          <w:i/>
          <w:sz w:val="22"/>
        </w:rPr>
        <w:t>y</w:t>
      </w:r>
      <w:r>
        <w:rPr>
          <w:i/>
          <w:spacing w:val="-6"/>
          <w:sz w:val="22"/>
        </w:rPr>
        <w:t xml:space="preserve"> </w:t>
      </w:r>
      <w:r>
        <w:rPr>
          <w:i/>
          <w:sz w:val="22"/>
        </w:rPr>
        <w:t>controlar</w:t>
      </w:r>
      <w:r>
        <w:rPr>
          <w:i/>
          <w:spacing w:val="-5"/>
          <w:sz w:val="22"/>
        </w:rPr>
        <w:t xml:space="preserve"> </w:t>
      </w:r>
      <w:r>
        <w:rPr>
          <w:i/>
          <w:sz w:val="22"/>
        </w:rPr>
        <w:t>las</w:t>
      </w:r>
      <w:r>
        <w:rPr>
          <w:i/>
          <w:spacing w:val="-5"/>
          <w:sz w:val="22"/>
        </w:rPr>
        <w:t xml:space="preserve"> </w:t>
      </w:r>
      <w:r>
        <w:rPr>
          <w:i/>
          <w:spacing w:val="-2"/>
          <w:sz w:val="22"/>
        </w:rPr>
        <w:t>emociones</w:t>
      </w:r>
    </w:p>
    <w:p>
      <w:pPr>
        <w:spacing w:line="257" w:lineRule="exact" w:before="0"/>
        <w:ind w:left="720" w:right="0" w:firstLine="0"/>
        <w:jc w:val="left"/>
        <w:rPr>
          <w:i/>
          <w:sz w:val="22"/>
        </w:rPr>
      </w:pPr>
      <w:r>
        <w:rPr>
          <w:i/>
          <w:sz w:val="22"/>
        </w:rPr>
        <w:t>-adecuar</w:t>
      </w:r>
      <w:r>
        <w:rPr>
          <w:i/>
          <w:spacing w:val="-6"/>
          <w:sz w:val="22"/>
        </w:rPr>
        <w:t xml:space="preserve"> </w:t>
      </w:r>
      <w:r>
        <w:rPr>
          <w:i/>
          <w:sz w:val="22"/>
        </w:rPr>
        <w:t>nuestra</w:t>
      </w:r>
      <w:r>
        <w:rPr>
          <w:i/>
          <w:spacing w:val="-4"/>
          <w:sz w:val="22"/>
        </w:rPr>
        <w:t xml:space="preserve"> </w:t>
      </w:r>
      <w:r>
        <w:rPr>
          <w:i/>
          <w:sz w:val="22"/>
        </w:rPr>
        <w:t>respuesta</w:t>
      </w:r>
      <w:r>
        <w:rPr>
          <w:i/>
          <w:spacing w:val="-4"/>
          <w:sz w:val="22"/>
        </w:rPr>
        <w:t xml:space="preserve"> </w:t>
      </w:r>
      <w:r>
        <w:rPr>
          <w:i/>
          <w:sz w:val="22"/>
        </w:rPr>
        <w:t>la</w:t>
      </w:r>
      <w:r>
        <w:rPr>
          <w:i/>
          <w:spacing w:val="-5"/>
          <w:sz w:val="22"/>
        </w:rPr>
        <w:t xml:space="preserve"> </w:t>
      </w:r>
      <w:r>
        <w:rPr>
          <w:i/>
          <w:sz w:val="22"/>
        </w:rPr>
        <w:t>situación</w:t>
      </w:r>
      <w:r>
        <w:rPr>
          <w:i/>
          <w:spacing w:val="-4"/>
          <w:sz w:val="22"/>
        </w:rPr>
        <w:t xml:space="preserve"> real.</w:t>
      </w:r>
    </w:p>
    <w:p>
      <w:pPr>
        <w:pStyle w:val="BodyText"/>
        <w:ind w:left="0"/>
        <w:jc w:val="left"/>
        <w:rPr>
          <w:i/>
        </w:rPr>
      </w:pPr>
    </w:p>
    <w:p>
      <w:pPr>
        <w:pStyle w:val="BodyText"/>
        <w:ind w:right="149" w:firstLine="283"/>
      </w:pPr>
      <w:r>
        <w:rPr/>
        <w:t>Las técnicas de autocontrol son un elemento que puede disminuir el riesgo en la relación médico-paciente y el del estrés que pueden sufrir los profesionales, así como los propios enfermos.</w:t>
      </w:r>
    </w:p>
    <w:p>
      <w:pPr>
        <w:pStyle w:val="BodyText"/>
        <w:ind w:left="0"/>
        <w:jc w:val="left"/>
      </w:pPr>
    </w:p>
    <w:p>
      <w:pPr>
        <w:pStyle w:val="Heading1"/>
      </w:pPr>
      <w:r>
        <w:rPr/>
        <w:t>CONSIDERAMOS</w:t>
      </w:r>
      <w:r>
        <w:rPr>
          <w:spacing w:val="-7"/>
        </w:rPr>
        <w:t xml:space="preserve"> </w:t>
      </w:r>
      <w:r>
        <w:rPr/>
        <w:t>TÉCNICAS</w:t>
      </w:r>
      <w:r>
        <w:rPr>
          <w:spacing w:val="-7"/>
        </w:rPr>
        <w:t xml:space="preserve"> </w:t>
      </w:r>
      <w:r>
        <w:rPr/>
        <w:t>DE</w:t>
      </w:r>
      <w:r>
        <w:rPr>
          <w:spacing w:val="-7"/>
        </w:rPr>
        <w:t xml:space="preserve"> </w:t>
      </w:r>
      <w:r>
        <w:rPr>
          <w:spacing w:val="-2"/>
        </w:rPr>
        <w:t>AUTOCONTROL:</w:t>
      </w:r>
    </w:p>
    <w:p>
      <w:pPr>
        <w:pStyle w:val="ListParagraph"/>
        <w:numPr>
          <w:ilvl w:val="0"/>
          <w:numId w:val="20"/>
        </w:numPr>
        <w:tabs>
          <w:tab w:pos="855" w:val="left" w:leader="none"/>
          <w:tab w:pos="1006" w:val="left" w:leader="none"/>
        </w:tabs>
        <w:spacing w:line="240" w:lineRule="auto" w:before="1" w:after="0"/>
        <w:ind w:left="1006" w:right="156" w:hanging="286"/>
        <w:jc w:val="left"/>
        <w:rPr>
          <w:i/>
          <w:sz w:val="22"/>
        </w:rPr>
      </w:pPr>
      <w:r>
        <w:rPr>
          <w:i/>
          <w:sz w:val="22"/>
        </w:rPr>
        <w:drawing>
          <wp:anchor distT="0" distB="0" distL="0" distR="0" allowOverlap="1" layoutInCell="1" locked="0" behindDoc="1" simplePos="0" relativeHeight="487101440">
            <wp:simplePos x="0" y="0"/>
            <wp:positionH relativeFrom="page">
              <wp:posOffset>932180</wp:posOffset>
            </wp:positionH>
            <wp:positionV relativeFrom="paragraph">
              <wp:posOffset>133378</wp:posOffset>
            </wp:positionV>
            <wp:extent cx="5695950" cy="2438400"/>
            <wp:effectExtent l="0" t="0" r="0" b="0"/>
            <wp:wrapNone/>
            <wp:docPr id="54" name="Image 54"/>
            <wp:cNvGraphicFramePr>
              <a:graphicFrameLocks/>
            </wp:cNvGraphicFramePr>
            <a:graphic>
              <a:graphicData uri="http://schemas.openxmlformats.org/drawingml/2006/picture">
                <pic:pic>
                  <pic:nvPicPr>
                    <pic:cNvPr id="54" name="Image 54"/>
                    <pic:cNvPicPr/>
                  </pic:nvPicPr>
                  <pic:blipFill>
                    <a:blip r:embed="rId6" cstate="print"/>
                    <a:stretch>
                      <a:fillRect/>
                    </a:stretch>
                  </pic:blipFill>
                  <pic:spPr>
                    <a:xfrm>
                      <a:off x="0" y="0"/>
                      <a:ext cx="5695950" cy="2438400"/>
                    </a:xfrm>
                    <a:prstGeom prst="rect">
                      <a:avLst/>
                    </a:prstGeom>
                  </pic:spPr>
                </pic:pic>
              </a:graphicData>
            </a:graphic>
          </wp:anchor>
        </w:drawing>
        <w:t xml:space="preserve">Las </w:t>
      </w:r>
      <w:r>
        <w:rPr>
          <w:b/>
          <w:i/>
          <w:sz w:val="22"/>
        </w:rPr>
        <w:t xml:space="preserve">técnicas fisiológicas </w:t>
      </w:r>
      <w:r>
        <w:rPr>
          <w:i/>
          <w:sz w:val="22"/>
        </w:rPr>
        <w:t>tales como relajación, respiración abdominal y una serie de breves estrategias</w:t>
      </w:r>
      <w:r>
        <w:rPr>
          <w:i/>
          <w:spacing w:val="40"/>
          <w:sz w:val="22"/>
        </w:rPr>
        <w:t xml:space="preserve"> </w:t>
      </w:r>
      <w:r>
        <w:rPr>
          <w:i/>
          <w:sz w:val="22"/>
        </w:rPr>
        <w:t>que ayudan a controlar los síntomas físicos del estrés (taquicardia, tensión muscular, disnea, etc.…)</w:t>
      </w:r>
    </w:p>
    <w:p>
      <w:pPr>
        <w:pStyle w:val="ListParagraph"/>
        <w:numPr>
          <w:ilvl w:val="0"/>
          <w:numId w:val="20"/>
        </w:numPr>
        <w:tabs>
          <w:tab w:pos="851" w:val="left" w:leader="none"/>
          <w:tab w:pos="1006" w:val="left" w:leader="none"/>
        </w:tabs>
        <w:spacing w:line="240" w:lineRule="auto" w:before="0" w:after="0"/>
        <w:ind w:left="1006" w:right="151" w:hanging="286"/>
        <w:jc w:val="left"/>
        <w:rPr>
          <w:b/>
          <w:i/>
          <w:sz w:val="22"/>
        </w:rPr>
      </w:pPr>
      <w:r>
        <w:rPr>
          <w:b/>
          <w:i/>
          <w:sz w:val="22"/>
        </w:rPr>
        <w:t xml:space="preserve">Las técnicas cognitivas. </w:t>
      </w:r>
      <w:r>
        <w:rPr>
          <w:i/>
          <w:sz w:val="22"/>
        </w:rPr>
        <w:t>Detección de pensamientos distorsionados, resolución de problemas,… ayudan a interpretar los sucesos de forma menos angustiosa y más adaptativa.</w:t>
      </w:r>
    </w:p>
    <w:p>
      <w:pPr>
        <w:pStyle w:val="ListParagraph"/>
        <w:numPr>
          <w:ilvl w:val="0"/>
          <w:numId w:val="20"/>
        </w:numPr>
        <w:tabs>
          <w:tab w:pos="887" w:val="left" w:leader="none"/>
          <w:tab w:pos="1006" w:val="left" w:leader="none"/>
        </w:tabs>
        <w:spacing w:line="240" w:lineRule="auto" w:before="0" w:after="0"/>
        <w:ind w:left="1006" w:right="151" w:hanging="286"/>
        <w:jc w:val="left"/>
        <w:rPr>
          <w:i/>
          <w:sz w:val="22"/>
        </w:rPr>
      </w:pPr>
      <w:r>
        <w:rPr>
          <w:b/>
          <w:i/>
          <w:sz w:val="22"/>
        </w:rPr>
        <w:t>Técnicas</w:t>
      </w:r>
      <w:r>
        <w:rPr>
          <w:b/>
          <w:i/>
          <w:spacing w:val="40"/>
          <w:sz w:val="22"/>
        </w:rPr>
        <w:t xml:space="preserve"> </w:t>
      </w:r>
      <w:r>
        <w:rPr>
          <w:b/>
          <w:i/>
          <w:sz w:val="22"/>
        </w:rPr>
        <w:t>conductuales:</w:t>
      </w:r>
      <w:r>
        <w:rPr>
          <w:b/>
          <w:i/>
          <w:spacing w:val="40"/>
          <w:sz w:val="22"/>
        </w:rPr>
        <w:t xml:space="preserve"> </w:t>
      </w:r>
      <w:r>
        <w:rPr>
          <w:i/>
          <w:sz w:val="22"/>
        </w:rPr>
        <w:t>aprendizaje</w:t>
      </w:r>
      <w:r>
        <w:rPr>
          <w:i/>
          <w:spacing w:val="40"/>
          <w:sz w:val="22"/>
        </w:rPr>
        <w:t xml:space="preserve"> </w:t>
      </w:r>
      <w:r>
        <w:rPr>
          <w:i/>
          <w:sz w:val="22"/>
        </w:rPr>
        <w:t>y</w:t>
      </w:r>
      <w:r>
        <w:rPr>
          <w:i/>
          <w:spacing w:val="40"/>
          <w:sz w:val="22"/>
        </w:rPr>
        <w:t xml:space="preserve"> </w:t>
      </w:r>
      <w:r>
        <w:rPr>
          <w:i/>
          <w:sz w:val="22"/>
        </w:rPr>
        <w:t>ensayo</w:t>
      </w:r>
      <w:r>
        <w:rPr>
          <w:i/>
          <w:spacing w:val="40"/>
          <w:sz w:val="22"/>
        </w:rPr>
        <w:t xml:space="preserve"> </w:t>
      </w:r>
      <w:r>
        <w:rPr>
          <w:i/>
          <w:sz w:val="22"/>
        </w:rPr>
        <w:t>de</w:t>
      </w:r>
      <w:r>
        <w:rPr>
          <w:i/>
          <w:spacing w:val="40"/>
          <w:sz w:val="22"/>
        </w:rPr>
        <w:t xml:space="preserve"> </w:t>
      </w:r>
      <w:r>
        <w:rPr>
          <w:i/>
          <w:sz w:val="22"/>
        </w:rPr>
        <w:t>conductas</w:t>
      </w:r>
      <w:r>
        <w:rPr>
          <w:i/>
          <w:spacing w:val="40"/>
          <w:sz w:val="22"/>
        </w:rPr>
        <w:t xml:space="preserve"> </w:t>
      </w:r>
      <w:r>
        <w:rPr>
          <w:i/>
          <w:sz w:val="22"/>
        </w:rPr>
        <w:t>socialmente</w:t>
      </w:r>
      <w:r>
        <w:rPr>
          <w:i/>
          <w:spacing w:val="40"/>
          <w:sz w:val="22"/>
        </w:rPr>
        <w:t xml:space="preserve"> </w:t>
      </w:r>
      <w:r>
        <w:rPr>
          <w:i/>
          <w:sz w:val="22"/>
        </w:rPr>
        <w:t>habilidosas,</w:t>
      </w:r>
      <w:r>
        <w:rPr>
          <w:i/>
          <w:spacing w:val="40"/>
          <w:sz w:val="22"/>
        </w:rPr>
        <w:t xml:space="preserve"> </w:t>
      </w:r>
      <w:r>
        <w:rPr>
          <w:i/>
          <w:sz w:val="22"/>
        </w:rPr>
        <w:t>autorrefuerzo…, ayudan a automatizar repertorios de habilidades que disminuyen el riesgo de conflictos.</w:t>
      </w:r>
    </w:p>
    <w:p>
      <w:pPr>
        <w:pStyle w:val="BodyText"/>
        <w:spacing w:before="2"/>
        <w:ind w:left="0"/>
        <w:jc w:val="left"/>
      </w:pPr>
    </w:p>
    <w:p>
      <w:pPr>
        <w:pStyle w:val="Heading1"/>
        <w:ind w:left="153" w:right="153" w:firstLine="283"/>
        <w:jc w:val="both"/>
      </w:pPr>
      <w:r>
        <w:rPr/>
        <w:t xml:space="preserve">PLANES DE EMERGENCIA Y AUTOPROTECCIÓN. MANEJO DE EXTINTORES.</w:t>
      </w:r>
    </w:p>
    <w:p>
      <w:pPr>
        <w:spacing w:before="120"/>
        <w:ind w:left="153" w:right="148" w:firstLine="283"/>
        <w:jc w:val="both"/>
        <w:rPr>
          <w:sz w:val="22"/>
        </w:rPr>
      </w:pPr>
      <w:r>
        <w:rPr>
          <w:b/>
          <w:sz w:val="22"/>
        </w:rPr>
        <w:t xml:space="preserve">El Plan de Emergencias: finalidad. </w:t>
      </w:r>
      <w:r>
        <w:rPr>
          <w:sz w:val="22"/>
        </w:rPr>
        <w:t xml:space="preserve">El Plan de Autoprotección de cada centro (Procedimiento 18 del Sistema de Gestión de PRL del SAS, elaborado conforme al R.D. 393/2007) incluye el correspondiente Plan de Actuación ante Emergencias, cuya finalidad es: a) que no se materialice la situación que da origen al siniestro; b) si éste llega a producirse, organizar los recursos humanos y técnicos necesarios para la prevención y lucha contra el riesgo; y c) garantizar la evacuación de forma coordinada, así como evitar pérdidas o daños a personas y/o bienes.</w:t>
      </w:r>
    </w:p>
    <w:p>
      <w:pPr>
        <w:spacing w:before="120"/>
        <w:ind w:left="153" w:right="148" w:firstLine="283"/>
        <w:jc w:val="both"/>
        <w:rPr>
          <w:sz w:val="22"/>
        </w:rPr>
      </w:pPr>
      <w:r>
        <w:rPr>
          <w:b/>
          <w:sz w:val="22"/>
        </w:rPr>
        <w:t xml:space="preserve">Clasificación de las emergencias según su gravedad. </w:t>
      </w:r>
      <w:r>
        <w:rPr>
          <w:sz w:val="22"/>
        </w:rPr>
        <w:t xml:space="preserve">En función de la gravedad y de los medios necesarios para su control, las emergencias se clasifican en: Conato de emergencia, situación que, por su pequeña magnitud, puede ser controlada y dominada de forma sencilla y rápida por el personal y los medios de protección disponibles en el propio lugar de trabajo y próximos al lugar del suceso, sin necesidad de ayuda exterior; Emergencia parcial, que para ser dominada requiere la actuación de equipos especiales del sector, sin que sus efectos se extiendan a otros sectores colindantes; y Emergencia general, que precisa la actuación de todos los equipos y medios de protección del centro y, en su caso, la ayuda de medios de socorro y salvamento exteriores, pudiendo comportar la evacuación de personas. La activación del Plan de Autoprotección será parcial en los niveles de conato y emergencia parcial, y total en el nivel de emergencia general.</w:t>
      </w:r>
    </w:p>
    <w:p>
      <w:pPr>
        <w:spacing w:before="120"/>
        <w:ind w:left="153" w:right="148" w:firstLine="283"/>
        <w:jc w:val="both"/>
        <w:rPr>
          <w:sz w:val="22"/>
        </w:rPr>
      </w:pPr>
      <w:r>
        <w:rPr>
          <w:b/>
          <w:sz w:val="22"/>
        </w:rPr>
        <w:t xml:space="preserve">Manejo del extintor. </w:t>
      </w:r>
      <w:r>
        <w:rPr>
          <w:sz w:val="22"/>
        </w:rPr>
        <w:t xml:space="preserve">Ante un incendio, una vez descolgado el extintor adecuado al tipo de fuego y retirado el pasador de seguridad, debe dirigirse el chorro del agente extintor a la base de las llamas —nunca a la parte superior del fuego—, con un movimiento de barrido en zig-zag para cubrir la mayor superficie posible, manteniendo una distancia mínima de seguridad y actuando, si es posible, a favor del viento o de las corrientes de aire.</w:t>
      </w:r>
    </w:p>
    <w:p>
      <w:pPr>
        <w:pStyle w:val="BodyText"/>
        <w:spacing w:before="2"/>
        <w:ind w:left="0"/>
        <w:jc w:val="left"/>
      </w:pPr>
    </w:p>
    <w:p>
      <w:pPr>
        <w:pStyle w:val="Heading1"/>
        <w:ind w:left="153" w:right="153" w:firstLine="283"/>
        <w:jc w:val="both"/>
      </w:pPr>
      <w:r>
        <w:rPr/>
        <w:t xml:space="preserve">GESTIÓN AMBIENTAL Y DE RESIDUOS EN EL SERVICIO ANDALUZ DE SALUD.</w:t>
      </w:r>
    </w:p>
    <w:p>
      <w:pPr>
        <w:spacing w:before="120"/>
        <w:ind w:left="153" w:right="148" w:firstLine="283"/>
        <w:jc w:val="both"/>
        <w:rPr>
          <w:sz w:val="22"/>
        </w:rPr>
      </w:pPr>
      <w:r>
        <w:rPr>
          <w:b/>
          <w:sz w:val="22"/>
        </w:rPr>
        <w:t xml:space="preserve">La Política de Gestión Ambiental del SAS. </w:t>
      </w:r>
      <w:r>
        <w:rPr>
          <w:sz w:val="22"/>
        </w:rPr>
        <w:t xml:space="preserve">La Dirección Gerencia del Servicio Andaluz de Salud define la Política de Gestión Ambiental sobre la base, entre otros, de los siguientes principios: documentar, implantar y mantener al día un Sistema Integral de Gestión Ambiental, comprobando periódicamente su eficacia; cumplir los requisitos legales ambientales que resulten aplicables; establecer y revisar periódicamente objetivos y metas de mejora; impulsar la adquisición de productos y servicios energéticamente eficientes; y potenciar la concienciación y sensibilización ambiental entre los profesionales, proveedores y usuarios. La norma reconocida internacionalmente para los sistemas de gestión ambiental es la UNE-EN ISO 14001:2015, certificación con la que cuenta el SAS.</w:t>
      </w:r>
    </w:p>
    <w:p>
      <w:pPr>
        <w:spacing w:before="120"/>
        <w:ind w:left="153" w:right="148" w:firstLine="283"/>
        <w:jc w:val="both"/>
        <w:rPr>
          <w:sz w:val="22"/>
        </w:rPr>
      </w:pPr>
      <w:r>
        <w:rPr>
          <w:b/>
          <w:sz w:val="22"/>
        </w:rPr>
        <w:t xml:space="preserve">El Plan de Gestión de Residuos del SAS: clasificación por grupos. </w:t>
      </w:r>
      <w:r>
        <w:rPr>
          <w:sz w:val="22"/>
        </w:rPr>
        <w:t xml:space="preserve">El Plan de Gestión de Residuos del SAS clasifica los residuos sanitarios en varios grupos. El Grupo I (Residuos Generales Asimilables a Urbanos) recoge los residuos que se generan fuera de la actividad asistencial y no precisan medidas especiales; se envasan en bolsa de color NEGRO. El Grupo II (Residuos Sanitarios Asimilables a Urbanos) son los que se producen como consecuencia de la actividad asistencial y/o de investigación asociada, que no están incluidos entre los residuos sanitarios peligrosos al no reconocérseles peligrosidad real ni potencial; incluyen, entre otros, los restos de curas y de pequeñas intervenciones quirúrgicas, bolsas de orina vacías, yesos, sondas y pañales, y se envasan en bolsa de color MARRÓN. El Grupo III (Residuos Peligrosos de origen sanitario) incluye los residuos infecciosos, el material punzante y cortante, los citostáticos y los residuos químicos, con envasado diferenciado según su naturaleza. El Grupo IV corresponde a los residuos radiactivos y el Grupo V a los residuos peligrosos de origen no sanitario.</w:t>
      </w:r>
    </w:p>
    <w:p>
      <w:pPr>
        <w:spacing w:before="120"/>
        <w:ind w:left="153" w:right="148" w:firstLine="283"/>
        <w:jc w:val="both"/>
        <w:rPr>
          <w:sz w:val="22"/>
        </w:rPr>
      </w:pPr>
      <w:r>
        <w:rPr>
          <w:b/>
          <w:sz w:val="22"/>
        </w:rPr>
        <w:t xml:space="preserve">Definiciones: valorización de un residuo. </w:t>
      </w:r>
      <w:r>
        <w:rPr>
          <w:sz w:val="22"/>
        </w:rPr>
        <w:t xml:space="preserve">Se entiende por valorización de un residuo todo procedimiento que permita el aprovechamiento de los recursos contenidos en los residuos sin poner en peligro la salud humana y sin utilizar métodos que puedan causar perjuicios al medio ambiente.</w:t>
      </w:r>
    </w:p>
    <w:sectPr>
      <w:headerReference w:type="default" r:id="rId23"/>
      <w:pgSz w:w="11910" w:h="16840"/>
      <w:pgMar w:header="711" w:footer="0" w:top="980" w:bottom="280" w:left="566"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ambria">
    <w:altName w:val="Cambria"/>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092736">
              <wp:simplePos x="0" y="0"/>
              <wp:positionH relativeFrom="page">
                <wp:posOffset>444500</wp:posOffset>
              </wp:positionH>
              <wp:positionV relativeFrom="page">
                <wp:posOffset>463930</wp:posOffset>
              </wp:positionV>
              <wp:extent cx="3311525" cy="1276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311525" cy="127635"/>
                      </a:xfrm>
                      <a:prstGeom prst="rect">
                        <a:avLst/>
                      </a:prstGeom>
                    </wps:spPr>
                    <wps:txbx>
                      <w:txbxContent>
                        <w:p>
                          <w:pPr>
                            <w:spacing w:line="184" w:lineRule="exact" w:before="0"/>
                            <w:ind w:left="20" w:right="0" w:firstLine="0"/>
                            <w:jc w:val="left"/>
                            <w:rPr>
                              <w:rFonts w:ascii="Calibri" w:hAnsi="Calibri"/>
                              <w:sz w:val="16"/>
                            </w:rPr>
                          </w:pPr>
                          <w:r>
                            <w:rPr>
                              <w:rFonts w:ascii="Calibri" w:hAnsi="Calibri"/>
                              <w:color w:val="221F1F"/>
                              <w:sz w:val="16"/>
                            </w:rPr>
                            <w:t>LA</w:t>
                          </w:r>
                          <w:r>
                            <w:rPr>
                              <w:rFonts w:ascii="Calibri" w:hAnsi="Calibri"/>
                              <w:color w:val="221F1F"/>
                              <w:spacing w:val="-4"/>
                              <w:sz w:val="16"/>
                            </w:rPr>
                            <w:t xml:space="preserve"> </w:t>
                          </w:r>
                          <w:r>
                            <w:rPr>
                              <w:rFonts w:ascii="Calibri" w:hAnsi="Calibri"/>
                              <w:color w:val="221F1F"/>
                              <w:sz w:val="16"/>
                            </w:rPr>
                            <w:t>LEY</w:t>
                          </w:r>
                          <w:r>
                            <w:rPr>
                              <w:rFonts w:ascii="Calibri" w:hAnsi="Calibri"/>
                              <w:color w:val="221F1F"/>
                              <w:spacing w:val="-3"/>
                              <w:sz w:val="16"/>
                            </w:rPr>
                            <w:t xml:space="preserve"> </w:t>
                          </w:r>
                          <w:r>
                            <w:rPr>
                              <w:rFonts w:ascii="Calibri" w:hAnsi="Calibri"/>
                              <w:color w:val="221F1F"/>
                              <w:sz w:val="16"/>
                            </w:rPr>
                            <w:t>31/1995,</w:t>
                          </w:r>
                          <w:r>
                            <w:rPr>
                              <w:rFonts w:ascii="Calibri" w:hAnsi="Calibri"/>
                              <w:color w:val="221F1F"/>
                              <w:spacing w:val="-3"/>
                              <w:sz w:val="16"/>
                            </w:rPr>
                            <w:t xml:space="preserve"> </w:t>
                          </w:r>
                          <w:r>
                            <w:rPr>
                              <w:rFonts w:ascii="Calibri" w:hAnsi="Calibri"/>
                              <w:color w:val="221F1F"/>
                              <w:sz w:val="16"/>
                            </w:rPr>
                            <w:t>DE</w:t>
                          </w:r>
                          <w:r>
                            <w:rPr>
                              <w:rFonts w:ascii="Calibri" w:hAnsi="Calibri"/>
                              <w:color w:val="221F1F"/>
                              <w:spacing w:val="-5"/>
                              <w:sz w:val="16"/>
                            </w:rPr>
                            <w:t xml:space="preserve"> </w:t>
                          </w:r>
                          <w:r>
                            <w:rPr>
                              <w:rFonts w:ascii="Calibri" w:hAnsi="Calibri"/>
                              <w:color w:val="221F1F"/>
                              <w:sz w:val="16"/>
                            </w:rPr>
                            <w:t>8</w:t>
                          </w:r>
                          <w:r>
                            <w:rPr>
                              <w:rFonts w:ascii="Calibri" w:hAnsi="Calibri"/>
                              <w:color w:val="221F1F"/>
                              <w:spacing w:val="-4"/>
                              <w:sz w:val="16"/>
                            </w:rPr>
                            <w:t xml:space="preserve"> </w:t>
                          </w:r>
                          <w:r>
                            <w:rPr>
                              <w:rFonts w:ascii="Calibri" w:hAnsi="Calibri"/>
                              <w:color w:val="221F1F"/>
                              <w:sz w:val="16"/>
                            </w:rPr>
                            <w:t>DE</w:t>
                          </w:r>
                          <w:r>
                            <w:rPr>
                              <w:rFonts w:ascii="Calibri" w:hAnsi="Calibri"/>
                              <w:color w:val="221F1F"/>
                              <w:spacing w:val="-3"/>
                              <w:sz w:val="16"/>
                            </w:rPr>
                            <w:t xml:space="preserve"> </w:t>
                          </w:r>
                          <w:r>
                            <w:rPr>
                              <w:rFonts w:ascii="Calibri" w:hAnsi="Calibri"/>
                              <w:color w:val="221F1F"/>
                              <w:sz w:val="16"/>
                            </w:rPr>
                            <w:t>NOVIEMBRE,</w:t>
                          </w:r>
                          <w:r>
                            <w:rPr>
                              <w:rFonts w:ascii="Calibri" w:hAnsi="Calibri"/>
                              <w:color w:val="221F1F"/>
                              <w:spacing w:val="-3"/>
                              <w:sz w:val="16"/>
                            </w:rPr>
                            <w:t xml:space="preserve"> </w:t>
                          </w:r>
                          <w:r>
                            <w:rPr>
                              <w:rFonts w:ascii="Calibri" w:hAnsi="Calibri"/>
                              <w:color w:val="221F1F"/>
                              <w:sz w:val="16"/>
                            </w:rPr>
                            <w:t>DE</w:t>
                          </w:r>
                          <w:r>
                            <w:rPr>
                              <w:rFonts w:ascii="Calibri" w:hAnsi="Calibri"/>
                              <w:color w:val="221F1F"/>
                              <w:spacing w:val="-4"/>
                              <w:sz w:val="16"/>
                            </w:rPr>
                            <w:t xml:space="preserve"> </w:t>
                          </w:r>
                          <w:r>
                            <w:rPr>
                              <w:rFonts w:ascii="Calibri" w:hAnsi="Calibri"/>
                              <w:color w:val="221F1F"/>
                              <w:sz w:val="16"/>
                            </w:rPr>
                            <w:t>PREVENCIÓN</w:t>
                          </w:r>
                          <w:r>
                            <w:rPr>
                              <w:rFonts w:ascii="Calibri" w:hAnsi="Calibri"/>
                              <w:color w:val="221F1F"/>
                              <w:spacing w:val="-4"/>
                              <w:sz w:val="16"/>
                            </w:rPr>
                            <w:t xml:space="preserve"> </w:t>
                          </w:r>
                          <w:r>
                            <w:rPr>
                              <w:rFonts w:ascii="Calibri" w:hAnsi="Calibri"/>
                              <w:color w:val="221F1F"/>
                              <w:sz w:val="16"/>
                            </w:rPr>
                            <w:t>DE</w:t>
                          </w:r>
                          <w:r>
                            <w:rPr>
                              <w:rFonts w:ascii="Calibri" w:hAnsi="Calibri"/>
                              <w:color w:val="221F1F"/>
                              <w:spacing w:val="-3"/>
                              <w:sz w:val="16"/>
                            </w:rPr>
                            <w:t xml:space="preserve"> </w:t>
                          </w:r>
                          <w:r>
                            <w:rPr>
                              <w:rFonts w:ascii="Calibri" w:hAnsi="Calibri"/>
                              <w:color w:val="221F1F"/>
                              <w:sz w:val="16"/>
                            </w:rPr>
                            <w:t>RIESGOS</w:t>
                          </w:r>
                          <w:r>
                            <w:rPr>
                              <w:rFonts w:ascii="Calibri" w:hAnsi="Calibri"/>
                              <w:color w:val="221F1F"/>
                              <w:spacing w:val="-3"/>
                              <w:sz w:val="16"/>
                            </w:rPr>
                            <w:t xml:space="preserve"> </w:t>
                          </w:r>
                          <w:r>
                            <w:rPr>
                              <w:rFonts w:ascii="Calibri" w:hAnsi="Calibri"/>
                              <w:color w:val="221F1F"/>
                              <w:spacing w:val="-2"/>
                              <w:sz w:val="16"/>
                            </w:rPr>
                            <w:t>LABORALES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5pt;margin-top:36.529984pt;width:260.75pt;height:10.050pt;mso-position-horizontal-relative:page;mso-position-vertical-relative:page;z-index:-16223744" type="#_x0000_t202" id="docshape1" filled="false" stroked="false">
              <v:textbox inset="0,0,0,0">
                <w:txbxContent>
                  <w:p>
                    <w:pPr>
                      <w:spacing w:line="184" w:lineRule="exact" w:before="0"/>
                      <w:ind w:left="20" w:right="0" w:firstLine="0"/>
                      <w:jc w:val="left"/>
                      <w:rPr>
                        <w:rFonts w:ascii="Calibri" w:hAnsi="Calibri"/>
                        <w:sz w:val="16"/>
                      </w:rPr>
                    </w:pPr>
                    <w:r>
                      <w:rPr>
                        <w:rFonts w:ascii="Calibri" w:hAnsi="Calibri"/>
                        <w:color w:val="221F1F"/>
                        <w:sz w:val="16"/>
                      </w:rPr>
                      <w:t>LA</w:t>
                    </w:r>
                    <w:r>
                      <w:rPr>
                        <w:rFonts w:ascii="Calibri" w:hAnsi="Calibri"/>
                        <w:color w:val="221F1F"/>
                        <w:spacing w:val="-4"/>
                        <w:sz w:val="16"/>
                      </w:rPr>
                      <w:t xml:space="preserve"> </w:t>
                    </w:r>
                    <w:r>
                      <w:rPr>
                        <w:rFonts w:ascii="Calibri" w:hAnsi="Calibri"/>
                        <w:color w:val="221F1F"/>
                        <w:sz w:val="16"/>
                      </w:rPr>
                      <w:t>LEY</w:t>
                    </w:r>
                    <w:r>
                      <w:rPr>
                        <w:rFonts w:ascii="Calibri" w:hAnsi="Calibri"/>
                        <w:color w:val="221F1F"/>
                        <w:spacing w:val="-3"/>
                        <w:sz w:val="16"/>
                      </w:rPr>
                      <w:t xml:space="preserve"> </w:t>
                    </w:r>
                    <w:r>
                      <w:rPr>
                        <w:rFonts w:ascii="Calibri" w:hAnsi="Calibri"/>
                        <w:color w:val="221F1F"/>
                        <w:sz w:val="16"/>
                      </w:rPr>
                      <w:t>31/1995,</w:t>
                    </w:r>
                    <w:r>
                      <w:rPr>
                        <w:rFonts w:ascii="Calibri" w:hAnsi="Calibri"/>
                        <w:color w:val="221F1F"/>
                        <w:spacing w:val="-3"/>
                        <w:sz w:val="16"/>
                      </w:rPr>
                      <w:t xml:space="preserve"> </w:t>
                    </w:r>
                    <w:r>
                      <w:rPr>
                        <w:rFonts w:ascii="Calibri" w:hAnsi="Calibri"/>
                        <w:color w:val="221F1F"/>
                        <w:sz w:val="16"/>
                      </w:rPr>
                      <w:t>DE</w:t>
                    </w:r>
                    <w:r>
                      <w:rPr>
                        <w:rFonts w:ascii="Calibri" w:hAnsi="Calibri"/>
                        <w:color w:val="221F1F"/>
                        <w:spacing w:val="-5"/>
                        <w:sz w:val="16"/>
                      </w:rPr>
                      <w:t xml:space="preserve"> </w:t>
                    </w:r>
                    <w:r>
                      <w:rPr>
                        <w:rFonts w:ascii="Calibri" w:hAnsi="Calibri"/>
                        <w:color w:val="221F1F"/>
                        <w:sz w:val="16"/>
                      </w:rPr>
                      <w:t>8</w:t>
                    </w:r>
                    <w:r>
                      <w:rPr>
                        <w:rFonts w:ascii="Calibri" w:hAnsi="Calibri"/>
                        <w:color w:val="221F1F"/>
                        <w:spacing w:val="-4"/>
                        <w:sz w:val="16"/>
                      </w:rPr>
                      <w:t xml:space="preserve"> </w:t>
                    </w:r>
                    <w:r>
                      <w:rPr>
                        <w:rFonts w:ascii="Calibri" w:hAnsi="Calibri"/>
                        <w:color w:val="221F1F"/>
                        <w:sz w:val="16"/>
                      </w:rPr>
                      <w:t>DE</w:t>
                    </w:r>
                    <w:r>
                      <w:rPr>
                        <w:rFonts w:ascii="Calibri" w:hAnsi="Calibri"/>
                        <w:color w:val="221F1F"/>
                        <w:spacing w:val="-3"/>
                        <w:sz w:val="16"/>
                      </w:rPr>
                      <w:t xml:space="preserve"> </w:t>
                    </w:r>
                    <w:r>
                      <w:rPr>
                        <w:rFonts w:ascii="Calibri" w:hAnsi="Calibri"/>
                        <w:color w:val="221F1F"/>
                        <w:sz w:val="16"/>
                      </w:rPr>
                      <w:t>NOVIEMBRE,</w:t>
                    </w:r>
                    <w:r>
                      <w:rPr>
                        <w:rFonts w:ascii="Calibri" w:hAnsi="Calibri"/>
                        <w:color w:val="221F1F"/>
                        <w:spacing w:val="-3"/>
                        <w:sz w:val="16"/>
                      </w:rPr>
                      <w:t xml:space="preserve"> </w:t>
                    </w:r>
                    <w:r>
                      <w:rPr>
                        <w:rFonts w:ascii="Calibri" w:hAnsi="Calibri"/>
                        <w:color w:val="221F1F"/>
                        <w:sz w:val="16"/>
                      </w:rPr>
                      <w:t>DE</w:t>
                    </w:r>
                    <w:r>
                      <w:rPr>
                        <w:rFonts w:ascii="Calibri" w:hAnsi="Calibri"/>
                        <w:color w:val="221F1F"/>
                        <w:spacing w:val="-4"/>
                        <w:sz w:val="16"/>
                      </w:rPr>
                      <w:t xml:space="preserve"> </w:t>
                    </w:r>
                    <w:r>
                      <w:rPr>
                        <w:rFonts w:ascii="Calibri" w:hAnsi="Calibri"/>
                        <w:color w:val="221F1F"/>
                        <w:sz w:val="16"/>
                      </w:rPr>
                      <w:t>PREVENCIÓN</w:t>
                    </w:r>
                    <w:r>
                      <w:rPr>
                        <w:rFonts w:ascii="Calibri" w:hAnsi="Calibri"/>
                        <w:color w:val="221F1F"/>
                        <w:spacing w:val="-4"/>
                        <w:sz w:val="16"/>
                      </w:rPr>
                      <w:t xml:space="preserve"> </w:t>
                    </w:r>
                    <w:r>
                      <w:rPr>
                        <w:rFonts w:ascii="Calibri" w:hAnsi="Calibri"/>
                        <w:color w:val="221F1F"/>
                        <w:sz w:val="16"/>
                      </w:rPr>
                      <w:t>DE</w:t>
                    </w:r>
                    <w:r>
                      <w:rPr>
                        <w:rFonts w:ascii="Calibri" w:hAnsi="Calibri"/>
                        <w:color w:val="221F1F"/>
                        <w:spacing w:val="-3"/>
                        <w:sz w:val="16"/>
                      </w:rPr>
                      <w:t xml:space="preserve"> </w:t>
                    </w:r>
                    <w:r>
                      <w:rPr>
                        <w:rFonts w:ascii="Calibri" w:hAnsi="Calibri"/>
                        <w:color w:val="221F1F"/>
                        <w:sz w:val="16"/>
                      </w:rPr>
                      <w:t>RIESGOS</w:t>
                    </w:r>
                    <w:r>
                      <w:rPr>
                        <w:rFonts w:ascii="Calibri" w:hAnsi="Calibri"/>
                        <w:color w:val="221F1F"/>
                        <w:spacing w:val="-3"/>
                        <w:sz w:val="16"/>
                      </w:rPr>
                      <w:t xml:space="preserve"> </w:t>
                    </w:r>
                    <w:r>
                      <w:rPr>
                        <w:rFonts w:ascii="Calibri" w:hAnsi="Calibri"/>
                        <w:color w:val="221F1F"/>
                        <w:spacing w:val="-2"/>
                        <w:sz w:val="16"/>
                      </w:rPr>
                      <w:t>LABORALES</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93248">
              <wp:simplePos x="0" y="0"/>
              <wp:positionH relativeFrom="page">
                <wp:posOffset>6151626</wp:posOffset>
              </wp:positionH>
              <wp:positionV relativeFrom="page">
                <wp:posOffset>463930</wp:posOffset>
              </wp:positionV>
              <wp:extent cx="801370" cy="12763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801370" cy="127635"/>
                      </a:xfrm>
                      <a:prstGeom prst="rect">
                        <a:avLst/>
                      </a:prstGeom>
                    </wps:spPr>
                    <wps:txbx>
                      <w:txbxContent>
                        <w:p>
                          <w:pPr>
                            <w:spacing w:line="184" w:lineRule="exact" w:before="0"/>
                            <w:ind w:left="20" w:right="0" w:firstLine="0"/>
                            <w:jc w:val="left"/>
                            <w:rPr>
                              <w:rFonts w:ascii="Calibri" w:hAnsi="Calibri"/>
                              <w:sz w:val="16"/>
                            </w:rPr>
                          </w:pPr>
                          <w:r>
                            <w:rPr>
                              <w:rFonts w:ascii="Calibri" w:hAnsi="Calibri"/>
                              <w:color w:val="8495AF"/>
                              <w:sz w:val="16"/>
                            </w:rPr>
                            <w:t>P</w:t>
                          </w:r>
                          <w:r>
                            <w:rPr>
                              <w:rFonts w:ascii="Calibri" w:hAnsi="Calibri"/>
                              <w:color w:val="8495AF"/>
                              <w:spacing w:val="24"/>
                              <w:sz w:val="16"/>
                            </w:rPr>
                            <w:t xml:space="preserve"> </w:t>
                          </w:r>
                          <w:r>
                            <w:rPr>
                              <w:rFonts w:ascii="Calibri" w:hAnsi="Calibri"/>
                              <w:color w:val="8495AF"/>
                              <w:sz w:val="16"/>
                            </w:rPr>
                            <w:t>á</w:t>
                          </w:r>
                          <w:r>
                            <w:rPr>
                              <w:rFonts w:ascii="Calibri" w:hAnsi="Calibri"/>
                              <w:color w:val="8495AF"/>
                              <w:spacing w:val="23"/>
                              <w:sz w:val="16"/>
                            </w:rPr>
                            <w:t xml:space="preserve"> </w:t>
                          </w:r>
                          <w:r>
                            <w:rPr>
                              <w:rFonts w:ascii="Calibri" w:hAnsi="Calibri"/>
                              <w:color w:val="8495AF"/>
                              <w:sz w:val="16"/>
                            </w:rPr>
                            <w:t>g</w:t>
                          </w:r>
                          <w:r>
                            <w:rPr>
                              <w:rFonts w:ascii="Calibri" w:hAnsi="Calibri"/>
                              <w:color w:val="8495AF"/>
                              <w:spacing w:val="24"/>
                              <w:sz w:val="16"/>
                            </w:rPr>
                            <w:t xml:space="preserve"> </w:t>
                          </w:r>
                          <w:r>
                            <w:rPr>
                              <w:rFonts w:ascii="Calibri" w:hAnsi="Calibri"/>
                              <w:color w:val="8495AF"/>
                              <w:sz w:val="16"/>
                            </w:rPr>
                            <w:t>i</w:t>
                          </w:r>
                          <w:r>
                            <w:rPr>
                              <w:rFonts w:ascii="Calibri" w:hAnsi="Calibri"/>
                              <w:color w:val="8495AF"/>
                              <w:spacing w:val="22"/>
                              <w:sz w:val="16"/>
                            </w:rPr>
                            <w:t xml:space="preserve"> </w:t>
                          </w:r>
                          <w:r>
                            <w:rPr>
                              <w:rFonts w:ascii="Calibri" w:hAnsi="Calibri"/>
                              <w:color w:val="8495AF"/>
                              <w:sz w:val="16"/>
                            </w:rPr>
                            <w:t>n</w:t>
                          </w:r>
                          <w:r>
                            <w:rPr>
                              <w:rFonts w:ascii="Calibri" w:hAnsi="Calibri"/>
                              <w:color w:val="8495AF"/>
                              <w:spacing w:val="23"/>
                              <w:sz w:val="16"/>
                            </w:rPr>
                            <w:t xml:space="preserve"> </w:t>
                          </w:r>
                          <w:r>
                            <w:rPr>
                              <w:rFonts w:ascii="Calibri" w:hAnsi="Calibri"/>
                              <w:color w:val="8495AF"/>
                              <w:sz w:val="16"/>
                            </w:rPr>
                            <w:t>a</w:t>
                          </w:r>
                          <w:r>
                            <w:rPr>
                              <w:rFonts w:ascii="Calibri" w:hAnsi="Calibri"/>
                              <w:color w:val="8495AF"/>
                              <w:spacing w:val="59"/>
                              <w:sz w:val="16"/>
                            </w:rPr>
                            <w:t xml:space="preserve"> </w:t>
                          </w:r>
                          <w:r>
                            <w:rPr>
                              <w:rFonts w:ascii="Calibri" w:hAnsi="Calibri"/>
                              <w:color w:val="313D4F"/>
                              <w:sz w:val="16"/>
                            </w:rPr>
                            <w:t>1</w:t>
                          </w:r>
                          <w:r>
                            <w:rPr>
                              <w:rFonts w:ascii="Calibri" w:hAnsi="Calibri"/>
                              <w:color w:val="313D4F"/>
                              <w:spacing w:val="-1"/>
                              <w:sz w:val="16"/>
                            </w:rPr>
                            <w:t xml:space="preserve"> </w:t>
                          </w:r>
                          <w:r>
                            <w:rPr>
                              <w:rFonts w:ascii="Calibri" w:hAnsi="Calibri"/>
                              <w:color w:val="313D4F"/>
                              <w:sz w:val="16"/>
                            </w:rPr>
                            <w:t xml:space="preserve">| </w:t>
                          </w:r>
                          <w:r>
                            <w:rPr>
                              <w:rFonts w:ascii="Calibri" w:hAnsi="Calibri"/>
                              <w:color w:val="313D4F"/>
                              <w:spacing w:val="-5"/>
                              <w:sz w:val="16"/>
                            </w:rPr>
                            <w:t>18</w:t>
                          </w:r>
                        </w:p>
                      </w:txbxContent>
                    </wps:txbx>
                    <wps:bodyPr wrap="square" lIns="0" tIns="0" rIns="0" bIns="0" rtlCol="0">
                      <a:noAutofit/>
                    </wps:bodyPr>
                  </wps:wsp>
                </a:graphicData>
              </a:graphic>
            </wp:anchor>
          </w:drawing>
        </mc:Choice>
        <mc:Fallback>
          <w:pict>
            <v:shape style="position:absolute;margin-left:484.380005pt;margin-top:36.529984pt;width:63.1pt;height:10.050pt;mso-position-horizontal-relative:page;mso-position-vertical-relative:page;z-index:-16223232" type="#_x0000_t202" id="docshape2" filled="false" stroked="false">
              <v:textbox inset="0,0,0,0">
                <w:txbxContent>
                  <w:p>
                    <w:pPr>
                      <w:spacing w:line="184" w:lineRule="exact" w:before="0"/>
                      <w:ind w:left="20" w:right="0" w:firstLine="0"/>
                      <w:jc w:val="left"/>
                      <w:rPr>
                        <w:rFonts w:ascii="Calibri" w:hAnsi="Calibri"/>
                        <w:sz w:val="16"/>
                      </w:rPr>
                    </w:pPr>
                    <w:r>
                      <w:rPr>
                        <w:rFonts w:ascii="Calibri" w:hAnsi="Calibri"/>
                        <w:color w:val="8495AF"/>
                        <w:sz w:val="16"/>
                      </w:rPr>
                      <w:t>P</w:t>
                    </w:r>
                    <w:r>
                      <w:rPr>
                        <w:rFonts w:ascii="Calibri" w:hAnsi="Calibri"/>
                        <w:color w:val="8495AF"/>
                        <w:spacing w:val="24"/>
                        <w:sz w:val="16"/>
                      </w:rPr>
                      <w:t xml:space="preserve"> </w:t>
                    </w:r>
                    <w:r>
                      <w:rPr>
                        <w:rFonts w:ascii="Calibri" w:hAnsi="Calibri"/>
                        <w:color w:val="8495AF"/>
                        <w:sz w:val="16"/>
                      </w:rPr>
                      <w:t>á</w:t>
                    </w:r>
                    <w:r>
                      <w:rPr>
                        <w:rFonts w:ascii="Calibri" w:hAnsi="Calibri"/>
                        <w:color w:val="8495AF"/>
                        <w:spacing w:val="23"/>
                        <w:sz w:val="16"/>
                      </w:rPr>
                      <w:t xml:space="preserve"> </w:t>
                    </w:r>
                    <w:r>
                      <w:rPr>
                        <w:rFonts w:ascii="Calibri" w:hAnsi="Calibri"/>
                        <w:color w:val="8495AF"/>
                        <w:sz w:val="16"/>
                      </w:rPr>
                      <w:t>g</w:t>
                    </w:r>
                    <w:r>
                      <w:rPr>
                        <w:rFonts w:ascii="Calibri" w:hAnsi="Calibri"/>
                        <w:color w:val="8495AF"/>
                        <w:spacing w:val="24"/>
                        <w:sz w:val="16"/>
                      </w:rPr>
                      <w:t xml:space="preserve"> </w:t>
                    </w:r>
                    <w:r>
                      <w:rPr>
                        <w:rFonts w:ascii="Calibri" w:hAnsi="Calibri"/>
                        <w:color w:val="8495AF"/>
                        <w:sz w:val="16"/>
                      </w:rPr>
                      <w:t>i</w:t>
                    </w:r>
                    <w:r>
                      <w:rPr>
                        <w:rFonts w:ascii="Calibri" w:hAnsi="Calibri"/>
                        <w:color w:val="8495AF"/>
                        <w:spacing w:val="22"/>
                        <w:sz w:val="16"/>
                      </w:rPr>
                      <w:t xml:space="preserve"> </w:t>
                    </w:r>
                    <w:r>
                      <w:rPr>
                        <w:rFonts w:ascii="Calibri" w:hAnsi="Calibri"/>
                        <w:color w:val="8495AF"/>
                        <w:sz w:val="16"/>
                      </w:rPr>
                      <w:t>n</w:t>
                    </w:r>
                    <w:r>
                      <w:rPr>
                        <w:rFonts w:ascii="Calibri" w:hAnsi="Calibri"/>
                        <w:color w:val="8495AF"/>
                        <w:spacing w:val="23"/>
                        <w:sz w:val="16"/>
                      </w:rPr>
                      <w:t xml:space="preserve"> </w:t>
                    </w:r>
                    <w:r>
                      <w:rPr>
                        <w:rFonts w:ascii="Calibri" w:hAnsi="Calibri"/>
                        <w:color w:val="8495AF"/>
                        <w:sz w:val="16"/>
                      </w:rPr>
                      <w:t>a</w:t>
                    </w:r>
                    <w:r>
                      <w:rPr>
                        <w:rFonts w:ascii="Calibri" w:hAnsi="Calibri"/>
                        <w:color w:val="8495AF"/>
                        <w:spacing w:val="59"/>
                        <w:sz w:val="16"/>
                      </w:rPr>
                      <w:t xml:space="preserve"> </w:t>
                    </w:r>
                    <w:r>
                      <w:rPr>
                        <w:rFonts w:ascii="Calibri" w:hAnsi="Calibri"/>
                        <w:color w:val="313D4F"/>
                        <w:sz w:val="16"/>
                      </w:rPr>
                      <w:t>1</w:t>
                    </w:r>
                    <w:r>
                      <w:rPr>
                        <w:rFonts w:ascii="Calibri" w:hAnsi="Calibri"/>
                        <w:color w:val="313D4F"/>
                        <w:spacing w:val="-1"/>
                        <w:sz w:val="16"/>
                      </w:rPr>
                      <w:t xml:space="preserve"> </w:t>
                    </w:r>
                    <w:r>
                      <w:rPr>
                        <w:rFonts w:ascii="Calibri" w:hAnsi="Calibri"/>
                        <w:color w:val="313D4F"/>
                        <w:sz w:val="16"/>
                      </w:rPr>
                      <w:t xml:space="preserve">| </w:t>
                    </w:r>
                    <w:r>
                      <w:rPr>
                        <w:rFonts w:ascii="Calibri" w:hAnsi="Calibri"/>
                        <w:color w:val="313D4F"/>
                        <w:spacing w:val="-5"/>
                        <w:sz w:val="16"/>
                      </w:rPr>
                      <w:t>18</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093760">
              <wp:simplePos x="0" y="0"/>
              <wp:positionH relativeFrom="page">
                <wp:posOffset>444500</wp:posOffset>
              </wp:positionH>
              <wp:positionV relativeFrom="page">
                <wp:posOffset>463930</wp:posOffset>
              </wp:positionV>
              <wp:extent cx="798830" cy="12763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798830" cy="127635"/>
                      </a:xfrm>
                      <a:prstGeom prst="rect">
                        <a:avLst/>
                      </a:prstGeom>
                    </wps:spPr>
                    <wps:txbx>
                      <w:txbxContent>
                        <w:p>
                          <w:pPr>
                            <w:spacing w:line="184" w:lineRule="exact" w:before="0"/>
                            <w:ind w:left="20" w:right="0" w:firstLine="0"/>
                            <w:jc w:val="left"/>
                            <w:rPr>
                              <w:rFonts w:ascii="Calibri" w:hAnsi="Calibri"/>
                              <w:sz w:val="16"/>
                            </w:rPr>
                          </w:pPr>
                          <w:r>
                            <w:rPr>
                              <w:rFonts w:ascii="Calibri" w:hAnsi="Calibri"/>
                              <w:color w:val="8495AF"/>
                              <w:sz w:val="16"/>
                            </w:rPr>
                            <w:t>P</w:t>
                          </w:r>
                          <w:r>
                            <w:rPr>
                              <w:rFonts w:ascii="Calibri" w:hAnsi="Calibri"/>
                              <w:color w:val="8495AF"/>
                              <w:spacing w:val="24"/>
                              <w:sz w:val="16"/>
                            </w:rPr>
                            <w:t xml:space="preserve"> </w:t>
                          </w:r>
                          <w:r>
                            <w:rPr>
                              <w:rFonts w:ascii="Calibri" w:hAnsi="Calibri"/>
                              <w:color w:val="8495AF"/>
                              <w:sz w:val="16"/>
                            </w:rPr>
                            <w:t>á</w:t>
                          </w:r>
                          <w:r>
                            <w:rPr>
                              <w:rFonts w:ascii="Calibri" w:hAnsi="Calibri"/>
                              <w:color w:val="8495AF"/>
                              <w:spacing w:val="23"/>
                              <w:sz w:val="16"/>
                            </w:rPr>
                            <w:t xml:space="preserve"> </w:t>
                          </w:r>
                          <w:r>
                            <w:rPr>
                              <w:rFonts w:ascii="Calibri" w:hAnsi="Calibri"/>
                              <w:color w:val="8495AF"/>
                              <w:sz w:val="16"/>
                            </w:rPr>
                            <w:t>g</w:t>
                          </w:r>
                          <w:r>
                            <w:rPr>
                              <w:rFonts w:ascii="Calibri" w:hAnsi="Calibri"/>
                              <w:color w:val="8495AF"/>
                              <w:spacing w:val="24"/>
                              <w:sz w:val="16"/>
                            </w:rPr>
                            <w:t xml:space="preserve"> </w:t>
                          </w:r>
                          <w:r>
                            <w:rPr>
                              <w:rFonts w:ascii="Calibri" w:hAnsi="Calibri"/>
                              <w:color w:val="8495AF"/>
                              <w:sz w:val="16"/>
                            </w:rPr>
                            <w:t>i</w:t>
                          </w:r>
                          <w:r>
                            <w:rPr>
                              <w:rFonts w:ascii="Calibri" w:hAnsi="Calibri"/>
                              <w:color w:val="8495AF"/>
                              <w:spacing w:val="22"/>
                              <w:sz w:val="16"/>
                            </w:rPr>
                            <w:t xml:space="preserve"> </w:t>
                          </w:r>
                          <w:r>
                            <w:rPr>
                              <w:rFonts w:ascii="Calibri" w:hAnsi="Calibri"/>
                              <w:color w:val="8495AF"/>
                              <w:sz w:val="16"/>
                            </w:rPr>
                            <w:t>n</w:t>
                          </w:r>
                          <w:r>
                            <w:rPr>
                              <w:rFonts w:ascii="Calibri" w:hAnsi="Calibri"/>
                              <w:color w:val="8495AF"/>
                              <w:spacing w:val="23"/>
                              <w:sz w:val="16"/>
                            </w:rPr>
                            <w:t xml:space="preserve"> </w:t>
                          </w:r>
                          <w:r>
                            <w:rPr>
                              <w:rFonts w:ascii="Calibri" w:hAnsi="Calibri"/>
                              <w:color w:val="8495AF"/>
                              <w:sz w:val="16"/>
                            </w:rPr>
                            <w:t>a</w:t>
                          </w:r>
                          <w:r>
                            <w:rPr>
                              <w:rFonts w:ascii="Calibri" w:hAnsi="Calibri"/>
                              <w:color w:val="8495AF"/>
                              <w:spacing w:val="60"/>
                              <w:sz w:val="16"/>
                            </w:rPr>
                            <w:t xml:space="preserve"> </w:t>
                          </w:r>
                          <w:r>
                            <w:rPr>
                              <w:rFonts w:ascii="Calibri" w:hAnsi="Calibri"/>
                              <w:color w:val="313D4F"/>
                              <w:sz w:val="16"/>
                            </w:rPr>
                            <w:t>2</w:t>
                          </w:r>
                          <w:r>
                            <w:rPr>
                              <w:rFonts w:ascii="Calibri" w:hAnsi="Calibri"/>
                              <w:color w:val="313D4F"/>
                              <w:spacing w:val="-1"/>
                              <w:sz w:val="16"/>
                            </w:rPr>
                            <w:t xml:space="preserve"> </w:t>
                          </w:r>
                          <w:r>
                            <w:rPr>
                              <w:rFonts w:ascii="Calibri" w:hAnsi="Calibri"/>
                              <w:color w:val="313D4F"/>
                              <w:sz w:val="16"/>
                            </w:rPr>
                            <w:t xml:space="preserve">| </w:t>
                          </w:r>
                          <w:r>
                            <w:rPr>
                              <w:rFonts w:ascii="Calibri" w:hAnsi="Calibri"/>
                              <w:color w:val="313D4F"/>
                              <w:spacing w:val="-5"/>
                              <w:sz w:val="16"/>
                            </w:rPr>
                            <w:t>18</w:t>
                          </w:r>
                        </w:p>
                      </w:txbxContent>
                    </wps:txbx>
                    <wps:bodyPr wrap="square" lIns="0" tIns="0" rIns="0" bIns="0" rtlCol="0">
                      <a:noAutofit/>
                    </wps:bodyPr>
                  </wps:wsp>
                </a:graphicData>
              </a:graphic>
            </wp:anchor>
          </w:drawing>
        </mc:Choice>
        <mc:Fallback>
          <w:pict>
            <v:shape style="position:absolute;margin-left:35pt;margin-top:36.529984pt;width:62.9pt;height:10.050pt;mso-position-horizontal-relative:page;mso-position-vertical-relative:page;z-index:-16222720" type="#_x0000_t202" id="docshape3" filled="false" stroked="false">
              <v:textbox inset="0,0,0,0">
                <w:txbxContent>
                  <w:p>
                    <w:pPr>
                      <w:spacing w:line="184" w:lineRule="exact" w:before="0"/>
                      <w:ind w:left="20" w:right="0" w:firstLine="0"/>
                      <w:jc w:val="left"/>
                      <w:rPr>
                        <w:rFonts w:ascii="Calibri" w:hAnsi="Calibri"/>
                        <w:sz w:val="16"/>
                      </w:rPr>
                    </w:pPr>
                    <w:r>
                      <w:rPr>
                        <w:rFonts w:ascii="Calibri" w:hAnsi="Calibri"/>
                        <w:color w:val="8495AF"/>
                        <w:sz w:val="16"/>
                      </w:rPr>
                      <w:t>P</w:t>
                    </w:r>
                    <w:r>
                      <w:rPr>
                        <w:rFonts w:ascii="Calibri" w:hAnsi="Calibri"/>
                        <w:color w:val="8495AF"/>
                        <w:spacing w:val="24"/>
                        <w:sz w:val="16"/>
                      </w:rPr>
                      <w:t xml:space="preserve"> </w:t>
                    </w:r>
                    <w:r>
                      <w:rPr>
                        <w:rFonts w:ascii="Calibri" w:hAnsi="Calibri"/>
                        <w:color w:val="8495AF"/>
                        <w:sz w:val="16"/>
                      </w:rPr>
                      <w:t>á</w:t>
                    </w:r>
                    <w:r>
                      <w:rPr>
                        <w:rFonts w:ascii="Calibri" w:hAnsi="Calibri"/>
                        <w:color w:val="8495AF"/>
                        <w:spacing w:val="23"/>
                        <w:sz w:val="16"/>
                      </w:rPr>
                      <w:t xml:space="preserve"> </w:t>
                    </w:r>
                    <w:r>
                      <w:rPr>
                        <w:rFonts w:ascii="Calibri" w:hAnsi="Calibri"/>
                        <w:color w:val="8495AF"/>
                        <w:sz w:val="16"/>
                      </w:rPr>
                      <w:t>g</w:t>
                    </w:r>
                    <w:r>
                      <w:rPr>
                        <w:rFonts w:ascii="Calibri" w:hAnsi="Calibri"/>
                        <w:color w:val="8495AF"/>
                        <w:spacing w:val="24"/>
                        <w:sz w:val="16"/>
                      </w:rPr>
                      <w:t xml:space="preserve"> </w:t>
                    </w:r>
                    <w:r>
                      <w:rPr>
                        <w:rFonts w:ascii="Calibri" w:hAnsi="Calibri"/>
                        <w:color w:val="8495AF"/>
                        <w:sz w:val="16"/>
                      </w:rPr>
                      <w:t>i</w:t>
                    </w:r>
                    <w:r>
                      <w:rPr>
                        <w:rFonts w:ascii="Calibri" w:hAnsi="Calibri"/>
                        <w:color w:val="8495AF"/>
                        <w:spacing w:val="22"/>
                        <w:sz w:val="16"/>
                      </w:rPr>
                      <w:t xml:space="preserve"> </w:t>
                    </w:r>
                    <w:r>
                      <w:rPr>
                        <w:rFonts w:ascii="Calibri" w:hAnsi="Calibri"/>
                        <w:color w:val="8495AF"/>
                        <w:sz w:val="16"/>
                      </w:rPr>
                      <w:t>n</w:t>
                    </w:r>
                    <w:r>
                      <w:rPr>
                        <w:rFonts w:ascii="Calibri" w:hAnsi="Calibri"/>
                        <w:color w:val="8495AF"/>
                        <w:spacing w:val="23"/>
                        <w:sz w:val="16"/>
                      </w:rPr>
                      <w:t xml:space="preserve"> </w:t>
                    </w:r>
                    <w:r>
                      <w:rPr>
                        <w:rFonts w:ascii="Calibri" w:hAnsi="Calibri"/>
                        <w:color w:val="8495AF"/>
                        <w:sz w:val="16"/>
                      </w:rPr>
                      <w:t>a</w:t>
                    </w:r>
                    <w:r>
                      <w:rPr>
                        <w:rFonts w:ascii="Calibri" w:hAnsi="Calibri"/>
                        <w:color w:val="8495AF"/>
                        <w:spacing w:val="60"/>
                        <w:sz w:val="16"/>
                      </w:rPr>
                      <w:t xml:space="preserve"> </w:t>
                    </w:r>
                    <w:r>
                      <w:rPr>
                        <w:rFonts w:ascii="Calibri" w:hAnsi="Calibri"/>
                        <w:color w:val="313D4F"/>
                        <w:sz w:val="16"/>
                      </w:rPr>
                      <w:t>2</w:t>
                    </w:r>
                    <w:r>
                      <w:rPr>
                        <w:rFonts w:ascii="Calibri" w:hAnsi="Calibri"/>
                        <w:color w:val="313D4F"/>
                        <w:spacing w:val="-1"/>
                        <w:sz w:val="16"/>
                      </w:rPr>
                      <w:t xml:space="preserve"> </w:t>
                    </w:r>
                    <w:r>
                      <w:rPr>
                        <w:rFonts w:ascii="Calibri" w:hAnsi="Calibri"/>
                        <w:color w:val="313D4F"/>
                        <w:sz w:val="16"/>
                      </w:rPr>
                      <w:t xml:space="preserve">| </w:t>
                    </w:r>
                    <w:r>
                      <w:rPr>
                        <w:rFonts w:ascii="Calibri" w:hAnsi="Calibri"/>
                        <w:color w:val="313D4F"/>
                        <w:spacing w:val="-5"/>
                        <w:sz w:val="16"/>
                      </w:rPr>
                      <w:t>18</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94272">
              <wp:simplePos x="0" y="0"/>
              <wp:positionH relativeFrom="page">
                <wp:posOffset>3630295</wp:posOffset>
              </wp:positionH>
              <wp:positionV relativeFrom="page">
                <wp:posOffset>463930</wp:posOffset>
              </wp:positionV>
              <wp:extent cx="3321685" cy="12763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3321685" cy="127635"/>
                      </a:xfrm>
                      <a:prstGeom prst="rect">
                        <a:avLst/>
                      </a:prstGeom>
                    </wps:spPr>
                    <wps:txbx>
                      <w:txbxContent>
                        <w:p>
                          <w:pPr>
                            <w:spacing w:line="184" w:lineRule="exact" w:before="0"/>
                            <w:ind w:left="20" w:right="0" w:firstLine="0"/>
                            <w:jc w:val="left"/>
                            <w:rPr>
                              <w:rFonts w:ascii="Calibri" w:hAnsi="Calibri"/>
                              <w:sz w:val="16"/>
                            </w:rPr>
                          </w:pPr>
                          <w:r>
                            <w:rPr>
                              <w:rFonts w:ascii="Calibri" w:hAnsi="Calibri"/>
                              <w:color w:val="221F1F"/>
                              <w:sz w:val="16"/>
                            </w:rPr>
                            <w:t>LA</w:t>
                          </w:r>
                          <w:r>
                            <w:rPr>
                              <w:rFonts w:ascii="Calibri" w:hAnsi="Calibri"/>
                              <w:color w:val="221F1F"/>
                              <w:spacing w:val="-5"/>
                              <w:sz w:val="16"/>
                            </w:rPr>
                            <w:t xml:space="preserve"> </w:t>
                          </w:r>
                          <w:r>
                            <w:rPr>
                              <w:rFonts w:ascii="Calibri" w:hAnsi="Calibri"/>
                              <w:color w:val="221F1F"/>
                              <w:sz w:val="16"/>
                            </w:rPr>
                            <w:t>LEY</w:t>
                          </w:r>
                          <w:r>
                            <w:rPr>
                              <w:rFonts w:ascii="Calibri" w:hAnsi="Calibri"/>
                              <w:color w:val="221F1F"/>
                              <w:spacing w:val="-2"/>
                              <w:sz w:val="16"/>
                            </w:rPr>
                            <w:t xml:space="preserve"> </w:t>
                          </w:r>
                          <w:r>
                            <w:rPr>
                              <w:rFonts w:ascii="Calibri" w:hAnsi="Calibri"/>
                              <w:color w:val="221F1F"/>
                              <w:sz w:val="16"/>
                            </w:rPr>
                            <w:t>31/1995,</w:t>
                          </w:r>
                          <w:r>
                            <w:rPr>
                              <w:rFonts w:ascii="Calibri" w:hAnsi="Calibri"/>
                              <w:color w:val="221F1F"/>
                              <w:spacing w:val="-1"/>
                              <w:sz w:val="16"/>
                            </w:rPr>
                            <w:t xml:space="preserve"> </w:t>
                          </w:r>
                          <w:r>
                            <w:rPr>
                              <w:rFonts w:ascii="Calibri" w:hAnsi="Calibri"/>
                              <w:color w:val="221F1F"/>
                              <w:sz w:val="16"/>
                            </w:rPr>
                            <w:t>DE</w:t>
                          </w:r>
                          <w:r>
                            <w:rPr>
                              <w:rFonts w:ascii="Calibri" w:hAnsi="Calibri"/>
                              <w:color w:val="221F1F"/>
                              <w:spacing w:val="-2"/>
                              <w:sz w:val="16"/>
                            </w:rPr>
                            <w:t xml:space="preserve"> </w:t>
                          </w:r>
                          <w:r>
                            <w:rPr>
                              <w:rFonts w:ascii="Calibri" w:hAnsi="Calibri"/>
                              <w:color w:val="221F1F"/>
                              <w:sz w:val="16"/>
                            </w:rPr>
                            <w:t>8</w:t>
                          </w:r>
                          <w:r>
                            <w:rPr>
                              <w:rFonts w:ascii="Calibri" w:hAnsi="Calibri"/>
                              <w:color w:val="221F1F"/>
                              <w:spacing w:val="-3"/>
                              <w:sz w:val="16"/>
                            </w:rPr>
                            <w:t xml:space="preserve"> </w:t>
                          </w:r>
                          <w:r>
                            <w:rPr>
                              <w:rFonts w:ascii="Calibri" w:hAnsi="Calibri"/>
                              <w:color w:val="221F1F"/>
                              <w:sz w:val="16"/>
                            </w:rPr>
                            <w:t>DE</w:t>
                          </w:r>
                          <w:r>
                            <w:rPr>
                              <w:rFonts w:ascii="Calibri" w:hAnsi="Calibri"/>
                              <w:color w:val="221F1F"/>
                              <w:spacing w:val="-2"/>
                              <w:sz w:val="16"/>
                            </w:rPr>
                            <w:t xml:space="preserve"> </w:t>
                          </w:r>
                          <w:r>
                            <w:rPr>
                              <w:rFonts w:ascii="Calibri" w:hAnsi="Calibri"/>
                              <w:color w:val="221F1F"/>
                              <w:sz w:val="16"/>
                            </w:rPr>
                            <w:t>NOVIEMBRE,</w:t>
                          </w:r>
                          <w:r>
                            <w:rPr>
                              <w:rFonts w:ascii="Calibri" w:hAnsi="Calibri"/>
                              <w:color w:val="221F1F"/>
                              <w:spacing w:val="-2"/>
                              <w:sz w:val="16"/>
                            </w:rPr>
                            <w:t xml:space="preserve"> </w:t>
                          </w:r>
                          <w:r>
                            <w:rPr>
                              <w:rFonts w:ascii="Calibri" w:hAnsi="Calibri"/>
                              <w:color w:val="221F1F"/>
                              <w:sz w:val="16"/>
                            </w:rPr>
                            <w:t>DE</w:t>
                          </w:r>
                          <w:r>
                            <w:rPr>
                              <w:rFonts w:ascii="Calibri" w:hAnsi="Calibri"/>
                              <w:color w:val="221F1F"/>
                              <w:spacing w:val="-2"/>
                              <w:sz w:val="16"/>
                            </w:rPr>
                            <w:t xml:space="preserve"> </w:t>
                          </w:r>
                          <w:r>
                            <w:rPr>
                              <w:rFonts w:ascii="Calibri" w:hAnsi="Calibri"/>
                              <w:color w:val="221F1F"/>
                              <w:sz w:val="16"/>
                            </w:rPr>
                            <w:t>PREVENCIÓN</w:t>
                          </w:r>
                          <w:r>
                            <w:rPr>
                              <w:rFonts w:ascii="Calibri" w:hAnsi="Calibri"/>
                              <w:color w:val="221F1F"/>
                              <w:spacing w:val="-3"/>
                              <w:sz w:val="16"/>
                            </w:rPr>
                            <w:t xml:space="preserve"> </w:t>
                          </w:r>
                          <w:r>
                            <w:rPr>
                              <w:rFonts w:ascii="Calibri" w:hAnsi="Calibri"/>
                              <w:color w:val="221F1F"/>
                              <w:sz w:val="16"/>
                            </w:rPr>
                            <w:t>DE</w:t>
                          </w:r>
                          <w:r>
                            <w:rPr>
                              <w:rFonts w:ascii="Calibri" w:hAnsi="Calibri"/>
                              <w:color w:val="221F1F"/>
                              <w:spacing w:val="-2"/>
                              <w:sz w:val="16"/>
                            </w:rPr>
                            <w:t xml:space="preserve"> </w:t>
                          </w:r>
                          <w:r>
                            <w:rPr>
                              <w:rFonts w:ascii="Calibri" w:hAnsi="Calibri"/>
                              <w:color w:val="221F1F"/>
                              <w:sz w:val="16"/>
                            </w:rPr>
                            <w:t>RIESGOS</w:t>
                          </w:r>
                          <w:r>
                            <w:rPr>
                              <w:rFonts w:ascii="Calibri" w:hAnsi="Calibri"/>
                              <w:color w:val="221F1F"/>
                              <w:spacing w:val="-1"/>
                              <w:sz w:val="16"/>
                            </w:rPr>
                            <w:t xml:space="preserve"> </w:t>
                          </w:r>
                          <w:r>
                            <w:rPr>
                              <w:rFonts w:ascii="Calibri" w:hAnsi="Calibri"/>
                              <w:color w:val="221F1F"/>
                              <w:spacing w:val="-2"/>
                              <w:sz w:val="16"/>
                            </w:rPr>
                            <w:t>LABORALES</w:t>
                          </w:r>
                        </w:p>
                      </w:txbxContent>
                    </wps:txbx>
                    <wps:bodyPr wrap="square" lIns="0" tIns="0" rIns="0" bIns="0" rtlCol="0">
                      <a:noAutofit/>
                    </wps:bodyPr>
                  </wps:wsp>
                </a:graphicData>
              </a:graphic>
            </wp:anchor>
          </w:drawing>
        </mc:Choice>
        <mc:Fallback>
          <w:pict>
            <v:shape style="position:absolute;margin-left:285.850006pt;margin-top:36.529984pt;width:261.55pt;height:10.050pt;mso-position-horizontal-relative:page;mso-position-vertical-relative:page;z-index:-16222208" type="#_x0000_t202" id="docshape4" filled="false" stroked="false">
              <v:textbox inset="0,0,0,0">
                <w:txbxContent>
                  <w:p>
                    <w:pPr>
                      <w:spacing w:line="184" w:lineRule="exact" w:before="0"/>
                      <w:ind w:left="20" w:right="0" w:firstLine="0"/>
                      <w:jc w:val="left"/>
                      <w:rPr>
                        <w:rFonts w:ascii="Calibri" w:hAnsi="Calibri"/>
                        <w:sz w:val="16"/>
                      </w:rPr>
                    </w:pPr>
                    <w:r>
                      <w:rPr>
                        <w:rFonts w:ascii="Calibri" w:hAnsi="Calibri"/>
                        <w:color w:val="221F1F"/>
                        <w:sz w:val="16"/>
                      </w:rPr>
                      <w:t>LA</w:t>
                    </w:r>
                    <w:r>
                      <w:rPr>
                        <w:rFonts w:ascii="Calibri" w:hAnsi="Calibri"/>
                        <w:color w:val="221F1F"/>
                        <w:spacing w:val="-5"/>
                        <w:sz w:val="16"/>
                      </w:rPr>
                      <w:t xml:space="preserve"> </w:t>
                    </w:r>
                    <w:r>
                      <w:rPr>
                        <w:rFonts w:ascii="Calibri" w:hAnsi="Calibri"/>
                        <w:color w:val="221F1F"/>
                        <w:sz w:val="16"/>
                      </w:rPr>
                      <w:t>LEY</w:t>
                    </w:r>
                    <w:r>
                      <w:rPr>
                        <w:rFonts w:ascii="Calibri" w:hAnsi="Calibri"/>
                        <w:color w:val="221F1F"/>
                        <w:spacing w:val="-2"/>
                        <w:sz w:val="16"/>
                      </w:rPr>
                      <w:t xml:space="preserve"> </w:t>
                    </w:r>
                    <w:r>
                      <w:rPr>
                        <w:rFonts w:ascii="Calibri" w:hAnsi="Calibri"/>
                        <w:color w:val="221F1F"/>
                        <w:sz w:val="16"/>
                      </w:rPr>
                      <w:t>31/1995,</w:t>
                    </w:r>
                    <w:r>
                      <w:rPr>
                        <w:rFonts w:ascii="Calibri" w:hAnsi="Calibri"/>
                        <w:color w:val="221F1F"/>
                        <w:spacing w:val="-1"/>
                        <w:sz w:val="16"/>
                      </w:rPr>
                      <w:t xml:space="preserve"> </w:t>
                    </w:r>
                    <w:r>
                      <w:rPr>
                        <w:rFonts w:ascii="Calibri" w:hAnsi="Calibri"/>
                        <w:color w:val="221F1F"/>
                        <w:sz w:val="16"/>
                      </w:rPr>
                      <w:t>DE</w:t>
                    </w:r>
                    <w:r>
                      <w:rPr>
                        <w:rFonts w:ascii="Calibri" w:hAnsi="Calibri"/>
                        <w:color w:val="221F1F"/>
                        <w:spacing w:val="-2"/>
                        <w:sz w:val="16"/>
                      </w:rPr>
                      <w:t xml:space="preserve"> </w:t>
                    </w:r>
                    <w:r>
                      <w:rPr>
                        <w:rFonts w:ascii="Calibri" w:hAnsi="Calibri"/>
                        <w:color w:val="221F1F"/>
                        <w:sz w:val="16"/>
                      </w:rPr>
                      <w:t>8</w:t>
                    </w:r>
                    <w:r>
                      <w:rPr>
                        <w:rFonts w:ascii="Calibri" w:hAnsi="Calibri"/>
                        <w:color w:val="221F1F"/>
                        <w:spacing w:val="-3"/>
                        <w:sz w:val="16"/>
                      </w:rPr>
                      <w:t xml:space="preserve"> </w:t>
                    </w:r>
                    <w:r>
                      <w:rPr>
                        <w:rFonts w:ascii="Calibri" w:hAnsi="Calibri"/>
                        <w:color w:val="221F1F"/>
                        <w:sz w:val="16"/>
                      </w:rPr>
                      <w:t>DE</w:t>
                    </w:r>
                    <w:r>
                      <w:rPr>
                        <w:rFonts w:ascii="Calibri" w:hAnsi="Calibri"/>
                        <w:color w:val="221F1F"/>
                        <w:spacing w:val="-2"/>
                        <w:sz w:val="16"/>
                      </w:rPr>
                      <w:t xml:space="preserve"> </w:t>
                    </w:r>
                    <w:r>
                      <w:rPr>
                        <w:rFonts w:ascii="Calibri" w:hAnsi="Calibri"/>
                        <w:color w:val="221F1F"/>
                        <w:sz w:val="16"/>
                      </w:rPr>
                      <w:t>NOVIEMBRE,</w:t>
                    </w:r>
                    <w:r>
                      <w:rPr>
                        <w:rFonts w:ascii="Calibri" w:hAnsi="Calibri"/>
                        <w:color w:val="221F1F"/>
                        <w:spacing w:val="-2"/>
                        <w:sz w:val="16"/>
                      </w:rPr>
                      <w:t xml:space="preserve"> </w:t>
                    </w:r>
                    <w:r>
                      <w:rPr>
                        <w:rFonts w:ascii="Calibri" w:hAnsi="Calibri"/>
                        <w:color w:val="221F1F"/>
                        <w:sz w:val="16"/>
                      </w:rPr>
                      <w:t>DE</w:t>
                    </w:r>
                    <w:r>
                      <w:rPr>
                        <w:rFonts w:ascii="Calibri" w:hAnsi="Calibri"/>
                        <w:color w:val="221F1F"/>
                        <w:spacing w:val="-2"/>
                        <w:sz w:val="16"/>
                      </w:rPr>
                      <w:t xml:space="preserve"> </w:t>
                    </w:r>
                    <w:r>
                      <w:rPr>
                        <w:rFonts w:ascii="Calibri" w:hAnsi="Calibri"/>
                        <w:color w:val="221F1F"/>
                        <w:sz w:val="16"/>
                      </w:rPr>
                      <w:t>PREVENCIÓN</w:t>
                    </w:r>
                    <w:r>
                      <w:rPr>
                        <w:rFonts w:ascii="Calibri" w:hAnsi="Calibri"/>
                        <w:color w:val="221F1F"/>
                        <w:spacing w:val="-3"/>
                        <w:sz w:val="16"/>
                      </w:rPr>
                      <w:t xml:space="preserve"> </w:t>
                    </w:r>
                    <w:r>
                      <w:rPr>
                        <w:rFonts w:ascii="Calibri" w:hAnsi="Calibri"/>
                        <w:color w:val="221F1F"/>
                        <w:sz w:val="16"/>
                      </w:rPr>
                      <w:t>DE</w:t>
                    </w:r>
                    <w:r>
                      <w:rPr>
                        <w:rFonts w:ascii="Calibri" w:hAnsi="Calibri"/>
                        <w:color w:val="221F1F"/>
                        <w:spacing w:val="-2"/>
                        <w:sz w:val="16"/>
                      </w:rPr>
                      <w:t xml:space="preserve"> </w:t>
                    </w:r>
                    <w:r>
                      <w:rPr>
                        <w:rFonts w:ascii="Calibri" w:hAnsi="Calibri"/>
                        <w:color w:val="221F1F"/>
                        <w:sz w:val="16"/>
                      </w:rPr>
                      <w:t>RIESGOS</w:t>
                    </w:r>
                    <w:r>
                      <w:rPr>
                        <w:rFonts w:ascii="Calibri" w:hAnsi="Calibri"/>
                        <w:color w:val="221F1F"/>
                        <w:spacing w:val="-1"/>
                        <w:sz w:val="16"/>
                      </w:rPr>
                      <w:t xml:space="preserve"> </w:t>
                    </w:r>
                    <w:r>
                      <w:rPr>
                        <w:rFonts w:ascii="Calibri" w:hAnsi="Calibri"/>
                        <w:color w:val="221F1F"/>
                        <w:spacing w:val="-2"/>
                        <w:sz w:val="16"/>
                      </w:rPr>
                      <w:t>LABORALES</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094784">
              <wp:simplePos x="0" y="0"/>
              <wp:positionH relativeFrom="page">
                <wp:posOffset>444500</wp:posOffset>
              </wp:positionH>
              <wp:positionV relativeFrom="page">
                <wp:posOffset>463930</wp:posOffset>
              </wp:positionV>
              <wp:extent cx="3311525" cy="12763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3311525" cy="127635"/>
                      </a:xfrm>
                      <a:prstGeom prst="rect">
                        <a:avLst/>
                      </a:prstGeom>
                    </wps:spPr>
                    <wps:txbx>
                      <w:txbxContent>
                        <w:p>
                          <w:pPr>
                            <w:spacing w:line="184" w:lineRule="exact" w:before="0"/>
                            <w:ind w:left="20" w:right="0" w:firstLine="0"/>
                            <w:jc w:val="left"/>
                            <w:rPr>
                              <w:rFonts w:ascii="Calibri" w:hAnsi="Calibri"/>
                              <w:sz w:val="16"/>
                            </w:rPr>
                          </w:pPr>
                          <w:r>
                            <w:rPr>
                              <w:rFonts w:ascii="Calibri" w:hAnsi="Calibri"/>
                              <w:color w:val="221F1F"/>
                              <w:sz w:val="16"/>
                            </w:rPr>
                            <w:t>LA</w:t>
                          </w:r>
                          <w:r>
                            <w:rPr>
                              <w:rFonts w:ascii="Calibri" w:hAnsi="Calibri"/>
                              <w:color w:val="221F1F"/>
                              <w:spacing w:val="-4"/>
                              <w:sz w:val="16"/>
                            </w:rPr>
                            <w:t xml:space="preserve"> </w:t>
                          </w:r>
                          <w:r>
                            <w:rPr>
                              <w:rFonts w:ascii="Calibri" w:hAnsi="Calibri"/>
                              <w:color w:val="221F1F"/>
                              <w:sz w:val="16"/>
                            </w:rPr>
                            <w:t>LEY</w:t>
                          </w:r>
                          <w:r>
                            <w:rPr>
                              <w:rFonts w:ascii="Calibri" w:hAnsi="Calibri"/>
                              <w:color w:val="221F1F"/>
                              <w:spacing w:val="-3"/>
                              <w:sz w:val="16"/>
                            </w:rPr>
                            <w:t xml:space="preserve"> </w:t>
                          </w:r>
                          <w:r>
                            <w:rPr>
                              <w:rFonts w:ascii="Calibri" w:hAnsi="Calibri"/>
                              <w:color w:val="221F1F"/>
                              <w:sz w:val="16"/>
                            </w:rPr>
                            <w:t>31/1995,</w:t>
                          </w:r>
                          <w:r>
                            <w:rPr>
                              <w:rFonts w:ascii="Calibri" w:hAnsi="Calibri"/>
                              <w:color w:val="221F1F"/>
                              <w:spacing w:val="-3"/>
                              <w:sz w:val="16"/>
                            </w:rPr>
                            <w:t xml:space="preserve"> </w:t>
                          </w:r>
                          <w:r>
                            <w:rPr>
                              <w:rFonts w:ascii="Calibri" w:hAnsi="Calibri"/>
                              <w:color w:val="221F1F"/>
                              <w:sz w:val="16"/>
                            </w:rPr>
                            <w:t>DE</w:t>
                          </w:r>
                          <w:r>
                            <w:rPr>
                              <w:rFonts w:ascii="Calibri" w:hAnsi="Calibri"/>
                              <w:color w:val="221F1F"/>
                              <w:spacing w:val="-5"/>
                              <w:sz w:val="16"/>
                            </w:rPr>
                            <w:t xml:space="preserve"> </w:t>
                          </w:r>
                          <w:r>
                            <w:rPr>
                              <w:rFonts w:ascii="Calibri" w:hAnsi="Calibri"/>
                              <w:color w:val="221F1F"/>
                              <w:sz w:val="16"/>
                            </w:rPr>
                            <w:t>8</w:t>
                          </w:r>
                          <w:r>
                            <w:rPr>
                              <w:rFonts w:ascii="Calibri" w:hAnsi="Calibri"/>
                              <w:color w:val="221F1F"/>
                              <w:spacing w:val="-4"/>
                              <w:sz w:val="16"/>
                            </w:rPr>
                            <w:t xml:space="preserve"> </w:t>
                          </w:r>
                          <w:r>
                            <w:rPr>
                              <w:rFonts w:ascii="Calibri" w:hAnsi="Calibri"/>
                              <w:color w:val="221F1F"/>
                              <w:sz w:val="16"/>
                            </w:rPr>
                            <w:t>DE</w:t>
                          </w:r>
                          <w:r>
                            <w:rPr>
                              <w:rFonts w:ascii="Calibri" w:hAnsi="Calibri"/>
                              <w:color w:val="221F1F"/>
                              <w:spacing w:val="-3"/>
                              <w:sz w:val="16"/>
                            </w:rPr>
                            <w:t xml:space="preserve"> </w:t>
                          </w:r>
                          <w:r>
                            <w:rPr>
                              <w:rFonts w:ascii="Calibri" w:hAnsi="Calibri"/>
                              <w:color w:val="221F1F"/>
                              <w:sz w:val="16"/>
                            </w:rPr>
                            <w:t>NOVIEMBRE,</w:t>
                          </w:r>
                          <w:r>
                            <w:rPr>
                              <w:rFonts w:ascii="Calibri" w:hAnsi="Calibri"/>
                              <w:color w:val="221F1F"/>
                              <w:spacing w:val="-3"/>
                              <w:sz w:val="16"/>
                            </w:rPr>
                            <w:t xml:space="preserve"> </w:t>
                          </w:r>
                          <w:r>
                            <w:rPr>
                              <w:rFonts w:ascii="Calibri" w:hAnsi="Calibri"/>
                              <w:color w:val="221F1F"/>
                              <w:sz w:val="16"/>
                            </w:rPr>
                            <w:t>DE</w:t>
                          </w:r>
                          <w:r>
                            <w:rPr>
                              <w:rFonts w:ascii="Calibri" w:hAnsi="Calibri"/>
                              <w:color w:val="221F1F"/>
                              <w:spacing w:val="-4"/>
                              <w:sz w:val="16"/>
                            </w:rPr>
                            <w:t xml:space="preserve"> </w:t>
                          </w:r>
                          <w:r>
                            <w:rPr>
                              <w:rFonts w:ascii="Calibri" w:hAnsi="Calibri"/>
                              <w:color w:val="221F1F"/>
                              <w:sz w:val="16"/>
                            </w:rPr>
                            <w:t>PREVENCIÓN</w:t>
                          </w:r>
                          <w:r>
                            <w:rPr>
                              <w:rFonts w:ascii="Calibri" w:hAnsi="Calibri"/>
                              <w:color w:val="221F1F"/>
                              <w:spacing w:val="-4"/>
                              <w:sz w:val="16"/>
                            </w:rPr>
                            <w:t xml:space="preserve"> </w:t>
                          </w:r>
                          <w:r>
                            <w:rPr>
                              <w:rFonts w:ascii="Calibri" w:hAnsi="Calibri"/>
                              <w:color w:val="221F1F"/>
                              <w:sz w:val="16"/>
                            </w:rPr>
                            <w:t>DE</w:t>
                          </w:r>
                          <w:r>
                            <w:rPr>
                              <w:rFonts w:ascii="Calibri" w:hAnsi="Calibri"/>
                              <w:color w:val="221F1F"/>
                              <w:spacing w:val="-3"/>
                              <w:sz w:val="16"/>
                            </w:rPr>
                            <w:t xml:space="preserve"> </w:t>
                          </w:r>
                          <w:r>
                            <w:rPr>
                              <w:rFonts w:ascii="Calibri" w:hAnsi="Calibri"/>
                              <w:color w:val="221F1F"/>
                              <w:sz w:val="16"/>
                            </w:rPr>
                            <w:t>RIESGOS</w:t>
                          </w:r>
                          <w:r>
                            <w:rPr>
                              <w:rFonts w:ascii="Calibri" w:hAnsi="Calibri"/>
                              <w:color w:val="221F1F"/>
                              <w:spacing w:val="-3"/>
                              <w:sz w:val="16"/>
                            </w:rPr>
                            <w:t xml:space="preserve"> </w:t>
                          </w:r>
                          <w:r>
                            <w:rPr>
                              <w:rFonts w:ascii="Calibri" w:hAnsi="Calibri"/>
                              <w:color w:val="221F1F"/>
                              <w:spacing w:val="-2"/>
                              <w:sz w:val="16"/>
                            </w:rPr>
                            <w:t>LABORALES</w:t>
                          </w:r>
                        </w:p>
                      </w:txbxContent>
                    </wps:txbx>
                    <wps:bodyPr wrap="square" lIns="0" tIns="0" rIns="0" bIns="0" rtlCol="0">
                      <a:noAutofit/>
                    </wps:bodyPr>
                  </wps:wsp>
                </a:graphicData>
              </a:graphic>
            </wp:anchor>
          </w:drawing>
        </mc:Choice>
        <mc:Fallback>
          <w:pict>
            <v:shape style="position:absolute;margin-left:35pt;margin-top:36.529984pt;width:260.75pt;height:10.050pt;mso-position-horizontal-relative:page;mso-position-vertical-relative:page;z-index:-16221696" type="#_x0000_t202" id="docshape5" filled="false" stroked="false">
              <v:textbox inset="0,0,0,0">
                <w:txbxContent>
                  <w:p>
                    <w:pPr>
                      <w:spacing w:line="184" w:lineRule="exact" w:before="0"/>
                      <w:ind w:left="20" w:right="0" w:firstLine="0"/>
                      <w:jc w:val="left"/>
                      <w:rPr>
                        <w:rFonts w:ascii="Calibri" w:hAnsi="Calibri"/>
                        <w:sz w:val="16"/>
                      </w:rPr>
                    </w:pPr>
                    <w:r>
                      <w:rPr>
                        <w:rFonts w:ascii="Calibri" w:hAnsi="Calibri"/>
                        <w:color w:val="221F1F"/>
                        <w:sz w:val="16"/>
                      </w:rPr>
                      <w:t>LA</w:t>
                    </w:r>
                    <w:r>
                      <w:rPr>
                        <w:rFonts w:ascii="Calibri" w:hAnsi="Calibri"/>
                        <w:color w:val="221F1F"/>
                        <w:spacing w:val="-4"/>
                        <w:sz w:val="16"/>
                      </w:rPr>
                      <w:t xml:space="preserve"> </w:t>
                    </w:r>
                    <w:r>
                      <w:rPr>
                        <w:rFonts w:ascii="Calibri" w:hAnsi="Calibri"/>
                        <w:color w:val="221F1F"/>
                        <w:sz w:val="16"/>
                      </w:rPr>
                      <w:t>LEY</w:t>
                    </w:r>
                    <w:r>
                      <w:rPr>
                        <w:rFonts w:ascii="Calibri" w:hAnsi="Calibri"/>
                        <w:color w:val="221F1F"/>
                        <w:spacing w:val="-3"/>
                        <w:sz w:val="16"/>
                      </w:rPr>
                      <w:t xml:space="preserve"> </w:t>
                    </w:r>
                    <w:r>
                      <w:rPr>
                        <w:rFonts w:ascii="Calibri" w:hAnsi="Calibri"/>
                        <w:color w:val="221F1F"/>
                        <w:sz w:val="16"/>
                      </w:rPr>
                      <w:t>31/1995,</w:t>
                    </w:r>
                    <w:r>
                      <w:rPr>
                        <w:rFonts w:ascii="Calibri" w:hAnsi="Calibri"/>
                        <w:color w:val="221F1F"/>
                        <w:spacing w:val="-3"/>
                        <w:sz w:val="16"/>
                      </w:rPr>
                      <w:t xml:space="preserve"> </w:t>
                    </w:r>
                    <w:r>
                      <w:rPr>
                        <w:rFonts w:ascii="Calibri" w:hAnsi="Calibri"/>
                        <w:color w:val="221F1F"/>
                        <w:sz w:val="16"/>
                      </w:rPr>
                      <w:t>DE</w:t>
                    </w:r>
                    <w:r>
                      <w:rPr>
                        <w:rFonts w:ascii="Calibri" w:hAnsi="Calibri"/>
                        <w:color w:val="221F1F"/>
                        <w:spacing w:val="-5"/>
                        <w:sz w:val="16"/>
                      </w:rPr>
                      <w:t xml:space="preserve"> </w:t>
                    </w:r>
                    <w:r>
                      <w:rPr>
                        <w:rFonts w:ascii="Calibri" w:hAnsi="Calibri"/>
                        <w:color w:val="221F1F"/>
                        <w:sz w:val="16"/>
                      </w:rPr>
                      <w:t>8</w:t>
                    </w:r>
                    <w:r>
                      <w:rPr>
                        <w:rFonts w:ascii="Calibri" w:hAnsi="Calibri"/>
                        <w:color w:val="221F1F"/>
                        <w:spacing w:val="-4"/>
                        <w:sz w:val="16"/>
                      </w:rPr>
                      <w:t xml:space="preserve"> </w:t>
                    </w:r>
                    <w:r>
                      <w:rPr>
                        <w:rFonts w:ascii="Calibri" w:hAnsi="Calibri"/>
                        <w:color w:val="221F1F"/>
                        <w:sz w:val="16"/>
                      </w:rPr>
                      <w:t>DE</w:t>
                    </w:r>
                    <w:r>
                      <w:rPr>
                        <w:rFonts w:ascii="Calibri" w:hAnsi="Calibri"/>
                        <w:color w:val="221F1F"/>
                        <w:spacing w:val="-3"/>
                        <w:sz w:val="16"/>
                      </w:rPr>
                      <w:t xml:space="preserve"> </w:t>
                    </w:r>
                    <w:r>
                      <w:rPr>
                        <w:rFonts w:ascii="Calibri" w:hAnsi="Calibri"/>
                        <w:color w:val="221F1F"/>
                        <w:sz w:val="16"/>
                      </w:rPr>
                      <w:t>NOVIEMBRE,</w:t>
                    </w:r>
                    <w:r>
                      <w:rPr>
                        <w:rFonts w:ascii="Calibri" w:hAnsi="Calibri"/>
                        <w:color w:val="221F1F"/>
                        <w:spacing w:val="-3"/>
                        <w:sz w:val="16"/>
                      </w:rPr>
                      <w:t xml:space="preserve"> </w:t>
                    </w:r>
                    <w:r>
                      <w:rPr>
                        <w:rFonts w:ascii="Calibri" w:hAnsi="Calibri"/>
                        <w:color w:val="221F1F"/>
                        <w:sz w:val="16"/>
                      </w:rPr>
                      <w:t>DE</w:t>
                    </w:r>
                    <w:r>
                      <w:rPr>
                        <w:rFonts w:ascii="Calibri" w:hAnsi="Calibri"/>
                        <w:color w:val="221F1F"/>
                        <w:spacing w:val="-4"/>
                        <w:sz w:val="16"/>
                      </w:rPr>
                      <w:t xml:space="preserve"> </w:t>
                    </w:r>
                    <w:r>
                      <w:rPr>
                        <w:rFonts w:ascii="Calibri" w:hAnsi="Calibri"/>
                        <w:color w:val="221F1F"/>
                        <w:sz w:val="16"/>
                      </w:rPr>
                      <w:t>PREVENCIÓN</w:t>
                    </w:r>
                    <w:r>
                      <w:rPr>
                        <w:rFonts w:ascii="Calibri" w:hAnsi="Calibri"/>
                        <w:color w:val="221F1F"/>
                        <w:spacing w:val="-4"/>
                        <w:sz w:val="16"/>
                      </w:rPr>
                      <w:t xml:space="preserve"> </w:t>
                    </w:r>
                    <w:r>
                      <w:rPr>
                        <w:rFonts w:ascii="Calibri" w:hAnsi="Calibri"/>
                        <w:color w:val="221F1F"/>
                        <w:sz w:val="16"/>
                      </w:rPr>
                      <w:t>DE</w:t>
                    </w:r>
                    <w:r>
                      <w:rPr>
                        <w:rFonts w:ascii="Calibri" w:hAnsi="Calibri"/>
                        <w:color w:val="221F1F"/>
                        <w:spacing w:val="-3"/>
                        <w:sz w:val="16"/>
                      </w:rPr>
                      <w:t xml:space="preserve"> </w:t>
                    </w:r>
                    <w:r>
                      <w:rPr>
                        <w:rFonts w:ascii="Calibri" w:hAnsi="Calibri"/>
                        <w:color w:val="221F1F"/>
                        <w:sz w:val="16"/>
                      </w:rPr>
                      <w:t>RIESGOS</w:t>
                    </w:r>
                    <w:r>
                      <w:rPr>
                        <w:rFonts w:ascii="Calibri" w:hAnsi="Calibri"/>
                        <w:color w:val="221F1F"/>
                        <w:spacing w:val="-3"/>
                        <w:sz w:val="16"/>
                      </w:rPr>
                      <w:t xml:space="preserve"> </w:t>
                    </w:r>
                    <w:r>
                      <w:rPr>
                        <w:rFonts w:ascii="Calibri" w:hAnsi="Calibri"/>
                        <w:color w:val="221F1F"/>
                        <w:spacing w:val="-2"/>
                        <w:sz w:val="16"/>
                      </w:rPr>
                      <w:t>LABORALES</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95296">
              <wp:simplePos x="0" y="0"/>
              <wp:positionH relativeFrom="page">
                <wp:posOffset>6153150</wp:posOffset>
              </wp:positionH>
              <wp:positionV relativeFrom="page">
                <wp:posOffset>463930</wp:posOffset>
              </wp:positionV>
              <wp:extent cx="798195" cy="12763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798195" cy="127635"/>
                      </a:xfrm>
                      <a:prstGeom prst="rect">
                        <a:avLst/>
                      </a:prstGeom>
                    </wps:spPr>
                    <wps:txbx>
                      <w:txbxContent>
                        <w:p>
                          <w:pPr>
                            <w:spacing w:line="184" w:lineRule="exact" w:before="0"/>
                            <w:ind w:left="20" w:right="0" w:firstLine="0"/>
                            <w:jc w:val="left"/>
                            <w:rPr>
                              <w:rFonts w:ascii="Calibri" w:hAnsi="Calibri"/>
                              <w:sz w:val="16"/>
                            </w:rPr>
                          </w:pPr>
                          <w:r>
                            <w:rPr>
                              <w:rFonts w:ascii="Calibri" w:hAnsi="Calibri"/>
                              <w:color w:val="8495AF"/>
                              <w:sz w:val="16"/>
                            </w:rPr>
                            <w:t>P</w:t>
                          </w:r>
                          <w:r>
                            <w:rPr>
                              <w:rFonts w:ascii="Calibri" w:hAnsi="Calibri"/>
                              <w:color w:val="8495AF"/>
                              <w:spacing w:val="24"/>
                              <w:sz w:val="16"/>
                            </w:rPr>
                            <w:t xml:space="preserve"> </w:t>
                          </w:r>
                          <w:r>
                            <w:rPr>
                              <w:rFonts w:ascii="Calibri" w:hAnsi="Calibri"/>
                              <w:color w:val="8495AF"/>
                              <w:sz w:val="16"/>
                            </w:rPr>
                            <w:t>á</w:t>
                          </w:r>
                          <w:r>
                            <w:rPr>
                              <w:rFonts w:ascii="Calibri" w:hAnsi="Calibri"/>
                              <w:color w:val="8495AF"/>
                              <w:spacing w:val="23"/>
                              <w:sz w:val="16"/>
                            </w:rPr>
                            <w:t xml:space="preserve"> </w:t>
                          </w:r>
                          <w:r>
                            <w:rPr>
                              <w:rFonts w:ascii="Calibri" w:hAnsi="Calibri"/>
                              <w:color w:val="8495AF"/>
                              <w:sz w:val="16"/>
                            </w:rPr>
                            <w:t>g</w:t>
                          </w:r>
                          <w:r>
                            <w:rPr>
                              <w:rFonts w:ascii="Calibri" w:hAnsi="Calibri"/>
                              <w:color w:val="8495AF"/>
                              <w:spacing w:val="24"/>
                              <w:sz w:val="16"/>
                            </w:rPr>
                            <w:t xml:space="preserve"> </w:t>
                          </w:r>
                          <w:r>
                            <w:rPr>
                              <w:rFonts w:ascii="Calibri" w:hAnsi="Calibri"/>
                              <w:color w:val="8495AF"/>
                              <w:sz w:val="16"/>
                            </w:rPr>
                            <w:t>i</w:t>
                          </w:r>
                          <w:r>
                            <w:rPr>
                              <w:rFonts w:ascii="Calibri" w:hAnsi="Calibri"/>
                              <w:color w:val="8495AF"/>
                              <w:spacing w:val="22"/>
                              <w:sz w:val="16"/>
                            </w:rPr>
                            <w:t xml:space="preserve"> </w:t>
                          </w:r>
                          <w:r>
                            <w:rPr>
                              <w:rFonts w:ascii="Calibri" w:hAnsi="Calibri"/>
                              <w:color w:val="8495AF"/>
                              <w:sz w:val="16"/>
                            </w:rPr>
                            <w:t>n</w:t>
                          </w:r>
                          <w:r>
                            <w:rPr>
                              <w:rFonts w:ascii="Calibri" w:hAnsi="Calibri"/>
                              <w:color w:val="8495AF"/>
                              <w:spacing w:val="23"/>
                              <w:sz w:val="16"/>
                            </w:rPr>
                            <w:t xml:space="preserve"> </w:t>
                          </w:r>
                          <w:r>
                            <w:rPr>
                              <w:rFonts w:ascii="Calibri" w:hAnsi="Calibri"/>
                              <w:color w:val="8495AF"/>
                              <w:sz w:val="16"/>
                            </w:rPr>
                            <w:t>a</w:t>
                          </w:r>
                          <w:r>
                            <w:rPr>
                              <w:rFonts w:ascii="Calibri" w:hAnsi="Calibri"/>
                              <w:color w:val="8495AF"/>
                              <w:spacing w:val="59"/>
                              <w:sz w:val="16"/>
                            </w:rPr>
                            <w:t xml:space="preserve"> </w:t>
                          </w:r>
                          <w:r>
                            <w:rPr>
                              <w:rFonts w:ascii="Calibri" w:hAnsi="Calibri"/>
                              <w:color w:val="313D4F"/>
                              <w:sz w:val="16"/>
                            </w:rPr>
                            <w:t>3</w:t>
                          </w:r>
                          <w:r>
                            <w:rPr>
                              <w:rFonts w:ascii="Calibri" w:hAnsi="Calibri"/>
                              <w:color w:val="313D4F"/>
                              <w:spacing w:val="-1"/>
                              <w:sz w:val="16"/>
                            </w:rPr>
                            <w:t xml:space="preserve"> </w:t>
                          </w:r>
                          <w:r>
                            <w:rPr>
                              <w:rFonts w:ascii="Calibri" w:hAnsi="Calibri"/>
                              <w:color w:val="313D4F"/>
                              <w:sz w:val="16"/>
                            </w:rPr>
                            <w:t xml:space="preserve">| </w:t>
                          </w:r>
                          <w:r>
                            <w:rPr>
                              <w:rFonts w:ascii="Calibri" w:hAnsi="Calibri"/>
                              <w:color w:val="313D4F"/>
                              <w:spacing w:val="-5"/>
                              <w:sz w:val="16"/>
                            </w:rPr>
                            <w:t>18</w:t>
                          </w:r>
                        </w:p>
                      </w:txbxContent>
                    </wps:txbx>
                    <wps:bodyPr wrap="square" lIns="0" tIns="0" rIns="0" bIns="0" rtlCol="0">
                      <a:noAutofit/>
                    </wps:bodyPr>
                  </wps:wsp>
                </a:graphicData>
              </a:graphic>
            </wp:anchor>
          </w:drawing>
        </mc:Choice>
        <mc:Fallback>
          <w:pict>
            <v:shape style="position:absolute;margin-left:484.5pt;margin-top:36.529984pt;width:62.85pt;height:10.050pt;mso-position-horizontal-relative:page;mso-position-vertical-relative:page;z-index:-16221184" type="#_x0000_t202" id="docshape6" filled="false" stroked="false">
              <v:textbox inset="0,0,0,0">
                <w:txbxContent>
                  <w:p>
                    <w:pPr>
                      <w:spacing w:line="184" w:lineRule="exact" w:before="0"/>
                      <w:ind w:left="20" w:right="0" w:firstLine="0"/>
                      <w:jc w:val="left"/>
                      <w:rPr>
                        <w:rFonts w:ascii="Calibri" w:hAnsi="Calibri"/>
                        <w:sz w:val="16"/>
                      </w:rPr>
                    </w:pPr>
                    <w:r>
                      <w:rPr>
                        <w:rFonts w:ascii="Calibri" w:hAnsi="Calibri"/>
                        <w:color w:val="8495AF"/>
                        <w:sz w:val="16"/>
                      </w:rPr>
                      <w:t>P</w:t>
                    </w:r>
                    <w:r>
                      <w:rPr>
                        <w:rFonts w:ascii="Calibri" w:hAnsi="Calibri"/>
                        <w:color w:val="8495AF"/>
                        <w:spacing w:val="24"/>
                        <w:sz w:val="16"/>
                      </w:rPr>
                      <w:t xml:space="preserve"> </w:t>
                    </w:r>
                    <w:r>
                      <w:rPr>
                        <w:rFonts w:ascii="Calibri" w:hAnsi="Calibri"/>
                        <w:color w:val="8495AF"/>
                        <w:sz w:val="16"/>
                      </w:rPr>
                      <w:t>á</w:t>
                    </w:r>
                    <w:r>
                      <w:rPr>
                        <w:rFonts w:ascii="Calibri" w:hAnsi="Calibri"/>
                        <w:color w:val="8495AF"/>
                        <w:spacing w:val="23"/>
                        <w:sz w:val="16"/>
                      </w:rPr>
                      <w:t xml:space="preserve"> </w:t>
                    </w:r>
                    <w:r>
                      <w:rPr>
                        <w:rFonts w:ascii="Calibri" w:hAnsi="Calibri"/>
                        <w:color w:val="8495AF"/>
                        <w:sz w:val="16"/>
                      </w:rPr>
                      <w:t>g</w:t>
                    </w:r>
                    <w:r>
                      <w:rPr>
                        <w:rFonts w:ascii="Calibri" w:hAnsi="Calibri"/>
                        <w:color w:val="8495AF"/>
                        <w:spacing w:val="24"/>
                        <w:sz w:val="16"/>
                      </w:rPr>
                      <w:t xml:space="preserve"> </w:t>
                    </w:r>
                    <w:r>
                      <w:rPr>
                        <w:rFonts w:ascii="Calibri" w:hAnsi="Calibri"/>
                        <w:color w:val="8495AF"/>
                        <w:sz w:val="16"/>
                      </w:rPr>
                      <w:t>i</w:t>
                    </w:r>
                    <w:r>
                      <w:rPr>
                        <w:rFonts w:ascii="Calibri" w:hAnsi="Calibri"/>
                        <w:color w:val="8495AF"/>
                        <w:spacing w:val="22"/>
                        <w:sz w:val="16"/>
                      </w:rPr>
                      <w:t xml:space="preserve"> </w:t>
                    </w:r>
                    <w:r>
                      <w:rPr>
                        <w:rFonts w:ascii="Calibri" w:hAnsi="Calibri"/>
                        <w:color w:val="8495AF"/>
                        <w:sz w:val="16"/>
                      </w:rPr>
                      <w:t>n</w:t>
                    </w:r>
                    <w:r>
                      <w:rPr>
                        <w:rFonts w:ascii="Calibri" w:hAnsi="Calibri"/>
                        <w:color w:val="8495AF"/>
                        <w:spacing w:val="23"/>
                        <w:sz w:val="16"/>
                      </w:rPr>
                      <w:t xml:space="preserve"> </w:t>
                    </w:r>
                    <w:r>
                      <w:rPr>
                        <w:rFonts w:ascii="Calibri" w:hAnsi="Calibri"/>
                        <w:color w:val="8495AF"/>
                        <w:sz w:val="16"/>
                      </w:rPr>
                      <w:t>a</w:t>
                    </w:r>
                    <w:r>
                      <w:rPr>
                        <w:rFonts w:ascii="Calibri" w:hAnsi="Calibri"/>
                        <w:color w:val="8495AF"/>
                        <w:spacing w:val="59"/>
                        <w:sz w:val="16"/>
                      </w:rPr>
                      <w:t xml:space="preserve"> </w:t>
                    </w:r>
                    <w:r>
                      <w:rPr>
                        <w:rFonts w:ascii="Calibri" w:hAnsi="Calibri"/>
                        <w:color w:val="313D4F"/>
                        <w:sz w:val="16"/>
                      </w:rPr>
                      <w:t>3</w:t>
                    </w:r>
                    <w:r>
                      <w:rPr>
                        <w:rFonts w:ascii="Calibri" w:hAnsi="Calibri"/>
                        <w:color w:val="313D4F"/>
                        <w:spacing w:val="-1"/>
                        <w:sz w:val="16"/>
                      </w:rPr>
                      <w:t xml:space="preserve"> </w:t>
                    </w:r>
                    <w:r>
                      <w:rPr>
                        <w:rFonts w:ascii="Calibri" w:hAnsi="Calibri"/>
                        <w:color w:val="313D4F"/>
                        <w:sz w:val="16"/>
                      </w:rPr>
                      <w:t xml:space="preserve">| </w:t>
                    </w:r>
                    <w:r>
                      <w:rPr>
                        <w:rFonts w:ascii="Calibri" w:hAnsi="Calibri"/>
                        <w:color w:val="313D4F"/>
                        <w:spacing w:val="-5"/>
                        <w:sz w:val="16"/>
                      </w:rPr>
                      <w:t>18</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095808">
              <wp:simplePos x="0" y="0"/>
              <wp:positionH relativeFrom="page">
                <wp:posOffset>444500</wp:posOffset>
              </wp:positionH>
              <wp:positionV relativeFrom="page">
                <wp:posOffset>463930</wp:posOffset>
              </wp:positionV>
              <wp:extent cx="798830" cy="12763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798830" cy="127635"/>
                      </a:xfrm>
                      <a:prstGeom prst="rect">
                        <a:avLst/>
                      </a:prstGeom>
                    </wps:spPr>
                    <wps:txbx>
                      <w:txbxContent>
                        <w:p>
                          <w:pPr>
                            <w:spacing w:line="184" w:lineRule="exact" w:before="0"/>
                            <w:ind w:left="20" w:right="0" w:firstLine="0"/>
                            <w:jc w:val="left"/>
                            <w:rPr>
                              <w:rFonts w:ascii="Calibri" w:hAnsi="Calibri"/>
                              <w:sz w:val="16"/>
                            </w:rPr>
                          </w:pPr>
                          <w:r>
                            <w:rPr>
                              <w:rFonts w:ascii="Calibri" w:hAnsi="Calibri"/>
                              <w:color w:val="8495AF"/>
                              <w:sz w:val="16"/>
                            </w:rPr>
                            <w:t>P</w:t>
                          </w:r>
                          <w:r>
                            <w:rPr>
                              <w:rFonts w:ascii="Calibri" w:hAnsi="Calibri"/>
                              <w:color w:val="8495AF"/>
                              <w:spacing w:val="24"/>
                              <w:sz w:val="16"/>
                            </w:rPr>
                            <w:t xml:space="preserve"> </w:t>
                          </w:r>
                          <w:r>
                            <w:rPr>
                              <w:rFonts w:ascii="Calibri" w:hAnsi="Calibri"/>
                              <w:color w:val="8495AF"/>
                              <w:sz w:val="16"/>
                            </w:rPr>
                            <w:t>á</w:t>
                          </w:r>
                          <w:r>
                            <w:rPr>
                              <w:rFonts w:ascii="Calibri" w:hAnsi="Calibri"/>
                              <w:color w:val="8495AF"/>
                              <w:spacing w:val="23"/>
                              <w:sz w:val="16"/>
                            </w:rPr>
                            <w:t xml:space="preserve"> </w:t>
                          </w:r>
                          <w:r>
                            <w:rPr>
                              <w:rFonts w:ascii="Calibri" w:hAnsi="Calibri"/>
                              <w:color w:val="8495AF"/>
                              <w:sz w:val="16"/>
                            </w:rPr>
                            <w:t>g</w:t>
                          </w:r>
                          <w:r>
                            <w:rPr>
                              <w:rFonts w:ascii="Calibri" w:hAnsi="Calibri"/>
                              <w:color w:val="8495AF"/>
                              <w:spacing w:val="24"/>
                              <w:sz w:val="16"/>
                            </w:rPr>
                            <w:t xml:space="preserve"> </w:t>
                          </w:r>
                          <w:r>
                            <w:rPr>
                              <w:rFonts w:ascii="Calibri" w:hAnsi="Calibri"/>
                              <w:color w:val="8495AF"/>
                              <w:sz w:val="16"/>
                            </w:rPr>
                            <w:t>i</w:t>
                          </w:r>
                          <w:r>
                            <w:rPr>
                              <w:rFonts w:ascii="Calibri" w:hAnsi="Calibri"/>
                              <w:color w:val="8495AF"/>
                              <w:spacing w:val="22"/>
                              <w:sz w:val="16"/>
                            </w:rPr>
                            <w:t xml:space="preserve"> </w:t>
                          </w:r>
                          <w:r>
                            <w:rPr>
                              <w:rFonts w:ascii="Calibri" w:hAnsi="Calibri"/>
                              <w:color w:val="8495AF"/>
                              <w:sz w:val="16"/>
                            </w:rPr>
                            <w:t>n</w:t>
                          </w:r>
                          <w:r>
                            <w:rPr>
                              <w:rFonts w:ascii="Calibri" w:hAnsi="Calibri"/>
                              <w:color w:val="8495AF"/>
                              <w:spacing w:val="23"/>
                              <w:sz w:val="16"/>
                            </w:rPr>
                            <w:t xml:space="preserve"> </w:t>
                          </w:r>
                          <w:r>
                            <w:rPr>
                              <w:rFonts w:ascii="Calibri" w:hAnsi="Calibri"/>
                              <w:color w:val="8495AF"/>
                              <w:sz w:val="16"/>
                            </w:rPr>
                            <w:t>a</w:t>
                          </w:r>
                          <w:r>
                            <w:rPr>
                              <w:rFonts w:ascii="Calibri" w:hAnsi="Calibri"/>
                              <w:color w:val="8495AF"/>
                              <w:spacing w:val="60"/>
                              <w:sz w:val="16"/>
                            </w:rPr>
                            <w:t xml:space="preserve"> </w:t>
                          </w:r>
                          <w:r>
                            <w:rPr>
                              <w:rFonts w:ascii="Calibri" w:hAnsi="Calibri"/>
                              <w:color w:val="313D4F"/>
                              <w:sz w:val="16"/>
                            </w:rPr>
                            <w:t>4</w:t>
                          </w:r>
                          <w:r>
                            <w:rPr>
                              <w:rFonts w:ascii="Calibri" w:hAnsi="Calibri"/>
                              <w:color w:val="313D4F"/>
                              <w:spacing w:val="-1"/>
                              <w:sz w:val="16"/>
                            </w:rPr>
                            <w:t xml:space="preserve"> </w:t>
                          </w:r>
                          <w:r>
                            <w:rPr>
                              <w:rFonts w:ascii="Calibri" w:hAnsi="Calibri"/>
                              <w:color w:val="313D4F"/>
                              <w:sz w:val="16"/>
                            </w:rPr>
                            <w:t xml:space="preserve">| </w:t>
                          </w:r>
                          <w:r>
                            <w:rPr>
                              <w:rFonts w:ascii="Calibri" w:hAnsi="Calibri"/>
                              <w:color w:val="313D4F"/>
                              <w:spacing w:val="-5"/>
                              <w:sz w:val="16"/>
                            </w:rPr>
                            <w:t>18</w:t>
                          </w:r>
                        </w:p>
                      </w:txbxContent>
                    </wps:txbx>
                    <wps:bodyPr wrap="square" lIns="0" tIns="0" rIns="0" bIns="0" rtlCol="0">
                      <a:noAutofit/>
                    </wps:bodyPr>
                  </wps:wsp>
                </a:graphicData>
              </a:graphic>
            </wp:anchor>
          </w:drawing>
        </mc:Choice>
        <mc:Fallback>
          <w:pict>
            <v:shape style="position:absolute;margin-left:35pt;margin-top:36.529984pt;width:62.9pt;height:10.050pt;mso-position-horizontal-relative:page;mso-position-vertical-relative:page;z-index:-16220672" type="#_x0000_t202" id="docshape7" filled="false" stroked="false">
              <v:textbox inset="0,0,0,0">
                <w:txbxContent>
                  <w:p>
                    <w:pPr>
                      <w:spacing w:line="184" w:lineRule="exact" w:before="0"/>
                      <w:ind w:left="20" w:right="0" w:firstLine="0"/>
                      <w:jc w:val="left"/>
                      <w:rPr>
                        <w:rFonts w:ascii="Calibri" w:hAnsi="Calibri"/>
                        <w:sz w:val="16"/>
                      </w:rPr>
                    </w:pPr>
                    <w:r>
                      <w:rPr>
                        <w:rFonts w:ascii="Calibri" w:hAnsi="Calibri"/>
                        <w:color w:val="8495AF"/>
                        <w:sz w:val="16"/>
                      </w:rPr>
                      <w:t>P</w:t>
                    </w:r>
                    <w:r>
                      <w:rPr>
                        <w:rFonts w:ascii="Calibri" w:hAnsi="Calibri"/>
                        <w:color w:val="8495AF"/>
                        <w:spacing w:val="24"/>
                        <w:sz w:val="16"/>
                      </w:rPr>
                      <w:t xml:space="preserve"> </w:t>
                    </w:r>
                    <w:r>
                      <w:rPr>
                        <w:rFonts w:ascii="Calibri" w:hAnsi="Calibri"/>
                        <w:color w:val="8495AF"/>
                        <w:sz w:val="16"/>
                      </w:rPr>
                      <w:t>á</w:t>
                    </w:r>
                    <w:r>
                      <w:rPr>
                        <w:rFonts w:ascii="Calibri" w:hAnsi="Calibri"/>
                        <w:color w:val="8495AF"/>
                        <w:spacing w:val="23"/>
                        <w:sz w:val="16"/>
                      </w:rPr>
                      <w:t xml:space="preserve"> </w:t>
                    </w:r>
                    <w:r>
                      <w:rPr>
                        <w:rFonts w:ascii="Calibri" w:hAnsi="Calibri"/>
                        <w:color w:val="8495AF"/>
                        <w:sz w:val="16"/>
                      </w:rPr>
                      <w:t>g</w:t>
                    </w:r>
                    <w:r>
                      <w:rPr>
                        <w:rFonts w:ascii="Calibri" w:hAnsi="Calibri"/>
                        <w:color w:val="8495AF"/>
                        <w:spacing w:val="24"/>
                        <w:sz w:val="16"/>
                      </w:rPr>
                      <w:t xml:space="preserve"> </w:t>
                    </w:r>
                    <w:r>
                      <w:rPr>
                        <w:rFonts w:ascii="Calibri" w:hAnsi="Calibri"/>
                        <w:color w:val="8495AF"/>
                        <w:sz w:val="16"/>
                      </w:rPr>
                      <w:t>i</w:t>
                    </w:r>
                    <w:r>
                      <w:rPr>
                        <w:rFonts w:ascii="Calibri" w:hAnsi="Calibri"/>
                        <w:color w:val="8495AF"/>
                        <w:spacing w:val="22"/>
                        <w:sz w:val="16"/>
                      </w:rPr>
                      <w:t xml:space="preserve"> </w:t>
                    </w:r>
                    <w:r>
                      <w:rPr>
                        <w:rFonts w:ascii="Calibri" w:hAnsi="Calibri"/>
                        <w:color w:val="8495AF"/>
                        <w:sz w:val="16"/>
                      </w:rPr>
                      <w:t>n</w:t>
                    </w:r>
                    <w:r>
                      <w:rPr>
                        <w:rFonts w:ascii="Calibri" w:hAnsi="Calibri"/>
                        <w:color w:val="8495AF"/>
                        <w:spacing w:val="23"/>
                        <w:sz w:val="16"/>
                      </w:rPr>
                      <w:t xml:space="preserve"> </w:t>
                    </w:r>
                    <w:r>
                      <w:rPr>
                        <w:rFonts w:ascii="Calibri" w:hAnsi="Calibri"/>
                        <w:color w:val="8495AF"/>
                        <w:sz w:val="16"/>
                      </w:rPr>
                      <w:t>a</w:t>
                    </w:r>
                    <w:r>
                      <w:rPr>
                        <w:rFonts w:ascii="Calibri" w:hAnsi="Calibri"/>
                        <w:color w:val="8495AF"/>
                        <w:spacing w:val="60"/>
                        <w:sz w:val="16"/>
                      </w:rPr>
                      <w:t xml:space="preserve"> </w:t>
                    </w:r>
                    <w:r>
                      <w:rPr>
                        <w:rFonts w:ascii="Calibri" w:hAnsi="Calibri"/>
                        <w:color w:val="313D4F"/>
                        <w:sz w:val="16"/>
                      </w:rPr>
                      <w:t>4</w:t>
                    </w:r>
                    <w:r>
                      <w:rPr>
                        <w:rFonts w:ascii="Calibri" w:hAnsi="Calibri"/>
                        <w:color w:val="313D4F"/>
                        <w:spacing w:val="-1"/>
                        <w:sz w:val="16"/>
                      </w:rPr>
                      <w:t xml:space="preserve"> </w:t>
                    </w:r>
                    <w:r>
                      <w:rPr>
                        <w:rFonts w:ascii="Calibri" w:hAnsi="Calibri"/>
                        <w:color w:val="313D4F"/>
                        <w:sz w:val="16"/>
                      </w:rPr>
                      <w:t xml:space="preserve">| </w:t>
                    </w:r>
                    <w:r>
                      <w:rPr>
                        <w:rFonts w:ascii="Calibri" w:hAnsi="Calibri"/>
                        <w:color w:val="313D4F"/>
                        <w:spacing w:val="-5"/>
                        <w:sz w:val="16"/>
                      </w:rPr>
                      <w:t>18</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96320">
              <wp:simplePos x="0" y="0"/>
              <wp:positionH relativeFrom="page">
                <wp:posOffset>3640963</wp:posOffset>
              </wp:positionH>
              <wp:positionV relativeFrom="page">
                <wp:posOffset>463930</wp:posOffset>
              </wp:positionV>
              <wp:extent cx="3311525" cy="12763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3311525" cy="127635"/>
                      </a:xfrm>
                      <a:prstGeom prst="rect">
                        <a:avLst/>
                      </a:prstGeom>
                    </wps:spPr>
                    <wps:txbx>
                      <w:txbxContent>
                        <w:p>
                          <w:pPr>
                            <w:spacing w:line="184" w:lineRule="exact" w:before="0"/>
                            <w:ind w:left="20" w:right="0" w:firstLine="0"/>
                            <w:jc w:val="left"/>
                            <w:rPr>
                              <w:rFonts w:ascii="Calibri" w:hAnsi="Calibri"/>
                              <w:sz w:val="16"/>
                            </w:rPr>
                          </w:pPr>
                          <w:r>
                            <w:rPr>
                              <w:rFonts w:ascii="Calibri" w:hAnsi="Calibri"/>
                              <w:color w:val="221F1F"/>
                              <w:sz w:val="16"/>
                            </w:rPr>
                            <w:t>LA</w:t>
                          </w:r>
                          <w:r>
                            <w:rPr>
                              <w:rFonts w:ascii="Calibri" w:hAnsi="Calibri"/>
                              <w:color w:val="221F1F"/>
                              <w:spacing w:val="-4"/>
                              <w:sz w:val="16"/>
                            </w:rPr>
                            <w:t xml:space="preserve"> </w:t>
                          </w:r>
                          <w:r>
                            <w:rPr>
                              <w:rFonts w:ascii="Calibri" w:hAnsi="Calibri"/>
                              <w:color w:val="221F1F"/>
                              <w:sz w:val="16"/>
                            </w:rPr>
                            <w:t>LEY</w:t>
                          </w:r>
                          <w:r>
                            <w:rPr>
                              <w:rFonts w:ascii="Calibri" w:hAnsi="Calibri"/>
                              <w:color w:val="221F1F"/>
                              <w:spacing w:val="-3"/>
                              <w:sz w:val="16"/>
                            </w:rPr>
                            <w:t xml:space="preserve"> </w:t>
                          </w:r>
                          <w:r>
                            <w:rPr>
                              <w:rFonts w:ascii="Calibri" w:hAnsi="Calibri"/>
                              <w:color w:val="221F1F"/>
                              <w:sz w:val="16"/>
                            </w:rPr>
                            <w:t>31/1995,</w:t>
                          </w:r>
                          <w:r>
                            <w:rPr>
                              <w:rFonts w:ascii="Calibri" w:hAnsi="Calibri"/>
                              <w:color w:val="221F1F"/>
                              <w:spacing w:val="-4"/>
                              <w:sz w:val="16"/>
                            </w:rPr>
                            <w:t xml:space="preserve"> </w:t>
                          </w:r>
                          <w:r>
                            <w:rPr>
                              <w:rFonts w:ascii="Calibri" w:hAnsi="Calibri"/>
                              <w:color w:val="221F1F"/>
                              <w:sz w:val="16"/>
                            </w:rPr>
                            <w:t>DE</w:t>
                          </w:r>
                          <w:r>
                            <w:rPr>
                              <w:rFonts w:ascii="Calibri" w:hAnsi="Calibri"/>
                              <w:color w:val="221F1F"/>
                              <w:spacing w:val="-5"/>
                              <w:sz w:val="16"/>
                            </w:rPr>
                            <w:t xml:space="preserve"> </w:t>
                          </w:r>
                          <w:r>
                            <w:rPr>
                              <w:rFonts w:ascii="Calibri" w:hAnsi="Calibri"/>
                              <w:color w:val="221F1F"/>
                              <w:sz w:val="16"/>
                            </w:rPr>
                            <w:t>8</w:t>
                          </w:r>
                          <w:r>
                            <w:rPr>
                              <w:rFonts w:ascii="Calibri" w:hAnsi="Calibri"/>
                              <w:color w:val="221F1F"/>
                              <w:spacing w:val="-3"/>
                              <w:sz w:val="16"/>
                            </w:rPr>
                            <w:t xml:space="preserve"> </w:t>
                          </w:r>
                          <w:r>
                            <w:rPr>
                              <w:rFonts w:ascii="Calibri" w:hAnsi="Calibri"/>
                              <w:color w:val="221F1F"/>
                              <w:sz w:val="16"/>
                            </w:rPr>
                            <w:t>DE</w:t>
                          </w:r>
                          <w:r>
                            <w:rPr>
                              <w:rFonts w:ascii="Calibri" w:hAnsi="Calibri"/>
                              <w:color w:val="221F1F"/>
                              <w:spacing w:val="-4"/>
                              <w:sz w:val="16"/>
                            </w:rPr>
                            <w:t xml:space="preserve"> </w:t>
                          </w:r>
                          <w:r>
                            <w:rPr>
                              <w:rFonts w:ascii="Calibri" w:hAnsi="Calibri"/>
                              <w:color w:val="221F1F"/>
                              <w:sz w:val="16"/>
                            </w:rPr>
                            <w:t>NOVIEMBRE,</w:t>
                          </w:r>
                          <w:r>
                            <w:rPr>
                              <w:rFonts w:ascii="Calibri" w:hAnsi="Calibri"/>
                              <w:color w:val="221F1F"/>
                              <w:spacing w:val="-3"/>
                              <w:sz w:val="16"/>
                            </w:rPr>
                            <w:t xml:space="preserve"> </w:t>
                          </w:r>
                          <w:r>
                            <w:rPr>
                              <w:rFonts w:ascii="Calibri" w:hAnsi="Calibri"/>
                              <w:color w:val="221F1F"/>
                              <w:sz w:val="16"/>
                            </w:rPr>
                            <w:t>DE</w:t>
                          </w:r>
                          <w:r>
                            <w:rPr>
                              <w:rFonts w:ascii="Calibri" w:hAnsi="Calibri"/>
                              <w:color w:val="221F1F"/>
                              <w:spacing w:val="-3"/>
                              <w:sz w:val="16"/>
                            </w:rPr>
                            <w:t xml:space="preserve"> </w:t>
                          </w:r>
                          <w:r>
                            <w:rPr>
                              <w:rFonts w:ascii="Calibri" w:hAnsi="Calibri"/>
                              <w:color w:val="221F1F"/>
                              <w:sz w:val="16"/>
                            </w:rPr>
                            <w:t>PREVENCIÓN</w:t>
                          </w:r>
                          <w:r>
                            <w:rPr>
                              <w:rFonts w:ascii="Calibri" w:hAnsi="Calibri"/>
                              <w:color w:val="221F1F"/>
                              <w:spacing w:val="-5"/>
                              <w:sz w:val="16"/>
                            </w:rPr>
                            <w:t xml:space="preserve"> </w:t>
                          </w:r>
                          <w:r>
                            <w:rPr>
                              <w:rFonts w:ascii="Calibri" w:hAnsi="Calibri"/>
                              <w:color w:val="221F1F"/>
                              <w:sz w:val="16"/>
                            </w:rPr>
                            <w:t>DE</w:t>
                          </w:r>
                          <w:r>
                            <w:rPr>
                              <w:rFonts w:ascii="Calibri" w:hAnsi="Calibri"/>
                              <w:color w:val="221F1F"/>
                              <w:spacing w:val="-3"/>
                              <w:sz w:val="16"/>
                            </w:rPr>
                            <w:t xml:space="preserve"> </w:t>
                          </w:r>
                          <w:r>
                            <w:rPr>
                              <w:rFonts w:ascii="Calibri" w:hAnsi="Calibri"/>
                              <w:color w:val="221F1F"/>
                              <w:sz w:val="16"/>
                            </w:rPr>
                            <w:t>RIESGOS</w:t>
                          </w:r>
                          <w:r>
                            <w:rPr>
                              <w:rFonts w:ascii="Calibri" w:hAnsi="Calibri"/>
                              <w:color w:val="221F1F"/>
                              <w:spacing w:val="-2"/>
                              <w:sz w:val="16"/>
                            </w:rPr>
                            <w:t xml:space="preserve"> LABORALES</w:t>
                          </w:r>
                        </w:p>
                      </w:txbxContent>
                    </wps:txbx>
                    <wps:bodyPr wrap="square" lIns="0" tIns="0" rIns="0" bIns="0" rtlCol="0">
                      <a:noAutofit/>
                    </wps:bodyPr>
                  </wps:wsp>
                </a:graphicData>
              </a:graphic>
            </wp:anchor>
          </w:drawing>
        </mc:Choice>
        <mc:Fallback>
          <w:pict>
            <v:shape style="position:absolute;margin-left:286.690002pt;margin-top:36.529984pt;width:260.75pt;height:10.050pt;mso-position-horizontal-relative:page;mso-position-vertical-relative:page;z-index:-16220160" type="#_x0000_t202" id="docshape8" filled="false" stroked="false">
              <v:textbox inset="0,0,0,0">
                <w:txbxContent>
                  <w:p>
                    <w:pPr>
                      <w:spacing w:line="184" w:lineRule="exact" w:before="0"/>
                      <w:ind w:left="20" w:right="0" w:firstLine="0"/>
                      <w:jc w:val="left"/>
                      <w:rPr>
                        <w:rFonts w:ascii="Calibri" w:hAnsi="Calibri"/>
                        <w:sz w:val="16"/>
                      </w:rPr>
                    </w:pPr>
                    <w:r>
                      <w:rPr>
                        <w:rFonts w:ascii="Calibri" w:hAnsi="Calibri"/>
                        <w:color w:val="221F1F"/>
                        <w:sz w:val="16"/>
                      </w:rPr>
                      <w:t>LA</w:t>
                    </w:r>
                    <w:r>
                      <w:rPr>
                        <w:rFonts w:ascii="Calibri" w:hAnsi="Calibri"/>
                        <w:color w:val="221F1F"/>
                        <w:spacing w:val="-4"/>
                        <w:sz w:val="16"/>
                      </w:rPr>
                      <w:t xml:space="preserve"> </w:t>
                    </w:r>
                    <w:r>
                      <w:rPr>
                        <w:rFonts w:ascii="Calibri" w:hAnsi="Calibri"/>
                        <w:color w:val="221F1F"/>
                        <w:sz w:val="16"/>
                      </w:rPr>
                      <w:t>LEY</w:t>
                    </w:r>
                    <w:r>
                      <w:rPr>
                        <w:rFonts w:ascii="Calibri" w:hAnsi="Calibri"/>
                        <w:color w:val="221F1F"/>
                        <w:spacing w:val="-3"/>
                        <w:sz w:val="16"/>
                      </w:rPr>
                      <w:t xml:space="preserve"> </w:t>
                    </w:r>
                    <w:r>
                      <w:rPr>
                        <w:rFonts w:ascii="Calibri" w:hAnsi="Calibri"/>
                        <w:color w:val="221F1F"/>
                        <w:sz w:val="16"/>
                      </w:rPr>
                      <w:t>31/1995,</w:t>
                    </w:r>
                    <w:r>
                      <w:rPr>
                        <w:rFonts w:ascii="Calibri" w:hAnsi="Calibri"/>
                        <w:color w:val="221F1F"/>
                        <w:spacing w:val="-4"/>
                        <w:sz w:val="16"/>
                      </w:rPr>
                      <w:t xml:space="preserve"> </w:t>
                    </w:r>
                    <w:r>
                      <w:rPr>
                        <w:rFonts w:ascii="Calibri" w:hAnsi="Calibri"/>
                        <w:color w:val="221F1F"/>
                        <w:sz w:val="16"/>
                      </w:rPr>
                      <w:t>DE</w:t>
                    </w:r>
                    <w:r>
                      <w:rPr>
                        <w:rFonts w:ascii="Calibri" w:hAnsi="Calibri"/>
                        <w:color w:val="221F1F"/>
                        <w:spacing w:val="-5"/>
                        <w:sz w:val="16"/>
                      </w:rPr>
                      <w:t xml:space="preserve"> </w:t>
                    </w:r>
                    <w:r>
                      <w:rPr>
                        <w:rFonts w:ascii="Calibri" w:hAnsi="Calibri"/>
                        <w:color w:val="221F1F"/>
                        <w:sz w:val="16"/>
                      </w:rPr>
                      <w:t>8</w:t>
                    </w:r>
                    <w:r>
                      <w:rPr>
                        <w:rFonts w:ascii="Calibri" w:hAnsi="Calibri"/>
                        <w:color w:val="221F1F"/>
                        <w:spacing w:val="-3"/>
                        <w:sz w:val="16"/>
                      </w:rPr>
                      <w:t xml:space="preserve"> </w:t>
                    </w:r>
                    <w:r>
                      <w:rPr>
                        <w:rFonts w:ascii="Calibri" w:hAnsi="Calibri"/>
                        <w:color w:val="221F1F"/>
                        <w:sz w:val="16"/>
                      </w:rPr>
                      <w:t>DE</w:t>
                    </w:r>
                    <w:r>
                      <w:rPr>
                        <w:rFonts w:ascii="Calibri" w:hAnsi="Calibri"/>
                        <w:color w:val="221F1F"/>
                        <w:spacing w:val="-4"/>
                        <w:sz w:val="16"/>
                      </w:rPr>
                      <w:t xml:space="preserve"> </w:t>
                    </w:r>
                    <w:r>
                      <w:rPr>
                        <w:rFonts w:ascii="Calibri" w:hAnsi="Calibri"/>
                        <w:color w:val="221F1F"/>
                        <w:sz w:val="16"/>
                      </w:rPr>
                      <w:t>NOVIEMBRE,</w:t>
                    </w:r>
                    <w:r>
                      <w:rPr>
                        <w:rFonts w:ascii="Calibri" w:hAnsi="Calibri"/>
                        <w:color w:val="221F1F"/>
                        <w:spacing w:val="-3"/>
                        <w:sz w:val="16"/>
                      </w:rPr>
                      <w:t xml:space="preserve"> </w:t>
                    </w:r>
                    <w:r>
                      <w:rPr>
                        <w:rFonts w:ascii="Calibri" w:hAnsi="Calibri"/>
                        <w:color w:val="221F1F"/>
                        <w:sz w:val="16"/>
                      </w:rPr>
                      <w:t>DE</w:t>
                    </w:r>
                    <w:r>
                      <w:rPr>
                        <w:rFonts w:ascii="Calibri" w:hAnsi="Calibri"/>
                        <w:color w:val="221F1F"/>
                        <w:spacing w:val="-3"/>
                        <w:sz w:val="16"/>
                      </w:rPr>
                      <w:t xml:space="preserve"> </w:t>
                    </w:r>
                    <w:r>
                      <w:rPr>
                        <w:rFonts w:ascii="Calibri" w:hAnsi="Calibri"/>
                        <w:color w:val="221F1F"/>
                        <w:sz w:val="16"/>
                      </w:rPr>
                      <w:t>PREVENCIÓN</w:t>
                    </w:r>
                    <w:r>
                      <w:rPr>
                        <w:rFonts w:ascii="Calibri" w:hAnsi="Calibri"/>
                        <w:color w:val="221F1F"/>
                        <w:spacing w:val="-5"/>
                        <w:sz w:val="16"/>
                      </w:rPr>
                      <w:t xml:space="preserve"> </w:t>
                    </w:r>
                    <w:r>
                      <w:rPr>
                        <w:rFonts w:ascii="Calibri" w:hAnsi="Calibri"/>
                        <w:color w:val="221F1F"/>
                        <w:sz w:val="16"/>
                      </w:rPr>
                      <w:t>DE</w:t>
                    </w:r>
                    <w:r>
                      <w:rPr>
                        <w:rFonts w:ascii="Calibri" w:hAnsi="Calibri"/>
                        <w:color w:val="221F1F"/>
                        <w:spacing w:val="-3"/>
                        <w:sz w:val="16"/>
                      </w:rPr>
                      <w:t xml:space="preserve"> </w:t>
                    </w:r>
                    <w:r>
                      <w:rPr>
                        <w:rFonts w:ascii="Calibri" w:hAnsi="Calibri"/>
                        <w:color w:val="221F1F"/>
                        <w:sz w:val="16"/>
                      </w:rPr>
                      <w:t>RIESGOS</w:t>
                    </w:r>
                    <w:r>
                      <w:rPr>
                        <w:rFonts w:ascii="Calibri" w:hAnsi="Calibri"/>
                        <w:color w:val="221F1F"/>
                        <w:spacing w:val="-2"/>
                        <w:sz w:val="16"/>
                      </w:rPr>
                      <w:t xml:space="preserve"> LABORALES</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096832">
              <wp:simplePos x="0" y="0"/>
              <wp:positionH relativeFrom="page">
                <wp:posOffset>444500</wp:posOffset>
              </wp:positionH>
              <wp:positionV relativeFrom="page">
                <wp:posOffset>463930</wp:posOffset>
              </wp:positionV>
              <wp:extent cx="3311525" cy="12763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3311525" cy="127635"/>
                      </a:xfrm>
                      <a:prstGeom prst="rect">
                        <a:avLst/>
                      </a:prstGeom>
                    </wps:spPr>
                    <wps:txbx>
                      <w:txbxContent>
                        <w:p>
                          <w:pPr>
                            <w:spacing w:line="184" w:lineRule="exact" w:before="0"/>
                            <w:ind w:left="20" w:right="0" w:firstLine="0"/>
                            <w:jc w:val="left"/>
                            <w:rPr>
                              <w:rFonts w:ascii="Calibri" w:hAnsi="Calibri"/>
                              <w:sz w:val="16"/>
                            </w:rPr>
                          </w:pPr>
                          <w:r>
                            <w:rPr>
                              <w:rFonts w:ascii="Calibri" w:hAnsi="Calibri"/>
                              <w:color w:val="221F1F"/>
                              <w:sz w:val="16"/>
                            </w:rPr>
                            <w:t>LA</w:t>
                          </w:r>
                          <w:r>
                            <w:rPr>
                              <w:rFonts w:ascii="Calibri" w:hAnsi="Calibri"/>
                              <w:color w:val="221F1F"/>
                              <w:spacing w:val="-4"/>
                              <w:sz w:val="16"/>
                            </w:rPr>
                            <w:t xml:space="preserve"> </w:t>
                          </w:r>
                          <w:r>
                            <w:rPr>
                              <w:rFonts w:ascii="Calibri" w:hAnsi="Calibri"/>
                              <w:color w:val="221F1F"/>
                              <w:sz w:val="16"/>
                            </w:rPr>
                            <w:t>LEY</w:t>
                          </w:r>
                          <w:r>
                            <w:rPr>
                              <w:rFonts w:ascii="Calibri" w:hAnsi="Calibri"/>
                              <w:color w:val="221F1F"/>
                              <w:spacing w:val="-3"/>
                              <w:sz w:val="16"/>
                            </w:rPr>
                            <w:t xml:space="preserve"> </w:t>
                          </w:r>
                          <w:r>
                            <w:rPr>
                              <w:rFonts w:ascii="Calibri" w:hAnsi="Calibri"/>
                              <w:color w:val="221F1F"/>
                              <w:sz w:val="16"/>
                            </w:rPr>
                            <w:t>31/1995,</w:t>
                          </w:r>
                          <w:r>
                            <w:rPr>
                              <w:rFonts w:ascii="Calibri" w:hAnsi="Calibri"/>
                              <w:color w:val="221F1F"/>
                              <w:spacing w:val="-3"/>
                              <w:sz w:val="16"/>
                            </w:rPr>
                            <w:t xml:space="preserve"> </w:t>
                          </w:r>
                          <w:r>
                            <w:rPr>
                              <w:rFonts w:ascii="Calibri" w:hAnsi="Calibri"/>
                              <w:color w:val="221F1F"/>
                              <w:sz w:val="16"/>
                            </w:rPr>
                            <w:t>DE</w:t>
                          </w:r>
                          <w:r>
                            <w:rPr>
                              <w:rFonts w:ascii="Calibri" w:hAnsi="Calibri"/>
                              <w:color w:val="221F1F"/>
                              <w:spacing w:val="-5"/>
                              <w:sz w:val="16"/>
                            </w:rPr>
                            <w:t xml:space="preserve"> </w:t>
                          </w:r>
                          <w:r>
                            <w:rPr>
                              <w:rFonts w:ascii="Calibri" w:hAnsi="Calibri"/>
                              <w:color w:val="221F1F"/>
                              <w:sz w:val="16"/>
                            </w:rPr>
                            <w:t>8</w:t>
                          </w:r>
                          <w:r>
                            <w:rPr>
                              <w:rFonts w:ascii="Calibri" w:hAnsi="Calibri"/>
                              <w:color w:val="221F1F"/>
                              <w:spacing w:val="-4"/>
                              <w:sz w:val="16"/>
                            </w:rPr>
                            <w:t xml:space="preserve"> </w:t>
                          </w:r>
                          <w:r>
                            <w:rPr>
                              <w:rFonts w:ascii="Calibri" w:hAnsi="Calibri"/>
                              <w:color w:val="221F1F"/>
                              <w:sz w:val="16"/>
                            </w:rPr>
                            <w:t>DE</w:t>
                          </w:r>
                          <w:r>
                            <w:rPr>
                              <w:rFonts w:ascii="Calibri" w:hAnsi="Calibri"/>
                              <w:color w:val="221F1F"/>
                              <w:spacing w:val="-3"/>
                              <w:sz w:val="16"/>
                            </w:rPr>
                            <w:t xml:space="preserve"> </w:t>
                          </w:r>
                          <w:r>
                            <w:rPr>
                              <w:rFonts w:ascii="Calibri" w:hAnsi="Calibri"/>
                              <w:color w:val="221F1F"/>
                              <w:sz w:val="16"/>
                            </w:rPr>
                            <w:t>NOVIEMBRE,</w:t>
                          </w:r>
                          <w:r>
                            <w:rPr>
                              <w:rFonts w:ascii="Calibri" w:hAnsi="Calibri"/>
                              <w:color w:val="221F1F"/>
                              <w:spacing w:val="-3"/>
                              <w:sz w:val="16"/>
                            </w:rPr>
                            <w:t xml:space="preserve"> </w:t>
                          </w:r>
                          <w:r>
                            <w:rPr>
                              <w:rFonts w:ascii="Calibri" w:hAnsi="Calibri"/>
                              <w:color w:val="221F1F"/>
                              <w:sz w:val="16"/>
                            </w:rPr>
                            <w:t>DE</w:t>
                          </w:r>
                          <w:r>
                            <w:rPr>
                              <w:rFonts w:ascii="Calibri" w:hAnsi="Calibri"/>
                              <w:color w:val="221F1F"/>
                              <w:spacing w:val="-4"/>
                              <w:sz w:val="16"/>
                            </w:rPr>
                            <w:t xml:space="preserve"> </w:t>
                          </w:r>
                          <w:r>
                            <w:rPr>
                              <w:rFonts w:ascii="Calibri" w:hAnsi="Calibri"/>
                              <w:color w:val="221F1F"/>
                              <w:sz w:val="16"/>
                            </w:rPr>
                            <w:t>PREVENCIÓN</w:t>
                          </w:r>
                          <w:r>
                            <w:rPr>
                              <w:rFonts w:ascii="Calibri" w:hAnsi="Calibri"/>
                              <w:color w:val="221F1F"/>
                              <w:spacing w:val="-4"/>
                              <w:sz w:val="16"/>
                            </w:rPr>
                            <w:t xml:space="preserve"> </w:t>
                          </w:r>
                          <w:r>
                            <w:rPr>
                              <w:rFonts w:ascii="Calibri" w:hAnsi="Calibri"/>
                              <w:color w:val="221F1F"/>
                              <w:sz w:val="16"/>
                            </w:rPr>
                            <w:t>DE</w:t>
                          </w:r>
                          <w:r>
                            <w:rPr>
                              <w:rFonts w:ascii="Calibri" w:hAnsi="Calibri"/>
                              <w:color w:val="221F1F"/>
                              <w:spacing w:val="-3"/>
                              <w:sz w:val="16"/>
                            </w:rPr>
                            <w:t xml:space="preserve"> </w:t>
                          </w:r>
                          <w:r>
                            <w:rPr>
                              <w:rFonts w:ascii="Calibri" w:hAnsi="Calibri"/>
                              <w:color w:val="221F1F"/>
                              <w:sz w:val="16"/>
                            </w:rPr>
                            <w:t>RIESGOS</w:t>
                          </w:r>
                          <w:r>
                            <w:rPr>
                              <w:rFonts w:ascii="Calibri" w:hAnsi="Calibri"/>
                              <w:color w:val="221F1F"/>
                              <w:spacing w:val="-3"/>
                              <w:sz w:val="16"/>
                            </w:rPr>
                            <w:t xml:space="preserve"> </w:t>
                          </w:r>
                          <w:r>
                            <w:rPr>
                              <w:rFonts w:ascii="Calibri" w:hAnsi="Calibri"/>
                              <w:color w:val="221F1F"/>
                              <w:spacing w:val="-2"/>
                              <w:sz w:val="16"/>
                            </w:rPr>
                            <w:t>LABORALES</w:t>
                          </w:r>
                        </w:p>
                      </w:txbxContent>
                    </wps:txbx>
                    <wps:bodyPr wrap="square" lIns="0" tIns="0" rIns="0" bIns="0" rtlCol="0">
                      <a:noAutofit/>
                    </wps:bodyPr>
                  </wps:wsp>
                </a:graphicData>
              </a:graphic>
            </wp:anchor>
          </w:drawing>
        </mc:Choice>
        <mc:Fallback>
          <w:pict>
            <v:shape style="position:absolute;margin-left:35pt;margin-top:36.529984pt;width:260.75pt;height:10.050pt;mso-position-horizontal-relative:page;mso-position-vertical-relative:page;z-index:-16219648" type="#_x0000_t202" id="docshape9" filled="false" stroked="false">
              <v:textbox inset="0,0,0,0">
                <w:txbxContent>
                  <w:p>
                    <w:pPr>
                      <w:spacing w:line="184" w:lineRule="exact" w:before="0"/>
                      <w:ind w:left="20" w:right="0" w:firstLine="0"/>
                      <w:jc w:val="left"/>
                      <w:rPr>
                        <w:rFonts w:ascii="Calibri" w:hAnsi="Calibri"/>
                        <w:sz w:val="16"/>
                      </w:rPr>
                    </w:pPr>
                    <w:r>
                      <w:rPr>
                        <w:rFonts w:ascii="Calibri" w:hAnsi="Calibri"/>
                        <w:color w:val="221F1F"/>
                        <w:sz w:val="16"/>
                      </w:rPr>
                      <w:t>LA</w:t>
                    </w:r>
                    <w:r>
                      <w:rPr>
                        <w:rFonts w:ascii="Calibri" w:hAnsi="Calibri"/>
                        <w:color w:val="221F1F"/>
                        <w:spacing w:val="-4"/>
                        <w:sz w:val="16"/>
                      </w:rPr>
                      <w:t xml:space="preserve"> </w:t>
                    </w:r>
                    <w:r>
                      <w:rPr>
                        <w:rFonts w:ascii="Calibri" w:hAnsi="Calibri"/>
                        <w:color w:val="221F1F"/>
                        <w:sz w:val="16"/>
                      </w:rPr>
                      <w:t>LEY</w:t>
                    </w:r>
                    <w:r>
                      <w:rPr>
                        <w:rFonts w:ascii="Calibri" w:hAnsi="Calibri"/>
                        <w:color w:val="221F1F"/>
                        <w:spacing w:val="-3"/>
                        <w:sz w:val="16"/>
                      </w:rPr>
                      <w:t xml:space="preserve"> </w:t>
                    </w:r>
                    <w:r>
                      <w:rPr>
                        <w:rFonts w:ascii="Calibri" w:hAnsi="Calibri"/>
                        <w:color w:val="221F1F"/>
                        <w:sz w:val="16"/>
                      </w:rPr>
                      <w:t>31/1995,</w:t>
                    </w:r>
                    <w:r>
                      <w:rPr>
                        <w:rFonts w:ascii="Calibri" w:hAnsi="Calibri"/>
                        <w:color w:val="221F1F"/>
                        <w:spacing w:val="-3"/>
                        <w:sz w:val="16"/>
                      </w:rPr>
                      <w:t xml:space="preserve"> </w:t>
                    </w:r>
                    <w:r>
                      <w:rPr>
                        <w:rFonts w:ascii="Calibri" w:hAnsi="Calibri"/>
                        <w:color w:val="221F1F"/>
                        <w:sz w:val="16"/>
                      </w:rPr>
                      <w:t>DE</w:t>
                    </w:r>
                    <w:r>
                      <w:rPr>
                        <w:rFonts w:ascii="Calibri" w:hAnsi="Calibri"/>
                        <w:color w:val="221F1F"/>
                        <w:spacing w:val="-5"/>
                        <w:sz w:val="16"/>
                      </w:rPr>
                      <w:t xml:space="preserve"> </w:t>
                    </w:r>
                    <w:r>
                      <w:rPr>
                        <w:rFonts w:ascii="Calibri" w:hAnsi="Calibri"/>
                        <w:color w:val="221F1F"/>
                        <w:sz w:val="16"/>
                      </w:rPr>
                      <w:t>8</w:t>
                    </w:r>
                    <w:r>
                      <w:rPr>
                        <w:rFonts w:ascii="Calibri" w:hAnsi="Calibri"/>
                        <w:color w:val="221F1F"/>
                        <w:spacing w:val="-4"/>
                        <w:sz w:val="16"/>
                      </w:rPr>
                      <w:t xml:space="preserve"> </w:t>
                    </w:r>
                    <w:r>
                      <w:rPr>
                        <w:rFonts w:ascii="Calibri" w:hAnsi="Calibri"/>
                        <w:color w:val="221F1F"/>
                        <w:sz w:val="16"/>
                      </w:rPr>
                      <w:t>DE</w:t>
                    </w:r>
                    <w:r>
                      <w:rPr>
                        <w:rFonts w:ascii="Calibri" w:hAnsi="Calibri"/>
                        <w:color w:val="221F1F"/>
                        <w:spacing w:val="-3"/>
                        <w:sz w:val="16"/>
                      </w:rPr>
                      <w:t xml:space="preserve"> </w:t>
                    </w:r>
                    <w:r>
                      <w:rPr>
                        <w:rFonts w:ascii="Calibri" w:hAnsi="Calibri"/>
                        <w:color w:val="221F1F"/>
                        <w:sz w:val="16"/>
                      </w:rPr>
                      <w:t>NOVIEMBRE,</w:t>
                    </w:r>
                    <w:r>
                      <w:rPr>
                        <w:rFonts w:ascii="Calibri" w:hAnsi="Calibri"/>
                        <w:color w:val="221F1F"/>
                        <w:spacing w:val="-3"/>
                        <w:sz w:val="16"/>
                      </w:rPr>
                      <w:t xml:space="preserve"> </w:t>
                    </w:r>
                    <w:r>
                      <w:rPr>
                        <w:rFonts w:ascii="Calibri" w:hAnsi="Calibri"/>
                        <w:color w:val="221F1F"/>
                        <w:sz w:val="16"/>
                      </w:rPr>
                      <w:t>DE</w:t>
                    </w:r>
                    <w:r>
                      <w:rPr>
                        <w:rFonts w:ascii="Calibri" w:hAnsi="Calibri"/>
                        <w:color w:val="221F1F"/>
                        <w:spacing w:val="-4"/>
                        <w:sz w:val="16"/>
                      </w:rPr>
                      <w:t xml:space="preserve"> </w:t>
                    </w:r>
                    <w:r>
                      <w:rPr>
                        <w:rFonts w:ascii="Calibri" w:hAnsi="Calibri"/>
                        <w:color w:val="221F1F"/>
                        <w:sz w:val="16"/>
                      </w:rPr>
                      <w:t>PREVENCIÓN</w:t>
                    </w:r>
                    <w:r>
                      <w:rPr>
                        <w:rFonts w:ascii="Calibri" w:hAnsi="Calibri"/>
                        <w:color w:val="221F1F"/>
                        <w:spacing w:val="-4"/>
                        <w:sz w:val="16"/>
                      </w:rPr>
                      <w:t xml:space="preserve"> </w:t>
                    </w:r>
                    <w:r>
                      <w:rPr>
                        <w:rFonts w:ascii="Calibri" w:hAnsi="Calibri"/>
                        <w:color w:val="221F1F"/>
                        <w:sz w:val="16"/>
                      </w:rPr>
                      <w:t>DE</w:t>
                    </w:r>
                    <w:r>
                      <w:rPr>
                        <w:rFonts w:ascii="Calibri" w:hAnsi="Calibri"/>
                        <w:color w:val="221F1F"/>
                        <w:spacing w:val="-3"/>
                        <w:sz w:val="16"/>
                      </w:rPr>
                      <w:t xml:space="preserve"> </w:t>
                    </w:r>
                    <w:r>
                      <w:rPr>
                        <w:rFonts w:ascii="Calibri" w:hAnsi="Calibri"/>
                        <w:color w:val="221F1F"/>
                        <w:sz w:val="16"/>
                      </w:rPr>
                      <w:t>RIESGOS</w:t>
                    </w:r>
                    <w:r>
                      <w:rPr>
                        <w:rFonts w:ascii="Calibri" w:hAnsi="Calibri"/>
                        <w:color w:val="221F1F"/>
                        <w:spacing w:val="-3"/>
                        <w:sz w:val="16"/>
                      </w:rPr>
                      <w:t xml:space="preserve"> </w:t>
                    </w:r>
                    <w:r>
                      <w:rPr>
                        <w:rFonts w:ascii="Calibri" w:hAnsi="Calibri"/>
                        <w:color w:val="221F1F"/>
                        <w:spacing w:val="-2"/>
                        <w:sz w:val="16"/>
                      </w:rPr>
                      <w:t>LABORALES</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97344">
              <wp:simplePos x="0" y="0"/>
              <wp:positionH relativeFrom="page">
                <wp:posOffset>6151626</wp:posOffset>
              </wp:positionH>
              <wp:positionV relativeFrom="page">
                <wp:posOffset>463930</wp:posOffset>
              </wp:positionV>
              <wp:extent cx="801370" cy="12763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801370" cy="127635"/>
                      </a:xfrm>
                      <a:prstGeom prst="rect">
                        <a:avLst/>
                      </a:prstGeom>
                    </wps:spPr>
                    <wps:txbx>
                      <w:txbxContent>
                        <w:p>
                          <w:pPr>
                            <w:spacing w:line="184" w:lineRule="exact" w:before="0"/>
                            <w:ind w:left="20" w:right="0" w:firstLine="0"/>
                            <w:jc w:val="left"/>
                            <w:rPr>
                              <w:rFonts w:ascii="Calibri" w:hAnsi="Calibri"/>
                              <w:sz w:val="16"/>
                            </w:rPr>
                          </w:pPr>
                          <w:r>
                            <w:rPr>
                              <w:rFonts w:ascii="Calibri" w:hAnsi="Calibri"/>
                              <w:color w:val="8495AF"/>
                              <w:sz w:val="16"/>
                            </w:rPr>
                            <w:t>P</w:t>
                          </w:r>
                          <w:r>
                            <w:rPr>
                              <w:rFonts w:ascii="Calibri" w:hAnsi="Calibri"/>
                              <w:color w:val="8495AF"/>
                              <w:spacing w:val="24"/>
                              <w:sz w:val="16"/>
                            </w:rPr>
                            <w:t xml:space="preserve"> </w:t>
                          </w:r>
                          <w:r>
                            <w:rPr>
                              <w:rFonts w:ascii="Calibri" w:hAnsi="Calibri"/>
                              <w:color w:val="8495AF"/>
                              <w:sz w:val="16"/>
                            </w:rPr>
                            <w:t>á</w:t>
                          </w:r>
                          <w:r>
                            <w:rPr>
                              <w:rFonts w:ascii="Calibri" w:hAnsi="Calibri"/>
                              <w:color w:val="8495AF"/>
                              <w:spacing w:val="23"/>
                              <w:sz w:val="16"/>
                            </w:rPr>
                            <w:t xml:space="preserve"> </w:t>
                          </w:r>
                          <w:r>
                            <w:rPr>
                              <w:rFonts w:ascii="Calibri" w:hAnsi="Calibri"/>
                              <w:color w:val="8495AF"/>
                              <w:sz w:val="16"/>
                            </w:rPr>
                            <w:t>g</w:t>
                          </w:r>
                          <w:r>
                            <w:rPr>
                              <w:rFonts w:ascii="Calibri" w:hAnsi="Calibri"/>
                              <w:color w:val="8495AF"/>
                              <w:spacing w:val="24"/>
                              <w:sz w:val="16"/>
                            </w:rPr>
                            <w:t xml:space="preserve"> </w:t>
                          </w:r>
                          <w:r>
                            <w:rPr>
                              <w:rFonts w:ascii="Calibri" w:hAnsi="Calibri"/>
                              <w:color w:val="8495AF"/>
                              <w:sz w:val="16"/>
                            </w:rPr>
                            <w:t>i</w:t>
                          </w:r>
                          <w:r>
                            <w:rPr>
                              <w:rFonts w:ascii="Calibri" w:hAnsi="Calibri"/>
                              <w:color w:val="8495AF"/>
                              <w:spacing w:val="22"/>
                              <w:sz w:val="16"/>
                            </w:rPr>
                            <w:t xml:space="preserve"> </w:t>
                          </w:r>
                          <w:r>
                            <w:rPr>
                              <w:rFonts w:ascii="Calibri" w:hAnsi="Calibri"/>
                              <w:color w:val="8495AF"/>
                              <w:sz w:val="16"/>
                            </w:rPr>
                            <w:t>n</w:t>
                          </w:r>
                          <w:r>
                            <w:rPr>
                              <w:rFonts w:ascii="Calibri" w:hAnsi="Calibri"/>
                              <w:color w:val="8495AF"/>
                              <w:spacing w:val="23"/>
                              <w:sz w:val="16"/>
                            </w:rPr>
                            <w:t xml:space="preserve"> </w:t>
                          </w:r>
                          <w:r>
                            <w:rPr>
                              <w:rFonts w:ascii="Calibri" w:hAnsi="Calibri"/>
                              <w:color w:val="8495AF"/>
                              <w:sz w:val="16"/>
                            </w:rPr>
                            <w:t>a</w:t>
                          </w:r>
                          <w:r>
                            <w:rPr>
                              <w:rFonts w:ascii="Calibri" w:hAnsi="Calibri"/>
                              <w:color w:val="8495AF"/>
                              <w:spacing w:val="59"/>
                              <w:sz w:val="16"/>
                            </w:rPr>
                            <w:t xml:space="preserve"> </w:t>
                          </w:r>
                          <w:r>
                            <w:rPr>
                              <w:rFonts w:ascii="Calibri" w:hAnsi="Calibri"/>
                              <w:color w:val="313D4F"/>
                              <w:sz w:val="16"/>
                            </w:rPr>
                            <w:t>5</w:t>
                          </w:r>
                          <w:r>
                            <w:rPr>
                              <w:rFonts w:ascii="Calibri" w:hAnsi="Calibri"/>
                              <w:color w:val="313D4F"/>
                              <w:spacing w:val="-1"/>
                              <w:sz w:val="16"/>
                            </w:rPr>
                            <w:t xml:space="preserve"> </w:t>
                          </w:r>
                          <w:r>
                            <w:rPr>
                              <w:rFonts w:ascii="Calibri" w:hAnsi="Calibri"/>
                              <w:color w:val="313D4F"/>
                              <w:sz w:val="16"/>
                            </w:rPr>
                            <w:t xml:space="preserve">| </w:t>
                          </w:r>
                          <w:r>
                            <w:rPr>
                              <w:rFonts w:ascii="Calibri" w:hAnsi="Calibri"/>
                              <w:color w:val="313D4F"/>
                              <w:spacing w:val="-5"/>
                              <w:sz w:val="16"/>
                            </w:rPr>
                            <w:t>18</w:t>
                          </w:r>
                        </w:p>
                      </w:txbxContent>
                    </wps:txbx>
                    <wps:bodyPr wrap="square" lIns="0" tIns="0" rIns="0" bIns="0" rtlCol="0">
                      <a:noAutofit/>
                    </wps:bodyPr>
                  </wps:wsp>
                </a:graphicData>
              </a:graphic>
            </wp:anchor>
          </w:drawing>
        </mc:Choice>
        <mc:Fallback>
          <w:pict>
            <v:shape style="position:absolute;margin-left:484.380005pt;margin-top:36.529984pt;width:63.1pt;height:10.050pt;mso-position-horizontal-relative:page;mso-position-vertical-relative:page;z-index:-16219136" type="#_x0000_t202" id="docshape10" filled="false" stroked="false">
              <v:textbox inset="0,0,0,0">
                <w:txbxContent>
                  <w:p>
                    <w:pPr>
                      <w:spacing w:line="184" w:lineRule="exact" w:before="0"/>
                      <w:ind w:left="20" w:right="0" w:firstLine="0"/>
                      <w:jc w:val="left"/>
                      <w:rPr>
                        <w:rFonts w:ascii="Calibri" w:hAnsi="Calibri"/>
                        <w:sz w:val="16"/>
                      </w:rPr>
                    </w:pPr>
                    <w:r>
                      <w:rPr>
                        <w:rFonts w:ascii="Calibri" w:hAnsi="Calibri"/>
                        <w:color w:val="8495AF"/>
                        <w:sz w:val="16"/>
                      </w:rPr>
                      <w:t>P</w:t>
                    </w:r>
                    <w:r>
                      <w:rPr>
                        <w:rFonts w:ascii="Calibri" w:hAnsi="Calibri"/>
                        <w:color w:val="8495AF"/>
                        <w:spacing w:val="24"/>
                        <w:sz w:val="16"/>
                      </w:rPr>
                      <w:t xml:space="preserve"> </w:t>
                    </w:r>
                    <w:r>
                      <w:rPr>
                        <w:rFonts w:ascii="Calibri" w:hAnsi="Calibri"/>
                        <w:color w:val="8495AF"/>
                        <w:sz w:val="16"/>
                      </w:rPr>
                      <w:t>á</w:t>
                    </w:r>
                    <w:r>
                      <w:rPr>
                        <w:rFonts w:ascii="Calibri" w:hAnsi="Calibri"/>
                        <w:color w:val="8495AF"/>
                        <w:spacing w:val="23"/>
                        <w:sz w:val="16"/>
                      </w:rPr>
                      <w:t xml:space="preserve"> </w:t>
                    </w:r>
                    <w:r>
                      <w:rPr>
                        <w:rFonts w:ascii="Calibri" w:hAnsi="Calibri"/>
                        <w:color w:val="8495AF"/>
                        <w:sz w:val="16"/>
                      </w:rPr>
                      <w:t>g</w:t>
                    </w:r>
                    <w:r>
                      <w:rPr>
                        <w:rFonts w:ascii="Calibri" w:hAnsi="Calibri"/>
                        <w:color w:val="8495AF"/>
                        <w:spacing w:val="24"/>
                        <w:sz w:val="16"/>
                      </w:rPr>
                      <w:t xml:space="preserve"> </w:t>
                    </w:r>
                    <w:r>
                      <w:rPr>
                        <w:rFonts w:ascii="Calibri" w:hAnsi="Calibri"/>
                        <w:color w:val="8495AF"/>
                        <w:sz w:val="16"/>
                      </w:rPr>
                      <w:t>i</w:t>
                    </w:r>
                    <w:r>
                      <w:rPr>
                        <w:rFonts w:ascii="Calibri" w:hAnsi="Calibri"/>
                        <w:color w:val="8495AF"/>
                        <w:spacing w:val="22"/>
                        <w:sz w:val="16"/>
                      </w:rPr>
                      <w:t xml:space="preserve"> </w:t>
                    </w:r>
                    <w:r>
                      <w:rPr>
                        <w:rFonts w:ascii="Calibri" w:hAnsi="Calibri"/>
                        <w:color w:val="8495AF"/>
                        <w:sz w:val="16"/>
                      </w:rPr>
                      <w:t>n</w:t>
                    </w:r>
                    <w:r>
                      <w:rPr>
                        <w:rFonts w:ascii="Calibri" w:hAnsi="Calibri"/>
                        <w:color w:val="8495AF"/>
                        <w:spacing w:val="23"/>
                        <w:sz w:val="16"/>
                      </w:rPr>
                      <w:t xml:space="preserve"> </w:t>
                    </w:r>
                    <w:r>
                      <w:rPr>
                        <w:rFonts w:ascii="Calibri" w:hAnsi="Calibri"/>
                        <w:color w:val="8495AF"/>
                        <w:sz w:val="16"/>
                      </w:rPr>
                      <w:t>a</w:t>
                    </w:r>
                    <w:r>
                      <w:rPr>
                        <w:rFonts w:ascii="Calibri" w:hAnsi="Calibri"/>
                        <w:color w:val="8495AF"/>
                        <w:spacing w:val="59"/>
                        <w:sz w:val="16"/>
                      </w:rPr>
                      <w:t xml:space="preserve"> </w:t>
                    </w:r>
                    <w:r>
                      <w:rPr>
                        <w:rFonts w:ascii="Calibri" w:hAnsi="Calibri"/>
                        <w:color w:val="313D4F"/>
                        <w:sz w:val="16"/>
                      </w:rPr>
                      <w:t>5</w:t>
                    </w:r>
                    <w:r>
                      <w:rPr>
                        <w:rFonts w:ascii="Calibri" w:hAnsi="Calibri"/>
                        <w:color w:val="313D4F"/>
                        <w:spacing w:val="-1"/>
                        <w:sz w:val="16"/>
                      </w:rPr>
                      <w:t xml:space="preserve"> </w:t>
                    </w:r>
                    <w:r>
                      <w:rPr>
                        <w:rFonts w:ascii="Calibri" w:hAnsi="Calibri"/>
                        <w:color w:val="313D4F"/>
                        <w:sz w:val="16"/>
                      </w:rPr>
                      <w:t xml:space="preserve">| </w:t>
                    </w:r>
                    <w:r>
                      <w:rPr>
                        <w:rFonts w:ascii="Calibri" w:hAnsi="Calibri"/>
                        <w:color w:val="313D4F"/>
                        <w:spacing w:val="-5"/>
                        <w:sz w:val="16"/>
                      </w:rPr>
                      <w:t>18</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097856">
              <wp:simplePos x="0" y="0"/>
              <wp:positionH relativeFrom="page">
                <wp:posOffset>444500</wp:posOffset>
              </wp:positionH>
              <wp:positionV relativeFrom="page">
                <wp:posOffset>463930</wp:posOffset>
              </wp:positionV>
              <wp:extent cx="798830" cy="12763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798830" cy="127635"/>
                      </a:xfrm>
                      <a:prstGeom prst="rect">
                        <a:avLst/>
                      </a:prstGeom>
                    </wps:spPr>
                    <wps:txbx>
                      <w:txbxContent>
                        <w:p>
                          <w:pPr>
                            <w:spacing w:line="184" w:lineRule="exact" w:before="0"/>
                            <w:ind w:left="20" w:right="0" w:firstLine="0"/>
                            <w:jc w:val="left"/>
                            <w:rPr>
                              <w:rFonts w:ascii="Calibri" w:hAnsi="Calibri"/>
                              <w:sz w:val="16"/>
                            </w:rPr>
                          </w:pPr>
                          <w:r>
                            <w:rPr>
                              <w:rFonts w:ascii="Calibri" w:hAnsi="Calibri"/>
                              <w:color w:val="8495AF"/>
                              <w:sz w:val="16"/>
                            </w:rPr>
                            <w:t>P</w:t>
                          </w:r>
                          <w:r>
                            <w:rPr>
                              <w:rFonts w:ascii="Calibri" w:hAnsi="Calibri"/>
                              <w:color w:val="8495AF"/>
                              <w:spacing w:val="24"/>
                              <w:sz w:val="16"/>
                            </w:rPr>
                            <w:t xml:space="preserve"> </w:t>
                          </w:r>
                          <w:r>
                            <w:rPr>
                              <w:rFonts w:ascii="Calibri" w:hAnsi="Calibri"/>
                              <w:color w:val="8495AF"/>
                              <w:sz w:val="16"/>
                            </w:rPr>
                            <w:t>á</w:t>
                          </w:r>
                          <w:r>
                            <w:rPr>
                              <w:rFonts w:ascii="Calibri" w:hAnsi="Calibri"/>
                              <w:color w:val="8495AF"/>
                              <w:spacing w:val="23"/>
                              <w:sz w:val="16"/>
                            </w:rPr>
                            <w:t xml:space="preserve"> </w:t>
                          </w:r>
                          <w:r>
                            <w:rPr>
                              <w:rFonts w:ascii="Calibri" w:hAnsi="Calibri"/>
                              <w:color w:val="8495AF"/>
                              <w:sz w:val="16"/>
                            </w:rPr>
                            <w:t>g</w:t>
                          </w:r>
                          <w:r>
                            <w:rPr>
                              <w:rFonts w:ascii="Calibri" w:hAnsi="Calibri"/>
                              <w:color w:val="8495AF"/>
                              <w:spacing w:val="24"/>
                              <w:sz w:val="16"/>
                            </w:rPr>
                            <w:t xml:space="preserve"> </w:t>
                          </w:r>
                          <w:r>
                            <w:rPr>
                              <w:rFonts w:ascii="Calibri" w:hAnsi="Calibri"/>
                              <w:color w:val="8495AF"/>
                              <w:sz w:val="16"/>
                            </w:rPr>
                            <w:t>i</w:t>
                          </w:r>
                          <w:r>
                            <w:rPr>
                              <w:rFonts w:ascii="Calibri" w:hAnsi="Calibri"/>
                              <w:color w:val="8495AF"/>
                              <w:spacing w:val="22"/>
                              <w:sz w:val="16"/>
                            </w:rPr>
                            <w:t xml:space="preserve"> </w:t>
                          </w:r>
                          <w:r>
                            <w:rPr>
                              <w:rFonts w:ascii="Calibri" w:hAnsi="Calibri"/>
                              <w:color w:val="8495AF"/>
                              <w:sz w:val="16"/>
                            </w:rPr>
                            <w:t>n</w:t>
                          </w:r>
                          <w:r>
                            <w:rPr>
                              <w:rFonts w:ascii="Calibri" w:hAnsi="Calibri"/>
                              <w:color w:val="8495AF"/>
                              <w:spacing w:val="23"/>
                              <w:sz w:val="16"/>
                            </w:rPr>
                            <w:t xml:space="preserve"> </w:t>
                          </w:r>
                          <w:r>
                            <w:rPr>
                              <w:rFonts w:ascii="Calibri" w:hAnsi="Calibri"/>
                              <w:color w:val="8495AF"/>
                              <w:sz w:val="16"/>
                            </w:rPr>
                            <w:t>a</w:t>
                          </w:r>
                          <w:r>
                            <w:rPr>
                              <w:rFonts w:ascii="Calibri" w:hAnsi="Calibri"/>
                              <w:color w:val="8495AF"/>
                              <w:spacing w:val="60"/>
                              <w:sz w:val="16"/>
                            </w:rPr>
                            <w:t xml:space="preserve"> </w:t>
                          </w:r>
                          <w:r>
                            <w:rPr>
                              <w:rFonts w:ascii="Calibri" w:hAnsi="Calibri"/>
                              <w:color w:val="313D4F"/>
                              <w:sz w:val="16"/>
                            </w:rPr>
                            <w:t>6</w:t>
                          </w:r>
                          <w:r>
                            <w:rPr>
                              <w:rFonts w:ascii="Calibri" w:hAnsi="Calibri"/>
                              <w:color w:val="313D4F"/>
                              <w:spacing w:val="-1"/>
                              <w:sz w:val="16"/>
                            </w:rPr>
                            <w:t xml:space="preserve"> </w:t>
                          </w:r>
                          <w:r>
                            <w:rPr>
                              <w:rFonts w:ascii="Calibri" w:hAnsi="Calibri"/>
                              <w:color w:val="313D4F"/>
                              <w:sz w:val="16"/>
                            </w:rPr>
                            <w:t xml:space="preserve">| </w:t>
                          </w:r>
                          <w:r>
                            <w:rPr>
                              <w:rFonts w:ascii="Calibri" w:hAnsi="Calibri"/>
                              <w:color w:val="313D4F"/>
                              <w:spacing w:val="-5"/>
                              <w:sz w:val="16"/>
                            </w:rPr>
                            <w:t>18</w:t>
                          </w:r>
                        </w:p>
                      </w:txbxContent>
                    </wps:txbx>
                    <wps:bodyPr wrap="square" lIns="0" tIns="0" rIns="0" bIns="0" rtlCol="0">
                      <a:noAutofit/>
                    </wps:bodyPr>
                  </wps:wsp>
                </a:graphicData>
              </a:graphic>
            </wp:anchor>
          </w:drawing>
        </mc:Choice>
        <mc:Fallback>
          <w:pict>
            <v:shape style="position:absolute;margin-left:35pt;margin-top:36.529984pt;width:62.9pt;height:10.050pt;mso-position-horizontal-relative:page;mso-position-vertical-relative:page;z-index:-16218624" type="#_x0000_t202" id="docshape11" filled="false" stroked="false">
              <v:textbox inset="0,0,0,0">
                <w:txbxContent>
                  <w:p>
                    <w:pPr>
                      <w:spacing w:line="184" w:lineRule="exact" w:before="0"/>
                      <w:ind w:left="20" w:right="0" w:firstLine="0"/>
                      <w:jc w:val="left"/>
                      <w:rPr>
                        <w:rFonts w:ascii="Calibri" w:hAnsi="Calibri"/>
                        <w:sz w:val="16"/>
                      </w:rPr>
                    </w:pPr>
                    <w:r>
                      <w:rPr>
                        <w:rFonts w:ascii="Calibri" w:hAnsi="Calibri"/>
                        <w:color w:val="8495AF"/>
                        <w:sz w:val="16"/>
                      </w:rPr>
                      <w:t>P</w:t>
                    </w:r>
                    <w:r>
                      <w:rPr>
                        <w:rFonts w:ascii="Calibri" w:hAnsi="Calibri"/>
                        <w:color w:val="8495AF"/>
                        <w:spacing w:val="24"/>
                        <w:sz w:val="16"/>
                      </w:rPr>
                      <w:t xml:space="preserve"> </w:t>
                    </w:r>
                    <w:r>
                      <w:rPr>
                        <w:rFonts w:ascii="Calibri" w:hAnsi="Calibri"/>
                        <w:color w:val="8495AF"/>
                        <w:sz w:val="16"/>
                      </w:rPr>
                      <w:t>á</w:t>
                    </w:r>
                    <w:r>
                      <w:rPr>
                        <w:rFonts w:ascii="Calibri" w:hAnsi="Calibri"/>
                        <w:color w:val="8495AF"/>
                        <w:spacing w:val="23"/>
                        <w:sz w:val="16"/>
                      </w:rPr>
                      <w:t xml:space="preserve"> </w:t>
                    </w:r>
                    <w:r>
                      <w:rPr>
                        <w:rFonts w:ascii="Calibri" w:hAnsi="Calibri"/>
                        <w:color w:val="8495AF"/>
                        <w:sz w:val="16"/>
                      </w:rPr>
                      <w:t>g</w:t>
                    </w:r>
                    <w:r>
                      <w:rPr>
                        <w:rFonts w:ascii="Calibri" w:hAnsi="Calibri"/>
                        <w:color w:val="8495AF"/>
                        <w:spacing w:val="24"/>
                        <w:sz w:val="16"/>
                      </w:rPr>
                      <w:t xml:space="preserve"> </w:t>
                    </w:r>
                    <w:r>
                      <w:rPr>
                        <w:rFonts w:ascii="Calibri" w:hAnsi="Calibri"/>
                        <w:color w:val="8495AF"/>
                        <w:sz w:val="16"/>
                      </w:rPr>
                      <w:t>i</w:t>
                    </w:r>
                    <w:r>
                      <w:rPr>
                        <w:rFonts w:ascii="Calibri" w:hAnsi="Calibri"/>
                        <w:color w:val="8495AF"/>
                        <w:spacing w:val="22"/>
                        <w:sz w:val="16"/>
                      </w:rPr>
                      <w:t xml:space="preserve"> </w:t>
                    </w:r>
                    <w:r>
                      <w:rPr>
                        <w:rFonts w:ascii="Calibri" w:hAnsi="Calibri"/>
                        <w:color w:val="8495AF"/>
                        <w:sz w:val="16"/>
                      </w:rPr>
                      <w:t>n</w:t>
                    </w:r>
                    <w:r>
                      <w:rPr>
                        <w:rFonts w:ascii="Calibri" w:hAnsi="Calibri"/>
                        <w:color w:val="8495AF"/>
                        <w:spacing w:val="23"/>
                        <w:sz w:val="16"/>
                      </w:rPr>
                      <w:t xml:space="preserve"> </w:t>
                    </w:r>
                    <w:r>
                      <w:rPr>
                        <w:rFonts w:ascii="Calibri" w:hAnsi="Calibri"/>
                        <w:color w:val="8495AF"/>
                        <w:sz w:val="16"/>
                      </w:rPr>
                      <w:t>a</w:t>
                    </w:r>
                    <w:r>
                      <w:rPr>
                        <w:rFonts w:ascii="Calibri" w:hAnsi="Calibri"/>
                        <w:color w:val="8495AF"/>
                        <w:spacing w:val="60"/>
                        <w:sz w:val="16"/>
                      </w:rPr>
                      <w:t xml:space="preserve"> </w:t>
                    </w:r>
                    <w:r>
                      <w:rPr>
                        <w:rFonts w:ascii="Calibri" w:hAnsi="Calibri"/>
                        <w:color w:val="313D4F"/>
                        <w:sz w:val="16"/>
                      </w:rPr>
                      <w:t>6</w:t>
                    </w:r>
                    <w:r>
                      <w:rPr>
                        <w:rFonts w:ascii="Calibri" w:hAnsi="Calibri"/>
                        <w:color w:val="313D4F"/>
                        <w:spacing w:val="-1"/>
                        <w:sz w:val="16"/>
                      </w:rPr>
                      <w:t xml:space="preserve"> </w:t>
                    </w:r>
                    <w:r>
                      <w:rPr>
                        <w:rFonts w:ascii="Calibri" w:hAnsi="Calibri"/>
                        <w:color w:val="313D4F"/>
                        <w:sz w:val="16"/>
                      </w:rPr>
                      <w:t xml:space="preserve">| </w:t>
                    </w:r>
                    <w:r>
                      <w:rPr>
                        <w:rFonts w:ascii="Calibri" w:hAnsi="Calibri"/>
                        <w:color w:val="313D4F"/>
                        <w:spacing w:val="-5"/>
                        <w:sz w:val="16"/>
                      </w:rPr>
                      <w:t>18</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98368">
              <wp:simplePos x="0" y="0"/>
              <wp:positionH relativeFrom="page">
                <wp:posOffset>3640963</wp:posOffset>
              </wp:positionH>
              <wp:positionV relativeFrom="page">
                <wp:posOffset>463930</wp:posOffset>
              </wp:positionV>
              <wp:extent cx="3311525" cy="12763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3311525" cy="127635"/>
                      </a:xfrm>
                      <a:prstGeom prst="rect">
                        <a:avLst/>
                      </a:prstGeom>
                    </wps:spPr>
                    <wps:txbx>
                      <w:txbxContent>
                        <w:p>
                          <w:pPr>
                            <w:spacing w:line="184" w:lineRule="exact" w:before="0"/>
                            <w:ind w:left="20" w:right="0" w:firstLine="0"/>
                            <w:jc w:val="left"/>
                            <w:rPr>
                              <w:rFonts w:ascii="Calibri" w:hAnsi="Calibri"/>
                              <w:sz w:val="16"/>
                            </w:rPr>
                          </w:pPr>
                          <w:r>
                            <w:rPr>
                              <w:rFonts w:ascii="Calibri" w:hAnsi="Calibri"/>
                              <w:color w:val="221F1F"/>
                              <w:sz w:val="16"/>
                            </w:rPr>
                            <w:t>LA</w:t>
                          </w:r>
                          <w:r>
                            <w:rPr>
                              <w:rFonts w:ascii="Calibri" w:hAnsi="Calibri"/>
                              <w:color w:val="221F1F"/>
                              <w:spacing w:val="-4"/>
                              <w:sz w:val="16"/>
                            </w:rPr>
                            <w:t xml:space="preserve"> </w:t>
                          </w:r>
                          <w:r>
                            <w:rPr>
                              <w:rFonts w:ascii="Calibri" w:hAnsi="Calibri"/>
                              <w:color w:val="221F1F"/>
                              <w:sz w:val="16"/>
                            </w:rPr>
                            <w:t>LEY</w:t>
                          </w:r>
                          <w:r>
                            <w:rPr>
                              <w:rFonts w:ascii="Calibri" w:hAnsi="Calibri"/>
                              <w:color w:val="221F1F"/>
                              <w:spacing w:val="-3"/>
                              <w:sz w:val="16"/>
                            </w:rPr>
                            <w:t xml:space="preserve"> </w:t>
                          </w:r>
                          <w:r>
                            <w:rPr>
                              <w:rFonts w:ascii="Calibri" w:hAnsi="Calibri"/>
                              <w:color w:val="221F1F"/>
                              <w:sz w:val="16"/>
                            </w:rPr>
                            <w:t>31/1995,</w:t>
                          </w:r>
                          <w:r>
                            <w:rPr>
                              <w:rFonts w:ascii="Calibri" w:hAnsi="Calibri"/>
                              <w:color w:val="221F1F"/>
                              <w:spacing w:val="-4"/>
                              <w:sz w:val="16"/>
                            </w:rPr>
                            <w:t xml:space="preserve"> </w:t>
                          </w:r>
                          <w:r>
                            <w:rPr>
                              <w:rFonts w:ascii="Calibri" w:hAnsi="Calibri"/>
                              <w:color w:val="221F1F"/>
                              <w:sz w:val="16"/>
                            </w:rPr>
                            <w:t>DE</w:t>
                          </w:r>
                          <w:r>
                            <w:rPr>
                              <w:rFonts w:ascii="Calibri" w:hAnsi="Calibri"/>
                              <w:color w:val="221F1F"/>
                              <w:spacing w:val="-5"/>
                              <w:sz w:val="16"/>
                            </w:rPr>
                            <w:t xml:space="preserve"> </w:t>
                          </w:r>
                          <w:r>
                            <w:rPr>
                              <w:rFonts w:ascii="Calibri" w:hAnsi="Calibri"/>
                              <w:color w:val="221F1F"/>
                              <w:sz w:val="16"/>
                            </w:rPr>
                            <w:t>8</w:t>
                          </w:r>
                          <w:r>
                            <w:rPr>
                              <w:rFonts w:ascii="Calibri" w:hAnsi="Calibri"/>
                              <w:color w:val="221F1F"/>
                              <w:spacing w:val="-3"/>
                              <w:sz w:val="16"/>
                            </w:rPr>
                            <w:t xml:space="preserve"> </w:t>
                          </w:r>
                          <w:r>
                            <w:rPr>
                              <w:rFonts w:ascii="Calibri" w:hAnsi="Calibri"/>
                              <w:color w:val="221F1F"/>
                              <w:sz w:val="16"/>
                            </w:rPr>
                            <w:t>DE</w:t>
                          </w:r>
                          <w:r>
                            <w:rPr>
                              <w:rFonts w:ascii="Calibri" w:hAnsi="Calibri"/>
                              <w:color w:val="221F1F"/>
                              <w:spacing w:val="-4"/>
                              <w:sz w:val="16"/>
                            </w:rPr>
                            <w:t xml:space="preserve"> </w:t>
                          </w:r>
                          <w:r>
                            <w:rPr>
                              <w:rFonts w:ascii="Calibri" w:hAnsi="Calibri"/>
                              <w:color w:val="221F1F"/>
                              <w:sz w:val="16"/>
                            </w:rPr>
                            <w:t>NOVIEMBRE,</w:t>
                          </w:r>
                          <w:r>
                            <w:rPr>
                              <w:rFonts w:ascii="Calibri" w:hAnsi="Calibri"/>
                              <w:color w:val="221F1F"/>
                              <w:spacing w:val="-3"/>
                              <w:sz w:val="16"/>
                            </w:rPr>
                            <w:t xml:space="preserve"> </w:t>
                          </w:r>
                          <w:r>
                            <w:rPr>
                              <w:rFonts w:ascii="Calibri" w:hAnsi="Calibri"/>
                              <w:color w:val="221F1F"/>
                              <w:sz w:val="16"/>
                            </w:rPr>
                            <w:t>DE</w:t>
                          </w:r>
                          <w:r>
                            <w:rPr>
                              <w:rFonts w:ascii="Calibri" w:hAnsi="Calibri"/>
                              <w:color w:val="221F1F"/>
                              <w:spacing w:val="-3"/>
                              <w:sz w:val="16"/>
                            </w:rPr>
                            <w:t xml:space="preserve"> </w:t>
                          </w:r>
                          <w:r>
                            <w:rPr>
                              <w:rFonts w:ascii="Calibri" w:hAnsi="Calibri"/>
                              <w:color w:val="221F1F"/>
                              <w:sz w:val="16"/>
                            </w:rPr>
                            <w:t>PREVENCIÓN</w:t>
                          </w:r>
                          <w:r>
                            <w:rPr>
                              <w:rFonts w:ascii="Calibri" w:hAnsi="Calibri"/>
                              <w:color w:val="221F1F"/>
                              <w:spacing w:val="-5"/>
                              <w:sz w:val="16"/>
                            </w:rPr>
                            <w:t xml:space="preserve"> </w:t>
                          </w:r>
                          <w:r>
                            <w:rPr>
                              <w:rFonts w:ascii="Calibri" w:hAnsi="Calibri"/>
                              <w:color w:val="221F1F"/>
                              <w:sz w:val="16"/>
                            </w:rPr>
                            <w:t>DE</w:t>
                          </w:r>
                          <w:r>
                            <w:rPr>
                              <w:rFonts w:ascii="Calibri" w:hAnsi="Calibri"/>
                              <w:color w:val="221F1F"/>
                              <w:spacing w:val="-3"/>
                              <w:sz w:val="16"/>
                            </w:rPr>
                            <w:t xml:space="preserve"> </w:t>
                          </w:r>
                          <w:r>
                            <w:rPr>
                              <w:rFonts w:ascii="Calibri" w:hAnsi="Calibri"/>
                              <w:color w:val="221F1F"/>
                              <w:sz w:val="16"/>
                            </w:rPr>
                            <w:t>RIESGOS</w:t>
                          </w:r>
                          <w:r>
                            <w:rPr>
                              <w:rFonts w:ascii="Calibri" w:hAnsi="Calibri"/>
                              <w:color w:val="221F1F"/>
                              <w:spacing w:val="-2"/>
                              <w:sz w:val="16"/>
                            </w:rPr>
                            <w:t xml:space="preserve"> LABORALES</w:t>
                          </w:r>
                        </w:p>
                      </w:txbxContent>
                    </wps:txbx>
                    <wps:bodyPr wrap="square" lIns="0" tIns="0" rIns="0" bIns="0" rtlCol="0">
                      <a:noAutofit/>
                    </wps:bodyPr>
                  </wps:wsp>
                </a:graphicData>
              </a:graphic>
            </wp:anchor>
          </w:drawing>
        </mc:Choice>
        <mc:Fallback>
          <w:pict>
            <v:shape style="position:absolute;margin-left:286.690002pt;margin-top:36.529984pt;width:260.75pt;height:10.050pt;mso-position-horizontal-relative:page;mso-position-vertical-relative:page;z-index:-16218112" type="#_x0000_t202" id="docshape12" filled="false" stroked="false">
              <v:textbox inset="0,0,0,0">
                <w:txbxContent>
                  <w:p>
                    <w:pPr>
                      <w:spacing w:line="184" w:lineRule="exact" w:before="0"/>
                      <w:ind w:left="20" w:right="0" w:firstLine="0"/>
                      <w:jc w:val="left"/>
                      <w:rPr>
                        <w:rFonts w:ascii="Calibri" w:hAnsi="Calibri"/>
                        <w:sz w:val="16"/>
                      </w:rPr>
                    </w:pPr>
                    <w:r>
                      <w:rPr>
                        <w:rFonts w:ascii="Calibri" w:hAnsi="Calibri"/>
                        <w:color w:val="221F1F"/>
                        <w:sz w:val="16"/>
                      </w:rPr>
                      <w:t>LA</w:t>
                    </w:r>
                    <w:r>
                      <w:rPr>
                        <w:rFonts w:ascii="Calibri" w:hAnsi="Calibri"/>
                        <w:color w:val="221F1F"/>
                        <w:spacing w:val="-4"/>
                        <w:sz w:val="16"/>
                      </w:rPr>
                      <w:t xml:space="preserve"> </w:t>
                    </w:r>
                    <w:r>
                      <w:rPr>
                        <w:rFonts w:ascii="Calibri" w:hAnsi="Calibri"/>
                        <w:color w:val="221F1F"/>
                        <w:sz w:val="16"/>
                      </w:rPr>
                      <w:t>LEY</w:t>
                    </w:r>
                    <w:r>
                      <w:rPr>
                        <w:rFonts w:ascii="Calibri" w:hAnsi="Calibri"/>
                        <w:color w:val="221F1F"/>
                        <w:spacing w:val="-3"/>
                        <w:sz w:val="16"/>
                      </w:rPr>
                      <w:t xml:space="preserve"> </w:t>
                    </w:r>
                    <w:r>
                      <w:rPr>
                        <w:rFonts w:ascii="Calibri" w:hAnsi="Calibri"/>
                        <w:color w:val="221F1F"/>
                        <w:sz w:val="16"/>
                      </w:rPr>
                      <w:t>31/1995,</w:t>
                    </w:r>
                    <w:r>
                      <w:rPr>
                        <w:rFonts w:ascii="Calibri" w:hAnsi="Calibri"/>
                        <w:color w:val="221F1F"/>
                        <w:spacing w:val="-4"/>
                        <w:sz w:val="16"/>
                      </w:rPr>
                      <w:t xml:space="preserve"> </w:t>
                    </w:r>
                    <w:r>
                      <w:rPr>
                        <w:rFonts w:ascii="Calibri" w:hAnsi="Calibri"/>
                        <w:color w:val="221F1F"/>
                        <w:sz w:val="16"/>
                      </w:rPr>
                      <w:t>DE</w:t>
                    </w:r>
                    <w:r>
                      <w:rPr>
                        <w:rFonts w:ascii="Calibri" w:hAnsi="Calibri"/>
                        <w:color w:val="221F1F"/>
                        <w:spacing w:val="-5"/>
                        <w:sz w:val="16"/>
                      </w:rPr>
                      <w:t xml:space="preserve"> </w:t>
                    </w:r>
                    <w:r>
                      <w:rPr>
                        <w:rFonts w:ascii="Calibri" w:hAnsi="Calibri"/>
                        <w:color w:val="221F1F"/>
                        <w:sz w:val="16"/>
                      </w:rPr>
                      <w:t>8</w:t>
                    </w:r>
                    <w:r>
                      <w:rPr>
                        <w:rFonts w:ascii="Calibri" w:hAnsi="Calibri"/>
                        <w:color w:val="221F1F"/>
                        <w:spacing w:val="-3"/>
                        <w:sz w:val="16"/>
                      </w:rPr>
                      <w:t xml:space="preserve"> </w:t>
                    </w:r>
                    <w:r>
                      <w:rPr>
                        <w:rFonts w:ascii="Calibri" w:hAnsi="Calibri"/>
                        <w:color w:val="221F1F"/>
                        <w:sz w:val="16"/>
                      </w:rPr>
                      <w:t>DE</w:t>
                    </w:r>
                    <w:r>
                      <w:rPr>
                        <w:rFonts w:ascii="Calibri" w:hAnsi="Calibri"/>
                        <w:color w:val="221F1F"/>
                        <w:spacing w:val="-4"/>
                        <w:sz w:val="16"/>
                      </w:rPr>
                      <w:t xml:space="preserve"> </w:t>
                    </w:r>
                    <w:r>
                      <w:rPr>
                        <w:rFonts w:ascii="Calibri" w:hAnsi="Calibri"/>
                        <w:color w:val="221F1F"/>
                        <w:sz w:val="16"/>
                      </w:rPr>
                      <w:t>NOVIEMBRE,</w:t>
                    </w:r>
                    <w:r>
                      <w:rPr>
                        <w:rFonts w:ascii="Calibri" w:hAnsi="Calibri"/>
                        <w:color w:val="221F1F"/>
                        <w:spacing w:val="-3"/>
                        <w:sz w:val="16"/>
                      </w:rPr>
                      <w:t xml:space="preserve"> </w:t>
                    </w:r>
                    <w:r>
                      <w:rPr>
                        <w:rFonts w:ascii="Calibri" w:hAnsi="Calibri"/>
                        <w:color w:val="221F1F"/>
                        <w:sz w:val="16"/>
                      </w:rPr>
                      <w:t>DE</w:t>
                    </w:r>
                    <w:r>
                      <w:rPr>
                        <w:rFonts w:ascii="Calibri" w:hAnsi="Calibri"/>
                        <w:color w:val="221F1F"/>
                        <w:spacing w:val="-3"/>
                        <w:sz w:val="16"/>
                      </w:rPr>
                      <w:t xml:space="preserve"> </w:t>
                    </w:r>
                    <w:r>
                      <w:rPr>
                        <w:rFonts w:ascii="Calibri" w:hAnsi="Calibri"/>
                        <w:color w:val="221F1F"/>
                        <w:sz w:val="16"/>
                      </w:rPr>
                      <w:t>PREVENCIÓN</w:t>
                    </w:r>
                    <w:r>
                      <w:rPr>
                        <w:rFonts w:ascii="Calibri" w:hAnsi="Calibri"/>
                        <w:color w:val="221F1F"/>
                        <w:spacing w:val="-5"/>
                        <w:sz w:val="16"/>
                      </w:rPr>
                      <w:t xml:space="preserve"> </w:t>
                    </w:r>
                    <w:r>
                      <w:rPr>
                        <w:rFonts w:ascii="Calibri" w:hAnsi="Calibri"/>
                        <w:color w:val="221F1F"/>
                        <w:sz w:val="16"/>
                      </w:rPr>
                      <w:t>DE</w:t>
                    </w:r>
                    <w:r>
                      <w:rPr>
                        <w:rFonts w:ascii="Calibri" w:hAnsi="Calibri"/>
                        <w:color w:val="221F1F"/>
                        <w:spacing w:val="-3"/>
                        <w:sz w:val="16"/>
                      </w:rPr>
                      <w:t xml:space="preserve"> </w:t>
                    </w:r>
                    <w:r>
                      <w:rPr>
                        <w:rFonts w:ascii="Calibri" w:hAnsi="Calibri"/>
                        <w:color w:val="221F1F"/>
                        <w:sz w:val="16"/>
                      </w:rPr>
                      <w:t>RIESGOS</w:t>
                    </w:r>
                    <w:r>
                      <w:rPr>
                        <w:rFonts w:ascii="Calibri" w:hAnsi="Calibri"/>
                        <w:color w:val="221F1F"/>
                        <w:spacing w:val="-2"/>
                        <w:sz w:val="16"/>
                      </w:rPr>
                      <w:t xml:space="preserve"> LABORALES</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098880">
              <wp:simplePos x="0" y="0"/>
              <wp:positionH relativeFrom="page">
                <wp:posOffset>444500</wp:posOffset>
              </wp:positionH>
              <wp:positionV relativeFrom="page">
                <wp:posOffset>463930</wp:posOffset>
              </wp:positionV>
              <wp:extent cx="3311525" cy="12763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3311525" cy="127635"/>
                      </a:xfrm>
                      <a:prstGeom prst="rect">
                        <a:avLst/>
                      </a:prstGeom>
                    </wps:spPr>
                    <wps:txbx>
                      <w:txbxContent>
                        <w:p>
                          <w:pPr>
                            <w:spacing w:line="184" w:lineRule="exact" w:before="0"/>
                            <w:ind w:left="20" w:right="0" w:firstLine="0"/>
                            <w:jc w:val="left"/>
                            <w:rPr>
                              <w:rFonts w:ascii="Calibri" w:hAnsi="Calibri"/>
                              <w:sz w:val="16"/>
                            </w:rPr>
                          </w:pPr>
                          <w:r>
                            <w:rPr>
                              <w:rFonts w:ascii="Calibri" w:hAnsi="Calibri"/>
                              <w:color w:val="221F1F"/>
                              <w:sz w:val="16"/>
                            </w:rPr>
                            <w:t>LA</w:t>
                          </w:r>
                          <w:r>
                            <w:rPr>
                              <w:rFonts w:ascii="Calibri" w:hAnsi="Calibri"/>
                              <w:color w:val="221F1F"/>
                              <w:spacing w:val="-4"/>
                              <w:sz w:val="16"/>
                            </w:rPr>
                            <w:t xml:space="preserve"> </w:t>
                          </w:r>
                          <w:r>
                            <w:rPr>
                              <w:rFonts w:ascii="Calibri" w:hAnsi="Calibri"/>
                              <w:color w:val="221F1F"/>
                              <w:sz w:val="16"/>
                            </w:rPr>
                            <w:t>LEY</w:t>
                          </w:r>
                          <w:r>
                            <w:rPr>
                              <w:rFonts w:ascii="Calibri" w:hAnsi="Calibri"/>
                              <w:color w:val="221F1F"/>
                              <w:spacing w:val="-3"/>
                              <w:sz w:val="16"/>
                            </w:rPr>
                            <w:t xml:space="preserve"> </w:t>
                          </w:r>
                          <w:r>
                            <w:rPr>
                              <w:rFonts w:ascii="Calibri" w:hAnsi="Calibri"/>
                              <w:color w:val="221F1F"/>
                              <w:sz w:val="16"/>
                            </w:rPr>
                            <w:t>31/1995,</w:t>
                          </w:r>
                          <w:r>
                            <w:rPr>
                              <w:rFonts w:ascii="Calibri" w:hAnsi="Calibri"/>
                              <w:color w:val="221F1F"/>
                              <w:spacing w:val="-3"/>
                              <w:sz w:val="16"/>
                            </w:rPr>
                            <w:t xml:space="preserve"> </w:t>
                          </w:r>
                          <w:r>
                            <w:rPr>
                              <w:rFonts w:ascii="Calibri" w:hAnsi="Calibri"/>
                              <w:color w:val="221F1F"/>
                              <w:sz w:val="16"/>
                            </w:rPr>
                            <w:t>DE</w:t>
                          </w:r>
                          <w:r>
                            <w:rPr>
                              <w:rFonts w:ascii="Calibri" w:hAnsi="Calibri"/>
                              <w:color w:val="221F1F"/>
                              <w:spacing w:val="-5"/>
                              <w:sz w:val="16"/>
                            </w:rPr>
                            <w:t xml:space="preserve"> </w:t>
                          </w:r>
                          <w:r>
                            <w:rPr>
                              <w:rFonts w:ascii="Calibri" w:hAnsi="Calibri"/>
                              <w:color w:val="221F1F"/>
                              <w:sz w:val="16"/>
                            </w:rPr>
                            <w:t>8</w:t>
                          </w:r>
                          <w:r>
                            <w:rPr>
                              <w:rFonts w:ascii="Calibri" w:hAnsi="Calibri"/>
                              <w:color w:val="221F1F"/>
                              <w:spacing w:val="-4"/>
                              <w:sz w:val="16"/>
                            </w:rPr>
                            <w:t xml:space="preserve"> </w:t>
                          </w:r>
                          <w:r>
                            <w:rPr>
                              <w:rFonts w:ascii="Calibri" w:hAnsi="Calibri"/>
                              <w:color w:val="221F1F"/>
                              <w:sz w:val="16"/>
                            </w:rPr>
                            <w:t>DE</w:t>
                          </w:r>
                          <w:r>
                            <w:rPr>
                              <w:rFonts w:ascii="Calibri" w:hAnsi="Calibri"/>
                              <w:color w:val="221F1F"/>
                              <w:spacing w:val="-3"/>
                              <w:sz w:val="16"/>
                            </w:rPr>
                            <w:t xml:space="preserve"> </w:t>
                          </w:r>
                          <w:r>
                            <w:rPr>
                              <w:rFonts w:ascii="Calibri" w:hAnsi="Calibri"/>
                              <w:color w:val="221F1F"/>
                              <w:sz w:val="16"/>
                            </w:rPr>
                            <w:t>NOVIEMBRE,</w:t>
                          </w:r>
                          <w:r>
                            <w:rPr>
                              <w:rFonts w:ascii="Calibri" w:hAnsi="Calibri"/>
                              <w:color w:val="221F1F"/>
                              <w:spacing w:val="-3"/>
                              <w:sz w:val="16"/>
                            </w:rPr>
                            <w:t xml:space="preserve"> </w:t>
                          </w:r>
                          <w:r>
                            <w:rPr>
                              <w:rFonts w:ascii="Calibri" w:hAnsi="Calibri"/>
                              <w:color w:val="221F1F"/>
                              <w:sz w:val="16"/>
                            </w:rPr>
                            <w:t>DE</w:t>
                          </w:r>
                          <w:r>
                            <w:rPr>
                              <w:rFonts w:ascii="Calibri" w:hAnsi="Calibri"/>
                              <w:color w:val="221F1F"/>
                              <w:spacing w:val="-4"/>
                              <w:sz w:val="16"/>
                            </w:rPr>
                            <w:t xml:space="preserve"> </w:t>
                          </w:r>
                          <w:r>
                            <w:rPr>
                              <w:rFonts w:ascii="Calibri" w:hAnsi="Calibri"/>
                              <w:color w:val="221F1F"/>
                              <w:sz w:val="16"/>
                            </w:rPr>
                            <w:t>PREVENCIÓN</w:t>
                          </w:r>
                          <w:r>
                            <w:rPr>
                              <w:rFonts w:ascii="Calibri" w:hAnsi="Calibri"/>
                              <w:color w:val="221F1F"/>
                              <w:spacing w:val="-4"/>
                              <w:sz w:val="16"/>
                            </w:rPr>
                            <w:t xml:space="preserve"> </w:t>
                          </w:r>
                          <w:r>
                            <w:rPr>
                              <w:rFonts w:ascii="Calibri" w:hAnsi="Calibri"/>
                              <w:color w:val="221F1F"/>
                              <w:sz w:val="16"/>
                            </w:rPr>
                            <w:t>DE</w:t>
                          </w:r>
                          <w:r>
                            <w:rPr>
                              <w:rFonts w:ascii="Calibri" w:hAnsi="Calibri"/>
                              <w:color w:val="221F1F"/>
                              <w:spacing w:val="-3"/>
                              <w:sz w:val="16"/>
                            </w:rPr>
                            <w:t xml:space="preserve"> </w:t>
                          </w:r>
                          <w:r>
                            <w:rPr>
                              <w:rFonts w:ascii="Calibri" w:hAnsi="Calibri"/>
                              <w:color w:val="221F1F"/>
                              <w:sz w:val="16"/>
                            </w:rPr>
                            <w:t>RIESGOS</w:t>
                          </w:r>
                          <w:r>
                            <w:rPr>
                              <w:rFonts w:ascii="Calibri" w:hAnsi="Calibri"/>
                              <w:color w:val="221F1F"/>
                              <w:spacing w:val="-3"/>
                              <w:sz w:val="16"/>
                            </w:rPr>
                            <w:t xml:space="preserve"> </w:t>
                          </w:r>
                          <w:r>
                            <w:rPr>
                              <w:rFonts w:ascii="Calibri" w:hAnsi="Calibri"/>
                              <w:color w:val="221F1F"/>
                              <w:spacing w:val="-2"/>
                              <w:sz w:val="16"/>
                            </w:rPr>
                            <w:t>LABORALES</w:t>
                          </w:r>
                        </w:p>
                      </w:txbxContent>
                    </wps:txbx>
                    <wps:bodyPr wrap="square" lIns="0" tIns="0" rIns="0" bIns="0" rtlCol="0">
                      <a:noAutofit/>
                    </wps:bodyPr>
                  </wps:wsp>
                </a:graphicData>
              </a:graphic>
            </wp:anchor>
          </w:drawing>
        </mc:Choice>
        <mc:Fallback>
          <w:pict>
            <v:shape style="position:absolute;margin-left:35pt;margin-top:36.529984pt;width:260.75pt;height:10.050pt;mso-position-horizontal-relative:page;mso-position-vertical-relative:page;z-index:-16217600" type="#_x0000_t202" id="docshape13" filled="false" stroked="false">
              <v:textbox inset="0,0,0,0">
                <w:txbxContent>
                  <w:p>
                    <w:pPr>
                      <w:spacing w:line="184" w:lineRule="exact" w:before="0"/>
                      <w:ind w:left="20" w:right="0" w:firstLine="0"/>
                      <w:jc w:val="left"/>
                      <w:rPr>
                        <w:rFonts w:ascii="Calibri" w:hAnsi="Calibri"/>
                        <w:sz w:val="16"/>
                      </w:rPr>
                    </w:pPr>
                    <w:r>
                      <w:rPr>
                        <w:rFonts w:ascii="Calibri" w:hAnsi="Calibri"/>
                        <w:color w:val="221F1F"/>
                        <w:sz w:val="16"/>
                      </w:rPr>
                      <w:t>LA</w:t>
                    </w:r>
                    <w:r>
                      <w:rPr>
                        <w:rFonts w:ascii="Calibri" w:hAnsi="Calibri"/>
                        <w:color w:val="221F1F"/>
                        <w:spacing w:val="-4"/>
                        <w:sz w:val="16"/>
                      </w:rPr>
                      <w:t xml:space="preserve"> </w:t>
                    </w:r>
                    <w:r>
                      <w:rPr>
                        <w:rFonts w:ascii="Calibri" w:hAnsi="Calibri"/>
                        <w:color w:val="221F1F"/>
                        <w:sz w:val="16"/>
                      </w:rPr>
                      <w:t>LEY</w:t>
                    </w:r>
                    <w:r>
                      <w:rPr>
                        <w:rFonts w:ascii="Calibri" w:hAnsi="Calibri"/>
                        <w:color w:val="221F1F"/>
                        <w:spacing w:val="-3"/>
                        <w:sz w:val="16"/>
                      </w:rPr>
                      <w:t xml:space="preserve"> </w:t>
                    </w:r>
                    <w:r>
                      <w:rPr>
                        <w:rFonts w:ascii="Calibri" w:hAnsi="Calibri"/>
                        <w:color w:val="221F1F"/>
                        <w:sz w:val="16"/>
                      </w:rPr>
                      <w:t>31/1995,</w:t>
                    </w:r>
                    <w:r>
                      <w:rPr>
                        <w:rFonts w:ascii="Calibri" w:hAnsi="Calibri"/>
                        <w:color w:val="221F1F"/>
                        <w:spacing w:val="-3"/>
                        <w:sz w:val="16"/>
                      </w:rPr>
                      <w:t xml:space="preserve"> </w:t>
                    </w:r>
                    <w:r>
                      <w:rPr>
                        <w:rFonts w:ascii="Calibri" w:hAnsi="Calibri"/>
                        <w:color w:val="221F1F"/>
                        <w:sz w:val="16"/>
                      </w:rPr>
                      <w:t>DE</w:t>
                    </w:r>
                    <w:r>
                      <w:rPr>
                        <w:rFonts w:ascii="Calibri" w:hAnsi="Calibri"/>
                        <w:color w:val="221F1F"/>
                        <w:spacing w:val="-5"/>
                        <w:sz w:val="16"/>
                      </w:rPr>
                      <w:t xml:space="preserve"> </w:t>
                    </w:r>
                    <w:r>
                      <w:rPr>
                        <w:rFonts w:ascii="Calibri" w:hAnsi="Calibri"/>
                        <w:color w:val="221F1F"/>
                        <w:sz w:val="16"/>
                      </w:rPr>
                      <w:t>8</w:t>
                    </w:r>
                    <w:r>
                      <w:rPr>
                        <w:rFonts w:ascii="Calibri" w:hAnsi="Calibri"/>
                        <w:color w:val="221F1F"/>
                        <w:spacing w:val="-4"/>
                        <w:sz w:val="16"/>
                      </w:rPr>
                      <w:t xml:space="preserve"> </w:t>
                    </w:r>
                    <w:r>
                      <w:rPr>
                        <w:rFonts w:ascii="Calibri" w:hAnsi="Calibri"/>
                        <w:color w:val="221F1F"/>
                        <w:sz w:val="16"/>
                      </w:rPr>
                      <w:t>DE</w:t>
                    </w:r>
                    <w:r>
                      <w:rPr>
                        <w:rFonts w:ascii="Calibri" w:hAnsi="Calibri"/>
                        <w:color w:val="221F1F"/>
                        <w:spacing w:val="-3"/>
                        <w:sz w:val="16"/>
                      </w:rPr>
                      <w:t xml:space="preserve"> </w:t>
                    </w:r>
                    <w:r>
                      <w:rPr>
                        <w:rFonts w:ascii="Calibri" w:hAnsi="Calibri"/>
                        <w:color w:val="221F1F"/>
                        <w:sz w:val="16"/>
                      </w:rPr>
                      <w:t>NOVIEMBRE,</w:t>
                    </w:r>
                    <w:r>
                      <w:rPr>
                        <w:rFonts w:ascii="Calibri" w:hAnsi="Calibri"/>
                        <w:color w:val="221F1F"/>
                        <w:spacing w:val="-3"/>
                        <w:sz w:val="16"/>
                      </w:rPr>
                      <w:t xml:space="preserve"> </w:t>
                    </w:r>
                    <w:r>
                      <w:rPr>
                        <w:rFonts w:ascii="Calibri" w:hAnsi="Calibri"/>
                        <w:color w:val="221F1F"/>
                        <w:sz w:val="16"/>
                      </w:rPr>
                      <w:t>DE</w:t>
                    </w:r>
                    <w:r>
                      <w:rPr>
                        <w:rFonts w:ascii="Calibri" w:hAnsi="Calibri"/>
                        <w:color w:val="221F1F"/>
                        <w:spacing w:val="-4"/>
                        <w:sz w:val="16"/>
                      </w:rPr>
                      <w:t xml:space="preserve"> </w:t>
                    </w:r>
                    <w:r>
                      <w:rPr>
                        <w:rFonts w:ascii="Calibri" w:hAnsi="Calibri"/>
                        <w:color w:val="221F1F"/>
                        <w:sz w:val="16"/>
                      </w:rPr>
                      <w:t>PREVENCIÓN</w:t>
                    </w:r>
                    <w:r>
                      <w:rPr>
                        <w:rFonts w:ascii="Calibri" w:hAnsi="Calibri"/>
                        <w:color w:val="221F1F"/>
                        <w:spacing w:val="-4"/>
                        <w:sz w:val="16"/>
                      </w:rPr>
                      <w:t xml:space="preserve"> </w:t>
                    </w:r>
                    <w:r>
                      <w:rPr>
                        <w:rFonts w:ascii="Calibri" w:hAnsi="Calibri"/>
                        <w:color w:val="221F1F"/>
                        <w:sz w:val="16"/>
                      </w:rPr>
                      <w:t>DE</w:t>
                    </w:r>
                    <w:r>
                      <w:rPr>
                        <w:rFonts w:ascii="Calibri" w:hAnsi="Calibri"/>
                        <w:color w:val="221F1F"/>
                        <w:spacing w:val="-3"/>
                        <w:sz w:val="16"/>
                      </w:rPr>
                      <w:t xml:space="preserve"> </w:t>
                    </w:r>
                    <w:r>
                      <w:rPr>
                        <w:rFonts w:ascii="Calibri" w:hAnsi="Calibri"/>
                        <w:color w:val="221F1F"/>
                        <w:sz w:val="16"/>
                      </w:rPr>
                      <w:t>RIESGOS</w:t>
                    </w:r>
                    <w:r>
                      <w:rPr>
                        <w:rFonts w:ascii="Calibri" w:hAnsi="Calibri"/>
                        <w:color w:val="221F1F"/>
                        <w:spacing w:val="-3"/>
                        <w:sz w:val="16"/>
                      </w:rPr>
                      <w:t xml:space="preserve"> </w:t>
                    </w:r>
                    <w:r>
                      <w:rPr>
                        <w:rFonts w:ascii="Calibri" w:hAnsi="Calibri"/>
                        <w:color w:val="221F1F"/>
                        <w:spacing w:val="-2"/>
                        <w:sz w:val="16"/>
                      </w:rPr>
                      <w:t>LABORALES</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99392">
              <wp:simplePos x="0" y="0"/>
              <wp:positionH relativeFrom="page">
                <wp:posOffset>6153150</wp:posOffset>
              </wp:positionH>
              <wp:positionV relativeFrom="page">
                <wp:posOffset>463930</wp:posOffset>
              </wp:positionV>
              <wp:extent cx="798195" cy="12763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798195" cy="127635"/>
                      </a:xfrm>
                      <a:prstGeom prst="rect">
                        <a:avLst/>
                      </a:prstGeom>
                    </wps:spPr>
                    <wps:txbx>
                      <w:txbxContent>
                        <w:p>
                          <w:pPr>
                            <w:spacing w:line="184" w:lineRule="exact" w:before="0"/>
                            <w:ind w:left="20" w:right="0" w:firstLine="0"/>
                            <w:jc w:val="left"/>
                            <w:rPr>
                              <w:rFonts w:ascii="Calibri" w:hAnsi="Calibri"/>
                              <w:sz w:val="16"/>
                            </w:rPr>
                          </w:pPr>
                          <w:r>
                            <w:rPr>
                              <w:rFonts w:ascii="Calibri" w:hAnsi="Calibri"/>
                              <w:color w:val="8495AF"/>
                              <w:sz w:val="16"/>
                            </w:rPr>
                            <w:t>P</w:t>
                          </w:r>
                          <w:r>
                            <w:rPr>
                              <w:rFonts w:ascii="Calibri" w:hAnsi="Calibri"/>
                              <w:color w:val="8495AF"/>
                              <w:spacing w:val="24"/>
                              <w:sz w:val="16"/>
                            </w:rPr>
                            <w:t xml:space="preserve"> </w:t>
                          </w:r>
                          <w:r>
                            <w:rPr>
                              <w:rFonts w:ascii="Calibri" w:hAnsi="Calibri"/>
                              <w:color w:val="8495AF"/>
                              <w:sz w:val="16"/>
                            </w:rPr>
                            <w:t>á</w:t>
                          </w:r>
                          <w:r>
                            <w:rPr>
                              <w:rFonts w:ascii="Calibri" w:hAnsi="Calibri"/>
                              <w:color w:val="8495AF"/>
                              <w:spacing w:val="23"/>
                              <w:sz w:val="16"/>
                            </w:rPr>
                            <w:t xml:space="preserve"> </w:t>
                          </w:r>
                          <w:r>
                            <w:rPr>
                              <w:rFonts w:ascii="Calibri" w:hAnsi="Calibri"/>
                              <w:color w:val="8495AF"/>
                              <w:sz w:val="16"/>
                            </w:rPr>
                            <w:t>g</w:t>
                          </w:r>
                          <w:r>
                            <w:rPr>
                              <w:rFonts w:ascii="Calibri" w:hAnsi="Calibri"/>
                              <w:color w:val="8495AF"/>
                              <w:spacing w:val="24"/>
                              <w:sz w:val="16"/>
                            </w:rPr>
                            <w:t xml:space="preserve"> </w:t>
                          </w:r>
                          <w:r>
                            <w:rPr>
                              <w:rFonts w:ascii="Calibri" w:hAnsi="Calibri"/>
                              <w:color w:val="8495AF"/>
                              <w:sz w:val="16"/>
                            </w:rPr>
                            <w:t>i</w:t>
                          </w:r>
                          <w:r>
                            <w:rPr>
                              <w:rFonts w:ascii="Calibri" w:hAnsi="Calibri"/>
                              <w:color w:val="8495AF"/>
                              <w:spacing w:val="22"/>
                              <w:sz w:val="16"/>
                            </w:rPr>
                            <w:t xml:space="preserve"> </w:t>
                          </w:r>
                          <w:r>
                            <w:rPr>
                              <w:rFonts w:ascii="Calibri" w:hAnsi="Calibri"/>
                              <w:color w:val="8495AF"/>
                              <w:sz w:val="16"/>
                            </w:rPr>
                            <w:t>n</w:t>
                          </w:r>
                          <w:r>
                            <w:rPr>
                              <w:rFonts w:ascii="Calibri" w:hAnsi="Calibri"/>
                              <w:color w:val="8495AF"/>
                              <w:spacing w:val="23"/>
                              <w:sz w:val="16"/>
                            </w:rPr>
                            <w:t xml:space="preserve"> </w:t>
                          </w:r>
                          <w:r>
                            <w:rPr>
                              <w:rFonts w:ascii="Calibri" w:hAnsi="Calibri"/>
                              <w:color w:val="8495AF"/>
                              <w:sz w:val="16"/>
                            </w:rPr>
                            <w:t>a</w:t>
                          </w:r>
                          <w:r>
                            <w:rPr>
                              <w:rFonts w:ascii="Calibri" w:hAnsi="Calibri"/>
                              <w:color w:val="8495AF"/>
                              <w:spacing w:val="59"/>
                              <w:sz w:val="16"/>
                            </w:rPr>
                            <w:t xml:space="preserve"> </w:t>
                          </w:r>
                          <w:r>
                            <w:rPr>
                              <w:rFonts w:ascii="Calibri" w:hAnsi="Calibri"/>
                              <w:color w:val="313D4F"/>
                              <w:sz w:val="16"/>
                            </w:rPr>
                            <w:t>7</w:t>
                          </w:r>
                          <w:r>
                            <w:rPr>
                              <w:rFonts w:ascii="Calibri" w:hAnsi="Calibri"/>
                              <w:color w:val="313D4F"/>
                              <w:spacing w:val="-1"/>
                              <w:sz w:val="16"/>
                            </w:rPr>
                            <w:t xml:space="preserve"> </w:t>
                          </w:r>
                          <w:r>
                            <w:rPr>
                              <w:rFonts w:ascii="Calibri" w:hAnsi="Calibri"/>
                              <w:color w:val="313D4F"/>
                              <w:sz w:val="16"/>
                            </w:rPr>
                            <w:t xml:space="preserve">| </w:t>
                          </w:r>
                          <w:r>
                            <w:rPr>
                              <w:rFonts w:ascii="Calibri" w:hAnsi="Calibri"/>
                              <w:color w:val="313D4F"/>
                              <w:spacing w:val="-5"/>
                              <w:sz w:val="16"/>
                            </w:rPr>
                            <w:t>18</w:t>
                          </w:r>
                        </w:p>
                      </w:txbxContent>
                    </wps:txbx>
                    <wps:bodyPr wrap="square" lIns="0" tIns="0" rIns="0" bIns="0" rtlCol="0">
                      <a:noAutofit/>
                    </wps:bodyPr>
                  </wps:wsp>
                </a:graphicData>
              </a:graphic>
            </wp:anchor>
          </w:drawing>
        </mc:Choice>
        <mc:Fallback>
          <w:pict>
            <v:shape style="position:absolute;margin-left:484.5pt;margin-top:36.529984pt;width:62.85pt;height:10.050pt;mso-position-horizontal-relative:page;mso-position-vertical-relative:page;z-index:-16217088" type="#_x0000_t202" id="docshape14" filled="false" stroked="false">
              <v:textbox inset="0,0,0,0">
                <w:txbxContent>
                  <w:p>
                    <w:pPr>
                      <w:spacing w:line="184" w:lineRule="exact" w:before="0"/>
                      <w:ind w:left="20" w:right="0" w:firstLine="0"/>
                      <w:jc w:val="left"/>
                      <w:rPr>
                        <w:rFonts w:ascii="Calibri" w:hAnsi="Calibri"/>
                        <w:sz w:val="16"/>
                      </w:rPr>
                    </w:pPr>
                    <w:r>
                      <w:rPr>
                        <w:rFonts w:ascii="Calibri" w:hAnsi="Calibri"/>
                        <w:color w:val="8495AF"/>
                        <w:sz w:val="16"/>
                      </w:rPr>
                      <w:t>P</w:t>
                    </w:r>
                    <w:r>
                      <w:rPr>
                        <w:rFonts w:ascii="Calibri" w:hAnsi="Calibri"/>
                        <w:color w:val="8495AF"/>
                        <w:spacing w:val="24"/>
                        <w:sz w:val="16"/>
                      </w:rPr>
                      <w:t xml:space="preserve"> </w:t>
                    </w:r>
                    <w:r>
                      <w:rPr>
                        <w:rFonts w:ascii="Calibri" w:hAnsi="Calibri"/>
                        <w:color w:val="8495AF"/>
                        <w:sz w:val="16"/>
                      </w:rPr>
                      <w:t>á</w:t>
                    </w:r>
                    <w:r>
                      <w:rPr>
                        <w:rFonts w:ascii="Calibri" w:hAnsi="Calibri"/>
                        <w:color w:val="8495AF"/>
                        <w:spacing w:val="23"/>
                        <w:sz w:val="16"/>
                      </w:rPr>
                      <w:t xml:space="preserve"> </w:t>
                    </w:r>
                    <w:r>
                      <w:rPr>
                        <w:rFonts w:ascii="Calibri" w:hAnsi="Calibri"/>
                        <w:color w:val="8495AF"/>
                        <w:sz w:val="16"/>
                      </w:rPr>
                      <w:t>g</w:t>
                    </w:r>
                    <w:r>
                      <w:rPr>
                        <w:rFonts w:ascii="Calibri" w:hAnsi="Calibri"/>
                        <w:color w:val="8495AF"/>
                        <w:spacing w:val="24"/>
                        <w:sz w:val="16"/>
                      </w:rPr>
                      <w:t xml:space="preserve"> </w:t>
                    </w:r>
                    <w:r>
                      <w:rPr>
                        <w:rFonts w:ascii="Calibri" w:hAnsi="Calibri"/>
                        <w:color w:val="8495AF"/>
                        <w:sz w:val="16"/>
                      </w:rPr>
                      <w:t>i</w:t>
                    </w:r>
                    <w:r>
                      <w:rPr>
                        <w:rFonts w:ascii="Calibri" w:hAnsi="Calibri"/>
                        <w:color w:val="8495AF"/>
                        <w:spacing w:val="22"/>
                        <w:sz w:val="16"/>
                      </w:rPr>
                      <w:t xml:space="preserve"> </w:t>
                    </w:r>
                    <w:r>
                      <w:rPr>
                        <w:rFonts w:ascii="Calibri" w:hAnsi="Calibri"/>
                        <w:color w:val="8495AF"/>
                        <w:sz w:val="16"/>
                      </w:rPr>
                      <w:t>n</w:t>
                    </w:r>
                    <w:r>
                      <w:rPr>
                        <w:rFonts w:ascii="Calibri" w:hAnsi="Calibri"/>
                        <w:color w:val="8495AF"/>
                        <w:spacing w:val="23"/>
                        <w:sz w:val="16"/>
                      </w:rPr>
                      <w:t xml:space="preserve"> </w:t>
                    </w:r>
                    <w:r>
                      <w:rPr>
                        <w:rFonts w:ascii="Calibri" w:hAnsi="Calibri"/>
                        <w:color w:val="8495AF"/>
                        <w:sz w:val="16"/>
                      </w:rPr>
                      <w:t>a</w:t>
                    </w:r>
                    <w:r>
                      <w:rPr>
                        <w:rFonts w:ascii="Calibri" w:hAnsi="Calibri"/>
                        <w:color w:val="8495AF"/>
                        <w:spacing w:val="59"/>
                        <w:sz w:val="16"/>
                      </w:rPr>
                      <w:t xml:space="preserve"> </w:t>
                    </w:r>
                    <w:r>
                      <w:rPr>
                        <w:rFonts w:ascii="Calibri" w:hAnsi="Calibri"/>
                        <w:color w:val="313D4F"/>
                        <w:sz w:val="16"/>
                      </w:rPr>
                      <w:t>7</w:t>
                    </w:r>
                    <w:r>
                      <w:rPr>
                        <w:rFonts w:ascii="Calibri" w:hAnsi="Calibri"/>
                        <w:color w:val="313D4F"/>
                        <w:spacing w:val="-1"/>
                        <w:sz w:val="16"/>
                      </w:rPr>
                      <w:t xml:space="preserve"> </w:t>
                    </w:r>
                    <w:r>
                      <w:rPr>
                        <w:rFonts w:ascii="Calibri" w:hAnsi="Calibri"/>
                        <w:color w:val="313D4F"/>
                        <w:sz w:val="16"/>
                      </w:rPr>
                      <w:t xml:space="preserve">| </w:t>
                    </w:r>
                    <w:r>
                      <w:rPr>
                        <w:rFonts w:ascii="Calibri" w:hAnsi="Calibri"/>
                        <w:color w:val="313D4F"/>
                        <w:spacing w:val="-5"/>
                        <w:sz w:val="16"/>
                      </w:rPr>
                      <w:t>18</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099904">
              <wp:simplePos x="0" y="0"/>
              <wp:positionH relativeFrom="page">
                <wp:posOffset>444500</wp:posOffset>
              </wp:positionH>
              <wp:positionV relativeFrom="page">
                <wp:posOffset>463930</wp:posOffset>
              </wp:positionV>
              <wp:extent cx="798830" cy="12763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798830" cy="127635"/>
                      </a:xfrm>
                      <a:prstGeom prst="rect">
                        <a:avLst/>
                      </a:prstGeom>
                    </wps:spPr>
                    <wps:txbx>
                      <w:txbxContent>
                        <w:p>
                          <w:pPr>
                            <w:spacing w:line="184" w:lineRule="exact" w:before="0"/>
                            <w:ind w:left="20" w:right="0" w:firstLine="0"/>
                            <w:jc w:val="left"/>
                            <w:rPr>
                              <w:rFonts w:ascii="Calibri" w:hAnsi="Calibri"/>
                              <w:sz w:val="16"/>
                            </w:rPr>
                          </w:pPr>
                          <w:r>
                            <w:rPr>
                              <w:rFonts w:ascii="Calibri" w:hAnsi="Calibri"/>
                              <w:color w:val="8495AF"/>
                              <w:sz w:val="16"/>
                            </w:rPr>
                            <w:t>P</w:t>
                          </w:r>
                          <w:r>
                            <w:rPr>
                              <w:rFonts w:ascii="Calibri" w:hAnsi="Calibri"/>
                              <w:color w:val="8495AF"/>
                              <w:spacing w:val="24"/>
                              <w:sz w:val="16"/>
                            </w:rPr>
                            <w:t xml:space="preserve"> </w:t>
                          </w:r>
                          <w:r>
                            <w:rPr>
                              <w:rFonts w:ascii="Calibri" w:hAnsi="Calibri"/>
                              <w:color w:val="8495AF"/>
                              <w:sz w:val="16"/>
                            </w:rPr>
                            <w:t>á</w:t>
                          </w:r>
                          <w:r>
                            <w:rPr>
                              <w:rFonts w:ascii="Calibri" w:hAnsi="Calibri"/>
                              <w:color w:val="8495AF"/>
                              <w:spacing w:val="23"/>
                              <w:sz w:val="16"/>
                            </w:rPr>
                            <w:t xml:space="preserve"> </w:t>
                          </w:r>
                          <w:r>
                            <w:rPr>
                              <w:rFonts w:ascii="Calibri" w:hAnsi="Calibri"/>
                              <w:color w:val="8495AF"/>
                              <w:sz w:val="16"/>
                            </w:rPr>
                            <w:t>g</w:t>
                          </w:r>
                          <w:r>
                            <w:rPr>
                              <w:rFonts w:ascii="Calibri" w:hAnsi="Calibri"/>
                              <w:color w:val="8495AF"/>
                              <w:spacing w:val="24"/>
                              <w:sz w:val="16"/>
                            </w:rPr>
                            <w:t xml:space="preserve"> </w:t>
                          </w:r>
                          <w:r>
                            <w:rPr>
                              <w:rFonts w:ascii="Calibri" w:hAnsi="Calibri"/>
                              <w:color w:val="8495AF"/>
                              <w:sz w:val="16"/>
                            </w:rPr>
                            <w:t>i</w:t>
                          </w:r>
                          <w:r>
                            <w:rPr>
                              <w:rFonts w:ascii="Calibri" w:hAnsi="Calibri"/>
                              <w:color w:val="8495AF"/>
                              <w:spacing w:val="22"/>
                              <w:sz w:val="16"/>
                            </w:rPr>
                            <w:t xml:space="preserve"> </w:t>
                          </w:r>
                          <w:r>
                            <w:rPr>
                              <w:rFonts w:ascii="Calibri" w:hAnsi="Calibri"/>
                              <w:color w:val="8495AF"/>
                              <w:sz w:val="16"/>
                            </w:rPr>
                            <w:t>n</w:t>
                          </w:r>
                          <w:r>
                            <w:rPr>
                              <w:rFonts w:ascii="Calibri" w:hAnsi="Calibri"/>
                              <w:color w:val="8495AF"/>
                              <w:spacing w:val="23"/>
                              <w:sz w:val="16"/>
                            </w:rPr>
                            <w:t xml:space="preserve"> </w:t>
                          </w:r>
                          <w:r>
                            <w:rPr>
                              <w:rFonts w:ascii="Calibri" w:hAnsi="Calibri"/>
                              <w:color w:val="8495AF"/>
                              <w:sz w:val="16"/>
                            </w:rPr>
                            <w:t>a</w:t>
                          </w:r>
                          <w:r>
                            <w:rPr>
                              <w:rFonts w:ascii="Calibri" w:hAnsi="Calibri"/>
                              <w:color w:val="8495AF"/>
                              <w:spacing w:val="60"/>
                              <w:sz w:val="16"/>
                            </w:rPr>
                            <w:t xml:space="preserve"> </w:t>
                          </w:r>
                          <w:r>
                            <w:rPr>
                              <w:rFonts w:ascii="Calibri" w:hAnsi="Calibri"/>
                              <w:color w:val="313D4F"/>
                              <w:sz w:val="16"/>
                            </w:rPr>
                            <w:t>8</w:t>
                          </w:r>
                          <w:r>
                            <w:rPr>
                              <w:rFonts w:ascii="Calibri" w:hAnsi="Calibri"/>
                              <w:color w:val="313D4F"/>
                              <w:spacing w:val="-1"/>
                              <w:sz w:val="16"/>
                            </w:rPr>
                            <w:t xml:space="preserve"> </w:t>
                          </w:r>
                          <w:r>
                            <w:rPr>
                              <w:rFonts w:ascii="Calibri" w:hAnsi="Calibri"/>
                              <w:color w:val="313D4F"/>
                              <w:sz w:val="16"/>
                            </w:rPr>
                            <w:t xml:space="preserve">| </w:t>
                          </w:r>
                          <w:r>
                            <w:rPr>
                              <w:rFonts w:ascii="Calibri" w:hAnsi="Calibri"/>
                              <w:color w:val="313D4F"/>
                              <w:spacing w:val="-5"/>
                              <w:sz w:val="16"/>
                            </w:rPr>
                            <w:t>18</w:t>
                          </w:r>
                        </w:p>
                      </w:txbxContent>
                    </wps:txbx>
                    <wps:bodyPr wrap="square" lIns="0" tIns="0" rIns="0" bIns="0" rtlCol="0">
                      <a:noAutofit/>
                    </wps:bodyPr>
                  </wps:wsp>
                </a:graphicData>
              </a:graphic>
            </wp:anchor>
          </w:drawing>
        </mc:Choice>
        <mc:Fallback>
          <w:pict>
            <v:shape style="position:absolute;margin-left:35pt;margin-top:36.529984pt;width:62.9pt;height:10.050pt;mso-position-horizontal-relative:page;mso-position-vertical-relative:page;z-index:-16216576" type="#_x0000_t202" id="docshape15" filled="false" stroked="false">
              <v:textbox inset="0,0,0,0">
                <w:txbxContent>
                  <w:p>
                    <w:pPr>
                      <w:spacing w:line="184" w:lineRule="exact" w:before="0"/>
                      <w:ind w:left="20" w:right="0" w:firstLine="0"/>
                      <w:jc w:val="left"/>
                      <w:rPr>
                        <w:rFonts w:ascii="Calibri" w:hAnsi="Calibri"/>
                        <w:sz w:val="16"/>
                      </w:rPr>
                    </w:pPr>
                    <w:r>
                      <w:rPr>
                        <w:rFonts w:ascii="Calibri" w:hAnsi="Calibri"/>
                        <w:color w:val="8495AF"/>
                        <w:sz w:val="16"/>
                      </w:rPr>
                      <w:t>P</w:t>
                    </w:r>
                    <w:r>
                      <w:rPr>
                        <w:rFonts w:ascii="Calibri" w:hAnsi="Calibri"/>
                        <w:color w:val="8495AF"/>
                        <w:spacing w:val="24"/>
                        <w:sz w:val="16"/>
                      </w:rPr>
                      <w:t xml:space="preserve"> </w:t>
                    </w:r>
                    <w:r>
                      <w:rPr>
                        <w:rFonts w:ascii="Calibri" w:hAnsi="Calibri"/>
                        <w:color w:val="8495AF"/>
                        <w:sz w:val="16"/>
                      </w:rPr>
                      <w:t>á</w:t>
                    </w:r>
                    <w:r>
                      <w:rPr>
                        <w:rFonts w:ascii="Calibri" w:hAnsi="Calibri"/>
                        <w:color w:val="8495AF"/>
                        <w:spacing w:val="23"/>
                        <w:sz w:val="16"/>
                      </w:rPr>
                      <w:t xml:space="preserve"> </w:t>
                    </w:r>
                    <w:r>
                      <w:rPr>
                        <w:rFonts w:ascii="Calibri" w:hAnsi="Calibri"/>
                        <w:color w:val="8495AF"/>
                        <w:sz w:val="16"/>
                      </w:rPr>
                      <w:t>g</w:t>
                    </w:r>
                    <w:r>
                      <w:rPr>
                        <w:rFonts w:ascii="Calibri" w:hAnsi="Calibri"/>
                        <w:color w:val="8495AF"/>
                        <w:spacing w:val="24"/>
                        <w:sz w:val="16"/>
                      </w:rPr>
                      <w:t xml:space="preserve"> </w:t>
                    </w:r>
                    <w:r>
                      <w:rPr>
                        <w:rFonts w:ascii="Calibri" w:hAnsi="Calibri"/>
                        <w:color w:val="8495AF"/>
                        <w:sz w:val="16"/>
                      </w:rPr>
                      <w:t>i</w:t>
                    </w:r>
                    <w:r>
                      <w:rPr>
                        <w:rFonts w:ascii="Calibri" w:hAnsi="Calibri"/>
                        <w:color w:val="8495AF"/>
                        <w:spacing w:val="22"/>
                        <w:sz w:val="16"/>
                      </w:rPr>
                      <w:t xml:space="preserve"> </w:t>
                    </w:r>
                    <w:r>
                      <w:rPr>
                        <w:rFonts w:ascii="Calibri" w:hAnsi="Calibri"/>
                        <w:color w:val="8495AF"/>
                        <w:sz w:val="16"/>
                      </w:rPr>
                      <w:t>n</w:t>
                    </w:r>
                    <w:r>
                      <w:rPr>
                        <w:rFonts w:ascii="Calibri" w:hAnsi="Calibri"/>
                        <w:color w:val="8495AF"/>
                        <w:spacing w:val="23"/>
                        <w:sz w:val="16"/>
                      </w:rPr>
                      <w:t xml:space="preserve"> </w:t>
                    </w:r>
                    <w:r>
                      <w:rPr>
                        <w:rFonts w:ascii="Calibri" w:hAnsi="Calibri"/>
                        <w:color w:val="8495AF"/>
                        <w:sz w:val="16"/>
                      </w:rPr>
                      <w:t>a</w:t>
                    </w:r>
                    <w:r>
                      <w:rPr>
                        <w:rFonts w:ascii="Calibri" w:hAnsi="Calibri"/>
                        <w:color w:val="8495AF"/>
                        <w:spacing w:val="60"/>
                        <w:sz w:val="16"/>
                      </w:rPr>
                      <w:t xml:space="preserve"> </w:t>
                    </w:r>
                    <w:r>
                      <w:rPr>
                        <w:rFonts w:ascii="Calibri" w:hAnsi="Calibri"/>
                        <w:color w:val="313D4F"/>
                        <w:sz w:val="16"/>
                      </w:rPr>
                      <w:t>8</w:t>
                    </w:r>
                    <w:r>
                      <w:rPr>
                        <w:rFonts w:ascii="Calibri" w:hAnsi="Calibri"/>
                        <w:color w:val="313D4F"/>
                        <w:spacing w:val="-1"/>
                        <w:sz w:val="16"/>
                      </w:rPr>
                      <w:t xml:space="preserve"> </w:t>
                    </w:r>
                    <w:r>
                      <w:rPr>
                        <w:rFonts w:ascii="Calibri" w:hAnsi="Calibri"/>
                        <w:color w:val="313D4F"/>
                        <w:sz w:val="16"/>
                      </w:rPr>
                      <w:t xml:space="preserve">| </w:t>
                    </w:r>
                    <w:r>
                      <w:rPr>
                        <w:rFonts w:ascii="Calibri" w:hAnsi="Calibri"/>
                        <w:color w:val="313D4F"/>
                        <w:spacing w:val="-5"/>
                        <w:sz w:val="16"/>
                      </w:rPr>
                      <w:t>18</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00416">
              <wp:simplePos x="0" y="0"/>
              <wp:positionH relativeFrom="page">
                <wp:posOffset>3640963</wp:posOffset>
              </wp:positionH>
              <wp:positionV relativeFrom="page">
                <wp:posOffset>463930</wp:posOffset>
              </wp:positionV>
              <wp:extent cx="3311525" cy="12763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3311525" cy="127635"/>
                      </a:xfrm>
                      <a:prstGeom prst="rect">
                        <a:avLst/>
                      </a:prstGeom>
                    </wps:spPr>
                    <wps:txbx>
                      <w:txbxContent>
                        <w:p>
                          <w:pPr>
                            <w:spacing w:line="184" w:lineRule="exact" w:before="0"/>
                            <w:ind w:left="20" w:right="0" w:firstLine="0"/>
                            <w:jc w:val="left"/>
                            <w:rPr>
                              <w:rFonts w:ascii="Calibri" w:hAnsi="Calibri"/>
                              <w:sz w:val="16"/>
                            </w:rPr>
                          </w:pPr>
                          <w:r>
                            <w:rPr>
                              <w:rFonts w:ascii="Calibri" w:hAnsi="Calibri"/>
                              <w:color w:val="221F1F"/>
                              <w:sz w:val="16"/>
                            </w:rPr>
                            <w:t>LA</w:t>
                          </w:r>
                          <w:r>
                            <w:rPr>
                              <w:rFonts w:ascii="Calibri" w:hAnsi="Calibri"/>
                              <w:color w:val="221F1F"/>
                              <w:spacing w:val="-4"/>
                              <w:sz w:val="16"/>
                            </w:rPr>
                            <w:t xml:space="preserve"> </w:t>
                          </w:r>
                          <w:r>
                            <w:rPr>
                              <w:rFonts w:ascii="Calibri" w:hAnsi="Calibri"/>
                              <w:color w:val="221F1F"/>
                              <w:sz w:val="16"/>
                            </w:rPr>
                            <w:t>LEY</w:t>
                          </w:r>
                          <w:r>
                            <w:rPr>
                              <w:rFonts w:ascii="Calibri" w:hAnsi="Calibri"/>
                              <w:color w:val="221F1F"/>
                              <w:spacing w:val="-3"/>
                              <w:sz w:val="16"/>
                            </w:rPr>
                            <w:t xml:space="preserve"> </w:t>
                          </w:r>
                          <w:r>
                            <w:rPr>
                              <w:rFonts w:ascii="Calibri" w:hAnsi="Calibri"/>
                              <w:color w:val="221F1F"/>
                              <w:sz w:val="16"/>
                            </w:rPr>
                            <w:t>31/1995,</w:t>
                          </w:r>
                          <w:r>
                            <w:rPr>
                              <w:rFonts w:ascii="Calibri" w:hAnsi="Calibri"/>
                              <w:color w:val="221F1F"/>
                              <w:spacing w:val="-4"/>
                              <w:sz w:val="16"/>
                            </w:rPr>
                            <w:t xml:space="preserve"> </w:t>
                          </w:r>
                          <w:r>
                            <w:rPr>
                              <w:rFonts w:ascii="Calibri" w:hAnsi="Calibri"/>
                              <w:color w:val="221F1F"/>
                              <w:sz w:val="16"/>
                            </w:rPr>
                            <w:t>DE</w:t>
                          </w:r>
                          <w:r>
                            <w:rPr>
                              <w:rFonts w:ascii="Calibri" w:hAnsi="Calibri"/>
                              <w:color w:val="221F1F"/>
                              <w:spacing w:val="-5"/>
                              <w:sz w:val="16"/>
                            </w:rPr>
                            <w:t xml:space="preserve"> </w:t>
                          </w:r>
                          <w:r>
                            <w:rPr>
                              <w:rFonts w:ascii="Calibri" w:hAnsi="Calibri"/>
                              <w:color w:val="221F1F"/>
                              <w:sz w:val="16"/>
                            </w:rPr>
                            <w:t>8</w:t>
                          </w:r>
                          <w:r>
                            <w:rPr>
                              <w:rFonts w:ascii="Calibri" w:hAnsi="Calibri"/>
                              <w:color w:val="221F1F"/>
                              <w:spacing w:val="-3"/>
                              <w:sz w:val="16"/>
                            </w:rPr>
                            <w:t xml:space="preserve"> </w:t>
                          </w:r>
                          <w:r>
                            <w:rPr>
                              <w:rFonts w:ascii="Calibri" w:hAnsi="Calibri"/>
                              <w:color w:val="221F1F"/>
                              <w:sz w:val="16"/>
                            </w:rPr>
                            <w:t>DE</w:t>
                          </w:r>
                          <w:r>
                            <w:rPr>
                              <w:rFonts w:ascii="Calibri" w:hAnsi="Calibri"/>
                              <w:color w:val="221F1F"/>
                              <w:spacing w:val="-4"/>
                              <w:sz w:val="16"/>
                            </w:rPr>
                            <w:t xml:space="preserve"> </w:t>
                          </w:r>
                          <w:r>
                            <w:rPr>
                              <w:rFonts w:ascii="Calibri" w:hAnsi="Calibri"/>
                              <w:color w:val="221F1F"/>
                              <w:sz w:val="16"/>
                            </w:rPr>
                            <w:t>NOVIEMBRE,</w:t>
                          </w:r>
                          <w:r>
                            <w:rPr>
                              <w:rFonts w:ascii="Calibri" w:hAnsi="Calibri"/>
                              <w:color w:val="221F1F"/>
                              <w:spacing w:val="-3"/>
                              <w:sz w:val="16"/>
                            </w:rPr>
                            <w:t xml:space="preserve"> </w:t>
                          </w:r>
                          <w:r>
                            <w:rPr>
                              <w:rFonts w:ascii="Calibri" w:hAnsi="Calibri"/>
                              <w:color w:val="221F1F"/>
                              <w:sz w:val="16"/>
                            </w:rPr>
                            <w:t>DE</w:t>
                          </w:r>
                          <w:r>
                            <w:rPr>
                              <w:rFonts w:ascii="Calibri" w:hAnsi="Calibri"/>
                              <w:color w:val="221F1F"/>
                              <w:spacing w:val="-3"/>
                              <w:sz w:val="16"/>
                            </w:rPr>
                            <w:t xml:space="preserve"> </w:t>
                          </w:r>
                          <w:r>
                            <w:rPr>
                              <w:rFonts w:ascii="Calibri" w:hAnsi="Calibri"/>
                              <w:color w:val="221F1F"/>
                              <w:sz w:val="16"/>
                            </w:rPr>
                            <w:t>PREVENCIÓN</w:t>
                          </w:r>
                          <w:r>
                            <w:rPr>
                              <w:rFonts w:ascii="Calibri" w:hAnsi="Calibri"/>
                              <w:color w:val="221F1F"/>
                              <w:spacing w:val="-5"/>
                              <w:sz w:val="16"/>
                            </w:rPr>
                            <w:t xml:space="preserve"> </w:t>
                          </w:r>
                          <w:r>
                            <w:rPr>
                              <w:rFonts w:ascii="Calibri" w:hAnsi="Calibri"/>
                              <w:color w:val="221F1F"/>
                              <w:sz w:val="16"/>
                            </w:rPr>
                            <w:t>DE</w:t>
                          </w:r>
                          <w:r>
                            <w:rPr>
                              <w:rFonts w:ascii="Calibri" w:hAnsi="Calibri"/>
                              <w:color w:val="221F1F"/>
                              <w:spacing w:val="-3"/>
                              <w:sz w:val="16"/>
                            </w:rPr>
                            <w:t xml:space="preserve"> </w:t>
                          </w:r>
                          <w:r>
                            <w:rPr>
                              <w:rFonts w:ascii="Calibri" w:hAnsi="Calibri"/>
                              <w:color w:val="221F1F"/>
                              <w:sz w:val="16"/>
                            </w:rPr>
                            <w:t>RIESGOS</w:t>
                          </w:r>
                          <w:r>
                            <w:rPr>
                              <w:rFonts w:ascii="Calibri" w:hAnsi="Calibri"/>
                              <w:color w:val="221F1F"/>
                              <w:spacing w:val="-2"/>
                              <w:sz w:val="16"/>
                            </w:rPr>
                            <w:t xml:space="preserve"> LABORALES</w:t>
                          </w:r>
                        </w:p>
                      </w:txbxContent>
                    </wps:txbx>
                    <wps:bodyPr wrap="square" lIns="0" tIns="0" rIns="0" bIns="0" rtlCol="0">
                      <a:noAutofit/>
                    </wps:bodyPr>
                  </wps:wsp>
                </a:graphicData>
              </a:graphic>
            </wp:anchor>
          </w:drawing>
        </mc:Choice>
        <mc:Fallback>
          <w:pict>
            <v:shape style="position:absolute;margin-left:286.690002pt;margin-top:36.529984pt;width:260.75pt;height:10.050pt;mso-position-horizontal-relative:page;mso-position-vertical-relative:page;z-index:-16216064" type="#_x0000_t202" id="docshape16" filled="false" stroked="false">
              <v:textbox inset="0,0,0,0">
                <w:txbxContent>
                  <w:p>
                    <w:pPr>
                      <w:spacing w:line="184" w:lineRule="exact" w:before="0"/>
                      <w:ind w:left="20" w:right="0" w:firstLine="0"/>
                      <w:jc w:val="left"/>
                      <w:rPr>
                        <w:rFonts w:ascii="Calibri" w:hAnsi="Calibri"/>
                        <w:sz w:val="16"/>
                      </w:rPr>
                    </w:pPr>
                    <w:r>
                      <w:rPr>
                        <w:rFonts w:ascii="Calibri" w:hAnsi="Calibri"/>
                        <w:color w:val="221F1F"/>
                        <w:sz w:val="16"/>
                      </w:rPr>
                      <w:t>LA</w:t>
                    </w:r>
                    <w:r>
                      <w:rPr>
                        <w:rFonts w:ascii="Calibri" w:hAnsi="Calibri"/>
                        <w:color w:val="221F1F"/>
                        <w:spacing w:val="-4"/>
                        <w:sz w:val="16"/>
                      </w:rPr>
                      <w:t xml:space="preserve"> </w:t>
                    </w:r>
                    <w:r>
                      <w:rPr>
                        <w:rFonts w:ascii="Calibri" w:hAnsi="Calibri"/>
                        <w:color w:val="221F1F"/>
                        <w:sz w:val="16"/>
                      </w:rPr>
                      <w:t>LEY</w:t>
                    </w:r>
                    <w:r>
                      <w:rPr>
                        <w:rFonts w:ascii="Calibri" w:hAnsi="Calibri"/>
                        <w:color w:val="221F1F"/>
                        <w:spacing w:val="-3"/>
                        <w:sz w:val="16"/>
                      </w:rPr>
                      <w:t xml:space="preserve"> </w:t>
                    </w:r>
                    <w:r>
                      <w:rPr>
                        <w:rFonts w:ascii="Calibri" w:hAnsi="Calibri"/>
                        <w:color w:val="221F1F"/>
                        <w:sz w:val="16"/>
                      </w:rPr>
                      <w:t>31/1995,</w:t>
                    </w:r>
                    <w:r>
                      <w:rPr>
                        <w:rFonts w:ascii="Calibri" w:hAnsi="Calibri"/>
                        <w:color w:val="221F1F"/>
                        <w:spacing w:val="-4"/>
                        <w:sz w:val="16"/>
                      </w:rPr>
                      <w:t xml:space="preserve"> </w:t>
                    </w:r>
                    <w:r>
                      <w:rPr>
                        <w:rFonts w:ascii="Calibri" w:hAnsi="Calibri"/>
                        <w:color w:val="221F1F"/>
                        <w:sz w:val="16"/>
                      </w:rPr>
                      <w:t>DE</w:t>
                    </w:r>
                    <w:r>
                      <w:rPr>
                        <w:rFonts w:ascii="Calibri" w:hAnsi="Calibri"/>
                        <w:color w:val="221F1F"/>
                        <w:spacing w:val="-5"/>
                        <w:sz w:val="16"/>
                      </w:rPr>
                      <w:t xml:space="preserve"> </w:t>
                    </w:r>
                    <w:r>
                      <w:rPr>
                        <w:rFonts w:ascii="Calibri" w:hAnsi="Calibri"/>
                        <w:color w:val="221F1F"/>
                        <w:sz w:val="16"/>
                      </w:rPr>
                      <w:t>8</w:t>
                    </w:r>
                    <w:r>
                      <w:rPr>
                        <w:rFonts w:ascii="Calibri" w:hAnsi="Calibri"/>
                        <w:color w:val="221F1F"/>
                        <w:spacing w:val="-3"/>
                        <w:sz w:val="16"/>
                      </w:rPr>
                      <w:t xml:space="preserve"> </w:t>
                    </w:r>
                    <w:r>
                      <w:rPr>
                        <w:rFonts w:ascii="Calibri" w:hAnsi="Calibri"/>
                        <w:color w:val="221F1F"/>
                        <w:sz w:val="16"/>
                      </w:rPr>
                      <w:t>DE</w:t>
                    </w:r>
                    <w:r>
                      <w:rPr>
                        <w:rFonts w:ascii="Calibri" w:hAnsi="Calibri"/>
                        <w:color w:val="221F1F"/>
                        <w:spacing w:val="-4"/>
                        <w:sz w:val="16"/>
                      </w:rPr>
                      <w:t xml:space="preserve"> </w:t>
                    </w:r>
                    <w:r>
                      <w:rPr>
                        <w:rFonts w:ascii="Calibri" w:hAnsi="Calibri"/>
                        <w:color w:val="221F1F"/>
                        <w:sz w:val="16"/>
                      </w:rPr>
                      <w:t>NOVIEMBRE,</w:t>
                    </w:r>
                    <w:r>
                      <w:rPr>
                        <w:rFonts w:ascii="Calibri" w:hAnsi="Calibri"/>
                        <w:color w:val="221F1F"/>
                        <w:spacing w:val="-3"/>
                        <w:sz w:val="16"/>
                      </w:rPr>
                      <w:t xml:space="preserve"> </w:t>
                    </w:r>
                    <w:r>
                      <w:rPr>
                        <w:rFonts w:ascii="Calibri" w:hAnsi="Calibri"/>
                        <w:color w:val="221F1F"/>
                        <w:sz w:val="16"/>
                      </w:rPr>
                      <w:t>DE</w:t>
                    </w:r>
                    <w:r>
                      <w:rPr>
                        <w:rFonts w:ascii="Calibri" w:hAnsi="Calibri"/>
                        <w:color w:val="221F1F"/>
                        <w:spacing w:val="-3"/>
                        <w:sz w:val="16"/>
                      </w:rPr>
                      <w:t xml:space="preserve"> </w:t>
                    </w:r>
                    <w:r>
                      <w:rPr>
                        <w:rFonts w:ascii="Calibri" w:hAnsi="Calibri"/>
                        <w:color w:val="221F1F"/>
                        <w:sz w:val="16"/>
                      </w:rPr>
                      <w:t>PREVENCIÓN</w:t>
                    </w:r>
                    <w:r>
                      <w:rPr>
                        <w:rFonts w:ascii="Calibri" w:hAnsi="Calibri"/>
                        <w:color w:val="221F1F"/>
                        <w:spacing w:val="-5"/>
                        <w:sz w:val="16"/>
                      </w:rPr>
                      <w:t xml:space="preserve"> </w:t>
                    </w:r>
                    <w:r>
                      <w:rPr>
                        <w:rFonts w:ascii="Calibri" w:hAnsi="Calibri"/>
                        <w:color w:val="221F1F"/>
                        <w:sz w:val="16"/>
                      </w:rPr>
                      <w:t>DE</w:t>
                    </w:r>
                    <w:r>
                      <w:rPr>
                        <w:rFonts w:ascii="Calibri" w:hAnsi="Calibri"/>
                        <w:color w:val="221F1F"/>
                        <w:spacing w:val="-3"/>
                        <w:sz w:val="16"/>
                      </w:rPr>
                      <w:t xml:space="preserve"> </w:t>
                    </w:r>
                    <w:r>
                      <w:rPr>
                        <w:rFonts w:ascii="Calibri" w:hAnsi="Calibri"/>
                        <w:color w:val="221F1F"/>
                        <w:sz w:val="16"/>
                      </w:rPr>
                      <w:t>RIESGOS</w:t>
                    </w:r>
                    <w:r>
                      <w:rPr>
                        <w:rFonts w:ascii="Calibri" w:hAnsi="Calibri"/>
                        <w:color w:val="221F1F"/>
                        <w:spacing w:val="-2"/>
                        <w:sz w:val="16"/>
                      </w:rPr>
                      <w:t xml:space="preserve"> LABORALES</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100928">
              <wp:simplePos x="0" y="0"/>
              <wp:positionH relativeFrom="page">
                <wp:posOffset>444500</wp:posOffset>
              </wp:positionH>
              <wp:positionV relativeFrom="page">
                <wp:posOffset>463930</wp:posOffset>
              </wp:positionV>
              <wp:extent cx="3311525" cy="127635"/>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3311525" cy="127635"/>
                      </a:xfrm>
                      <a:prstGeom prst="rect">
                        <a:avLst/>
                      </a:prstGeom>
                    </wps:spPr>
                    <wps:txbx>
                      <w:txbxContent>
                        <w:p>
                          <w:pPr>
                            <w:spacing w:line="184" w:lineRule="exact" w:before="0"/>
                            <w:ind w:left="20" w:right="0" w:firstLine="0"/>
                            <w:jc w:val="left"/>
                            <w:rPr>
                              <w:rFonts w:ascii="Calibri" w:hAnsi="Calibri"/>
                              <w:sz w:val="16"/>
                            </w:rPr>
                          </w:pPr>
                          <w:r>
                            <w:rPr>
                              <w:rFonts w:ascii="Calibri" w:hAnsi="Calibri"/>
                              <w:color w:val="221F1F"/>
                              <w:sz w:val="16"/>
                            </w:rPr>
                            <w:t>LA</w:t>
                          </w:r>
                          <w:r>
                            <w:rPr>
                              <w:rFonts w:ascii="Calibri" w:hAnsi="Calibri"/>
                              <w:color w:val="221F1F"/>
                              <w:spacing w:val="-4"/>
                              <w:sz w:val="16"/>
                            </w:rPr>
                            <w:t xml:space="preserve"> </w:t>
                          </w:r>
                          <w:r>
                            <w:rPr>
                              <w:rFonts w:ascii="Calibri" w:hAnsi="Calibri"/>
                              <w:color w:val="221F1F"/>
                              <w:sz w:val="16"/>
                            </w:rPr>
                            <w:t>LEY</w:t>
                          </w:r>
                          <w:r>
                            <w:rPr>
                              <w:rFonts w:ascii="Calibri" w:hAnsi="Calibri"/>
                              <w:color w:val="221F1F"/>
                              <w:spacing w:val="-3"/>
                              <w:sz w:val="16"/>
                            </w:rPr>
                            <w:t xml:space="preserve"> </w:t>
                          </w:r>
                          <w:r>
                            <w:rPr>
                              <w:rFonts w:ascii="Calibri" w:hAnsi="Calibri"/>
                              <w:color w:val="221F1F"/>
                              <w:sz w:val="16"/>
                            </w:rPr>
                            <w:t>31/1995,</w:t>
                          </w:r>
                          <w:r>
                            <w:rPr>
                              <w:rFonts w:ascii="Calibri" w:hAnsi="Calibri"/>
                              <w:color w:val="221F1F"/>
                              <w:spacing w:val="-3"/>
                              <w:sz w:val="16"/>
                            </w:rPr>
                            <w:t xml:space="preserve"> </w:t>
                          </w:r>
                          <w:r>
                            <w:rPr>
                              <w:rFonts w:ascii="Calibri" w:hAnsi="Calibri"/>
                              <w:color w:val="221F1F"/>
                              <w:sz w:val="16"/>
                            </w:rPr>
                            <w:t>DE</w:t>
                          </w:r>
                          <w:r>
                            <w:rPr>
                              <w:rFonts w:ascii="Calibri" w:hAnsi="Calibri"/>
                              <w:color w:val="221F1F"/>
                              <w:spacing w:val="-5"/>
                              <w:sz w:val="16"/>
                            </w:rPr>
                            <w:t xml:space="preserve"> </w:t>
                          </w:r>
                          <w:r>
                            <w:rPr>
                              <w:rFonts w:ascii="Calibri" w:hAnsi="Calibri"/>
                              <w:color w:val="221F1F"/>
                              <w:sz w:val="16"/>
                            </w:rPr>
                            <w:t>8</w:t>
                          </w:r>
                          <w:r>
                            <w:rPr>
                              <w:rFonts w:ascii="Calibri" w:hAnsi="Calibri"/>
                              <w:color w:val="221F1F"/>
                              <w:spacing w:val="-4"/>
                              <w:sz w:val="16"/>
                            </w:rPr>
                            <w:t xml:space="preserve"> </w:t>
                          </w:r>
                          <w:r>
                            <w:rPr>
                              <w:rFonts w:ascii="Calibri" w:hAnsi="Calibri"/>
                              <w:color w:val="221F1F"/>
                              <w:sz w:val="16"/>
                            </w:rPr>
                            <w:t>DE</w:t>
                          </w:r>
                          <w:r>
                            <w:rPr>
                              <w:rFonts w:ascii="Calibri" w:hAnsi="Calibri"/>
                              <w:color w:val="221F1F"/>
                              <w:spacing w:val="-3"/>
                              <w:sz w:val="16"/>
                            </w:rPr>
                            <w:t xml:space="preserve"> </w:t>
                          </w:r>
                          <w:r>
                            <w:rPr>
                              <w:rFonts w:ascii="Calibri" w:hAnsi="Calibri"/>
                              <w:color w:val="221F1F"/>
                              <w:sz w:val="16"/>
                            </w:rPr>
                            <w:t>NOVIEMBRE,</w:t>
                          </w:r>
                          <w:r>
                            <w:rPr>
                              <w:rFonts w:ascii="Calibri" w:hAnsi="Calibri"/>
                              <w:color w:val="221F1F"/>
                              <w:spacing w:val="-3"/>
                              <w:sz w:val="16"/>
                            </w:rPr>
                            <w:t xml:space="preserve"> </w:t>
                          </w:r>
                          <w:r>
                            <w:rPr>
                              <w:rFonts w:ascii="Calibri" w:hAnsi="Calibri"/>
                              <w:color w:val="221F1F"/>
                              <w:sz w:val="16"/>
                            </w:rPr>
                            <w:t>DE</w:t>
                          </w:r>
                          <w:r>
                            <w:rPr>
                              <w:rFonts w:ascii="Calibri" w:hAnsi="Calibri"/>
                              <w:color w:val="221F1F"/>
                              <w:spacing w:val="-4"/>
                              <w:sz w:val="16"/>
                            </w:rPr>
                            <w:t xml:space="preserve"> </w:t>
                          </w:r>
                          <w:r>
                            <w:rPr>
                              <w:rFonts w:ascii="Calibri" w:hAnsi="Calibri"/>
                              <w:color w:val="221F1F"/>
                              <w:sz w:val="16"/>
                            </w:rPr>
                            <w:t>PREVENCIÓN</w:t>
                          </w:r>
                          <w:r>
                            <w:rPr>
                              <w:rFonts w:ascii="Calibri" w:hAnsi="Calibri"/>
                              <w:color w:val="221F1F"/>
                              <w:spacing w:val="-4"/>
                              <w:sz w:val="16"/>
                            </w:rPr>
                            <w:t xml:space="preserve"> </w:t>
                          </w:r>
                          <w:r>
                            <w:rPr>
                              <w:rFonts w:ascii="Calibri" w:hAnsi="Calibri"/>
                              <w:color w:val="221F1F"/>
                              <w:sz w:val="16"/>
                            </w:rPr>
                            <w:t>DE</w:t>
                          </w:r>
                          <w:r>
                            <w:rPr>
                              <w:rFonts w:ascii="Calibri" w:hAnsi="Calibri"/>
                              <w:color w:val="221F1F"/>
                              <w:spacing w:val="-3"/>
                              <w:sz w:val="16"/>
                            </w:rPr>
                            <w:t xml:space="preserve"> </w:t>
                          </w:r>
                          <w:r>
                            <w:rPr>
                              <w:rFonts w:ascii="Calibri" w:hAnsi="Calibri"/>
                              <w:color w:val="221F1F"/>
                              <w:sz w:val="16"/>
                            </w:rPr>
                            <w:t>RIESGOS</w:t>
                          </w:r>
                          <w:r>
                            <w:rPr>
                              <w:rFonts w:ascii="Calibri" w:hAnsi="Calibri"/>
                              <w:color w:val="221F1F"/>
                              <w:spacing w:val="-3"/>
                              <w:sz w:val="16"/>
                            </w:rPr>
                            <w:t xml:space="preserve"> </w:t>
                          </w:r>
                          <w:r>
                            <w:rPr>
                              <w:rFonts w:ascii="Calibri" w:hAnsi="Calibri"/>
                              <w:color w:val="221F1F"/>
                              <w:spacing w:val="-2"/>
                              <w:sz w:val="16"/>
                            </w:rPr>
                            <w:t>LABORALES</w:t>
                          </w:r>
                        </w:p>
                      </w:txbxContent>
                    </wps:txbx>
                    <wps:bodyPr wrap="square" lIns="0" tIns="0" rIns="0" bIns="0" rtlCol="0">
                      <a:noAutofit/>
                    </wps:bodyPr>
                  </wps:wsp>
                </a:graphicData>
              </a:graphic>
            </wp:anchor>
          </w:drawing>
        </mc:Choice>
        <mc:Fallback>
          <w:pict>
            <v:shape style="position:absolute;margin-left:35pt;margin-top:36.529984pt;width:260.75pt;height:10.050pt;mso-position-horizontal-relative:page;mso-position-vertical-relative:page;z-index:-16215552" type="#_x0000_t202" id="docshape17" filled="false" stroked="false">
              <v:textbox inset="0,0,0,0">
                <w:txbxContent>
                  <w:p>
                    <w:pPr>
                      <w:spacing w:line="184" w:lineRule="exact" w:before="0"/>
                      <w:ind w:left="20" w:right="0" w:firstLine="0"/>
                      <w:jc w:val="left"/>
                      <w:rPr>
                        <w:rFonts w:ascii="Calibri" w:hAnsi="Calibri"/>
                        <w:sz w:val="16"/>
                      </w:rPr>
                    </w:pPr>
                    <w:r>
                      <w:rPr>
                        <w:rFonts w:ascii="Calibri" w:hAnsi="Calibri"/>
                        <w:color w:val="221F1F"/>
                        <w:sz w:val="16"/>
                      </w:rPr>
                      <w:t>LA</w:t>
                    </w:r>
                    <w:r>
                      <w:rPr>
                        <w:rFonts w:ascii="Calibri" w:hAnsi="Calibri"/>
                        <w:color w:val="221F1F"/>
                        <w:spacing w:val="-4"/>
                        <w:sz w:val="16"/>
                      </w:rPr>
                      <w:t xml:space="preserve"> </w:t>
                    </w:r>
                    <w:r>
                      <w:rPr>
                        <w:rFonts w:ascii="Calibri" w:hAnsi="Calibri"/>
                        <w:color w:val="221F1F"/>
                        <w:sz w:val="16"/>
                      </w:rPr>
                      <w:t>LEY</w:t>
                    </w:r>
                    <w:r>
                      <w:rPr>
                        <w:rFonts w:ascii="Calibri" w:hAnsi="Calibri"/>
                        <w:color w:val="221F1F"/>
                        <w:spacing w:val="-3"/>
                        <w:sz w:val="16"/>
                      </w:rPr>
                      <w:t xml:space="preserve"> </w:t>
                    </w:r>
                    <w:r>
                      <w:rPr>
                        <w:rFonts w:ascii="Calibri" w:hAnsi="Calibri"/>
                        <w:color w:val="221F1F"/>
                        <w:sz w:val="16"/>
                      </w:rPr>
                      <w:t>31/1995,</w:t>
                    </w:r>
                    <w:r>
                      <w:rPr>
                        <w:rFonts w:ascii="Calibri" w:hAnsi="Calibri"/>
                        <w:color w:val="221F1F"/>
                        <w:spacing w:val="-3"/>
                        <w:sz w:val="16"/>
                      </w:rPr>
                      <w:t xml:space="preserve"> </w:t>
                    </w:r>
                    <w:r>
                      <w:rPr>
                        <w:rFonts w:ascii="Calibri" w:hAnsi="Calibri"/>
                        <w:color w:val="221F1F"/>
                        <w:sz w:val="16"/>
                      </w:rPr>
                      <w:t>DE</w:t>
                    </w:r>
                    <w:r>
                      <w:rPr>
                        <w:rFonts w:ascii="Calibri" w:hAnsi="Calibri"/>
                        <w:color w:val="221F1F"/>
                        <w:spacing w:val="-5"/>
                        <w:sz w:val="16"/>
                      </w:rPr>
                      <w:t xml:space="preserve"> </w:t>
                    </w:r>
                    <w:r>
                      <w:rPr>
                        <w:rFonts w:ascii="Calibri" w:hAnsi="Calibri"/>
                        <w:color w:val="221F1F"/>
                        <w:sz w:val="16"/>
                      </w:rPr>
                      <w:t>8</w:t>
                    </w:r>
                    <w:r>
                      <w:rPr>
                        <w:rFonts w:ascii="Calibri" w:hAnsi="Calibri"/>
                        <w:color w:val="221F1F"/>
                        <w:spacing w:val="-4"/>
                        <w:sz w:val="16"/>
                      </w:rPr>
                      <w:t xml:space="preserve"> </w:t>
                    </w:r>
                    <w:r>
                      <w:rPr>
                        <w:rFonts w:ascii="Calibri" w:hAnsi="Calibri"/>
                        <w:color w:val="221F1F"/>
                        <w:sz w:val="16"/>
                      </w:rPr>
                      <w:t>DE</w:t>
                    </w:r>
                    <w:r>
                      <w:rPr>
                        <w:rFonts w:ascii="Calibri" w:hAnsi="Calibri"/>
                        <w:color w:val="221F1F"/>
                        <w:spacing w:val="-3"/>
                        <w:sz w:val="16"/>
                      </w:rPr>
                      <w:t xml:space="preserve"> </w:t>
                    </w:r>
                    <w:r>
                      <w:rPr>
                        <w:rFonts w:ascii="Calibri" w:hAnsi="Calibri"/>
                        <w:color w:val="221F1F"/>
                        <w:sz w:val="16"/>
                      </w:rPr>
                      <w:t>NOVIEMBRE,</w:t>
                    </w:r>
                    <w:r>
                      <w:rPr>
                        <w:rFonts w:ascii="Calibri" w:hAnsi="Calibri"/>
                        <w:color w:val="221F1F"/>
                        <w:spacing w:val="-3"/>
                        <w:sz w:val="16"/>
                      </w:rPr>
                      <w:t xml:space="preserve"> </w:t>
                    </w:r>
                    <w:r>
                      <w:rPr>
                        <w:rFonts w:ascii="Calibri" w:hAnsi="Calibri"/>
                        <w:color w:val="221F1F"/>
                        <w:sz w:val="16"/>
                      </w:rPr>
                      <w:t>DE</w:t>
                    </w:r>
                    <w:r>
                      <w:rPr>
                        <w:rFonts w:ascii="Calibri" w:hAnsi="Calibri"/>
                        <w:color w:val="221F1F"/>
                        <w:spacing w:val="-4"/>
                        <w:sz w:val="16"/>
                      </w:rPr>
                      <w:t xml:space="preserve"> </w:t>
                    </w:r>
                    <w:r>
                      <w:rPr>
                        <w:rFonts w:ascii="Calibri" w:hAnsi="Calibri"/>
                        <w:color w:val="221F1F"/>
                        <w:sz w:val="16"/>
                      </w:rPr>
                      <w:t>PREVENCIÓN</w:t>
                    </w:r>
                    <w:r>
                      <w:rPr>
                        <w:rFonts w:ascii="Calibri" w:hAnsi="Calibri"/>
                        <w:color w:val="221F1F"/>
                        <w:spacing w:val="-4"/>
                        <w:sz w:val="16"/>
                      </w:rPr>
                      <w:t xml:space="preserve"> </w:t>
                    </w:r>
                    <w:r>
                      <w:rPr>
                        <w:rFonts w:ascii="Calibri" w:hAnsi="Calibri"/>
                        <w:color w:val="221F1F"/>
                        <w:sz w:val="16"/>
                      </w:rPr>
                      <w:t>DE</w:t>
                    </w:r>
                    <w:r>
                      <w:rPr>
                        <w:rFonts w:ascii="Calibri" w:hAnsi="Calibri"/>
                        <w:color w:val="221F1F"/>
                        <w:spacing w:val="-3"/>
                        <w:sz w:val="16"/>
                      </w:rPr>
                      <w:t xml:space="preserve"> </w:t>
                    </w:r>
                    <w:r>
                      <w:rPr>
                        <w:rFonts w:ascii="Calibri" w:hAnsi="Calibri"/>
                        <w:color w:val="221F1F"/>
                        <w:sz w:val="16"/>
                      </w:rPr>
                      <w:t>RIESGOS</w:t>
                    </w:r>
                    <w:r>
                      <w:rPr>
                        <w:rFonts w:ascii="Calibri" w:hAnsi="Calibri"/>
                        <w:color w:val="221F1F"/>
                        <w:spacing w:val="-3"/>
                        <w:sz w:val="16"/>
                      </w:rPr>
                      <w:t xml:space="preserve"> </w:t>
                    </w:r>
                    <w:r>
                      <w:rPr>
                        <w:rFonts w:ascii="Calibri" w:hAnsi="Calibri"/>
                        <w:color w:val="221F1F"/>
                        <w:spacing w:val="-2"/>
                        <w:sz w:val="16"/>
                      </w:rPr>
                      <w:t>LABORALES</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01440">
              <wp:simplePos x="0" y="0"/>
              <wp:positionH relativeFrom="page">
                <wp:posOffset>6151626</wp:posOffset>
              </wp:positionH>
              <wp:positionV relativeFrom="page">
                <wp:posOffset>463930</wp:posOffset>
              </wp:positionV>
              <wp:extent cx="801370" cy="12763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801370" cy="127635"/>
                      </a:xfrm>
                      <a:prstGeom prst="rect">
                        <a:avLst/>
                      </a:prstGeom>
                    </wps:spPr>
                    <wps:txbx>
                      <w:txbxContent>
                        <w:p>
                          <w:pPr>
                            <w:spacing w:line="184" w:lineRule="exact" w:before="0"/>
                            <w:ind w:left="20" w:right="0" w:firstLine="0"/>
                            <w:jc w:val="left"/>
                            <w:rPr>
                              <w:rFonts w:ascii="Calibri" w:hAnsi="Calibri"/>
                              <w:sz w:val="16"/>
                            </w:rPr>
                          </w:pPr>
                          <w:r>
                            <w:rPr>
                              <w:rFonts w:ascii="Calibri" w:hAnsi="Calibri"/>
                              <w:color w:val="8495AF"/>
                              <w:sz w:val="16"/>
                            </w:rPr>
                            <w:t>P</w:t>
                          </w:r>
                          <w:r>
                            <w:rPr>
                              <w:rFonts w:ascii="Calibri" w:hAnsi="Calibri"/>
                              <w:color w:val="8495AF"/>
                              <w:spacing w:val="24"/>
                              <w:sz w:val="16"/>
                            </w:rPr>
                            <w:t xml:space="preserve"> </w:t>
                          </w:r>
                          <w:r>
                            <w:rPr>
                              <w:rFonts w:ascii="Calibri" w:hAnsi="Calibri"/>
                              <w:color w:val="8495AF"/>
                              <w:sz w:val="16"/>
                            </w:rPr>
                            <w:t>á</w:t>
                          </w:r>
                          <w:r>
                            <w:rPr>
                              <w:rFonts w:ascii="Calibri" w:hAnsi="Calibri"/>
                              <w:color w:val="8495AF"/>
                              <w:spacing w:val="23"/>
                              <w:sz w:val="16"/>
                            </w:rPr>
                            <w:t xml:space="preserve"> </w:t>
                          </w:r>
                          <w:r>
                            <w:rPr>
                              <w:rFonts w:ascii="Calibri" w:hAnsi="Calibri"/>
                              <w:color w:val="8495AF"/>
                              <w:sz w:val="16"/>
                            </w:rPr>
                            <w:t>g</w:t>
                          </w:r>
                          <w:r>
                            <w:rPr>
                              <w:rFonts w:ascii="Calibri" w:hAnsi="Calibri"/>
                              <w:color w:val="8495AF"/>
                              <w:spacing w:val="24"/>
                              <w:sz w:val="16"/>
                            </w:rPr>
                            <w:t xml:space="preserve"> </w:t>
                          </w:r>
                          <w:r>
                            <w:rPr>
                              <w:rFonts w:ascii="Calibri" w:hAnsi="Calibri"/>
                              <w:color w:val="8495AF"/>
                              <w:sz w:val="16"/>
                            </w:rPr>
                            <w:t>i</w:t>
                          </w:r>
                          <w:r>
                            <w:rPr>
                              <w:rFonts w:ascii="Calibri" w:hAnsi="Calibri"/>
                              <w:color w:val="8495AF"/>
                              <w:spacing w:val="22"/>
                              <w:sz w:val="16"/>
                            </w:rPr>
                            <w:t xml:space="preserve"> </w:t>
                          </w:r>
                          <w:r>
                            <w:rPr>
                              <w:rFonts w:ascii="Calibri" w:hAnsi="Calibri"/>
                              <w:color w:val="8495AF"/>
                              <w:sz w:val="16"/>
                            </w:rPr>
                            <w:t>n</w:t>
                          </w:r>
                          <w:r>
                            <w:rPr>
                              <w:rFonts w:ascii="Calibri" w:hAnsi="Calibri"/>
                              <w:color w:val="8495AF"/>
                              <w:spacing w:val="23"/>
                              <w:sz w:val="16"/>
                            </w:rPr>
                            <w:t xml:space="preserve"> </w:t>
                          </w:r>
                          <w:r>
                            <w:rPr>
                              <w:rFonts w:ascii="Calibri" w:hAnsi="Calibri"/>
                              <w:color w:val="8495AF"/>
                              <w:sz w:val="16"/>
                            </w:rPr>
                            <w:t>a</w:t>
                          </w:r>
                          <w:r>
                            <w:rPr>
                              <w:rFonts w:ascii="Calibri" w:hAnsi="Calibri"/>
                              <w:color w:val="8495AF"/>
                              <w:spacing w:val="59"/>
                              <w:sz w:val="16"/>
                            </w:rPr>
                            <w:t xml:space="preserve"> </w:t>
                          </w:r>
                          <w:r>
                            <w:rPr>
                              <w:rFonts w:ascii="Calibri" w:hAnsi="Calibri"/>
                              <w:color w:val="313D4F"/>
                              <w:sz w:val="16"/>
                            </w:rPr>
                            <w:t>9</w:t>
                          </w:r>
                          <w:r>
                            <w:rPr>
                              <w:rFonts w:ascii="Calibri" w:hAnsi="Calibri"/>
                              <w:color w:val="313D4F"/>
                              <w:spacing w:val="-1"/>
                              <w:sz w:val="16"/>
                            </w:rPr>
                            <w:t xml:space="preserve"> </w:t>
                          </w:r>
                          <w:r>
                            <w:rPr>
                              <w:rFonts w:ascii="Calibri" w:hAnsi="Calibri"/>
                              <w:color w:val="313D4F"/>
                              <w:sz w:val="16"/>
                            </w:rPr>
                            <w:t xml:space="preserve">| </w:t>
                          </w:r>
                          <w:r>
                            <w:rPr>
                              <w:rFonts w:ascii="Calibri" w:hAnsi="Calibri"/>
                              <w:color w:val="313D4F"/>
                              <w:spacing w:val="-5"/>
                              <w:sz w:val="16"/>
                            </w:rPr>
                            <w:t>18</w:t>
                          </w:r>
                        </w:p>
                      </w:txbxContent>
                    </wps:txbx>
                    <wps:bodyPr wrap="square" lIns="0" tIns="0" rIns="0" bIns="0" rtlCol="0">
                      <a:noAutofit/>
                    </wps:bodyPr>
                  </wps:wsp>
                </a:graphicData>
              </a:graphic>
            </wp:anchor>
          </w:drawing>
        </mc:Choice>
        <mc:Fallback>
          <w:pict>
            <v:shape style="position:absolute;margin-left:484.380005pt;margin-top:36.529984pt;width:63.1pt;height:10.050pt;mso-position-horizontal-relative:page;mso-position-vertical-relative:page;z-index:-16215040" type="#_x0000_t202" id="docshape18" filled="false" stroked="false">
              <v:textbox inset="0,0,0,0">
                <w:txbxContent>
                  <w:p>
                    <w:pPr>
                      <w:spacing w:line="184" w:lineRule="exact" w:before="0"/>
                      <w:ind w:left="20" w:right="0" w:firstLine="0"/>
                      <w:jc w:val="left"/>
                      <w:rPr>
                        <w:rFonts w:ascii="Calibri" w:hAnsi="Calibri"/>
                        <w:sz w:val="16"/>
                      </w:rPr>
                    </w:pPr>
                    <w:r>
                      <w:rPr>
                        <w:rFonts w:ascii="Calibri" w:hAnsi="Calibri"/>
                        <w:color w:val="8495AF"/>
                        <w:sz w:val="16"/>
                      </w:rPr>
                      <w:t>P</w:t>
                    </w:r>
                    <w:r>
                      <w:rPr>
                        <w:rFonts w:ascii="Calibri" w:hAnsi="Calibri"/>
                        <w:color w:val="8495AF"/>
                        <w:spacing w:val="24"/>
                        <w:sz w:val="16"/>
                      </w:rPr>
                      <w:t xml:space="preserve"> </w:t>
                    </w:r>
                    <w:r>
                      <w:rPr>
                        <w:rFonts w:ascii="Calibri" w:hAnsi="Calibri"/>
                        <w:color w:val="8495AF"/>
                        <w:sz w:val="16"/>
                      </w:rPr>
                      <w:t>á</w:t>
                    </w:r>
                    <w:r>
                      <w:rPr>
                        <w:rFonts w:ascii="Calibri" w:hAnsi="Calibri"/>
                        <w:color w:val="8495AF"/>
                        <w:spacing w:val="23"/>
                        <w:sz w:val="16"/>
                      </w:rPr>
                      <w:t xml:space="preserve"> </w:t>
                    </w:r>
                    <w:r>
                      <w:rPr>
                        <w:rFonts w:ascii="Calibri" w:hAnsi="Calibri"/>
                        <w:color w:val="8495AF"/>
                        <w:sz w:val="16"/>
                      </w:rPr>
                      <w:t>g</w:t>
                    </w:r>
                    <w:r>
                      <w:rPr>
                        <w:rFonts w:ascii="Calibri" w:hAnsi="Calibri"/>
                        <w:color w:val="8495AF"/>
                        <w:spacing w:val="24"/>
                        <w:sz w:val="16"/>
                      </w:rPr>
                      <w:t xml:space="preserve"> </w:t>
                    </w:r>
                    <w:r>
                      <w:rPr>
                        <w:rFonts w:ascii="Calibri" w:hAnsi="Calibri"/>
                        <w:color w:val="8495AF"/>
                        <w:sz w:val="16"/>
                      </w:rPr>
                      <w:t>i</w:t>
                    </w:r>
                    <w:r>
                      <w:rPr>
                        <w:rFonts w:ascii="Calibri" w:hAnsi="Calibri"/>
                        <w:color w:val="8495AF"/>
                        <w:spacing w:val="22"/>
                        <w:sz w:val="16"/>
                      </w:rPr>
                      <w:t xml:space="preserve"> </w:t>
                    </w:r>
                    <w:r>
                      <w:rPr>
                        <w:rFonts w:ascii="Calibri" w:hAnsi="Calibri"/>
                        <w:color w:val="8495AF"/>
                        <w:sz w:val="16"/>
                      </w:rPr>
                      <w:t>n</w:t>
                    </w:r>
                    <w:r>
                      <w:rPr>
                        <w:rFonts w:ascii="Calibri" w:hAnsi="Calibri"/>
                        <w:color w:val="8495AF"/>
                        <w:spacing w:val="23"/>
                        <w:sz w:val="16"/>
                      </w:rPr>
                      <w:t xml:space="preserve"> </w:t>
                    </w:r>
                    <w:r>
                      <w:rPr>
                        <w:rFonts w:ascii="Calibri" w:hAnsi="Calibri"/>
                        <w:color w:val="8495AF"/>
                        <w:sz w:val="16"/>
                      </w:rPr>
                      <w:t>a</w:t>
                    </w:r>
                    <w:r>
                      <w:rPr>
                        <w:rFonts w:ascii="Calibri" w:hAnsi="Calibri"/>
                        <w:color w:val="8495AF"/>
                        <w:spacing w:val="59"/>
                        <w:sz w:val="16"/>
                      </w:rPr>
                      <w:t xml:space="preserve"> </w:t>
                    </w:r>
                    <w:r>
                      <w:rPr>
                        <w:rFonts w:ascii="Calibri" w:hAnsi="Calibri"/>
                        <w:color w:val="313D4F"/>
                        <w:sz w:val="16"/>
                      </w:rPr>
                      <w:t>9</w:t>
                    </w:r>
                    <w:r>
                      <w:rPr>
                        <w:rFonts w:ascii="Calibri" w:hAnsi="Calibri"/>
                        <w:color w:val="313D4F"/>
                        <w:spacing w:val="-1"/>
                        <w:sz w:val="16"/>
                      </w:rPr>
                      <w:t xml:space="preserve"> </w:t>
                    </w:r>
                    <w:r>
                      <w:rPr>
                        <w:rFonts w:ascii="Calibri" w:hAnsi="Calibri"/>
                        <w:color w:val="313D4F"/>
                        <w:sz w:val="16"/>
                      </w:rPr>
                      <w:t xml:space="preserve">| </w:t>
                    </w:r>
                    <w:r>
                      <w:rPr>
                        <w:rFonts w:ascii="Calibri" w:hAnsi="Calibri"/>
                        <w:color w:val="313D4F"/>
                        <w:spacing w:val="-5"/>
                        <w:sz w:val="16"/>
                      </w:rPr>
                      <w:t>18</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101952">
              <wp:simplePos x="0" y="0"/>
              <wp:positionH relativeFrom="page">
                <wp:posOffset>444500</wp:posOffset>
              </wp:positionH>
              <wp:positionV relativeFrom="page">
                <wp:posOffset>463930</wp:posOffset>
              </wp:positionV>
              <wp:extent cx="852169" cy="127635"/>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852169" cy="127635"/>
                      </a:xfrm>
                      <a:prstGeom prst="rect">
                        <a:avLst/>
                      </a:prstGeom>
                    </wps:spPr>
                    <wps:txbx>
                      <w:txbxContent>
                        <w:p>
                          <w:pPr>
                            <w:spacing w:line="184" w:lineRule="exact" w:before="0"/>
                            <w:ind w:left="20" w:right="0" w:firstLine="0"/>
                            <w:jc w:val="left"/>
                            <w:rPr>
                              <w:rFonts w:ascii="Calibri" w:hAnsi="Calibri"/>
                              <w:sz w:val="16"/>
                            </w:rPr>
                          </w:pPr>
                          <w:r>
                            <w:rPr>
                              <w:rFonts w:ascii="Calibri" w:hAnsi="Calibri"/>
                              <w:color w:val="8495AF"/>
                              <w:sz w:val="16"/>
                            </w:rPr>
                            <w:t>P</w:t>
                          </w:r>
                          <w:r>
                            <w:rPr>
                              <w:rFonts w:ascii="Calibri" w:hAnsi="Calibri"/>
                              <w:color w:val="8495AF"/>
                              <w:spacing w:val="24"/>
                              <w:sz w:val="16"/>
                            </w:rPr>
                            <w:t xml:space="preserve"> </w:t>
                          </w:r>
                          <w:r>
                            <w:rPr>
                              <w:rFonts w:ascii="Calibri" w:hAnsi="Calibri"/>
                              <w:color w:val="8495AF"/>
                              <w:sz w:val="16"/>
                            </w:rPr>
                            <w:t>á</w:t>
                          </w:r>
                          <w:r>
                            <w:rPr>
                              <w:rFonts w:ascii="Calibri" w:hAnsi="Calibri"/>
                              <w:color w:val="8495AF"/>
                              <w:spacing w:val="23"/>
                              <w:sz w:val="16"/>
                            </w:rPr>
                            <w:t xml:space="preserve"> </w:t>
                          </w:r>
                          <w:r>
                            <w:rPr>
                              <w:rFonts w:ascii="Calibri" w:hAnsi="Calibri"/>
                              <w:color w:val="8495AF"/>
                              <w:sz w:val="16"/>
                            </w:rPr>
                            <w:t>g</w:t>
                          </w:r>
                          <w:r>
                            <w:rPr>
                              <w:rFonts w:ascii="Calibri" w:hAnsi="Calibri"/>
                              <w:color w:val="8495AF"/>
                              <w:spacing w:val="24"/>
                              <w:sz w:val="16"/>
                            </w:rPr>
                            <w:t xml:space="preserve"> </w:t>
                          </w:r>
                          <w:r>
                            <w:rPr>
                              <w:rFonts w:ascii="Calibri" w:hAnsi="Calibri"/>
                              <w:color w:val="8495AF"/>
                              <w:sz w:val="16"/>
                            </w:rPr>
                            <w:t>i</w:t>
                          </w:r>
                          <w:r>
                            <w:rPr>
                              <w:rFonts w:ascii="Calibri" w:hAnsi="Calibri"/>
                              <w:color w:val="8495AF"/>
                              <w:spacing w:val="22"/>
                              <w:sz w:val="16"/>
                            </w:rPr>
                            <w:t xml:space="preserve"> </w:t>
                          </w:r>
                          <w:r>
                            <w:rPr>
                              <w:rFonts w:ascii="Calibri" w:hAnsi="Calibri"/>
                              <w:color w:val="8495AF"/>
                              <w:sz w:val="16"/>
                            </w:rPr>
                            <w:t>n</w:t>
                          </w:r>
                          <w:r>
                            <w:rPr>
                              <w:rFonts w:ascii="Calibri" w:hAnsi="Calibri"/>
                              <w:color w:val="8495AF"/>
                              <w:spacing w:val="23"/>
                              <w:sz w:val="16"/>
                            </w:rPr>
                            <w:t xml:space="preserve"> </w:t>
                          </w:r>
                          <w:r>
                            <w:rPr>
                              <w:rFonts w:ascii="Calibri" w:hAnsi="Calibri"/>
                              <w:color w:val="8495AF"/>
                              <w:sz w:val="16"/>
                            </w:rPr>
                            <w:t>a</w:t>
                          </w:r>
                          <w:r>
                            <w:rPr>
                              <w:rFonts w:ascii="Calibri" w:hAnsi="Calibri"/>
                              <w:color w:val="8495AF"/>
                              <w:spacing w:val="60"/>
                              <w:sz w:val="16"/>
                            </w:rPr>
                            <w:t xml:space="preserve"> </w:t>
                          </w:r>
                          <w:r>
                            <w:rPr>
                              <w:rFonts w:ascii="Calibri" w:hAnsi="Calibri"/>
                              <w:color w:val="313D4F"/>
                              <w:sz w:val="16"/>
                            </w:rPr>
                            <w:t>10</w:t>
                          </w:r>
                          <w:r>
                            <w:rPr>
                              <w:rFonts w:ascii="Calibri" w:hAnsi="Calibri"/>
                              <w:color w:val="313D4F"/>
                              <w:spacing w:val="-3"/>
                              <w:sz w:val="16"/>
                            </w:rPr>
                            <w:t xml:space="preserve"> </w:t>
                          </w:r>
                          <w:r>
                            <w:rPr>
                              <w:rFonts w:ascii="Calibri" w:hAnsi="Calibri"/>
                              <w:color w:val="313D4F"/>
                              <w:sz w:val="16"/>
                            </w:rPr>
                            <w:t xml:space="preserve">| </w:t>
                          </w:r>
                          <w:r>
                            <w:rPr>
                              <w:rFonts w:ascii="Calibri" w:hAnsi="Calibri"/>
                              <w:color w:val="313D4F"/>
                              <w:spacing w:val="-5"/>
                              <w:sz w:val="16"/>
                            </w:rPr>
                            <w:t>18</w:t>
                          </w:r>
                        </w:p>
                      </w:txbxContent>
                    </wps:txbx>
                    <wps:bodyPr wrap="square" lIns="0" tIns="0" rIns="0" bIns="0" rtlCol="0">
                      <a:noAutofit/>
                    </wps:bodyPr>
                  </wps:wsp>
                </a:graphicData>
              </a:graphic>
            </wp:anchor>
          </w:drawing>
        </mc:Choice>
        <mc:Fallback>
          <w:pict>
            <v:shape style="position:absolute;margin-left:35pt;margin-top:36.529984pt;width:67.1pt;height:10.050pt;mso-position-horizontal-relative:page;mso-position-vertical-relative:page;z-index:-16214528" type="#_x0000_t202" id="docshape19" filled="false" stroked="false">
              <v:textbox inset="0,0,0,0">
                <w:txbxContent>
                  <w:p>
                    <w:pPr>
                      <w:spacing w:line="184" w:lineRule="exact" w:before="0"/>
                      <w:ind w:left="20" w:right="0" w:firstLine="0"/>
                      <w:jc w:val="left"/>
                      <w:rPr>
                        <w:rFonts w:ascii="Calibri" w:hAnsi="Calibri"/>
                        <w:sz w:val="16"/>
                      </w:rPr>
                    </w:pPr>
                    <w:r>
                      <w:rPr>
                        <w:rFonts w:ascii="Calibri" w:hAnsi="Calibri"/>
                        <w:color w:val="8495AF"/>
                        <w:sz w:val="16"/>
                      </w:rPr>
                      <w:t>P</w:t>
                    </w:r>
                    <w:r>
                      <w:rPr>
                        <w:rFonts w:ascii="Calibri" w:hAnsi="Calibri"/>
                        <w:color w:val="8495AF"/>
                        <w:spacing w:val="24"/>
                        <w:sz w:val="16"/>
                      </w:rPr>
                      <w:t xml:space="preserve"> </w:t>
                    </w:r>
                    <w:r>
                      <w:rPr>
                        <w:rFonts w:ascii="Calibri" w:hAnsi="Calibri"/>
                        <w:color w:val="8495AF"/>
                        <w:sz w:val="16"/>
                      </w:rPr>
                      <w:t>á</w:t>
                    </w:r>
                    <w:r>
                      <w:rPr>
                        <w:rFonts w:ascii="Calibri" w:hAnsi="Calibri"/>
                        <w:color w:val="8495AF"/>
                        <w:spacing w:val="23"/>
                        <w:sz w:val="16"/>
                      </w:rPr>
                      <w:t xml:space="preserve"> </w:t>
                    </w:r>
                    <w:r>
                      <w:rPr>
                        <w:rFonts w:ascii="Calibri" w:hAnsi="Calibri"/>
                        <w:color w:val="8495AF"/>
                        <w:sz w:val="16"/>
                      </w:rPr>
                      <w:t>g</w:t>
                    </w:r>
                    <w:r>
                      <w:rPr>
                        <w:rFonts w:ascii="Calibri" w:hAnsi="Calibri"/>
                        <w:color w:val="8495AF"/>
                        <w:spacing w:val="24"/>
                        <w:sz w:val="16"/>
                      </w:rPr>
                      <w:t xml:space="preserve"> </w:t>
                    </w:r>
                    <w:r>
                      <w:rPr>
                        <w:rFonts w:ascii="Calibri" w:hAnsi="Calibri"/>
                        <w:color w:val="8495AF"/>
                        <w:sz w:val="16"/>
                      </w:rPr>
                      <w:t>i</w:t>
                    </w:r>
                    <w:r>
                      <w:rPr>
                        <w:rFonts w:ascii="Calibri" w:hAnsi="Calibri"/>
                        <w:color w:val="8495AF"/>
                        <w:spacing w:val="22"/>
                        <w:sz w:val="16"/>
                      </w:rPr>
                      <w:t xml:space="preserve"> </w:t>
                    </w:r>
                    <w:r>
                      <w:rPr>
                        <w:rFonts w:ascii="Calibri" w:hAnsi="Calibri"/>
                        <w:color w:val="8495AF"/>
                        <w:sz w:val="16"/>
                      </w:rPr>
                      <w:t>n</w:t>
                    </w:r>
                    <w:r>
                      <w:rPr>
                        <w:rFonts w:ascii="Calibri" w:hAnsi="Calibri"/>
                        <w:color w:val="8495AF"/>
                        <w:spacing w:val="23"/>
                        <w:sz w:val="16"/>
                      </w:rPr>
                      <w:t xml:space="preserve"> </w:t>
                    </w:r>
                    <w:r>
                      <w:rPr>
                        <w:rFonts w:ascii="Calibri" w:hAnsi="Calibri"/>
                        <w:color w:val="8495AF"/>
                        <w:sz w:val="16"/>
                      </w:rPr>
                      <w:t>a</w:t>
                    </w:r>
                    <w:r>
                      <w:rPr>
                        <w:rFonts w:ascii="Calibri" w:hAnsi="Calibri"/>
                        <w:color w:val="8495AF"/>
                        <w:spacing w:val="60"/>
                        <w:sz w:val="16"/>
                      </w:rPr>
                      <w:t xml:space="preserve"> </w:t>
                    </w:r>
                    <w:r>
                      <w:rPr>
                        <w:rFonts w:ascii="Calibri" w:hAnsi="Calibri"/>
                        <w:color w:val="313D4F"/>
                        <w:sz w:val="16"/>
                      </w:rPr>
                      <w:t>10</w:t>
                    </w:r>
                    <w:r>
                      <w:rPr>
                        <w:rFonts w:ascii="Calibri" w:hAnsi="Calibri"/>
                        <w:color w:val="313D4F"/>
                        <w:spacing w:val="-3"/>
                        <w:sz w:val="16"/>
                      </w:rPr>
                      <w:t xml:space="preserve"> </w:t>
                    </w:r>
                    <w:r>
                      <w:rPr>
                        <w:rFonts w:ascii="Calibri" w:hAnsi="Calibri"/>
                        <w:color w:val="313D4F"/>
                        <w:sz w:val="16"/>
                      </w:rPr>
                      <w:t xml:space="preserve">| </w:t>
                    </w:r>
                    <w:r>
                      <w:rPr>
                        <w:rFonts w:ascii="Calibri" w:hAnsi="Calibri"/>
                        <w:color w:val="313D4F"/>
                        <w:spacing w:val="-5"/>
                        <w:sz w:val="16"/>
                      </w:rPr>
                      <w:t>18</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02464">
              <wp:simplePos x="0" y="0"/>
              <wp:positionH relativeFrom="page">
                <wp:posOffset>3630295</wp:posOffset>
              </wp:positionH>
              <wp:positionV relativeFrom="page">
                <wp:posOffset>463930</wp:posOffset>
              </wp:positionV>
              <wp:extent cx="3321685" cy="127635"/>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3321685" cy="127635"/>
                      </a:xfrm>
                      <a:prstGeom prst="rect">
                        <a:avLst/>
                      </a:prstGeom>
                    </wps:spPr>
                    <wps:txbx>
                      <w:txbxContent>
                        <w:p>
                          <w:pPr>
                            <w:spacing w:line="184" w:lineRule="exact" w:before="0"/>
                            <w:ind w:left="20" w:right="0" w:firstLine="0"/>
                            <w:jc w:val="left"/>
                            <w:rPr>
                              <w:rFonts w:ascii="Calibri" w:hAnsi="Calibri"/>
                              <w:sz w:val="16"/>
                            </w:rPr>
                          </w:pPr>
                          <w:r>
                            <w:rPr>
                              <w:rFonts w:ascii="Calibri" w:hAnsi="Calibri"/>
                              <w:color w:val="221F1F"/>
                              <w:sz w:val="16"/>
                            </w:rPr>
                            <w:t>LA</w:t>
                          </w:r>
                          <w:r>
                            <w:rPr>
                              <w:rFonts w:ascii="Calibri" w:hAnsi="Calibri"/>
                              <w:color w:val="221F1F"/>
                              <w:spacing w:val="-5"/>
                              <w:sz w:val="16"/>
                            </w:rPr>
                            <w:t xml:space="preserve"> </w:t>
                          </w:r>
                          <w:r>
                            <w:rPr>
                              <w:rFonts w:ascii="Calibri" w:hAnsi="Calibri"/>
                              <w:color w:val="221F1F"/>
                              <w:sz w:val="16"/>
                            </w:rPr>
                            <w:t>LEY</w:t>
                          </w:r>
                          <w:r>
                            <w:rPr>
                              <w:rFonts w:ascii="Calibri" w:hAnsi="Calibri"/>
                              <w:color w:val="221F1F"/>
                              <w:spacing w:val="-2"/>
                              <w:sz w:val="16"/>
                            </w:rPr>
                            <w:t xml:space="preserve"> </w:t>
                          </w:r>
                          <w:r>
                            <w:rPr>
                              <w:rFonts w:ascii="Calibri" w:hAnsi="Calibri"/>
                              <w:color w:val="221F1F"/>
                              <w:sz w:val="16"/>
                            </w:rPr>
                            <w:t>31/1995,</w:t>
                          </w:r>
                          <w:r>
                            <w:rPr>
                              <w:rFonts w:ascii="Calibri" w:hAnsi="Calibri"/>
                              <w:color w:val="221F1F"/>
                              <w:spacing w:val="-1"/>
                              <w:sz w:val="16"/>
                            </w:rPr>
                            <w:t xml:space="preserve"> </w:t>
                          </w:r>
                          <w:r>
                            <w:rPr>
                              <w:rFonts w:ascii="Calibri" w:hAnsi="Calibri"/>
                              <w:color w:val="221F1F"/>
                              <w:sz w:val="16"/>
                            </w:rPr>
                            <w:t>DE</w:t>
                          </w:r>
                          <w:r>
                            <w:rPr>
                              <w:rFonts w:ascii="Calibri" w:hAnsi="Calibri"/>
                              <w:color w:val="221F1F"/>
                              <w:spacing w:val="-2"/>
                              <w:sz w:val="16"/>
                            </w:rPr>
                            <w:t xml:space="preserve"> </w:t>
                          </w:r>
                          <w:r>
                            <w:rPr>
                              <w:rFonts w:ascii="Calibri" w:hAnsi="Calibri"/>
                              <w:color w:val="221F1F"/>
                              <w:sz w:val="16"/>
                            </w:rPr>
                            <w:t>8</w:t>
                          </w:r>
                          <w:r>
                            <w:rPr>
                              <w:rFonts w:ascii="Calibri" w:hAnsi="Calibri"/>
                              <w:color w:val="221F1F"/>
                              <w:spacing w:val="-3"/>
                              <w:sz w:val="16"/>
                            </w:rPr>
                            <w:t xml:space="preserve"> </w:t>
                          </w:r>
                          <w:r>
                            <w:rPr>
                              <w:rFonts w:ascii="Calibri" w:hAnsi="Calibri"/>
                              <w:color w:val="221F1F"/>
                              <w:sz w:val="16"/>
                            </w:rPr>
                            <w:t>DE</w:t>
                          </w:r>
                          <w:r>
                            <w:rPr>
                              <w:rFonts w:ascii="Calibri" w:hAnsi="Calibri"/>
                              <w:color w:val="221F1F"/>
                              <w:spacing w:val="-2"/>
                              <w:sz w:val="16"/>
                            </w:rPr>
                            <w:t xml:space="preserve"> </w:t>
                          </w:r>
                          <w:r>
                            <w:rPr>
                              <w:rFonts w:ascii="Calibri" w:hAnsi="Calibri"/>
                              <w:color w:val="221F1F"/>
                              <w:sz w:val="16"/>
                            </w:rPr>
                            <w:t>NOVIEMBRE,</w:t>
                          </w:r>
                          <w:r>
                            <w:rPr>
                              <w:rFonts w:ascii="Calibri" w:hAnsi="Calibri"/>
                              <w:color w:val="221F1F"/>
                              <w:spacing w:val="-2"/>
                              <w:sz w:val="16"/>
                            </w:rPr>
                            <w:t xml:space="preserve"> </w:t>
                          </w:r>
                          <w:r>
                            <w:rPr>
                              <w:rFonts w:ascii="Calibri" w:hAnsi="Calibri"/>
                              <w:color w:val="221F1F"/>
                              <w:sz w:val="16"/>
                            </w:rPr>
                            <w:t>DE</w:t>
                          </w:r>
                          <w:r>
                            <w:rPr>
                              <w:rFonts w:ascii="Calibri" w:hAnsi="Calibri"/>
                              <w:color w:val="221F1F"/>
                              <w:spacing w:val="-2"/>
                              <w:sz w:val="16"/>
                            </w:rPr>
                            <w:t xml:space="preserve"> </w:t>
                          </w:r>
                          <w:r>
                            <w:rPr>
                              <w:rFonts w:ascii="Calibri" w:hAnsi="Calibri"/>
                              <w:color w:val="221F1F"/>
                              <w:sz w:val="16"/>
                            </w:rPr>
                            <w:t>PREVENCIÓN</w:t>
                          </w:r>
                          <w:r>
                            <w:rPr>
                              <w:rFonts w:ascii="Calibri" w:hAnsi="Calibri"/>
                              <w:color w:val="221F1F"/>
                              <w:spacing w:val="-3"/>
                              <w:sz w:val="16"/>
                            </w:rPr>
                            <w:t xml:space="preserve"> </w:t>
                          </w:r>
                          <w:r>
                            <w:rPr>
                              <w:rFonts w:ascii="Calibri" w:hAnsi="Calibri"/>
                              <w:color w:val="221F1F"/>
                              <w:sz w:val="16"/>
                            </w:rPr>
                            <w:t>DE</w:t>
                          </w:r>
                          <w:r>
                            <w:rPr>
                              <w:rFonts w:ascii="Calibri" w:hAnsi="Calibri"/>
                              <w:color w:val="221F1F"/>
                              <w:spacing w:val="-2"/>
                              <w:sz w:val="16"/>
                            </w:rPr>
                            <w:t xml:space="preserve"> </w:t>
                          </w:r>
                          <w:r>
                            <w:rPr>
                              <w:rFonts w:ascii="Calibri" w:hAnsi="Calibri"/>
                              <w:color w:val="221F1F"/>
                              <w:sz w:val="16"/>
                            </w:rPr>
                            <w:t>RIESGOS</w:t>
                          </w:r>
                          <w:r>
                            <w:rPr>
                              <w:rFonts w:ascii="Calibri" w:hAnsi="Calibri"/>
                              <w:color w:val="221F1F"/>
                              <w:spacing w:val="-1"/>
                              <w:sz w:val="16"/>
                            </w:rPr>
                            <w:t xml:space="preserve"> </w:t>
                          </w:r>
                          <w:r>
                            <w:rPr>
                              <w:rFonts w:ascii="Calibri" w:hAnsi="Calibri"/>
                              <w:color w:val="221F1F"/>
                              <w:spacing w:val="-2"/>
                              <w:sz w:val="16"/>
                            </w:rPr>
                            <w:t>LABORALES</w:t>
                          </w:r>
                        </w:p>
                      </w:txbxContent>
                    </wps:txbx>
                    <wps:bodyPr wrap="square" lIns="0" tIns="0" rIns="0" bIns="0" rtlCol="0">
                      <a:noAutofit/>
                    </wps:bodyPr>
                  </wps:wsp>
                </a:graphicData>
              </a:graphic>
            </wp:anchor>
          </w:drawing>
        </mc:Choice>
        <mc:Fallback>
          <w:pict>
            <v:shape style="position:absolute;margin-left:285.850006pt;margin-top:36.529984pt;width:261.55pt;height:10.050pt;mso-position-horizontal-relative:page;mso-position-vertical-relative:page;z-index:-16214016" type="#_x0000_t202" id="docshape20" filled="false" stroked="false">
              <v:textbox inset="0,0,0,0">
                <w:txbxContent>
                  <w:p>
                    <w:pPr>
                      <w:spacing w:line="184" w:lineRule="exact" w:before="0"/>
                      <w:ind w:left="20" w:right="0" w:firstLine="0"/>
                      <w:jc w:val="left"/>
                      <w:rPr>
                        <w:rFonts w:ascii="Calibri" w:hAnsi="Calibri"/>
                        <w:sz w:val="16"/>
                      </w:rPr>
                    </w:pPr>
                    <w:r>
                      <w:rPr>
                        <w:rFonts w:ascii="Calibri" w:hAnsi="Calibri"/>
                        <w:color w:val="221F1F"/>
                        <w:sz w:val="16"/>
                      </w:rPr>
                      <w:t>LA</w:t>
                    </w:r>
                    <w:r>
                      <w:rPr>
                        <w:rFonts w:ascii="Calibri" w:hAnsi="Calibri"/>
                        <w:color w:val="221F1F"/>
                        <w:spacing w:val="-5"/>
                        <w:sz w:val="16"/>
                      </w:rPr>
                      <w:t xml:space="preserve"> </w:t>
                    </w:r>
                    <w:r>
                      <w:rPr>
                        <w:rFonts w:ascii="Calibri" w:hAnsi="Calibri"/>
                        <w:color w:val="221F1F"/>
                        <w:sz w:val="16"/>
                      </w:rPr>
                      <w:t>LEY</w:t>
                    </w:r>
                    <w:r>
                      <w:rPr>
                        <w:rFonts w:ascii="Calibri" w:hAnsi="Calibri"/>
                        <w:color w:val="221F1F"/>
                        <w:spacing w:val="-2"/>
                        <w:sz w:val="16"/>
                      </w:rPr>
                      <w:t xml:space="preserve"> </w:t>
                    </w:r>
                    <w:r>
                      <w:rPr>
                        <w:rFonts w:ascii="Calibri" w:hAnsi="Calibri"/>
                        <w:color w:val="221F1F"/>
                        <w:sz w:val="16"/>
                      </w:rPr>
                      <w:t>31/1995,</w:t>
                    </w:r>
                    <w:r>
                      <w:rPr>
                        <w:rFonts w:ascii="Calibri" w:hAnsi="Calibri"/>
                        <w:color w:val="221F1F"/>
                        <w:spacing w:val="-1"/>
                        <w:sz w:val="16"/>
                      </w:rPr>
                      <w:t xml:space="preserve"> </w:t>
                    </w:r>
                    <w:r>
                      <w:rPr>
                        <w:rFonts w:ascii="Calibri" w:hAnsi="Calibri"/>
                        <w:color w:val="221F1F"/>
                        <w:sz w:val="16"/>
                      </w:rPr>
                      <w:t>DE</w:t>
                    </w:r>
                    <w:r>
                      <w:rPr>
                        <w:rFonts w:ascii="Calibri" w:hAnsi="Calibri"/>
                        <w:color w:val="221F1F"/>
                        <w:spacing w:val="-2"/>
                        <w:sz w:val="16"/>
                      </w:rPr>
                      <w:t xml:space="preserve"> </w:t>
                    </w:r>
                    <w:r>
                      <w:rPr>
                        <w:rFonts w:ascii="Calibri" w:hAnsi="Calibri"/>
                        <w:color w:val="221F1F"/>
                        <w:sz w:val="16"/>
                      </w:rPr>
                      <w:t>8</w:t>
                    </w:r>
                    <w:r>
                      <w:rPr>
                        <w:rFonts w:ascii="Calibri" w:hAnsi="Calibri"/>
                        <w:color w:val="221F1F"/>
                        <w:spacing w:val="-3"/>
                        <w:sz w:val="16"/>
                      </w:rPr>
                      <w:t xml:space="preserve"> </w:t>
                    </w:r>
                    <w:r>
                      <w:rPr>
                        <w:rFonts w:ascii="Calibri" w:hAnsi="Calibri"/>
                        <w:color w:val="221F1F"/>
                        <w:sz w:val="16"/>
                      </w:rPr>
                      <w:t>DE</w:t>
                    </w:r>
                    <w:r>
                      <w:rPr>
                        <w:rFonts w:ascii="Calibri" w:hAnsi="Calibri"/>
                        <w:color w:val="221F1F"/>
                        <w:spacing w:val="-2"/>
                        <w:sz w:val="16"/>
                      </w:rPr>
                      <w:t xml:space="preserve"> </w:t>
                    </w:r>
                    <w:r>
                      <w:rPr>
                        <w:rFonts w:ascii="Calibri" w:hAnsi="Calibri"/>
                        <w:color w:val="221F1F"/>
                        <w:sz w:val="16"/>
                      </w:rPr>
                      <w:t>NOVIEMBRE,</w:t>
                    </w:r>
                    <w:r>
                      <w:rPr>
                        <w:rFonts w:ascii="Calibri" w:hAnsi="Calibri"/>
                        <w:color w:val="221F1F"/>
                        <w:spacing w:val="-2"/>
                        <w:sz w:val="16"/>
                      </w:rPr>
                      <w:t xml:space="preserve"> </w:t>
                    </w:r>
                    <w:r>
                      <w:rPr>
                        <w:rFonts w:ascii="Calibri" w:hAnsi="Calibri"/>
                        <w:color w:val="221F1F"/>
                        <w:sz w:val="16"/>
                      </w:rPr>
                      <w:t>DE</w:t>
                    </w:r>
                    <w:r>
                      <w:rPr>
                        <w:rFonts w:ascii="Calibri" w:hAnsi="Calibri"/>
                        <w:color w:val="221F1F"/>
                        <w:spacing w:val="-2"/>
                        <w:sz w:val="16"/>
                      </w:rPr>
                      <w:t xml:space="preserve"> </w:t>
                    </w:r>
                    <w:r>
                      <w:rPr>
                        <w:rFonts w:ascii="Calibri" w:hAnsi="Calibri"/>
                        <w:color w:val="221F1F"/>
                        <w:sz w:val="16"/>
                      </w:rPr>
                      <w:t>PREVENCIÓN</w:t>
                    </w:r>
                    <w:r>
                      <w:rPr>
                        <w:rFonts w:ascii="Calibri" w:hAnsi="Calibri"/>
                        <w:color w:val="221F1F"/>
                        <w:spacing w:val="-3"/>
                        <w:sz w:val="16"/>
                      </w:rPr>
                      <w:t xml:space="preserve"> </w:t>
                    </w:r>
                    <w:r>
                      <w:rPr>
                        <w:rFonts w:ascii="Calibri" w:hAnsi="Calibri"/>
                        <w:color w:val="221F1F"/>
                        <w:sz w:val="16"/>
                      </w:rPr>
                      <w:t>DE</w:t>
                    </w:r>
                    <w:r>
                      <w:rPr>
                        <w:rFonts w:ascii="Calibri" w:hAnsi="Calibri"/>
                        <w:color w:val="221F1F"/>
                        <w:spacing w:val="-2"/>
                        <w:sz w:val="16"/>
                      </w:rPr>
                      <w:t xml:space="preserve"> </w:t>
                    </w:r>
                    <w:r>
                      <w:rPr>
                        <w:rFonts w:ascii="Calibri" w:hAnsi="Calibri"/>
                        <w:color w:val="221F1F"/>
                        <w:sz w:val="16"/>
                      </w:rPr>
                      <w:t>RIESGOS</w:t>
                    </w:r>
                    <w:r>
                      <w:rPr>
                        <w:rFonts w:ascii="Calibri" w:hAnsi="Calibri"/>
                        <w:color w:val="221F1F"/>
                        <w:spacing w:val="-1"/>
                        <w:sz w:val="16"/>
                      </w:rPr>
                      <w:t xml:space="preserve"> </w:t>
                    </w:r>
                    <w:r>
                      <w:rPr>
                        <w:rFonts w:ascii="Calibri" w:hAnsi="Calibri"/>
                        <w:color w:val="221F1F"/>
                        <w:spacing w:val="-2"/>
                        <w:sz w:val="16"/>
                      </w:rPr>
                      <w:t>LABORALES</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102976">
              <wp:simplePos x="0" y="0"/>
              <wp:positionH relativeFrom="page">
                <wp:posOffset>444500</wp:posOffset>
              </wp:positionH>
              <wp:positionV relativeFrom="page">
                <wp:posOffset>463930</wp:posOffset>
              </wp:positionV>
              <wp:extent cx="3311525" cy="127635"/>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3311525" cy="127635"/>
                      </a:xfrm>
                      <a:prstGeom prst="rect">
                        <a:avLst/>
                      </a:prstGeom>
                    </wps:spPr>
                    <wps:txbx>
                      <w:txbxContent>
                        <w:p>
                          <w:pPr>
                            <w:spacing w:line="184" w:lineRule="exact" w:before="0"/>
                            <w:ind w:left="20" w:right="0" w:firstLine="0"/>
                            <w:jc w:val="left"/>
                            <w:rPr>
                              <w:rFonts w:ascii="Calibri" w:hAnsi="Calibri"/>
                              <w:sz w:val="16"/>
                            </w:rPr>
                          </w:pPr>
                          <w:r>
                            <w:rPr>
                              <w:rFonts w:ascii="Calibri" w:hAnsi="Calibri"/>
                              <w:color w:val="221F1F"/>
                              <w:sz w:val="16"/>
                            </w:rPr>
                            <w:t>LA</w:t>
                          </w:r>
                          <w:r>
                            <w:rPr>
                              <w:rFonts w:ascii="Calibri" w:hAnsi="Calibri"/>
                              <w:color w:val="221F1F"/>
                              <w:spacing w:val="-4"/>
                              <w:sz w:val="16"/>
                            </w:rPr>
                            <w:t xml:space="preserve"> </w:t>
                          </w:r>
                          <w:r>
                            <w:rPr>
                              <w:rFonts w:ascii="Calibri" w:hAnsi="Calibri"/>
                              <w:color w:val="221F1F"/>
                              <w:sz w:val="16"/>
                            </w:rPr>
                            <w:t>LEY</w:t>
                          </w:r>
                          <w:r>
                            <w:rPr>
                              <w:rFonts w:ascii="Calibri" w:hAnsi="Calibri"/>
                              <w:color w:val="221F1F"/>
                              <w:spacing w:val="-3"/>
                              <w:sz w:val="16"/>
                            </w:rPr>
                            <w:t xml:space="preserve"> </w:t>
                          </w:r>
                          <w:r>
                            <w:rPr>
                              <w:rFonts w:ascii="Calibri" w:hAnsi="Calibri"/>
                              <w:color w:val="221F1F"/>
                              <w:sz w:val="16"/>
                            </w:rPr>
                            <w:t>31/1995,</w:t>
                          </w:r>
                          <w:r>
                            <w:rPr>
                              <w:rFonts w:ascii="Calibri" w:hAnsi="Calibri"/>
                              <w:color w:val="221F1F"/>
                              <w:spacing w:val="-3"/>
                              <w:sz w:val="16"/>
                            </w:rPr>
                            <w:t xml:space="preserve"> </w:t>
                          </w:r>
                          <w:r>
                            <w:rPr>
                              <w:rFonts w:ascii="Calibri" w:hAnsi="Calibri"/>
                              <w:color w:val="221F1F"/>
                              <w:sz w:val="16"/>
                            </w:rPr>
                            <w:t>DE</w:t>
                          </w:r>
                          <w:r>
                            <w:rPr>
                              <w:rFonts w:ascii="Calibri" w:hAnsi="Calibri"/>
                              <w:color w:val="221F1F"/>
                              <w:spacing w:val="-5"/>
                              <w:sz w:val="16"/>
                            </w:rPr>
                            <w:t xml:space="preserve"> </w:t>
                          </w:r>
                          <w:r>
                            <w:rPr>
                              <w:rFonts w:ascii="Calibri" w:hAnsi="Calibri"/>
                              <w:color w:val="221F1F"/>
                              <w:sz w:val="16"/>
                            </w:rPr>
                            <w:t>8</w:t>
                          </w:r>
                          <w:r>
                            <w:rPr>
                              <w:rFonts w:ascii="Calibri" w:hAnsi="Calibri"/>
                              <w:color w:val="221F1F"/>
                              <w:spacing w:val="-4"/>
                              <w:sz w:val="16"/>
                            </w:rPr>
                            <w:t xml:space="preserve"> </w:t>
                          </w:r>
                          <w:r>
                            <w:rPr>
                              <w:rFonts w:ascii="Calibri" w:hAnsi="Calibri"/>
                              <w:color w:val="221F1F"/>
                              <w:sz w:val="16"/>
                            </w:rPr>
                            <w:t>DE</w:t>
                          </w:r>
                          <w:r>
                            <w:rPr>
                              <w:rFonts w:ascii="Calibri" w:hAnsi="Calibri"/>
                              <w:color w:val="221F1F"/>
                              <w:spacing w:val="-3"/>
                              <w:sz w:val="16"/>
                            </w:rPr>
                            <w:t xml:space="preserve"> </w:t>
                          </w:r>
                          <w:r>
                            <w:rPr>
                              <w:rFonts w:ascii="Calibri" w:hAnsi="Calibri"/>
                              <w:color w:val="221F1F"/>
                              <w:sz w:val="16"/>
                            </w:rPr>
                            <w:t>NOVIEMBRE,</w:t>
                          </w:r>
                          <w:r>
                            <w:rPr>
                              <w:rFonts w:ascii="Calibri" w:hAnsi="Calibri"/>
                              <w:color w:val="221F1F"/>
                              <w:spacing w:val="-3"/>
                              <w:sz w:val="16"/>
                            </w:rPr>
                            <w:t xml:space="preserve"> </w:t>
                          </w:r>
                          <w:r>
                            <w:rPr>
                              <w:rFonts w:ascii="Calibri" w:hAnsi="Calibri"/>
                              <w:color w:val="221F1F"/>
                              <w:sz w:val="16"/>
                            </w:rPr>
                            <w:t>DE</w:t>
                          </w:r>
                          <w:r>
                            <w:rPr>
                              <w:rFonts w:ascii="Calibri" w:hAnsi="Calibri"/>
                              <w:color w:val="221F1F"/>
                              <w:spacing w:val="-4"/>
                              <w:sz w:val="16"/>
                            </w:rPr>
                            <w:t xml:space="preserve"> </w:t>
                          </w:r>
                          <w:r>
                            <w:rPr>
                              <w:rFonts w:ascii="Calibri" w:hAnsi="Calibri"/>
                              <w:color w:val="221F1F"/>
                              <w:sz w:val="16"/>
                            </w:rPr>
                            <w:t>PREVENCIÓN</w:t>
                          </w:r>
                          <w:r>
                            <w:rPr>
                              <w:rFonts w:ascii="Calibri" w:hAnsi="Calibri"/>
                              <w:color w:val="221F1F"/>
                              <w:spacing w:val="-4"/>
                              <w:sz w:val="16"/>
                            </w:rPr>
                            <w:t xml:space="preserve"> </w:t>
                          </w:r>
                          <w:r>
                            <w:rPr>
                              <w:rFonts w:ascii="Calibri" w:hAnsi="Calibri"/>
                              <w:color w:val="221F1F"/>
                              <w:sz w:val="16"/>
                            </w:rPr>
                            <w:t>DE</w:t>
                          </w:r>
                          <w:r>
                            <w:rPr>
                              <w:rFonts w:ascii="Calibri" w:hAnsi="Calibri"/>
                              <w:color w:val="221F1F"/>
                              <w:spacing w:val="-3"/>
                              <w:sz w:val="16"/>
                            </w:rPr>
                            <w:t xml:space="preserve"> </w:t>
                          </w:r>
                          <w:r>
                            <w:rPr>
                              <w:rFonts w:ascii="Calibri" w:hAnsi="Calibri"/>
                              <w:color w:val="221F1F"/>
                              <w:sz w:val="16"/>
                            </w:rPr>
                            <w:t>RIESGOS</w:t>
                          </w:r>
                          <w:r>
                            <w:rPr>
                              <w:rFonts w:ascii="Calibri" w:hAnsi="Calibri"/>
                              <w:color w:val="221F1F"/>
                              <w:spacing w:val="-3"/>
                              <w:sz w:val="16"/>
                            </w:rPr>
                            <w:t xml:space="preserve"> </w:t>
                          </w:r>
                          <w:r>
                            <w:rPr>
                              <w:rFonts w:ascii="Calibri" w:hAnsi="Calibri"/>
                              <w:color w:val="221F1F"/>
                              <w:spacing w:val="-2"/>
                              <w:sz w:val="16"/>
                            </w:rPr>
                            <w:t>LABORALES</w:t>
                          </w:r>
                        </w:p>
                      </w:txbxContent>
                    </wps:txbx>
                    <wps:bodyPr wrap="square" lIns="0" tIns="0" rIns="0" bIns="0" rtlCol="0">
                      <a:noAutofit/>
                    </wps:bodyPr>
                  </wps:wsp>
                </a:graphicData>
              </a:graphic>
            </wp:anchor>
          </w:drawing>
        </mc:Choice>
        <mc:Fallback>
          <w:pict>
            <v:shape style="position:absolute;margin-left:35pt;margin-top:36.529984pt;width:260.75pt;height:10.050pt;mso-position-horizontal-relative:page;mso-position-vertical-relative:page;z-index:-16213504" type="#_x0000_t202" id="docshape21" filled="false" stroked="false">
              <v:textbox inset="0,0,0,0">
                <w:txbxContent>
                  <w:p>
                    <w:pPr>
                      <w:spacing w:line="184" w:lineRule="exact" w:before="0"/>
                      <w:ind w:left="20" w:right="0" w:firstLine="0"/>
                      <w:jc w:val="left"/>
                      <w:rPr>
                        <w:rFonts w:ascii="Calibri" w:hAnsi="Calibri"/>
                        <w:sz w:val="16"/>
                      </w:rPr>
                    </w:pPr>
                    <w:r>
                      <w:rPr>
                        <w:rFonts w:ascii="Calibri" w:hAnsi="Calibri"/>
                        <w:color w:val="221F1F"/>
                        <w:sz w:val="16"/>
                      </w:rPr>
                      <w:t>LA</w:t>
                    </w:r>
                    <w:r>
                      <w:rPr>
                        <w:rFonts w:ascii="Calibri" w:hAnsi="Calibri"/>
                        <w:color w:val="221F1F"/>
                        <w:spacing w:val="-4"/>
                        <w:sz w:val="16"/>
                      </w:rPr>
                      <w:t xml:space="preserve"> </w:t>
                    </w:r>
                    <w:r>
                      <w:rPr>
                        <w:rFonts w:ascii="Calibri" w:hAnsi="Calibri"/>
                        <w:color w:val="221F1F"/>
                        <w:sz w:val="16"/>
                      </w:rPr>
                      <w:t>LEY</w:t>
                    </w:r>
                    <w:r>
                      <w:rPr>
                        <w:rFonts w:ascii="Calibri" w:hAnsi="Calibri"/>
                        <w:color w:val="221F1F"/>
                        <w:spacing w:val="-3"/>
                        <w:sz w:val="16"/>
                      </w:rPr>
                      <w:t xml:space="preserve"> </w:t>
                    </w:r>
                    <w:r>
                      <w:rPr>
                        <w:rFonts w:ascii="Calibri" w:hAnsi="Calibri"/>
                        <w:color w:val="221F1F"/>
                        <w:sz w:val="16"/>
                      </w:rPr>
                      <w:t>31/1995,</w:t>
                    </w:r>
                    <w:r>
                      <w:rPr>
                        <w:rFonts w:ascii="Calibri" w:hAnsi="Calibri"/>
                        <w:color w:val="221F1F"/>
                        <w:spacing w:val="-3"/>
                        <w:sz w:val="16"/>
                      </w:rPr>
                      <w:t xml:space="preserve"> </w:t>
                    </w:r>
                    <w:r>
                      <w:rPr>
                        <w:rFonts w:ascii="Calibri" w:hAnsi="Calibri"/>
                        <w:color w:val="221F1F"/>
                        <w:sz w:val="16"/>
                      </w:rPr>
                      <w:t>DE</w:t>
                    </w:r>
                    <w:r>
                      <w:rPr>
                        <w:rFonts w:ascii="Calibri" w:hAnsi="Calibri"/>
                        <w:color w:val="221F1F"/>
                        <w:spacing w:val="-5"/>
                        <w:sz w:val="16"/>
                      </w:rPr>
                      <w:t xml:space="preserve"> </w:t>
                    </w:r>
                    <w:r>
                      <w:rPr>
                        <w:rFonts w:ascii="Calibri" w:hAnsi="Calibri"/>
                        <w:color w:val="221F1F"/>
                        <w:sz w:val="16"/>
                      </w:rPr>
                      <w:t>8</w:t>
                    </w:r>
                    <w:r>
                      <w:rPr>
                        <w:rFonts w:ascii="Calibri" w:hAnsi="Calibri"/>
                        <w:color w:val="221F1F"/>
                        <w:spacing w:val="-4"/>
                        <w:sz w:val="16"/>
                      </w:rPr>
                      <w:t xml:space="preserve"> </w:t>
                    </w:r>
                    <w:r>
                      <w:rPr>
                        <w:rFonts w:ascii="Calibri" w:hAnsi="Calibri"/>
                        <w:color w:val="221F1F"/>
                        <w:sz w:val="16"/>
                      </w:rPr>
                      <w:t>DE</w:t>
                    </w:r>
                    <w:r>
                      <w:rPr>
                        <w:rFonts w:ascii="Calibri" w:hAnsi="Calibri"/>
                        <w:color w:val="221F1F"/>
                        <w:spacing w:val="-3"/>
                        <w:sz w:val="16"/>
                      </w:rPr>
                      <w:t xml:space="preserve"> </w:t>
                    </w:r>
                    <w:r>
                      <w:rPr>
                        <w:rFonts w:ascii="Calibri" w:hAnsi="Calibri"/>
                        <w:color w:val="221F1F"/>
                        <w:sz w:val="16"/>
                      </w:rPr>
                      <w:t>NOVIEMBRE,</w:t>
                    </w:r>
                    <w:r>
                      <w:rPr>
                        <w:rFonts w:ascii="Calibri" w:hAnsi="Calibri"/>
                        <w:color w:val="221F1F"/>
                        <w:spacing w:val="-3"/>
                        <w:sz w:val="16"/>
                      </w:rPr>
                      <w:t xml:space="preserve"> </w:t>
                    </w:r>
                    <w:r>
                      <w:rPr>
                        <w:rFonts w:ascii="Calibri" w:hAnsi="Calibri"/>
                        <w:color w:val="221F1F"/>
                        <w:sz w:val="16"/>
                      </w:rPr>
                      <w:t>DE</w:t>
                    </w:r>
                    <w:r>
                      <w:rPr>
                        <w:rFonts w:ascii="Calibri" w:hAnsi="Calibri"/>
                        <w:color w:val="221F1F"/>
                        <w:spacing w:val="-4"/>
                        <w:sz w:val="16"/>
                      </w:rPr>
                      <w:t xml:space="preserve"> </w:t>
                    </w:r>
                    <w:r>
                      <w:rPr>
                        <w:rFonts w:ascii="Calibri" w:hAnsi="Calibri"/>
                        <w:color w:val="221F1F"/>
                        <w:sz w:val="16"/>
                      </w:rPr>
                      <w:t>PREVENCIÓN</w:t>
                    </w:r>
                    <w:r>
                      <w:rPr>
                        <w:rFonts w:ascii="Calibri" w:hAnsi="Calibri"/>
                        <w:color w:val="221F1F"/>
                        <w:spacing w:val="-4"/>
                        <w:sz w:val="16"/>
                      </w:rPr>
                      <w:t xml:space="preserve"> </w:t>
                    </w:r>
                    <w:r>
                      <w:rPr>
                        <w:rFonts w:ascii="Calibri" w:hAnsi="Calibri"/>
                        <w:color w:val="221F1F"/>
                        <w:sz w:val="16"/>
                      </w:rPr>
                      <w:t>DE</w:t>
                    </w:r>
                    <w:r>
                      <w:rPr>
                        <w:rFonts w:ascii="Calibri" w:hAnsi="Calibri"/>
                        <w:color w:val="221F1F"/>
                        <w:spacing w:val="-3"/>
                        <w:sz w:val="16"/>
                      </w:rPr>
                      <w:t xml:space="preserve"> </w:t>
                    </w:r>
                    <w:r>
                      <w:rPr>
                        <w:rFonts w:ascii="Calibri" w:hAnsi="Calibri"/>
                        <w:color w:val="221F1F"/>
                        <w:sz w:val="16"/>
                      </w:rPr>
                      <w:t>RIESGOS</w:t>
                    </w:r>
                    <w:r>
                      <w:rPr>
                        <w:rFonts w:ascii="Calibri" w:hAnsi="Calibri"/>
                        <w:color w:val="221F1F"/>
                        <w:spacing w:val="-3"/>
                        <w:sz w:val="16"/>
                      </w:rPr>
                      <w:t xml:space="preserve"> </w:t>
                    </w:r>
                    <w:r>
                      <w:rPr>
                        <w:rFonts w:ascii="Calibri" w:hAnsi="Calibri"/>
                        <w:color w:val="221F1F"/>
                        <w:spacing w:val="-2"/>
                        <w:sz w:val="16"/>
                      </w:rPr>
                      <w:t>LABORALES</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03488">
              <wp:simplePos x="0" y="0"/>
              <wp:positionH relativeFrom="page">
                <wp:posOffset>6099809</wp:posOffset>
              </wp:positionH>
              <wp:positionV relativeFrom="page">
                <wp:posOffset>463930</wp:posOffset>
              </wp:positionV>
              <wp:extent cx="853440" cy="127635"/>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853440" cy="127635"/>
                      </a:xfrm>
                      <a:prstGeom prst="rect">
                        <a:avLst/>
                      </a:prstGeom>
                    </wps:spPr>
                    <wps:txbx>
                      <w:txbxContent>
                        <w:p>
                          <w:pPr>
                            <w:spacing w:line="184" w:lineRule="exact" w:before="0"/>
                            <w:ind w:left="20" w:right="0" w:firstLine="0"/>
                            <w:jc w:val="left"/>
                            <w:rPr>
                              <w:rFonts w:ascii="Calibri" w:hAnsi="Calibri"/>
                              <w:sz w:val="16"/>
                            </w:rPr>
                          </w:pPr>
                          <w:r>
                            <w:rPr>
                              <w:rFonts w:ascii="Calibri" w:hAnsi="Calibri"/>
                              <w:color w:val="8495AF"/>
                              <w:sz w:val="16"/>
                            </w:rPr>
                            <w:t>P</w:t>
                          </w:r>
                          <w:r>
                            <w:rPr>
                              <w:rFonts w:ascii="Calibri" w:hAnsi="Calibri"/>
                              <w:color w:val="8495AF"/>
                              <w:spacing w:val="24"/>
                              <w:sz w:val="16"/>
                            </w:rPr>
                            <w:t xml:space="preserve"> </w:t>
                          </w:r>
                          <w:r>
                            <w:rPr>
                              <w:rFonts w:ascii="Calibri" w:hAnsi="Calibri"/>
                              <w:color w:val="8495AF"/>
                              <w:sz w:val="16"/>
                            </w:rPr>
                            <w:t>á</w:t>
                          </w:r>
                          <w:r>
                            <w:rPr>
                              <w:rFonts w:ascii="Calibri" w:hAnsi="Calibri"/>
                              <w:color w:val="8495AF"/>
                              <w:spacing w:val="23"/>
                              <w:sz w:val="16"/>
                            </w:rPr>
                            <w:t xml:space="preserve"> </w:t>
                          </w:r>
                          <w:r>
                            <w:rPr>
                              <w:rFonts w:ascii="Calibri" w:hAnsi="Calibri"/>
                              <w:color w:val="8495AF"/>
                              <w:sz w:val="16"/>
                            </w:rPr>
                            <w:t>g</w:t>
                          </w:r>
                          <w:r>
                            <w:rPr>
                              <w:rFonts w:ascii="Calibri" w:hAnsi="Calibri"/>
                              <w:color w:val="8495AF"/>
                              <w:spacing w:val="24"/>
                              <w:sz w:val="16"/>
                            </w:rPr>
                            <w:t xml:space="preserve"> </w:t>
                          </w:r>
                          <w:r>
                            <w:rPr>
                              <w:rFonts w:ascii="Calibri" w:hAnsi="Calibri"/>
                              <w:color w:val="8495AF"/>
                              <w:sz w:val="16"/>
                            </w:rPr>
                            <w:t>i</w:t>
                          </w:r>
                          <w:r>
                            <w:rPr>
                              <w:rFonts w:ascii="Calibri" w:hAnsi="Calibri"/>
                              <w:color w:val="8495AF"/>
                              <w:spacing w:val="22"/>
                              <w:sz w:val="16"/>
                            </w:rPr>
                            <w:t xml:space="preserve"> </w:t>
                          </w:r>
                          <w:r>
                            <w:rPr>
                              <w:rFonts w:ascii="Calibri" w:hAnsi="Calibri"/>
                              <w:color w:val="8495AF"/>
                              <w:sz w:val="16"/>
                            </w:rPr>
                            <w:t>n</w:t>
                          </w:r>
                          <w:r>
                            <w:rPr>
                              <w:rFonts w:ascii="Calibri" w:hAnsi="Calibri"/>
                              <w:color w:val="8495AF"/>
                              <w:spacing w:val="23"/>
                              <w:sz w:val="16"/>
                            </w:rPr>
                            <w:t xml:space="preserve"> </w:t>
                          </w:r>
                          <w:r>
                            <w:rPr>
                              <w:rFonts w:ascii="Calibri" w:hAnsi="Calibri"/>
                              <w:color w:val="8495AF"/>
                              <w:sz w:val="16"/>
                            </w:rPr>
                            <w:t>a</w:t>
                          </w:r>
                          <w:r>
                            <w:rPr>
                              <w:rFonts w:ascii="Calibri" w:hAnsi="Calibri"/>
                              <w:color w:val="8495AF"/>
                              <w:spacing w:val="59"/>
                              <w:sz w:val="16"/>
                            </w:rPr>
                            <w:t xml:space="preserve"> </w:t>
                          </w:r>
                          <w:r>
                            <w:rPr>
                              <w:rFonts w:ascii="Calibri" w:hAnsi="Calibri"/>
                              <w:color w:val="313D4F"/>
                              <w:sz w:val="16"/>
                            </w:rPr>
                            <w:t>11</w:t>
                          </w:r>
                          <w:r>
                            <w:rPr>
                              <w:rFonts w:ascii="Calibri" w:hAnsi="Calibri"/>
                              <w:color w:val="313D4F"/>
                              <w:spacing w:val="-1"/>
                              <w:sz w:val="16"/>
                            </w:rPr>
                            <w:t xml:space="preserve"> </w:t>
                          </w:r>
                          <w:r>
                            <w:rPr>
                              <w:rFonts w:ascii="Calibri" w:hAnsi="Calibri"/>
                              <w:color w:val="313D4F"/>
                              <w:sz w:val="16"/>
                            </w:rPr>
                            <w:t xml:space="preserve">| </w:t>
                          </w:r>
                          <w:r>
                            <w:rPr>
                              <w:rFonts w:ascii="Calibri" w:hAnsi="Calibri"/>
                              <w:color w:val="313D4F"/>
                              <w:spacing w:val="-5"/>
                              <w:sz w:val="16"/>
                            </w:rPr>
                            <w:t>18</w:t>
                          </w:r>
                        </w:p>
                      </w:txbxContent>
                    </wps:txbx>
                    <wps:bodyPr wrap="square" lIns="0" tIns="0" rIns="0" bIns="0" rtlCol="0">
                      <a:noAutofit/>
                    </wps:bodyPr>
                  </wps:wsp>
                </a:graphicData>
              </a:graphic>
            </wp:anchor>
          </w:drawing>
        </mc:Choice>
        <mc:Fallback>
          <w:pict>
            <v:shape style="position:absolute;margin-left:480.299988pt;margin-top:36.529984pt;width:67.2pt;height:10.050pt;mso-position-horizontal-relative:page;mso-position-vertical-relative:page;z-index:-16212992" type="#_x0000_t202" id="docshape22" filled="false" stroked="false">
              <v:textbox inset="0,0,0,0">
                <w:txbxContent>
                  <w:p>
                    <w:pPr>
                      <w:spacing w:line="184" w:lineRule="exact" w:before="0"/>
                      <w:ind w:left="20" w:right="0" w:firstLine="0"/>
                      <w:jc w:val="left"/>
                      <w:rPr>
                        <w:rFonts w:ascii="Calibri" w:hAnsi="Calibri"/>
                        <w:sz w:val="16"/>
                      </w:rPr>
                    </w:pPr>
                    <w:r>
                      <w:rPr>
                        <w:rFonts w:ascii="Calibri" w:hAnsi="Calibri"/>
                        <w:color w:val="8495AF"/>
                        <w:sz w:val="16"/>
                      </w:rPr>
                      <w:t>P</w:t>
                    </w:r>
                    <w:r>
                      <w:rPr>
                        <w:rFonts w:ascii="Calibri" w:hAnsi="Calibri"/>
                        <w:color w:val="8495AF"/>
                        <w:spacing w:val="24"/>
                        <w:sz w:val="16"/>
                      </w:rPr>
                      <w:t xml:space="preserve"> </w:t>
                    </w:r>
                    <w:r>
                      <w:rPr>
                        <w:rFonts w:ascii="Calibri" w:hAnsi="Calibri"/>
                        <w:color w:val="8495AF"/>
                        <w:sz w:val="16"/>
                      </w:rPr>
                      <w:t>á</w:t>
                    </w:r>
                    <w:r>
                      <w:rPr>
                        <w:rFonts w:ascii="Calibri" w:hAnsi="Calibri"/>
                        <w:color w:val="8495AF"/>
                        <w:spacing w:val="23"/>
                        <w:sz w:val="16"/>
                      </w:rPr>
                      <w:t xml:space="preserve"> </w:t>
                    </w:r>
                    <w:r>
                      <w:rPr>
                        <w:rFonts w:ascii="Calibri" w:hAnsi="Calibri"/>
                        <w:color w:val="8495AF"/>
                        <w:sz w:val="16"/>
                      </w:rPr>
                      <w:t>g</w:t>
                    </w:r>
                    <w:r>
                      <w:rPr>
                        <w:rFonts w:ascii="Calibri" w:hAnsi="Calibri"/>
                        <w:color w:val="8495AF"/>
                        <w:spacing w:val="24"/>
                        <w:sz w:val="16"/>
                      </w:rPr>
                      <w:t xml:space="preserve"> </w:t>
                    </w:r>
                    <w:r>
                      <w:rPr>
                        <w:rFonts w:ascii="Calibri" w:hAnsi="Calibri"/>
                        <w:color w:val="8495AF"/>
                        <w:sz w:val="16"/>
                      </w:rPr>
                      <w:t>i</w:t>
                    </w:r>
                    <w:r>
                      <w:rPr>
                        <w:rFonts w:ascii="Calibri" w:hAnsi="Calibri"/>
                        <w:color w:val="8495AF"/>
                        <w:spacing w:val="22"/>
                        <w:sz w:val="16"/>
                      </w:rPr>
                      <w:t xml:space="preserve"> </w:t>
                    </w:r>
                    <w:r>
                      <w:rPr>
                        <w:rFonts w:ascii="Calibri" w:hAnsi="Calibri"/>
                        <w:color w:val="8495AF"/>
                        <w:sz w:val="16"/>
                      </w:rPr>
                      <w:t>n</w:t>
                    </w:r>
                    <w:r>
                      <w:rPr>
                        <w:rFonts w:ascii="Calibri" w:hAnsi="Calibri"/>
                        <w:color w:val="8495AF"/>
                        <w:spacing w:val="23"/>
                        <w:sz w:val="16"/>
                      </w:rPr>
                      <w:t xml:space="preserve"> </w:t>
                    </w:r>
                    <w:r>
                      <w:rPr>
                        <w:rFonts w:ascii="Calibri" w:hAnsi="Calibri"/>
                        <w:color w:val="8495AF"/>
                        <w:sz w:val="16"/>
                      </w:rPr>
                      <w:t>a</w:t>
                    </w:r>
                    <w:r>
                      <w:rPr>
                        <w:rFonts w:ascii="Calibri" w:hAnsi="Calibri"/>
                        <w:color w:val="8495AF"/>
                        <w:spacing w:val="59"/>
                        <w:sz w:val="16"/>
                      </w:rPr>
                      <w:t xml:space="preserve"> </w:t>
                    </w:r>
                    <w:r>
                      <w:rPr>
                        <w:rFonts w:ascii="Calibri" w:hAnsi="Calibri"/>
                        <w:color w:val="313D4F"/>
                        <w:sz w:val="16"/>
                      </w:rPr>
                      <w:t>11</w:t>
                    </w:r>
                    <w:r>
                      <w:rPr>
                        <w:rFonts w:ascii="Calibri" w:hAnsi="Calibri"/>
                        <w:color w:val="313D4F"/>
                        <w:spacing w:val="-1"/>
                        <w:sz w:val="16"/>
                      </w:rPr>
                      <w:t xml:space="preserve"> </w:t>
                    </w:r>
                    <w:r>
                      <w:rPr>
                        <w:rFonts w:ascii="Calibri" w:hAnsi="Calibri"/>
                        <w:color w:val="313D4F"/>
                        <w:sz w:val="16"/>
                      </w:rPr>
                      <w:t xml:space="preserve">| </w:t>
                    </w:r>
                    <w:r>
                      <w:rPr>
                        <w:rFonts w:ascii="Calibri" w:hAnsi="Calibri"/>
                        <w:color w:val="313D4F"/>
                        <w:spacing w:val="-5"/>
                        <w:sz w:val="16"/>
                      </w:rPr>
                      <w:t>18</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104000">
              <wp:simplePos x="0" y="0"/>
              <wp:positionH relativeFrom="page">
                <wp:posOffset>444500</wp:posOffset>
              </wp:positionH>
              <wp:positionV relativeFrom="page">
                <wp:posOffset>463930</wp:posOffset>
              </wp:positionV>
              <wp:extent cx="852169" cy="127635"/>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852169" cy="127635"/>
                      </a:xfrm>
                      <a:prstGeom prst="rect">
                        <a:avLst/>
                      </a:prstGeom>
                    </wps:spPr>
                    <wps:txbx>
                      <w:txbxContent>
                        <w:p>
                          <w:pPr>
                            <w:spacing w:line="184" w:lineRule="exact" w:before="0"/>
                            <w:ind w:left="20" w:right="0" w:firstLine="0"/>
                            <w:jc w:val="left"/>
                            <w:rPr>
                              <w:rFonts w:ascii="Calibri" w:hAnsi="Calibri"/>
                              <w:sz w:val="16"/>
                            </w:rPr>
                          </w:pPr>
                          <w:r>
                            <w:rPr>
                              <w:rFonts w:ascii="Calibri" w:hAnsi="Calibri"/>
                              <w:color w:val="8495AF"/>
                              <w:sz w:val="16"/>
                            </w:rPr>
                            <w:t>P</w:t>
                          </w:r>
                          <w:r>
                            <w:rPr>
                              <w:rFonts w:ascii="Calibri" w:hAnsi="Calibri"/>
                              <w:color w:val="8495AF"/>
                              <w:spacing w:val="24"/>
                              <w:sz w:val="16"/>
                            </w:rPr>
                            <w:t xml:space="preserve"> </w:t>
                          </w:r>
                          <w:r>
                            <w:rPr>
                              <w:rFonts w:ascii="Calibri" w:hAnsi="Calibri"/>
                              <w:color w:val="8495AF"/>
                              <w:sz w:val="16"/>
                            </w:rPr>
                            <w:t>á</w:t>
                          </w:r>
                          <w:r>
                            <w:rPr>
                              <w:rFonts w:ascii="Calibri" w:hAnsi="Calibri"/>
                              <w:color w:val="8495AF"/>
                              <w:spacing w:val="23"/>
                              <w:sz w:val="16"/>
                            </w:rPr>
                            <w:t xml:space="preserve"> </w:t>
                          </w:r>
                          <w:r>
                            <w:rPr>
                              <w:rFonts w:ascii="Calibri" w:hAnsi="Calibri"/>
                              <w:color w:val="8495AF"/>
                              <w:sz w:val="16"/>
                            </w:rPr>
                            <w:t>g</w:t>
                          </w:r>
                          <w:r>
                            <w:rPr>
                              <w:rFonts w:ascii="Calibri" w:hAnsi="Calibri"/>
                              <w:color w:val="8495AF"/>
                              <w:spacing w:val="24"/>
                              <w:sz w:val="16"/>
                            </w:rPr>
                            <w:t xml:space="preserve"> </w:t>
                          </w:r>
                          <w:r>
                            <w:rPr>
                              <w:rFonts w:ascii="Calibri" w:hAnsi="Calibri"/>
                              <w:color w:val="8495AF"/>
                              <w:sz w:val="16"/>
                            </w:rPr>
                            <w:t>i</w:t>
                          </w:r>
                          <w:r>
                            <w:rPr>
                              <w:rFonts w:ascii="Calibri" w:hAnsi="Calibri"/>
                              <w:color w:val="8495AF"/>
                              <w:spacing w:val="22"/>
                              <w:sz w:val="16"/>
                            </w:rPr>
                            <w:t xml:space="preserve"> </w:t>
                          </w:r>
                          <w:r>
                            <w:rPr>
                              <w:rFonts w:ascii="Calibri" w:hAnsi="Calibri"/>
                              <w:color w:val="8495AF"/>
                              <w:sz w:val="16"/>
                            </w:rPr>
                            <w:t>n</w:t>
                          </w:r>
                          <w:r>
                            <w:rPr>
                              <w:rFonts w:ascii="Calibri" w:hAnsi="Calibri"/>
                              <w:color w:val="8495AF"/>
                              <w:spacing w:val="23"/>
                              <w:sz w:val="16"/>
                            </w:rPr>
                            <w:t xml:space="preserve"> </w:t>
                          </w:r>
                          <w:r>
                            <w:rPr>
                              <w:rFonts w:ascii="Calibri" w:hAnsi="Calibri"/>
                              <w:color w:val="8495AF"/>
                              <w:sz w:val="16"/>
                            </w:rPr>
                            <w:t>a</w:t>
                          </w:r>
                          <w:r>
                            <w:rPr>
                              <w:rFonts w:ascii="Calibri" w:hAnsi="Calibri"/>
                              <w:color w:val="8495AF"/>
                              <w:spacing w:val="60"/>
                              <w:sz w:val="16"/>
                            </w:rPr>
                            <w:t xml:space="preserve"> </w:t>
                          </w:r>
                          <w:r>
                            <w:rPr>
                              <w:rFonts w:ascii="Calibri" w:hAnsi="Calibri"/>
                              <w:color w:val="313D4F"/>
                              <w:sz w:val="16"/>
                            </w:rPr>
                            <w:t>12</w:t>
                          </w:r>
                          <w:r>
                            <w:rPr>
                              <w:rFonts w:ascii="Calibri" w:hAnsi="Calibri"/>
                              <w:color w:val="313D4F"/>
                              <w:spacing w:val="-3"/>
                              <w:sz w:val="16"/>
                            </w:rPr>
                            <w:t xml:space="preserve"> </w:t>
                          </w:r>
                          <w:r>
                            <w:rPr>
                              <w:rFonts w:ascii="Calibri" w:hAnsi="Calibri"/>
                              <w:color w:val="313D4F"/>
                              <w:sz w:val="16"/>
                            </w:rPr>
                            <w:t xml:space="preserve">| </w:t>
                          </w:r>
                          <w:r>
                            <w:rPr>
                              <w:rFonts w:ascii="Calibri" w:hAnsi="Calibri"/>
                              <w:color w:val="313D4F"/>
                              <w:spacing w:val="-5"/>
                              <w:sz w:val="16"/>
                            </w:rPr>
                            <w:t>18</w:t>
                          </w:r>
                        </w:p>
                      </w:txbxContent>
                    </wps:txbx>
                    <wps:bodyPr wrap="square" lIns="0" tIns="0" rIns="0" bIns="0" rtlCol="0">
                      <a:noAutofit/>
                    </wps:bodyPr>
                  </wps:wsp>
                </a:graphicData>
              </a:graphic>
            </wp:anchor>
          </w:drawing>
        </mc:Choice>
        <mc:Fallback>
          <w:pict>
            <v:shape style="position:absolute;margin-left:35pt;margin-top:36.529984pt;width:67.1pt;height:10.050pt;mso-position-horizontal-relative:page;mso-position-vertical-relative:page;z-index:-16212480" type="#_x0000_t202" id="docshape23" filled="false" stroked="false">
              <v:textbox inset="0,0,0,0">
                <w:txbxContent>
                  <w:p>
                    <w:pPr>
                      <w:spacing w:line="184" w:lineRule="exact" w:before="0"/>
                      <w:ind w:left="20" w:right="0" w:firstLine="0"/>
                      <w:jc w:val="left"/>
                      <w:rPr>
                        <w:rFonts w:ascii="Calibri" w:hAnsi="Calibri"/>
                        <w:sz w:val="16"/>
                      </w:rPr>
                    </w:pPr>
                    <w:r>
                      <w:rPr>
                        <w:rFonts w:ascii="Calibri" w:hAnsi="Calibri"/>
                        <w:color w:val="8495AF"/>
                        <w:sz w:val="16"/>
                      </w:rPr>
                      <w:t>P</w:t>
                    </w:r>
                    <w:r>
                      <w:rPr>
                        <w:rFonts w:ascii="Calibri" w:hAnsi="Calibri"/>
                        <w:color w:val="8495AF"/>
                        <w:spacing w:val="24"/>
                        <w:sz w:val="16"/>
                      </w:rPr>
                      <w:t xml:space="preserve"> </w:t>
                    </w:r>
                    <w:r>
                      <w:rPr>
                        <w:rFonts w:ascii="Calibri" w:hAnsi="Calibri"/>
                        <w:color w:val="8495AF"/>
                        <w:sz w:val="16"/>
                      </w:rPr>
                      <w:t>á</w:t>
                    </w:r>
                    <w:r>
                      <w:rPr>
                        <w:rFonts w:ascii="Calibri" w:hAnsi="Calibri"/>
                        <w:color w:val="8495AF"/>
                        <w:spacing w:val="23"/>
                        <w:sz w:val="16"/>
                      </w:rPr>
                      <w:t xml:space="preserve"> </w:t>
                    </w:r>
                    <w:r>
                      <w:rPr>
                        <w:rFonts w:ascii="Calibri" w:hAnsi="Calibri"/>
                        <w:color w:val="8495AF"/>
                        <w:sz w:val="16"/>
                      </w:rPr>
                      <w:t>g</w:t>
                    </w:r>
                    <w:r>
                      <w:rPr>
                        <w:rFonts w:ascii="Calibri" w:hAnsi="Calibri"/>
                        <w:color w:val="8495AF"/>
                        <w:spacing w:val="24"/>
                        <w:sz w:val="16"/>
                      </w:rPr>
                      <w:t xml:space="preserve"> </w:t>
                    </w:r>
                    <w:r>
                      <w:rPr>
                        <w:rFonts w:ascii="Calibri" w:hAnsi="Calibri"/>
                        <w:color w:val="8495AF"/>
                        <w:sz w:val="16"/>
                      </w:rPr>
                      <w:t>i</w:t>
                    </w:r>
                    <w:r>
                      <w:rPr>
                        <w:rFonts w:ascii="Calibri" w:hAnsi="Calibri"/>
                        <w:color w:val="8495AF"/>
                        <w:spacing w:val="22"/>
                        <w:sz w:val="16"/>
                      </w:rPr>
                      <w:t xml:space="preserve"> </w:t>
                    </w:r>
                    <w:r>
                      <w:rPr>
                        <w:rFonts w:ascii="Calibri" w:hAnsi="Calibri"/>
                        <w:color w:val="8495AF"/>
                        <w:sz w:val="16"/>
                      </w:rPr>
                      <w:t>n</w:t>
                    </w:r>
                    <w:r>
                      <w:rPr>
                        <w:rFonts w:ascii="Calibri" w:hAnsi="Calibri"/>
                        <w:color w:val="8495AF"/>
                        <w:spacing w:val="23"/>
                        <w:sz w:val="16"/>
                      </w:rPr>
                      <w:t xml:space="preserve"> </w:t>
                    </w:r>
                    <w:r>
                      <w:rPr>
                        <w:rFonts w:ascii="Calibri" w:hAnsi="Calibri"/>
                        <w:color w:val="8495AF"/>
                        <w:sz w:val="16"/>
                      </w:rPr>
                      <w:t>a</w:t>
                    </w:r>
                    <w:r>
                      <w:rPr>
                        <w:rFonts w:ascii="Calibri" w:hAnsi="Calibri"/>
                        <w:color w:val="8495AF"/>
                        <w:spacing w:val="60"/>
                        <w:sz w:val="16"/>
                      </w:rPr>
                      <w:t xml:space="preserve"> </w:t>
                    </w:r>
                    <w:r>
                      <w:rPr>
                        <w:rFonts w:ascii="Calibri" w:hAnsi="Calibri"/>
                        <w:color w:val="313D4F"/>
                        <w:sz w:val="16"/>
                      </w:rPr>
                      <w:t>12</w:t>
                    </w:r>
                    <w:r>
                      <w:rPr>
                        <w:rFonts w:ascii="Calibri" w:hAnsi="Calibri"/>
                        <w:color w:val="313D4F"/>
                        <w:spacing w:val="-3"/>
                        <w:sz w:val="16"/>
                      </w:rPr>
                      <w:t xml:space="preserve"> </w:t>
                    </w:r>
                    <w:r>
                      <w:rPr>
                        <w:rFonts w:ascii="Calibri" w:hAnsi="Calibri"/>
                        <w:color w:val="313D4F"/>
                        <w:sz w:val="16"/>
                      </w:rPr>
                      <w:t xml:space="preserve">| </w:t>
                    </w:r>
                    <w:r>
                      <w:rPr>
                        <w:rFonts w:ascii="Calibri" w:hAnsi="Calibri"/>
                        <w:color w:val="313D4F"/>
                        <w:spacing w:val="-5"/>
                        <w:sz w:val="16"/>
                      </w:rPr>
                      <w:t>18</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04512">
              <wp:simplePos x="0" y="0"/>
              <wp:positionH relativeFrom="page">
                <wp:posOffset>3640963</wp:posOffset>
              </wp:positionH>
              <wp:positionV relativeFrom="page">
                <wp:posOffset>463930</wp:posOffset>
              </wp:positionV>
              <wp:extent cx="3311525" cy="127635"/>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3311525" cy="127635"/>
                      </a:xfrm>
                      <a:prstGeom prst="rect">
                        <a:avLst/>
                      </a:prstGeom>
                    </wps:spPr>
                    <wps:txbx>
                      <w:txbxContent>
                        <w:p>
                          <w:pPr>
                            <w:spacing w:line="184" w:lineRule="exact" w:before="0"/>
                            <w:ind w:left="20" w:right="0" w:firstLine="0"/>
                            <w:jc w:val="left"/>
                            <w:rPr>
                              <w:rFonts w:ascii="Calibri" w:hAnsi="Calibri"/>
                              <w:sz w:val="16"/>
                            </w:rPr>
                          </w:pPr>
                          <w:r>
                            <w:rPr>
                              <w:rFonts w:ascii="Calibri" w:hAnsi="Calibri"/>
                              <w:color w:val="221F1F"/>
                              <w:sz w:val="16"/>
                            </w:rPr>
                            <w:t>LA</w:t>
                          </w:r>
                          <w:r>
                            <w:rPr>
                              <w:rFonts w:ascii="Calibri" w:hAnsi="Calibri"/>
                              <w:color w:val="221F1F"/>
                              <w:spacing w:val="-4"/>
                              <w:sz w:val="16"/>
                            </w:rPr>
                            <w:t xml:space="preserve"> </w:t>
                          </w:r>
                          <w:r>
                            <w:rPr>
                              <w:rFonts w:ascii="Calibri" w:hAnsi="Calibri"/>
                              <w:color w:val="221F1F"/>
                              <w:sz w:val="16"/>
                            </w:rPr>
                            <w:t>LEY</w:t>
                          </w:r>
                          <w:r>
                            <w:rPr>
                              <w:rFonts w:ascii="Calibri" w:hAnsi="Calibri"/>
                              <w:color w:val="221F1F"/>
                              <w:spacing w:val="-3"/>
                              <w:sz w:val="16"/>
                            </w:rPr>
                            <w:t xml:space="preserve"> </w:t>
                          </w:r>
                          <w:r>
                            <w:rPr>
                              <w:rFonts w:ascii="Calibri" w:hAnsi="Calibri"/>
                              <w:color w:val="221F1F"/>
                              <w:sz w:val="16"/>
                            </w:rPr>
                            <w:t>31/1995,</w:t>
                          </w:r>
                          <w:r>
                            <w:rPr>
                              <w:rFonts w:ascii="Calibri" w:hAnsi="Calibri"/>
                              <w:color w:val="221F1F"/>
                              <w:spacing w:val="-4"/>
                              <w:sz w:val="16"/>
                            </w:rPr>
                            <w:t xml:space="preserve"> </w:t>
                          </w:r>
                          <w:r>
                            <w:rPr>
                              <w:rFonts w:ascii="Calibri" w:hAnsi="Calibri"/>
                              <w:color w:val="221F1F"/>
                              <w:sz w:val="16"/>
                            </w:rPr>
                            <w:t>DE</w:t>
                          </w:r>
                          <w:r>
                            <w:rPr>
                              <w:rFonts w:ascii="Calibri" w:hAnsi="Calibri"/>
                              <w:color w:val="221F1F"/>
                              <w:spacing w:val="-5"/>
                              <w:sz w:val="16"/>
                            </w:rPr>
                            <w:t xml:space="preserve"> </w:t>
                          </w:r>
                          <w:r>
                            <w:rPr>
                              <w:rFonts w:ascii="Calibri" w:hAnsi="Calibri"/>
                              <w:color w:val="221F1F"/>
                              <w:sz w:val="16"/>
                            </w:rPr>
                            <w:t>8</w:t>
                          </w:r>
                          <w:r>
                            <w:rPr>
                              <w:rFonts w:ascii="Calibri" w:hAnsi="Calibri"/>
                              <w:color w:val="221F1F"/>
                              <w:spacing w:val="-3"/>
                              <w:sz w:val="16"/>
                            </w:rPr>
                            <w:t xml:space="preserve"> </w:t>
                          </w:r>
                          <w:r>
                            <w:rPr>
                              <w:rFonts w:ascii="Calibri" w:hAnsi="Calibri"/>
                              <w:color w:val="221F1F"/>
                              <w:sz w:val="16"/>
                            </w:rPr>
                            <w:t>DE</w:t>
                          </w:r>
                          <w:r>
                            <w:rPr>
                              <w:rFonts w:ascii="Calibri" w:hAnsi="Calibri"/>
                              <w:color w:val="221F1F"/>
                              <w:spacing w:val="-4"/>
                              <w:sz w:val="16"/>
                            </w:rPr>
                            <w:t xml:space="preserve"> </w:t>
                          </w:r>
                          <w:r>
                            <w:rPr>
                              <w:rFonts w:ascii="Calibri" w:hAnsi="Calibri"/>
                              <w:color w:val="221F1F"/>
                              <w:sz w:val="16"/>
                            </w:rPr>
                            <w:t>NOVIEMBRE,</w:t>
                          </w:r>
                          <w:r>
                            <w:rPr>
                              <w:rFonts w:ascii="Calibri" w:hAnsi="Calibri"/>
                              <w:color w:val="221F1F"/>
                              <w:spacing w:val="-3"/>
                              <w:sz w:val="16"/>
                            </w:rPr>
                            <w:t xml:space="preserve"> </w:t>
                          </w:r>
                          <w:r>
                            <w:rPr>
                              <w:rFonts w:ascii="Calibri" w:hAnsi="Calibri"/>
                              <w:color w:val="221F1F"/>
                              <w:sz w:val="16"/>
                            </w:rPr>
                            <w:t>DE</w:t>
                          </w:r>
                          <w:r>
                            <w:rPr>
                              <w:rFonts w:ascii="Calibri" w:hAnsi="Calibri"/>
                              <w:color w:val="221F1F"/>
                              <w:spacing w:val="-3"/>
                              <w:sz w:val="16"/>
                            </w:rPr>
                            <w:t xml:space="preserve"> </w:t>
                          </w:r>
                          <w:r>
                            <w:rPr>
                              <w:rFonts w:ascii="Calibri" w:hAnsi="Calibri"/>
                              <w:color w:val="221F1F"/>
                              <w:sz w:val="16"/>
                            </w:rPr>
                            <w:t>PREVENCIÓN</w:t>
                          </w:r>
                          <w:r>
                            <w:rPr>
                              <w:rFonts w:ascii="Calibri" w:hAnsi="Calibri"/>
                              <w:color w:val="221F1F"/>
                              <w:spacing w:val="-5"/>
                              <w:sz w:val="16"/>
                            </w:rPr>
                            <w:t xml:space="preserve"> </w:t>
                          </w:r>
                          <w:r>
                            <w:rPr>
                              <w:rFonts w:ascii="Calibri" w:hAnsi="Calibri"/>
                              <w:color w:val="221F1F"/>
                              <w:sz w:val="16"/>
                            </w:rPr>
                            <w:t>DE</w:t>
                          </w:r>
                          <w:r>
                            <w:rPr>
                              <w:rFonts w:ascii="Calibri" w:hAnsi="Calibri"/>
                              <w:color w:val="221F1F"/>
                              <w:spacing w:val="-3"/>
                              <w:sz w:val="16"/>
                            </w:rPr>
                            <w:t xml:space="preserve"> </w:t>
                          </w:r>
                          <w:r>
                            <w:rPr>
                              <w:rFonts w:ascii="Calibri" w:hAnsi="Calibri"/>
                              <w:color w:val="221F1F"/>
                              <w:sz w:val="16"/>
                            </w:rPr>
                            <w:t>RIESGOS</w:t>
                          </w:r>
                          <w:r>
                            <w:rPr>
                              <w:rFonts w:ascii="Calibri" w:hAnsi="Calibri"/>
                              <w:color w:val="221F1F"/>
                              <w:spacing w:val="-2"/>
                              <w:sz w:val="16"/>
                            </w:rPr>
                            <w:t xml:space="preserve"> LABORALES</w:t>
                          </w:r>
                        </w:p>
                      </w:txbxContent>
                    </wps:txbx>
                    <wps:bodyPr wrap="square" lIns="0" tIns="0" rIns="0" bIns="0" rtlCol="0">
                      <a:noAutofit/>
                    </wps:bodyPr>
                  </wps:wsp>
                </a:graphicData>
              </a:graphic>
            </wp:anchor>
          </w:drawing>
        </mc:Choice>
        <mc:Fallback>
          <w:pict>
            <v:shape style="position:absolute;margin-left:286.690002pt;margin-top:36.529984pt;width:260.75pt;height:10.050pt;mso-position-horizontal-relative:page;mso-position-vertical-relative:page;z-index:-16211968" type="#_x0000_t202" id="docshape24" filled="false" stroked="false">
              <v:textbox inset="0,0,0,0">
                <w:txbxContent>
                  <w:p>
                    <w:pPr>
                      <w:spacing w:line="184" w:lineRule="exact" w:before="0"/>
                      <w:ind w:left="20" w:right="0" w:firstLine="0"/>
                      <w:jc w:val="left"/>
                      <w:rPr>
                        <w:rFonts w:ascii="Calibri" w:hAnsi="Calibri"/>
                        <w:sz w:val="16"/>
                      </w:rPr>
                    </w:pPr>
                    <w:r>
                      <w:rPr>
                        <w:rFonts w:ascii="Calibri" w:hAnsi="Calibri"/>
                        <w:color w:val="221F1F"/>
                        <w:sz w:val="16"/>
                      </w:rPr>
                      <w:t>LA</w:t>
                    </w:r>
                    <w:r>
                      <w:rPr>
                        <w:rFonts w:ascii="Calibri" w:hAnsi="Calibri"/>
                        <w:color w:val="221F1F"/>
                        <w:spacing w:val="-4"/>
                        <w:sz w:val="16"/>
                      </w:rPr>
                      <w:t xml:space="preserve"> </w:t>
                    </w:r>
                    <w:r>
                      <w:rPr>
                        <w:rFonts w:ascii="Calibri" w:hAnsi="Calibri"/>
                        <w:color w:val="221F1F"/>
                        <w:sz w:val="16"/>
                      </w:rPr>
                      <w:t>LEY</w:t>
                    </w:r>
                    <w:r>
                      <w:rPr>
                        <w:rFonts w:ascii="Calibri" w:hAnsi="Calibri"/>
                        <w:color w:val="221F1F"/>
                        <w:spacing w:val="-3"/>
                        <w:sz w:val="16"/>
                      </w:rPr>
                      <w:t xml:space="preserve"> </w:t>
                    </w:r>
                    <w:r>
                      <w:rPr>
                        <w:rFonts w:ascii="Calibri" w:hAnsi="Calibri"/>
                        <w:color w:val="221F1F"/>
                        <w:sz w:val="16"/>
                      </w:rPr>
                      <w:t>31/1995,</w:t>
                    </w:r>
                    <w:r>
                      <w:rPr>
                        <w:rFonts w:ascii="Calibri" w:hAnsi="Calibri"/>
                        <w:color w:val="221F1F"/>
                        <w:spacing w:val="-4"/>
                        <w:sz w:val="16"/>
                      </w:rPr>
                      <w:t xml:space="preserve"> </w:t>
                    </w:r>
                    <w:r>
                      <w:rPr>
                        <w:rFonts w:ascii="Calibri" w:hAnsi="Calibri"/>
                        <w:color w:val="221F1F"/>
                        <w:sz w:val="16"/>
                      </w:rPr>
                      <w:t>DE</w:t>
                    </w:r>
                    <w:r>
                      <w:rPr>
                        <w:rFonts w:ascii="Calibri" w:hAnsi="Calibri"/>
                        <w:color w:val="221F1F"/>
                        <w:spacing w:val="-5"/>
                        <w:sz w:val="16"/>
                      </w:rPr>
                      <w:t xml:space="preserve"> </w:t>
                    </w:r>
                    <w:r>
                      <w:rPr>
                        <w:rFonts w:ascii="Calibri" w:hAnsi="Calibri"/>
                        <w:color w:val="221F1F"/>
                        <w:sz w:val="16"/>
                      </w:rPr>
                      <w:t>8</w:t>
                    </w:r>
                    <w:r>
                      <w:rPr>
                        <w:rFonts w:ascii="Calibri" w:hAnsi="Calibri"/>
                        <w:color w:val="221F1F"/>
                        <w:spacing w:val="-3"/>
                        <w:sz w:val="16"/>
                      </w:rPr>
                      <w:t xml:space="preserve"> </w:t>
                    </w:r>
                    <w:r>
                      <w:rPr>
                        <w:rFonts w:ascii="Calibri" w:hAnsi="Calibri"/>
                        <w:color w:val="221F1F"/>
                        <w:sz w:val="16"/>
                      </w:rPr>
                      <w:t>DE</w:t>
                    </w:r>
                    <w:r>
                      <w:rPr>
                        <w:rFonts w:ascii="Calibri" w:hAnsi="Calibri"/>
                        <w:color w:val="221F1F"/>
                        <w:spacing w:val="-4"/>
                        <w:sz w:val="16"/>
                      </w:rPr>
                      <w:t xml:space="preserve"> </w:t>
                    </w:r>
                    <w:r>
                      <w:rPr>
                        <w:rFonts w:ascii="Calibri" w:hAnsi="Calibri"/>
                        <w:color w:val="221F1F"/>
                        <w:sz w:val="16"/>
                      </w:rPr>
                      <w:t>NOVIEMBRE,</w:t>
                    </w:r>
                    <w:r>
                      <w:rPr>
                        <w:rFonts w:ascii="Calibri" w:hAnsi="Calibri"/>
                        <w:color w:val="221F1F"/>
                        <w:spacing w:val="-3"/>
                        <w:sz w:val="16"/>
                      </w:rPr>
                      <w:t xml:space="preserve"> </w:t>
                    </w:r>
                    <w:r>
                      <w:rPr>
                        <w:rFonts w:ascii="Calibri" w:hAnsi="Calibri"/>
                        <w:color w:val="221F1F"/>
                        <w:sz w:val="16"/>
                      </w:rPr>
                      <w:t>DE</w:t>
                    </w:r>
                    <w:r>
                      <w:rPr>
                        <w:rFonts w:ascii="Calibri" w:hAnsi="Calibri"/>
                        <w:color w:val="221F1F"/>
                        <w:spacing w:val="-3"/>
                        <w:sz w:val="16"/>
                      </w:rPr>
                      <w:t xml:space="preserve"> </w:t>
                    </w:r>
                    <w:r>
                      <w:rPr>
                        <w:rFonts w:ascii="Calibri" w:hAnsi="Calibri"/>
                        <w:color w:val="221F1F"/>
                        <w:sz w:val="16"/>
                      </w:rPr>
                      <w:t>PREVENCIÓN</w:t>
                    </w:r>
                    <w:r>
                      <w:rPr>
                        <w:rFonts w:ascii="Calibri" w:hAnsi="Calibri"/>
                        <w:color w:val="221F1F"/>
                        <w:spacing w:val="-5"/>
                        <w:sz w:val="16"/>
                      </w:rPr>
                      <w:t xml:space="preserve"> </w:t>
                    </w:r>
                    <w:r>
                      <w:rPr>
                        <w:rFonts w:ascii="Calibri" w:hAnsi="Calibri"/>
                        <w:color w:val="221F1F"/>
                        <w:sz w:val="16"/>
                      </w:rPr>
                      <w:t>DE</w:t>
                    </w:r>
                    <w:r>
                      <w:rPr>
                        <w:rFonts w:ascii="Calibri" w:hAnsi="Calibri"/>
                        <w:color w:val="221F1F"/>
                        <w:spacing w:val="-3"/>
                        <w:sz w:val="16"/>
                      </w:rPr>
                      <w:t xml:space="preserve"> </w:t>
                    </w:r>
                    <w:r>
                      <w:rPr>
                        <w:rFonts w:ascii="Calibri" w:hAnsi="Calibri"/>
                        <w:color w:val="221F1F"/>
                        <w:sz w:val="16"/>
                      </w:rPr>
                      <w:t>RIESGOS</w:t>
                    </w:r>
                    <w:r>
                      <w:rPr>
                        <w:rFonts w:ascii="Calibri" w:hAnsi="Calibri"/>
                        <w:color w:val="221F1F"/>
                        <w:spacing w:val="-2"/>
                        <w:sz w:val="16"/>
                      </w:rPr>
                      <w:t xml:space="preserve"> LABORALES</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105024">
              <wp:simplePos x="0" y="0"/>
              <wp:positionH relativeFrom="page">
                <wp:posOffset>444500</wp:posOffset>
              </wp:positionH>
              <wp:positionV relativeFrom="page">
                <wp:posOffset>463930</wp:posOffset>
              </wp:positionV>
              <wp:extent cx="3311525" cy="127635"/>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3311525" cy="127635"/>
                      </a:xfrm>
                      <a:prstGeom prst="rect">
                        <a:avLst/>
                      </a:prstGeom>
                    </wps:spPr>
                    <wps:txbx>
                      <w:txbxContent>
                        <w:p>
                          <w:pPr>
                            <w:spacing w:line="184" w:lineRule="exact" w:before="0"/>
                            <w:ind w:left="20" w:right="0" w:firstLine="0"/>
                            <w:jc w:val="left"/>
                            <w:rPr>
                              <w:rFonts w:ascii="Calibri" w:hAnsi="Calibri"/>
                              <w:sz w:val="16"/>
                            </w:rPr>
                          </w:pPr>
                          <w:r>
                            <w:rPr>
                              <w:rFonts w:ascii="Calibri" w:hAnsi="Calibri"/>
                              <w:color w:val="221F1F"/>
                              <w:sz w:val="16"/>
                            </w:rPr>
                            <w:t>LA</w:t>
                          </w:r>
                          <w:r>
                            <w:rPr>
                              <w:rFonts w:ascii="Calibri" w:hAnsi="Calibri"/>
                              <w:color w:val="221F1F"/>
                              <w:spacing w:val="-4"/>
                              <w:sz w:val="16"/>
                            </w:rPr>
                            <w:t xml:space="preserve"> </w:t>
                          </w:r>
                          <w:r>
                            <w:rPr>
                              <w:rFonts w:ascii="Calibri" w:hAnsi="Calibri"/>
                              <w:color w:val="221F1F"/>
                              <w:sz w:val="16"/>
                            </w:rPr>
                            <w:t>LEY</w:t>
                          </w:r>
                          <w:r>
                            <w:rPr>
                              <w:rFonts w:ascii="Calibri" w:hAnsi="Calibri"/>
                              <w:color w:val="221F1F"/>
                              <w:spacing w:val="-3"/>
                              <w:sz w:val="16"/>
                            </w:rPr>
                            <w:t xml:space="preserve"> </w:t>
                          </w:r>
                          <w:r>
                            <w:rPr>
                              <w:rFonts w:ascii="Calibri" w:hAnsi="Calibri"/>
                              <w:color w:val="221F1F"/>
                              <w:sz w:val="16"/>
                            </w:rPr>
                            <w:t>31/1995,</w:t>
                          </w:r>
                          <w:r>
                            <w:rPr>
                              <w:rFonts w:ascii="Calibri" w:hAnsi="Calibri"/>
                              <w:color w:val="221F1F"/>
                              <w:spacing w:val="-3"/>
                              <w:sz w:val="16"/>
                            </w:rPr>
                            <w:t xml:space="preserve"> </w:t>
                          </w:r>
                          <w:r>
                            <w:rPr>
                              <w:rFonts w:ascii="Calibri" w:hAnsi="Calibri"/>
                              <w:color w:val="221F1F"/>
                              <w:sz w:val="16"/>
                            </w:rPr>
                            <w:t>DE</w:t>
                          </w:r>
                          <w:r>
                            <w:rPr>
                              <w:rFonts w:ascii="Calibri" w:hAnsi="Calibri"/>
                              <w:color w:val="221F1F"/>
                              <w:spacing w:val="-5"/>
                              <w:sz w:val="16"/>
                            </w:rPr>
                            <w:t xml:space="preserve"> </w:t>
                          </w:r>
                          <w:r>
                            <w:rPr>
                              <w:rFonts w:ascii="Calibri" w:hAnsi="Calibri"/>
                              <w:color w:val="221F1F"/>
                              <w:sz w:val="16"/>
                            </w:rPr>
                            <w:t>8</w:t>
                          </w:r>
                          <w:r>
                            <w:rPr>
                              <w:rFonts w:ascii="Calibri" w:hAnsi="Calibri"/>
                              <w:color w:val="221F1F"/>
                              <w:spacing w:val="-4"/>
                              <w:sz w:val="16"/>
                            </w:rPr>
                            <w:t xml:space="preserve"> </w:t>
                          </w:r>
                          <w:r>
                            <w:rPr>
                              <w:rFonts w:ascii="Calibri" w:hAnsi="Calibri"/>
                              <w:color w:val="221F1F"/>
                              <w:sz w:val="16"/>
                            </w:rPr>
                            <w:t>DE</w:t>
                          </w:r>
                          <w:r>
                            <w:rPr>
                              <w:rFonts w:ascii="Calibri" w:hAnsi="Calibri"/>
                              <w:color w:val="221F1F"/>
                              <w:spacing w:val="-3"/>
                              <w:sz w:val="16"/>
                            </w:rPr>
                            <w:t xml:space="preserve"> </w:t>
                          </w:r>
                          <w:r>
                            <w:rPr>
                              <w:rFonts w:ascii="Calibri" w:hAnsi="Calibri"/>
                              <w:color w:val="221F1F"/>
                              <w:sz w:val="16"/>
                            </w:rPr>
                            <w:t>NOVIEMBRE,</w:t>
                          </w:r>
                          <w:r>
                            <w:rPr>
                              <w:rFonts w:ascii="Calibri" w:hAnsi="Calibri"/>
                              <w:color w:val="221F1F"/>
                              <w:spacing w:val="-3"/>
                              <w:sz w:val="16"/>
                            </w:rPr>
                            <w:t xml:space="preserve"> </w:t>
                          </w:r>
                          <w:r>
                            <w:rPr>
                              <w:rFonts w:ascii="Calibri" w:hAnsi="Calibri"/>
                              <w:color w:val="221F1F"/>
                              <w:sz w:val="16"/>
                            </w:rPr>
                            <w:t>DE</w:t>
                          </w:r>
                          <w:r>
                            <w:rPr>
                              <w:rFonts w:ascii="Calibri" w:hAnsi="Calibri"/>
                              <w:color w:val="221F1F"/>
                              <w:spacing w:val="-4"/>
                              <w:sz w:val="16"/>
                            </w:rPr>
                            <w:t xml:space="preserve"> </w:t>
                          </w:r>
                          <w:r>
                            <w:rPr>
                              <w:rFonts w:ascii="Calibri" w:hAnsi="Calibri"/>
                              <w:color w:val="221F1F"/>
                              <w:sz w:val="16"/>
                            </w:rPr>
                            <w:t>PREVENCIÓN</w:t>
                          </w:r>
                          <w:r>
                            <w:rPr>
                              <w:rFonts w:ascii="Calibri" w:hAnsi="Calibri"/>
                              <w:color w:val="221F1F"/>
                              <w:spacing w:val="-4"/>
                              <w:sz w:val="16"/>
                            </w:rPr>
                            <w:t xml:space="preserve"> </w:t>
                          </w:r>
                          <w:r>
                            <w:rPr>
                              <w:rFonts w:ascii="Calibri" w:hAnsi="Calibri"/>
                              <w:color w:val="221F1F"/>
                              <w:sz w:val="16"/>
                            </w:rPr>
                            <w:t>DE</w:t>
                          </w:r>
                          <w:r>
                            <w:rPr>
                              <w:rFonts w:ascii="Calibri" w:hAnsi="Calibri"/>
                              <w:color w:val="221F1F"/>
                              <w:spacing w:val="-3"/>
                              <w:sz w:val="16"/>
                            </w:rPr>
                            <w:t xml:space="preserve"> </w:t>
                          </w:r>
                          <w:r>
                            <w:rPr>
                              <w:rFonts w:ascii="Calibri" w:hAnsi="Calibri"/>
                              <w:color w:val="221F1F"/>
                              <w:sz w:val="16"/>
                            </w:rPr>
                            <w:t>RIESGOS</w:t>
                          </w:r>
                          <w:r>
                            <w:rPr>
                              <w:rFonts w:ascii="Calibri" w:hAnsi="Calibri"/>
                              <w:color w:val="221F1F"/>
                              <w:spacing w:val="-3"/>
                              <w:sz w:val="16"/>
                            </w:rPr>
                            <w:t xml:space="preserve"> </w:t>
                          </w:r>
                          <w:r>
                            <w:rPr>
                              <w:rFonts w:ascii="Calibri" w:hAnsi="Calibri"/>
                              <w:color w:val="221F1F"/>
                              <w:spacing w:val="-2"/>
                              <w:sz w:val="16"/>
                            </w:rPr>
                            <w:t>LABORALES</w:t>
                          </w:r>
                        </w:p>
                      </w:txbxContent>
                    </wps:txbx>
                    <wps:bodyPr wrap="square" lIns="0" tIns="0" rIns="0" bIns="0" rtlCol="0">
                      <a:noAutofit/>
                    </wps:bodyPr>
                  </wps:wsp>
                </a:graphicData>
              </a:graphic>
            </wp:anchor>
          </w:drawing>
        </mc:Choice>
        <mc:Fallback>
          <w:pict>
            <v:shape style="position:absolute;margin-left:35pt;margin-top:36.529984pt;width:260.75pt;height:10.050pt;mso-position-horizontal-relative:page;mso-position-vertical-relative:page;z-index:-16211456" type="#_x0000_t202" id="docshape25" filled="false" stroked="false">
              <v:textbox inset="0,0,0,0">
                <w:txbxContent>
                  <w:p>
                    <w:pPr>
                      <w:spacing w:line="184" w:lineRule="exact" w:before="0"/>
                      <w:ind w:left="20" w:right="0" w:firstLine="0"/>
                      <w:jc w:val="left"/>
                      <w:rPr>
                        <w:rFonts w:ascii="Calibri" w:hAnsi="Calibri"/>
                        <w:sz w:val="16"/>
                      </w:rPr>
                    </w:pPr>
                    <w:r>
                      <w:rPr>
                        <w:rFonts w:ascii="Calibri" w:hAnsi="Calibri"/>
                        <w:color w:val="221F1F"/>
                        <w:sz w:val="16"/>
                      </w:rPr>
                      <w:t>LA</w:t>
                    </w:r>
                    <w:r>
                      <w:rPr>
                        <w:rFonts w:ascii="Calibri" w:hAnsi="Calibri"/>
                        <w:color w:val="221F1F"/>
                        <w:spacing w:val="-4"/>
                        <w:sz w:val="16"/>
                      </w:rPr>
                      <w:t xml:space="preserve"> </w:t>
                    </w:r>
                    <w:r>
                      <w:rPr>
                        <w:rFonts w:ascii="Calibri" w:hAnsi="Calibri"/>
                        <w:color w:val="221F1F"/>
                        <w:sz w:val="16"/>
                      </w:rPr>
                      <w:t>LEY</w:t>
                    </w:r>
                    <w:r>
                      <w:rPr>
                        <w:rFonts w:ascii="Calibri" w:hAnsi="Calibri"/>
                        <w:color w:val="221F1F"/>
                        <w:spacing w:val="-3"/>
                        <w:sz w:val="16"/>
                      </w:rPr>
                      <w:t xml:space="preserve"> </w:t>
                    </w:r>
                    <w:r>
                      <w:rPr>
                        <w:rFonts w:ascii="Calibri" w:hAnsi="Calibri"/>
                        <w:color w:val="221F1F"/>
                        <w:sz w:val="16"/>
                      </w:rPr>
                      <w:t>31/1995,</w:t>
                    </w:r>
                    <w:r>
                      <w:rPr>
                        <w:rFonts w:ascii="Calibri" w:hAnsi="Calibri"/>
                        <w:color w:val="221F1F"/>
                        <w:spacing w:val="-3"/>
                        <w:sz w:val="16"/>
                      </w:rPr>
                      <w:t xml:space="preserve"> </w:t>
                    </w:r>
                    <w:r>
                      <w:rPr>
                        <w:rFonts w:ascii="Calibri" w:hAnsi="Calibri"/>
                        <w:color w:val="221F1F"/>
                        <w:sz w:val="16"/>
                      </w:rPr>
                      <w:t>DE</w:t>
                    </w:r>
                    <w:r>
                      <w:rPr>
                        <w:rFonts w:ascii="Calibri" w:hAnsi="Calibri"/>
                        <w:color w:val="221F1F"/>
                        <w:spacing w:val="-5"/>
                        <w:sz w:val="16"/>
                      </w:rPr>
                      <w:t xml:space="preserve"> </w:t>
                    </w:r>
                    <w:r>
                      <w:rPr>
                        <w:rFonts w:ascii="Calibri" w:hAnsi="Calibri"/>
                        <w:color w:val="221F1F"/>
                        <w:sz w:val="16"/>
                      </w:rPr>
                      <w:t>8</w:t>
                    </w:r>
                    <w:r>
                      <w:rPr>
                        <w:rFonts w:ascii="Calibri" w:hAnsi="Calibri"/>
                        <w:color w:val="221F1F"/>
                        <w:spacing w:val="-4"/>
                        <w:sz w:val="16"/>
                      </w:rPr>
                      <w:t xml:space="preserve"> </w:t>
                    </w:r>
                    <w:r>
                      <w:rPr>
                        <w:rFonts w:ascii="Calibri" w:hAnsi="Calibri"/>
                        <w:color w:val="221F1F"/>
                        <w:sz w:val="16"/>
                      </w:rPr>
                      <w:t>DE</w:t>
                    </w:r>
                    <w:r>
                      <w:rPr>
                        <w:rFonts w:ascii="Calibri" w:hAnsi="Calibri"/>
                        <w:color w:val="221F1F"/>
                        <w:spacing w:val="-3"/>
                        <w:sz w:val="16"/>
                      </w:rPr>
                      <w:t xml:space="preserve"> </w:t>
                    </w:r>
                    <w:r>
                      <w:rPr>
                        <w:rFonts w:ascii="Calibri" w:hAnsi="Calibri"/>
                        <w:color w:val="221F1F"/>
                        <w:sz w:val="16"/>
                      </w:rPr>
                      <w:t>NOVIEMBRE,</w:t>
                    </w:r>
                    <w:r>
                      <w:rPr>
                        <w:rFonts w:ascii="Calibri" w:hAnsi="Calibri"/>
                        <w:color w:val="221F1F"/>
                        <w:spacing w:val="-3"/>
                        <w:sz w:val="16"/>
                      </w:rPr>
                      <w:t xml:space="preserve"> </w:t>
                    </w:r>
                    <w:r>
                      <w:rPr>
                        <w:rFonts w:ascii="Calibri" w:hAnsi="Calibri"/>
                        <w:color w:val="221F1F"/>
                        <w:sz w:val="16"/>
                      </w:rPr>
                      <w:t>DE</w:t>
                    </w:r>
                    <w:r>
                      <w:rPr>
                        <w:rFonts w:ascii="Calibri" w:hAnsi="Calibri"/>
                        <w:color w:val="221F1F"/>
                        <w:spacing w:val="-4"/>
                        <w:sz w:val="16"/>
                      </w:rPr>
                      <w:t xml:space="preserve"> </w:t>
                    </w:r>
                    <w:r>
                      <w:rPr>
                        <w:rFonts w:ascii="Calibri" w:hAnsi="Calibri"/>
                        <w:color w:val="221F1F"/>
                        <w:sz w:val="16"/>
                      </w:rPr>
                      <w:t>PREVENCIÓN</w:t>
                    </w:r>
                    <w:r>
                      <w:rPr>
                        <w:rFonts w:ascii="Calibri" w:hAnsi="Calibri"/>
                        <w:color w:val="221F1F"/>
                        <w:spacing w:val="-4"/>
                        <w:sz w:val="16"/>
                      </w:rPr>
                      <w:t xml:space="preserve"> </w:t>
                    </w:r>
                    <w:r>
                      <w:rPr>
                        <w:rFonts w:ascii="Calibri" w:hAnsi="Calibri"/>
                        <w:color w:val="221F1F"/>
                        <w:sz w:val="16"/>
                      </w:rPr>
                      <w:t>DE</w:t>
                    </w:r>
                    <w:r>
                      <w:rPr>
                        <w:rFonts w:ascii="Calibri" w:hAnsi="Calibri"/>
                        <w:color w:val="221F1F"/>
                        <w:spacing w:val="-3"/>
                        <w:sz w:val="16"/>
                      </w:rPr>
                      <w:t xml:space="preserve"> </w:t>
                    </w:r>
                    <w:r>
                      <w:rPr>
                        <w:rFonts w:ascii="Calibri" w:hAnsi="Calibri"/>
                        <w:color w:val="221F1F"/>
                        <w:sz w:val="16"/>
                      </w:rPr>
                      <w:t>RIESGOS</w:t>
                    </w:r>
                    <w:r>
                      <w:rPr>
                        <w:rFonts w:ascii="Calibri" w:hAnsi="Calibri"/>
                        <w:color w:val="221F1F"/>
                        <w:spacing w:val="-3"/>
                        <w:sz w:val="16"/>
                      </w:rPr>
                      <w:t xml:space="preserve"> </w:t>
                    </w:r>
                    <w:r>
                      <w:rPr>
                        <w:rFonts w:ascii="Calibri" w:hAnsi="Calibri"/>
                        <w:color w:val="221F1F"/>
                        <w:spacing w:val="-2"/>
                        <w:sz w:val="16"/>
                      </w:rPr>
                      <w:t>LABORALES</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05536">
              <wp:simplePos x="0" y="0"/>
              <wp:positionH relativeFrom="page">
                <wp:posOffset>6101334</wp:posOffset>
              </wp:positionH>
              <wp:positionV relativeFrom="page">
                <wp:posOffset>463930</wp:posOffset>
              </wp:positionV>
              <wp:extent cx="851535" cy="127635"/>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851535" cy="127635"/>
                      </a:xfrm>
                      <a:prstGeom prst="rect">
                        <a:avLst/>
                      </a:prstGeom>
                    </wps:spPr>
                    <wps:txbx>
                      <w:txbxContent>
                        <w:p>
                          <w:pPr>
                            <w:spacing w:line="184" w:lineRule="exact" w:before="0"/>
                            <w:ind w:left="20" w:right="0" w:firstLine="0"/>
                            <w:jc w:val="left"/>
                            <w:rPr>
                              <w:rFonts w:ascii="Calibri" w:hAnsi="Calibri"/>
                              <w:sz w:val="16"/>
                            </w:rPr>
                          </w:pPr>
                          <w:r>
                            <w:rPr>
                              <w:rFonts w:ascii="Calibri" w:hAnsi="Calibri"/>
                              <w:color w:val="8495AF"/>
                              <w:sz w:val="16"/>
                            </w:rPr>
                            <w:t>P</w:t>
                          </w:r>
                          <w:r>
                            <w:rPr>
                              <w:rFonts w:ascii="Calibri" w:hAnsi="Calibri"/>
                              <w:color w:val="8495AF"/>
                              <w:spacing w:val="24"/>
                              <w:sz w:val="16"/>
                            </w:rPr>
                            <w:t xml:space="preserve"> </w:t>
                          </w:r>
                          <w:r>
                            <w:rPr>
                              <w:rFonts w:ascii="Calibri" w:hAnsi="Calibri"/>
                              <w:color w:val="8495AF"/>
                              <w:sz w:val="16"/>
                            </w:rPr>
                            <w:t>á</w:t>
                          </w:r>
                          <w:r>
                            <w:rPr>
                              <w:rFonts w:ascii="Calibri" w:hAnsi="Calibri"/>
                              <w:color w:val="8495AF"/>
                              <w:spacing w:val="23"/>
                              <w:sz w:val="16"/>
                            </w:rPr>
                            <w:t xml:space="preserve"> </w:t>
                          </w:r>
                          <w:r>
                            <w:rPr>
                              <w:rFonts w:ascii="Calibri" w:hAnsi="Calibri"/>
                              <w:color w:val="8495AF"/>
                              <w:sz w:val="16"/>
                            </w:rPr>
                            <w:t>g</w:t>
                          </w:r>
                          <w:r>
                            <w:rPr>
                              <w:rFonts w:ascii="Calibri" w:hAnsi="Calibri"/>
                              <w:color w:val="8495AF"/>
                              <w:spacing w:val="24"/>
                              <w:sz w:val="16"/>
                            </w:rPr>
                            <w:t xml:space="preserve"> </w:t>
                          </w:r>
                          <w:r>
                            <w:rPr>
                              <w:rFonts w:ascii="Calibri" w:hAnsi="Calibri"/>
                              <w:color w:val="8495AF"/>
                              <w:sz w:val="16"/>
                            </w:rPr>
                            <w:t>i</w:t>
                          </w:r>
                          <w:r>
                            <w:rPr>
                              <w:rFonts w:ascii="Calibri" w:hAnsi="Calibri"/>
                              <w:color w:val="8495AF"/>
                              <w:spacing w:val="22"/>
                              <w:sz w:val="16"/>
                            </w:rPr>
                            <w:t xml:space="preserve"> </w:t>
                          </w:r>
                          <w:r>
                            <w:rPr>
                              <w:rFonts w:ascii="Calibri" w:hAnsi="Calibri"/>
                              <w:color w:val="8495AF"/>
                              <w:sz w:val="16"/>
                            </w:rPr>
                            <w:t>n</w:t>
                          </w:r>
                          <w:r>
                            <w:rPr>
                              <w:rFonts w:ascii="Calibri" w:hAnsi="Calibri"/>
                              <w:color w:val="8495AF"/>
                              <w:spacing w:val="23"/>
                              <w:sz w:val="16"/>
                            </w:rPr>
                            <w:t xml:space="preserve"> </w:t>
                          </w:r>
                          <w:r>
                            <w:rPr>
                              <w:rFonts w:ascii="Calibri" w:hAnsi="Calibri"/>
                              <w:color w:val="8495AF"/>
                              <w:sz w:val="16"/>
                            </w:rPr>
                            <w:t>a</w:t>
                          </w:r>
                          <w:r>
                            <w:rPr>
                              <w:rFonts w:ascii="Calibri" w:hAnsi="Calibri"/>
                              <w:color w:val="8495AF"/>
                              <w:spacing w:val="59"/>
                              <w:sz w:val="16"/>
                            </w:rPr>
                            <w:t xml:space="preserve"> </w:t>
                          </w:r>
                          <w:r>
                            <w:rPr>
                              <w:rFonts w:ascii="Calibri" w:hAnsi="Calibri"/>
                              <w:color w:val="313D4F"/>
                              <w:sz w:val="16"/>
                            </w:rPr>
                            <w:t>13</w:t>
                          </w:r>
                          <w:r>
                            <w:rPr>
                              <w:rFonts w:ascii="Calibri" w:hAnsi="Calibri"/>
                              <w:color w:val="313D4F"/>
                              <w:spacing w:val="-1"/>
                              <w:sz w:val="16"/>
                            </w:rPr>
                            <w:t xml:space="preserve"> </w:t>
                          </w:r>
                          <w:r>
                            <w:rPr>
                              <w:rFonts w:ascii="Calibri" w:hAnsi="Calibri"/>
                              <w:color w:val="313D4F"/>
                              <w:sz w:val="16"/>
                            </w:rPr>
                            <w:t>|</w:t>
                          </w:r>
                          <w:r>
                            <w:rPr>
                              <w:rFonts w:ascii="Calibri" w:hAnsi="Calibri"/>
                              <w:color w:val="313D4F"/>
                              <w:spacing w:val="-3"/>
                              <w:sz w:val="16"/>
                            </w:rPr>
                            <w:t xml:space="preserve"> </w:t>
                          </w:r>
                          <w:r>
                            <w:rPr>
                              <w:rFonts w:ascii="Calibri" w:hAnsi="Calibri"/>
                              <w:color w:val="313D4F"/>
                              <w:spacing w:val="-5"/>
                              <w:sz w:val="16"/>
                            </w:rPr>
                            <w:t>18</w:t>
                          </w:r>
                        </w:p>
                      </w:txbxContent>
                    </wps:txbx>
                    <wps:bodyPr wrap="square" lIns="0" tIns="0" rIns="0" bIns="0" rtlCol="0">
                      <a:noAutofit/>
                    </wps:bodyPr>
                  </wps:wsp>
                </a:graphicData>
              </a:graphic>
            </wp:anchor>
          </w:drawing>
        </mc:Choice>
        <mc:Fallback>
          <w:pict>
            <v:shape style="position:absolute;margin-left:480.420013pt;margin-top:36.529984pt;width:67.05pt;height:10.050pt;mso-position-horizontal-relative:page;mso-position-vertical-relative:page;z-index:-16210944" type="#_x0000_t202" id="docshape26" filled="false" stroked="false">
              <v:textbox inset="0,0,0,0">
                <w:txbxContent>
                  <w:p>
                    <w:pPr>
                      <w:spacing w:line="184" w:lineRule="exact" w:before="0"/>
                      <w:ind w:left="20" w:right="0" w:firstLine="0"/>
                      <w:jc w:val="left"/>
                      <w:rPr>
                        <w:rFonts w:ascii="Calibri" w:hAnsi="Calibri"/>
                        <w:sz w:val="16"/>
                      </w:rPr>
                    </w:pPr>
                    <w:r>
                      <w:rPr>
                        <w:rFonts w:ascii="Calibri" w:hAnsi="Calibri"/>
                        <w:color w:val="8495AF"/>
                        <w:sz w:val="16"/>
                      </w:rPr>
                      <w:t>P</w:t>
                    </w:r>
                    <w:r>
                      <w:rPr>
                        <w:rFonts w:ascii="Calibri" w:hAnsi="Calibri"/>
                        <w:color w:val="8495AF"/>
                        <w:spacing w:val="24"/>
                        <w:sz w:val="16"/>
                      </w:rPr>
                      <w:t xml:space="preserve"> </w:t>
                    </w:r>
                    <w:r>
                      <w:rPr>
                        <w:rFonts w:ascii="Calibri" w:hAnsi="Calibri"/>
                        <w:color w:val="8495AF"/>
                        <w:sz w:val="16"/>
                      </w:rPr>
                      <w:t>á</w:t>
                    </w:r>
                    <w:r>
                      <w:rPr>
                        <w:rFonts w:ascii="Calibri" w:hAnsi="Calibri"/>
                        <w:color w:val="8495AF"/>
                        <w:spacing w:val="23"/>
                        <w:sz w:val="16"/>
                      </w:rPr>
                      <w:t xml:space="preserve"> </w:t>
                    </w:r>
                    <w:r>
                      <w:rPr>
                        <w:rFonts w:ascii="Calibri" w:hAnsi="Calibri"/>
                        <w:color w:val="8495AF"/>
                        <w:sz w:val="16"/>
                      </w:rPr>
                      <w:t>g</w:t>
                    </w:r>
                    <w:r>
                      <w:rPr>
                        <w:rFonts w:ascii="Calibri" w:hAnsi="Calibri"/>
                        <w:color w:val="8495AF"/>
                        <w:spacing w:val="24"/>
                        <w:sz w:val="16"/>
                      </w:rPr>
                      <w:t xml:space="preserve"> </w:t>
                    </w:r>
                    <w:r>
                      <w:rPr>
                        <w:rFonts w:ascii="Calibri" w:hAnsi="Calibri"/>
                        <w:color w:val="8495AF"/>
                        <w:sz w:val="16"/>
                      </w:rPr>
                      <w:t>i</w:t>
                    </w:r>
                    <w:r>
                      <w:rPr>
                        <w:rFonts w:ascii="Calibri" w:hAnsi="Calibri"/>
                        <w:color w:val="8495AF"/>
                        <w:spacing w:val="22"/>
                        <w:sz w:val="16"/>
                      </w:rPr>
                      <w:t xml:space="preserve"> </w:t>
                    </w:r>
                    <w:r>
                      <w:rPr>
                        <w:rFonts w:ascii="Calibri" w:hAnsi="Calibri"/>
                        <w:color w:val="8495AF"/>
                        <w:sz w:val="16"/>
                      </w:rPr>
                      <w:t>n</w:t>
                    </w:r>
                    <w:r>
                      <w:rPr>
                        <w:rFonts w:ascii="Calibri" w:hAnsi="Calibri"/>
                        <w:color w:val="8495AF"/>
                        <w:spacing w:val="23"/>
                        <w:sz w:val="16"/>
                      </w:rPr>
                      <w:t xml:space="preserve"> </w:t>
                    </w:r>
                    <w:r>
                      <w:rPr>
                        <w:rFonts w:ascii="Calibri" w:hAnsi="Calibri"/>
                        <w:color w:val="8495AF"/>
                        <w:sz w:val="16"/>
                      </w:rPr>
                      <w:t>a</w:t>
                    </w:r>
                    <w:r>
                      <w:rPr>
                        <w:rFonts w:ascii="Calibri" w:hAnsi="Calibri"/>
                        <w:color w:val="8495AF"/>
                        <w:spacing w:val="59"/>
                        <w:sz w:val="16"/>
                      </w:rPr>
                      <w:t xml:space="preserve"> </w:t>
                    </w:r>
                    <w:r>
                      <w:rPr>
                        <w:rFonts w:ascii="Calibri" w:hAnsi="Calibri"/>
                        <w:color w:val="313D4F"/>
                        <w:sz w:val="16"/>
                      </w:rPr>
                      <w:t>13</w:t>
                    </w:r>
                    <w:r>
                      <w:rPr>
                        <w:rFonts w:ascii="Calibri" w:hAnsi="Calibri"/>
                        <w:color w:val="313D4F"/>
                        <w:spacing w:val="-1"/>
                        <w:sz w:val="16"/>
                      </w:rPr>
                      <w:t xml:space="preserve"> </w:t>
                    </w:r>
                    <w:r>
                      <w:rPr>
                        <w:rFonts w:ascii="Calibri" w:hAnsi="Calibri"/>
                        <w:color w:val="313D4F"/>
                        <w:sz w:val="16"/>
                      </w:rPr>
                      <w:t>|</w:t>
                    </w:r>
                    <w:r>
                      <w:rPr>
                        <w:rFonts w:ascii="Calibri" w:hAnsi="Calibri"/>
                        <w:color w:val="313D4F"/>
                        <w:spacing w:val="-3"/>
                        <w:sz w:val="16"/>
                      </w:rPr>
                      <w:t xml:space="preserve"> </w:t>
                    </w:r>
                    <w:r>
                      <w:rPr>
                        <w:rFonts w:ascii="Calibri" w:hAnsi="Calibri"/>
                        <w:color w:val="313D4F"/>
                        <w:spacing w:val="-5"/>
                        <w:sz w:val="16"/>
                      </w:rPr>
                      <w:t>18</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106048">
              <wp:simplePos x="0" y="0"/>
              <wp:positionH relativeFrom="page">
                <wp:posOffset>444500</wp:posOffset>
              </wp:positionH>
              <wp:positionV relativeFrom="page">
                <wp:posOffset>463930</wp:posOffset>
              </wp:positionV>
              <wp:extent cx="852169" cy="127635"/>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852169" cy="127635"/>
                      </a:xfrm>
                      <a:prstGeom prst="rect">
                        <a:avLst/>
                      </a:prstGeom>
                    </wps:spPr>
                    <wps:txbx>
                      <w:txbxContent>
                        <w:p>
                          <w:pPr>
                            <w:spacing w:line="184" w:lineRule="exact" w:before="0"/>
                            <w:ind w:left="20" w:right="0" w:firstLine="0"/>
                            <w:jc w:val="left"/>
                            <w:rPr>
                              <w:rFonts w:ascii="Calibri" w:hAnsi="Calibri"/>
                              <w:sz w:val="16"/>
                            </w:rPr>
                          </w:pPr>
                          <w:r>
                            <w:rPr>
                              <w:rFonts w:ascii="Calibri" w:hAnsi="Calibri"/>
                              <w:color w:val="8495AF"/>
                              <w:sz w:val="16"/>
                            </w:rPr>
                            <w:t>P</w:t>
                          </w:r>
                          <w:r>
                            <w:rPr>
                              <w:rFonts w:ascii="Calibri" w:hAnsi="Calibri"/>
                              <w:color w:val="8495AF"/>
                              <w:spacing w:val="24"/>
                              <w:sz w:val="16"/>
                            </w:rPr>
                            <w:t xml:space="preserve"> </w:t>
                          </w:r>
                          <w:r>
                            <w:rPr>
                              <w:rFonts w:ascii="Calibri" w:hAnsi="Calibri"/>
                              <w:color w:val="8495AF"/>
                              <w:sz w:val="16"/>
                            </w:rPr>
                            <w:t>á</w:t>
                          </w:r>
                          <w:r>
                            <w:rPr>
                              <w:rFonts w:ascii="Calibri" w:hAnsi="Calibri"/>
                              <w:color w:val="8495AF"/>
                              <w:spacing w:val="23"/>
                              <w:sz w:val="16"/>
                            </w:rPr>
                            <w:t xml:space="preserve"> </w:t>
                          </w:r>
                          <w:r>
                            <w:rPr>
                              <w:rFonts w:ascii="Calibri" w:hAnsi="Calibri"/>
                              <w:color w:val="8495AF"/>
                              <w:sz w:val="16"/>
                            </w:rPr>
                            <w:t>g</w:t>
                          </w:r>
                          <w:r>
                            <w:rPr>
                              <w:rFonts w:ascii="Calibri" w:hAnsi="Calibri"/>
                              <w:color w:val="8495AF"/>
                              <w:spacing w:val="24"/>
                              <w:sz w:val="16"/>
                            </w:rPr>
                            <w:t xml:space="preserve"> </w:t>
                          </w:r>
                          <w:r>
                            <w:rPr>
                              <w:rFonts w:ascii="Calibri" w:hAnsi="Calibri"/>
                              <w:color w:val="8495AF"/>
                              <w:sz w:val="16"/>
                            </w:rPr>
                            <w:t>i</w:t>
                          </w:r>
                          <w:r>
                            <w:rPr>
                              <w:rFonts w:ascii="Calibri" w:hAnsi="Calibri"/>
                              <w:color w:val="8495AF"/>
                              <w:spacing w:val="22"/>
                              <w:sz w:val="16"/>
                            </w:rPr>
                            <w:t xml:space="preserve"> </w:t>
                          </w:r>
                          <w:r>
                            <w:rPr>
                              <w:rFonts w:ascii="Calibri" w:hAnsi="Calibri"/>
                              <w:color w:val="8495AF"/>
                              <w:sz w:val="16"/>
                            </w:rPr>
                            <w:t>n</w:t>
                          </w:r>
                          <w:r>
                            <w:rPr>
                              <w:rFonts w:ascii="Calibri" w:hAnsi="Calibri"/>
                              <w:color w:val="8495AF"/>
                              <w:spacing w:val="23"/>
                              <w:sz w:val="16"/>
                            </w:rPr>
                            <w:t xml:space="preserve"> </w:t>
                          </w:r>
                          <w:r>
                            <w:rPr>
                              <w:rFonts w:ascii="Calibri" w:hAnsi="Calibri"/>
                              <w:color w:val="8495AF"/>
                              <w:sz w:val="16"/>
                            </w:rPr>
                            <w:t>a</w:t>
                          </w:r>
                          <w:r>
                            <w:rPr>
                              <w:rFonts w:ascii="Calibri" w:hAnsi="Calibri"/>
                              <w:color w:val="8495AF"/>
                              <w:spacing w:val="60"/>
                              <w:sz w:val="16"/>
                            </w:rPr>
                            <w:t xml:space="preserve"> </w:t>
                          </w:r>
                          <w:r>
                            <w:rPr>
                              <w:rFonts w:ascii="Calibri" w:hAnsi="Calibri"/>
                              <w:color w:val="313D4F"/>
                              <w:sz w:val="16"/>
                            </w:rPr>
                            <w:t>14</w:t>
                          </w:r>
                          <w:r>
                            <w:rPr>
                              <w:rFonts w:ascii="Calibri" w:hAnsi="Calibri"/>
                              <w:color w:val="313D4F"/>
                              <w:spacing w:val="-3"/>
                              <w:sz w:val="16"/>
                            </w:rPr>
                            <w:t xml:space="preserve"> </w:t>
                          </w:r>
                          <w:r>
                            <w:rPr>
                              <w:rFonts w:ascii="Calibri" w:hAnsi="Calibri"/>
                              <w:color w:val="313D4F"/>
                              <w:sz w:val="16"/>
                            </w:rPr>
                            <w:t xml:space="preserve">| </w:t>
                          </w:r>
                          <w:r>
                            <w:rPr>
                              <w:rFonts w:ascii="Calibri" w:hAnsi="Calibri"/>
                              <w:color w:val="313D4F"/>
                              <w:spacing w:val="-5"/>
                              <w:sz w:val="16"/>
                            </w:rPr>
                            <w:t>18</w:t>
                          </w:r>
                        </w:p>
                      </w:txbxContent>
                    </wps:txbx>
                    <wps:bodyPr wrap="square" lIns="0" tIns="0" rIns="0" bIns="0" rtlCol="0">
                      <a:noAutofit/>
                    </wps:bodyPr>
                  </wps:wsp>
                </a:graphicData>
              </a:graphic>
            </wp:anchor>
          </w:drawing>
        </mc:Choice>
        <mc:Fallback>
          <w:pict>
            <v:shape style="position:absolute;margin-left:35pt;margin-top:36.529984pt;width:67.1pt;height:10.050pt;mso-position-horizontal-relative:page;mso-position-vertical-relative:page;z-index:-16210432" type="#_x0000_t202" id="docshape27" filled="false" stroked="false">
              <v:textbox inset="0,0,0,0">
                <w:txbxContent>
                  <w:p>
                    <w:pPr>
                      <w:spacing w:line="184" w:lineRule="exact" w:before="0"/>
                      <w:ind w:left="20" w:right="0" w:firstLine="0"/>
                      <w:jc w:val="left"/>
                      <w:rPr>
                        <w:rFonts w:ascii="Calibri" w:hAnsi="Calibri"/>
                        <w:sz w:val="16"/>
                      </w:rPr>
                    </w:pPr>
                    <w:r>
                      <w:rPr>
                        <w:rFonts w:ascii="Calibri" w:hAnsi="Calibri"/>
                        <w:color w:val="8495AF"/>
                        <w:sz w:val="16"/>
                      </w:rPr>
                      <w:t>P</w:t>
                    </w:r>
                    <w:r>
                      <w:rPr>
                        <w:rFonts w:ascii="Calibri" w:hAnsi="Calibri"/>
                        <w:color w:val="8495AF"/>
                        <w:spacing w:val="24"/>
                        <w:sz w:val="16"/>
                      </w:rPr>
                      <w:t xml:space="preserve"> </w:t>
                    </w:r>
                    <w:r>
                      <w:rPr>
                        <w:rFonts w:ascii="Calibri" w:hAnsi="Calibri"/>
                        <w:color w:val="8495AF"/>
                        <w:sz w:val="16"/>
                      </w:rPr>
                      <w:t>á</w:t>
                    </w:r>
                    <w:r>
                      <w:rPr>
                        <w:rFonts w:ascii="Calibri" w:hAnsi="Calibri"/>
                        <w:color w:val="8495AF"/>
                        <w:spacing w:val="23"/>
                        <w:sz w:val="16"/>
                      </w:rPr>
                      <w:t xml:space="preserve"> </w:t>
                    </w:r>
                    <w:r>
                      <w:rPr>
                        <w:rFonts w:ascii="Calibri" w:hAnsi="Calibri"/>
                        <w:color w:val="8495AF"/>
                        <w:sz w:val="16"/>
                      </w:rPr>
                      <w:t>g</w:t>
                    </w:r>
                    <w:r>
                      <w:rPr>
                        <w:rFonts w:ascii="Calibri" w:hAnsi="Calibri"/>
                        <w:color w:val="8495AF"/>
                        <w:spacing w:val="24"/>
                        <w:sz w:val="16"/>
                      </w:rPr>
                      <w:t xml:space="preserve"> </w:t>
                    </w:r>
                    <w:r>
                      <w:rPr>
                        <w:rFonts w:ascii="Calibri" w:hAnsi="Calibri"/>
                        <w:color w:val="8495AF"/>
                        <w:sz w:val="16"/>
                      </w:rPr>
                      <w:t>i</w:t>
                    </w:r>
                    <w:r>
                      <w:rPr>
                        <w:rFonts w:ascii="Calibri" w:hAnsi="Calibri"/>
                        <w:color w:val="8495AF"/>
                        <w:spacing w:val="22"/>
                        <w:sz w:val="16"/>
                      </w:rPr>
                      <w:t xml:space="preserve"> </w:t>
                    </w:r>
                    <w:r>
                      <w:rPr>
                        <w:rFonts w:ascii="Calibri" w:hAnsi="Calibri"/>
                        <w:color w:val="8495AF"/>
                        <w:sz w:val="16"/>
                      </w:rPr>
                      <w:t>n</w:t>
                    </w:r>
                    <w:r>
                      <w:rPr>
                        <w:rFonts w:ascii="Calibri" w:hAnsi="Calibri"/>
                        <w:color w:val="8495AF"/>
                        <w:spacing w:val="23"/>
                        <w:sz w:val="16"/>
                      </w:rPr>
                      <w:t xml:space="preserve"> </w:t>
                    </w:r>
                    <w:r>
                      <w:rPr>
                        <w:rFonts w:ascii="Calibri" w:hAnsi="Calibri"/>
                        <w:color w:val="8495AF"/>
                        <w:sz w:val="16"/>
                      </w:rPr>
                      <w:t>a</w:t>
                    </w:r>
                    <w:r>
                      <w:rPr>
                        <w:rFonts w:ascii="Calibri" w:hAnsi="Calibri"/>
                        <w:color w:val="8495AF"/>
                        <w:spacing w:val="60"/>
                        <w:sz w:val="16"/>
                      </w:rPr>
                      <w:t xml:space="preserve"> </w:t>
                    </w:r>
                    <w:r>
                      <w:rPr>
                        <w:rFonts w:ascii="Calibri" w:hAnsi="Calibri"/>
                        <w:color w:val="313D4F"/>
                        <w:sz w:val="16"/>
                      </w:rPr>
                      <w:t>14</w:t>
                    </w:r>
                    <w:r>
                      <w:rPr>
                        <w:rFonts w:ascii="Calibri" w:hAnsi="Calibri"/>
                        <w:color w:val="313D4F"/>
                        <w:spacing w:val="-3"/>
                        <w:sz w:val="16"/>
                      </w:rPr>
                      <w:t xml:space="preserve"> </w:t>
                    </w:r>
                    <w:r>
                      <w:rPr>
                        <w:rFonts w:ascii="Calibri" w:hAnsi="Calibri"/>
                        <w:color w:val="313D4F"/>
                        <w:sz w:val="16"/>
                      </w:rPr>
                      <w:t xml:space="preserve">| </w:t>
                    </w:r>
                    <w:r>
                      <w:rPr>
                        <w:rFonts w:ascii="Calibri" w:hAnsi="Calibri"/>
                        <w:color w:val="313D4F"/>
                        <w:spacing w:val="-5"/>
                        <w:sz w:val="16"/>
                      </w:rPr>
                      <w:t>18</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06560">
              <wp:simplePos x="0" y="0"/>
              <wp:positionH relativeFrom="page">
                <wp:posOffset>3640963</wp:posOffset>
              </wp:positionH>
              <wp:positionV relativeFrom="page">
                <wp:posOffset>463930</wp:posOffset>
              </wp:positionV>
              <wp:extent cx="3311525" cy="127635"/>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3311525" cy="127635"/>
                      </a:xfrm>
                      <a:prstGeom prst="rect">
                        <a:avLst/>
                      </a:prstGeom>
                    </wps:spPr>
                    <wps:txbx>
                      <w:txbxContent>
                        <w:p>
                          <w:pPr>
                            <w:spacing w:line="184" w:lineRule="exact" w:before="0"/>
                            <w:ind w:left="20" w:right="0" w:firstLine="0"/>
                            <w:jc w:val="left"/>
                            <w:rPr>
                              <w:rFonts w:ascii="Calibri" w:hAnsi="Calibri"/>
                              <w:sz w:val="16"/>
                            </w:rPr>
                          </w:pPr>
                          <w:r>
                            <w:rPr>
                              <w:rFonts w:ascii="Calibri" w:hAnsi="Calibri"/>
                              <w:color w:val="221F1F"/>
                              <w:sz w:val="16"/>
                            </w:rPr>
                            <w:t>LA</w:t>
                          </w:r>
                          <w:r>
                            <w:rPr>
                              <w:rFonts w:ascii="Calibri" w:hAnsi="Calibri"/>
                              <w:color w:val="221F1F"/>
                              <w:spacing w:val="-4"/>
                              <w:sz w:val="16"/>
                            </w:rPr>
                            <w:t xml:space="preserve"> </w:t>
                          </w:r>
                          <w:r>
                            <w:rPr>
                              <w:rFonts w:ascii="Calibri" w:hAnsi="Calibri"/>
                              <w:color w:val="221F1F"/>
                              <w:sz w:val="16"/>
                            </w:rPr>
                            <w:t>LEY</w:t>
                          </w:r>
                          <w:r>
                            <w:rPr>
                              <w:rFonts w:ascii="Calibri" w:hAnsi="Calibri"/>
                              <w:color w:val="221F1F"/>
                              <w:spacing w:val="-3"/>
                              <w:sz w:val="16"/>
                            </w:rPr>
                            <w:t xml:space="preserve"> </w:t>
                          </w:r>
                          <w:r>
                            <w:rPr>
                              <w:rFonts w:ascii="Calibri" w:hAnsi="Calibri"/>
                              <w:color w:val="221F1F"/>
                              <w:sz w:val="16"/>
                            </w:rPr>
                            <w:t>31/1995,</w:t>
                          </w:r>
                          <w:r>
                            <w:rPr>
                              <w:rFonts w:ascii="Calibri" w:hAnsi="Calibri"/>
                              <w:color w:val="221F1F"/>
                              <w:spacing w:val="-4"/>
                              <w:sz w:val="16"/>
                            </w:rPr>
                            <w:t xml:space="preserve"> </w:t>
                          </w:r>
                          <w:r>
                            <w:rPr>
                              <w:rFonts w:ascii="Calibri" w:hAnsi="Calibri"/>
                              <w:color w:val="221F1F"/>
                              <w:sz w:val="16"/>
                            </w:rPr>
                            <w:t>DE</w:t>
                          </w:r>
                          <w:r>
                            <w:rPr>
                              <w:rFonts w:ascii="Calibri" w:hAnsi="Calibri"/>
                              <w:color w:val="221F1F"/>
                              <w:spacing w:val="-5"/>
                              <w:sz w:val="16"/>
                            </w:rPr>
                            <w:t xml:space="preserve"> </w:t>
                          </w:r>
                          <w:r>
                            <w:rPr>
                              <w:rFonts w:ascii="Calibri" w:hAnsi="Calibri"/>
                              <w:color w:val="221F1F"/>
                              <w:sz w:val="16"/>
                            </w:rPr>
                            <w:t>8</w:t>
                          </w:r>
                          <w:r>
                            <w:rPr>
                              <w:rFonts w:ascii="Calibri" w:hAnsi="Calibri"/>
                              <w:color w:val="221F1F"/>
                              <w:spacing w:val="-3"/>
                              <w:sz w:val="16"/>
                            </w:rPr>
                            <w:t xml:space="preserve"> </w:t>
                          </w:r>
                          <w:r>
                            <w:rPr>
                              <w:rFonts w:ascii="Calibri" w:hAnsi="Calibri"/>
                              <w:color w:val="221F1F"/>
                              <w:sz w:val="16"/>
                            </w:rPr>
                            <w:t>DE</w:t>
                          </w:r>
                          <w:r>
                            <w:rPr>
                              <w:rFonts w:ascii="Calibri" w:hAnsi="Calibri"/>
                              <w:color w:val="221F1F"/>
                              <w:spacing w:val="-4"/>
                              <w:sz w:val="16"/>
                            </w:rPr>
                            <w:t xml:space="preserve"> </w:t>
                          </w:r>
                          <w:r>
                            <w:rPr>
                              <w:rFonts w:ascii="Calibri" w:hAnsi="Calibri"/>
                              <w:color w:val="221F1F"/>
                              <w:sz w:val="16"/>
                            </w:rPr>
                            <w:t>NOVIEMBRE,</w:t>
                          </w:r>
                          <w:r>
                            <w:rPr>
                              <w:rFonts w:ascii="Calibri" w:hAnsi="Calibri"/>
                              <w:color w:val="221F1F"/>
                              <w:spacing w:val="-3"/>
                              <w:sz w:val="16"/>
                            </w:rPr>
                            <w:t xml:space="preserve"> </w:t>
                          </w:r>
                          <w:r>
                            <w:rPr>
                              <w:rFonts w:ascii="Calibri" w:hAnsi="Calibri"/>
                              <w:color w:val="221F1F"/>
                              <w:sz w:val="16"/>
                            </w:rPr>
                            <w:t>DE</w:t>
                          </w:r>
                          <w:r>
                            <w:rPr>
                              <w:rFonts w:ascii="Calibri" w:hAnsi="Calibri"/>
                              <w:color w:val="221F1F"/>
                              <w:spacing w:val="-3"/>
                              <w:sz w:val="16"/>
                            </w:rPr>
                            <w:t xml:space="preserve"> </w:t>
                          </w:r>
                          <w:r>
                            <w:rPr>
                              <w:rFonts w:ascii="Calibri" w:hAnsi="Calibri"/>
                              <w:color w:val="221F1F"/>
                              <w:sz w:val="16"/>
                            </w:rPr>
                            <w:t>PREVENCIÓN</w:t>
                          </w:r>
                          <w:r>
                            <w:rPr>
                              <w:rFonts w:ascii="Calibri" w:hAnsi="Calibri"/>
                              <w:color w:val="221F1F"/>
                              <w:spacing w:val="-5"/>
                              <w:sz w:val="16"/>
                            </w:rPr>
                            <w:t xml:space="preserve"> </w:t>
                          </w:r>
                          <w:r>
                            <w:rPr>
                              <w:rFonts w:ascii="Calibri" w:hAnsi="Calibri"/>
                              <w:color w:val="221F1F"/>
                              <w:sz w:val="16"/>
                            </w:rPr>
                            <w:t>DE</w:t>
                          </w:r>
                          <w:r>
                            <w:rPr>
                              <w:rFonts w:ascii="Calibri" w:hAnsi="Calibri"/>
                              <w:color w:val="221F1F"/>
                              <w:spacing w:val="-3"/>
                              <w:sz w:val="16"/>
                            </w:rPr>
                            <w:t xml:space="preserve"> </w:t>
                          </w:r>
                          <w:r>
                            <w:rPr>
                              <w:rFonts w:ascii="Calibri" w:hAnsi="Calibri"/>
                              <w:color w:val="221F1F"/>
                              <w:sz w:val="16"/>
                            </w:rPr>
                            <w:t>RIESGOS</w:t>
                          </w:r>
                          <w:r>
                            <w:rPr>
                              <w:rFonts w:ascii="Calibri" w:hAnsi="Calibri"/>
                              <w:color w:val="221F1F"/>
                              <w:spacing w:val="-2"/>
                              <w:sz w:val="16"/>
                            </w:rPr>
                            <w:t xml:space="preserve"> LABORALES</w:t>
                          </w:r>
                        </w:p>
                      </w:txbxContent>
                    </wps:txbx>
                    <wps:bodyPr wrap="square" lIns="0" tIns="0" rIns="0" bIns="0" rtlCol="0">
                      <a:noAutofit/>
                    </wps:bodyPr>
                  </wps:wsp>
                </a:graphicData>
              </a:graphic>
            </wp:anchor>
          </w:drawing>
        </mc:Choice>
        <mc:Fallback>
          <w:pict>
            <v:shape style="position:absolute;margin-left:286.690002pt;margin-top:36.529984pt;width:260.75pt;height:10.050pt;mso-position-horizontal-relative:page;mso-position-vertical-relative:page;z-index:-16209920" type="#_x0000_t202" id="docshape28" filled="false" stroked="false">
              <v:textbox inset="0,0,0,0">
                <w:txbxContent>
                  <w:p>
                    <w:pPr>
                      <w:spacing w:line="184" w:lineRule="exact" w:before="0"/>
                      <w:ind w:left="20" w:right="0" w:firstLine="0"/>
                      <w:jc w:val="left"/>
                      <w:rPr>
                        <w:rFonts w:ascii="Calibri" w:hAnsi="Calibri"/>
                        <w:sz w:val="16"/>
                      </w:rPr>
                    </w:pPr>
                    <w:r>
                      <w:rPr>
                        <w:rFonts w:ascii="Calibri" w:hAnsi="Calibri"/>
                        <w:color w:val="221F1F"/>
                        <w:sz w:val="16"/>
                      </w:rPr>
                      <w:t>LA</w:t>
                    </w:r>
                    <w:r>
                      <w:rPr>
                        <w:rFonts w:ascii="Calibri" w:hAnsi="Calibri"/>
                        <w:color w:val="221F1F"/>
                        <w:spacing w:val="-4"/>
                        <w:sz w:val="16"/>
                      </w:rPr>
                      <w:t xml:space="preserve"> </w:t>
                    </w:r>
                    <w:r>
                      <w:rPr>
                        <w:rFonts w:ascii="Calibri" w:hAnsi="Calibri"/>
                        <w:color w:val="221F1F"/>
                        <w:sz w:val="16"/>
                      </w:rPr>
                      <w:t>LEY</w:t>
                    </w:r>
                    <w:r>
                      <w:rPr>
                        <w:rFonts w:ascii="Calibri" w:hAnsi="Calibri"/>
                        <w:color w:val="221F1F"/>
                        <w:spacing w:val="-3"/>
                        <w:sz w:val="16"/>
                      </w:rPr>
                      <w:t xml:space="preserve"> </w:t>
                    </w:r>
                    <w:r>
                      <w:rPr>
                        <w:rFonts w:ascii="Calibri" w:hAnsi="Calibri"/>
                        <w:color w:val="221F1F"/>
                        <w:sz w:val="16"/>
                      </w:rPr>
                      <w:t>31/1995,</w:t>
                    </w:r>
                    <w:r>
                      <w:rPr>
                        <w:rFonts w:ascii="Calibri" w:hAnsi="Calibri"/>
                        <w:color w:val="221F1F"/>
                        <w:spacing w:val="-4"/>
                        <w:sz w:val="16"/>
                      </w:rPr>
                      <w:t xml:space="preserve"> </w:t>
                    </w:r>
                    <w:r>
                      <w:rPr>
                        <w:rFonts w:ascii="Calibri" w:hAnsi="Calibri"/>
                        <w:color w:val="221F1F"/>
                        <w:sz w:val="16"/>
                      </w:rPr>
                      <w:t>DE</w:t>
                    </w:r>
                    <w:r>
                      <w:rPr>
                        <w:rFonts w:ascii="Calibri" w:hAnsi="Calibri"/>
                        <w:color w:val="221F1F"/>
                        <w:spacing w:val="-5"/>
                        <w:sz w:val="16"/>
                      </w:rPr>
                      <w:t xml:space="preserve"> </w:t>
                    </w:r>
                    <w:r>
                      <w:rPr>
                        <w:rFonts w:ascii="Calibri" w:hAnsi="Calibri"/>
                        <w:color w:val="221F1F"/>
                        <w:sz w:val="16"/>
                      </w:rPr>
                      <w:t>8</w:t>
                    </w:r>
                    <w:r>
                      <w:rPr>
                        <w:rFonts w:ascii="Calibri" w:hAnsi="Calibri"/>
                        <w:color w:val="221F1F"/>
                        <w:spacing w:val="-3"/>
                        <w:sz w:val="16"/>
                      </w:rPr>
                      <w:t xml:space="preserve"> </w:t>
                    </w:r>
                    <w:r>
                      <w:rPr>
                        <w:rFonts w:ascii="Calibri" w:hAnsi="Calibri"/>
                        <w:color w:val="221F1F"/>
                        <w:sz w:val="16"/>
                      </w:rPr>
                      <w:t>DE</w:t>
                    </w:r>
                    <w:r>
                      <w:rPr>
                        <w:rFonts w:ascii="Calibri" w:hAnsi="Calibri"/>
                        <w:color w:val="221F1F"/>
                        <w:spacing w:val="-4"/>
                        <w:sz w:val="16"/>
                      </w:rPr>
                      <w:t xml:space="preserve"> </w:t>
                    </w:r>
                    <w:r>
                      <w:rPr>
                        <w:rFonts w:ascii="Calibri" w:hAnsi="Calibri"/>
                        <w:color w:val="221F1F"/>
                        <w:sz w:val="16"/>
                      </w:rPr>
                      <w:t>NOVIEMBRE,</w:t>
                    </w:r>
                    <w:r>
                      <w:rPr>
                        <w:rFonts w:ascii="Calibri" w:hAnsi="Calibri"/>
                        <w:color w:val="221F1F"/>
                        <w:spacing w:val="-3"/>
                        <w:sz w:val="16"/>
                      </w:rPr>
                      <w:t xml:space="preserve"> </w:t>
                    </w:r>
                    <w:r>
                      <w:rPr>
                        <w:rFonts w:ascii="Calibri" w:hAnsi="Calibri"/>
                        <w:color w:val="221F1F"/>
                        <w:sz w:val="16"/>
                      </w:rPr>
                      <w:t>DE</w:t>
                    </w:r>
                    <w:r>
                      <w:rPr>
                        <w:rFonts w:ascii="Calibri" w:hAnsi="Calibri"/>
                        <w:color w:val="221F1F"/>
                        <w:spacing w:val="-3"/>
                        <w:sz w:val="16"/>
                      </w:rPr>
                      <w:t xml:space="preserve"> </w:t>
                    </w:r>
                    <w:r>
                      <w:rPr>
                        <w:rFonts w:ascii="Calibri" w:hAnsi="Calibri"/>
                        <w:color w:val="221F1F"/>
                        <w:sz w:val="16"/>
                      </w:rPr>
                      <w:t>PREVENCIÓN</w:t>
                    </w:r>
                    <w:r>
                      <w:rPr>
                        <w:rFonts w:ascii="Calibri" w:hAnsi="Calibri"/>
                        <w:color w:val="221F1F"/>
                        <w:spacing w:val="-5"/>
                        <w:sz w:val="16"/>
                      </w:rPr>
                      <w:t xml:space="preserve"> </w:t>
                    </w:r>
                    <w:r>
                      <w:rPr>
                        <w:rFonts w:ascii="Calibri" w:hAnsi="Calibri"/>
                        <w:color w:val="221F1F"/>
                        <w:sz w:val="16"/>
                      </w:rPr>
                      <w:t>DE</w:t>
                    </w:r>
                    <w:r>
                      <w:rPr>
                        <w:rFonts w:ascii="Calibri" w:hAnsi="Calibri"/>
                        <w:color w:val="221F1F"/>
                        <w:spacing w:val="-3"/>
                        <w:sz w:val="16"/>
                      </w:rPr>
                      <w:t xml:space="preserve"> </w:t>
                    </w:r>
                    <w:r>
                      <w:rPr>
                        <w:rFonts w:ascii="Calibri" w:hAnsi="Calibri"/>
                        <w:color w:val="221F1F"/>
                        <w:sz w:val="16"/>
                      </w:rPr>
                      <w:t>RIESGOS</w:t>
                    </w:r>
                    <w:r>
                      <w:rPr>
                        <w:rFonts w:ascii="Calibri" w:hAnsi="Calibri"/>
                        <w:color w:val="221F1F"/>
                        <w:spacing w:val="-2"/>
                        <w:sz w:val="16"/>
                      </w:rPr>
                      <w:t xml:space="preserve"> LABORALES</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107072">
              <wp:simplePos x="0" y="0"/>
              <wp:positionH relativeFrom="page">
                <wp:posOffset>444500</wp:posOffset>
              </wp:positionH>
              <wp:positionV relativeFrom="page">
                <wp:posOffset>463930</wp:posOffset>
              </wp:positionV>
              <wp:extent cx="3311525" cy="127635"/>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3311525" cy="127635"/>
                      </a:xfrm>
                      <a:prstGeom prst="rect">
                        <a:avLst/>
                      </a:prstGeom>
                    </wps:spPr>
                    <wps:txbx>
                      <w:txbxContent>
                        <w:p>
                          <w:pPr>
                            <w:spacing w:line="184" w:lineRule="exact" w:before="0"/>
                            <w:ind w:left="20" w:right="0" w:firstLine="0"/>
                            <w:jc w:val="left"/>
                            <w:rPr>
                              <w:rFonts w:ascii="Calibri" w:hAnsi="Calibri"/>
                              <w:sz w:val="16"/>
                            </w:rPr>
                          </w:pPr>
                          <w:r>
                            <w:rPr>
                              <w:rFonts w:ascii="Calibri" w:hAnsi="Calibri"/>
                              <w:color w:val="221F1F"/>
                              <w:sz w:val="16"/>
                            </w:rPr>
                            <w:t>LA</w:t>
                          </w:r>
                          <w:r>
                            <w:rPr>
                              <w:rFonts w:ascii="Calibri" w:hAnsi="Calibri"/>
                              <w:color w:val="221F1F"/>
                              <w:spacing w:val="-4"/>
                              <w:sz w:val="16"/>
                            </w:rPr>
                            <w:t xml:space="preserve"> </w:t>
                          </w:r>
                          <w:r>
                            <w:rPr>
                              <w:rFonts w:ascii="Calibri" w:hAnsi="Calibri"/>
                              <w:color w:val="221F1F"/>
                              <w:sz w:val="16"/>
                            </w:rPr>
                            <w:t>LEY</w:t>
                          </w:r>
                          <w:r>
                            <w:rPr>
                              <w:rFonts w:ascii="Calibri" w:hAnsi="Calibri"/>
                              <w:color w:val="221F1F"/>
                              <w:spacing w:val="-3"/>
                              <w:sz w:val="16"/>
                            </w:rPr>
                            <w:t xml:space="preserve"> </w:t>
                          </w:r>
                          <w:r>
                            <w:rPr>
                              <w:rFonts w:ascii="Calibri" w:hAnsi="Calibri"/>
                              <w:color w:val="221F1F"/>
                              <w:sz w:val="16"/>
                            </w:rPr>
                            <w:t>31/1995,</w:t>
                          </w:r>
                          <w:r>
                            <w:rPr>
                              <w:rFonts w:ascii="Calibri" w:hAnsi="Calibri"/>
                              <w:color w:val="221F1F"/>
                              <w:spacing w:val="-3"/>
                              <w:sz w:val="16"/>
                            </w:rPr>
                            <w:t xml:space="preserve"> </w:t>
                          </w:r>
                          <w:r>
                            <w:rPr>
                              <w:rFonts w:ascii="Calibri" w:hAnsi="Calibri"/>
                              <w:color w:val="221F1F"/>
                              <w:sz w:val="16"/>
                            </w:rPr>
                            <w:t>DE</w:t>
                          </w:r>
                          <w:r>
                            <w:rPr>
                              <w:rFonts w:ascii="Calibri" w:hAnsi="Calibri"/>
                              <w:color w:val="221F1F"/>
                              <w:spacing w:val="-5"/>
                              <w:sz w:val="16"/>
                            </w:rPr>
                            <w:t xml:space="preserve"> </w:t>
                          </w:r>
                          <w:r>
                            <w:rPr>
                              <w:rFonts w:ascii="Calibri" w:hAnsi="Calibri"/>
                              <w:color w:val="221F1F"/>
                              <w:sz w:val="16"/>
                            </w:rPr>
                            <w:t>8</w:t>
                          </w:r>
                          <w:r>
                            <w:rPr>
                              <w:rFonts w:ascii="Calibri" w:hAnsi="Calibri"/>
                              <w:color w:val="221F1F"/>
                              <w:spacing w:val="-4"/>
                              <w:sz w:val="16"/>
                            </w:rPr>
                            <w:t xml:space="preserve"> </w:t>
                          </w:r>
                          <w:r>
                            <w:rPr>
                              <w:rFonts w:ascii="Calibri" w:hAnsi="Calibri"/>
                              <w:color w:val="221F1F"/>
                              <w:sz w:val="16"/>
                            </w:rPr>
                            <w:t>DE</w:t>
                          </w:r>
                          <w:r>
                            <w:rPr>
                              <w:rFonts w:ascii="Calibri" w:hAnsi="Calibri"/>
                              <w:color w:val="221F1F"/>
                              <w:spacing w:val="-3"/>
                              <w:sz w:val="16"/>
                            </w:rPr>
                            <w:t xml:space="preserve"> </w:t>
                          </w:r>
                          <w:r>
                            <w:rPr>
                              <w:rFonts w:ascii="Calibri" w:hAnsi="Calibri"/>
                              <w:color w:val="221F1F"/>
                              <w:sz w:val="16"/>
                            </w:rPr>
                            <w:t>NOVIEMBRE,</w:t>
                          </w:r>
                          <w:r>
                            <w:rPr>
                              <w:rFonts w:ascii="Calibri" w:hAnsi="Calibri"/>
                              <w:color w:val="221F1F"/>
                              <w:spacing w:val="-3"/>
                              <w:sz w:val="16"/>
                            </w:rPr>
                            <w:t xml:space="preserve"> </w:t>
                          </w:r>
                          <w:r>
                            <w:rPr>
                              <w:rFonts w:ascii="Calibri" w:hAnsi="Calibri"/>
                              <w:color w:val="221F1F"/>
                              <w:sz w:val="16"/>
                            </w:rPr>
                            <w:t>DE</w:t>
                          </w:r>
                          <w:r>
                            <w:rPr>
                              <w:rFonts w:ascii="Calibri" w:hAnsi="Calibri"/>
                              <w:color w:val="221F1F"/>
                              <w:spacing w:val="-4"/>
                              <w:sz w:val="16"/>
                            </w:rPr>
                            <w:t xml:space="preserve"> </w:t>
                          </w:r>
                          <w:r>
                            <w:rPr>
                              <w:rFonts w:ascii="Calibri" w:hAnsi="Calibri"/>
                              <w:color w:val="221F1F"/>
                              <w:sz w:val="16"/>
                            </w:rPr>
                            <w:t>PREVENCIÓN</w:t>
                          </w:r>
                          <w:r>
                            <w:rPr>
                              <w:rFonts w:ascii="Calibri" w:hAnsi="Calibri"/>
                              <w:color w:val="221F1F"/>
                              <w:spacing w:val="-4"/>
                              <w:sz w:val="16"/>
                            </w:rPr>
                            <w:t xml:space="preserve"> </w:t>
                          </w:r>
                          <w:r>
                            <w:rPr>
                              <w:rFonts w:ascii="Calibri" w:hAnsi="Calibri"/>
                              <w:color w:val="221F1F"/>
                              <w:sz w:val="16"/>
                            </w:rPr>
                            <w:t>DE</w:t>
                          </w:r>
                          <w:r>
                            <w:rPr>
                              <w:rFonts w:ascii="Calibri" w:hAnsi="Calibri"/>
                              <w:color w:val="221F1F"/>
                              <w:spacing w:val="-3"/>
                              <w:sz w:val="16"/>
                            </w:rPr>
                            <w:t xml:space="preserve"> </w:t>
                          </w:r>
                          <w:r>
                            <w:rPr>
                              <w:rFonts w:ascii="Calibri" w:hAnsi="Calibri"/>
                              <w:color w:val="221F1F"/>
                              <w:sz w:val="16"/>
                            </w:rPr>
                            <w:t>RIESGOS</w:t>
                          </w:r>
                          <w:r>
                            <w:rPr>
                              <w:rFonts w:ascii="Calibri" w:hAnsi="Calibri"/>
                              <w:color w:val="221F1F"/>
                              <w:spacing w:val="-3"/>
                              <w:sz w:val="16"/>
                            </w:rPr>
                            <w:t xml:space="preserve"> </w:t>
                          </w:r>
                          <w:r>
                            <w:rPr>
                              <w:rFonts w:ascii="Calibri" w:hAnsi="Calibri"/>
                              <w:color w:val="221F1F"/>
                              <w:spacing w:val="-2"/>
                              <w:sz w:val="16"/>
                            </w:rPr>
                            <w:t>LABORALES</w:t>
                          </w:r>
                        </w:p>
                      </w:txbxContent>
                    </wps:txbx>
                    <wps:bodyPr wrap="square" lIns="0" tIns="0" rIns="0" bIns="0" rtlCol="0">
                      <a:noAutofit/>
                    </wps:bodyPr>
                  </wps:wsp>
                </a:graphicData>
              </a:graphic>
            </wp:anchor>
          </w:drawing>
        </mc:Choice>
        <mc:Fallback>
          <w:pict>
            <v:shape style="position:absolute;margin-left:35pt;margin-top:36.529984pt;width:260.75pt;height:10.050pt;mso-position-horizontal-relative:page;mso-position-vertical-relative:page;z-index:-16209408" type="#_x0000_t202" id="docshape29" filled="false" stroked="false">
              <v:textbox inset="0,0,0,0">
                <w:txbxContent>
                  <w:p>
                    <w:pPr>
                      <w:spacing w:line="184" w:lineRule="exact" w:before="0"/>
                      <w:ind w:left="20" w:right="0" w:firstLine="0"/>
                      <w:jc w:val="left"/>
                      <w:rPr>
                        <w:rFonts w:ascii="Calibri" w:hAnsi="Calibri"/>
                        <w:sz w:val="16"/>
                      </w:rPr>
                    </w:pPr>
                    <w:r>
                      <w:rPr>
                        <w:rFonts w:ascii="Calibri" w:hAnsi="Calibri"/>
                        <w:color w:val="221F1F"/>
                        <w:sz w:val="16"/>
                      </w:rPr>
                      <w:t>LA</w:t>
                    </w:r>
                    <w:r>
                      <w:rPr>
                        <w:rFonts w:ascii="Calibri" w:hAnsi="Calibri"/>
                        <w:color w:val="221F1F"/>
                        <w:spacing w:val="-4"/>
                        <w:sz w:val="16"/>
                      </w:rPr>
                      <w:t xml:space="preserve"> </w:t>
                    </w:r>
                    <w:r>
                      <w:rPr>
                        <w:rFonts w:ascii="Calibri" w:hAnsi="Calibri"/>
                        <w:color w:val="221F1F"/>
                        <w:sz w:val="16"/>
                      </w:rPr>
                      <w:t>LEY</w:t>
                    </w:r>
                    <w:r>
                      <w:rPr>
                        <w:rFonts w:ascii="Calibri" w:hAnsi="Calibri"/>
                        <w:color w:val="221F1F"/>
                        <w:spacing w:val="-3"/>
                        <w:sz w:val="16"/>
                      </w:rPr>
                      <w:t xml:space="preserve"> </w:t>
                    </w:r>
                    <w:r>
                      <w:rPr>
                        <w:rFonts w:ascii="Calibri" w:hAnsi="Calibri"/>
                        <w:color w:val="221F1F"/>
                        <w:sz w:val="16"/>
                      </w:rPr>
                      <w:t>31/1995,</w:t>
                    </w:r>
                    <w:r>
                      <w:rPr>
                        <w:rFonts w:ascii="Calibri" w:hAnsi="Calibri"/>
                        <w:color w:val="221F1F"/>
                        <w:spacing w:val="-3"/>
                        <w:sz w:val="16"/>
                      </w:rPr>
                      <w:t xml:space="preserve"> </w:t>
                    </w:r>
                    <w:r>
                      <w:rPr>
                        <w:rFonts w:ascii="Calibri" w:hAnsi="Calibri"/>
                        <w:color w:val="221F1F"/>
                        <w:sz w:val="16"/>
                      </w:rPr>
                      <w:t>DE</w:t>
                    </w:r>
                    <w:r>
                      <w:rPr>
                        <w:rFonts w:ascii="Calibri" w:hAnsi="Calibri"/>
                        <w:color w:val="221F1F"/>
                        <w:spacing w:val="-5"/>
                        <w:sz w:val="16"/>
                      </w:rPr>
                      <w:t xml:space="preserve"> </w:t>
                    </w:r>
                    <w:r>
                      <w:rPr>
                        <w:rFonts w:ascii="Calibri" w:hAnsi="Calibri"/>
                        <w:color w:val="221F1F"/>
                        <w:sz w:val="16"/>
                      </w:rPr>
                      <w:t>8</w:t>
                    </w:r>
                    <w:r>
                      <w:rPr>
                        <w:rFonts w:ascii="Calibri" w:hAnsi="Calibri"/>
                        <w:color w:val="221F1F"/>
                        <w:spacing w:val="-4"/>
                        <w:sz w:val="16"/>
                      </w:rPr>
                      <w:t xml:space="preserve"> </w:t>
                    </w:r>
                    <w:r>
                      <w:rPr>
                        <w:rFonts w:ascii="Calibri" w:hAnsi="Calibri"/>
                        <w:color w:val="221F1F"/>
                        <w:sz w:val="16"/>
                      </w:rPr>
                      <w:t>DE</w:t>
                    </w:r>
                    <w:r>
                      <w:rPr>
                        <w:rFonts w:ascii="Calibri" w:hAnsi="Calibri"/>
                        <w:color w:val="221F1F"/>
                        <w:spacing w:val="-3"/>
                        <w:sz w:val="16"/>
                      </w:rPr>
                      <w:t xml:space="preserve"> </w:t>
                    </w:r>
                    <w:r>
                      <w:rPr>
                        <w:rFonts w:ascii="Calibri" w:hAnsi="Calibri"/>
                        <w:color w:val="221F1F"/>
                        <w:sz w:val="16"/>
                      </w:rPr>
                      <w:t>NOVIEMBRE,</w:t>
                    </w:r>
                    <w:r>
                      <w:rPr>
                        <w:rFonts w:ascii="Calibri" w:hAnsi="Calibri"/>
                        <w:color w:val="221F1F"/>
                        <w:spacing w:val="-3"/>
                        <w:sz w:val="16"/>
                      </w:rPr>
                      <w:t xml:space="preserve"> </w:t>
                    </w:r>
                    <w:r>
                      <w:rPr>
                        <w:rFonts w:ascii="Calibri" w:hAnsi="Calibri"/>
                        <w:color w:val="221F1F"/>
                        <w:sz w:val="16"/>
                      </w:rPr>
                      <w:t>DE</w:t>
                    </w:r>
                    <w:r>
                      <w:rPr>
                        <w:rFonts w:ascii="Calibri" w:hAnsi="Calibri"/>
                        <w:color w:val="221F1F"/>
                        <w:spacing w:val="-4"/>
                        <w:sz w:val="16"/>
                      </w:rPr>
                      <w:t xml:space="preserve"> </w:t>
                    </w:r>
                    <w:r>
                      <w:rPr>
                        <w:rFonts w:ascii="Calibri" w:hAnsi="Calibri"/>
                        <w:color w:val="221F1F"/>
                        <w:sz w:val="16"/>
                      </w:rPr>
                      <w:t>PREVENCIÓN</w:t>
                    </w:r>
                    <w:r>
                      <w:rPr>
                        <w:rFonts w:ascii="Calibri" w:hAnsi="Calibri"/>
                        <w:color w:val="221F1F"/>
                        <w:spacing w:val="-4"/>
                        <w:sz w:val="16"/>
                      </w:rPr>
                      <w:t xml:space="preserve"> </w:t>
                    </w:r>
                    <w:r>
                      <w:rPr>
                        <w:rFonts w:ascii="Calibri" w:hAnsi="Calibri"/>
                        <w:color w:val="221F1F"/>
                        <w:sz w:val="16"/>
                      </w:rPr>
                      <w:t>DE</w:t>
                    </w:r>
                    <w:r>
                      <w:rPr>
                        <w:rFonts w:ascii="Calibri" w:hAnsi="Calibri"/>
                        <w:color w:val="221F1F"/>
                        <w:spacing w:val="-3"/>
                        <w:sz w:val="16"/>
                      </w:rPr>
                      <w:t xml:space="preserve"> </w:t>
                    </w:r>
                    <w:r>
                      <w:rPr>
                        <w:rFonts w:ascii="Calibri" w:hAnsi="Calibri"/>
                        <w:color w:val="221F1F"/>
                        <w:sz w:val="16"/>
                      </w:rPr>
                      <w:t>RIESGOS</w:t>
                    </w:r>
                    <w:r>
                      <w:rPr>
                        <w:rFonts w:ascii="Calibri" w:hAnsi="Calibri"/>
                        <w:color w:val="221F1F"/>
                        <w:spacing w:val="-3"/>
                        <w:sz w:val="16"/>
                      </w:rPr>
                      <w:t xml:space="preserve"> </w:t>
                    </w:r>
                    <w:r>
                      <w:rPr>
                        <w:rFonts w:ascii="Calibri" w:hAnsi="Calibri"/>
                        <w:color w:val="221F1F"/>
                        <w:spacing w:val="-2"/>
                        <w:sz w:val="16"/>
                      </w:rPr>
                      <w:t>LABORALES</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07584">
              <wp:simplePos x="0" y="0"/>
              <wp:positionH relativeFrom="page">
                <wp:posOffset>6099809</wp:posOffset>
              </wp:positionH>
              <wp:positionV relativeFrom="page">
                <wp:posOffset>463930</wp:posOffset>
              </wp:positionV>
              <wp:extent cx="853440" cy="127635"/>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853440" cy="127635"/>
                      </a:xfrm>
                      <a:prstGeom prst="rect">
                        <a:avLst/>
                      </a:prstGeom>
                    </wps:spPr>
                    <wps:txbx>
                      <w:txbxContent>
                        <w:p>
                          <w:pPr>
                            <w:spacing w:line="184" w:lineRule="exact" w:before="0"/>
                            <w:ind w:left="20" w:right="0" w:firstLine="0"/>
                            <w:jc w:val="left"/>
                            <w:rPr>
                              <w:rFonts w:ascii="Calibri" w:hAnsi="Calibri"/>
                              <w:sz w:val="16"/>
                            </w:rPr>
                          </w:pPr>
                          <w:r>
                            <w:rPr>
                              <w:rFonts w:ascii="Calibri" w:hAnsi="Calibri"/>
                              <w:color w:val="8495AF"/>
                              <w:sz w:val="16"/>
                            </w:rPr>
                            <w:t>P</w:t>
                          </w:r>
                          <w:r>
                            <w:rPr>
                              <w:rFonts w:ascii="Calibri" w:hAnsi="Calibri"/>
                              <w:color w:val="8495AF"/>
                              <w:spacing w:val="24"/>
                              <w:sz w:val="16"/>
                            </w:rPr>
                            <w:t xml:space="preserve"> </w:t>
                          </w:r>
                          <w:r>
                            <w:rPr>
                              <w:rFonts w:ascii="Calibri" w:hAnsi="Calibri"/>
                              <w:color w:val="8495AF"/>
                              <w:sz w:val="16"/>
                            </w:rPr>
                            <w:t>á</w:t>
                          </w:r>
                          <w:r>
                            <w:rPr>
                              <w:rFonts w:ascii="Calibri" w:hAnsi="Calibri"/>
                              <w:color w:val="8495AF"/>
                              <w:spacing w:val="23"/>
                              <w:sz w:val="16"/>
                            </w:rPr>
                            <w:t xml:space="preserve"> </w:t>
                          </w:r>
                          <w:r>
                            <w:rPr>
                              <w:rFonts w:ascii="Calibri" w:hAnsi="Calibri"/>
                              <w:color w:val="8495AF"/>
                              <w:sz w:val="16"/>
                            </w:rPr>
                            <w:t>g</w:t>
                          </w:r>
                          <w:r>
                            <w:rPr>
                              <w:rFonts w:ascii="Calibri" w:hAnsi="Calibri"/>
                              <w:color w:val="8495AF"/>
                              <w:spacing w:val="24"/>
                              <w:sz w:val="16"/>
                            </w:rPr>
                            <w:t xml:space="preserve"> </w:t>
                          </w:r>
                          <w:r>
                            <w:rPr>
                              <w:rFonts w:ascii="Calibri" w:hAnsi="Calibri"/>
                              <w:color w:val="8495AF"/>
                              <w:sz w:val="16"/>
                            </w:rPr>
                            <w:t>i</w:t>
                          </w:r>
                          <w:r>
                            <w:rPr>
                              <w:rFonts w:ascii="Calibri" w:hAnsi="Calibri"/>
                              <w:color w:val="8495AF"/>
                              <w:spacing w:val="22"/>
                              <w:sz w:val="16"/>
                            </w:rPr>
                            <w:t xml:space="preserve"> </w:t>
                          </w:r>
                          <w:r>
                            <w:rPr>
                              <w:rFonts w:ascii="Calibri" w:hAnsi="Calibri"/>
                              <w:color w:val="8495AF"/>
                              <w:sz w:val="16"/>
                            </w:rPr>
                            <w:t>n</w:t>
                          </w:r>
                          <w:r>
                            <w:rPr>
                              <w:rFonts w:ascii="Calibri" w:hAnsi="Calibri"/>
                              <w:color w:val="8495AF"/>
                              <w:spacing w:val="23"/>
                              <w:sz w:val="16"/>
                            </w:rPr>
                            <w:t xml:space="preserve"> </w:t>
                          </w:r>
                          <w:r>
                            <w:rPr>
                              <w:rFonts w:ascii="Calibri" w:hAnsi="Calibri"/>
                              <w:color w:val="8495AF"/>
                              <w:sz w:val="16"/>
                            </w:rPr>
                            <w:t>a</w:t>
                          </w:r>
                          <w:r>
                            <w:rPr>
                              <w:rFonts w:ascii="Calibri" w:hAnsi="Calibri"/>
                              <w:color w:val="8495AF"/>
                              <w:spacing w:val="59"/>
                              <w:sz w:val="16"/>
                            </w:rPr>
                            <w:t xml:space="preserve"> </w:t>
                          </w:r>
                          <w:r>
                            <w:rPr>
                              <w:rFonts w:ascii="Calibri" w:hAnsi="Calibri"/>
                              <w:color w:val="313D4F"/>
                              <w:sz w:val="16"/>
                            </w:rPr>
                            <w:t>15</w:t>
                          </w:r>
                          <w:r>
                            <w:rPr>
                              <w:rFonts w:ascii="Calibri" w:hAnsi="Calibri"/>
                              <w:color w:val="313D4F"/>
                              <w:spacing w:val="-1"/>
                              <w:sz w:val="16"/>
                            </w:rPr>
                            <w:t xml:space="preserve"> </w:t>
                          </w:r>
                          <w:r>
                            <w:rPr>
                              <w:rFonts w:ascii="Calibri" w:hAnsi="Calibri"/>
                              <w:color w:val="313D4F"/>
                              <w:sz w:val="16"/>
                            </w:rPr>
                            <w:t xml:space="preserve">| </w:t>
                          </w:r>
                          <w:r>
                            <w:rPr>
                              <w:rFonts w:ascii="Calibri" w:hAnsi="Calibri"/>
                              <w:color w:val="313D4F"/>
                              <w:spacing w:val="-5"/>
                              <w:sz w:val="16"/>
                            </w:rPr>
                            <w:t>18</w:t>
                          </w:r>
                        </w:p>
                      </w:txbxContent>
                    </wps:txbx>
                    <wps:bodyPr wrap="square" lIns="0" tIns="0" rIns="0" bIns="0" rtlCol="0">
                      <a:noAutofit/>
                    </wps:bodyPr>
                  </wps:wsp>
                </a:graphicData>
              </a:graphic>
            </wp:anchor>
          </w:drawing>
        </mc:Choice>
        <mc:Fallback>
          <w:pict>
            <v:shape style="position:absolute;margin-left:480.299988pt;margin-top:36.529984pt;width:67.2pt;height:10.050pt;mso-position-horizontal-relative:page;mso-position-vertical-relative:page;z-index:-16208896" type="#_x0000_t202" id="docshape30" filled="false" stroked="false">
              <v:textbox inset="0,0,0,0">
                <w:txbxContent>
                  <w:p>
                    <w:pPr>
                      <w:spacing w:line="184" w:lineRule="exact" w:before="0"/>
                      <w:ind w:left="20" w:right="0" w:firstLine="0"/>
                      <w:jc w:val="left"/>
                      <w:rPr>
                        <w:rFonts w:ascii="Calibri" w:hAnsi="Calibri"/>
                        <w:sz w:val="16"/>
                      </w:rPr>
                    </w:pPr>
                    <w:r>
                      <w:rPr>
                        <w:rFonts w:ascii="Calibri" w:hAnsi="Calibri"/>
                        <w:color w:val="8495AF"/>
                        <w:sz w:val="16"/>
                      </w:rPr>
                      <w:t>P</w:t>
                    </w:r>
                    <w:r>
                      <w:rPr>
                        <w:rFonts w:ascii="Calibri" w:hAnsi="Calibri"/>
                        <w:color w:val="8495AF"/>
                        <w:spacing w:val="24"/>
                        <w:sz w:val="16"/>
                      </w:rPr>
                      <w:t xml:space="preserve"> </w:t>
                    </w:r>
                    <w:r>
                      <w:rPr>
                        <w:rFonts w:ascii="Calibri" w:hAnsi="Calibri"/>
                        <w:color w:val="8495AF"/>
                        <w:sz w:val="16"/>
                      </w:rPr>
                      <w:t>á</w:t>
                    </w:r>
                    <w:r>
                      <w:rPr>
                        <w:rFonts w:ascii="Calibri" w:hAnsi="Calibri"/>
                        <w:color w:val="8495AF"/>
                        <w:spacing w:val="23"/>
                        <w:sz w:val="16"/>
                      </w:rPr>
                      <w:t xml:space="preserve"> </w:t>
                    </w:r>
                    <w:r>
                      <w:rPr>
                        <w:rFonts w:ascii="Calibri" w:hAnsi="Calibri"/>
                        <w:color w:val="8495AF"/>
                        <w:sz w:val="16"/>
                      </w:rPr>
                      <w:t>g</w:t>
                    </w:r>
                    <w:r>
                      <w:rPr>
                        <w:rFonts w:ascii="Calibri" w:hAnsi="Calibri"/>
                        <w:color w:val="8495AF"/>
                        <w:spacing w:val="24"/>
                        <w:sz w:val="16"/>
                      </w:rPr>
                      <w:t xml:space="preserve"> </w:t>
                    </w:r>
                    <w:r>
                      <w:rPr>
                        <w:rFonts w:ascii="Calibri" w:hAnsi="Calibri"/>
                        <w:color w:val="8495AF"/>
                        <w:sz w:val="16"/>
                      </w:rPr>
                      <w:t>i</w:t>
                    </w:r>
                    <w:r>
                      <w:rPr>
                        <w:rFonts w:ascii="Calibri" w:hAnsi="Calibri"/>
                        <w:color w:val="8495AF"/>
                        <w:spacing w:val="22"/>
                        <w:sz w:val="16"/>
                      </w:rPr>
                      <w:t xml:space="preserve"> </w:t>
                    </w:r>
                    <w:r>
                      <w:rPr>
                        <w:rFonts w:ascii="Calibri" w:hAnsi="Calibri"/>
                        <w:color w:val="8495AF"/>
                        <w:sz w:val="16"/>
                      </w:rPr>
                      <w:t>n</w:t>
                    </w:r>
                    <w:r>
                      <w:rPr>
                        <w:rFonts w:ascii="Calibri" w:hAnsi="Calibri"/>
                        <w:color w:val="8495AF"/>
                        <w:spacing w:val="23"/>
                        <w:sz w:val="16"/>
                      </w:rPr>
                      <w:t xml:space="preserve"> </w:t>
                    </w:r>
                    <w:r>
                      <w:rPr>
                        <w:rFonts w:ascii="Calibri" w:hAnsi="Calibri"/>
                        <w:color w:val="8495AF"/>
                        <w:sz w:val="16"/>
                      </w:rPr>
                      <w:t>a</w:t>
                    </w:r>
                    <w:r>
                      <w:rPr>
                        <w:rFonts w:ascii="Calibri" w:hAnsi="Calibri"/>
                        <w:color w:val="8495AF"/>
                        <w:spacing w:val="59"/>
                        <w:sz w:val="16"/>
                      </w:rPr>
                      <w:t xml:space="preserve"> </w:t>
                    </w:r>
                    <w:r>
                      <w:rPr>
                        <w:rFonts w:ascii="Calibri" w:hAnsi="Calibri"/>
                        <w:color w:val="313D4F"/>
                        <w:sz w:val="16"/>
                      </w:rPr>
                      <w:t>15</w:t>
                    </w:r>
                    <w:r>
                      <w:rPr>
                        <w:rFonts w:ascii="Calibri" w:hAnsi="Calibri"/>
                        <w:color w:val="313D4F"/>
                        <w:spacing w:val="-1"/>
                        <w:sz w:val="16"/>
                      </w:rPr>
                      <w:t xml:space="preserve"> </w:t>
                    </w:r>
                    <w:r>
                      <w:rPr>
                        <w:rFonts w:ascii="Calibri" w:hAnsi="Calibri"/>
                        <w:color w:val="313D4F"/>
                        <w:sz w:val="16"/>
                      </w:rPr>
                      <w:t xml:space="preserve">| </w:t>
                    </w:r>
                    <w:r>
                      <w:rPr>
                        <w:rFonts w:ascii="Calibri" w:hAnsi="Calibri"/>
                        <w:color w:val="313D4F"/>
                        <w:spacing w:val="-5"/>
                        <w:sz w:val="16"/>
                      </w:rPr>
                      <w:t>18</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108096">
              <wp:simplePos x="0" y="0"/>
              <wp:positionH relativeFrom="page">
                <wp:posOffset>444500</wp:posOffset>
              </wp:positionH>
              <wp:positionV relativeFrom="page">
                <wp:posOffset>463930</wp:posOffset>
              </wp:positionV>
              <wp:extent cx="852169" cy="127635"/>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852169" cy="127635"/>
                      </a:xfrm>
                      <a:prstGeom prst="rect">
                        <a:avLst/>
                      </a:prstGeom>
                    </wps:spPr>
                    <wps:txbx>
                      <w:txbxContent>
                        <w:p>
                          <w:pPr>
                            <w:spacing w:line="184" w:lineRule="exact" w:before="0"/>
                            <w:ind w:left="20" w:right="0" w:firstLine="0"/>
                            <w:jc w:val="left"/>
                            <w:rPr>
                              <w:rFonts w:ascii="Calibri" w:hAnsi="Calibri"/>
                              <w:sz w:val="16"/>
                            </w:rPr>
                          </w:pPr>
                          <w:r>
                            <w:rPr>
                              <w:rFonts w:ascii="Calibri" w:hAnsi="Calibri"/>
                              <w:color w:val="8495AF"/>
                              <w:sz w:val="16"/>
                            </w:rPr>
                            <w:t>P</w:t>
                          </w:r>
                          <w:r>
                            <w:rPr>
                              <w:rFonts w:ascii="Calibri" w:hAnsi="Calibri"/>
                              <w:color w:val="8495AF"/>
                              <w:spacing w:val="24"/>
                              <w:sz w:val="16"/>
                            </w:rPr>
                            <w:t xml:space="preserve"> </w:t>
                          </w:r>
                          <w:r>
                            <w:rPr>
                              <w:rFonts w:ascii="Calibri" w:hAnsi="Calibri"/>
                              <w:color w:val="8495AF"/>
                              <w:sz w:val="16"/>
                            </w:rPr>
                            <w:t>á</w:t>
                          </w:r>
                          <w:r>
                            <w:rPr>
                              <w:rFonts w:ascii="Calibri" w:hAnsi="Calibri"/>
                              <w:color w:val="8495AF"/>
                              <w:spacing w:val="23"/>
                              <w:sz w:val="16"/>
                            </w:rPr>
                            <w:t xml:space="preserve"> </w:t>
                          </w:r>
                          <w:r>
                            <w:rPr>
                              <w:rFonts w:ascii="Calibri" w:hAnsi="Calibri"/>
                              <w:color w:val="8495AF"/>
                              <w:sz w:val="16"/>
                            </w:rPr>
                            <w:t>g</w:t>
                          </w:r>
                          <w:r>
                            <w:rPr>
                              <w:rFonts w:ascii="Calibri" w:hAnsi="Calibri"/>
                              <w:color w:val="8495AF"/>
                              <w:spacing w:val="24"/>
                              <w:sz w:val="16"/>
                            </w:rPr>
                            <w:t xml:space="preserve"> </w:t>
                          </w:r>
                          <w:r>
                            <w:rPr>
                              <w:rFonts w:ascii="Calibri" w:hAnsi="Calibri"/>
                              <w:color w:val="8495AF"/>
                              <w:sz w:val="16"/>
                            </w:rPr>
                            <w:t>i</w:t>
                          </w:r>
                          <w:r>
                            <w:rPr>
                              <w:rFonts w:ascii="Calibri" w:hAnsi="Calibri"/>
                              <w:color w:val="8495AF"/>
                              <w:spacing w:val="22"/>
                              <w:sz w:val="16"/>
                            </w:rPr>
                            <w:t xml:space="preserve"> </w:t>
                          </w:r>
                          <w:r>
                            <w:rPr>
                              <w:rFonts w:ascii="Calibri" w:hAnsi="Calibri"/>
                              <w:color w:val="8495AF"/>
                              <w:sz w:val="16"/>
                            </w:rPr>
                            <w:t>n</w:t>
                          </w:r>
                          <w:r>
                            <w:rPr>
                              <w:rFonts w:ascii="Calibri" w:hAnsi="Calibri"/>
                              <w:color w:val="8495AF"/>
                              <w:spacing w:val="23"/>
                              <w:sz w:val="16"/>
                            </w:rPr>
                            <w:t xml:space="preserve"> </w:t>
                          </w:r>
                          <w:r>
                            <w:rPr>
                              <w:rFonts w:ascii="Calibri" w:hAnsi="Calibri"/>
                              <w:color w:val="8495AF"/>
                              <w:sz w:val="16"/>
                            </w:rPr>
                            <w:t>a</w:t>
                          </w:r>
                          <w:r>
                            <w:rPr>
                              <w:rFonts w:ascii="Calibri" w:hAnsi="Calibri"/>
                              <w:color w:val="8495AF"/>
                              <w:spacing w:val="60"/>
                              <w:sz w:val="16"/>
                            </w:rPr>
                            <w:t xml:space="preserve"> </w:t>
                          </w:r>
                          <w:r>
                            <w:rPr>
                              <w:rFonts w:ascii="Calibri" w:hAnsi="Calibri"/>
                              <w:color w:val="313D4F"/>
                              <w:sz w:val="16"/>
                            </w:rPr>
                            <w:t>16</w:t>
                          </w:r>
                          <w:r>
                            <w:rPr>
                              <w:rFonts w:ascii="Calibri" w:hAnsi="Calibri"/>
                              <w:color w:val="313D4F"/>
                              <w:spacing w:val="-3"/>
                              <w:sz w:val="16"/>
                            </w:rPr>
                            <w:t xml:space="preserve"> </w:t>
                          </w:r>
                          <w:r>
                            <w:rPr>
                              <w:rFonts w:ascii="Calibri" w:hAnsi="Calibri"/>
                              <w:color w:val="313D4F"/>
                              <w:sz w:val="16"/>
                            </w:rPr>
                            <w:t xml:space="preserve">| </w:t>
                          </w:r>
                          <w:r>
                            <w:rPr>
                              <w:rFonts w:ascii="Calibri" w:hAnsi="Calibri"/>
                              <w:color w:val="313D4F"/>
                              <w:spacing w:val="-5"/>
                              <w:sz w:val="16"/>
                            </w:rPr>
                            <w:t>18</w:t>
                          </w:r>
                        </w:p>
                      </w:txbxContent>
                    </wps:txbx>
                    <wps:bodyPr wrap="square" lIns="0" tIns="0" rIns="0" bIns="0" rtlCol="0">
                      <a:noAutofit/>
                    </wps:bodyPr>
                  </wps:wsp>
                </a:graphicData>
              </a:graphic>
            </wp:anchor>
          </w:drawing>
        </mc:Choice>
        <mc:Fallback>
          <w:pict>
            <v:shape style="position:absolute;margin-left:35pt;margin-top:36.529984pt;width:67.1pt;height:10.050pt;mso-position-horizontal-relative:page;mso-position-vertical-relative:page;z-index:-16208384" type="#_x0000_t202" id="docshape31" filled="false" stroked="false">
              <v:textbox inset="0,0,0,0">
                <w:txbxContent>
                  <w:p>
                    <w:pPr>
                      <w:spacing w:line="184" w:lineRule="exact" w:before="0"/>
                      <w:ind w:left="20" w:right="0" w:firstLine="0"/>
                      <w:jc w:val="left"/>
                      <w:rPr>
                        <w:rFonts w:ascii="Calibri" w:hAnsi="Calibri"/>
                        <w:sz w:val="16"/>
                      </w:rPr>
                    </w:pPr>
                    <w:r>
                      <w:rPr>
                        <w:rFonts w:ascii="Calibri" w:hAnsi="Calibri"/>
                        <w:color w:val="8495AF"/>
                        <w:sz w:val="16"/>
                      </w:rPr>
                      <w:t>P</w:t>
                    </w:r>
                    <w:r>
                      <w:rPr>
                        <w:rFonts w:ascii="Calibri" w:hAnsi="Calibri"/>
                        <w:color w:val="8495AF"/>
                        <w:spacing w:val="24"/>
                        <w:sz w:val="16"/>
                      </w:rPr>
                      <w:t xml:space="preserve"> </w:t>
                    </w:r>
                    <w:r>
                      <w:rPr>
                        <w:rFonts w:ascii="Calibri" w:hAnsi="Calibri"/>
                        <w:color w:val="8495AF"/>
                        <w:sz w:val="16"/>
                      </w:rPr>
                      <w:t>á</w:t>
                    </w:r>
                    <w:r>
                      <w:rPr>
                        <w:rFonts w:ascii="Calibri" w:hAnsi="Calibri"/>
                        <w:color w:val="8495AF"/>
                        <w:spacing w:val="23"/>
                        <w:sz w:val="16"/>
                      </w:rPr>
                      <w:t xml:space="preserve"> </w:t>
                    </w:r>
                    <w:r>
                      <w:rPr>
                        <w:rFonts w:ascii="Calibri" w:hAnsi="Calibri"/>
                        <w:color w:val="8495AF"/>
                        <w:sz w:val="16"/>
                      </w:rPr>
                      <w:t>g</w:t>
                    </w:r>
                    <w:r>
                      <w:rPr>
                        <w:rFonts w:ascii="Calibri" w:hAnsi="Calibri"/>
                        <w:color w:val="8495AF"/>
                        <w:spacing w:val="24"/>
                        <w:sz w:val="16"/>
                      </w:rPr>
                      <w:t xml:space="preserve"> </w:t>
                    </w:r>
                    <w:r>
                      <w:rPr>
                        <w:rFonts w:ascii="Calibri" w:hAnsi="Calibri"/>
                        <w:color w:val="8495AF"/>
                        <w:sz w:val="16"/>
                      </w:rPr>
                      <w:t>i</w:t>
                    </w:r>
                    <w:r>
                      <w:rPr>
                        <w:rFonts w:ascii="Calibri" w:hAnsi="Calibri"/>
                        <w:color w:val="8495AF"/>
                        <w:spacing w:val="22"/>
                        <w:sz w:val="16"/>
                      </w:rPr>
                      <w:t xml:space="preserve"> </w:t>
                    </w:r>
                    <w:r>
                      <w:rPr>
                        <w:rFonts w:ascii="Calibri" w:hAnsi="Calibri"/>
                        <w:color w:val="8495AF"/>
                        <w:sz w:val="16"/>
                      </w:rPr>
                      <w:t>n</w:t>
                    </w:r>
                    <w:r>
                      <w:rPr>
                        <w:rFonts w:ascii="Calibri" w:hAnsi="Calibri"/>
                        <w:color w:val="8495AF"/>
                        <w:spacing w:val="23"/>
                        <w:sz w:val="16"/>
                      </w:rPr>
                      <w:t xml:space="preserve"> </w:t>
                    </w:r>
                    <w:r>
                      <w:rPr>
                        <w:rFonts w:ascii="Calibri" w:hAnsi="Calibri"/>
                        <w:color w:val="8495AF"/>
                        <w:sz w:val="16"/>
                      </w:rPr>
                      <w:t>a</w:t>
                    </w:r>
                    <w:r>
                      <w:rPr>
                        <w:rFonts w:ascii="Calibri" w:hAnsi="Calibri"/>
                        <w:color w:val="8495AF"/>
                        <w:spacing w:val="60"/>
                        <w:sz w:val="16"/>
                      </w:rPr>
                      <w:t xml:space="preserve"> </w:t>
                    </w:r>
                    <w:r>
                      <w:rPr>
                        <w:rFonts w:ascii="Calibri" w:hAnsi="Calibri"/>
                        <w:color w:val="313D4F"/>
                        <w:sz w:val="16"/>
                      </w:rPr>
                      <w:t>16</w:t>
                    </w:r>
                    <w:r>
                      <w:rPr>
                        <w:rFonts w:ascii="Calibri" w:hAnsi="Calibri"/>
                        <w:color w:val="313D4F"/>
                        <w:spacing w:val="-3"/>
                        <w:sz w:val="16"/>
                      </w:rPr>
                      <w:t xml:space="preserve"> </w:t>
                    </w:r>
                    <w:r>
                      <w:rPr>
                        <w:rFonts w:ascii="Calibri" w:hAnsi="Calibri"/>
                        <w:color w:val="313D4F"/>
                        <w:sz w:val="16"/>
                      </w:rPr>
                      <w:t xml:space="preserve">| </w:t>
                    </w:r>
                    <w:r>
                      <w:rPr>
                        <w:rFonts w:ascii="Calibri" w:hAnsi="Calibri"/>
                        <w:color w:val="313D4F"/>
                        <w:spacing w:val="-5"/>
                        <w:sz w:val="16"/>
                      </w:rPr>
                      <w:t>18</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08608">
              <wp:simplePos x="0" y="0"/>
              <wp:positionH relativeFrom="page">
                <wp:posOffset>3640963</wp:posOffset>
              </wp:positionH>
              <wp:positionV relativeFrom="page">
                <wp:posOffset>463930</wp:posOffset>
              </wp:positionV>
              <wp:extent cx="3311525" cy="127635"/>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3311525" cy="127635"/>
                      </a:xfrm>
                      <a:prstGeom prst="rect">
                        <a:avLst/>
                      </a:prstGeom>
                    </wps:spPr>
                    <wps:txbx>
                      <w:txbxContent>
                        <w:p>
                          <w:pPr>
                            <w:spacing w:line="184" w:lineRule="exact" w:before="0"/>
                            <w:ind w:left="20" w:right="0" w:firstLine="0"/>
                            <w:jc w:val="left"/>
                            <w:rPr>
                              <w:rFonts w:ascii="Calibri" w:hAnsi="Calibri"/>
                              <w:sz w:val="16"/>
                            </w:rPr>
                          </w:pPr>
                          <w:r>
                            <w:rPr>
                              <w:rFonts w:ascii="Calibri" w:hAnsi="Calibri"/>
                              <w:color w:val="221F1F"/>
                              <w:sz w:val="16"/>
                            </w:rPr>
                            <w:t>LA</w:t>
                          </w:r>
                          <w:r>
                            <w:rPr>
                              <w:rFonts w:ascii="Calibri" w:hAnsi="Calibri"/>
                              <w:color w:val="221F1F"/>
                              <w:spacing w:val="-4"/>
                              <w:sz w:val="16"/>
                            </w:rPr>
                            <w:t xml:space="preserve"> </w:t>
                          </w:r>
                          <w:r>
                            <w:rPr>
                              <w:rFonts w:ascii="Calibri" w:hAnsi="Calibri"/>
                              <w:color w:val="221F1F"/>
                              <w:sz w:val="16"/>
                            </w:rPr>
                            <w:t>LEY</w:t>
                          </w:r>
                          <w:r>
                            <w:rPr>
                              <w:rFonts w:ascii="Calibri" w:hAnsi="Calibri"/>
                              <w:color w:val="221F1F"/>
                              <w:spacing w:val="-3"/>
                              <w:sz w:val="16"/>
                            </w:rPr>
                            <w:t xml:space="preserve"> </w:t>
                          </w:r>
                          <w:r>
                            <w:rPr>
                              <w:rFonts w:ascii="Calibri" w:hAnsi="Calibri"/>
                              <w:color w:val="221F1F"/>
                              <w:sz w:val="16"/>
                            </w:rPr>
                            <w:t>31/1995,</w:t>
                          </w:r>
                          <w:r>
                            <w:rPr>
                              <w:rFonts w:ascii="Calibri" w:hAnsi="Calibri"/>
                              <w:color w:val="221F1F"/>
                              <w:spacing w:val="-4"/>
                              <w:sz w:val="16"/>
                            </w:rPr>
                            <w:t xml:space="preserve"> </w:t>
                          </w:r>
                          <w:r>
                            <w:rPr>
                              <w:rFonts w:ascii="Calibri" w:hAnsi="Calibri"/>
                              <w:color w:val="221F1F"/>
                              <w:sz w:val="16"/>
                            </w:rPr>
                            <w:t>DE</w:t>
                          </w:r>
                          <w:r>
                            <w:rPr>
                              <w:rFonts w:ascii="Calibri" w:hAnsi="Calibri"/>
                              <w:color w:val="221F1F"/>
                              <w:spacing w:val="-5"/>
                              <w:sz w:val="16"/>
                            </w:rPr>
                            <w:t xml:space="preserve"> </w:t>
                          </w:r>
                          <w:r>
                            <w:rPr>
                              <w:rFonts w:ascii="Calibri" w:hAnsi="Calibri"/>
                              <w:color w:val="221F1F"/>
                              <w:sz w:val="16"/>
                            </w:rPr>
                            <w:t>8</w:t>
                          </w:r>
                          <w:r>
                            <w:rPr>
                              <w:rFonts w:ascii="Calibri" w:hAnsi="Calibri"/>
                              <w:color w:val="221F1F"/>
                              <w:spacing w:val="-3"/>
                              <w:sz w:val="16"/>
                            </w:rPr>
                            <w:t xml:space="preserve"> </w:t>
                          </w:r>
                          <w:r>
                            <w:rPr>
                              <w:rFonts w:ascii="Calibri" w:hAnsi="Calibri"/>
                              <w:color w:val="221F1F"/>
                              <w:sz w:val="16"/>
                            </w:rPr>
                            <w:t>DE</w:t>
                          </w:r>
                          <w:r>
                            <w:rPr>
                              <w:rFonts w:ascii="Calibri" w:hAnsi="Calibri"/>
                              <w:color w:val="221F1F"/>
                              <w:spacing w:val="-4"/>
                              <w:sz w:val="16"/>
                            </w:rPr>
                            <w:t xml:space="preserve"> </w:t>
                          </w:r>
                          <w:r>
                            <w:rPr>
                              <w:rFonts w:ascii="Calibri" w:hAnsi="Calibri"/>
                              <w:color w:val="221F1F"/>
                              <w:sz w:val="16"/>
                            </w:rPr>
                            <w:t>NOVIEMBRE,</w:t>
                          </w:r>
                          <w:r>
                            <w:rPr>
                              <w:rFonts w:ascii="Calibri" w:hAnsi="Calibri"/>
                              <w:color w:val="221F1F"/>
                              <w:spacing w:val="-3"/>
                              <w:sz w:val="16"/>
                            </w:rPr>
                            <w:t xml:space="preserve"> </w:t>
                          </w:r>
                          <w:r>
                            <w:rPr>
                              <w:rFonts w:ascii="Calibri" w:hAnsi="Calibri"/>
                              <w:color w:val="221F1F"/>
                              <w:sz w:val="16"/>
                            </w:rPr>
                            <w:t>DE</w:t>
                          </w:r>
                          <w:r>
                            <w:rPr>
                              <w:rFonts w:ascii="Calibri" w:hAnsi="Calibri"/>
                              <w:color w:val="221F1F"/>
                              <w:spacing w:val="-3"/>
                              <w:sz w:val="16"/>
                            </w:rPr>
                            <w:t xml:space="preserve"> </w:t>
                          </w:r>
                          <w:r>
                            <w:rPr>
                              <w:rFonts w:ascii="Calibri" w:hAnsi="Calibri"/>
                              <w:color w:val="221F1F"/>
                              <w:sz w:val="16"/>
                            </w:rPr>
                            <w:t>PREVENCIÓN</w:t>
                          </w:r>
                          <w:r>
                            <w:rPr>
                              <w:rFonts w:ascii="Calibri" w:hAnsi="Calibri"/>
                              <w:color w:val="221F1F"/>
                              <w:spacing w:val="-5"/>
                              <w:sz w:val="16"/>
                            </w:rPr>
                            <w:t xml:space="preserve"> </w:t>
                          </w:r>
                          <w:r>
                            <w:rPr>
                              <w:rFonts w:ascii="Calibri" w:hAnsi="Calibri"/>
                              <w:color w:val="221F1F"/>
                              <w:sz w:val="16"/>
                            </w:rPr>
                            <w:t>DE</w:t>
                          </w:r>
                          <w:r>
                            <w:rPr>
                              <w:rFonts w:ascii="Calibri" w:hAnsi="Calibri"/>
                              <w:color w:val="221F1F"/>
                              <w:spacing w:val="-3"/>
                              <w:sz w:val="16"/>
                            </w:rPr>
                            <w:t xml:space="preserve"> </w:t>
                          </w:r>
                          <w:r>
                            <w:rPr>
                              <w:rFonts w:ascii="Calibri" w:hAnsi="Calibri"/>
                              <w:color w:val="221F1F"/>
                              <w:sz w:val="16"/>
                            </w:rPr>
                            <w:t>RIESGOS</w:t>
                          </w:r>
                          <w:r>
                            <w:rPr>
                              <w:rFonts w:ascii="Calibri" w:hAnsi="Calibri"/>
                              <w:color w:val="221F1F"/>
                              <w:spacing w:val="-2"/>
                              <w:sz w:val="16"/>
                            </w:rPr>
                            <w:t xml:space="preserve"> LABORALES</w:t>
                          </w:r>
                        </w:p>
                      </w:txbxContent>
                    </wps:txbx>
                    <wps:bodyPr wrap="square" lIns="0" tIns="0" rIns="0" bIns="0" rtlCol="0">
                      <a:noAutofit/>
                    </wps:bodyPr>
                  </wps:wsp>
                </a:graphicData>
              </a:graphic>
            </wp:anchor>
          </w:drawing>
        </mc:Choice>
        <mc:Fallback>
          <w:pict>
            <v:shape style="position:absolute;margin-left:286.690002pt;margin-top:36.529984pt;width:260.75pt;height:10.050pt;mso-position-horizontal-relative:page;mso-position-vertical-relative:page;z-index:-16207872" type="#_x0000_t202" id="docshape32" filled="false" stroked="false">
              <v:textbox inset="0,0,0,0">
                <w:txbxContent>
                  <w:p>
                    <w:pPr>
                      <w:spacing w:line="184" w:lineRule="exact" w:before="0"/>
                      <w:ind w:left="20" w:right="0" w:firstLine="0"/>
                      <w:jc w:val="left"/>
                      <w:rPr>
                        <w:rFonts w:ascii="Calibri" w:hAnsi="Calibri"/>
                        <w:sz w:val="16"/>
                      </w:rPr>
                    </w:pPr>
                    <w:r>
                      <w:rPr>
                        <w:rFonts w:ascii="Calibri" w:hAnsi="Calibri"/>
                        <w:color w:val="221F1F"/>
                        <w:sz w:val="16"/>
                      </w:rPr>
                      <w:t>LA</w:t>
                    </w:r>
                    <w:r>
                      <w:rPr>
                        <w:rFonts w:ascii="Calibri" w:hAnsi="Calibri"/>
                        <w:color w:val="221F1F"/>
                        <w:spacing w:val="-4"/>
                        <w:sz w:val="16"/>
                      </w:rPr>
                      <w:t xml:space="preserve"> </w:t>
                    </w:r>
                    <w:r>
                      <w:rPr>
                        <w:rFonts w:ascii="Calibri" w:hAnsi="Calibri"/>
                        <w:color w:val="221F1F"/>
                        <w:sz w:val="16"/>
                      </w:rPr>
                      <w:t>LEY</w:t>
                    </w:r>
                    <w:r>
                      <w:rPr>
                        <w:rFonts w:ascii="Calibri" w:hAnsi="Calibri"/>
                        <w:color w:val="221F1F"/>
                        <w:spacing w:val="-3"/>
                        <w:sz w:val="16"/>
                      </w:rPr>
                      <w:t xml:space="preserve"> </w:t>
                    </w:r>
                    <w:r>
                      <w:rPr>
                        <w:rFonts w:ascii="Calibri" w:hAnsi="Calibri"/>
                        <w:color w:val="221F1F"/>
                        <w:sz w:val="16"/>
                      </w:rPr>
                      <w:t>31/1995,</w:t>
                    </w:r>
                    <w:r>
                      <w:rPr>
                        <w:rFonts w:ascii="Calibri" w:hAnsi="Calibri"/>
                        <w:color w:val="221F1F"/>
                        <w:spacing w:val="-4"/>
                        <w:sz w:val="16"/>
                      </w:rPr>
                      <w:t xml:space="preserve"> </w:t>
                    </w:r>
                    <w:r>
                      <w:rPr>
                        <w:rFonts w:ascii="Calibri" w:hAnsi="Calibri"/>
                        <w:color w:val="221F1F"/>
                        <w:sz w:val="16"/>
                      </w:rPr>
                      <w:t>DE</w:t>
                    </w:r>
                    <w:r>
                      <w:rPr>
                        <w:rFonts w:ascii="Calibri" w:hAnsi="Calibri"/>
                        <w:color w:val="221F1F"/>
                        <w:spacing w:val="-5"/>
                        <w:sz w:val="16"/>
                      </w:rPr>
                      <w:t xml:space="preserve"> </w:t>
                    </w:r>
                    <w:r>
                      <w:rPr>
                        <w:rFonts w:ascii="Calibri" w:hAnsi="Calibri"/>
                        <w:color w:val="221F1F"/>
                        <w:sz w:val="16"/>
                      </w:rPr>
                      <w:t>8</w:t>
                    </w:r>
                    <w:r>
                      <w:rPr>
                        <w:rFonts w:ascii="Calibri" w:hAnsi="Calibri"/>
                        <w:color w:val="221F1F"/>
                        <w:spacing w:val="-3"/>
                        <w:sz w:val="16"/>
                      </w:rPr>
                      <w:t xml:space="preserve"> </w:t>
                    </w:r>
                    <w:r>
                      <w:rPr>
                        <w:rFonts w:ascii="Calibri" w:hAnsi="Calibri"/>
                        <w:color w:val="221F1F"/>
                        <w:sz w:val="16"/>
                      </w:rPr>
                      <w:t>DE</w:t>
                    </w:r>
                    <w:r>
                      <w:rPr>
                        <w:rFonts w:ascii="Calibri" w:hAnsi="Calibri"/>
                        <w:color w:val="221F1F"/>
                        <w:spacing w:val="-4"/>
                        <w:sz w:val="16"/>
                      </w:rPr>
                      <w:t xml:space="preserve"> </w:t>
                    </w:r>
                    <w:r>
                      <w:rPr>
                        <w:rFonts w:ascii="Calibri" w:hAnsi="Calibri"/>
                        <w:color w:val="221F1F"/>
                        <w:sz w:val="16"/>
                      </w:rPr>
                      <w:t>NOVIEMBRE,</w:t>
                    </w:r>
                    <w:r>
                      <w:rPr>
                        <w:rFonts w:ascii="Calibri" w:hAnsi="Calibri"/>
                        <w:color w:val="221F1F"/>
                        <w:spacing w:val="-3"/>
                        <w:sz w:val="16"/>
                      </w:rPr>
                      <w:t xml:space="preserve"> </w:t>
                    </w:r>
                    <w:r>
                      <w:rPr>
                        <w:rFonts w:ascii="Calibri" w:hAnsi="Calibri"/>
                        <w:color w:val="221F1F"/>
                        <w:sz w:val="16"/>
                      </w:rPr>
                      <w:t>DE</w:t>
                    </w:r>
                    <w:r>
                      <w:rPr>
                        <w:rFonts w:ascii="Calibri" w:hAnsi="Calibri"/>
                        <w:color w:val="221F1F"/>
                        <w:spacing w:val="-3"/>
                        <w:sz w:val="16"/>
                      </w:rPr>
                      <w:t xml:space="preserve"> </w:t>
                    </w:r>
                    <w:r>
                      <w:rPr>
                        <w:rFonts w:ascii="Calibri" w:hAnsi="Calibri"/>
                        <w:color w:val="221F1F"/>
                        <w:sz w:val="16"/>
                      </w:rPr>
                      <w:t>PREVENCIÓN</w:t>
                    </w:r>
                    <w:r>
                      <w:rPr>
                        <w:rFonts w:ascii="Calibri" w:hAnsi="Calibri"/>
                        <w:color w:val="221F1F"/>
                        <w:spacing w:val="-5"/>
                        <w:sz w:val="16"/>
                      </w:rPr>
                      <w:t xml:space="preserve"> </w:t>
                    </w:r>
                    <w:r>
                      <w:rPr>
                        <w:rFonts w:ascii="Calibri" w:hAnsi="Calibri"/>
                        <w:color w:val="221F1F"/>
                        <w:sz w:val="16"/>
                      </w:rPr>
                      <w:t>DE</w:t>
                    </w:r>
                    <w:r>
                      <w:rPr>
                        <w:rFonts w:ascii="Calibri" w:hAnsi="Calibri"/>
                        <w:color w:val="221F1F"/>
                        <w:spacing w:val="-3"/>
                        <w:sz w:val="16"/>
                      </w:rPr>
                      <w:t xml:space="preserve"> </w:t>
                    </w:r>
                    <w:r>
                      <w:rPr>
                        <w:rFonts w:ascii="Calibri" w:hAnsi="Calibri"/>
                        <w:color w:val="221F1F"/>
                        <w:sz w:val="16"/>
                      </w:rPr>
                      <w:t>RIESGOS</w:t>
                    </w:r>
                    <w:r>
                      <w:rPr>
                        <w:rFonts w:ascii="Calibri" w:hAnsi="Calibri"/>
                        <w:color w:val="221F1F"/>
                        <w:spacing w:val="-2"/>
                        <w:sz w:val="16"/>
                      </w:rPr>
                      <w:t xml:space="preserve"> LABORALES</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109120">
              <wp:simplePos x="0" y="0"/>
              <wp:positionH relativeFrom="page">
                <wp:posOffset>444500</wp:posOffset>
              </wp:positionH>
              <wp:positionV relativeFrom="page">
                <wp:posOffset>463930</wp:posOffset>
              </wp:positionV>
              <wp:extent cx="3311525" cy="127635"/>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3311525" cy="127635"/>
                      </a:xfrm>
                      <a:prstGeom prst="rect">
                        <a:avLst/>
                      </a:prstGeom>
                    </wps:spPr>
                    <wps:txbx>
                      <w:txbxContent>
                        <w:p>
                          <w:pPr>
                            <w:spacing w:line="184" w:lineRule="exact" w:before="0"/>
                            <w:ind w:left="20" w:right="0" w:firstLine="0"/>
                            <w:jc w:val="left"/>
                            <w:rPr>
                              <w:rFonts w:ascii="Calibri" w:hAnsi="Calibri"/>
                              <w:sz w:val="16"/>
                            </w:rPr>
                          </w:pPr>
                          <w:r>
                            <w:rPr>
                              <w:rFonts w:ascii="Calibri" w:hAnsi="Calibri"/>
                              <w:color w:val="221F1F"/>
                              <w:sz w:val="16"/>
                            </w:rPr>
                            <w:t>LA</w:t>
                          </w:r>
                          <w:r>
                            <w:rPr>
                              <w:rFonts w:ascii="Calibri" w:hAnsi="Calibri"/>
                              <w:color w:val="221F1F"/>
                              <w:spacing w:val="-4"/>
                              <w:sz w:val="16"/>
                            </w:rPr>
                            <w:t xml:space="preserve"> </w:t>
                          </w:r>
                          <w:r>
                            <w:rPr>
                              <w:rFonts w:ascii="Calibri" w:hAnsi="Calibri"/>
                              <w:color w:val="221F1F"/>
                              <w:sz w:val="16"/>
                            </w:rPr>
                            <w:t>LEY</w:t>
                          </w:r>
                          <w:r>
                            <w:rPr>
                              <w:rFonts w:ascii="Calibri" w:hAnsi="Calibri"/>
                              <w:color w:val="221F1F"/>
                              <w:spacing w:val="-3"/>
                              <w:sz w:val="16"/>
                            </w:rPr>
                            <w:t xml:space="preserve"> </w:t>
                          </w:r>
                          <w:r>
                            <w:rPr>
                              <w:rFonts w:ascii="Calibri" w:hAnsi="Calibri"/>
                              <w:color w:val="221F1F"/>
                              <w:sz w:val="16"/>
                            </w:rPr>
                            <w:t>31/1995,</w:t>
                          </w:r>
                          <w:r>
                            <w:rPr>
                              <w:rFonts w:ascii="Calibri" w:hAnsi="Calibri"/>
                              <w:color w:val="221F1F"/>
                              <w:spacing w:val="-3"/>
                              <w:sz w:val="16"/>
                            </w:rPr>
                            <w:t xml:space="preserve"> </w:t>
                          </w:r>
                          <w:r>
                            <w:rPr>
                              <w:rFonts w:ascii="Calibri" w:hAnsi="Calibri"/>
                              <w:color w:val="221F1F"/>
                              <w:sz w:val="16"/>
                            </w:rPr>
                            <w:t>DE</w:t>
                          </w:r>
                          <w:r>
                            <w:rPr>
                              <w:rFonts w:ascii="Calibri" w:hAnsi="Calibri"/>
                              <w:color w:val="221F1F"/>
                              <w:spacing w:val="-5"/>
                              <w:sz w:val="16"/>
                            </w:rPr>
                            <w:t xml:space="preserve"> </w:t>
                          </w:r>
                          <w:r>
                            <w:rPr>
                              <w:rFonts w:ascii="Calibri" w:hAnsi="Calibri"/>
                              <w:color w:val="221F1F"/>
                              <w:sz w:val="16"/>
                            </w:rPr>
                            <w:t>8</w:t>
                          </w:r>
                          <w:r>
                            <w:rPr>
                              <w:rFonts w:ascii="Calibri" w:hAnsi="Calibri"/>
                              <w:color w:val="221F1F"/>
                              <w:spacing w:val="-4"/>
                              <w:sz w:val="16"/>
                            </w:rPr>
                            <w:t xml:space="preserve"> </w:t>
                          </w:r>
                          <w:r>
                            <w:rPr>
                              <w:rFonts w:ascii="Calibri" w:hAnsi="Calibri"/>
                              <w:color w:val="221F1F"/>
                              <w:sz w:val="16"/>
                            </w:rPr>
                            <w:t>DE</w:t>
                          </w:r>
                          <w:r>
                            <w:rPr>
                              <w:rFonts w:ascii="Calibri" w:hAnsi="Calibri"/>
                              <w:color w:val="221F1F"/>
                              <w:spacing w:val="-3"/>
                              <w:sz w:val="16"/>
                            </w:rPr>
                            <w:t xml:space="preserve"> </w:t>
                          </w:r>
                          <w:r>
                            <w:rPr>
                              <w:rFonts w:ascii="Calibri" w:hAnsi="Calibri"/>
                              <w:color w:val="221F1F"/>
                              <w:sz w:val="16"/>
                            </w:rPr>
                            <w:t>NOVIEMBRE,</w:t>
                          </w:r>
                          <w:r>
                            <w:rPr>
                              <w:rFonts w:ascii="Calibri" w:hAnsi="Calibri"/>
                              <w:color w:val="221F1F"/>
                              <w:spacing w:val="-3"/>
                              <w:sz w:val="16"/>
                            </w:rPr>
                            <w:t xml:space="preserve"> </w:t>
                          </w:r>
                          <w:r>
                            <w:rPr>
                              <w:rFonts w:ascii="Calibri" w:hAnsi="Calibri"/>
                              <w:color w:val="221F1F"/>
                              <w:sz w:val="16"/>
                            </w:rPr>
                            <w:t>DE</w:t>
                          </w:r>
                          <w:r>
                            <w:rPr>
                              <w:rFonts w:ascii="Calibri" w:hAnsi="Calibri"/>
                              <w:color w:val="221F1F"/>
                              <w:spacing w:val="-4"/>
                              <w:sz w:val="16"/>
                            </w:rPr>
                            <w:t xml:space="preserve"> </w:t>
                          </w:r>
                          <w:r>
                            <w:rPr>
                              <w:rFonts w:ascii="Calibri" w:hAnsi="Calibri"/>
                              <w:color w:val="221F1F"/>
                              <w:sz w:val="16"/>
                            </w:rPr>
                            <w:t>PREVENCIÓN</w:t>
                          </w:r>
                          <w:r>
                            <w:rPr>
                              <w:rFonts w:ascii="Calibri" w:hAnsi="Calibri"/>
                              <w:color w:val="221F1F"/>
                              <w:spacing w:val="-4"/>
                              <w:sz w:val="16"/>
                            </w:rPr>
                            <w:t xml:space="preserve"> </w:t>
                          </w:r>
                          <w:r>
                            <w:rPr>
                              <w:rFonts w:ascii="Calibri" w:hAnsi="Calibri"/>
                              <w:color w:val="221F1F"/>
                              <w:sz w:val="16"/>
                            </w:rPr>
                            <w:t>DE</w:t>
                          </w:r>
                          <w:r>
                            <w:rPr>
                              <w:rFonts w:ascii="Calibri" w:hAnsi="Calibri"/>
                              <w:color w:val="221F1F"/>
                              <w:spacing w:val="-3"/>
                              <w:sz w:val="16"/>
                            </w:rPr>
                            <w:t xml:space="preserve"> </w:t>
                          </w:r>
                          <w:r>
                            <w:rPr>
                              <w:rFonts w:ascii="Calibri" w:hAnsi="Calibri"/>
                              <w:color w:val="221F1F"/>
                              <w:sz w:val="16"/>
                            </w:rPr>
                            <w:t>RIESGOS</w:t>
                          </w:r>
                          <w:r>
                            <w:rPr>
                              <w:rFonts w:ascii="Calibri" w:hAnsi="Calibri"/>
                              <w:color w:val="221F1F"/>
                              <w:spacing w:val="-3"/>
                              <w:sz w:val="16"/>
                            </w:rPr>
                            <w:t xml:space="preserve"> </w:t>
                          </w:r>
                          <w:r>
                            <w:rPr>
                              <w:rFonts w:ascii="Calibri" w:hAnsi="Calibri"/>
                              <w:color w:val="221F1F"/>
                              <w:spacing w:val="-2"/>
                              <w:sz w:val="16"/>
                            </w:rPr>
                            <w:t>LABORALES</w:t>
                          </w:r>
                        </w:p>
                      </w:txbxContent>
                    </wps:txbx>
                    <wps:bodyPr wrap="square" lIns="0" tIns="0" rIns="0" bIns="0" rtlCol="0">
                      <a:noAutofit/>
                    </wps:bodyPr>
                  </wps:wsp>
                </a:graphicData>
              </a:graphic>
            </wp:anchor>
          </w:drawing>
        </mc:Choice>
        <mc:Fallback>
          <w:pict>
            <v:shape style="position:absolute;margin-left:35pt;margin-top:36.529984pt;width:260.75pt;height:10.050pt;mso-position-horizontal-relative:page;mso-position-vertical-relative:page;z-index:-16207360" type="#_x0000_t202" id="docshape33" filled="false" stroked="false">
              <v:textbox inset="0,0,0,0">
                <w:txbxContent>
                  <w:p>
                    <w:pPr>
                      <w:spacing w:line="184" w:lineRule="exact" w:before="0"/>
                      <w:ind w:left="20" w:right="0" w:firstLine="0"/>
                      <w:jc w:val="left"/>
                      <w:rPr>
                        <w:rFonts w:ascii="Calibri" w:hAnsi="Calibri"/>
                        <w:sz w:val="16"/>
                      </w:rPr>
                    </w:pPr>
                    <w:r>
                      <w:rPr>
                        <w:rFonts w:ascii="Calibri" w:hAnsi="Calibri"/>
                        <w:color w:val="221F1F"/>
                        <w:sz w:val="16"/>
                      </w:rPr>
                      <w:t>LA</w:t>
                    </w:r>
                    <w:r>
                      <w:rPr>
                        <w:rFonts w:ascii="Calibri" w:hAnsi="Calibri"/>
                        <w:color w:val="221F1F"/>
                        <w:spacing w:val="-4"/>
                        <w:sz w:val="16"/>
                      </w:rPr>
                      <w:t xml:space="preserve"> </w:t>
                    </w:r>
                    <w:r>
                      <w:rPr>
                        <w:rFonts w:ascii="Calibri" w:hAnsi="Calibri"/>
                        <w:color w:val="221F1F"/>
                        <w:sz w:val="16"/>
                      </w:rPr>
                      <w:t>LEY</w:t>
                    </w:r>
                    <w:r>
                      <w:rPr>
                        <w:rFonts w:ascii="Calibri" w:hAnsi="Calibri"/>
                        <w:color w:val="221F1F"/>
                        <w:spacing w:val="-3"/>
                        <w:sz w:val="16"/>
                      </w:rPr>
                      <w:t xml:space="preserve"> </w:t>
                    </w:r>
                    <w:r>
                      <w:rPr>
                        <w:rFonts w:ascii="Calibri" w:hAnsi="Calibri"/>
                        <w:color w:val="221F1F"/>
                        <w:sz w:val="16"/>
                      </w:rPr>
                      <w:t>31/1995,</w:t>
                    </w:r>
                    <w:r>
                      <w:rPr>
                        <w:rFonts w:ascii="Calibri" w:hAnsi="Calibri"/>
                        <w:color w:val="221F1F"/>
                        <w:spacing w:val="-3"/>
                        <w:sz w:val="16"/>
                      </w:rPr>
                      <w:t xml:space="preserve"> </w:t>
                    </w:r>
                    <w:r>
                      <w:rPr>
                        <w:rFonts w:ascii="Calibri" w:hAnsi="Calibri"/>
                        <w:color w:val="221F1F"/>
                        <w:sz w:val="16"/>
                      </w:rPr>
                      <w:t>DE</w:t>
                    </w:r>
                    <w:r>
                      <w:rPr>
                        <w:rFonts w:ascii="Calibri" w:hAnsi="Calibri"/>
                        <w:color w:val="221F1F"/>
                        <w:spacing w:val="-5"/>
                        <w:sz w:val="16"/>
                      </w:rPr>
                      <w:t xml:space="preserve"> </w:t>
                    </w:r>
                    <w:r>
                      <w:rPr>
                        <w:rFonts w:ascii="Calibri" w:hAnsi="Calibri"/>
                        <w:color w:val="221F1F"/>
                        <w:sz w:val="16"/>
                      </w:rPr>
                      <w:t>8</w:t>
                    </w:r>
                    <w:r>
                      <w:rPr>
                        <w:rFonts w:ascii="Calibri" w:hAnsi="Calibri"/>
                        <w:color w:val="221F1F"/>
                        <w:spacing w:val="-4"/>
                        <w:sz w:val="16"/>
                      </w:rPr>
                      <w:t xml:space="preserve"> </w:t>
                    </w:r>
                    <w:r>
                      <w:rPr>
                        <w:rFonts w:ascii="Calibri" w:hAnsi="Calibri"/>
                        <w:color w:val="221F1F"/>
                        <w:sz w:val="16"/>
                      </w:rPr>
                      <w:t>DE</w:t>
                    </w:r>
                    <w:r>
                      <w:rPr>
                        <w:rFonts w:ascii="Calibri" w:hAnsi="Calibri"/>
                        <w:color w:val="221F1F"/>
                        <w:spacing w:val="-3"/>
                        <w:sz w:val="16"/>
                      </w:rPr>
                      <w:t xml:space="preserve"> </w:t>
                    </w:r>
                    <w:r>
                      <w:rPr>
                        <w:rFonts w:ascii="Calibri" w:hAnsi="Calibri"/>
                        <w:color w:val="221F1F"/>
                        <w:sz w:val="16"/>
                      </w:rPr>
                      <w:t>NOVIEMBRE,</w:t>
                    </w:r>
                    <w:r>
                      <w:rPr>
                        <w:rFonts w:ascii="Calibri" w:hAnsi="Calibri"/>
                        <w:color w:val="221F1F"/>
                        <w:spacing w:val="-3"/>
                        <w:sz w:val="16"/>
                      </w:rPr>
                      <w:t xml:space="preserve"> </w:t>
                    </w:r>
                    <w:r>
                      <w:rPr>
                        <w:rFonts w:ascii="Calibri" w:hAnsi="Calibri"/>
                        <w:color w:val="221F1F"/>
                        <w:sz w:val="16"/>
                      </w:rPr>
                      <w:t>DE</w:t>
                    </w:r>
                    <w:r>
                      <w:rPr>
                        <w:rFonts w:ascii="Calibri" w:hAnsi="Calibri"/>
                        <w:color w:val="221F1F"/>
                        <w:spacing w:val="-4"/>
                        <w:sz w:val="16"/>
                      </w:rPr>
                      <w:t xml:space="preserve"> </w:t>
                    </w:r>
                    <w:r>
                      <w:rPr>
                        <w:rFonts w:ascii="Calibri" w:hAnsi="Calibri"/>
                        <w:color w:val="221F1F"/>
                        <w:sz w:val="16"/>
                      </w:rPr>
                      <w:t>PREVENCIÓN</w:t>
                    </w:r>
                    <w:r>
                      <w:rPr>
                        <w:rFonts w:ascii="Calibri" w:hAnsi="Calibri"/>
                        <w:color w:val="221F1F"/>
                        <w:spacing w:val="-4"/>
                        <w:sz w:val="16"/>
                      </w:rPr>
                      <w:t xml:space="preserve"> </w:t>
                    </w:r>
                    <w:r>
                      <w:rPr>
                        <w:rFonts w:ascii="Calibri" w:hAnsi="Calibri"/>
                        <w:color w:val="221F1F"/>
                        <w:sz w:val="16"/>
                      </w:rPr>
                      <w:t>DE</w:t>
                    </w:r>
                    <w:r>
                      <w:rPr>
                        <w:rFonts w:ascii="Calibri" w:hAnsi="Calibri"/>
                        <w:color w:val="221F1F"/>
                        <w:spacing w:val="-3"/>
                        <w:sz w:val="16"/>
                      </w:rPr>
                      <w:t xml:space="preserve"> </w:t>
                    </w:r>
                    <w:r>
                      <w:rPr>
                        <w:rFonts w:ascii="Calibri" w:hAnsi="Calibri"/>
                        <w:color w:val="221F1F"/>
                        <w:sz w:val="16"/>
                      </w:rPr>
                      <w:t>RIESGOS</w:t>
                    </w:r>
                    <w:r>
                      <w:rPr>
                        <w:rFonts w:ascii="Calibri" w:hAnsi="Calibri"/>
                        <w:color w:val="221F1F"/>
                        <w:spacing w:val="-3"/>
                        <w:sz w:val="16"/>
                      </w:rPr>
                      <w:t xml:space="preserve"> </w:t>
                    </w:r>
                    <w:r>
                      <w:rPr>
                        <w:rFonts w:ascii="Calibri" w:hAnsi="Calibri"/>
                        <w:color w:val="221F1F"/>
                        <w:spacing w:val="-2"/>
                        <w:sz w:val="16"/>
                      </w:rPr>
                      <w:t>LABORALES</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09632">
              <wp:simplePos x="0" y="0"/>
              <wp:positionH relativeFrom="page">
                <wp:posOffset>6101334</wp:posOffset>
              </wp:positionH>
              <wp:positionV relativeFrom="page">
                <wp:posOffset>463930</wp:posOffset>
              </wp:positionV>
              <wp:extent cx="851535" cy="127635"/>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851535" cy="127635"/>
                      </a:xfrm>
                      <a:prstGeom prst="rect">
                        <a:avLst/>
                      </a:prstGeom>
                    </wps:spPr>
                    <wps:txbx>
                      <w:txbxContent>
                        <w:p>
                          <w:pPr>
                            <w:spacing w:line="184" w:lineRule="exact" w:before="0"/>
                            <w:ind w:left="20" w:right="0" w:firstLine="0"/>
                            <w:jc w:val="left"/>
                            <w:rPr>
                              <w:rFonts w:ascii="Calibri" w:hAnsi="Calibri"/>
                              <w:sz w:val="16"/>
                            </w:rPr>
                          </w:pPr>
                          <w:r>
                            <w:rPr>
                              <w:rFonts w:ascii="Calibri" w:hAnsi="Calibri"/>
                              <w:color w:val="8495AF"/>
                              <w:sz w:val="16"/>
                            </w:rPr>
                            <w:t>P</w:t>
                          </w:r>
                          <w:r>
                            <w:rPr>
                              <w:rFonts w:ascii="Calibri" w:hAnsi="Calibri"/>
                              <w:color w:val="8495AF"/>
                              <w:spacing w:val="24"/>
                              <w:sz w:val="16"/>
                            </w:rPr>
                            <w:t xml:space="preserve"> </w:t>
                          </w:r>
                          <w:r>
                            <w:rPr>
                              <w:rFonts w:ascii="Calibri" w:hAnsi="Calibri"/>
                              <w:color w:val="8495AF"/>
                              <w:sz w:val="16"/>
                            </w:rPr>
                            <w:t>á</w:t>
                          </w:r>
                          <w:r>
                            <w:rPr>
                              <w:rFonts w:ascii="Calibri" w:hAnsi="Calibri"/>
                              <w:color w:val="8495AF"/>
                              <w:spacing w:val="23"/>
                              <w:sz w:val="16"/>
                            </w:rPr>
                            <w:t xml:space="preserve"> </w:t>
                          </w:r>
                          <w:r>
                            <w:rPr>
                              <w:rFonts w:ascii="Calibri" w:hAnsi="Calibri"/>
                              <w:color w:val="8495AF"/>
                              <w:sz w:val="16"/>
                            </w:rPr>
                            <w:t>g</w:t>
                          </w:r>
                          <w:r>
                            <w:rPr>
                              <w:rFonts w:ascii="Calibri" w:hAnsi="Calibri"/>
                              <w:color w:val="8495AF"/>
                              <w:spacing w:val="24"/>
                              <w:sz w:val="16"/>
                            </w:rPr>
                            <w:t xml:space="preserve"> </w:t>
                          </w:r>
                          <w:r>
                            <w:rPr>
                              <w:rFonts w:ascii="Calibri" w:hAnsi="Calibri"/>
                              <w:color w:val="8495AF"/>
                              <w:sz w:val="16"/>
                            </w:rPr>
                            <w:t>i</w:t>
                          </w:r>
                          <w:r>
                            <w:rPr>
                              <w:rFonts w:ascii="Calibri" w:hAnsi="Calibri"/>
                              <w:color w:val="8495AF"/>
                              <w:spacing w:val="22"/>
                              <w:sz w:val="16"/>
                            </w:rPr>
                            <w:t xml:space="preserve"> </w:t>
                          </w:r>
                          <w:r>
                            <w:rPr>
                              <w:rFonts w:ascii="Calibri" w:hAnsi="Calibri"/>
                              <w:color w:val="8495AF"/>
                              <w:sz w:val="16"/>
                            </w:rPr>
                            <w:t>n</w:t>
                          </w:r>
                          <w:r>
                            <w:rPr>
                              <w:rFonts w:ascii="Calibri" w:hAnsi="Calibri"/>
                              <w:color w:val="8495AF"/>
                              <w:spacing w:val="23"/>
                              <w:sz w:val="16"/>
                            </w:rPr>
                            <w:t xml:space="preserve"> </w:t>
                          </w:r>
                          <w:r>
                            <w:rPr>
                              <w:rFonts w:ascii="Calibri" w:hAnsi="Calibri"/>
                              <w:color w:val="8495AF"/>
                              <w:sz w:val="16"/>
                            </w:rPr>
                            <w:t>a</w:t>
                          </w:r>
                          <w:r>
                            <w:rPr>
                              <w:rFonts w:ascii="Calibri" w:hAnsi="Calibri"/>
                              <w:color w:val="8495AF"/>
                              <w:spacing w:val="59"/>
                              <w:sz w:val="16"/>
                            </w:rPr>
                            <w:t xml:space="preserve"> </w:t>
                          </w:r>
                          <w:r>
                            <w:rPr>
                              <w:rFonts w:ascii="Calibri" w:hAnsi="Calibri"/>
                              <w:color w:val="313D4F"/>
                              <w:sz w:val="16"/>
                            </w:rPr>
                            <w:t>17</w:t>
                          </w:r>
                          <w:r>
                            <w:rPr>
                              <w:rFonts w:ascii="Calibri" w:hAnsi="Calibri"/>
                              <w:color w:val="313D4F"/>
                              <w:spacing w:val="-1"/>
                              <w:sz w:val="16"/>
                            </w:rPr>
                            <w:t xml:space="preserve"> </w:t>
                          </w:r>
                          <w:r>
                            <w:rPr>
                              <w:rFonts w:ascii="Calibri" w:hAnsi="Calibri"/>
                              <w:color w:val="313D4F"/>
                              <w:sz w:val="16"/>
                            </w:rPr>
                            <w:t>|</w:t>
                          </w:r>
                          <w:r>
                            <w:rPr>
                              <w:rFonts w:ascii="Calibri" w:hAnsi="Calibri"/>
                              <w:color w:val="313D4F"/>
                              <w:spacing w:val="-3"/>
                              <w:sz w:val="16"/>
                            </w:rPr>
                            <w:t xml:space="preserve"> </w:t>
                          </w:r>
                          <w:r>
                            <w:rPr>
                              <w:rFonts w:ascii="Calibri" w:hAnsi="Calibri"/>
                              <w:color w:val="313D4F"/>
                              <w:spacing w:val="-5"/>
                              <w:sz w:val="16"/>
                            </w:rPr>
                            <w:t>18</w:t>
                          </w:r>
                        </w:p>
                      </w:txbxContent>
                    </wps:txbx>
                    <wps:bodyPr wrap="square" lIns="0" tIns="0" rIns="0" bIns="0" rtlCol="0">
                      <a:noAutofit/>
                    </wps:bodyPr>
                  </wps:wsp>
                </a:graphicData>
              </a:graphic>
            </wp:anchor>
          </w:drawing>
        </mc:Choice>
        <mc:Fallback>
          <w:pict>
            <v:shape style="position:absolute;margin-left:480.420013pt;margin-top:36.529984pt;width:67.05pt;height:10.050pt;mso-position-horizontal-relative:page;mso-position-vertical-relative:page;z-index:-16206848" type="#_x0000_t202" id="docshape34" filled="false" stroked="false">
              <v:textbox inset="0,0,0,0">
                <w:txbxContent>
                  <w:p>
                    <w:pPr>
                      <w:spacing w:line="184" w:lineRule="exact" w:before="0"/>
                      <w:ind w:left="20" w:right="0" w:firstLine="0"/>
                      <w:jc w:val="left"/>
                      <w:rPr>
                        <w:rFonts w:ascii="Calibri" w:hAnsi="Calibri"/>
                        <w:sz w:val="16"/>
                      </w:rPr>
                    </w:pPr>
                    <w:r>
                      <w:rPr>
                        <w:rFonts w:ascii="Calibri" w:hAnsi="Calibri"/>
                        <w:color w:val="8495AF"/>
                        <w:sz w:val="16"/>
                      </w:rPr>
                      <w:t>P</w:t>
                    </w:r>
                    <w:r>
                      <w:rPr>
                        <w:rFonts w:ascii="Calibri" w:hAnsi="Calibri"/>
                        <w:color w:val="8495AF"/>
                        <w:spacing w:val="24"/>
                        <w:sz w:val="16"/>
                      </w:rPr>
                      <w:t xml:space="preserve"> </w:t>
                    </w:r>
                    <w:r>
                      <w:rPr>
                        <w:rFonts w:ascii="Calibri" w:hAnsi="Calibri"/>
                        <w:color w:val="8495AF"/>
                        <w:sz w:val="16"/>
                      </w:rPr>
                      <w:t>á</w:t>
                    </w:r>
                    <w:r>
                      <w:rPr>
                        <w:rFonts w:ascii="Calibri" w:hAnsi="Calibri"/>
                        <w:color w:val="8495AF"/>
                        <w:spacing w:val="23"/>
                        <w:sz w:val="16"/>
                      </w:rPr>
                      <w:t xml:space="preserve"> </w:t>
                    </w:r>
                    <w:r>
                      <w:rPr>
                        <w:rFonts w:ascii="Calibri" w:hAnsi="Calibri"/>
                        <w:color w:val="8495AF"/>
                        <w:sz w:val="16"/>
                      </w:rPr>
                      <w:t>g</w:t>
                    </w:r>
                    <w:r>
                      <w:rPr>
                        <w:rFonts w:ascii="Calibri" w:hAnsi="Calibri"/>
                        <w:color w:val="8495AF"/>
                        <w:spacing w:val="24"/>
                        <w:sz w:val="16"/>
                      </w:rPr>
                      <w:t xml:space="preserve"> </w:t>
                    </w:r>
                    <w:r>
                      <w:rPr>
                        <w:rFonts w:ascii="Calibri" w:hAnsi="Calibri"/>
                        <w:color w:val="8495AF"/>
                        <w:sz w:val="16"/>
                      </w:rPr>
                      <w:t>i</w:t>
                    </w:r>
                    <w:r>
                      <w:rPr>
                        <w:rFonts w:ascii="Calibri" w:hAnsi="Calibri"/>
                        <w:color w:val="8495AF"/>
                        <w:spacing w:val="22"/>
                        <w:sz w:val="16"/>
                      </w:rPr>
                      <w:t xml:space="preserve"> </w:t>
                    </w:r>
                    <w:r>
                      <w:rPr>
                        <w:rFonts w:ascii="Calibri" w:hAnsi="Calibri"/>
                        <w:color w:val="8495AF"/>
                        <w:sz w:val="16"/>
                      </w:rPr>
                      <w:t>n</w:t>
                    </w:r>
                    <w:r>
                      <w:rPr>
                        <w:rFonts w:ascii="Calibri" w:hAnsi="Calibri"/>
                        <w:color w:val="8495AF"/>
                        <w:spacing w:val="23"/>
                        <w:sz w:val="16"/>
                      </w:rPr>
                      <w:t xml:space="preserve"> </w:t>
                    </w:r>
                    <w:r>
                      <w:rPr>
                        <w:rFonts w:ascii="Calibri" w:hAnsi="Calibri"/>
                        <w:color w:val="8495AF"/>
                        <w:sz w:val="16"/>
                      </w:rPr>
                      <w:t>a</w:t>
                    </w:r>
                    <w:r>
                      <w:rPr>
                        <w:rFonts w:ascii="Calibri" w:hAnsi="Calibri"/>
                        <w:color w:val="8495AF"/>
                        <w:spacing w:val="59"/>
                        <w:sz w:val="16"/>
                      </w:rPr>
                      <w:t xml:space="preserve"> </w:t>
                    </w:r>
                    <w:r>
                      <w:rPr>
                        <w:rFonts w:ascii="Calibri" w:hAnsi="Calibri"/>
                        <w:color w:val="313D4F"/>
                        <w:sz w:val="16"/>
                      </w:rPr>
                      <w:t>17</w:t>
                    </w:r>
                    <w:r>
                      <w:rPr>
                        <w:rFonts w:ascii="Calibri" w:hAnsi="Calibri"/>
                        <w:color w:val="313D4F"/>
                        <w:spacing w:val="-1"/>
                        <w:sz w:val="16"/>
                      </w:rPr>
                      <w:t xml:space="preserve"> </w:t>
                    </w:r>
                    <w:r>
                      <w:rPr>
                        <w:rFonts w:ascii="Calibri" w:hAnsi="Calibri"/>
                        <w:color w:val="313D4F"/>
                        <w:sz w:val="16"/>
                      </w:rPr>
                      <w:t>|</w:t>
                    </w:r>
                    <w:r>
                      <w:rPr>
                        <w:rFonts w:ascii="Calibri" w:hAnsi="Calibri"/>
                        <w:color w:val="313D4F"/>
                        <w:spacing w:val="-3"/>
                        <w:sz w:val="16"/>
                      </w:rPr>
                      <w:t xml:space="preserve"> </w:t>
                    </w:r>
                    <w:r>
                      <w:rPr>
                        <w:rFonts w:ascii="Calibri" w:hAnsi="Calibri"/>
                        <w:color w:val="313D4F"/>
                        <w:spacing w:val="-5"/>
                        <w:sz w:val="16"/>
                      </w:rPr>
                      <w:t>18</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110144">
              <wp:simplePos x="0" y="0"/>
              <wp:positionH relativeFrom="page">
                <wp:posOffset>444500</wp:posOffset>
              </wp:positionH>
              <wp:positionV relativeFrom="page">
                <wp:posOffset>463930</wp:posOffset>
              </wp:positionV>
              <wp:extent cx="852169" cy="127635"/>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852169" cy="127635"/>
                      </a:xfrm>
                      <a:prstGeom prst="rect">
                        <a:avLst/>
                      </a:prstGeom>
                    </wps:spPr>
                    <wps:txbx>
                      <w:txbxContent>
                        <w:p>
                          <w:pPr>
                            <w:spacing w:line="184" w:lineRule="exact" w:before="0"/>
                            <w:ind w:left="20" w:right="0" w:firstLine="0"/>
                            <w:jc w:val="left"/>
                            <w:rPr>
                              <w:rFonts w:ascii="Calibri" w:hAnsi="Calibri"/>
                              <w:sz w:val="16"/>
                            </w:rPr>
                          </w:pPr>
                          <w:r>
                            <w:rPr>
                              <w:rFonts w:ascii="Calibri" w:hAnsi="Calibri"/>
                              <w:color w:val="8495AF"/>
                              <w:sz w:val="16"/>
                            </w:rPr>
                            <w:t>P</w:t>
                          </w:r>
                          <w:r>
                            <w:rPr>
                              <w:rFonts w:ascii="Calibri" w:hAnsi="Calibri"/>
                              <w:color w:val="8495AF"/>
                              <w:spacing w:val="24"/>
                              <w:sz w:val="16"/>
                            </w:rPr>
                            <w:t xml:space="preserve"> </w:t>
                          </w:r>
                          <w:r>
                            <w:rPr>
                              <w:rFonts w:ascii="Calibri" w:hAnsi="Calibri"/>
                              <w:color w:val="8495AF"/>
                              <w:sz w:val="16"/>
                            </w:rPr>
                            <w:t>á</w:t>
                          </w:r>
                          <w:r>
                            <w:rPr>
                              <w:rFonts w:ascii="Calibri" w:hAnsi="Calibri"/>
                              <w:color w:val="8495AF"/>
                              <w:spacing w:val="23"/>
                              <w:sz w:val="16"/>
                            </w:rPr>
                            <w:t xml:space="preserve"> </w:t>
                          </w:r>
                          <w:r>
                            <w:rPr>
                              <w:rFonts w:ascii="Calibri" w:hAnsi="Calibri"/>
                              <w:color w:val="8495AF"/>
                              <w:sz w:val="16"/>
                            </w:rPr>
                            <w:t>g</w:t>
                          </w:r>
                          <w:r>
                            <w:rPr>
                              <w:rFonts w:ascii="Calibri" w:hAnsi="Calibri"/>
                              <w:color w:val="8495AF"/>
                              <w:spacing w:val="24"/>
                              <w:sz w:val="16"/>
                            </w:rPr>
                            <w:t xml:space="preserve"> </w:t>
                          </w:r>
                          <w:r>
                            <w:rPr>
                              <w:rFonts w:ascii="Calibri" w:hAnsi="Calibri"/>
                              <w:color w:val="8495AF"/>
                              <w:sz w:val="16"/>
                            </w:rPr>
                            <w:t>i</w:t>
                          </w:r>
                          <w:r>
                            <w:rPr>
                              <w:rFonts w:ascii="Calibri" w:hAnsi="Calibri"/>
                              <w:color w:val="8495AF"/>
                              <w:spacing w:val="22"/>
                              <w:sz w:val="16"/>
                            </w:rPr>
                            <w:t xml:space="preserve"> </w:t>
                          </w:r>
                          <w:r>
                            <w:rPr>
                              <w:rFonts w:ascii="Calibri" w:hAnsi="Calibri"/>
                              <w:color w:val="8495AF"/>
                              <w:sz w:val="16"/>
                            </w:rPr>
                            <w:t>n</w:t>
                          </w:r>
                          <w:r>
                            <w:rPr>
                              <w:rFonts w:ascii="Calibri" w:hAnsi="Calibri"/>
                              <w:color w:val="8495AF"/>
                              <w:spacing w:val="23"/>
                              <w:sz w:val="16"/>
                            </w:rPr>
                            <w:t xml:space="preserve"> </w:t>
                          </w:r>
                          <w:r>
                            <w:rPr>
                              <w:rFonts w:ascii="Calibri" w:hAnsi="Calibri"/>
                              <w:color w:val="8495AF"/>
                              <w:sz w:val="16"/>
                            </w:rPr>
                            <w:t>a</w:t>
                          </w:r>
                          <w:r>
                            <w:rPr>
                              <w:rFonts w:ascii="Calibri" w:hAnsi="Calibri"/>
                              <w:color w:val="8495AF"/>
                              <w:spacing w:val="60"/>
                              <w:sz w:val="16"/>
                            </w:rPr>
                            <w:t xml:space="preserve"> </w:t>
                          </w:r>
                          <w:r>
                            <w:rPr>
                              <w:rFonts w:ascii="Calibri" w:hAnsi="Calibri"/>
                              <w:color w:val="313D4F"/>
                              <w:sz w:val="16"/>
                            </w:rPr>
                            <w:t>18</w:t>
                          </w:r>
                          <w:r>
                            <w:rPr>
                              <w:rFonts w:ascii="Calibri" w:hAnsi="Calibri"/>
                              <w:color w:val="313D4F"/>
                              <w:spacing w:val="-3"/>
                              <w:sz w:val="16"/>
                            </w:rPr>
                            <w:t xml:space="preserve"> </w:t>
                          </w:r>
                          <w:r>
                            <w:rPr>
                              <w:rFonts w:ascii="Calibri" w:hAnsi="Calibri"/>
                              <w:color w:val="313D4F"/>
                              <w:sz w:val="16"/>
                            </w:rPr>
                            <w:t xml:space="preserve">| </w:t>
                          </w:r>
                          <w:r>
                            <w:rPr>
                              <w:rFonts w:ascii="Calibri" w:hAnsi="Calibri"/>
                              <w:color w:val="313D4F"/>
                              <w:spacing w:val="-5"/>
                              <w:sz w:val="16"/>
                            </w:rPr>
                            <w:t>18</w:t>
                          </w:r>
                        </w:p>
                      </w:txbxContent>
                    </wps:txbx>
                    <wps:bodyPr wrap="square" lIns="0" tIns="0" rIns="0" bIns="0" rtlCol="0">
                      <a:noAutofit/>
                    </wps:bodyPr>
                  </wps:wsp>
                </a:graphicData>
              </a:graphic>
            </wp:anchor>
          </w:drawing>
        </mc:Choice>
        <mc:Fallback>
          <w:pict>
            <v:shape style="position:absolute;margin-left:35pt;margin-top:36.529984pt;width:67.1pt;height:10.050pt;mso-position-horizontal-relative:page;mso-position-vertical-relative:page;z-index:-16206336" type="#_x0000_t202" id="docshape35" filled="false" stroked="false">
              <v:textbox inset="0,0,0,0">
                <w:txbxContent>
                  <w:p>
                    <w:pPr>
                      <w:spacing w:line="184" w:lineRule="exact" w:before="0"/>
                      <w:ind w:left="20" w:right="0" w:firstLine="0"/>
                      <w:jc w:val="left"/>
                      <w:rPr>
                        <w:rFonts w:ascii="Calibri" w:hAnsi="Calibri"/>
                        <w:sz w:val="16"/>
                      </w:rPr>
                    </w:pPr>
                    <w:r>
                      <w:rPr>
                        <w:rFonts w:ascii="Calibri" w:hAnsi="Calibri"/>
                        <w:color w:val="8495AF"/>
                        <w:sz w:val="16"/>
                      </w:rPr>
                      <w:t>P</w:t>
                    </w:r>
                    <w:r>
                      <w:rPr>
                        <w:rFonts w:ascii="Calibri" w:hAnsi="Calibri"/>
                        <w:color w:val="8495AF"/>
                        <w:spacing w:val="24"/>
                        <w:sz w:val="16"/>
                      </w:rPr>
                      <w:t xml:space="preserve"> </w:t>
                    </w:r>
                    <w:r>
                      <w:rPr>
                        <w:rFonts w:ascii="Calibri" w:hAnsi="Calibri"/>
                        <w:color w:val="8495AF"/>
                        <w:sz w:val="16"/>
                      </w:rPr>
                      <w:t>á</w:t>
                    </w:r>
                    <w:r>
                      <w:rPr>
                        <w:rFonts w:ascii="Calibri" w:hAnsi="Calibri"/>
                        <w:color w:val="8495AF"/>
                        <w:spacing w:val="23"/>
                        <w:sz w:val="16"/>
                      </w:rPr>
                      <w:t xml:space="preserve"> </w:t>
                    </w:r>
                    <w:r>
                      <w:rPr>
                        <w:rFonts w:ascii="Calibri" w:hAnsi="Calibri"/>
                        <w:color w:val="8495AF"/>
                        <w:sz w:val="16"/>
                      </w:rPr>
                      <w:t>g</w:t>
                    </w:r>
                    <w:r>
                      <w:rPr>
                        <w:rFonts w:ascii="Calibri" w:hAnsi="Calibri"/>
                        <w:color w:val="8495AF"/>
                        <w:spacing w:val="24"/>
                        <w:sz w:val="16"/>
                      </w:rPr>
                      <w:t xml:space="preserve"> </w:t>
                    </w:r>
                    <w:r>
                      <w:rPr>
                        <w:rFonts w:ascii="Calibri" w:hAnsi="Calibri"/>
                        <w:color w:val="8495AF"/>
                        <w:sz w:val="16"/>
                      </w:rPr>
                      <w:t>i</w:t>
                    </w:r>
                    <w:r>
                      <w:rPr>
                        <w:rFonts w:ascii="Calibri" w:hAnsi="Calibri"/>
                        <w:color w:val="8495AF"/>
                        <w:spacing w:val="22"/>
                        <w:sz w:val="16"/>
                      </w:rPr>
                      <w:t xml:space="preserve"> </w:t>
                    </w:r>
                    <w:r>
                      <w:rPr>
                        <w:rFonts w:ascii="Calibri" w:hAnsi="Calibri"/>
                        <w:color w:val="8495AF"/>
                        <w:sz w:val="16"/>
                      </w:rPr>
                      <w:t>n</w:t>
                    </w:r>
                    <w:r>
                      <w:rPr>
                        <w:rFonts w:ascii="Calibri" w:hAnsi="Calibri"/>
                        <w:color w:val="8495AF"/>
                        <w:spacing w:val="23"/>
                        <w:sz w:val="16"/>
                      </w:rPr>
                      <w:t xml:space="preserve"> </w:t>
                    </w:r>
                    <w:r>
                      <w:rPr>
                        <w:rFonts w:ascii="Calibri" w:hAnsi="Calibri"/>
                        <w:color w:val="8495AF"/>
                        <w:sz w:val="16"/>
                      </w:rPr>
                      <w:t>a</w:t>
                    </w:r>
                    <w:r>
                      <w:rPr>
                        <w:rFonts w:ascii="Calibri" w:hAnsi="Calibri"/>
                        <w:color w:val="8495AF"/>
                        <w:spacing w:val="60"/>
                        <w:sz w:val="16"/>
                      </w:rPr>
                      <w:t xml:space="preserve"> </w:t>
                    </w:r>
                    <w:r>
                      <w:rPr>
                        <w:rFonts w:ascii="Calibri" w:hAnsi="Calibri"/>
                        <w:color w:val="313D4F"/>
                        <w:sz w:val="16"/>
                      </w:rPr>
                      <w:t>18</w:t>
                    </w:r>
                    <w:r>
                      <w:rPr>
                        <w:rFonts w:ascii="Calibri" w:hAnsi="Calibri"/>
                        <w:color w:val="313D4F"/>
                        <w:spacing w:val="-3"/>
                        <w:sz w:val="16"/>
                      </w:rPr>
                      <w:t xml:space="preserve"> </w:t>
                    </w:r>
                    <w:r>
                      <w:rPr>
                        <w:rFonts w:ascii="Calibri" w:hAnsi="Calibri"/>
                        <w:color w:val="313D4F"/>
                        <w:sz w:val="16"/>
                      </w:rPr>
                      <w:t xml:space="preserve">| </w:t>
                    </w:r>
                    <w:r>
                      <w:rPr>
                        <w:rFonts w:ascii="Calibri" w:hAnsi="Calibri"/>
                        <w:color w:val="313D4F"/>
                        <w:spacing w:val="-5"/>
                        <w:sz w:val="16"/>
                      </w:rPr>
                      <w:t>18</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10656">
              <wp:simplePos x="0" y="0"/>
              <wp:positionH relativeFrom="page">
                <wp:posOffset>3640963</wp:posOffset>
              </wp:positionH>
              <wp:positionV relativeFrom="page">
                <wp:posOffset>463930</wp:posOffset>
              </wp:positionV>
              <wp:extent cx="3311525" cy="127635"/>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3311525" cy="127635"/>
                      </a:xfrm>
                      <a:prstGeom prst="rect">
                        <a:avLst/>
                      </a:prstGeom>
                    </wps:spPr>
                    <wps:txbx>
                      <w:txbxContent>
                        <w:p>
                          <w:pPr>
                            <w:spacing w:line="184" w:lineRule="exact" w:before="0"/>
                            <w:ind w:left="20" w:right="0" w:firstLine="0"/>
                            <w:jc w:val="left"/>
                            <w:rPr>
                              <w:rFonts w:ascii="Calibri" w:hAnsi="Calibri"/>
                              <w:sz w:val="16"/>
                            </w:rPr>
                          </w:pPr>
                          <w:r>
                            <w:rPr>
                              <w:rFonts w:ascii="Calibri" w:hAnsi="Calibri"/>
                              <w:color w:val="221F1F"/>
                              <w:sz w:val="16"/>
                            </w:rPr>
                            <w:t>LA</w:t>
                          </w:r>
                          <w:r>
                            <w:rPr>
                              <w:rFonts w:ascii="Calibri" w:hAnsi="Calibri"/>
                              <w:color w:val="221F1F"/>
                              <w:spacing w:val="-4"/>
                              <w:sz w:val="16"/>
                            </w:rPr>
                            <w:t xml:space="preserve"> </w:t>
                          </w:r>
                          <w:r>
                            <w:rPr>
                              <w:rFonts w:ascii="Calibri" w:hAnsi="Calibri"/>
                              <w:color w:val="221F1F"/>
                              <w:sz w:val="16"/>
                            </w:rPr>
                            <w:t>LEY</w:t>
                          </w:r>
                          <w:r>
                            <w:rPr>
                              <w:rFonts w:ascii="Calibri" w:hAnsi="Calibri"/>
                              <w:color w:val="221F1F"/>
                              <w:spacing w:val="-3"/>
                              <w:sz w:val="16"/>
                            </w:rPr>
                            <w:t xml:space="preserve"> </w:t>
                          </w:r>
                          <w:r>
                            <w:rPr>
                              <w:rFonts w:ascii="Calibri" w:hAnsi="Calibri"/>
                              <w:color w:val="221F1F"/>
                              <w:sz w:val="16"/>
                            </w:rPr>
                            <w:t>31/1995,</w:t>
                          </w:r>
                          <w:r>
                            <w:rPr>
                              <w:rFonts w:ascii="Calibri" w:hAnsi="Calibri"/>
                              <w:color w:val="221F1F"/>
                              <w:spacing w:val="-4"/>
                              <w:sz w:val="16"/>
                            </w:rPr>
                            <w:t xml:space="preserve"> </w:t>
                          </w:r>
                          <w:r>
                            <w:rPr>
                              <w:rFonts w:ascii="Calibri" w:hAnsi="Calibri"/>
                              <w:color w:val="221F1F"/>
                              <w:sz w:val="16"/>
                            </w:rPr>
                            <w:t>DE</w:t>
                          </w:r>
                          <w:r>
                            <w:rPr>
                              <w:rFonts w:ascii="Calibri" w:hAnsi="Calibri"/>
                              <w:color w:val="221F1F"/>
                              <w:spacing w:val="-5"/>
                              <w:sz w:val="16"/>
                            </w:rPr>
                            <w:t xml:space="preserve"> </w:t>
                          </w:r>
                          <w:r>
                            <w:rPr>
                              <w:rFonts w:ascii="Calibri" w:hAnsi="Calibri"/>
                              <w:color w:val="221F1F"/>
                              <w:sz w:val="16"/>
                            </w:rPr>
                            <w:t>8</w:t>
                          </w:r>
                          <w:r>
                            <w:rPr>
                              <w:rFonts w:ascii="Calibri" w:hAnsi="Calibri"/>
                              <w:color w:val="221F1F"/>
                              <w:spacing w:val="-3"/>
                              <w:sz w:val="16"/>
                            </w:rPr>
                            <w:t xml:space="preserve"> </w:t>
                          </w:r>
                          <w:r>
                            <w:rPr>
                              <w:rFonts w:ascii="Calibri" w:hAnsi="Calibri"/>
                              <w:color w:val="221F1F"/>
                              <w:sz w:val="16"/>
                            </w:rPr>
                            <w:t>DE</w:t>
                          </w:r>
                          <w:r>
                            <w:rPr>
                              <w:rFonts w:ascii="Calibri" w:hAnsi="Calibri"/>
                              <w:color w:val="221F1F"/>
                              <w:spacing w:val="-4"/>
                              <w:sz w:val="16"/>
                            </w:rPr>
                            <w:t xml:space="preserve"> </w:t>
                          </w:r>
                          <w:r>
                            <w:rPr>
                              <w:rFonts w:ascii="Calibri" w:hAnsi="Calibri"/>
                              <w:color w:val="221F1F"/>
                              <w:sz w:val="16"/>
                            </w:rPr>
                            <w:t>NOVIEMBRE,</w:t>
                          </w:r>
                          <w:r>
                            <w:rPr>
                              <w:rFonts w:ascii="Calibri" w:hAnsi="Calibri"/>
                              <w:color w:val="221F1F"/>
                              <w:spacing w:val="-3"/>
                              <w:sz w:val="16"/>
                            </w:rPr>
                            <w:t xml:space="preserve"> </w:t>
                          </w:r>
                          <w:r>
                            <w:rPr>
                              <w:rFonts w:ascii="Calibri" w:hAnsi="Calibri"/>
                              <w:color w:val="221F1F"/>
                              <w:sz w:val="16"/>
                            </w:rPr>
                            <w:t>DE</w:t>
                          </w:r>
                          <w:r>
                            <w:rPr>
                              <w:rFonts w:ascii="Calibri" w:hAnsi="Calibri"/>
                              <w:color w:val="221F1F"/>
                              <w:spacing w:val="-3"/>
                              <w:sz w:val="16"/>
                            </w:rPr>
                            <w:t xml:space="preserve"> </w:t>
                          </w:r>
                          <w:r>
                            <w:rPr>
                              <w:rFonts w:ascii="Calibri" w:hAnsi="Calibri"/>
                              <w:color w:val="221F1F"/>
                              <w:sz w:val="16"/>
                            </w:rPr>
                            <w:t>PREVENCIÓN</w:t>
                          </w:r>
                          <w:r>
                            <w:rPr>
                              <w:rFonts w:ascii="Calibri" w:hAnsi="Calibri"/>
                              <w:color w:val="221F1F"/>
                              <w:spacing w:val="-5"/>
                              <w:sz w:val="16"/>
                            </w:rPr>
                            <w:t xml:space="preserve"> </w:t>
                          </w:r>
                          <w:r>
                            <w:rPr>
                              <w:rFonts w:ascii="Calibri" w:hAnsi="Calibri"/>
                              <w:color w:val="221F1F"/>
                              <w:sz w:val="16"/>
                            </w:rPr>
                            <w:t>DE</w:t>
                          </w:r>
                          <w:r>
                            <w:rPr>
                              <w:rFonts w:ascii="Calibri" w:hAnsi="Calibri"/>
                              <w:color w:val="221F1F"/>
                              <w:spacing w:val="-3"/>
                              <w:sz w:val="16"/>
                            </w:rPr>
                            <w:t xml:space="preserve"> </w:t>
                          </w:r>
                          <w:r>
                            <w:rPr>
                              <w:rFonts w:ascii="Calibri" w:hAnsi="Calibri"/>
                              <w:color w:val="221F1F"/>
                              <w:sz w:val="16"/>
                            </w:rPr>
                            <w:t>RIESGOS</w:t>
                          </w:r>
                          <w:r>
                            <w:rPr>
                              <w:rFonts w:ascii="Calibri" w:hAnsi="Calibri"/>
                              <w:color w:val="221F1F"/>
                              <w:spacing w:val="-2"/>
                              <w:sz w:val="16"/>
                            </w:rPr>
                            <w:t xml:space="preserve"> LABORALES</w:t>
                          </w:r>
                        </w:p>
                      </w:txbxContent>
                    </wps:txbx>
                    <wps:bodyPr wrap="square" lIns="0" tIns="0" rIns="0" bIns="0" rtlCol="0">
                      <a:noAutofit/>
                    </wps:bodyPr>
                  </wps:wsp>
                </a:graphicData>
              </a:graphic>
            </wp:anchor>
          </w:drawing>
        </mc:Choice>
        <mc:Fallback>
          <w:pict>
            <v:shape style="position:absolute;margin-left:286.690002pt;margin-top:36.529984pt;width:260.75pt;height:10.050pt;mso-position-horizontal-relative:page;mso-position-vertical-relative:page;z-index:-16205824" type="#_x0000_t202" id="docshape36" filled="false" stroked="false">
              <v:textbox inset="0,0,0,0">
                <w:txbxContent>
                  <w:p>
                    <w:pPr>
                      <w:spacing w:line="184" w:lineRule="exact" w:before="0"/>
                      <w:ind w:left="20" w:right="0" w:firstLine="0"/>
                      <w:jc w:val="left"/>
                      <w:rPr>
                        <w:rFonts w:ascii="Calibri" w:hAnsi="Calibri"/>
                        <w:sz w:val="16"/>
                      </w:rPr>
                    </w:pPr>
                    <w:r>
                      <w:rPr>
                        <w:rFonts w:ascii="Calibri" w:hAnsi="Calibri"/>
                        <w:color w:val="221F1F"/>
                        <w:sz w:val="16"/>
                      </w:rPr>
                      <w:t>LA</w:t>
                    </w:r>
                    <w:r>
                      <w:rPr>
                        <w:rFonts w:ascii="Calibri" w:hAnsi="Calibri"/>
                        <w:color w:val="221F1F"/>
                        <w:spacing w:val="-4"/>
                        <w:sz w:val="16"/>
                      </w:rPr>
                      <w:t xml:space="preserve"> </w:t>
                    </w:r>
                    <w:r>
                      <w:rPr>
                        <w:rFonts w:ascii="Calibri" w:hAnsi="Calibri"/>
                        <w:color w:val="221F1F"/>
                        <w:sz w:val="16"/>
                      </w:rPr>
                      <w:t>LEY</w:t>
                    </w:r>
                    <w:r>
                      <w:rPr>
                        <w:rFonts w:ascii="Calibri" w:hAnsi="Calibri"/>
                        <w:color w:val="221F1F"/>
                        <w:spacing w:val="-3"/>
                        <w:sz w:val="16"/>
                      </w:rPr>
                      <w:t xml:space="preserve"> </w:t>
                    </w:r>
                    <w:r>
                      <w:rPr>
                        <w:rFonts w:ascii="Calibri" w:hAnsi="Calibri"/>
                        <w:color w:val="221F1F"/>
                        <w:sz w:val="16"/>
                      </w:rPr>
                      <w:t>31/1995,</w:t>
                    </w:r>
                    <w:r>
                      <w:rPr>
                        <w:rFonts w:ascii="Calibri" w:hAnsi="Calibri"/>
                        <w:color w:val="221F1F"/>
                        <w:spacing w:val="-4"/>
                        <w:sz w:val="16"/>
                      </w:rPr>
                      <w:t xml:space="preserve"> </w:t>
                    </w:r>
                    <w:r>
                      <w:rPr>
                        <w:rFonts w:ascii="Calibri" w:hAnsi="Calibri"/>
                        <w:color w:val="221F1F"/>
                        <w:sz w:val="16"/>
                      </w:rPr>
                      <w:t>DE</w:t>
                    </w:r>
                    <w:r>
                      <w:rPr>
                        <w:rFonts w:ascii="Calibri" w:hAnsi="Calibri"/>
                        <w:color w:val="221F1F"/>
                        <w:spacing w:val="-5"/>
                        <w:sz w:val="16"/>
                      </w:rPr>
                      <w:t xml:space="preserve"> </w:t>
                    </w:r>
                    <w:r>
                      <w:rPr>
                        <w:rFonts w:ascii="Calibri" w:hAnsi="Calibri"/>
                        <w:color w:val="221F1F"/>
                        <w:sz w:val="16"/>
                      </w:rPr>
                      <w:t>8</w:t>
                    </w:r>
                    <w:r>
                      <w:rPr>
                        <w:rFonts w:ascii="Calibri" w:hAnsi="Calibri"/>
                        <w:color w:val="221F1F"/>
                        <w:spacing w:val="-3"/>
                        <w:sz w:val="16"/>
                      </w:rPr>
                      <w:t xml:space="preserve"> </w:t>
                    </w:r>
                    <w:r>
                      <w:rPr>
                        <w:rFonts w:ascii="Calibri" w:hAnsi="Calibri"/>
                        <w:color w:val="221F1F"/>
                        <w:sz w:val="16"/>
                      </w:rPr>
                      <w:t>DE</w:t>
                    </w:r>
                    <w:r>
                      <w:rPr>
                        <w:rFonts w:ascii="Calibri" w:hAnsi="Calibri"/>
                        <w:color w:val="221F1F"/>
                        <w:spacing w:val="-4"/>
                        <w:sz w:val="16"/>
                      </w:rPr>
                      <w:t xml:space="preserve"> </w:t>
                    </w:r>
                    <w:r>
                      <w:rPr>
                        <w:rFonts w:ascii="Calibri" w:hAnsi="Calibri"/>
                        <w:color w:val="221F1F"/>
                        <w:sz w:val="16"/>
                      </w:rPr>
                      <w:t>NOVIEMBRE,</w:t>
                    </w:r>
                    <w:r>
                      <w:rPr>
                        <w:rFonts w:ascii="Calibri" w:hAnsi="Calibri"/>
                        <w:color w:val="221F1F"/>
                        <w:spacing w:val="-3"/>
                        <w:sz w:val="16"/>
                      </w:rPr>
                      <w:t xml:space="preserve"> </w:t>
                    </w:r>
                    <w:r>
                      <w:rPr>
                        <w:rFonts w:ascii="Calibri" w:hAnsi="Calibri"/>
                        <w:color w:val="221F1F"/>
                        <w:sz w:val="16"/>
                      </w:rPr>
                      <w:t>DE</w:t>
                    </w:r>
                    <w:r>
                      <w:rPr>
                        <w:rFonts w:ascii="Calibri" w:hAnsi="Calibri"/>
                        <w:color w:val="221F1F"/>
                        <w:spacing w:val="-3"/>
                        <w:sz w:val="16"/>
                      </w:rPr>
                      <w:t xml:space="preserve"> </w:t>
                    </w:r>
                    <w:r>
                      <w:rPr>
                        <w:rFonts w:ascii="Calibri" w:hAnsi="Calibri"/>
                        <w:color w:val="221F1F"/>
                        <w:sz w:val="16"/>
                      </w:rPr>
                      <w:t>PREVENCIÓN</w:t>
                    </w:r>
                    <w:r>
                      <w:rPr>
                        <w:rFonts w:ascii="Calibri" w:hAnsi="Calibri"/>
                        <w:color w:val="221F1F"/>
                        <w:spacing w:val="-5"/>
                        <w:sz w:val="16"/>
                      </w:rPr>
                      <w:t xml:space="preserve"> </w:t>
                    </w:r>
                    <w:r>
                      <w:rPr>
                        <w:rFonts w:ascii="Calibri" w:hAnsi="Calibri"/>
                        <w:color w:val="221F1F"/>
                        <w:sz w:val="16"/>
                      </w:rPr>
                      <w:t>DE</w:t>
                    </w:r>
                    <w:r>
                      <w:rPr>
                        <w:rFonts w:ascii="Calibri" w:hAnsi="Calibri"/>
                        <w:color w:val="221F1F"/>
                        <w:spacing w:val="-3"/>
                        <w:sz w:val="16"/>
                      </w:rPr>
                      <w:t xml:space="preserve"> </w:t>
                    </w:r>
                    <w:r>
                      <w:rPr>
                        <w:rFonts w:ascii="Calibri" w:hAnsi="Calibri"/>
                        <w:color w:val="221F1F"/>
                        <w:sz w:val="16"/>
                      </w:rPr>
                      <w:t>RIESGOS</w:t>
                    </w:r>
                    <w:r>
                      <w:rPr>
                        <w:rFonts w:ascii="Calibri" w:hAnsi="Calibri"/>
                        <w:color w:val="221F1F"/>
                        <w:spacing w:val="-2"/>
                        <w:sz w:val="16"/>
                      </w:rPr>
                      <w:t xml:space="preserve"> LABORALES</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9">
    <w:multiLevelType w:val="hybridMultilevel"/>
    <w:lvl w:ilvl="0">
      <w:start w:val="0"/>
      <w:numFmt w:val="bullet"/>
      <w:lvlText w:val="-"/>
      <w:lvlJc w:val="left"/>
      <w:pPr>
        <w:ind w:left="1006" w:hanging="137"/>
      </w:pPr>
      <w:rPr>
        <w:rFonts w:hint="default" w:ascii="Cambria" w:hAnsi="Cambria" w:eastAsia="Cambria" w:cs="Cambria"/>
        <w:spacing w:val="0"/>
        <w:w w:val="100"/>
        <w:lang w:val="es-ES" w:eastAsia="en-US" w:bidi="ar-SA"/>
      </w:rPr>
    </w:lvl>
    <w:lvl w:ilvl="1">
      <w:start w:val="0"/>
      <w:numFmt w:val="bullet"/>
      <w:lvlText w:val="•"/>
      <w:lvlJc w:val="left"/>
      <w:pPr>
        <w:ind w:left="1977" w:hanging="137"/>
      </w:pPr>
      <w:rPr>
        <w:rFonts w:hint="default"/>
        <w:lang w:val="es-ES" w:eastAsia="en-US" w:bidi="ar-SA"/>
      </w:rPr>
    </w:lvl>
    <w:lvl w:ilvl="2">
      <w:start w:val="0"/>
      <w:numFmt w:val="bullet"/>
      <w:lvlText w:val="•"/>
      <w:lvlJc w:val="left"/>
      <w:pPr>
        <w:ind w:left="2954" w:hanging="137"/>
      </w:pPr>
      <w:rPr>
        <w:rFonts w:hint="default"/>
        <w:lang w:val="es-ES" w:eastAsia="en-US" w:bidi="ar-SA"/>
      </w:rPr>
    </w:lvl>
    <w:lvl w:ilvl="3">
      <w:start w:val="0"/>
      <w:numFmt w:val="bullet"/>
      <w:lvlText w:val="•"/>
      <w:lvlJc w:val="left"/>
      <w:pPr>
        <w:ind w:left="3932" w:hanging="137"/>
      </w:pPr>
      <w:rPr>
        <w:rFonts w:hint="default"/>
        <w:lang w:val="es-ES" w:eastAsia="en-US" w:bidi="ar-SA"/>
      </w:rPr>
    </w:lvl>
    <w:lvl w:ilvl="4">
      <w:start w:val="0"/>
      <w:numFmt w:val="bullet"/>
      <w:lvlText w:val="•"/>
      <w:lvlJc w:val="left"/>
      <w:pPr>
        <w:ind w:left="4909" w:hanging="137"/>
      </w:pPr>
      <w:rPr>
        <w:rFonts w:hint="default"/>
        <w:lang w:val="es-ES" w:eastAsia="en-US" w:bidi="ar-SA"/>
      </w:rPr>
    </w:lvl>
    <w:lvl w:ilvl="5">
      <w:start w:val="0"/>
      <w:numFmt w:val="bullet"/>
      <w:lvlText w:val="•"/>
      <w:lvlJc w:val="left"/>
      <w:pPr>
        <w:ind w:left="5887" w:hanging="137"/>
      </w:pPr>
      <w:rPr>
        <w:rFonts w:hint="default"/>
        <w:lang w:val="es-ES" w:eastAsia="en-US" w:bidi="ar-SA"/>
      </w:rPr>
    </w:lvl>
    <w:lvl w:ilvl="6">
      <w:start w:val="0"/>
      <w:numFmt w:val="bullet"/>
      <w:lvlText w:val="•"/>
      <w:lvlJc w:val="left"/>
      <w:pPr>
        <w:ind w:left="6864" w:hanging="137"/>
      </w:pPr>
      <w:rPr>
        <w:rFonts w:hint="default"/>
        <w:lang w:val="es-ES" w:eastAsia="en-US" w:bidi="ar-SA"/>
      </w:rPr>
    </w:lvl>
    <w:lvl w:ilvl="7">
      <w:start w:val="0"/>
      <w:numFmt w:val="bullet"/>
      <w:lvlText w:val="•"/>
      <w:lvlJc w:val="left"/>
      <w:pPr>
        <w:ind w:left="7842" w:hanging="137"/>
      </w:pPr>
      <w:rPr>
        <w:rFonts w:hint="default"/>
        <w:lang w:val="es-ES" w:eastAsia="en-US" w:bidi="ar-SA"/>
      </w:rPr>
    </w:lvl>
    <w:lvl w:ilvl="8">
      <w:start w:val="0"/>
      <w:numFmt w:val="bullet"/>
      <w:lvlText w:val="•"/>
      <w:lvlJc w:val="left"/>
      <w:pPr>
        <w:ind w:left="8819" w:hanging="137"/>
      </w:pPr>
      <w:rPr>
        <w:rFonts w:hint="default"/>
        <w:lang w:val="es-ES" w:eastAsia="en-US" w:bidi="ar-SA"/>
      </w:rPr>
    </w:lvl>
  </w:abstractNum>
  <w:abstractNum w:abstractNumId="18">
    <w:multiLevelType w:val="hybridMultilevel"/>
    <w:lvl w:ilvl="0">
      <w:start w:val="0"/>
      <w:numFmt w:val="bullet"/>
      <w:lvlText w:val="-"/>
      <w:lvlJc w:val="left"/>
      <w:pPr>
        <w:ind w:left="1124" w:hanging="118"/>
      </w:pPr>
      <w:rPr>
        <w:rFonts w:hint="default" w:ascii="Cambria" w:hAnsi="Cambria" w:eastAsia="Cambria" w:cs="Cambria"/>
        <w:b w:val="0"/>
        <w:bCs w:val="0"/>
        <w:i/>
        <w:iCs/>
        <w:spacing w:val="0"/>
        <w:w w:val="100"/>
        <w:sz w:val="22"/>
        <w:szCs w:val="22"/>
        <w:lang w:val="es-ES" w:eastAsia="en-US" w:bidi="ar-SA"/>
      </w:rPr>
    </w:lvl>
    <w:lvl w:ilvl="1">
      <w:start w:val="0"/>
      <w:numFmt w:val="bullet"/>
      <w:lvlText w:val="•"/>
      <w:lvlJc w:val="left"/>
      <w:pPr>
        <w:ind w:left="2085" w:hanging="118"/>
      </w:pPr>
      <w:rPr>
        <w:rFonts w:hint="default"/>
        <w:lang w:val="es-ES" w:eastAsia="en-US" w:bidi="ar-SA"/>
      </w:rPr>
    </w:lvl>
    <w:lvl w:ilvl="2">
      <w:start w:val="0"/>
      <w:numFmt w:val="bullet"/>
      <w:lvlText w:val="•"/>
      <w:lvlJc w:val="left"/>
      <w:pPr>
        <w:ind w:left="3050" w:hanging="118"/>
      </w:pPr>
      <w:rPr>
        <w:rFonts w:hint="default"/>
        <w:lang w:val="es-ES" w:eastAsia="en-US" w:bidi="ar-SA"/>
      </w:rPr>
    </w:lvl>
    <w:lvl w:ilvl="3">
      <w:start w:val="0"/>
      <w:numFmt w:val="bullet"/>
      <w:lvlText w:val="•"/>
      <w:lvlJc w:val="left"/>
      <w:pPr>
        <w:ind w:left="4016" w:hanging="118"/>
      </w:pPr>
      <w:rPr>
        <w:rFonts w:hint="default"/>
        <w:lang w:val="es-ES" w:eastAsia="en-US" w:bidi="ar-SA"/>
      </w:rPr>
    </w:lvl>
    <w:lvl w:ilvl="4">
      <w:start w:val="0"/>
      <w:numFmt w:val="bullet"/>
      <w:lvlText w:val="•"/>
      <w:lvlJc w:val="left"/>
      <w:pPr>
        <w:ind w:left="4981" w:hanging="118"/>
      </w:pPr>
      <w:rPr>
        <w:rFonts w:hint="default"/>
        <w:lang w:val="es-ES" w:eastAsia="en-US" w:bidi="ar-SA"/>
      </w:rPr>
    </w:lvl>
    <w:lvl w:ilvl="5">
      <w:start w:val="0"/>
      <w:numFmt w:val="bullet"/>
      <w:lvlText w:val="•"/>
      <w:lvlJc w:val="left"/>
      <w:pPr>
        <w:ind w:left="5947" w:hanging="118"/>
      </w:pPr>
      <w:rPr>
        <w:rFonts w:hint="default"/>
        <w:lang w:val="es-ES" w:eastAsia="en-US" w:bidi="ar-SA"/>
      </w:rPr>
    </w:lvl>
    <w:lvl w:ilvl="6">
      <w:start w:val="0"/>
      <w:numFmt w:val="bullet"/>
      <w:lvlText w:val="•"/>
      <w:lvlJc w:val="left"/>
      <w:pPr>
        <w:ind w:left="6912" w:hanging="118"/>
      </w:pPr>
      <w:rPr>
        <w:rFonts w:hint="default"/>
        <w:lang w:val="es-ES" w:eastAsia="en-US" w:bidi="ar-SA"/>
      </w:rPr>
    </w:lvl>
    <w:lvl w:ilvl="7">
      <w:start w:val="0"/>
      <w:numFmt w:val="bullet"/>
      <w:lvlText w:val="•"/>
      <w:lvlJc w:val="left"/>
      <w:pPr>
        <w:ind w:left="7878" w:hanging="118"/>
      </w:pPr>
      <w:rPr>
        <w:rFonts w:hint="default"/>
        <w:lang w:val="es-ES" w:eastAsia="en-US" w:bidi="ar-SA"/>
      </w:rPr>
    </w:lvl>
    <w:lvl w:ilvl="8">
      <w:start w:val="0"/>
      <w:numFmt w:val="bullet"/>
      <w:lvlText w:val="•"/>
      <w:lvlJc w:val="left"/>
      <w:pPr>
        <w:ind w:left="8843" w:hanging="118"/>
      </w:pPr>
      <w:rPr>
        <w:rFonts w:hint="default"/>
        <w:lang w:val="es-ES" w:eastAsia="en-US" w:bidi="ar-SA"/>
      </w:rPr>
    </w:lvl>
  </w:abstractNum>
  <w:abstractNum w:abstractNumId="17">
    <w:multiLevelType w:val="hybridMultilevel"/>
    <w:lvl w:ilvl="0">
      <w:start w:val="1"/>
      <w:numFmt w:val="decimal"/>
      <w:lvlText w:val="%1."/>
      <w:lvlJc w:val="left"/>
      <w:pPr>
        <w:ind w:left="1006" w:hanging="221"/>
        <w:jc w:val="left"/>
      </w:pPr>
      <w:rPr>
        <w:rFonts w:hint="default" w:ascii="Cambria" w:hAnsi="Cambria" w:eastAsia="Cambria" w:cs="Cambria"/>
        <w:b w:val="0"/>
        <w:bCs w:val="0"/>
        <w:i/>
        <w:iCs/>
        <w:spacing w:val="0"/>
        <w:w w:val="100"/>
        <w:sz w:val="22"/>
        <w:szCs w:val="22"/>
        <w:lang w:val="es-ES" w:eastAsia="en-US" w:bidi="ar-SA"/>
      </w:rPr>
    </w:lvl>
    <w:lvl w:ilvl="1">
      <w:start w:val="0"/>
      <w:numFmt w:val="bullet"/>
      <w:lvlText w:val="•"/>
      <w:lvlJc w:val="left"/>
      <w:pPr>
        <w:ind w:left="1977" w:hanging="221"/>
      </w:pPr>
      <w:rPr>
        <w:rFonts w:hint="default"/>
        <w:lang w:val="es-ES" w:eastAsia="en-US" w:bidi="ar-SA"/>
      </w:rPr>
    </w:lvl>
    <w:lvl w:ilvl="2">
      <w:start w:val="0"/>
      <w:numFmt w:val="bullet"/>
      <w:lvlText w:val="•"/>
      <w:lvlJc w:val="left"/>
      <w:pPr>
        <w:ind w:left="2954" w:hanging="221"/>
      </w:pPr>
      <w:rPr>
        <w:rFonts w:hint="default"/>
        <w:lang w:val="es-ES" w:eastAsia="en-US" w:bidi="ar-SA"/>
      </w:rPr>
    </w:lvl>
    <w:lvl w:ilvl="3">
      <w:start w:val="0"/>
      <w:numFmt w:val="bullet"/>
      <w:lvlText w:val="•"/>
      <w:lvlJc w:val="left"/>
      <w:pPr>
        <w:ind w:left="3932" w:hanging="221"/>
      </w:pPr>
      <w:rPr>
        <w:rFonts w:hint="default"/>
        <w:lang w:val="es-ES" w:eastAsia="en-US" w:bidi="ar-SA"/>
      </w:rPr>
    </w:lvl>
    <w:lvl w:ilvl="4">
      <w:start w:val="0"/>
      <w:numFmt w:val="bullet"/>
      <w:lvlText w:val="•"/>
      <w:lvlJc w:val="left"/>
      <w:pPr>
        <w:ind w:left="4909" w:hanging="221"/>
      </w:pPr>
      <w:rPr>
        <w:rFonts w:hint="default"/>
        <w:lang w:val="es-ES" w:eastAsia="en-US" w:bidi="ar-SA"/>
      </w:rPr>
    </w:lvl>
    <w:lvl w:ilvl="5">
      <w:start w:val="0"/>
      <w:numFmt w:val="bullet"/>
      <w:lvlText w:val="•"/>
      <w:lvlJc w:val="left"/>
      <w:pPr>
        <w:ind w:left="5887" w:hanging="221"/>
      </w:pPr>
      <w:rPr>
        <w:rFonts w:hint="default"/>
        <w:lang w:val="es-ES" w:eastAsia="en-US" w:bidi="ar-SA"/>
      </w:rPr>
    </w:lvl>
    <w:lvl w:ilvl="6">
      <w:start w:val="0"/>
      <w:numFmt w:val="bullet"/>
      <w:lvlText w:val="•"/>
      <w:lvlJc w:val="left"/>
      <w:pPr>
        <w:ind w:left="6864" w:hanging="221"/>
      </w:pPr>
      <w:rPr>
        <w:rFonts w:hint="default"/>
        <w:lang w:val="es-ES" w:eastAsia="en-US" w:bidi="ar-SA"/>
      </w:rPr>
    </w:lvl>
    <w:lvl w:ilvl="7">
      <w:start w:val="0"/>
      <w:numFmt w:val="bullet"/>
      <w:lvlText w:val="•"/>
      <w:lvlJc w:val="left"/>
      <w:pPr>
        <w:ind w:left="7842" w:hanging="221"/>
      </w:pPr>
      <w:rPr>
        <w:rFonts w:hint="default"/>
        <w:lang w:val="es-ES" w:eastAsia="en-US" w:bidi="ar-SA"/>
      </w:rPr>
    </w:lvl>
    <w:lvl w:ilvl="8">
      <w:start w:val="0"/>
      <w:numFmt w:val="bullet"/>
      <w:lvlText w:val="•"/>
      <w:lvlJc w:val="left"/>
      <w:pPr>
        <w:ind w:left="8819" w:hanging="221"/>
      </w:pPr>
      <w:rPr>
        <w:rFonts w:hint="default"/>
        <w:lang w:val="es-ES" w:eastAsia="en-US" w:bidi="ar-SA"/>
      </w:rPr>
    </w:lvl>
  </w:abstractNum>
  <w:abstractNum w:abstractNumId="16">
    <w:multiLevelType w:val="hybridMultilevel"/>
    <w:lvl w:ilvl="0">
      <w:start w:val="1"/>
      <w:numFmt w:val="decimal"/>
      <w:lvlText w:val="%1."/>
      <w:lvlJc w:val="left"/>
      <w:pPr>
        <w:ind w:left="1006" w:hanging="219"/>
        <w:jc w:val="left"/>
      </w:pPr>
      <w:rPr>
        <w:rFonts w:hint="default" w:ascii="Cambria" w:hAnsi="Cambria" w:eastAsia="Cambria" w:cs="Cambria"/>
        <w:b w:val="0"/>
        <w:bCs w:val="0"/>
        <w:i/>
        <w:iCs/>
        <w:spacing w:val="0"/>
        <w:w w:val="100"/>
        <w:sz w:val="22"/>
        <w:szCs w:val="22"/>
        <w:lang w:val="es-ES" w:eastAsia="en-US" w:bidi="ar-SA"/>
      </w:rPr>
    </w:lvl>
    <w:lvl w:ilvl="1">
      <w:start w:val="0"/>
      <w:numFmt w:val="bullet"/>
      <w:lvlText w:val="•"/>
      <w:lvlJc w:val="left"/>
      <w:pPr>
        <w:ind w:left="1977" w:hanging="219"/>
      </w:pPr>
      <w:rPr>
        <w:rFonts w:hint="default"/>
        <w:lang w:val="es-ES" w:eastAsia="en-US" w:bidi="ar-SA"/>
      </w:rPr>
    </w:lvl>
    <w:lvl w:ilvl="2">
      <w:start w:val="0"/>
      <w:numFmt w:val="bullet"/>
      <w:lvlText w:val="•"/>
      <w:lvlJc w:val="left"/>
      <w:pPr>
        <w:ind w:left="2954" w:hanging="219"/>
      </w:pPr>
      <w:rPr>
        <w:rFonts w:hint="default"/>
        <w:lang w:val="es-ES" w:eastAsia="en-US" w:bidi="ar-SA"/>
      </w:rPr>
    </w:lvl>
    <w:lvl w:ilvl="3">
      <w:start w:val="0"/>
      <w:numFmt w:val="bullet"/>
      <w:lvlText w:val="•"/>
      <w:lvlJc w:val="left"/>
      <w:pPr>
        <w:ind w:left="3932" w:hanging="219"/>
      </w:pPr>
      <w:rPr>
        <w:rFonts w:hint="default"/>
        <w:lang w:val="es-ES" w:eastAsia="en-US" w:bidi="ar-SA"/>
      </w:rPr>
    </w:lvl>
    <w:lvl w:ilvl="4">
      <w:start w:val="0"/>
      <w:numFmt w:val="bullet"/>
      <w:lvlText w:val="•"/>
      <w:lvlJc w:val="left"/>
      <w:pPr>
        <w:ind w:left="4909" w:hanging="219"/>
      </w:pPr>
      <w:rPr>
        <w:rFonts w:hint="default"/>
        <w:lang w:val="es-ES" w:eastAsia="en-US" w:bidi="ar-SA"/>
      </w:rPr>
    </w:lvl>
    <w:lvl w:ilvl="5">
      <w:start w:val="0"/>
      <w:numFmt w:val="bullet"/>
      <w:lvlText w:val="•"/>
      <w:lvlJc w:val="left"/>
      <w:pPr>
        <w:ind w:left="5887" w:hanging="219"/>
      </w:pPr>
      <w:rPr>
        <w:rFonts w:hint="default"/>
        <w:lang w:val="es-ES" w:eastAsia="en-US" w:bidi="ar-SA"/>
      </w:rPr>
    </w:lvl>
    <w:lvl w:ilvl="6">
      <w:start w:val="0"/>
      <w:numFmt w:val="bullet"/>
      <w:lvlText w:val="•"/>
      <w:lvlJc w:val="left"/>
      <w:pPr>
        <w:ind w:left="6864" w:hanging="219"/>
      </w:pPr>
      <w:rPr>
        <w:rFonts w:hint="default"/>
        <w:lang w:val="es-ES" w:eastAsia="en-US" w:bidi="ar-SA"/>
      </w:rPr>
    </w:lvl>
    <w:lvl w:ilvl="7">
      <w:start w:val="0"/>
      <w:numFmt w:val="bullet"/>
      <w:lvlText w:val="•"/>
      <w:lvlJc w:val="left"/>
      <w:pPr>
        <w:ind w:left="7842" w:hanging="219"/>
      </w:pPr>
      <w:rPr>
        <w:rFonts w:hint="default"/>
        <w:lang w:val="es-ES" w:eastAsia="en-US" w:bidi="ar-SA"/>
      </w:rPr>
    </w:lvl>
    <w:lvl w:ilvl="8">
      <w:start w:val="0"/>
      <w:numFmt w:val="bullet"/>
      <w:lvlText w:val="•"/>
      <w:lvlJc w:val="left"/>
      <w:pPr>
        <w:ind w:left="8819" w:hanging="219"/>
      </w:pPr>
      <w:rPr>
        <w:rFonts w:hint="default"/>
        <w:lang w:val="es-ES" w:eastAsia="en-US" w:bidi="ar-SA"/>
      </w:rPr>
    </w:lvl>
  </w:abstractNum>
  <w:abstractNum w:abstractNumId="15">
    <w:multiLevelType w:val="hybridMultilevel"/>
    <w:lvl w:ilvl="0">
      <w:start w:val="1"/>
      <w:numFmt w:val="decimal"/>
      <w:lvlText w:val="%1."/>
      <w:lvlJc w:val="left"/>
      <w:pPr>
        <w:ind w:left="1006" w:hanging="221"/>
        <w:jc w:val="left"/>
      </w:pPr>
      <w:rPr>
        <w:rFonts w:hint="default" w:ascii="Cambria" w:hAnsi="Cambria" w:eastAsia="Cambria" w:cs="Cambria"/>
        <w:b w:val="0"/>
        <w:bCs w:val="0"/>
        <w:i/>
        <w:iCs/>
        <w:spacing w:val="0"/>
        <w:w w:val="100"/>
        <w:sz w:val="22"/>
        <w:szCs w:val="22"/>
        <w:lang w:val="es-ES" w:eastAsia="en-US" w:bidi="ar-SA"/>
      </w:rPr>
    </w:lvl>
    <w:lvl w:ilvl="1">
      <w:start w:val="0"/>
      <w:numFmt w:val="bullet"/>
      <w:lvlText w:val="•"/>
      <w:lvlJc w:val="left"/>
      <w:pPr>
        <w:ind w:left="1977" w:hanging="221"/>
      </w:pPr>
      <w:rPr>
        <w:rFonts w:hint="default"/>
        <w:lang w:val="es-ES" w:eastAsia="en-US" w:bidi="ar-SA"/>
      </w:rPr>
    </w:lvl>
    <w:lvl w:ilvl="2">
      <w:start w:val="0"/>
      <w:numFmt w:val="bullet"/>
      <w:lvlText w:val="•"/>
      <w:lvlJc w:val="left"/>
      <w:pPr>
        <w:ind w:left="2954" w:hanging="221"/>
      </w:pPr>
      <w:rPr>
        <w:rFonts w:hint="default"/>
        <w:lang w:val="es-ES" w:eastAsia="en-US" w:bidi="ar-SA"/>
      </w:rPr>
    </w:lvl>
    <w:lvl w:ilvl="3">
      <w:start w:val="0"/>
      <w:numFmt w:val="bullet"/>
      <w:lvlText w:val="•"/>
      <w:lvlJc w:val="left"/>
      <w:pPr>
        <w:ind w:left="3932" w:hanging="221"/>
      </w:pPr>
      <w:rPr>
        <w:rFonts w:hint="default"/>
        <w:lang w:val="es-ES" w:eastAsia="en-US" w:bidi="ar-SA"/>
      </w:rPr>
    </w:lvl>
    <w:lvl w:ilvl="4">
      <w:start w:val="0"/>
      <w:numFmt w:val="bullet"/>
      <w:lvlText w:val="•"/>
      <w:lvlJc w:val="left"/>
      <w:pPr>
        <w:ind w:left="4909" w:hanging="221"/>
      </w:pPr>
      <w:rPr>
        <w:rFonts w:hint="default"/>
        <w:lang w:val="es-ES" w:eastAsia="en-US" w:bidi="ar-SA"/>
      </w:rPr>
    </w:lvl>
    <w:lvl w:ilvl="5">
      <w:start w:val="0"/>
      <w:numFmt w:val="bullet"/>
      <w:lvlText w:val="•"/>
      <w:lvlJc w:val="left"/>
      <w:pPr>
        <w:ind w:left="5887" w:hanging="221"/>
      </w:pPr>
      <w:rPr>
        <w:rFonts w:hint="default"/>
        <w:lang w:val="es-ES" w:eastAsia="en-US" w:bidi="ar-SA"/>
      </w:rPr>
    </w:lvl>
    <w:lvl w:ilvl="6">
      <w:start w:val="0"/>
      <w:numFmt w:val="bullet"/>
      <w:lvlText w:val="•"/>
      <w:lvlJc w:val="left"/>
      <w:pPr>
        <w:ind w:left="6864" w:hanging="221"/>
      </w:pPr>
      <w:rPr>
        <w:rFonts w:hint="default"/>
        <w:lang w:val="es-ES" w:eastAsia="en-US" w:bidi="ar-SA"/>
      </w:rPr>
    </w:lvl>
    <w:lvl w:ilvl="7">
      <w:start w:val="0"/>
      <w:numFmt w:val="bullet"/>
      <w:lvlText w:val="•"/>
      <w:lvlJc w:val="left"/>
      <w:pPr>
        <w:ind w:left="7842" w:hanging="221"/>
      </w:pPr>
      <w:rPr>
        <w:rFonts w:hint="default"/>
        <w:lang w:val="es-ES" w:eastAsia="en-US" w:bidi="ar-SA"/>
      </w:rPr>
    </w:lvl>
    <w:lvl w:ilvl="8">
      <w:start w:val="0"/>
      <w:numFmt w:val="bullet"/>
      <w:lvlText w:val="•"/>
      <w:lvlJc w:val="left"/>
      <w:pPr>
        <w:ind w:left="8819" w:hanging="221"/>
      </w:pPr>
      <w:rPr>
        <w:rFonts w:hint="default"/>
        <w:lang w:val="es-ES" w:eastAsia="en-US" w:bidi="ar-SA"/>
      </w:rPr>
    </w:lvl>
  </w:abstractNum>
  <w:abstractNum w:abstractNumId="14">
    <w:multiLevelType w:val="hybridMultilevel"/>
    <w:lvl w:ilvl="0">
      <w:start w:val="1"/>
      <w:numFmt w:val="decimal"/>
      <w:lvlText w:val="%1."/>
      <w:lvlJc w:val="left"/>
      <w:pPr>
        <w:ind w:left="1006" w:hanging="247"/>
        <w:jc w:val="left"/>
      </w:pPr>
      <w:rPr>
        <w:rFonts w:hint="default" w:ascii="Cambria" w:hAnsi="Cambria" w:eastAsia="Cambria" w:cs="Cambria"/>
        <w:b w:val="0"/>
        <w:bCs w:val="0"/>
        <w:i/>
        <w:iCs/>
        <w:spacing w:val="0"/>
        <w:w w:val="100"/>
        <w:sz w:val="22"/>
        <w:szCs w:val="22"/>
        <w:lang w:val="es-ES" w:eastAsia="en-US" w:bidi="ar-SA"/>
      </w:rPr>
    </w:lvl>
    <w:lvl w:ilvl="1">
      <w:start w:val="0"/>
      <w:numFmt w:val="bullet"/>
      <w:lvlText w:val="•"/>
      <w:lvlJc w:val="left"/>
      <w:pPr>
        <w:ind w:left="1977" w:hanging="247"/>
      </w:pPr>
      <w:rPr>
        <w:rFonts w:hint="default"/>
        <w:lang w:val="es-ES" w:eastAsia="en-US" w:bidi="ar-SA"/>
      </w:rPr>
    </w:lvl>
    <w:lvl w:ilvl="2">
      <w:start w:val="0"/>
      <w:numFmt w:val="bullet"/>
      <w:lvlText w:val="•"/>
      <w:lvlJc w:val="left"/>
      <w:pPr>
        <w:ind w:left="2954" w:hanging="247"/>
      </w:pPr>
      <w:rPr>
        <w:rFonts w:hint="default"/>
        <w:lang w:val="es-ES" w:eastAsia="en-US" w:bidi="ar-SA"/>
      </w:rPr>
    </w:lvl>
    <w:lvl w:ilvl="3">
      <w:start w:val="0"/>
      <w:numFmt w:val="bullet"/>
      <w:lvlText w:val="•"/>
      <w:lvlJc w:val="left"/>
      <w:pPr>
        <w:ind w:left="3932" w:hanging="247"/>
      </w:pPr>
      <w:rPr>
        <w:rFonts w:hint="default"/>
        <w:lang w:val="es-ES" w:eastAsia="en-US" w:bidi="ar-SA"/>
      </w:rPr>
    </w:lvl>
    <w:lvl w:ilvl="4">
      <w:start w:val="0"/>
      <w:numFmt w:val="bullet"/>
      <w:lvlText w:val="•"/>
      <w:lvlJc w:val="left"/>
      <w:pPr>
        <w:ind w:left="4909" w:hanging="247"/>
      </w:pPr>
      <w:rPr>
        <w:rFonts w:hint="default"/>
        <w:lang w:val="es-ES" w:eastAsia="en-US" w:bidi="ar-SA"/>
      </w:rPr>
    </w:lvl>
    <w:lvl w:ilvl="5">
      <w:start w:val="0"/>
      <w:numFmt w:val="bullet"/>
      <w:lvlText w:val="•"/>
      <w:lvlJc w:val="left"/>
      <w:pPr>
        <w:ind w:left="5887" w:hanging="247"/>
      </w:pPr>
      <w:rPr>
        <w:rFonts w:hint="default"/>
        <w:lang w:val="es-ES" w:eastAsia="en-US" w:bidi="ar-SA"/>
      </w:rPr>
    </w:lvl>
    <w:lvl w:ilvl="6">
      <w:start w:val="0"/>
      <w:numFmt w:val="bullet"/>
      <w:lvlText w:val="•"/>
      <w:lvlJc w:val="left"/>
      <w:pPr>
        <w:ind w:left="6864" w:hanging="247"/>
      </w:pPr>
      <w:rPr>
        <w:rFonts w:hint="default"/>
        <w:lang w:val="es-ES" w:eastAsia="en-US" w:bidi="ar-SA"/>
      </w:rPr>
    </w:lvl>
    <w:lvl w:ilvl="7">
      <w:start w:val="0"/>
      <w:numFmt w:val="bullet"/>
      <w:lvlText w:val="•"/>
      <w:lvlJc w:val="left"/>
      <w:pPr>
        <w:ind w:left="7842" w:hanging="247"/>
      </w:pPr>
      <w:rPr>
        <w:rFonts w:hint="default"/>
        <w:lang w:val="es-ES" w:eastAsia="en-US" w:bidi="ar-SA"/>
      </w:rPr>
    </w:lvl>
    <w:lvl w:ilvl="8">
      <w:start w:val="0"/>
      <w:numFmt w:val="bullet"/>
      <w:lvlText w:val="•"/>
      <w:lvlJc w:val="left"/>
      <w:pPr>
        <w:ind w:left="8819" w:hanging="247"/>
      </w:pPr>
      <w:rPr>
        <w:rFonts w:hint="default"/>
        <w:lang w:val="es-ES" w:eastAsia="en-US" w:bidi="ar-SA"/>
      </w:rPr>
    </w:lvl>
  </w:abstractNum>
  <w:abstractNum w:abstractNumId="13">
    <w:multiLevelType w:val="hybridMultilevel"/>
    <w:lvl w:ilvl="0">
      <w:start w:val="1"/>
      <w:numFmt w:val="decimal"/>
      <w:lvlText w:val="%1."/>
      <w:lvlJc w:val="left"/>
      <w:pPr>
        <w:ind w:left="1006" w:hanging="221"/>
        <w:jc w:val="left"/>
      </w:pPr>
      <w:rPr>
        <w:rFonts w:hint="default" w:ascii="Cambria" w:hAnsi="Cambria" w:eastAsia="Cambria" w:cs="Cambria"/>
        <w:b w:val="0"/>
        <w:bCs w:val="0"/>
        <w:i/>
        <w:iCs/>
        <w:spacing w:val="0"/>
        <w:w w:val="100"/>
        <w:sz w:val="22"/>
        <w:szCs w:val="22"/>
        <w:lang w:val="es-ES" w:eastAsia="en-US" w:bidi="ar-SA"/>
      </w:rPr>
    </w:lvl>
    <w:lvl w:ilvl="1">
      <w:start w:val="0"/>
      <w:numFmt w:val="bullet"/>
      <w:lvlText w:val="•"/>
      <w:lvlJc w:val="left"/>
      <w:pPr>
        <w:ind w:left="1977" w:hanging="221"/>
      </w:pPr>
      <w:rPr>
        <w:rFonts w:hint="default"/>
        <w:lang w:val="es-ES" w:eastAsia="en-US" w:bidi="ar-SA"/>
      </w:rPr>
    </w:lvl>
    <w:lvl w:ilvl="2">
      <w:start w:val="0"/>
      <w:numFmt w:val="bullet"/>
      <w:lvlText w:val="•"/>
      <w:lvlJc w:val="left"/>
      <w:pPr>
        <w:ind w:left="2954" w:hanging="221"/>
      </w:pPr>
      <w:rPr>
        <w:rFonts w:hint="default"/>
        <w:lang w:val="es-ES" w:eastAsia="en-US" w:bidi="ar-SA"/>
      </w:rPr>
    </w:lvl>
    <w:lvl w:ilvl="3">
      <w:start w:val="0"/>
      <w:numFmt w:val="bullet"/>
      <w:lvlText w:val="•"/>
      <w:lvlJc w:val="left"/>
      <w:pPr>
        <w:ind w:left="3932" w:hanging="221"/>
      </w:pPr>
      <w:rPr>
        <w:rFonts w:hint="default"/>
        <w:lang w:val="es-ES" w:eastAsia="en-US" w:bidi="ar-SA"/>
      </w:rPr>
    </w:lvl>
    <w:lvl w:ilvl="4">
      <w:start w:val="0"/>
      <w:numFmt w:val="bullet"/>
      <w:lvlText w:val="•"/>
      <w:lvlJc w:val="left"/>
      <w:pPr>
        <w:ind w:left="4909" w:hanging="221"/>
      </w:pPr>
      <w:rPr>
        <w:rFonts w:hint="default"/>
        <w:lang w:val="es-ES" w:eastAsia="en-US" w:bidi="ar-SA"/>
      </w:rPr>
    </w:lvl>
    <w:lvl w:ilvl="5">
      <w:start w:val="0"/>
      <w:numFmt w:val="bullet"/>
      <w:lvlText w:val="•"/>
      <w:lvlJc w:val="left"/>
      <w:pPr>
        <w:ind w:left="5887" w:hanging="221"/>
      </w:pPr>
      <w:rPr>
        <w:rFonts w:hint="default"/>
        <w:lang w:val="es-ES" w:eastAsia="en-US" w:bidi="ar-SA"/>
      </w:rPr>
    </w:lvl>
    <w:lvl w:ilvl="6">
      <w:start w:val="0"/>
      <w:numFmt w:val="bullet"/>
      <w:lvlText w:val="•"/>
      <w:lvlJc w:val="left"/>
      <w:pPr>
        <w:ind w:left="6864" w:hanging="221"/>
      </w:pPr>
      <w:rPr>
        <w:rFonts w:hint="default"/>
        <w:lang w:val="es-ES" w:eastAsia="en-US" w:bidi="ar-SA"/>
      </w:rPr>
    </w:lvl>
    <w:lvl w:ilvl="7">
      <w:start w:val="0"/>
      <w:numFmt w:val="bullet"/>
      <w:lvlText w:val="•"/>
      <w:lvlJc w:val="left"/>
      <w:pPr>
        <w:ind w:left="7842" w:hanging="221"/>
      </w:pPr>
      <w:rPr>
        <w:rFonts w:hint="default"/>
        <w:lang w:val="es-ES" w:eastAsia="en-US" w:bidi="ar-SA"/>
      </w:rPr>
    </w:lvl>
    <w:lvl w:ilvl="8">
      <w:start w:val="0"/>
      <w:numFmt w:val="bullet"/>
      <w:lvlText w:val="•"/>
      <w:lvlJc w:val="left"/>
      <w:pPr>
        <w:ind w:left="8819" w:hanging="221"/>
      </w:pPr>
      <w:rPr>
        <w:rFonts w:hint="default"/>
        <w:lang w:val="es-ES" w:eastAsia="en-US" w:bidi="ar-SA"/>
      </w:rPr>
    </w:lvl>
  </w:abstractNum>
  <w:abstractNum w:abstractNumId="12">
    <w:multiLevelType w:val="hybridMultilevel"/>
    <w:lvl w:ilvl="0">
      <w:start w:val="1"/>
      <w:numFmt w:val="decimal"/>
      <w:lvlText w:val="%1."/>
      <w:lvlJc w:val="left"/>
      <w:pPr>
        <w:ind w:left="1006" w:hanging="238"/>
        <w:jc w:val="left"/>
      </w:pPr>
      <w:rPr>
        <w:rFonts w:hint="default" w:ascii="Cambria" w:hAnsi="Cambria" w:eastAsia="Cambria" w:cs="Cambria"/>
        <w:b w:val="0"/>
        <w:bCs w:val="0"/>
        <w:i/>
        <w:iCs/>
        <w:spacing w:val="0"/>
        <w:w w:val="100"/>
        <w:sz w:val="22"/>
        <w:szCs w:val="22"/>
        <w:lang w:val="es-ES" w:eastAsia="en-US" w:bidi="ar-SA"/>
      </w:rPr>
    </w:lvl>
    <w:lvl w:ilvl="1">
      <w:start w:val="0"/>
      <w:numFmt w:val="bullet"/>
      <w:lvlText w:val="•"/>
      <w:lvlJc w:val="left"/>
      <w:pPr>
        <w:ind w:left="1977" w:hanging="238"/>
      </w:pPr>
      <w:rPr>
        <w:rFonts w:hint="default"/>
        <w:lang w:val="es-ES" w:eastAsia="en-US" w:bidi="ar-SA"/>
      </w:rPr>
    </w:lvl>
    <w:lvl w:ilvl="2">
      <w:start w:val="0"/>
      <w:numFmt w:val="bullet"/>
      <w:lvlText w:val="•"/>
      <w:lvlJc w:val="left"/>
      <w:pPr>
        <w:ind w:left="2954" w:hanging="238"/>
      </w:pPr>
      <w:rPr>
        <w:rFonts w:hint="default"/>
        <w:lang w:val="es-ES" w:eastAsia="en-US" w:bidi="ar-SA"/>
      </w:rPr>
    </w:lvl>
    <w:lvl w:ilvl="3">
      <w:start w:val="0"/>
      <w:numFmt w:val="bullet"/>
      <w:lvlText w:val="•"/>
      <w:lvlJc w:val="left"/>
      <w:pPr>
        <w:ind w:left="3932" w:hanging="238"/>
      </w:pPr>
      <w:rPr>
        <w:rFonts w:hint="default"/>
        <w:lang w:val="es-ES" w:eastAsia="en-US" w:bidi="ar-SA"/>
      </w:rPr>
    </w:lvl>
    <w:lvl w:ilvl="4">
      <w:start w:val="0"/>
      <w:numFmt w:val="bullet"/>
      <w:lvlText w:val="•"/>
      <w:lvlJc w:val="left"/>
      <w:pPr>
        <w:ind w:left="4909" w:hanging="238"/>
      </w:pPr>
      <w:rPr>
        <w:rFonts w:hint="default"/>
        <w:lang w:val="es-ES" w:eastAsia="en-US" w:bidi="ar-SA"/>
      </w:rPr>
    </w:lvl>
    <w:lvl w:ilvl="5">
      <w:start w:val="0"/>
      <w:numFmt w:val="bullet"/>
      <w:lvlText w:val="•"/>
      <w:lvlJc w:val="left"/>
      <w:pPr>
        <w:ind w:left="5887" w:hanging="238"/>
      </w:pPr>
      <w:rPr>
        <w:rFonts w:hint="default"/>
        <w:lang w:val="es-ES" w:eastAsia="en-US" w:bidi="ar-SA"/>
      </w:rPr>
    </w:lvl>
    <w:lvl w:ilvl="6">
      <w:start w:val="0"/>
      <w:numFmt w:val="bullet"/>
      <w:lvlText w:val="•"/>
      <w:lvlJc w:val="left"/>
      <w:pPr>
        <w:ind w:left="6864" w:hanging="238"/>
      </w:pPr>
      <w:rPr>
        <w:rFonts w:hint="default"/>
        <w:lang w:val="es-ES" w:eastAsia="en-US" w:bidi="ar-SA"/>
      </w:rPr>
    </w:lvl>
    <w:lvl w:ilvl="7">
      <w:start w:val="0"/>
      <w:numFmt w:val="bullet"/>
      <w:lvlText w:val="•"/>
      <w:lvlJc w:val="left"/>
      <w:pPr>
        <w:ind w:left="7842" w:hanging="238"/>
      </w:pPr>
      <w:rPr>
        <w:rFonts w:hint="default"/>
        <w:lang w:val="es-ES" w:eastAsia="en-US" w:bidi="ar-SA"/>
      </w:rPr>
    </w:lvl>
    <w:lvl w:ilvl="8">
      <w:start w:val="0"/>
      <w:numFmt w:val="bullet"/>
      <w:lvlText w:val="•"/>
      <w:lvlJc w:val="left"/>
      <w:pPr>
        <w:ind w:left="8819" w:hanging="238"/>
      </w:pPr>
      <w:rPr>
        <w:rFonts w:hint="default"/>
        <w:lang w:val="es-ES" w:eastAsia="en-US" w:bidi="ar-SA"/>
      </w:rPr>
    </w:lvl>
  </w:abstractNum>
  <w:abstractNum w:abstractNumId="11">
    <w:multiLevelType w:val="hybridMultilevel"/>
    <w:lvl w:ilvl="0">
      <w:start w:val="1"/>
      <w:numFmt w:val="lowerLetter"/>
      <w:lvlText w:val="%1)"/>
      <w:lvlJc w:val="left"/>
      <w:pPr>
        <w:ind w:left="1006" w:hanging="228"/>
        <w:jc w:val="left"/>
      </w:pPr>
      <w:rPr>
        <w:rFonts w:hint="default" w:ascii="Cambria" w:hAnsi="Cambria" w:eastAsia="Cambria" w:cs="Cambria"/>
        <w:b w:val="0"/>
        <w:bCs w:val="0"/>
        <w:i/>
        <w:iCs/>
        <w:spacing w:val="0"/>
        <w:w w:val="99"/>
        <w:sz w:val="20"/>
        <w:szCs w:val="20"/>
        <w:lang w:val="es-ES" w:eastAsia="en-US" w:bidi="ar-SA"/>
      </w:rPr>
    </w:lvl>
    <w:lvl w:ilvl="1">
      <w:start w:val="0"/>
      <w:numFmt w:val="bullet"/>
      <w:lvlText w:val="•"/>
      <w:lvlJc w:val="left"/>
      <w:pPr>
        <w:ind w:left="1977" w:hanging="228"/>
      </w:pPr>
      <w:rPr>
        <w:rFonts w:hint="default"/>
        <w:lang w:val="es-ES" w:eastAsia="en-US" w:bidi="ar-SA"/>
      </w:rPr>
    </w:lvl>
    <w:lvl w:ilvl="2">
      <w:start w:val="0"/>
      <w:numFmt w:val="bullet"/>
      <w:lvlText w:val="•"/>
      <w:lvlJc w:val="left"/>
      <w:pPr>
        <w:ind w:left="2954" w:hanging="228"/>
      </w:pPr>
      <w:rPr>
        <w:rFonts w:hint="default"/>
        <w:lang w:val="es-ES" w:eastAsia="en-US" w:bidi="ar-SA"/>
      </w:rPr>
    </w:lvl>
    <w:lvl w:ilvl="3">
      <w:start w:val="0"/>
      <w:numFmt w:val="bullet"/>
      <w:lvlText w:val="•"/>
      <w:lvlJc w:val="left"/>
      <w:pPr>
        <w:ind w:left="3932" w:hanging="228"/>
      </w:pPr>
      <w:rPr>
        <w:rFonts w:hint="default"/>
        <w:lang w:val="es-ES" w:eastAsia="en-US" w:bidi="ar-SA"/>
      </w:rPr>
    </w:lvl>
    <w:lvl w:ilvl="4">
      <w:start w:val="0"/>
      <w:numFmt w:val="bullet"/>
      <w:lvlText w:val="•"/>
      <w:lvlJc w:val="left"/>
      <w:pPr>
        <w:ind w:left="4909" w:hanging="228"/>
      </w:pPr>
      <w:rPr>
        <w:rFonts w:hint="default"/>
        <w:lang w:val="es-ES" w:eastAsia="en-US" w:bidi="ar-SA"/>
      </w:rPr>
    </w:lvl>
    <w:lvl w:ilvl="5">
      <w:start w:val="0"/>
      <w:numFmt w:val="bullet"/>
      <w:lvlText w:val="•"/>
      <w:lvlJc w:val="left"/>
      <w:pPr>
        <w:ind w:left="5887" w:hanging="228"/>
      </w:pPr>
      <w:rPr>
        <w:rFonts w:hint="default"/>
        <w:lang w:val="es-ES" w:eastAsia="en-US" w:bidi="ar-SA"/>
      </w:rPr>
    </w:lvl>
    <w:lvl w:ilvl="6">
      <w:start w:val="0"/>
      <w:numFmt w:val="bullet"/>
      <w:lvlText w:val="•"/>
      <w:lvlJc w:val="left"/>
      <w:pPr>
        <w:ind w:left="6864" w:hanging="228"/>
      </w:pPr>
      <w:rPr>
        <w:rFonts w:hint="default"/>
        <w:lang w:val="es-ES" w:eastAsia="en-US" w:bidi="ar-SA"/>
      </w:rPr>
    </w:lvl>
    <w:lvl w:ilvl="7">
      <w:start w:val="0"/>
      <w:numFmt w:val="bullet"/>
      <w:lvlText w:val="•"/>
      <w:lvlJc w:val="left"/>
      <w:pPr>
        <w:ind w:left="7842" w:hanging="228"/>
      </w:pPr>
      <w:rPr>
        <w:rFonts w:hint="default"/>
        <w:lang w:val="es-ES" w:eastAsia="en-US" w:bidi="ar-SA"/>
      </w:rPr>
    </w:lvl>
    <w:lvl w:ilvl="8">
      <w:start w:val="0"/>
      <w:numFmt w:val="bullet"/>
      <w:lvlText w:val="•"/>
      <w:lvlJc w:val="left"/>
      <w:pPr>
        <w:ind w:left="8819" w:hanging="228"/>
      </w:pPr>
      <w:rPr>
        <w:rFonts w:hint="default"/>
        <w:lang w:val="es-ES" w:eastAsia="en-US" w:bidi="ar-SA"/>
      </w:rPr>
    </w:lvl>
  </w:abstractNum>
  <w:abstractNum w:abstractNumId="10">
    <w:multiLevelType w:val="hybridMultilevel"/>
    <w:lvl w:ilvl="0">
      <w:start w:val="1"/>
      <w:numFmt w:val="lowerLetter"/>
      <w:lvlText w:val="%1)"/>
      <w:lvlJc w:val="left"/>
      <w:pPr>
        <w:ind w:left="1006" w:hanging="231"/>
        <w:jc w:val="left"/>
      </w:pPr>
      <w:rPr>
        <w:rFonts w:hint="default" w:ascii="Cambria" w:hAnsi="Cambria" w:eastAsia="Cambria" w:cs="Cambria"/>
        <w:b w:val="0"/>
        <w:bCs w:val="0"/>
        <w:i/>
        <w:iCs/>
        <w:spacing w:val="0"/>
        <w:w w:val="99"/>
        <w:sz w:val="20"/>
        <w:szCs w:val="20"/>
        <w:lang w:val="es-ES" w:eastAsia="en-US" w:bidi="ar-SA"/>
      </w:rPr>
    </w:lvl>
    <w:lvl w:ilvl="1">
      <w:start w:val="0"/>
      <w:numFmt w:val="bullet"/>
      <w:lvlText w:val="•"/>
      <w:lvlJc w:val="left"/>
      <w:pPr>
        <w:ind w:left="1977" w:hanging="231"/>
      </w:pPr>
      <w:rPr>
        <w:rFonts w:hint="default"/>
        <w:lang w:val="es-ES" w:eastAsia="en-US" w:bidi="ar-SA"/>
      </w:rPr>
    </w:lvl>
    <w:lvl w:ilvl="2">
      <w:start w:val="0"/>
      <w:numFmt w:val="bullet"/>
      <w:lvlText w:val="•"/>
      <w:lvlJc w:val="left"/>
      <w:pPr>
        <w:ind w:left="2954" w:hanging="231"/>
      </w:pPr>
      <w:rPr>
        <w:rFonts w:hint="default"/>
        <w:lang w:val="es-ES" w:eastAsia="en-US" w:bidi="ar-SA"/>
      </w:rPr>
    </w:lvl>
    <w:lvl w:ilvl="3">
      <w:start w:val="0"/>
      <w:numFmt w:val="bullet"/>
      <w:lvlText w:val="•"/>
      <w:lvlJc w:val="left"/>
      <w:pPr>
        <w:ind w:left="3932" w:hanging="231"/>
      </w:pPr>
      <w:rPr>
        <w:rFonts w:hint="default"/>
        <w:lang w:val="es-ES" w:eastAsia="en-US" w:bidi="ar-SA"/>
      </w:rPr>
    </w:lvl>
    <w:lvl w:ilvl="4">
      <w:start w:val="0"/>
      <w:numFmt w:val="bullet"/>
      <w:lvlText w:val="•"/>
      <w:lvlJc w:val="left"/>
      <w:pPr>
        <w:ind w:left="4909" w:hanging="231"/>
      </w:pPr>
      <w:rPr>
        <w:rFonts w:hint="default"/>
        <w:lang w:val="es-ES" w:eastAsia="en-US" w:bidi="ar-SA"/>
      </w:rPr>
    </w:lvl>
    <w:lvl w:ilvl="5">
      <w:start w:val="0"/>
      <w:numFmt w:val="bullet"/>
      <w:lvlText w:val="•"/>
      <w:lvlJc w:val="left"/>
      <w:pPr>
        <w:ind w:left="5887" w:hanging="231"/>
      </w:pPr>
      <w:rPr>
        <w:rFonts w:hint="default"/>
        <w:lang w:val="es-ES" w:eastAsia="en-US" w:bidi="ar-SA"/>
      </w:rPr>
    </w:lvl>
    <w:lvl w:ilvl="6">
      <w:start w:val="0"/>
      <w:numFmt w:val="bullet"/>
      <w:lvlText w:val="•"/>
      <w:lvlJc w:val="left"/>
      <w:pPr>
        <w:ind w:left="6864" w:hanging="231"/>
      </w:pPr>
      <w:rPr>
        <w:rFonts w:hint="default"/>
        <w:lang w:val="es-ES" w:eastAsia="en-US" w:bidi="ar-SA"/>
      </w:rPr>
    </w:lvl>
    <w:lvl w:ilvl="7">
      <w:start w:val="0"/>
      <w:numFmt w:val="bullet"/>
      <w:lvlText w:val="•"/>
      <w:lvlJc w:val="left"/>
      <w:pPr>
        <w:ind w:left="7842" w:hanging="231"/>
      </w:pPr>
      <w:rPr>
        <w:rFonts w:hint="default"/>
        <w:lang w:val="es-ES" w:eastAsia="en-US" w:bidi="ar-SA"/>
      </w:rPr>
    </w:lvl>
    <w:lvl w:ilvl="8">
      <w:start w:val="0"/>
      <w:numFmt w:val="bullet"/>
      <w:lvlText w:val="•"/>
      <w:lvlJc w:val="left"/>
      <w:pPr>
        <w:ind w:left="8819" w:hanging="231"/>
      </w:pPr>
      <w:rPr>
        <w:rFonts w:hint="default"/>
        <w:lang w:val="es-ES" w:eastAsia="en-US" w:bidi="ar-SA"/>
      </w:rPr>
    </w:lvl>
  </w:abstractNum>
  <w:abstractNum w:abstractNumId="9">
    <w:multiLevelType w:val="hybridMultilevel"/>
    <w:lvl w:ilvl="0">
      <w:start w:val="1"/>
      <w:numFmt w:val="lowerLetter"/>
      <w:lvlText w:val="%1)"/>
      <w:lvlJc w:val="left"/>
      <w:pPr>
        <w:ind w:left="1006" w:hanging="259"/>
        <w:jc w:val="left"/>
      </w:pPr>
      <w:rPr>
        <w:rFonts w:hint="default" w:ascii="Cambria" w:hAnsi="Cambria" w:eastAsia="Cambria" w:cs="Cambria"/>
        <w:b w:val="0"/>
        <w:bCs w:val="0"/>
        <w:i/>
        <w:iCs/>
        <w:spacing w:val="-1"/>
        <w:w w:val="100"/>
        <w:sz w:val="22"/>
        <w:szCs w:val="22"/>
        <w:lang w:val="es-ES" w:eastAsia="en-US" w:bidi="ar-SA"/>
      </w:rPr>
    </w:lvl>
    <w:lvl w:ilvl="1">
      <w:start w:val="0"/>
      <w:numFmt w:val="bullet"/>
      <w:lvlText w:val="•"/>
      <w:lvlJc w:val="left"/>
      <w:pPr>
        <w:ind w:left="1977" w:hanging="259"/>
      </w:pPr>
      <w:rPr>
        <w:rFonts w:hint="default"/>
        <w:lang w:val="es-ES" w:eastAsia="en-US" w:bidi="ar-SA"/>
      </w:rPr>
    </w:lvl>
    <w:lvl w:ilvl="2">
      <w:start w:val="0"/>
      <w:numFmt w:val="bullet"/>
      <w:lvlText w:val="•"/>
      <w:lvlJc w:val="left"/>
      <w:pPr>
        <w:ind w:left="2954" w:hanging="259"/>
      </w:pPr>
      <w:rPr>
        <w:rFonts w:hint="default"/>
        <w:lang w:val="es-ES" w:eastAsia="en-US" w:bidi="ar-SA"/>
      </w:rPr>
    </w:lvl>
    <w:lvl w:ilvl="3">
      <w:start w:val="0"/>
      <w:numFmt w:val="bullet"/>
      <w:lvlText w:val="•"/>
      <w:lvlJc w:val="left"/>
      <w:pPr>
        <w:ind w:left="3932" w:hanging="259"/>
      </w:pPr>
      <w:rPr>
        <w:rFonts w:hint="default"/>
        <w:lang w:val="es-ES" w:eastAsia="en-US" w:bidi="ar-SA"/>
      </w:rPr>
    </w:lvl>
    <w:lvl w:ilvl="4">
      <w:start w:val="0"/>
      <w:numFmt w:val="bullet"/>
      <w:lvlText w:val="•"/>
      <w:lvlJc w:val="left"/>
      <w:pPr>
        <w:ind w:left="4909" w:hanging="259"/>
      </w:pPr>
      <w:rPr>
        <w:rFonts w:hint="default"/>
        <w:lang w:val="es-ES" w:eastAsia="en-US" w:bidi="ar-SA"/>
      </w:rPr>
    </w:lvl>
    <w:lvl w:ilvl="5">
      <w:start w:val="0"/>
      <w:numFmt w:val="bullet"/>
      <w:lvlText w:val="•"/>
      <w:lvlJc w:val="left"/>
      <w:pPr>
        <w:ind w:left="5887" w:hanging="259"/>
      </w:pPr>
      <w:rPr>
        <w:rFonts w:hint="default"/>
        <w:lang w:val="es-ES" w:eastAsia="en-US" w:bidi="ar-SA"/>
      </w:rPr>
    </w:lvl>
    <w:lvl w:ilvl="6">
      <w:start w:val="0"/>
      <w:numFmt w:val="bullet"/>
      <w:lvlText w:val="•"/>
      <w:lvlJc w:val="left"/>
      <w:pPr>
        <w:ind w:left="6864" w:hanging="259"/>
      </w:pPr>
      <w:rPr>
        <w:rFonts w:hint="default"/>
        <w:lang w:val="es-ES" w:eastAsia="en-US" w:bidi="ar-SA"/>
      </w:rPr>
    </w:lvl>
    <w:lvl w:ilvl="7">
      <w:start w:val="0"/>
      <w:numFmt w:val="bullet"/>
      <w:lvlText w:val="•"/>
      <w:lvlJc w:val="left"/>
      <w:pPr>
        <w:ind w:left="7842" w:hanging="259"/>
      </w:pPr>
      <w:rPr>
        <w:rFonts w:hint="default"/>
        <w:lang w:val="es-ES" w:eastAsia="en-US" w:bidi="ar-SA"/>
      </w:rPr>
    </w:lvl>
    <w:lvl w:ilvl="8">
      <w:start w:val="0"/>
      <w:numFmt w:val="bullet"/>
      <w:lvlText w:val="•"/>
      <w:lvlJc w:val="left"/>
      <w:pPr>
        <w:ind w:left="8819" w:hanging="259"/>
      </w:pPr>
      <w:rPr>
        <w:rFonts w:hint="default"/>
        <w:lang w:val="es-ES" w:eastAsia="en-US" w:bidi="ar-SA"/>
      </w:rPr>
    </w:lvl>
  </w:abstractNum>
  <w:abstractNum w:abstractNumId="8">
    <w:multiLevelType w:val="hybridMultilevel"/>
    <w:lvl w:ilvl="0">
      <w:start w:val="1"/>
      <w:numFmt w:val="decimal"/>
      <w:lvlText w:val="%1."/>
      <w:lvlJc w:val="left"/>
      <w:pPr>
        <w:ind w:left="1006" w:hanging="238"/>
        <w:jc w:val="left"/>
      </w:pPr>
      <w:rPr>
        <w:rFonts w:hint="default" w:ascii="Cambria" w:hAnsi="Cambria" w:eastAsia="Cambria" w:cs="Cambria"/>
        <w:b w:val="0"/>
        <w:bCs w:val="0"/>
        <w:i/>
        <w:iCs/>
        <w:spacing w:val="0"/>
        <w:w w:val="100"/>
        <w:sz w:val="22"/>
        <w:szCs w:val="22"/>
        <w:lang w:val="es-ES" w:eastAsia="en-US" w:bidi="ar-SA"/>
      </w:rPr>
    </w:lvl>
    <w:lvl w:ilvl="1">
      <w:start w:val="1"/>
      <w:numFmt w:val="decimal"/>
      <w:lvlText w:val="%2."/>
      <w:lvlJc w:val="left"/>
      <w:pPr>
        <w:ind w:left="1476" w:hanging="190"/>
        <w:jc w:val="left"/>
      </w:pPr>
      <w:rPr>
        <w:rFonts w:hint="default" w:ascii="Cambria" w:hAnsi="Cambria" w:eastAsia="Cambria" w:cs="Cambria"/>
        <w:b w:val="0"/>
        <w:bCs w:val="0"/>
        <w:i/>
        <w:iCs/>
        <w:spacing w:val="-1"/>
        <w:w w:val="99"/>
        <w:sz w:val="20"/>
        <w:szCs w:val="20"/>
        <w:lang w:val="es-ES" w:eastAsia="en-US" w:bidi="ar-SA"/>
      </w:rPr>
    </w:lvl>
    <w:lvl w:ilvl="2">
      <w:start w:val="0"/>
      <w:numFmt w:val="bullet"/>
      <w:lvlText w:val="•"/>
      <w:lvlJc w:val="left"/>
      <w:pPr>
        <w:ind w:left="2512" w:hanging="190"/>
      </w:pPr>
      <w:rPr>
        <w:rFonts w:hint="default"/>
        <w:lang w:val="es-ES" w:eastAsia="en-US" w:bidi="ar-SA"/>
      </w:rPr>
    </w:lvl>
    <w:lvl w:ilvl="3">
      <w:start w:val="0"/>
      <w:numFmt w:val="bullet"/>
      <w:lvlText w:val="•"/>
      <w:lvlJc w:val="left"/>
      <w:pPr>
        <w:ind w:left="3545" w:hanging="190"/>
      </w:pPr>
      <w:rPr>
        <w:rFonts w:hint="default"/>
        <w:lang w:val="es-ES" w:eastAsia="en-US" w:bidi="ar-SA"/>
      </w:rPr>
    </w:lvl>
    <w:lvl w:ilvl="4">
      <w:start w:val="0"/>
      <w:numFmt w:val="bullet"/>
      <w:lvlText w:val="•"/>
      <w:lvlJc w:val="left"/>
      <w:pPr>
        <w:ind w:left="4578" w:hanging="190"/>
      </w:pPr>
      <w:rPr>
        <w:rFonts w:hint="default"/>
        <w:lang w:val="es-ES" w:eastAsia="en-US" w:bidi="ar-SA"/>
      </w:rPr>
    </w:lvl>
    <w:lvl w:ilvl="5">
      <w:start w:val="0"/>
      <w:numFmt w:val="bullet"/>
      <w:lvlText w:val="•"/>
      <w:lvlJc w:val="left"/>
      <w:pPr>
        <w:ind w:left="5610" w:hanging="190"/>
      </w:pPr>
      <w:rPr>
        <w:rFonts w:hint="default"/>
        <w:lang w:val="es-ES" w:eastAsia="en-US" w:bidi="ar-SA"/>
      </w:rPr>
    </w:lvl>
    <w:lvl w:ilvl="6">
      <w:start w:val="0"/>
      <w:numFmt w:val="bullet"/>
      <w:lvlText w:val="•"/>
      <w:lvlJc w:val="left"/>
      <w:pPr>
        <w:ind w:left="6643" w:hanging="190"/>
      </w:pPr>
      <w:rPr>
        <w:rFonts w:hint="default"/>
        <w:lang w:val="es-ES" w:eastAsia="en-US" w:bidi="ar-SA"/>
      </w:rPr>
    </w:lvl>
    <w:lvl w:ilvl="7">
      <w:start w:val="0"/>
      <w:numFmt w:val="bullet"/>
      <w:lvlText w:val="•"/>
      <w:lvlJc w:val="left"/>
      <w:pPr>
        <w:ind w:left="7676" w:hanging="190"/>
      </w:pPr>
      <w:rPr>
        <w:rFonts w:hint="default"/>
        <w:lang w:val="es-ES" w:eastAsia="en-US" w:bidi="ar-SA"/>
      </w:rPr>
    </w:lvl>
    <w:lvl w:ilvl="8">
      <w:start w:val="0"/>
      <w:numFmt w:val="bullet"/>
      <w:lvlText w:val="•"/>
      <w:lvlJc w:val="left"/>
      <w:pPr>
        <w:ind w:left="8708" w:hanging="190"/>
      </w:pPr>
      <w:rPr>
        <w:rFonts w:hint="default"/>
        <w:lang w:val="es-ES" w:eastAsia="en-US" w:bidi="ar-SA"/>
      </w:rPr>
    </w:lvl>
  </w:abstractNum>
  <w:abstractNum w:abstractNumId="7">
    <w:multiLevelType w:val="hybridMultilevel"/>
    <w:lvl w:ilvl="0">
      <w:start w:val="1"/>
      <w:numFmt w:val="lowerLetter"/>
      <w:lvlText w:val="%1)"/>
      <w:lvlJc w:val="left"/>
      <w:pPr>
        <w:ind w:left="1006" w:hanging="300"/>
        <w:jc w:val="left"/>
      </w:pPr>
      <w:rPr>
        <w:rFonts w:hint="default" w:ascii="Cambria" w:hAnsi="Cambria" w:eastAsia="Cambria" w:cs="Cambria"/>
        <w:b w:val="0"/>
        <w:bCs w:val="0"/>
        <w:i/>
        <w:iCs/>
        <w:spacing w:val="-1"/>
        <w:w w:val="100"/>
        <w:sz w:val="22"/>
        <w:szCs w:val="22"/>
        <w:lang w:val="es-ES" w:eastAsia="en-US" w:bidi="ar-SA"/>
      </w:rPr>
    </w:lvl>
    <w:lvl w:ilvl="1">
      <w:start w:val="0"/>
      <w:numFmt w:val="bullet"/>
      <w:lvlText w:val="•"/>
      <w:lvlJc w:val="left"/>
      <w:pPr>
        <w:ind w:left="1977" w:hanging="300"/>
      </w:pPr>
      <w:rPr>
        <w:rFonts w:hint="default"/>
        <w:lang w:val="es-ES" w:eastAsia="en-US" w:bidi="ar-SA"/>
      </w:rPr>
    </w:lvl>
    <w:lvl w:ilvl="2">
      <w:start w:val="0"/>
      <w:numFmt w:val="bullet"/>
      <w:lvlText w:val="•"/>
      <w:lvlJc w:val="left"/>
      <w:pPr>
        <w:ind w:left="2954" w:hanging="300"/>
      </w:pPr>
      <w:rPr>
        <w:rFonts w:hint="default"/>
        <w:lang w:val="es-ES" w:eastAsia="en-US" w:bidi="ar-SA"/>
      </w:rPr>
    </w:lvl>
    <w:lvl w:ilvl="3">
      <w:start w:val="0"/>
      <w:numFmt w:val="bullet"/>
      <w:lvlText w:val="•"/>
      <w:lvlJc w:val="left"/>
      <w:pPr>
        <w:ind w:left="3932" w:hanging="300"/>
      </w:pPr>
      <w:rPr>
        <w:rFonts w:hint="default"/>
        <w:lang w:val="es-ES" w:eastAsia="en-US" w:bidi="ar-SA"/>
      </w:rPr>
    </w:lvl>
    <w:lvl w:ilvl="4">
      <w:start w:val="0"/>
      <w:numFmt w:val="bullet"/>
      <w:lvlText w:val="•"/>
      <w:lvlJc w:val="left"/>
      <w:pPr>
        <w:ind w:left="4909" w:hanging="300"/>
      </w:pPr>
      <w:rPr>
        <w:rFonts w:hint="default"/>
        <w:lang w:val="es-ES" w:eastAsia="en-US" w:bidi="ar-SA"/>
      </w:rPr>
    </w:lvl>
    <w:lvl w:ilvl="5">
      <w:start w:val="0"/>
      <w:numFmt w:val="bullet"/>
      <w:lvlText w:val="•"/>
      <w:lvlJc w:val="left"/>
      <w:pPr>
        <w:ind w:left="5887" w:hanging="300"/>
      </w:pPr>
      <w:rPr>
        <w:rFonts w:hint="default"/>
        <w:lang w:val="es-ES" w:eastAsia="en-US" w:bidi="ar-SA"/>
      </w:rPr>
    </w:lvl>
    <w:lvl w:ilvl="6">
      <w:start w:val="0"/>
      <w:numFmt w:val="bullet"/>
      <w:lvlText w:val="•"/>
      <w:lvlJc w:val="left"/>
      <w:pPr>
        <w:ind w:left="6864" w:hanging="300"/>
      </w:pPr>
      <w:rPr>
        <w:rFonts w:hint="default"/>
        <w:lang w:val="es-ES" w:eastAsia="en-US" w:bidi="ar-SA"/>
      </w:rPr>
    </w:lvl>
    <w:lvl w:ilvl="7">
      <w:start w:val="0"/>
      <w:numFmt w:val="bullet"/>
      <w:lvlText w:val="•"/>
      <w:lvlJc w:val="left"/>
      <w:pPr>
        <w:ind w:left="7842" w:hanging="300"/>
      </w:pPr>
      <w:rPr>
        <w:rFonts w:hint="default"/>
        <w:lang w:val="es-ES" w:eastAsia="en-US" w:bidi="ar-SA"/>
      </w:rPr>
    </w:lvl>
    <w:lvl w:ilvl="8">
      <w:start w:val="0"/>
      <w:numFmt w:val="bullet"/>
      <w:lvlText w:val="•"/>
      <w:lvlJc w:val="left"/>
      <w:pPr>
        <w:ind w:left="8819" w:hanging="300"/>
      </w:pPr>
      <w:rPr>
        <w:rFonts w:hint="default"/>
        <w:lang w:val="es-ES" w:eastAsia="en-US" w:bidi="ar-SA"/>
      </w:rPr>
    </w:lvl>
  </w:abstractNum>
  <w:abstractNum w:abstractNumId="6">
    <w:multiLevelType w:val="hybridMultilevel"/>
    <w:lvl w:ilvl="0">
      <w:start w:val="1"/>
      <w:numFmt w:val="lowerLetter"/>
      <w:lvlText w:val="%1)"/>
      <w:lvlJc w:val="left"/>
      <w:pPr>
        <w:ind w:left="1006" w:hanging="259"/>
        <w:jc w:val="left"/>
      </w:pPr>
      <w:rPr>
        <w:rFonts w:hint="default" w:ascii="Cambria" w:hAnsi="Cambria" w:eastAsia="Cambria" w:cs="Cambria"/>
        <w:b w:val="0"/>
        <w:bCs w:val="0"/>
        <w:i/>
        <w:iCs/>
        <w:spacing w:val="-1"/>
        <w:w w:val="100"/>
        <w:sz w:val="22"/>
        <w:szCs w:val="22"/>
        <w:lang w:val="es-ES" w:eastAsia="en-US" w:bidi="ar-SA"/>
      </w:rPr>
    </w:lvl>
    <w:lvl w:ilvl="1">
      <w:start w:val="0"/>
      <w:numFmt w:val="bullet"/>
      <w:lvlText w:val="•"/>
      <w:lvlJc w:val="left"/>
      <w:pPr>
        <w:ind w:left="1977" w:hanging="259"/>
      </w:pPr>
      <w:rPr>
        <w:rFonts w:hint="default"/>
        <w:lang w:val="es-ES" w:eastAsia="en-US" w:bidi="ar-SA"/>
      </w:rPr>
    </w:lvl>
    <w:lvl w:ilvl="2">
      <w:start w:val="0"/>
      <w:numFmt w:val="bullet"/>
      <w:lvlText w:val="•"/>
      <w:lvlJc w:val="left"/>
      <w:pPr>
        <w:ind w:left="2954" w:hanging="259"/>
      </w:pPr>
      <w:rPr>
        <w:rFonts w:hint="default"/>
        <w:lang w:val="es-ES" w:eastAsia="en-US" w:bidi="ar-SA"/>
      </w:rPr>
    </w:lvl>
    <w:lvl w:ilvl="3">
      <w:start w:val="0"/>
      <w:numFmt w:val="bullet"/>
      <w:lvlText w:val="•"/>
      <w:lvlJc w:val="left"/>
      <w:pPr>
        <w:ind w:left="3932" w:hanging="259"/>
      </w:pPr>
      <w:rPr>
        <w:rFonts w:hint="default"/>
        <w:lang w:val="es-ES" w:eastAsia="en-US" w:bidi="ar-SA"/>
      </w:rPr>
    </w:lvl>
    <w:lvl w:ilvl="4">
      <w:start w:val="0"/>
      <w:numFmt w:val="bullet"/>
      <w:lvlText w:val="•"/>
      <w:lvlJc w:val="left"/>
      <w:pPr>
        <w:ind w:left="4909" w:hanging="259"/>
      </w:pPr>
      <w:rPr>
        <w:rFonts w:hint="default"/>
        <w:lang w:val="es-ES" w:eastAsia="en-US" w:bidi="ar-SA"/>
      </w:rPr>
    </w:lvl>
    <w:lvl w:ilvl="5">
      <w:start w:val="0"/>
      <w:numFmt w:val="bullet"/>
      <w:lvlText w:val="•"/>
      <w:lvlJc w:val="left"/>
      <w:pPr>
        <w:ind w:left="5887" w:hanging="259"/>
      </w:pPr>
      <w:rPr>
        <w:rFonts w:hint="default"/>
        <w:lang w:val="es-ES" w:eastAsia="en-US" w:bidi="ar-SA"/>
      </w:rPr>
    </w:lvl>
    <w:lvl w:ilvl="6">
      <w:start w:val="0"/>
      <w:numFmt w:val="bullet"/>
      <w:lvlText w:val="•"/>
      <w:lvlJc w:val="left"/>
      <w:pPr>
        <w:ind w:left="6864" w:hanging="259"/>
      </w:pPr>
      <w:rPr>
        <w:rFonts w:hint="default"/>
        <w:lang w:val="es-ES" w:eastAsia="en-US" w:bidi="ar-SA"/>
      </w:rPr>
    </w:lvl>
    <w:lvl w:ilvl="7">
      <w:start w:val="0"/>
      <w:numFmt w:val="bullet"/>
      <w:lvlText w:val="•"/>
      <w:lvlJc w:val="left"/>
      <w:pPr>
        <w:ind w:left="7842" w:hanging="259"/>
      </w:pPr>
      <w:rPr>
        <w:rFonts w:hint="default"/>
        <w:lang w:val="es-ES" w:eastAsia="en-US" w:bidi="ar-SA"/>
      </w:rPr>
    </w:lvl>
    <w:lvl w:ilvl="8">
      <w:start w:val="0"/>
      <w:numFmt w:val="bullet"/>
      <w:lvlText w:val="•"/>
      <w:lvlJc w:val="left"/>
      <w:pPr>
        <w:ind w:left="8819" w:hanging="259"/>
      </w:pPr>
      <w:rPr>
        <w:rFonts w:hint="default"/>
        <w:lang w:val="es-ES" w:eastAsia="en-US" w:bidi="ar-SA"/>
      </w:rPr>
    </w:lvl>
  </w:abstractNum>
  <w:abstractNum w:abstractNumId="5">
    <w:multiLevelType w:val="hybridMultilevel"/>
    <w:lvl w:ilvl="0">
      <w:start w:val="1"/>
      <w:numFmt w:val="lowerLetter"/>
      <w:lvlText w:val="%1)"/>
      <w:lvlJc w:val="left"/>
      <w:pPr>
        <w:ind w:left="944" w:hanging="224"/>
        <w:jc w:val="left"/>
      </w:pPr>
      <w:rPr>
        <w:rFonts w:hint="default" w:ascii="Cambria" w:hAnsi="Cambria" w:eastAsia="Cambria" w:cs="Cambria"/>
        <w:b w:val="0"/>
        <w:bCs w:val="0"/>
        <w:i/>
        <w:iCs/>
        <w:spacing w:val="0"/>
        <w:w w:val="99"/>
        <w:sz w:val="20"/>
        <w:szCs w:val="20"/>
        <w:lang w:val="es-ES" w:eastAsia="en-US" w:bidi="ar-SA"/>
      </w:rPr>
    </w:lvl>
    <w:lvl w:ilvl="1">
      <w:start w:val="0"/>
      <w:numFmt w:val="bullet"/>
      <w:lvlText w:val="•"/>
      <w:lvlJc w:val="left"/>
      <w:pPr>
        <w:ind w:left="1923" w:hanging="224"/>
      </w:pPr>
      <w:rPr>
        <w:rFonts w:hint="default"/>
        <w:lang w:val="es-ES" w:eastAsia="en-US" w:bidi="ar-SA"/>
      </w:rPr>
    </w:lvl>
    <w:lvl w:ilvl="2">
      <w:start w:val="0"/>
      <w:numFmt w:val="bullet"/>
      <w:lvlText w:val="•"/>
      <w:lvlJc w:val="left"/>
      <w:pPr>
        <w:ind w:left="2906" w:hanging="224"/>
      </w:pPr>
      <w:rPr>
        <w:rFonts w:hint="default"/>
        <w:lang w:val="es-ES" w:eastAsia="en-US" w:bidi="ar-SA"/>
      </w:rPr>
    </w:lvl>
    <w:lvl w:ilvl="3">
      <w:start w:val="0"/>
      <w:numFmt w:val="bullet"/>
      <w:lvlText w:val="•"/>
      <w:lvlJc w:val="left"/>
      <w:pPr>
        <w:ind w:left="3890" w:hanging="224"/>
      </w:pPr>
      <w:rPr>
        <w:rFonts w:hint="default"/>
        <w:lang w:val="es-ES" w:eastAsia="en-US" w:bidi="ar-SA"/>
      </w:rPr>
    </w:lvl>
    <w:lvl w:ilvl="4">
      <w:start w:val="0"/>
      <w:numFmt w:val="bullet"/>
      <w:lvlText w:val="•"/>
      <w:lvlJc w:val="left"/>
      <w:pPr>
        <w:ind w:left="4873" w:hanging="224"/>
      </w:pPr>
      <w:rPr>
        <w:rFonts w:hint="default"/>
        <w:lang w:val="es-ES" w:eastAsia="en-US" w:bidi="ar-SA"/>
      </w:rPr>
    </w:lvl>
    <w:lvl w:ilvl="5">
      <w:start w:val="0"/>
      <w:numFmt w:val="bullet"/>
      <w:lvlText w:val="•"/>
      <w:lvlJc w:val="left"/>
      <w:pPr>
        <w:ind w:left="5857" w:hanging="224"/>
      </w:pPr>
      <w:rPr>
        <w:rFonts w:hint="default"/>
        <w:lang w:val="es-ES" w:eastAsia="en-US" w:bidi="ar-SA"/>
      </w:rPr>
    </w:lvl>
    <w:lvl w:ilvl="6">
      <w:start w:val="0"/>
      <w:numFmt w:val="bullet"/>
      <w:lvlText w:val="•"/>
      <w:lvlJc w:val="left"/>
      <w:pPr>
        <w:ind w:left="6840" w:hanging="224"/>
      </w:pPr>
      <w:rPr>
        <w:rFonts w:hint="default"/>
        <w:lang w:val="es-ES" w:eastAsia="en-US" w:bidi="ar-SA"/>
      </w:rPr>
    </w:lvl>
    <w:lvl w:ilvl="7">
      <w:start w:val="0"/>
      <w:numFmt w:val="bullet"/>
      <w:lvlText w:val="•"/>
      <w:lvlJc w:val="left"/>
      <w:pPr>
        <w:ind w:left="7824" w:hanging="224"/>
      </w:pPr>
      <w:rPr>
        <w:rFonts w:hint="default"/>
        <w:lang w:val="es-ES" w:eastAsia="en-US" w:bidi="ar-SA"/>
      </w:rPr>
    </w:lvl>
    <w:lvl w:ilvl="8">
      <w:start w:val="0"/>
      <w:numFmt w:val="bullet"/>
      <w:lvlText w:val="•"/>
      <w:lvlJc w:val="left"/>
      <w:pPr>
        <w:ind w:left="8807" w:hanging="224"/>
      </w:pPr>
      <w:rPr>
        <w:rFonts w:hint="default"/>
        <w:lang w:val="es-ES" w:eastAsia="en-US" w:bidi="ar-SA"/>
      </w:rPr>
    </w:lvl>
  </w:abstractNum>
  <w:abstractNum w:abstractNumId="4">
    <w:multiLevelType w:val="hybridMultilevel"/>
    <w:lvl w:ilvl="0">
      <w:start w:val="1"/>
      <w:numFmt w:val="decimal"/>
      <w:lvlText w:val="%1."/>
      <w:lvlJc w:val="left"/>
      <w:pPr>
        <w:ind w:left="1006" w:hanging="226"/>
        <w:jc w:val="left"/>
      </w:pPr>
      <w:rPr>
        <w:rFonts w:hint="default" w:ascii="Cambria" w:hAnsi="Cambria" w:eastAsia="Cambria" w:cs="Cambria"/>
        <w:b w:val="0"/>
        <w:bCs w:val="0"/>
        <w:i/>
        <w:iCs/>
        <w:spacing w:val="0"/>
        <w:w w:val="100"/>
        <w:sz w:val="22"/>
        <w:szCs w:val="22"/>
        <w:lang w:val="es-ES" w:eastAsia="en-US" w:bidi="ar-SA"/>
      </w:rPr>
    </w:lvl>
    <w:lvl w:ilvl="1">
      <w:start w:val="0"/>
      <w:numFmt w:val="bullet"/>
      <w:lvlText w:val="-"/>
      <w:lvlJc w:val="left"/>
      <w:pPr>
        <w:ind w:left="1287" w:hanging="171"/>
      </w:pPr>
      <w:rPr>
        <w:rFonts w:hint="default" w:ascii="Cambria" w:hAnsi="Cambria" w:eastAsia="Cambria" w:cs="Cambria"/>
        <w:b w:val="0"/>
        <w:bCs w:val="0"/>
        <w:i w:val="0"/>
        <w:iCs w:val="0"/>
        <w:spacing w:val="0"/>
        <w:w w:val="100"/>
        <w:sz w:val="22"/>
        <w:szCs w:val="22"/>
        <w:lang w:val="es-ES" w:eastAsia="en-US" w:bidi="ar-SA"/>
      </w:rPr>
    </w:lvl>
    <w:lvl w:ilvl="2">
      <w:start w:val="0"/>
      <w:numFmt w:val="bullet"/>
      <w:lvlText w:val="•"/>
      <w:lvlJc w:val="left"/>
      <w:pPr>
        <w:ind w:left="2334" w:hanging="171"/>
      </w:pPr>
      <w:rPr>
        <w:rFonts w:hint="default"/>
        <w:lang w:val="es-ES" w:eastAsia="en-US" w:bidi="ar-SA"/>
      </w:rPr>
    </w:lvl>
    <w:lvl w:ilvl="3">
      <w:start w:val="0"/>
      <w:numFmt w:val="bullet"/>
      <w:lvlText w:val="•"/>
      <w:lvlJc w:val="left"/>
      <w:pPr>
        <w:ind w:left="3389" w:hanging="171"/>
      </w:pPr>
      <w:rPr>
        <w:rFonts w:hint="default"/>
        <w:lang w:val="es-ES" w:eastAsia="en-US" w:bidi="ar-SA"/>
      </w:rPr>
    </w:lvl>
    <w:lvl w:ilvl="4">
      <w:start w:val="0"/>
      <w:numFmt w:val="bullet"/>
      <w:lvlText w:val="•"/>
      <w:lvlJc w:val="left"/>
      <w:pPr>
        <w:ind w:left="4444" w:hanging="171"/>
      </w:pPr>
      <w:rPr>
        <w:rFonts w:hint="default"/>
        <w:lang w:val="es-ES" w:eastAsia="en-US" w:bidi="ar-SA"/>
      </w:rPr>
    </w:lvl>
    <w:lvl w:ilvl="5">
      <w:start w:val="0"/>
      <w:numFmt w:val="bullet"/>
      <w:lvlText w:val="•"/>
      <w:lvlJc w:val="left"/>
      <w:pPr>
        <w:ind w:left="5499" w:hanging="171"/>
      </w:pPr>
      <w:rPr>
        <w:rFonts w:hint="default"/>
        <w:lang w:val="es-ES" w:eastAsia="en-US" w:bidi="ar-SA"/>
      </w:rPr>
    </w:lvl>
    <w:lvl w:ilvl="6">
      <w:start w:val="0"/>
      <w:numFmt w:val="bullet"/>
      <w:lvlText w:val="•"/>
      <w:lvlJc w:val="left"/>
      <w:pPr>
        <w:ind w:left="6554" w:hanging="171"/>
      </w:pPr>
      <w:rPr>
        <w:rFonts w:hint="default"/>
        <w:lang w:val="es-ES" w:eastAsia="en-US" w:bidi="ar-SA"/>
      </w:rPr>
    </w:lvl>
    <w:lvl w:ilvl="7">
      <w:start w:val="0"/>
      <w:numFmt w:val="bullet"/>
      <w:lvlText w:val="•"/>
      <w:lvlJc w:val="left"/>
      <w:pPr>
        <w:ind w:left="7609" w:hanging="171"/>
      </w:pPr>
      <w:rPr>
        <w:rFonts w:hint="default"/>
        <w:lang w:val="es-ES" w:eastAsia="en-US" w:bidi="ar-SA"/>
      </w:rPr>
    </w:lvl>
    <w:lvl w:ilvl="8">
      <w:start w:val="0"/>
      <w:numFmt w:val="bullet"/>
      <w:lvlText w:val="•"/>
      <w:lvlJc w:val="left"/>
      <w:pPr>
        <w:ind w:left="8664" w:hanging="171"/>
      </w:pPr>
      <w:rPr>
        <w:rFonts w:hint="default"/>
        <w:lang w:val="es-ES" w:eastAsia="en-US" w:bidi="ar-SA"/>
      </w:rPr>
    </w:lvl>
  </w:abstractNum>
  <w:abstractNum w:abstractNumId="3">
    <w:multiLevelType w:val="hybridMultilevel"/>
    <w:lvl w:ilvl="0">
      <w:start w:val="1"/>
      <w:numFmt w:val="decimal"/>
      <w:lvlText w:val="%1."/>
      <w:lvlJc w:val="left"/>
      <w:pPr>
        <w:ind w:left="930" w:hanging="210"/>
        <w:jc w:val="left"/>
      </w:pPr>
      <w:rPr>
        <w:rFonts w:hint="default" w:ascii="Cambria" w:hAnsi="Cambria" w:eastAsia="Cambria" w:cs="Cambria"/>
        <w:b w:val="0"/>
        <w:bCs w:val="0"/>
        <w:i/>
        <w:iCs/>
        <w:spacing w:val="0"/>
        <w:w w:val="100"/>
        <w:sz w:val="22"/>
        <w:szCs w:val="22"/>
        <w:lang w:val="es-ES" w:eastAsia="en-US" w:bidi="ar-SA"/>
      </w:rPr>
    </w:lvl>
    <w:lvl w:ilvl="1">
      <w:start w:val="1"/>
      <w:numFmt w:val="lowerLetter"/>
      <w:lvlText w:val="%2)"/>
      <w:lvlJc w:val="left"/>
      <w:pPr>
        <w:ind w:left="1006" w:hanging="255"/>
        <w:jc w:val="left"/>
      </w:pPr>
      <w:rPr>
        <w:rFonts w:hint="default" w:ascii="Cambria" w:hAnsi="Cambria" w:eastAsia="Cambria" w:cs="Cambria"/>
        <w:b w:val="0"/>
        <w:bCs w:val="0"/>
        <w:i/>
        <w:iCs/>
        <w:spacing w:val="-1"/>
        <w:w w:val="100"/>
        <w:sz w:val="22"/>
        <w:szCs w:val="22"/>
        <w:lang w:val="es-ES" w:eastAsia="en-US" w:bidi="ar-SA"/>
      </w:rPr>
    </w:lvl>
    <w:lvl w:ilvl="2">
      <w:start w:val="0"/>
      <w:numFmt w:val="bullet"/>
      <w:lvlText w:val="•"/>
      <w:lvlJc w:val="left"/>
      <w:pPr>
        <w:ind w:left="2086" w:hanging="255"/>
      </w:pPr>
      <w:rPr>
        <w:rFonts w:hint="default"/>
        <w:lang w:val="es-ES" w:eastAsia="en-US" w:bidi="ar-SA"/>
      </w:rPr>
    </w:lvl>
    <w:lvl w:ilvl="3">
      <w:start w:val="0"/>
      <w:numFmt w:val="bullet"/>
      <w:lvlText w:val="•"/>
      <w:lvlJc w:val="left"/>
      <w:pPr>
        <w:ind w:left="3172" w:hanging="255"/>
      </w:pPr>
      <w:rPr>
        <w:rFonts w:hint="default"/>
        <w:lang w:val="es-ES" w:eastAsia="en-US" w:bidi="ar-SA"/>
      </w:rPr>
    </w:lvl>
    <w:lvl w:ilvl="4">
      <w:start w:val="0"/>
      <w:numFmt w:val="bullet"/>
      <w:lvlText w:val="•"/>
      <w:lvlJc w:val="left"/>
      <w:pPr>
        <w:ind w:left="4258" w:hanging="255"/>
      </w:pPr>
      <w:rPr>
        <w:rFonts w:hint="default"/>
        <w:lang w:val="es-ES" w:eastAsia="en-US" w:bidi="ar-SA"/>
      </w:rPr>
    </w:lvl>
    <w:lvl w:ilvl="5">
      <w:start w:val="0"/>
      <w:numFmt w:val="bullet"/>
      <w:lvlText w:val="•"/>
      <w:lvlJc w:val="left"/>
      <w:pPr>
        <w:ind w:left="5344" w:hanging="255"/>
      </w:pPr>
      <w:rPr>
        <w:rFonts w:hint="default"/>
        <w:lang w:val="es-ES" w:eastAsia="en-US" w:bidi="ar-SA"/>
      </w:rPr>
    </w:lvl>
    <w:lvl w:ilvl="6">
      <w:start w:val="0"/>
      <w:numFmt w:val="bullet"/>
      <w:lvlText w:val="•"/>
      <w:lvlJc w:val="left"/>
      <w:pPr>
        <w:ind w:left="6430" w:hanging="255"/>
      </w:pPr>
      <w:rPr>
        <w:rFonts w:hint="default"/>
        <w:lang w:val="es-ES" w:eastAsia="en-US" w:bidi="ar-SA"/>
      </w:rPr>
    </w:lvl>
    <w:lvl w:ilvl="7">
      <w:start w:val="0"/>
      <w:numFmt w:val="bullet"/>
      <w:lvlText w:val="•"/>
      <w:lvlJc w:val="left"/>
      <w:pPr>
        <w:ind w:left="7516" w:hanging="255"/>
      </w:pPr>
      <w:rPr>
        <w:rFonts w:hint="default"/>
        <w:lang w:val="es-ES" w:eastAsia="en-US" w:bidi="ar-SA"/>
      </w:rPr>
    </w:lvl>
    <w:lvl w:ilvl="8">
      <w:start w:val="0"/>
      <w:numFmt w:val="bullet"/>
      <w:lvlText w:val="•"/>
      <w:lvlJc w:val="left"/>
      <w:pPr>
        <w:ind w:left="8602" w:hanging="255"/>
      </w:pPr>
      <w:rPr>
        <w:rFonts w:hint="default"/>
        <w:lang w:val="es-ES" w:eastAsia="en-US" w:bidi="ar-SA"/>
      </w:rPr>
    </w:lvl>
  </w:abstractNum>
  <w:abstractNum w:abstractNumId="2">
    <w:multiLevelType w:val="hybridMultilevel"/>
    <w:lvl w:ilvl="0">
      <w:start w:val="1"/>
      <w:numFmt w:val="lowerLetter"/>
      <w:lvlText w:val="%1)"/>
      <w:lvlJc w:val="left"/>
      <w:pPr>
        <w:ind w:left="1287" w:hanging="241"/>
        <w:jc w:val="left"/>
      </w:pPr>
      <w:rPr>
        <w:rFonts w:hint="default" w:ascii="Cambria" w:hAnsi="Cambria" w:eastAsia="Cambria" w:cs="Cambria"/>
        <w:b w:val="0"/>
        <w:bCs w:val="0"/>
        <w:i w:val="0"/>
        <w:iCs w:val="0"/>
        <w:spacing w:val="0"/>
        <w:w w:val="100"/>
        <w:sz w:val="22"/>
        <w:szCs w:val="22"/>
        <w:lang w:val="es-ES" w:eastAsia="en-US" w:bidi="ar-SA"/>
      </w:rPr>
    </w:lvl>
    <w:lvl w:ilvl="1">
      <w:start w:val="0"/>
      <w:numFmt w:val="bullet"/>
      <w:lvlText w:val="•"/>
      <w:lvlJc w:val="left"/>
      <w:pPr>
        <w:ind w:left="2229" w:hanging="241"/>
      </w:pPr>
      <w:rPr>
        <w:rFonts w:hint="default"/>
        <w:lang w:val="es-ES" w:eastAsia="en-US" w:bidi="ar-SA"/>
      </w:rPr>
    </w:lvl>
    <w:lvl w:ilvl="2">
      <w:start w:val="0"/>
      <w:numFmt w:val="bullet"/>
      <w:lvlText w:val="•"/>
      <w:lvlJc w:val="left"/>
      <w:pPr>
        <w:ind w:left="3178" w:hanging="241"/>
      </w:pPr>
      <w:rPr>
        <w:rFonts w:hint="default"/>
        <w:lang w:val="es-ES" w:eastAsia="en-US" w:bidi="ar-SA"/>
      </w:rPr>
    </w:lvl>
    <w:lvl w:ilvl="3">
      <w:start w:val="0"/>
      <w:numFmt w:val="bullet"/>
      <w:lvlText w:val="•"/>
      <w:lvlJc w:val="left"/>
      <w:pPr>
        <w:ind w:left="4128" w:hanging="241"/>
      </w:pPr>
      <w:rPr>
        <w:rFonts w:hint="default"/>
        <w:lang w:val="es-ES" w:eastAsia="en-US" w:bidi="ar-SA"/>
      </w:rPr>
    </w:lvl>
    <w:lvl w:ilvl="4">
      <w:start w:val="0"/>
      <w:numFmt w:val="bullet"/>
      <w:lvlText w:val="•"/>
      <w:lvlJc w:val="left"/>
      <w:pPr>
        <w:ind w:left="5077" w:hanging="241"/>
      </w:pPr>
      <w:rPr>
        <w:rFonts w:hint="default"/>
        <w:lang w:val="es-ES" w:eastAsia="en-US" w:bidi="ar-SA"/>
      </w:rPr>
    </w:lvl>
    <w:lvl w:ilvl="5">
      <w:start w:val="0"/>
      <w:numFmt w:val="bullet"/>
      <w:lvlText w:val="•"/>
      <w:lvlJc w:val="left"/>
      <w:pPr>
        <w:ind w:left="6027" w:hanging="241"/>
      </w:pPr>
      <w:rPr>
        <w:rFonts w:hint="default"/>
        <w:lang w:val="es-ES" w:eastAsia="en-US" w:bidi="ar-SA"/>
      </w:rPr>
    </w:lvl>
    <w:lvl w:ilvl="6">
      <w:start w:val="0"/>
      <w:numFmt w:val="bullet"/>
      <w:lvlText w:val="•"/>
      <w:lvlJc w:val="left"/>
      <w:pPr>
        <w:ind w:left="6976" w:hanging="241"/>
      </w:pPr>
      <w:rPr>
        <w:rFonts w:hint="default"/>
        <w:lang w:val="es-ES" w:eastAsia="en-US" w:bidi="ar-SA"/>
      </w:rPr>
    </w:lvl>
    <w:lvl w:ilvl="7">
      <w:start w:val="0"/>
      <w:numFmt w:val="bullet"/>
      <w:lvlText w:val="•"/>
      <w:lvlJc w:val="left"/>
      <w:pPr>
        <w:ind w:left="7926" w:hanging="241"/>
      </w:pPr>
      <w:rPr>
        <w:rFonts w:hint="default"/>
        <w:lang w:val="es-ES" w:eastAsia="en-US" w:bidi="ar-SA"/>
      </w:rPr>
    </w:lvl>
    <w:lvl w:ilvl="8">
      <w:start w:val="0"/>
      <w:numFmt w:val="bullet"/>
      <w:lvlText w:val="•"/>
      <w:lvlJc w:val="left"/>
      <w:pPr>
        <w:ind w:left="8875" w:hanging="241"/>
      </w:pPr>
      <w:rPr>
        <w:rFonts w:hint="default"/>
        <w:lang w:val="es-ES" w:eastAsia="en-US" w:bidi="ar-SA"/>
      </w:rPr>
    </w:lvl>
  </w:abstractNum>
  <w:abstractNum w:abstractNumId="1">
    <w:multiLevelType w:val="hybridMultilevel"/>
    <w:lvl w:ilvl="0">
      <w:start w:val="0"/>
      <w:numFmt w:val="bullet"/>
      <w:lvlText w:val="-"/>
      <w:lvlJc w:val="left"/>
      <w:pPr>
        <w:ind w:left="1006" w:hanging="171"/>
      </w:pPr>
      <w:rPr>
        <w:rFonts w:hint="default" w:ascii="Cambria" w:hAnsi="Cambria" w:eastAsia="Cambria" w:cs="Cambria"/>
        <w:b w:val="0"/>
        <w:bCs w:val="0"/>
        <w:i w:val="0"/>
        <w:iCs w:val="0"/>
        <w:spacing w:val="0"/>
        <w:w w:val="100"/>
        <w:sz w:val="22"/>
        <w:szCs w:val="22"/>
        <w:lang w:val="es-ES" w:eastAsia="en-US" w:bidi="ar-SA"/>
      </w:rPr>
    </w:lvl>
    <w:lvl w:ilvl="1">
      <w:start w:val="1"/>
      <w:numFmt w:val="lowerLetter"/>
      <w:lvlText w:val="%2)"/>
      <w:lvlJc w:val="left"/>
      <w:pPr>
        <w:ind w:left="1572" w:hanging="310"/>
        <w:jc w:val="left"/>
      </w:pPr>
      <w:rPr>
        <w:rFonts w:hint="default" w:ascii="Cambria" w:hAnsi="Cambria" w:eastAsia="Cambria" w:cs="Cambria"/>
        <w:b w:val="0"/>
        <w:bCs w:val="0"/>
        <w:i/>
        <w:iCs/>
        <w:spacing w:val="-1"/>
        <w:w w:val="100"/>
        <w:sz w:val="22"/>
        <w:szCs w:val="22"/>
        <w:lang w:val="es-ES" w:eastAsia="en-US" w:bidi="ar-SA"/>
      </w:rPr>
    </w:lvl>
    <w:lvl w:ilvl="2">
      <w:start w:val="0"/>
      <w:numFmt w:val="bullet"/>
      <w:lvlText w:val="•"/>
      <w:lvlJc w:val="left"/>
      <w:pPr>
        <w:ind w:left="2601" w:hanging="310"/>
      </w:pPr>
      <w:rPr>
        <w:rFonts w:hint="default"/>
        <w:lang w:val="es-ES" w:eastAsia="en-US" w:bidi="ar-SA"/>
      </w:rPr>
    </w:lvl>
    <w:lvl w:ilvl="3">
      <w:start w:val="0"/>
      <w:numFmt w:val="bullet"/>
      <w:lvlText w:val="•"/>
      <w:lvlJc w:val="left"/>
      <w:pPr>
        <w:ind w:left="3623" w:hanging="310"/>
      </w:pPr>
      <w:rPr>
        <w:rFonts w:hint="default"/>
        <w:lang w:val="es-ES" w:eastAsia="en-US" w:bidi="ar-SA"/>
      </w:rPr>
    </w:lvl>
    <w:lvl w:ilvl="4">
      <w:start w:val="0"/>
      <w:numFmt w:val="bullet"/>
      <w:lvlText w:val="•"/>
      <w:lvlJc w:val="left"/>
      <w:pPr>
        <w:ind w:left="4644" w:hanging="310"/>
      </w:pPr>
      <w:rPr>
        <w:rFonts w:hint="default"/>
        <w:lang w:val="es-ES" w:eastAsia="en-US" w:bidi="ar-SA"/>
      </w:rPr>
    </w:lvl>
    <w:lvl w:ilvl="5">
      <w:start w:val="0"/>
      <w:numFmt w:val="bullet"/>
      <w:lvlText w:val="•"/>
      <w:lvlJc w:val="left"/>
      <w:pPr>
        <w:ind w:left="5666" w:hanging="310"/>
      </w:pPr>
      <w:rPr>
        <w:rFonts w:hint="default"/>
        <w:lang w:val="es-ES" w:eastAsia="en-US" w:bidi="ar-SA"/>
      </w:rPr>
    </w:lvl>
    <w:lvl w:ilvl="6">
      <w:start w:val="0"/>
      <w:numFmt w:val="bullet"/>
      <w:lvlText w:val="•"/>
      <w:lvlJc w:val="left"/>
      <w:pPr>
        <w:ind w:left="6688" w:hanging="310"/>
      </w:pPr>
      <w:rPr>
        <w:rFonts w:hint="default"/>
        <w:lang w:val="es-ES" w:eastAsia="en-US" w:bidi="ar-SA"/>
      </w:rPr>
    </w:lvl>
    <w:lvl w:ilvl="7">
      <w:start w:val="0"/>
      <w:numFmt w:val="bullet"/>
      <w:lvlText w:val="•"/>
      <w:lvlJc w:val="left"/>
      <w:pPr>
        <w:ind w:left="7709" w:hanging="310"/>
      </w:pPr>
      <w:rPr>
        <w:rFonts w:hint="default"/>
        <w:lang w:val="es-ES" w:eastAsia="en-US" w:bidi="ar-SA"/>
      </w:rPr>
    </w:lvl>
    <w:lvl w:ilvl="8">
      <w:start w:val="0"/>
      <w:numFmt w:val="bullet"/>
      <w:lvlText w:val="•"/>
      <w:lvlJc w:val="left"/>
      <w:pPr>
        <w:ind w:left="8731" w:hanging="310"/>
      </w:pPr>
      <w:rPr>
        <w:rFonts w:hint="default"/>
        <w:lang w:val="es-ES" w:eastAsia="en-US" w:bidi="ar-SA"/>
      </w:rPr>
    </w:lvl>
  </w:abstractNum>
  <w:abstractNum w:abstractNumId="0">
    <w:multiLevelType w:val="hybridMultilevel"/>
    <w:lvl w:ilvl="0">
      <w:start w:val="1"/>
      <w:numFmt w:val="decimal"/>
      <w:lvlText w:val="%1."/>
      <w:lvlJc w:val="left"/>
      <w:pPr>
        <w:ind w:left="665" w:hanging="229"/>
        <w:jc w:val="left"/>
      </w:pPr>
      <w:rPr>
        <w:rFonts w:hint="default" w:ascii="Cambria" w:hAnsi="Cambria" w:eastAsia="Cambria" w:cs="Cambria"/>
        <w:b/>
        <w:bCs/>
        <w:i w:val="0"/>
        <w:iCs w:val="0"/>
        <w:spacing w:val="-2"/>
        <w:w w:val="100"/>
        <w:sz w:val="22"/>
        <w:szCs w:val="22"/>
        <w:lang w:val="es-ES" w:eastAsia="en-US" w:bidi="ar-SA"/>
      </w:rPr>
    </w:lvl>
    <w:lvl w:ilvl="1">
      <w:start w:val="1"/>
      <w:numFmt w:val="lowerLetter"/>
      <w:lvlText w:val="%2)"/>
      <w:lvlJc w:val="left"/>
      <w:pPr>
        <w:ind w:left="1006" w:hanging="305"/>
        <w:jc w:val="left"/>
      </w:pPr>
      <w:rPr>
        <w:rFonts w:hint="default"/>
        <w:spacing w:val="-1"/>
        <w:w w:val="100"/>
        <w:lang w:val="es-ES" w:eastAsia="en-US" w:bidi="ar-SA"/>
      </w:rPr>
    </w:lvl>
    <w:lvl w:ilvl="2">
      <w:start w:val="0"/>
      <w:numFmt w:val="bullet"/>
      <w:lvlText w:val="-"/>
      <w:lvlJc w:val="left"/>
      <w:pPr>
        <w:ind w:left="1124" w:hanging="118"/>
      </w:pPr>
      <w:rPr>
        <w:rFonts w:hint="default" w:ascii="Cambria" w:hAnsi="Cambria" w:eastAsia="Cambria" w:cs="Cambria"/>
        <w:b w:val="0"/>
        <w:bCs w:val="0"/>
        <w:i/>
        <w:iCs/>
        <w:spacing w:val="0"/>
        <w:w w:val="100"/>
        <w:sz w:val="22"/>
        <w:szCs w:val="22"/>
        <w:lang w:val="es-ES" w:eastAsia="en-US" w:bidi="ar-SA"/>
      </w:rPr>
    </w:lvl>
    <w:lvl w:ilvl="3">
      <w:start w:val="0"/>
      <w:numFmt w:val="bullet"/>
      <w:lvlText w:val="•"/>
      <w:lvlJc w:val="left"/>
      <w:pPr>
        <w:ind w:left="1800" w:hanging="118"/>
      </w:pPr>
      <w:rPr>
        <w:rFonts w:hint="default"/>
        <w:lang w:val="es-ES" w:eastAsia="en-US" w:bidi="ar-SA"/>
      </w:rPr>
    </w:lvl>
    <w:lvl w:ilvl="4">
      <w:start w:val="0"/>
      <w:numFmt w:val="bullet"/>
      <w:lvlText w:val="•"/>
      <w:lvlJc w:val="left"/>
      <w:pPr>
        <w:ind w:left="3082" w:hanging="118"/>
      </w:pPr>
      <w:rPr>
        <w:rFonts w:hint="default"/>
        <w:lang w:val="es-ES" w:eastAsia="en-US" w:bidi="ar-SA"/>
      </w:rPr>
    </w:lvl>
    <w:lvl w:ilvl="5">
      <w:start w:val="0"/>
      <w:numFmt w:val="bullet"/>
      <w:lvlText w:val="•"/>
      <w:lvlJc w:val="left"/>
      <w:pPr>
        <w:ind w:left="4364" w:hanging="118"/>
      </w:pPr>
      <w:rPr>
        <w:rFonts w:hint="default"/>
        <w:lang w:val="es-ES" w:eastAsia="en-US" w:bidi="ar-SA"/>
      </w:rPr>
    </w:lvl>
    <w:lvl w:ilvl="6">
      <w:start w:val="0"/>
      <w:numFmt w:val="bullet"/>
      <w:lvlText w:val="•"/>
      <w:lvlJc w:val="left"/>
      <w:pPr>
        <w:ind w:left="5646" w:hanging="118"/>
      </w:pPr>
      <w:rPr>
        <w:rFonts w:hint="default"/>
        <w:lang w:val="es-ES" w:eastAsia="en-US" w:bidi="ar-SA"/>
      </w:rPr>
    </w:lvl>
    <w:lvl w:ilvl="7">
      <w:start w:val="0"/>
      <w:numFmt w:val="bullet"/>
      <w:lvlText w:val="•"/>
      <w:lvlJc w:val="left"/>
      <w:pPr>
        <w:ind w:left="6928" w:hanging="118"/>
      </w:pPr>
      <w:rPr>
        <w:rFonts w:hint="default"/>
        <w:lang w:val="es-ES" w:eastAsia="en-US" w:bidi="ar-SA"/>
      </w:rPr>
    </w:lvl>
    <w:lvl w:ilvl="8">
      <w:start w:val="0"/>
      <w:numFmt w:val="bullet"/>
      <w:lvlText w:val="•"/>
      <w:lvlJc w:val="left"/>
      <w:pPr>
        <w:ind w:left="8210" w:hanging="118"/>
      </w:pPr>
      <w:rPr>
        <w:rFonts w:hint="default"/>
        <w:lang w:val="es-ES" w:eastAsia="en-US" w:bidi="ar-SA"/>
      </w:rPr>
    </w:lvl>
  </w:abstract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s-ES" w:eastAsia="en-US" w:bidi="ar-SA"/>
    </w:rPr>
  </w:style>
  <w:style w:styleId="BodyText" w:type="paragraph">
    <w:name w:val="Body Text"/>
    <w:basedOn w:val="Normal"/>
    <w:uiPriority w:val="1"/>
    <w:qFormat/>
    <w:pPr>
      <w:ind w:left="153"/>
      <w:jc w:val="both"/>
    </w:pPr>
    <w:rPr>
      <w:rFonts w:ascii="Cambria" w:hAnsi="Cambria" w:eastAsia="Cambria" w:cs="Cambria"/>
      <w:sz w:val="22"/>
      <w:szCs w:val="22"/>
      <w:lang w:val="es-ES" w:eastAsia="en-US" w:bidi="ar-SA"/>
    </w:rPr>
  </w:style>
  <w:style w:styleId="Heading1" w:type="paragraph">
    <w:name w:val="Heading 1"/>
    <w:basedOn w:val="Normal"/>
    <w:uiPriority w:val="1"/>
    <w:qFormat/>
    <w:pPr>
      <w:ind w:left="437"/>
      <w:outlineLvl w:val="1"/>
    </w:pPr>
    <w:rPr>
      <w:rFonts w:ascii="Cambria" w:hAnsi="Cambria" w:eastAsia="Cambria" w:cs="Cambria"/>
      <w:b/>
      <w:bCs/>
      <w:sz w:val="22"/>
      <w:szCs w:val="22"/>
      <w:lang w:val="es-ES" w:eastAsia="en-US" w:bidi="ar-SA"/>
    </w:rPr>
  </w:style>
  <w:style w:styleId="Heading2" w:type="paragraph">
    <w:name w:val="Heading 2"/>
    <w:basedOn w:val="Normal"/>
    <w:uiPriority w:val="1"/>
    <w:qFormat/>
    <w:pPr>
      <w:ind w:left="437"/>
      <w:jc w:val="both"/>
      <w:outlineLvl w:val="2"/>
    </w:pPr>
    <w:rPr>
      <w:rFonts w:ascii="Cambria" w:hAnsi="Cambria" w:eastAsia="Cambria" w:cs="Cambria"/>
      <w:b/>
      <w:bCs/>
      <w:sz w:val="22"/>
      <w:szCs w:val="22"/>
      <w:lang w:val="es-ES" w:eastAsia="en-US" w:bidi="ar-SA"/>
    </w:rPr>
  </w:style>
  <w:style w:styleId="ListParagraph" w:type="paragraph">
    <w:name w:val="List Paragraph"/>
    <w:basedOn w:val="Normal"/>
    <w:uiPriority w:val="1"/>
    <w:qFormat/>
    <w:pPr>
      <w:ind w:left="1006" w:hanging="286"/>
      <w:jc w:val="both"/>
    </w:pPr>
    <w:rPr>
      <w:rFonts w:ascii="Cambria" w:hAnsi="Cambria" w:eastAsia="Cambria" w:cs="Cambria"/>
      <w:lang w:val="es-ES" w:eastAsia="en-US" w:bidi="ar-SA"/>
    </w:rPr>
  </w:style>
  <w:style w:styleId="TableParagraph" w:type="paragraph">
    <w:name w:val="Table Paragraph"/>
    <w:basedOn w:val="Normal"/>
    <w:uiPriority w:val="1"/>
    <w:qFormat/>
    <w:pPr>
      <w:spacing w:before="76"/>
    </w:pPr>
    <w:rPr>
      <w:rFonts w:ascii="Calibri" w:hAnsi="Calibri" w:eastAsia="Calibri" w:cs="Calibri"/>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header" Target="header7.xml"/><Relationship Id="rId13" Type="http://schemas.openxmlformats.org/officeDocument/2006/relationships/header" Target="header8.xml"/><Relationship Id="rId14" Type="http://schemas.openxmlformats.org/officeDocument/2006/relationships/header" Target="header9.xml"/><Relationship Id="rId15" Type="http://schemas.openxmlformats.org/officeDocument/2006/relationships/header" Target="header10.xml"/><Relationship Id="rId16" Type="http://schemas.openxmlformats.org/officeDocument/2006/relationships/header" Target="header11.xml"/><Relationship Id="rId17" Type="http://schemas.openxmlformats.org/officeDocument/2006/relationships/header" Target="header12.xml"/><Relationship Id="rId18" Type="http://schemas.openxmlformats.org/officeDocument/2006/relationships/header" Target="header13.xml"/><Relationship Id="rId19" Type="http://schemas.openxmlformats.org/officeDocument/2006/relationships/header" Target="header14.xml"/><Relationship Id="rId20" Type="http://schemas.openxmlformats.org/officeDocument/2006/relationships/header" Target="header15.xml"/><Relationship Id="rId21" Type="http://schemas.openxmlformats.org/officeDocument/2006/relationships/header" Target="header16.xml"/><Relationship Id="rId22" Type="http://schemas.openxmlformats.org/officeDocument/2006/relationships/header" Target="header17.xml"/><Relationship Id="rId23" Type="http://schemas.openxmlformats.org/officeDocument/2006/relationships/header" Target="header18.xml"/><Relationship Id="rId2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Nemesio Pascual Leopoldo</dc:creator>
  <dc:title>TEMA 6 Prevencion de Riesgos laborales</dc:title>
  <dcterms:created xsi:type="dcterms:W3CDTF">2026-09-17T16:31:37Z</dcterms:created>
  <dcterms:modified xsi:type="dcterms:W3CDTF">2026-09-17T16:31:37Z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2026-09-17T00:00:00Z</vt:filetime>
  </property>
  <property fmtid="{D5CDD505-2E9C-101B-9397-08002B2CF9AE}" pid="4" name="LastSaved">
    <vt:filetime>2026-09-17T00:00:00Z</vt:filetime>
  </property>
</Properties>
</file>