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TEMA 63: SISTEMAS DE CABLEADO</w:t>
      </w:r>
    </w:p>
    <w:p/>
    <w:p>
      <w:pPr>
        <w:pStyle w:val="Heading2"/>
      </w:pPr>
      <w:r>
        <w:t>1. Introducción</w:t>
      </w:r>
    </w:p>
    <w:p/>
    <w:p>
      <w:r>
        <w:t>Un sistema de cableado proporciona la infraestructura física para transportar voz, datos, vídeo y alimentación entre equipos de una organización. En hospitales y centros administrativos debe planificarse para ofrecer capacidad, disponibilidad, seguridad, facilidad de mantenimiento y crecimiento futuro.</w:t>
      </w:r>
    </w:p>
    <w:p/>
    <w:p>
      <w:r>
        <w:t>El cableado estructurado es una instalación normalizada, independiente de las aplicaciones concretas, que permite reorganizar los servicios sin sustituir toda la infraestructura.</w:t>
      </w:r>
    </w:p>
    <w:p/>
    <w:p>
      <w:pPr>
        <w:pStyle w:val="Heading2"/>
      </w:pPr>
      <w:r>
        <w:t>2. Planificación e instalación</w:t>
      </w:r>
    </w:p>
    <w:p/>
    <w:p>
      <w:r>
        <w:t>La planificación comienza con el inventario del edificio, usuarios, puestos, aplicaciones, necesidades de ancho de banda, movilidad, dispositivos médicos, redundancia y previsión de crecimiento.</w:t>
      </w:r>
    </w:p>
    <w:p/>
    <w:p>
      <w:r>
        <w:t>Debe considerar:</w:t>
      </w:r>
    </w:p>
    <w:p/>
    <w:p>
      <w:r>
        <w:t>- ubicación de salas, racks, armarios y tomas;</w:t>
      </w:r>
    </w:p>
    <w:p>
      <w:r>
        <w:t>- rutas, canalizaciones, bandejas y registros;</w:t>
      </w:r>
    </w:p>
    <w:p>
      <w:r>
        <w:t>- distancias máximas y radios de curvatura;</w:t>
      </w:r>
    </w:p>
    <w:p>
      <w:r>
        <w:t>- separación respecto a líneas eléctricas y fuentes de interferencias;</w:t>
      </w:r>
    </w:p>
    <w:p>
      <w:r>
        <w:t>- accesibilidad para mantenimiento;</w:t>
      </w:r>
    </w:p>
    <w:p>
      <w:r>
        <w:t>- identificación, documentación y certificación;</w:t>
      </w:r>
    </w:p>
    <w:p>
      <w:r>
        <w:t>- seguridad física, alimentación, climatización y protección contra incendios;</w:t>
      </w:r>
    </w:p>
    <w:p>
      <w:r>
        <w:t>- requisitos de la normativa aplicable.</w:t>
      </w:r>
    </w:p>
    <w:p/>
    <w:p>
      <w:r>
        <w:t>La instalación debe ejecutarse evitando aplastamientos, radios de curvatura insuficientes, exceso de destrenzado, tensión sobre los cables y proximidad indebida a fuentes electromagnéticas.</w:t>
      </w:r>
    </w:p>
    <w:p/>
    <w:p>
      <w:pPr>
        <w:pStyle w:val="Heading2"/>
      </w:pPr>
      <w:r>
        <w:t>3. Normas y organismos</w:t>
      </w:r>
    </w:p>
    <w:p/>
    <w:p>
      <w:r>
        <w:t>- **ANSI/TIA/EIA-568:** cableado genérico, categorías, topología y conexionado.</w:t>
      </w:r>
    </w:p>
    <w:p>
      <w:r>
        <w:t>- **ISO/IEC 11801:** norma internacional de cableado genérico.</w:t>
      </w:r>
    </w:p>
    <w:p>
      <w:r>
        <w:t>- **UNE-EN 50173:** adopción europea y española del cableado genérico.</w:t>
      </w:r>
    </w:p>
    <w:p>
      <w:r>
        <w:t>- **TIA-569:** canalizaciones y espacios.</w:t>
      </w:r>
    </w:p>
    <w:p>
      <w:r>
        <w:t>- **TIA-606:** administración, etiquetado y documentación.</w:t>
      </w:r>
    </w:p>
    <w:p>
      <w:r>
        <w:t>- **TIA-607:** puesta a tierra y enlace equipotencial.</w:t>
      </w:r>
    </w:p>
    <w:p>
      <w:r>
        <w:t>- **TIA-942:** infraestructura de centros de datos.</w:t>
      </w:r>
    </w:p>
    <w:p>
      <w:r>
        <w:t>- **IEEE 802.3:** Ethernet.</w:t>
      </w:r>
    </w:p>
    <w:p>
      <w:r>
        <w:t>- **IEEE 802.11:** redes Wi-Fi.</w:t>
      </w:r>
    </w:p>
    <w:p/>
    <w:p>
      <w:r>
        <w:t>TIA significa Telecommunications Industry Association y EIA Electronic Industries Alliance. Las especificaciones de cables y conectores Ethernet se asocian habitualmente a TIA/EIA.</w:t>
      </w:r>
    </w:p>
    <w:p/>
    <w:p>
      <w:pPr>
        <w:pStyle w:val="Heading2"/>
      </w:pPr>
      <w:r>
        <w:t>4. Medios de transmisión</w:t>
      </w:r>
    </w:p>
    <w:p/>
    <w:p>
      <w:pPr>
        <w:pStyle w:val="Heading3"/>
      </w:pPr>
      <w:r>
        <w:t>4.1. Par trenzado</w:t>
      </w:r>
    </w:p>
    <w:p/>
    <w:p>
      <w:r>
        <w:t>Está formado por pares de conductores de cobre trenzados para reducir interferencias y diafonía.</w:t>
      </w:r>
    </w:p>
    <w:p/>
    <w:p>
      <w:r>
        <w:t>- **UTP o U/UTP:** sin apantallamiento.</w:t>
      </w:r>
    </w:p>
    <w:p>
      <w:r>
        <w:t>- **FTP o F/UTP:** pantalla global de lámina.</w:t>
      </w:r>
    </w:p>
    <w:p>
      <w:r>
        <w:t>- **STP o S/UTP:** pantalla global de malla.</w:t>
      </w:r>
    </w:p>
    <w:p>
      <w:r>
        <w:t>- **S/FTP:** malla global y lámina individual por par.</w:t>
      </w:r>
    </w:p>
    <w:p/>
    <w:p>
      <w:r>
        <w:t>Ventajas: bajo coste, instalación sencilla y compatibilidad con Ethernet. Limitaciones: atenuación, diafonía, sensibilidad a interferencias y distancia máxima habitual de 100 metros por canal.</w:t>
      </w:r>
    </w:p>
    <w:p/>
    <w:p>
      <w:pPr>
        <w:pStyle w:val="Heading3"/>
      </w:pPr>
      <w:r>
        <w:t>4.2. Categorías</w:t>
      </w:r>
    </w:p>
    <w:p/>
    <w:p>
      <w:r>
        <w:t>| Categoría | Uso orientativo |</w:t>
      </w:r>
    </w:p>
    <w:p>
      <w:r>
        <w:t>|---|---|</w:t>
      </w:r>
    </w:p>
    <w:p>
      <w:r>
        <w:t>| Cat 5e | Gigabit Ethernet a 100 m |</w:t>
      </w:r>
    </w:p>
    <w:p>
      <w:r>
        <w:t>| Cat 6 | 1 Gbit/s a 100 m; 10 Gbit/s en distancias menores |</w:t>
      </w:r>
    </w:p>
    <w:p>
      <w:r>
        <w:t>| Cat 6A | 10 Gbit/s a 100 m |</w:t>
      </w:r>
    </w:p>
    <w:p>
      <w:r>
        <w:t>| Cat 7/7A | Altas prestaciones y apantallamiento |</w:t>
      </w:r>
    </w:p>
    <w:p>
      <w:r>
        <w:t>| Cat 8 | 25/40 Gbit/s hasta 30 m en CPD |</w:t>
      </w:r>
    </w:p>
    <w:p/>
    <w:p>
      <w:r>
        <w:t>Para Gigabit Ethernet se exige como mínimo Cat 5e en la práctica, aunque en la normativa de la Junta el mínimo de las tomas de usuario es Cat 6.</w:t>
      </w:r>
    </w:p>
    <w:p/>
    <w:p>
      <w:r>
        <w:t>La categoría describe el componente; la clase ISO/IEC describe el enlace o canal completo. Cat 6 aporta normalmente Clase E y Cat 6A Clase EA.</w:t>
      </w:r>
    </w:p>
    <w:p/>
    <w:p>
      <w:pPr>
        <w:pStyle w:val="Heading3"/>
      </w:pPr>
      <w:r>
        <w:t>4.3. Fibra óptica</w:t>
      </w:r>
    </w:p>
    <w:p/>
    <w:p>
      <w:r>
        <w:t>La fibra transmite luz y ofrece gran capacidad, largo alcance, baja atenuación e inmunidad a interferencias electromagnéticas. Es adecuada para backbone, interconexión de edificios y CPD.</w:t>
      </w:r>
    </w:p>
    <w:p/>
    <w:p>
      <w:r>
        <w:t>- **Multimodo:** OM1, OM2, OM3, OM4 y OM5. Adecuada para distancias cortas y medias.</w:t>
      </w:r>
    </w:p>
    <w:p>
      <w:r>
        <w:t>- **Monomodo:** OS1 y OS2. Adecuada para largas distancias y campus.</w:t>
      </w:r>
    </w:p>
    <w:p/>
    <w:p>
      <w:r>
        <w:t>Conectores frecuentes: LC, SC y ST. Para enlaces de fibra en puestos o paneles puede utilizarse LC dúplex.</w:t>
      </w:r>
    </w:p>
    <w:p/>
    <w:p>
      <w:pPr>
        <w:pStyle w:val="Heading3"/>
      </w:pPr>
      <w:r>
        <w:t>4.4. Coaxial e inalámbrico</w:t>
      </w:r>
    </w:p>
    <w:p/>
    <w:p>
      <w:r>
        <w:t>El coaxial se emplea en televisión, redes HFC y algunas instalaciones heredadas. Las redes inalámbricas utilizan radio, Wi-Fi, enlaces punto a punto y 5G. Ofrecen movilidad, pero requieren planificación de cobertura, canales, interferencias y seguridad.</w:t>
      </w:r>
    </w:p>
    <w:p/>
    <w:p>
      <w:pPr>
        <w:pStyle w:val="Heading2"/>
      </w:pPr>
      <w:r>
        <w:t>5. Cableado estructurado</w:t>
      </w:r>
    </w:p>
    <w:p/>
    <w:p>
      <w:r>
        <w:t>El diseño habitual sigue una topología de estrella jerárquica o árbol. Los armarios y repartidores se conectan de forma organizada mediante cableado horizontal y backbone.</w:t>
      </w:r>
    </w:p>
    <w:p/>
    <w:p>
      <w:pPr>
        <w:pStyle w:val="Heading3"/>
      </w:pPr>
      <w:r>
        <w:t>5.1. Subsistemas TIA/EIA-568</w:t>
      </w:r>
    </w:p>
    <w:p/>
    <w:p>
      <w:r>
        <w:t>Los siete subsistemas funcionales son:</w:t>
      </w:r>
    </w:p>
    <w:p/>
    <w:p>
      <w:r>
        <w:t>1. área de trabajo;</w:t>
      </w:r>
    </w:p>
    <w:p>
      <w:r>
        <w:t>2. cableado horizontal;</w:t>
      </w:r>
    </w:p>
    <w:p>
      <w:r>
        <w:t>3. cableado vertical o backbone;</w:t>
      </w:r>
    </w:p>
    <w:p>
      <w:r>
        <w:t>4. armario o cuarto de telecomunicaciones;</w:t>
      </w:r>
    </w:p>
    <w:p>
      <w:r>
        <w:t>5. sala de equipos;</w:t>
      </w:r>
    </w:p>
    <w:p>
      <w:r>
        <w:t>6. acometida o entrada de servicios;</w:t>
      </w:r>
    </w:p>
    <w:p>
      <w:r>
        <w:t>7. administración.</w:t>
      </w:r>
    </w:p>
    <w:p/>
    <w:p>
      <w:r>
        <w:t>El cableado horizontal parte del armario de planta y llega a las tomas. Su topología es de estrella. La distancia máxima del enlace permanente es 90 metros; con hasta 10 metros de latiguillos, el canal completo alcanza 100 metros.</w:t>
      </w:r>
    </w:p>
    <w:p/>
    <w:p>
      <w:r>
        <w:t>El backbone interconecta plantas, edificios y salas principales, normalmente mediante fibra óptica. La transición entre vertical y horizontal se realiza en armarios de telecomunicaciones.</w:t>
      </w:r>
    </w:p>
    <w:p/>
    <w:p>
      <w:pPr>
        <w:pStyle w:val="Heading3"/>
      </w:pPr>
      <w:r>
        <w:t>5.2. Conexionado RJ45</w:t>
      </w:r>
    </w:p>
    <w:p/>
    <w:p>
      <w:r>
        <w:t>La norma define dos esquemas de colores: **T568A** y **T568B**. No existe un único orden universal en la norma, aunque una instalación concreta debe mantener el esquema elegido en ambos extremos.</w:t>
      </w:r>
    </w:p>
    <w:p/>
    <w:p>
      <w:r>
        <w:t>- **Cable directo:** mismo esquema en ambos extremos, A-A o B-B. Une equipos distintos, como PC-switch.</w:t>
      </w:r>
    </w:p>
    <w:p>
      <w:r>
        <w:t>- **Cable cruzado:** A-B. Históricamente unía equipos iguales, aunque Auto-MDI/MDIX lo ha hecho poco necesario.</w:t>
      </w:r>
    </w:p>
    <w:p>
      <w:r>
        <w:t>- **Cable rollover o totalmente cruzado:** invierte los ocho pines y se utiliza para conectar un terminal al puerto de consola de un router o switch.</w:t>
      </w:r>
    </w:p>
    <w:p/>
    <w:p>
      <w:pPr>
        <w:pStyle w:val="Heading2"/>
      </w:pPr>
      <w:r>
        <w:t>6. Alimentación mediante Ethernet</w:t>
      </w:r>
    </w:p>
    <w:p/>
    <w:p>
      <w:r>
        <w:t>**PoE** permite alimentar teléfonos IP, cámaras y puntos de acceso mediante el mismo par trenzado que transporta los datos.</w:t>
      </w:r>
    </w:p>
    <w:p/>
    <w:p>
      <w:r>
        <w:t>- **PSE:** equipo que inyecta energía, normalmente switch PoE o inyector.</w:t>
      </w:r>
    </w:p>
    <w:p>
      <w:r>
        <w:t>- **PD:** dispositivo alimentado.</w:t>
      </w:r>
    </w:p>
    <w:p/>
    <w:p>
      <w:r>
        <w:t>Un hub convencional no proporciona PoE. Si se necesita alimentar dispositivos conforme a IEEE 802.3af, debe sustituirse por un switch PoE o instalar un inyector.</w:t>
      </w:r>
    </w:p>
    <w:p/>
    <w:p>
      <w:r>
        <w:t>- **IEEE 802.3af:** PoE, hasta 15,4 W en el PSE.</w:t>
      </w:r>
    </w:p>
    <w:p>
      <w:r>
        <w:t>- **IEEE 802.3at:** PoE+, hasta 30 W en el PSE.</w:t>
      </w:r>
    </w:p>
    <w:p>
      <w:r>
        <w:t>- **IEEE 802.3bt:** PoE de mayor potencia utilizando los cuatro pares.</w:t>
      </w:r>
    </w:p>
    <w:p/>
    <w:p>
      <w:r>
        <w:t>Si una cámara necesita más potencia que 802.3af, la actualización esperada es **802.3at o PoE+**.</w:t>
      </w:r>
    </w:p>
    <w:p/>
    <w:p>
      <w:pPr>
        <w:pStyle w:val="Heading2"/>
      </w:pPr>
      <w:r>
        <w:t>7. Sistemas de cableado en la Junta de Andalucía</w:t>
      </w:r>
    </w:p>
    <w:p/>
    <w:p>
      <w:r>
        <w:t>La Orden de 2 de junio de 2017 establece requisitos para cableado estructurado y redes WLAN en edificios de organismos cuya adhesión a la Red Corporativa de Telecomunicaciones de la Junta de Andalucía es obligatoria.</w:t>
      </w:r>
    </w:p>
    <w:p/>
    <w:p>
      <w:r>
        <w:t>Su objeto es establecer los requisitos de diseño e implementación de infraestructuras de cableado estructurado y redes locales inalámbricas. Se aplica a edificios nuevos, reformas y determinados edificios existentes.</w:t>
      </w:r>
    </w:p>
    <w:p/>
    <w:p>
      <w:r>
        <w:t>En edificios nuevos o reformados, el proyecto de obras debe incluir un **Proyecto específico de Telecomunicaciones del Edificio (PTE)** como anexo o separata. Antes de contratar deben solicitarse los informes previstos, incluido el relativo a la necesidad de cobertura móvil interior y el informe favorable al PTE.</w:t>
      </w:r>
    </w:p>
    <w:p/>
    <w:p>
      <w:r>
        <w:t>En edificios existentes se exige la documentación técnica y el informe favorable al Sistema de Cableado Estructurado previsto en el pliego. Los informes son preceptivos y vinculantes conforme al régimen de la Orden.</w:t>
      </w:r>
    </w:p>
    <w:p/>
    <w:p>
      <w:pPr>
        <w:pStyle w:val="Heading3"/>
      </w:pPr>
      <w:r>
        <w:t>7.1. Repartidores y subsistemas de la Junta</w:t>
      </w:r>
    </w:p>
    <w:p/>
    <w:p>
      <w:r>
        <w:t>La topología del SCE es jerárquica en árbol:</w:t>
      </w:r>
    </w:p>
    <w:p/>
    <w:p>
      <w:r>
        <w:t>- **RC:** Repartidor de Campus, concentra la red del complejo.</w:t>
      </w:r>
    </w:p>
    <w:p>
      <w:r>
        <w:t>- **RE:** Repartidor de Edificio, conecta el edificio con el campus.</w:t>
      </w:r>
    </w:p>
    <w:p>
      <w:r>
        <w:t>- **RP:** Repartidor de Planta, conecta el edificio con las tomas.</w:t>
      </w:r>
    </w:p>
    <w:p>
      <w:r>
        <w:t>- **RX:** Repartidor de Interconexión con proveedores; funcionalmente diferenciado, pero físicamente puede coincidir con el repartidor de mayor jerarquía.</w:t>
      </w:r>
    </w:p>
    <w:p/>
    <w:p>
      <w:r>
        <w:t>Los subsistemas específicos son:</w:t>
      </w:r>
    </w:p>
    <w:p/>
    <w:p>
      <w:r>
        <w:t>- **SC:** Subsistema Troncal de Campus, entre RC y RE.</w:t>
      </w:r>
    </w:p>
    <w:p>
      <w:r>
        <w:t>- **SE:** Subsistema Troncal de Edificio, entre RE y RP.</w:t>
      </w:r>
    </w:p>
    <w:p>
      <w:r>
        <w:t>- **SH:** Subsistema Horizontal, entre RP y tomas de telecomunicaciones.</w:t>
      </w:r>
    </w:p>
    <w:p>
      <w:r>
        <w:t>- **SX:** Subsistema de Interconexión con proveedores.</w:t>
      </w:r>
    </w:p>
    <w:p/>
    <w:p>
      <w:r>
        <w:t>No existe un Subsistema Troncal de Zona.</w:t>
      </w:r>
    </w:p>
    <w:p/>
    <w:p>
      <w:pPr>
        <w:pStyle w:val="Heading3"/>
      </w:pPr>
      <w:r>
        <w:t>7.2. Tomas de telecomunicaciones</w:t>
      </w:r>
    </w:p>
    <w:p/>
    <w:p>
      <w:r>
        <w:t>Con telefonía sobre IP, la toma puede servir para voz y datos. El cálculo mínimo incluye:</w:t>
      </w:r>
    </w:p>
    <w:p/>
    <w:p>
      <w:r>
        <w:t>- una toma por usuario previsto o una por cada 10 m² si se desconoce el número de usuarios;</w:t>
      </w:r>
    </w:p>
    <w:p>
      <w:r>
        <w:t>- dos tomas adicionales por despacho;</w:t>
      </w:r>
    </w:p>
    <w:p>
      <w:r>
        <w:t>- una toma por sala de reuniones;</w:t>
      </w:r>
    </w:p>
    <w:p>
      <w:r>
        <w:t>- una toma para punto de acceso inalámbrico por cada 200 m² útiles o fracción.</w:t>
      </w:r>
    </w:p>
    <w:p/>
    <w:p>
      <w:r>
        <w:t>En el texto de la Orden de 2017, la toma mínima es **Cat 6 de cuatro pares, con o sin pantalla, aportando Clase E al enlace horizontal**. Cat 6A es la recomendación de mayor rendimiento; una categoría superior también es válida.</w:t>
      </w:r>
    </w:p>
    <w:p/>
    <w:p>
      <w:pPr>
        <w:pStyle w:val="Heading3"/>
      </w:pPr>
      <w:r>
        <w:t>7.3. Cableado horizontal y distancias</w:t>
      </w:r>
    </w:p>
    <w:p/>
    <w:p>
      <w:r>
        <w:t>El cobre horizontal debe ser balanceado, de cuatro pares, categoría 6 como mínimo, con cubierta LSZH y baja emisión de humos. Los latiguillos son normalmente UTP de cuatro pares con conectores RJ45.</w:t>
      </w:r>
    </w:p>
    <w:p/>
    <w:p>
      <w:r>
        <w:t>La distancia máxima entre la toma y el conector del RP es 90 metros. Un mismo repartidor puede dar servicio a un máximo de dos plantas. El canal completo con latiguillos no debe superar 100 metros.</w:t>
      </w:r>
    </w:p>
    <w:p/>
    <w:p>
      <w:r>
        <w:t>El backbone puede utilizar fibra multimodo OM3 o superior y, en campus, fibra monomodo OS2 cuando la distancia lo aconseje. La Orden no establece una fibra concreta para conectar internamente servidores del CPD.</w:t>
      </w:r>
    </w:p>
    <w:p/>
    <w:p>
      <w:pPr>
        <w:pStyle w:val="Heading3"/>
      </w:pPr>
      <w:r>
        <w:t>7.4. Armarios, tomas eléctricas y etiquetado</w:t>
      </w:r>
    </w:p>
    <w:p/>
    <w:p>
      <w:r>
        <w:t>Los armarios alojan paneles de parcheo, switches, bandejas y elementos de alimentación. Los elementos del SCE deben etiquetarse de forma unívoca y legible durante toda la vida útil prevista.</w:t>
      </w:r>
    </w:p>
    <w:p/>
    <w:p>
      <w:r>
        <w:t>Las etiquetas:</w:t>
      </w:r>
    </w:p>
    <w:p/>
    <w:p>
      <w:r>
        <w:t>- deben ser resistentes;</w:t>
      </w:r>
    </w:p>
    <w:p>
      <w:r>
        <w:t>- no deben escribirse a mano;</w:t>
      </w:r>
    </w:p>
    <w:p>
      <w:r>
        <w:t>- deben poder leerse y modificarse;</w:t>
      </w:r>
    </w:p>
    <w:p>
      <w:r>
        <w:t>- deben mantenerse actualizadas tras cambios.</w:t>
      </w:r>
    </w:p>
    <w:p/>
    <w:p>
      <w:r>
        <w:t>Para 100 tomas de usuario, la reserva mínima del armario para tomas eléctricas es 2 U, aunque el cálculo detallado de unidades debe considerar la reserva normativa y la ampliación futura.</w:t>
      </w:r>
    </w:p>
    <w:p/>
    <w:p>
      <w:pPr>
        <w:pStyle w:val="Heading2"/>
      </w:pPr>
      <w:r>
        <w:t>8. CPD y salas de equipos</w:t>
      </w:r>
    </w:p>
    <w:p/>
    <w:p>
      <w:r>
        <w:t>Un CPD debe diseñarse para continuidad, seguridad, mantenimiento y crecimiento.</w:t>
      </w:r>
    </w:p>
    <w:p/>
    <w:p>
      <w:pPr>
        <w:pStyle w:val="Heading3"/>
      </w:pPr>
      <w:r>
        <w:t>8.1. Infraestructura</w:t>
      </w:r>
    </w:p>
    <w:p/>
    <w:p>
      <w:r>
        <w:t>- racks de 19 pulgadas y patch panels;</w:t>
      </w:r>
    </w:p>
    <w:p>
      <w:r>
        <w:t>- suelo técnico y canalizaciones ordenadas;</w:t>
      </w:r>
    </w:p>
    <w:p>
      <w:r>
        <w:t>- backbone de fibra;</w:t>
      </w:r>
    </w:p>
    <w:p>
      <w:r>
        <w:t>- SAI, PDU y grupos electrógenos;</w:t>
      </w:r>
    </w:p>
    <w:p>
      <w:r>
        <w:t>- alimentación redundante o más de un suministrador;</w:t>
      </w:r>
    </w:p>
    <w:p>
      <w:r>
        <w:t>- climatización de precisión;</w:t>
      </w:r>
    </w:p>
    <w:p>
      <w:r>
        <w:t>- control de humedad y temperatura;</w:t>
      </w:r>
    </w:p>
    <w:p>
      <w:r>
        <w:t>- detección y extinción de incendios;</w:t>
      </w:r>
    </w:p>
    <w:p>
      <w:r>
        <w:t>- control de acceso, videovigilancia y registro;</w:t>
      </w:r>
    </w:p>
    <w:p>
      <w:r>
        <w:t>- monitorización continua.</w:t>
      </w:r>
    </w:p>
    <w:p/>
    <w:p>
      <w:r>
        <w:t>Como referencia de examen se utiliza un rango aproximado de 22-24 °C y 40-60 % de humedad relativa. Un CPD no tiene por qué estar en un edificio de menos de cuatro plantas ni necesita generadores fotovoltaicos para ser Green IT.</w:t>
      </w:r>
    </w:p>
    <w:p/>
    <w:p>
      <w:pPr>
        <w:pStyle w:val="Heading3"/>
      </w:pPr>
      <w:r>
        <w:t>8.2. TIA-942 y niveles TIER</w:t>
      </w:r>
    </w:p>
    <w:p/>
    <w:p>
      <w:r>
        <w:t>ANSI/TIA-942 establece requisitos de infraestructura de centros de datos. Los niveles TIER son:</w:t>
      </w:r>
    </w:p>
    <w:p/>
    <w:p>
      <w:r>
        <w:t>- **TIER I:** capacidad básica sin redundancia.</w:t>
      </w:r>
    </w:p>
    <w:p>
      <w:r>
        <w:t>- **TIER II:** componentes redundantes.</w:t>
      </w:r>
    </w:p>
    <w:p>
      <w:r>
        <w:t>- **TIER III:** mantenimiento concurrente, con rutas múltiples y capacidad de mantenimiento sin parada completa.</w:t>
      </w:r>
    </w:p>
    <w:p>
      <w:r>
        <w:t>- **TIER IV:** tolerancia a fallos y rutas activas redundantes.</w:t>
      </w:r>
    </w:p>
    <w:p/>
    <w:p>
      <w:r>
        <w:t>Conceptos de redundancia:</w:t>
      </w:r>
    </w:p>
    <w:p/>
    <w:p>
      <w:r>
        <w:t>- **N:** capacidad necesaria, sin reserva;</w:t>
      </w:r>
    </w:p>
    <w:p>
      <w:r>
        <w:t>- **N+1:** al menos un componente extra;</w:t>
      </w:r>
    </w:p>
    <w:p>
      <w:r>
        <w:t>- **2N:** dos sistemas completos independientes;</w:t>
      </w:r>
    </w:p>
    <w:p>
      <w:r>
        <w:t>- **2(N+1):** dos sistemas independientes, cada uno con reserva.</w:t>
      </w:r>
    </w:p>
    <w:p/>
    <w:p>
      <w:pPr>
        <w:pStyle w:val="Heading3"/>
      </w:pPr>
      <w:r>
        <w:t>8.3. Green IT</w:t>
      </w:r>
    </w:p>
    <w:p/>
    <w:p>
      <w:r>
        <w:t>La eficiencia energética puede medirse mediante **PUE**:</w:t>
      </w:r>
    </w:p>
    <w:p/>
    <w:p>
      <w:r>
        <w:t>$$PUE = \frac{energía\ total\ del\ CPD}{energía\ de\ los\ equipos\ TI}$$</w:t>
      </w:r>
    </w:p>
    <w:p/>
    <w:p>
      <w:r>
        <w:t>Se mejora mediante virtualización, consolidación, free cooling, confinamiento de pasillos, climatización eficiente y energías renovables. No exige que los generadores de emergencia sean fotovoltaicos.</w:t>
      </w:r>
    </w:p>
    <w:p/>
    <w:p>
      <w:pPr>
        <w:pStyle w:val="Heading2"/>
      </w:pPr>
      <w:r>
        <w:t>9. Redes inalámbricas y seguridad</w:t>
      </w:r>
    </w:p>
    <w:p/>
    <w:p>
      <w:r>
        <w:t>La WLAN debe diseñarse con estudio de cobertura, capacidad, canales, interferencias, ubicación de AP, alimentación, autenticación y segmentación.</w:t>
      </w:r>
    </w:p>
    <w:p/>
    <w:p>
      <w:r>
        <w:t>Medidas obligatorias destacadas en la Orden:</w:t>
      </w:r>
    </w:p>
    <w:p/>
    <w:p>
      <w:r>
        <w:t>- impedir el acceso físico no autorizado a los AP;</w:t>
      </w:r>
    </w:p>
    <w:p>
      <w:r>
        <w:t>- restringir su alcance cuando sea necesario;</w:t>
      </w:r>
    </w:p>
    <w:p>
      <w:r>
        <w:t>- no utilizar redes sin cifrar;</w:t>
      </w:r>
    </w:p>
    <w:p>
      <w:r>
        <w:t>- utilizar cifrado robusto, como WPA2/AES o superior;</w:t>
      </w:r>
    </w:p>
    <w:p>
      <w:r>
        <w:t>- prohibir WEP;</w:t>
      </w:r>
    </w:p>
    <w:p>
      <w:r>
        <w:t>- desactivar WPS;</w:t>
      </w:r>
    </w:p>
    <w:p>
      <w:r>
        <w:t>- cambiar credenciales por defecto;</w:t>
      </w:r>
    </w:p>
    <w:p>
      <w:r>
        <w:t>- utilizar administración segura;</w:t>
      </w:r>
    </w:p>
    <w:p>
      <w:r>
        <w:t>- actualizar el firmware;</w:t>
      </w:r>
    </w:p>
    <w:p>
      <w:r>
        <w:t>- evitar redes ad hoc en entornos corporativos.</w:t>
      </w:r>
    </w:p>
    <w:p/>
    <w:p>
      <w:r>
        <w:t>El filtrado de direcciones MAC es recomendable, no obligatorio. La Orden no exige un SSID concreto como “Juntadeandalucia” ni obliga siempre a certificados digitales.</w:t>
      </w:r>
    </w:p>
    <w:p/>
    <w:p>
      <w:r>
        <w:t>Cuando existe voz sobre WLAN, debe separarse mediante VLAN y aplicar calidad de servicio. En hospitales debe analizarse previamente el impacto de las emisiones sobre equipos de electromedicina.</w:t>
      </w:r>
    </w:p>
    <w:p/>
    <w:p>
      <w:r>
        <w:t>Los puntos de acceso pueden alimentarse mediante PoE. Los enlaces inalámbricos entre edificios deben justificar su necesidad, respetar frecuencias y potencias autorizadas y cumplir la normativa radioeléctrica.</w:t>
      </w:r>
    </w:p>
    <w:p/>
    <w:p>
      <w:pPr>
        <w:pStyle w:val="Heading2"/>
      </w:pPr>
      <w:r>
        <w:t>10. Certificación y documentación</w:t>
      </w:r>
    </w:p>
    <w:p/>
    <w:p>
      <w:r>
        <w:t>La certificación se realiza sobre el **enlace permanente**, desde el panel hasta la toma, ambos incluidos. Los latiguillos de parcheo y los de conexión al equipo no forman parte del enlace permanente certificado.</w:t>
      </w:r>
    </w:p>
    <w:p/>
    <w:p>
      <w:r>
        <w:t>Se verifican, entre otros:</w:t>
      </w:r>
    </w:p>
    <w:p/>
    <w:p>
      <w:r>
        <w:t>- mapa de cableado;</w:t>
      </w:r>
    </w:p>
    <w:p>
      <w:r>
        <w:t>- longitud;</w:t>
      </w:r>
    </w:p>
    <w:p>
      <w:r>
        <w:t>- retardo de propagación;</w:t>
      </w:r>
    </w:p>
    <w:p>
      <w:r>
        <w:t>- atenuación;</w:t>
      </w:r>
    </w:p>
    <w:p>
      <w:r>
        <w:t>- diafonía NEXT y PSNEXT;</w:t>
      </w:r>
    </w:p>
    <w:p>
      <w:r>
        <w:t>- pérdidas de retorno;</w:t>
      </w:r>
    </w:p>
    <w:p>
      <w:r>
        <w:t>- resistencia de bucle;</w:t>
      </w:r>
    </w:p>
    <w:p>
      <w:r>
        <w:t>- parámetros ópticos de la fibra.</w:t>
      </w:r>
    </w:p>
    <w:p/>
    <w:p>
      <w:r>
        <w:t>La fibra debe medirse en ambos sentidos y el equipo de certificación debe tener calibración vigente. La documentación final debe incluir planos, etiquetado, resultados de certificación, esquemas, inventario y configuración.</w:t>
      </w:r>
    </w:p>
    <w:p/>
    <w:p>
      <w:pPr>
        <w:pStyle w:val="Heading2"/>
      </w:pPr>
      <w:r>
        <w:t>11. Aplicación al entorno sanitario</w:t>
      </w:r>
    </w:p>
    <w:p/>
    <w:p>
      <w:r>
        <w:t>En un hospital conviene utilizar fibra para interconectar edificios porque ofrece alta capacidad y es inmune a interferencias electromagnéticas. El cobre Cat 6 o Cat 6A se emplea en horizontal y para puestos, con PoE para teléfonos, cámaras y AP.</w:t>
      </w:r>
    </w:p>
    <w:p/>
    <w:p>
      <w:r>
        <w:t>La disponibilidad se refuerza con doble alimentación, SAI, enlaces redundantes, switches apilados o redundantes, CPD adecuado y documentación actualizada. En zonas de electromedicina se debe coordinar la instalación con los responsables técnicos y de seguridad.</w:t>
      </w:r>
    </w:p>
    <w:p/>
    <w:p>
      <w:pPr>
        <w:pStyle w:val="Heading2"/>
      </w:pPr>
      <w:r>
        <w:t>12. Resumen para examen</w:t>
      </w:r>
    </w:p>
    <w:p/>
    <w:p>
      <w:r>
        <w:t>- ISO/IEC 11801 y UNE-EN 50173 son referencias de cableado estructurado.</w:t>
      </w:r>
    </w:p>
    <w:p>
      <w:r>
        <w:t>- TIA/EIA-568 define categorías, topología y esquemas T568A/T568B.</w:t>
      </w:r>
    </w:p>
    <w:p>
      <w:r>
        <w:t>- UTP es par trenzado sin apantallamiento.</w:t>
      </w:r>
    </w:p>
    <w:p>
      <w:r>
        <w:t>- Cat 6 es el mínimo habitual de las tomas según la Orden de 2017; Cat 6A es recomendable.</w:t>
      </w:r>
    </w:p>
    <w:p>
      <w:r>
        <w:t>- El horizontal tiene 90 m de enlace permanente y 100 m de canal con latiguillos.</w:t>
      </w:r>
    </w:p>
    <w:p>
      <w:r>
        <w:t>- RC es campus, RE edificio, RP planta y RX interconexión.</w:t>
      </w:r>
    </w:p>
    <w:p>
      <w:r>
        <w:t>- SC conecta RC con RE; SE conecta RE con RP; SH conecta RP con TT; SX conecta con proveedores.</w:t>
      </w:r>
    </w:p>
    <w:p>
      <w:r>
        <w:t>- No existe un subsistema troncal de zona.</w:t>
      </w:r>
    </w:p>
    <w:p>
      <w:r>
        <w:t>- PoE requiere switch o inyector; un hub no alimenta dispositivos.</w:t>
      </w:r>
    </w:p>
    <w:p>
      <w:r>
        <w:t>- 802.3at es PoE+ y supera la potencia de 802.3af.</w:t>
      </w:r>
    </w:p>
    <w:p>
      <w:r>
        <w:t>- TIA-942 regula CPD y TIER III permite mantenimiento concurrente.</w:t>
      </w:r>
    </w:p>
    <w:p>
      <w:r>
        <w:t>- N+1 significa un componente adicional de reserva.</w:t>
      </w:r>
    </w:p>
    <w:p>
      <w:r>
        <w:t>- El enlace permanente certificado excluye los latiguillos.</w:t>
      </w:r>
    </w:p>
    <w:p>
      <w:r>
        <w:t>- El filtrado MAC es recomendable, mientras que WEP y WPS deben evitarse.</w:t>
      </w:r>
    </w:p>
    <w:p/>
    <w:p>
      <w:pPr>
        <w:pStyle w:val="Heading2"/>
      </w:pPr>
      <w:r>
        <w:t>13. Preguntas tipo test</w:t>
      </w:r>
    </w:p>
    <w:p/>
    <w:p>
      <w:pPr>
        <w:pStyle w:val="Heading3"/>
      </w:pPr>
      <w:r>
        <w:t>1. ¿Qué debe sustituirse para proporcionar PoE a una LAN basada en hub?</w:t>
      </w:r>
    </w:p>
    <w:p/>
    <w:p>
      <w:r>
        <w:t>A. El cable UTP por fibra.</w:t>
      </w:r>
    </w:p>
    <w:p>
      <w:r>
        <w:t>B. El cable UTP por FTP.</w:t>
      </w:r>
    </w:p>
    <w:p>
      <w:r>
        <w:t>C. El cable UTP por STP.</w:t>
      </w:r>
    </w:p>
    <w:p>
      <w:r>
        <w:t>D. El hub por un switch PoE.</w:t>
      </w:r>
    </w:p>
    <w:p/>
    <w:p>
      <w:r>
        <w:t>**Respuesta correcta: D.**</w:t>
      </w:r>
    </w:p>
    <w:p/>
    <w:p>
      <w:pPr>
        <w:pStyle w:val="Heading3"/>
      </w:pPr>
      <w:r>
        <w:t>2. ¿Qué estándar es la evolución de IEEE 802.3af?</w:t>
      </w:r>
    </w:p>
    <w:p/>
    <w:p>
      <w:r>
        <w:t>A. IEEE 802.3at o PoE+.</w:t>
      </w:r>
    </w:p>
    <w:p>
      <w:r>
        <w:t>B. IEEE 802.3ag.</w:t>
      </w:r>
    </w:p>
    <w:p>
      <w:r>
        <w:t>C. PoE2 sin norma.</w:t>
      </w:r>
    </w:p>
    <w:p>
      <w:r>
        <w:t>D. No existe actualización.</w:t>
      </w:r>
    </w:p>
    <w:p/>
    <w:p>
      <w:r>
        <w:t>**Respuesta correcta: A.**</w:t>
      </w:r>
    </w:p>
    <w:p/>
    <w:p>
      <w:pPr>
        <w:pStyle w:val="Heading3"/>
      </w:pPr>
      <w:r>
        <w:t>3. ¿Qué norma internacional se menciona para cableado estructurado?</w:t>
      </w:r>
    </w:p>
    <w:p/>
    <w:p>
      <w:r>
        <w:t>A. IEEE 802.11.</w:t>
      </w:r>
    </w:p>
    <w:p>
      <w:r>
        <w:t>B. ISO/IEC 11801.</w:t>
      </w:r>
    </w:p>
    <w:p>
      <w:r>
        <w:t>C. RFC 791.</w:t>
      </w:r>
    </w:p>
    <w:p>
      <w:r>
        <w:t>D. RFC 1918.</w:t>
      </w:r>
    </w:p>
    <w:p/>
    <w:p>
      <w:r>
        <w:t>**Respuesta correcta: B.**</w:t>
      </w:r>
    </w:p>
    <w:p/>
    <w:p>
      <w:pPr>
        <w:pStyle w:val="Heading3"/>
      </w:pPr>
      <w:r>
        <w:t>4. ¿Qué categoría mínima exige la Orden de 2017 para las tomas?</w:t>
      </w:r>
    </w:p>
    <w:p/>
    <w:p>
      <w:r>
        <w:t>A. Cat 5.</w:t>
      </w:r>
    </w:p>
    <w:p>
      <w:r>
        <w:t>B. Cat 5e.</w:t>
      </w:r>
    </w:p>
    <w:p>
      <w:r>
        <w:t>C. Cat 6.</w:t>
      </w:r>
    </w:p>
    <w:p>
      <w:r>
        <w:t>D. Cat 7.</w:t>
      </w:r>
    </w:p>
    <w:p/>
    <w:p>
      <w:r>
        <w:t>**Respuesta correcta: C.**</w:t>
      </w:r>
    </w:p>
    <w:p/>
    <w:p>
      <w:pPr>
        <w:pStyle w:val="Heading3"/>
      </w:pPr>
      <w:r>
        <w:t>5. ¿Qué subsistema no forma parte del SCE de la Junta?</w:t>
      </w:r>
    </w:p>
    <w:p/>
    <w:p>
      <w:r>
        <w:t>A. Troncal de Campus.</w:t>
      </w:r>
    </w:p>
    <w:p>
      <w:r>
        <w:t>B. Troncal de Edificio.</w:t>
      </w:r>
    </w:p>
    <w:p>
      <w:r>
        <w:t>C. Troncal de Zona.</w:t>
      </w:r>
    </w:p>
    <w:p>
      <w:r>
        <w:t>D. Interconexión con proveedores.</w:t>
      </w:r>
    </w:p>
    <w:p/>
    <w:p>
      <w:r>
        <w:t>**Respuesta correcta: C.**</w:t>
      </w:r>
    </w:p>
    <w:p/>
    <w:p>
      <w:pPr>
        <w:pStyle w:val="Heading3"/>
      </w:pPr>
      <w:r>
        <w:t>6. ¿Entre qué elementos se extiende el Subsistema Troncal de Edificio?</w:t>
      </w:r>
    </w:p>
    <w:p/>
    <w:p>
      <w:r>
        <w:t>A. RX y RE.</w:t>
      </w:r>
    </w:p>
    <w:p>
      <w:r>
        <w:t>B. RE y tomas.</w:t>
      </w:r>
    </w:p>
    <w:p>
      <w:r>
        <w:t>C. RE y RP.</w:t>
      </w:r>
    </w:p>
    <w:p>
      <w:r>
        <w:t>D. Sala de comunicaciones y RE.</w:t>
      </w:r>
    </w:p>
    <w:p/>
    <w:p>
      <w:r>
        <w:t>**Respuesta correcta: C.**</w:t>
      </w:r>
    </w:p>
    <w:p/>
    <w:p>
      <w:pPr>
        <w:pStyle w:val="Heading3"/>
      </w:pPr>
      <w:r>
        <w:t>7. ¿Cuál es la distancia máxima del enlace permanente horizontal?</w:t>
      </w:r>
    </w:p>
    <w:p/>
    <w:p>
      <w:r>
        <w:t>A. 90 metros.</w:t>
      </w:r>
    </w:p>
    <w:p>
      <w:r>
        <w:t>B. 100 metros.</w:t>
      </w:r>
    </w:p>
    <w:p>
      <w:r>
        <w:t>C. 120 metros.</w:t>
      </w:r>
    </w:p>
    <w:p>
      <w:r>
        <w:t>D. 150 metros.</w:t>
      </w:r>
    </w:p>
    <w:p/>
    <w:p>
      <w:r>
        <w:t>**Respuesta correcta: A.**</w:t>
      </w:r>
    </w:p>
    <w:p/>
    <w:p>
      <w:pPr>
        <w:pStyle w:val="Heading3"/>
      </w:pPr>
      <w:r>
        <w:t>8. ¿Qué tipo de cable conecta un terminal con la consola de un router?</w:t>
      </w:r>
    </w:p>
    <w:p/>
    <w:p>
      <w:r>
        <w:t>A. Directo.</w:t>
      </w:r>
    </w:p>
    <w:p>
      <w:r>
        <w:t>B. Rollover o totalmente cruzado.</w:t>
      </w:r>
    </w:p>
    <w:p>
      <w:r>
        <w:t>C. Coaxial.</w:t>
      </w:r>
    </w:p>
    <w:p>
      <w:r>
        <w:t>D. De fibra multimodo.</w:t>
      </w:r>
    </w:p>
    <w:p/>
    <w:p>
      <w:r>
        <w:t>**Respuesta correcta: B.**</w:t>
      </w:r>
    </w:p>
    <w:p/>
    <w:p>
      <w:pPr>
        <w:pStyle w:val="Heading3"/>
      </w:pPr>
      <w:r>
        <w:t>9. ¿Qué estándar regula la infraestructura de CPD y sus niveles TIER?</w:t>
      </w:r>
    </w:p>
    <w:p/>
    <w:p>
      <w:r>
        <w:t>A. ANSI/TIA-942.</w:t>
      </w:r>
    </w:p>
    <w:p>
      <w:r>
        <w:t>B. ANSI/TIA-952.</w:t>
      </w:r>
    </w:p>
    <w:p>
      <w:r>
        <w:t>C. ANSI/TIA-542.</w:t>
      </w:r>
    </w:p>
    <w:p>
      <w:r>
        <w:t>D. ANSI/TIA-568 exclusivamente.</w:t>
      </w:r>
    </w:p>
    <w:p/>
    <w:p>
      <w:r>
        <w:t>**Respuesta correcta: A.**</w:t>
      </w:r>
    </w:p>
    <w:p/>
    <w:p>
      <w:pPr>
        <w:pStyle w:val="Heading3"/>
      </w:pPr>
      <w:r>
        <w:t>10. ¿Qué significa redundancia N+1?</w:t>
      </w:r>
    </w:p>
    <w:p/>
    <w:p>
      <w:r>
        <w:t>A. Un único servidor.</w:t>
      </w:r>
    </w:p>
    <w:p>
      <w:r>
        <w:t>B. Un componente adicional de reserva.</w:t>
      </w:r>
    </w:p>
    <w:p>
      <w:r>
        <w:t>C. Una red de 1 Gbit/s.</w:t>
      </w:r>
    </w:p>
    <w:p>
      <w:r>
        <w:t>D. Dos CPD completamente duplicados.</w:t>
      </w:r>
    </w:p>
    <w:p/>
    <w:p>
      <w:r>
        <w:t>**Respuesta correcta: B.**</w:t>
      </w:r>
    </w:p>
    <w:p/>
    <w:p>
      <w:pPr>
        <w:pStyle w:val="Heading3"/>
      </w:pPr>
      <w:r>
        <w:t>11. ¿Cuál de estas medidas WLAN no es obligatoria, aunque pueda recomendarse?</w:t>
      </w:r>
    </w:p>
    <w:p/>
    <w:p>
      <w:r>
        <w:t>A. Impedir el acceso físico a los AP.</w:t>
      </w:r>
    </w:p>
    <w:p>
      <w:r>
        <w:t>B. Utilizar cifrado.</w:t>
      </w:r>
    </w:p>
    <w:p>
      <w:r>
        <w:t>C. Desactivar WPS.</w:t>
      </w:r>
    </w:p>
    <w:p>
      <w:r>
        <w:t>D. Filtrar direcciones MAC.</w:t>
      </w:r>
    </w:p>
    <w:p/>
    <w:p>
      <w:r>
        <w:t>**Respuesta correcta: D.**</w:t>
      </w:r>
    </w:p>
    <w:p/>
    <w:p>
      <w:pPr>
        <w:pStyle w:val="Heading3"/>
      </w:pPr>
      <w:r>
        <w:t>12. ¿Sobre qué se realiza la certificación del cableado?</w:t>
      </w:r>
    </w:p>
    <w:p/>
    <w:p>
      <w:r>
        <w:t>A. Sobre el canal incluyendo todos los latiguillos.</w:t>
      </w:r>
    </w:p>
    <w:p>
      <w:r>
        <w:t>B. Sobre el enlace permanente, sin latiguillos de equipo.</w:t>
      </w:r>
    </w:p>
    <w:p>
      <w:r>
        <w:t>C. Solo sobre los switches.</w:t>
      </w:r>
    </w:p>
    <w:p>
      <w:r>
        <w:t>D. Solo sobre las tomas inalámbricas.</w:t>
      </w:r>
    </w:p>
    <w:p/>
    <w:p>
      <w:r>
        <w:t>**Respuesta correcta: B.**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