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56DA" w14:textId="6E64EFFB" w:rsidR="00C856BA" w:rsidRPr="00A6219B" w:rsidRDefault="00C856BA" w:rsidP="00A6219B">
      <w:pPr>
        <w:rPr>
          <w:rFonts w:ascii="Aptos" w:hAnsi="Aptos"/>
          <w:b/>
          <w:bCs/>
          <w:caps/>
        </w:rPr>
      </w:pPr>
      <w:r>
        <w:rPr>
          <w:rFonts w:ascii="Aptos" w:hAnsi="Aptos"/>
          <w:b/>
          <w:bCs/>
          <w:caps/>
        </w:rPr>
        <w:t xml:space="preserve">TEMA 14: Los recursos administrativos: concepto, clases y principios generales de su regulación. Actos que ponen fin a la vía administrativa. </w:t>
      </w:r>
      <w:bookmarkStart w:id="0" w:name="_Hlk191663357"/>
      <w:r>
        <w:rPr>
          <w:rFonts w:ascii="Aptos" w:hAnsi="Aptos"/>
          <w:b/>
          <w:bCs/>
          <w:caps/>
        </w:rPr>
        <w:t>La resolución de los recursos administrativos</w:t>
      </w:r>
      <w:bookmarkEnd w:id="0"/>
      <w:r>
        <w:rPr>
          <w:rFonts w:ascii="Aptos" w:hAnsi="Aptos"/>
          <w:b/>
          <w:bCs/>
          <w:caps/>
        </w:rPr>
        <w:t>. Régimen jurídico de los distintos recursos administrativos. Las reclamaciones previas al ejercicio de acciones en vía judicial. Las reclamaciones económico-administrativas. Los órganos del orden jurisdiccional contencioso-administrativo. El procedimiento contencioso-administrativo.</w:t>
      </w:r>
    </w:p>
    <w:p w14:paraId="0554CBCC" w14:textId="1C6B86B2" w:rsidR="006D4AED" w:rsidRPr="00A6219B" w:rsidRDefault="00C656DC" w:rsidP="00A6219B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Los recursos administrativos: concepto, clases y principios generales de su regulación.</w:t>
      </w:r>
    </w:p>
    <w:p w14:paraId="43E7096F" w14:textId="77777777" w:rsidR="00D51CD7" w:rsidRPr="00A6219B" w:rsidRDefault="00C656DC" w:rsidP="00A6219B">
      <w:pPr>
        <w:pStyle w:val="Prrafodelista"/>
        <w:numPr>
          <w:ilvl w:val="0"/>
          <w:numId w:val="20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Los </w:t>
      </w:r>
      <w:r>
        <w:rPr>
          <w:rFonts w:ascii="Aptos" w:hAnsi="Aptos"/>
          <w:b/>
          <w:bCs/>
        </w:rPr>
        <w:t>recursos administrativos</w:t>
      </w:r>
      <w:r>
        <w:rPr>
          <w:rFonts w:ascii="Aptos" w:hAnsi="Aptos"/>
        </w:rPr>
        <w:t xml:space="preserve"> son mecanismos de impugnación mediante los cuales los </w:t>
      </w:r>
      <w:r>
        <w:rPr>
          <w:rFonts w:ascii="Aptos" w:hAnsi="Aptos"/>
          <w:b/>
          <w:bCs/>
        </w:rPr>
        <w:t>ciudadanos pueden solicitar la revisión de un acto administrativo</w:t>
      </w:r>
      <w:r>
        <w:rPr>
          <w:rFonts w:ascii="Aptos" w:hAnsi="Aptos"/>
        </w:rPr>
        <w:t xml:space="preserve"> cuando consideran que les perjudica. Constituyen una garantía para los afectados, permitiéndoles reaccionar contra decisiones de la Administración sin necesidad de acudir a la vía judicial. Tienen un </w:t>
      </w:r>
      <w:r>
        <w:rPr>
          <w:rFonts w:ascii="Aptos" w:hAnsi="Aptos"/>
          <w:b/>
          <w:bCs/>
        </w:rPr>
        <w:t>carácter impugnatorio</w:t>
      </w:r>
      <w:r>
        <w:rPr>
          <w:rFonts w:ascii="Aptos" w:hAnsi="Aptos"/>
        </w:rPr>
        <w:t>, ya que buscan la revocación o modificación de un acto previamente dictado.</w:t>
      </w:r>
    </w:p>
    <w:p w14:paraId="6AF1C7F4" w14:textId="220B9DFF" w:rsidR="00C656DC" w:rsidRPr="00A6219B" w:rsidRDefault="0005020C" w:rsidP="00A6219B">
      <w:pPr>
        <w:pStyle w:val="Prrafodelista"/>
        <w:numPr>
          <w:ilvl w:val="0"/>
          <w:numId w:val="209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Están regulados por los </w:t>
      </w:r>
      <w:r>
        <w:rPr>
          <w:rFonts w:ascii="Aptos" w:hAnsi="Aptos"/>
          <w:b/>
          <w:bCs/>
        </w:rPr>
        <w:t>principios establecidos</w:t>
      </w:r>
      <w:r>
        <w:rPr>
          <w:rFonts w:ascii="Aptos" w:hAnsi="Aptos"/>
        </w:rPr>
        <w:t xml:space="preserve"> en los </w:t>
      </w:r>
      <w:r>
        <w:rPr>
          <w:rFonts w:ascii="Aptos" w:hAnsi="Aptos"/>
          <w:b/>
          <w:bCs/>
        </w:rPr>
        <w:t>artículos 107 a 114 de la Ley 39/2015, del Procedimiento Administrativo Común de las Administraciones Públicas (LPACAP)</w:t>
      </w:r>
      <w:r>
        <w:rPr>
          <w:rFonts w:ascii="Aptos" w:hAnsi="Aptos"/>
        </w:rPr>
        <w:t xml:space="preserve"> y otras normativas aplicables. Se destacan los principios:</w:t>
      </w:r>
    </w:p>
    <w:p w14:paraId="5890C2BE" w14:textId="77777777" w:rsidR="00C656DC" w:rsidRPr="00A6219B" w:rsidRDefault="00C656DC" w:rsidP="00A6219B">
      <w:pPr>
        <w:pStyle w:val="Prrafodelista"/>
        <w:numPr>
          <w:ilvl w:val="1"/>
          <w:numId w:val="209"/>
        </w:numPr>
        <w:rPr>
          <w:rFonts w:ascii="Aptos" w:hAnsi="Aptos"/>
        </w:rPr>
      </w:pPr>
      <w:r>
        <w:rPr>
          <w:rFonts w:ascii="Aptos" w:hAnsi="Aptos"/>
          <w:b/>
          <w:bCs/>
        </w:rPr>
        <w:t>Presunción de validez del acto administrativo</w:t>
      </w:r>
      <w:r>
        <w:rPr>
          <w:rFonts w:ascii="Aptos" w:hAnsi="Aptos"/>
        </w:rPr>
        <w:t>: Los actos administrativos son ejecutivos y gozan de presunción de validez, salvo que se demuestre lo contrario mediante la interposición de un recurso.</w:t>
      </w:r>
    </w:p>
    <w:p w14:paraId="448BCA77" w14:textId="77777777" w:rsidR="00C656DC" w:rsidRPr="00A6219B" w:rsidRDefault="00C656DC" w:rsidP="00A6219B">
      <w:pPr>
        <w:pStyle w:val="Prrafodelista"/>
        <w:numPr>
          <w:ilvl w:val="1"/>
          <w:numId w:val="209"/>
        </w:numPr>
        <w:rPr>
          <w:rFonts w:ascii="Aptos" w:hAnsi="Aptos"/>
        </w:rPr>
      </w:pPr>
      <w:r>
        <w:rPr>
          <w:rFonts w:ascii="Aptos" w:hAnsi="Aptos"/>
          <w:b/>
          <w:bCs/>
        </w:rPr>
        <w:t>Tutela Administrativa</w:t>
      </w:r>
      <w:r>
        <w:rPr>
          <w:rFonts w:ascii="Aptos" w:hAnsi="Aptos"/>
        </w:rPr>
        <w:t>: Se busca garantizar los derechos de los ciudadanos y asegurar la legalidad de los actos administrativos.</w:t>
      </w:r>
    </w:p>
    <w:p w14:paraId="41E31018" w14:textId="77777777" w:rsidR="00C656DC" w:rsidRPr="00A6219B" w:rsidRDefault="00C656DC" w:rsidP="00A6219B">
      <w:pPr>
        <w:pStyle w:val="Prrafodelista"/>
        <w:numPr>
          <w:ilvl w:val="1"/>
          <w:numId w:val="209"/>
        </w:numPr>
        <w:rPr>
          <w:rFonts w:ascii="Aptos" w:hAnsi="Aptos"/>
        </w:rPr>
      </w:pPr>
      <w:r>
        <w:rPr>
          <w:rFonts w:ascii="Aptos" w:hAnsi="Aptos"/>
          <w:b/>
          <w:bCs/>
        </w:rPr>
        <w:t>Legalidad</w:t>
      </w:r>
      <w:r>
        <w:rPr>
          <w:rFonts w:ascii="Aptos" w:hAnsi="Aptos"/>
        </w:rPr>
        <w:t>: Todo recurso debe interponerse dentro de los plazos y conforme a los procedimientos establecidos en la normativa.</w:t>
      </w:r>
    </w:p>
    <w:p w14:paraId="3EED52E4" w14:textId="77777777" w:rsidR="00C656DC" w:rsidRPr="00A6219B" w:rsidRDefault="00C656DC" w:rsidP="00A6219B">
      <w:pPr>
        <w:pStyle w:val="Prrafodelista"/>
        <w:numPr>
          <w:ilvl w:val="1"/>
          <w:numId w:val="209"/>
        </w:numPr>
        <w:rPr>
          <w:rFonts w:ascii="Aptos" w:hAnsi="Aptos"/>
        </w:rPr>
      </w:pPr>
      <w:r>
        <w:rPr>
          <w:rFonts w:ascii="Aptos" w:hAnsi="Aptos"/>
          <w:b/>
          <w:bCs/>
        </w:rPr>
        <w:t>Jerarquía administrativa</w:t>
      </w:r>
      <w:r>
        <w:rPr>
          <w:rFonts w:ascii="Aptos" w:hAnsi="Aptos"/>
        </w:rPr>
        <w:t>: Se respeta la estructura jerárquica de la Administración, ya que los recursos se interponen ante el órgano superior al que dictó el acto recurrido.</w:t>
      </w:r>
    </w:p>
    <w:p w14:paraId="3191DD6E" w14:textId="77777777" w:rsidR="00C656DC" w:rsidRPr="00A6219B" w:rsidRDefault="00C656DC" w:rsidP="00A6219B">
      <w:pPr>
        <w:pStyle w:val="Prrafodelista"/>
        <w:numPr>
          <w:ilvl w:val="1"/>
          <w:numId w:val="209"/>
        </w:numPr>
        <w:rPr>
          <w:rFonts w:ascii="Aptos" w:hAnsi="Aptos"/>
        </w:rPr>
      </w:pPr>
      <w:r>
        <w:rPr>
          <w:rFonts w:ascii="Aptos" w:hAnsi="Aptos"/>
          <w:b/>
          <w:bCs/>
        </w:rPr>
        <w:t>Gratuidad</w:t>
      </w:r>
      <w:r>
        <w:rPr>
          <w:rFonts w:ascii="Aptos" w:hAnsi="Aptos"/>
        </w:rPr>
        <w:t>: En general, los recursos administrativos son gratuitos, salvo los casos en los que se exija el pago de tasas específicas.</w:t>
      </w:r>
    </w:p>
    <w:p w14:paraId="683005DF" w14:textId="77777777" w:rsidR="00F97B76" w:rsidRPr="00A6219B" w:rsidRDefault="00C656DC" w:rsidP="00A6219B">
      <w:pPr>
        <w:pStyle w:val="Prrafodelista"/>
        <w:numPr>
          <w:ilvl w:val="1"/>
          <w:numId w:val="209"/>
        </w:numPr>
        <w:rPr>
          <w:rFonts w:ascii="Aptos" w:hAnsi="Aptos"/>
        </w:rPr>
      </w:pPr>
      <w:r>
        <w:rPr>
          <w:rFonts w:ascii="Aptos" w:hAnsi="Aptos"/>
          <w:b/>
          <w:bCs/>
        </w:rPr>
        <w:t>No suspensión automática del acto impugnado</w:t>
      </w:r>
      <w:r>
        <w:rPr>
          <w:rFonts w:ascii="Aptos" w:hAnsi="Aptos"/>
        </w:rPr>
        <w:t>: Salvo que se conceda expresamente, la interposición de un recurso no suspende la ejecución del acto administrativo recurrido.</w:t>
      </w:r>
    </w:p>
    <w:p w14:paraId="63A0D565" w14:textId="2C12B14E" w:rsidR="00F97B76" w:rsidRPr="00A6219B" w:rsidRDefault="007357B0" w:rsidP="00A6219B">
      <w:pPr>
        <w:pStyle w:val="Prrafodelista"/>
        <w:numPr>
          <w:ilvl w:val="0"/>
          <w:numId w:val="209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Los Recursos Administrativos,</w:t>
      </w:r>
      <w:r>
        <w:rPr>
          <w:rFonts w:ascii="Aptos" w:hAnsi="Aptos"/>
        </w:rPr>
        <w:t xml:space="preserve"> pueden </w:t>
      </w:r>
      <w:r>
        <w:rPr>
          <w:rFonts w:ascii="Aptos" w:hAnsi="Aptos"/>
          <w:b/>
          <w:bCs/>
        </w:rPr>
        <w:t xml:space="preserve">clasificarse </w:t>
      </w:r>
      <w:r>
        <w:rPr>
          <w:rFonts w:ascii="Aptos" w:hAnsi="Aptos"/>
        </w:rPr>
        <w:t>en función de su objeto y de la fase en la que se interponen dentro del procedimiento administrativo.</w:t>
      </w:r>
    </w:p>
    <w:p w14:paraId="50014515" w14:textId="77777777" w:rsidR="00F97B76" w:rsidRPr="00A6219B" w:rsidRDefault="00C656DC" w:rsidP="00A6219B">
      <w:pPr>
        <w:pStyle w:val="Prrafodelista"/>
        <w:numPr>
          <w:ilvl w:val="1"/>
          <w:numId w:val="209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Recursos Administrativos Ordinarios: </w:t>
      </w:r>
      <w:r>
        <w:rPr>
          <w:rFonts w:ascii="Aptos" w:hAnsi="Aptos"/>
        </w:rPr>
        <w:t>son aquellos que se pueden interponer contra cualquier acto administrativo, sin necesidad de requisitos especiales más allá de los generales exigidos por la normativa.</w:t>
      </w:r>
    </w:p>
    <w:p w14:paraId="54CA055F" w14:textId="7DF62848" w:rsidR="00C656DC" w:rsidRPr="00A6219B" w:rsidRDefault="00C656DC" w:rsidP="00A6219B">
      <w:pPr>
        <w:pStyle w:val="Prrafodelista"/>
        <w:numPr>
          <w:ilvl w:val="2"/>
          <w:numId w:val="209"/>
        </w:numPr>
        <w:rPr>
          <w:rFonts w:ascii="Aptos" w:hAnsi="Aptos"/>
        </w:rPr>
      </w:pPr>
      <w:r>
        <w:rPr>
          <w:rFonts w:ascii="Aptos" w:hAnsi="Aptos"/>
          <w:b/>
          <w:bCs/>
        </w:rPr>
        <w:t>Recurso de Alzada:</w:t>
      </w:r>
    </w:p>
    <w:p w14:paraId="653CF86F" w14:textId="77777777" w:rsidR="00C656DC" w:rsidRPr="00A6219B" w:rsidRDefault="00C656DC" w:rsidP="00A6219B">
      <w:pPr>
        <w:pStyle w:val="Prrafodelista"/>
        <w:numPr>
          <w:ilvl w:val="3"/>
          <w:numId w:val="210"/>
        </w:numPr>
        <w:rPr>
          <w:rFonts w:ascii="Aptos" w:hAnsi="Aptos"/>
        </w:rPr>
      </w:pPr>
      <w:r>
        <w:rPr>
          <w:rFonts w:ascii="Aptos" w:hAnsi="Aptos"/>
        </w:rPr>
        <w:t xml:space="preserve">Se interpone contra resoluciones que </w:t>
      </w:r>
      <w:r>
        <w:rPr>
          <w:rFonts w:ascii="Aptos" w:hAnsi="Aptos"/>
          <w:b/>
          <w:bCs/>
        </w:rPr>
        <w:t>no pongan fin a la vía administrativa</w:t>
      </w:r>
      <w:r>
        <w:rPr>
          <w:rFonts w:ascii="Aptos" w:hAnsi="Aptos"/>
        </w:rPr>
        <w:t>.</w:t>
      </w:r>
    </w:p>
    <w:p w14:paraId="6F139BE1" w14:textId="77777777" w:rsidR="00C656DC" w:rsidRPr="00A6219B" w:rsidRDefault="00C656DC" w:rsidP="00A6219B">
      <w:pPr>
        <w:pStyle w:val="Prrafodelista"/>
        <w:numPr>
          <w:ilvl w:val="3"/>
          <w:numId w:val="210"/>
        </w:numPr>
        <w:rPr>
          <w:rFonts w:ascii="Aptos" w:hAnsi="Aptos"/>
        </w:rPr>
      </w:pPr>
      <w:r>
        <w:rPr>
          <w:rFonts w:ascii="Aptos" w:hAnsi="Aptos"/>
        </w:rPr>
        <w:t>Se presenta ante el órgano superior jerárquico del que dictó el acto.</w:t>
      </w:r>
    </w:p>
    <w:p w14:paraId="5E4FF39C" w14:textId="77777777" w:rsidR="00C656DC" w:rsidRPr="00A6219B" w:rsidRDefault="00C656DC" w:rsidP="00A6219B">
      <w:pPr>
        <w:pStyle w:val="Prrafodelista"/>
        <w:numPr>
          <w:ilvl w:val="3"/>
          <w:numId w:val="210"/>
        </w:numPr>
        <w:rPr>
          <w:rFonts w:ascii="Aptos" w:hAnsi="Aptos"/>
        </w:rPr>
      </w:pPr>
      <w:r>
        <w:rPr>
          <w:rFonts w:ascii="Aptos" w:hAnsi="Aptos"/>
        </w:rPr>
        <w:t xml:space="preserve">Plazo: </w:t>
      </w:r>
      <w:r>
        <w:rPr>
          <w:rFonts w:ascii="Aptos" w:hAnsi="Aptos"/>
          <w:b/>
          <w:bCs/>
        </w:rPr>
        <w:t>1 mes si el acto es expreso</w:t>
      </w:r>
      <w:r>
        <w:rPr>
          <w:rFonts w:ascii="Aptos" w:hAnsi="Aptos"/>
        </w:rPr>
        <w:t xml:space="preserve">; </w:t>
      </w:r>
      <w:r>
        <w:rPr>
          <w:rFonts w:ascii="Aptos" w:hAnsi="Aptos"/>
          <w:b/>
          <w:bCs/>
        </w:rPr>
        <w:t>3 meses si el acto es presunto</w:t>
      </w:r>
      <w:r>
        <w:rPr>
          <w:rFonts w:ascii="Aptos" w:hAnsi="Aptos"/>
        </w:rPr>
        <w:t xml:space="preserve"> (silencio administrativo).</w:t>
      </w:r>
    </w:p>
    <w:p w14:paraId="511EA5AF" w14:textId="77777777" w:rsidR="00F97B76" w:rsidRPr="00A6219B" w:rsidRDefault="00C656DC" w:rsidP="00A6219B">
      <w:pPr>
        <w:pStyle w:val="Prrafodelista"/>
        <w:numPr>
          <w:ilvl w:val="3"/>
          <w:numId w:val="210"/>
        </w:numPr>
        <w:rPr>
          <w:rFonts w:ascii="Aptos" w:hAnsi="Aptos"/>
        </w:rPr>
      </w:pPr>
      <w:r>
        <w:rPr>
          <w:rFonts w:ascii="Aptos" w:hAnsi="Aptos"/>
        </w:rPr>
        <w:t xml:space="preserve">La resolución debe dictarse en un plazo de </w:t>
      </w:r>
      <w:r>
        <w:rPr>
          <w:rFonts w:ascii="Aptos" w:hAnsi="Aptos"/>
          <w:b/>
          <w:bCs/>
        </w:rPr>
        <w:t>3 meses</w:t>
      </w:r>
      <w:r>
        <w:rPr>
          <w:rFonts w:ascii="Aptos" w:hAnsi="Aptos"/>
        </w:rPr>
        <w:t xml:space="preserve">; si no hay respuesta, se entiende </w:t>
      </w:r>
      <w:r>
        <w:rPr>
          <w:rFonts w:ascii="Aptos" w:hAnsi="Aptos"/>
          <w:b/>
          <w:bCs/>
        </w:rPr>
        <w:t>desestimado por silencio administrativo</w:t>
      </w:r>
      <w:r>
        <w:rPr>
          <w:rFonts w:ascii="Aptos" w:hAnsi="Aptos"/>
        </w:rPr>
        <w:t>.</w:t>
      </w:r>
    </w:p>
    <w:p w14:paraId="37A5152D" w14:textId="4A3AE98D" w:rsidR="00C656DC" w:rsidRPr="00A6219B" w:rsidRDefault="00C656DC" w:rsidP="00A6219B">
      <w:pPr>
        <w:pStyle w:val="Prrafodelista"/>
        <w:numPr>
          <w:ilvl w:val="2"/>
          <w:numId w:val="210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Recurso Potestativo de Reposición</w:t>
      </w:r>
    </w:p>
    <w:p w14:paraId="532A3BE2" w14:textId="77777777" w:rsidR="00C656DC" w:rsidRPr="00A6219B" w:rsidRDefault="00C656DC" w:rsidP="00A6219B">
      <w:pPr>
        <w:pStyle w:val="Prrafodelista"/>
        <w:numPr>
          <w:ilvl w:val="3"/>
          <w:numId w:val="210"/>
        </w:numPr>
        <w:rPr>
          <w:rFonts w:ascii="Aptos" w:hAnsi="Aptos"/>
        </w:rPr>
      </w:pPr>
      <w:r>
        <w:rPr>
          <w:rFonts w:ascii="Aptos" w:hAnsi="Aptos"/>
        </w:rPr>
        <w:t xml:space="preserve">Se interpone contra resoluciones que </w:t>
      </w:r>
      <w:r>
        <w:rPr>
          <w:rFonts w:ascii="Aptos" w:hAnsi="Aptos"/>
          <w:b/>
          <w:bCs/>
        </w:rPr>
        <w:t>ponen fin a la vía administrativa</w:t>
      </w:r>
      <w:r>
        <w:rPr>
          <w:rFonts w:ascii="Aptos" w:hAnsi="Aptos"/>
        </w:rPr>
        <w:t>.</w:t>
      </w:r>
    </w:p>
    <w:p w14:paraId="16483375" w14:textId="77777777" w:rsidR="00C656DC" w:rsidRPr="00A6219B" w:rsidRDefault="00C656DC" w:rsidP="00A6219B">
      <w:pPr>
        <w:pStyle w:val="Prrafodelista"/>
        <w:numPr>
          <w:ilvl w:val="3"/>
          <w:numId w:val="210"/>
        </w:numPr>
        <w:rPr>
          <w:rFonts w:ascii="Aptos" w:hAnsi="Aptos"/>
        </w:rPr>
      </w:pPr>
      <w:r>
        <w:rPr>
          <w:rFonts w:ascii="Aptos" w:hAnsi="Aptos"/>
        </w:rPr>
        <w:t xml:space="preserve">Se presenta ante el </w:t>
      </w:r>
      <w:r>
        <w:rPr>
          <w:rFonts w:ascii="Aptos" w:hAnsi="Aptos"/>
          <w:b/>
          <w:bCs/>
        </w:rPr>
        <w:t>mismo órgano</w:t>
      </w:r>
      <w:r>
        <w:rPr>
          <w:rFonts w:ascii="Aptos" w:hAnsi="Aptos"/>
        </w:rPr>
        <w:t xml:space="preserve"> que dictó el acto impugnado.</w:t>
      </w:r>
    </w:p>
    <w:p w14:paraId="6AEAC79F" w14:textId="77777777" w:rsidR="00C656DC" w:rsidRPr="00A6219B" w:rsidRDefault="00C656DC" w:rsidP="00A6219B">
      <w:pPr>
        <w:pStyle w:val="Prrafodelista"/>
        <w:numPr>
          <w:ilvl w:val="3"/>
          <w:numId w:val="210"/>
        </w:numPr>
        <w:rPr>
          <w:rFonts w:ascii="Aptos" w:hAnsi="Aptos"/>
        </w:rPr>
      </w:pPr>
      <w:r>
        <w:rPr>
          <w:rFonts w:ascii="Aptos" w:hAnsi="Aptos"/>
        </w:rPr>
        <w:t>Es potestativo, es decir, el interesado puede optar por este recurso o acudir directamente a la vía judicial.</w:t>
      </w:r>
    </w:p>
    <w:p w14:paraId="10000003" w14:textId="77777777" w:rsidR="00000000" w:rsidRPr="00A6219B" w:rsidRDefault="00000000" w:rsidP="00A6219B">
      <w:pPr>
        <w:pStyle w:val="Prrafodelista"/>
        <w:numPr>
          <w:ilvl w:val="3"/>
          <w:numId w:val="21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Carácter siempre voluntario: </w:t>
      </w:r>
      <w:r>
        <w:rPr>
          <w:rFonts w:ascii="Aptos" w:hAnsi="Aptos"/>
        </w:rPr>
        <w:t xml:space="preserve">el recurso potestativo de reposición es, por definición, </w:t>
      </w:r>
      <w:r>
        <w:rPr>
          <w:rFonts w:ascii="Aptos" w:hAnsi="Aptos"/>
          <w:b/>
          <w:bCs/>
        </w:rPr>
        <w:t xml:space="preserve">siempre voluntario</w:t>
      </w:r>
      <w:r>
        <w:rPr>
          <w:rFonts w:ascii="Aptos" w:hAnsi="Aptos"/>
        </w:rPr>
        <w:t xml:space="preserve">; nunca es obligatorio, precisamente porque su propio nombre («potestativo») indica que el interesado puede optar por él o acudir directamente a la vía contencioso-administrativa.</w:t>
      </w:r>
    </w:p>
    <w:p w14:paraId="10000004" w14:textId="77777777" w:rsidR="00000000" w:rsidRPr="00A6219B" w:rsidRDefault="00000000" w:rsidP="00A6219B">
      <w:pPr>
        <w:pStyle w:val="Prrafodelista"/>
        <w:numPr>
          <w:ilvl w:val="3"/>
          <w:numId w:val="21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Distinción con el recurso de reposición en Haciendas Locales: </w:t>
      </w:r>
      <w:r>
        <w:rPr>
          <w:rFonts w:ascii="Aptos" w:hAnsi="Aptos"/>
        </w:rPr>
        <w:t xml:space="preserve">en el ámbito tributario local, regulado por el </w:t>
      </w:r>
      <w:r>
        <w:rPr>
          <w:rFonts w:ascii="Aptos" w:hAnsi="Aptos"/>
          <w:b/>
          <w:bCs/>
        </w:rPr>
        <w:t xml:space="preserve">Texto Refundido de la Ley Reguladora de las Haciendas Locales (TRLRHL)</w:t>
      </w:r>
      <w:r>
        <w:rPr>
          <w:rFonts w:ascii="Aptos" w:hAnsi="Aptos"/>
        </w:rPr>
        <w:t xml:space="preserve">, existe un </w:t>
      </w:r>
      <w:r>
        <w:rPr>
          <w:rFonts w:ascii="Aptos" w:hAnsi="Aptos"/>
          <w:b/>
          <w:bCs/>
        </w:rPr>
        <w:t xml:space="preserve">recurso de reposición obligatorio y previo</w:t>
      </w:r>
      <w:r>
        <w:rPr>
          <w:rFonts w:ascii="Aptos" w:hAnsi="Aptos"/>
        </w:rPr>
        <w:t xml:space="preserve"> a la vía económico-administrativa o contencioso-administrativa contra actos de gestión, liquidación, recaudación e inspección de tributos locales. Se trata de una figura distinta del recurso </w:t>
      </w:r>
      <w:r>
        <w:rPr>
          <w:rFonts w:ascii="Aptos" w:hAnsi="Aptos"/>
          <w:b/>
          <w:bCs/>
        </w:rPr>
        <w:t xml:space="preserve">potestativo</w:t>
      </w:r>
      <w:r>
        <w:rPr>
          <w:rFonts w:ascii="Aptos" w:hAnsi="Aptos"/>
        </w:rPr>
        <w:t xml:space="preserve"> de reposición de la LPACAP, que conserva siempre su carácter voluntario.</w:t>
      </w:r>
    </w:p>
    <w:p w14:paraId="4BF920D6" w14:textId="77777777" w:rsidR="00C656DC" w:rsidRPr="00A6219B" w:rsidRDefault="00C656DC" w:rsidP="00A6219B">
      <w:pPr>
        <w:pStyle w:val="Prrafodelista"/>
        <w:numPr>
          <w:ilvl w:val="3"/>
          <w:numId w:val="210"/>
        </w:numPr>
        <w:rPr>
          <w:rFonts w:ascii="Aptos" w:hAnsi="Aptos"/>
        </w:rPr>
      </w:pPr>
      <w:r>
        <w:rPr>
          <w:rFonts w:ascii="Aptos" w:hAnsi="Aptos"/>
        </w:rPr>
        <w:t xml:space="preserve">Plazo: </w:t>
      </w:r>
      <w:r>
        <w:rPr>
          <w:rFonts w:ascii="Aptos" w:hAnsi="Aptos"/>
          <w:b/>
          <w:bCs/>
        </w:rPr>
        <w:t>1 mes si el acto es expreso</w:t>
      </w:r>
      <w:r>
        <w:rPr>
          <w:rFonts w:ascii="Aptos" w:hAnsi="Aptos"/>
        </w:rPr>
        <w:t xml:space="preserve">; </w:t>
      </w:r>
      <w:r>
        <w:rPr>
          <w:rFonts w:ascii="Aptos" w:hAnsi="Aptos"/>
          <w:b/>
          <w:bCs/>
        </w:rPr>
        <w:t>3 meses si es presunto</w:t>
      </w:r>
      <w:r>
        <w:rPr>
          <w:rFonts w:ascii="Aptos" w:hAnsi="Aptos"/>
        </w:rPr>
        <w:t>.</w:t>
      </w:r>
    </w:p>
    <w:p w14:paraId="75FCAACB" w14:textId="77777777" w:rsidR="00F97B76" w:rsidRPr="00A6219B" w:rsidRDefault="00C656DC" w:rsidP="00A6219B">
      <w:pPr>
        <w:pStyle w:val="Prrafodelista"/>
        <w:numPr>
          <w:ilvl w:val="3"/>
          <w:numId w:val="210"/>
        </w:numPr>
        <w:rPr>
          <w:rFonts w:ascii="Aptos" w:hAnsi="Aptos"/>
        </w:rPr>
      </w:pPr>
      <w:r>
        <w:rPr>
          <w:rFonts w:ascii="Aptos" w:hAnsi="Aptos"/>
        </w:rPr>
        <w:t xml:space="preserve">La Administración tiene </w:t>
      </w:r>
      <w:r>
        <w:rPr>
          <w:rFonts w:ascii="Aptos" w:hAnsi="Aptos"/>
          <w:b/>
          <w:bCs/>
        </w:rPr>
        <w:t>1 mes</w:t>
      </w:r>
      <w:r>
        <w:rPr>
          <w:rFonts w:ascii="Aptos" w:hAnsi="Aptos"/>
        </w:rPr>
        <w:t xml:space="preserve"> para resolver; si no lo hace, se entiende </w:t>
      </w:r>
      <w:r>
        <w:rPr>
          <w:rFonts w:ascii="Aptos" w:hAnsi="Aptos"/>
          <w:b/>
          <w:bCs/>
        </w:rPr>
        <w:t>desestimado por silencio administrativo</w:t>
      </w:r>
      <w:r>
        <w:rPr>
          <w:rFonts w:ascii="Aptos" w:hAnsi="Aptos"/>
        </w:rPr>
        <w:t>.</w:t>
      </w:r>
    </w:p>
    <w:p w14:paraId="0A150390" w14:textId="1B7A0E52" w:rsidR="00F97B76" w:rsidRPr="00A6219B" w:rsidRDefault="00C656DC" w:rsidP="00A6219B">
      <w:pPr>
        <w:pStyle w:val="Prrafodelista"/>
        <w:numPr>
          <w:ilvl w:val="1"/>
          <w:numId w:val="21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Recurso Extraordinario: </w:t>
      </w:r>
      <w:r>
        <w:rPr>
          <w:rFonts w:ascii="Aptos" w:hAnsi="Aptos"/>
        </w:rPr>
        <w:t xml:space="preserve">son aquellos que solo se pueden interponer en casos específicos. </w:t>
      </w:r>
      <w:r>
        <w:rPr>
          <w:rFonts w:ascii="Aptos" w:hAnsi="Aptos"/>
          <w:b/>
          <w:bCs/>
        </w:rPr>
        <w:t>Recurso Extraordinario de Revisión:</w:t>
      </w:r>
    </w:p>
    <w:p w14:paraId="184E04C8" w14:textId="77777777" w:rsidR="00F97B76" w:rsidRPr="00A6219B" w:rsidRDefault="00C656DC" w:rsidP="00A6219B">
      <w:pPr>
        <w:pStyle w:val="Prrafodelista"/>
        <w:numPr>
          <w:ilvl w:val="2"/>
          <w:numId w:val="210"/>
        </w:numPr>
        <w:rPr>
          <w:rFonts w:ascii="Aptos" w:hAnsi="Aptos"/>
        </w:rPr>
      </w:pPr>
      <w:r>
        <w:rPr>
          <w:rFonts w:ascii="Aptos" w:hAnsi="Aptos"/>
        </w:rPr>
        <w:t>Solo procede contra actos administrativos firmes y en casos tasados:</w:t>
      </w:r>
    </w:p>
    <w:p w14:paraId="2E576884" w14:textId="77777777" w:rsidR="00F97B76" w:rsidRPr="00A6219B" w:rsidRDefault="00F97B76" w:rsidP="00A6219B">
      <w:pPr>
        <w:pStyle w:val="Prrafodelista"/>
        <w:numPr>
          <w:ilvl w:val="3"/>
          <w:numId w:val="210"/>
        </w:numPr>
        <w:rPr>
          <w:rFonts w:ascii="Aptos" w:hAnsi="Aptos"/>
        </w:rPr>
      </w:pPr>
      <w:r>
        <w:rPr>
          <w:rFonts w:ascii="Aptos" w:hAnsi="Aptos"/>
        </w:rPr>
        <w:t>Cuando en la resolución hayan influido documentos declarados falsos por sentencia judicial firme.</w:t>
      </w:r>
    </w:p>
    <w:p w14:paraId="6A514BF8" w14:textId="77777777" w:rsidR="00F97B76" w:rsidRPr="00A6219B" w:rsidRDefault="00F97B76" w:rsidP="00A6219B">
      <w:pPr>
        <w:pStyle w:val="Prrafodelista"/>
        <w:numPr>
          <w:ilvl w:val="3"/>
          <w:numId w:val="210"/>
        </w:numPr>
        <w:rPr>
          <w:rFonts w:ascii="Aptos" w:hAnsi="Aptos"/>
        </w:rPr>
      </w:pPr>
      <w:r>
        <w:rPr>
          <w:rFonts w:ascii="Aptos" w:hAnsi="Aptos"/>
        </w:rPr>
        <w:t>Cuando aparezcan documentos de valor esencial para la resolución que eran desconocidos en el momento del procedimiento.</w:t>
      </w:r>
    </w:p>
    <w:p w14:paraId="4BDC55E4" w14:textId="77777777" w:rsidR="00F97B76" w:rsidRPr="00A6219B" w:rsidRDefault="00F97B76" w:rsidP="00A6219B">
      <w:pPr>
        <w:pStyle w:val="Prrafodelista"/>
        <w:numPr>
          <w:ilvl w:val="3"/>
          <w:numId w:val="210"/>
        </w:numPr>
        <w:rPr>
          <w:rFonts w:ascii="Aptos" w:hAnsi="Aptos"/>
        </w:rPr>
      </w:pPr>
      <w:r>
        <w:rPr>
          <w:rFonts w:ascii="Aptos" w:hAnsi="Aptos"/>
        </w:rPr>
        <w:t xml:space="preserve">Cuando la resolución se haya dictado por </w:t>
      </w:r>
      <w:r>
        <w:rPr>
          <w:rFonts w:ascii="Aptos" w:hAnsi="Aptos"/>
          <w:b/>
          <w:bCs/>
        </w:rPr>
        <w:t>prevaricación, cohecho, violencia, maquinación fraudulenta u otra conducta punible</w:t>
      </w:r>
      <w:r>
        <w:rPr>
          <w:rFonts w:ascii="Aptos" w:hAnsi="Aptos"/>
        </w:rPr>
        <w:t>.</w:t>
      </w:r>
    </w:p>
    <w:p w14:paraId="7B0FF5D8" w14:textId="55E78DCC" w:rsidR="00F97B76" w:rsidRPr="00A6219B" w:rsidRDefault="00F97B76" w:rsidP="00A6219B">
      <w:pPr>
        <w:pStyle w:val="Prrafodelista"/>
        <w:numPr>
          <w:ilvl w:val="3"/>
          <w:numId w:val="210"/>
        </w:numPr>
        <w:rPr>
          <w:rFonts w:ascii="Aptos" w:hAnsi="Aptos"/>
        </w:rPr>
      </w:pPr>
      <w:r>
        <w:rPr>
          <w:rFonts w:ascii="Aptos" w:hAnsi="Aptos"/>
        </w:rPr>
        <w:t xml:space="preserve">Cuando en la resolución se haya incurrido en </w:t>
      </w:r>
      <w:r>
        <w:rPr>
          <w:rFonts w:ascii="Aptos" w:hAnsi="Aptos"/>
          <w:b/>
          <w:bCs/>
        </w:rPr>
        <w:t>error de hecho</w:t>
      </w:r>
      <w:r>
        <w:rPr>
          <w:rFonts w:ascii="Aptos" w:hAnsi="Aptos"/>
        </w:rPr>
        <w:t xml:space="preserve"> que resulte de los propios documentos del expediente.</w:t>
      </w:r>
    </w:p>
    <w:p w14:paraId="3AC02EBF" w14:textId="719FBE22" w:rsidR="00C656DC" w:rsidRPr="00A6219B" w:rsidRDefault="00C656DC" w:rsidP="00A6219B">
      <w:pPr>
        <w:pStyle w:val="Prrafodelista"/>
        <w:numPr>
          <w:ilvl w:val="2"/>
          <w:numId w:val="210"/>
        </w:numPr>
        <w:rPr>
          <w:rFonts w:ascii="Aptos" w:hAnsi="Aptos"/>
        </w:rPr>
      </w:pPr>
      <w:r>
        <w:rPr>
          <w:rFonts w:ascii="Aptos" w:hAnsi="Aptos"/>
        </w:rPr>
        <w:t>Plazo:</w:t>
      </w:r>
    </w:p>
    <w:p w14:paraId="79CE21A9" w14:textId="77777777" w:rsidR="00C656DC" w:rsidRPr="00A6219B" w:rsidRDefault="00C656DC" w:rsidP="00A6219B">
      <w:pPr>
        <w:pStyle w:val="Prrafodelista"/>
        <w:numPr>
          <w:ilvl w:val="3"/>
          <w:numId w:val="210"/>
        </w:numPr>
        <w:rPr>
          <w:rFonts w:ascii="Aptos" w:hAnsi="Aptos"/>
        </w:rPr>
      </w:pPr>
      <w:r>
        <w:rPr>
          <w:rFonts w:ascii="Aptos" w:hAnsi="Aptos"/>
          <w:b/>
          <w:bCs/>
        </w:rPr>
        <w:t>4 años</w:t>
      </w:r>
      <w:r>
        <w:rPr>
          <w:rFonts w:ascii="Aptos" w:hAnsi="Aptos"/>
        </w:rPr>
        <w:t xml:space="preserve"> desde la notificación del acto si el motivo es un error de hecho.</w:t>
      </w:r>
    </w:p>
    <w:p w14:paraId="548DA35C" w14:textId="77777777" w:rsidR="00F97B76" w:rsidRPr="00A6219B" w:rsidRDefault="00C656DC" w:rsidP="00A6219B">
      <w:pPr>
        <w:pStyle w:val="Prrafodelista"/>
        <w:numPr>
          <w:ilvl w:val="3"/>
          <w:numId w:val="210"/>
        </w:numPr>
        <w:rPr>
          <w:rFonts w:ascii="Aptos" w:hAnsi="Aptos"/>
        </w:rPr>
      </w:pPr>
      <w:r>
        <w:rPr>
          <w:rFonts w:ascii="Aptos" w:hAnsi="Aptos"/>
          <w:b/>
          <w:bCs/>
        </w:rPr>
        <w:t>3 meses</w:t>
      </w:r>
      <w:r>
        <w:rPr>
          <w:rFonts w:ascii="Aptos" w:hAnsi="Aptos"/>
        </w:rPr>
        <w:t xml:space="preserve"> desde que se conocen los documentos o la sentencia judicial que justifica el recurso.</w:t>
      </w:r>
    </w:p>
    <w:p w14:paraId="503BBD99" w14:textId="77777777" w:rsidR="00EE7BD3" w:rsidRPr="00A6219B" w:rsidRDefault="00C656DC" w:rsidP="00A6219B">
      <w:pPr>
        <w:pStyle w:val="Prrafodelista"/>
        <w:numPr>
          <w:ilvl w:val="3"/>
          <w:numId w:val="210"/>
        </w:numPr>
        <w:rPr>
          <w:rFonts w:ascii="Aptos" w:hAnsi="Aptos"/>
        </w:rPr>
      </w:pPr>
      <w:r>
        <w:rPr>
          <w:rFonts w:ascii="Aptos" w:hAnsi="Aptos"/>
        </w:rPr>
        <w:t xml:space="preserve">La Administración tiene </w:t>
      </w:r>
      <w:r>
        <w:rPr>
          <w:rFonts w:ascii="Aptos" w:hAnsi="Aptos"/>
          <w:b/>
          <w:bCs/>
        </w:rPr>
        <w:t>3 meses</w:t>
      </w:r>
      <w:r>
        <w:rPr>
          <w:rFonts w:ascii="Aptos" w:hAnsi="Aptos"/>
        </w:rPr>
        <w:t xml:space="preserve"> para resolver; si no lo hace, se entiende </w:t>
      </w:r>
      <w:r>
        <w:rPr>
          <w:rFonts w:ascii="Aptos" w:hAnsi="Aptos"/>
          <w:b/>
          <w:bCs/>
        </w:rPr>
        <w:t>desestimado por silencio administrativo</w:t>
      </w:r>
      <w:r>
        <w:rPr>
          <w:rFonts w:ascii="Aptos" w:hAnsi="Aptos"/>
        </w:rPr>
        <w:t>.</w:t>
      </w:r>
    </w:p>
    <w:p w14:paraId="397A3706" w14:textId="3B344259" w:rsidR="00C656DC" w:rsidRPr="00A6219B" w:rsidRDefault="00C656DC" w:rsidP="00A6219B">
      <w:pPr>
        <w:pStyle w:val="Prrafodelista"/>
        <w:numPr>
          <w:ilvl w:val="1"/>
          <w:numId w:val="21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Recursos Especiales, </w:t>
      </w:r>
      <w:r>
        <w:rPr>
          <w:rFonts w:ascii="Aptos" w:hAnsi="Aptos"/>
        </w:rPr>
        <w:t xml:space="preserve">son </w:t>
      </w:r>
      <w:r>
        <w:rPr>
          <w:rFonts w:ascii="Aptos" w:hAnsi="Aptos"/>
          <w:b/>
          <w:bCs/>
        </w:rPr>
        <w:t>procedimientos específicos de impugnación</w:t>
      </w:r>
      <w:r>
        <w:rPr>
          <w:rFonts w:ascii="Aptos" w:hAnsi="Aptos"/>
        </w:rPr>
        <w:t>:</w:t>
      </w:r>
    </w:p>
    <w:p w14:paraId="209DB1BB" w14:textId="77777777" w:rsidR="00C656DC" w:rsidRPr="00A6219B" w:rsidRDefault="00C656DC" w:rsidP="00A6219B">
      <w:pPr>
        <w:pStyle w:val="Prrafodelista"/>
        <w:numPr>
          <w:ilvl w:val="2"/>
          <w:numId w:val="210"/>
        </w:numPr>
        <w:rPr>
          <w:rFonts w:ascii="Aptos" w:hAnsi="Aptos"/>
        </w:rPr>
      </w:pPr>
      <w:r>
        <w:rPr>
          <w:rFonts w:ascii="Aptos" w:hAnsi="Aptos"/>
          <w:b/>
          <w:bCs/>
        </w:rPr>
        <w:t>Recurso especial en materia de contratación pública</w:t>
      </w:r>
      <w:r>
        <w:rPr>
          <w:rFonts w:ascii="Aptos" w:hAnsi="Aptos"/>
        </w:rPr>
        <w:t xml:space="preserve">, regulado por la </w:t>
      </w:r>
      <w:r>
        <w:rPr>
          <w:rFonts w:ascii="Aptos" w:hAnsi="Aptos"/>
          <w:b/>
          <w:bCs/>
        </w:rPr>
        <w:t>Ley de Contratos del Sector Público</w:t>
      </w:r>
      <w:r>
        <w:rPr>
          <w:rFonts w:ascii="Aptos" w:hAnsi="Aptos"/>
        </w:rPr>
        <w:t>.</w:t>
      </w:r>
    </w:p>
    <w:p w14:paraId="5CB81086" w14:textId="77777777" w:rsidR="00C656DC" w:rsidRPr="00A6219B" w:rsidRDefault="00C656DC" w:rsidP="00A6219B">
      <w:pPr>
        <w:pStyle w:val="Prrafodelista"/>
        <w:numPr>
          <w:ilvl w:val="2"/>
          <w:numId w:val="210"/>
        </w:numPr>
        <w:rPr>
          <w:rFonts w:ascii="Aptos" w:hAnsi="Aptos"/>
        </w:rPr>
      </w:pPr>
      <w:r>
        <w:rPr>
          <w:rFonts w:ascii="Aptos" w:hAnsi="Aptos"/>
          <w:b/>
          <w:bCs/>
        </w:rPr>
        <w:t>Reclamaciones económico-administrativas</w:t>
      </w:r>
      <w:r>
        <w:rPr>
          <w:rFonts w:ascii="Aptos" w:hAnsi="Aptos"/>
        </w:rPr>
        <w:t xml:space="preserve">, reguladas por la </w:t>
      </w:r>
      <w:r>
        <w:rPr>
          <w:rFonts w:ascii="Aptos" w:hAnsi="Aptos"/>
          <w:b/>
          <w:bCs/>
        </w:rPr>
        <w:t>Ley General Tributaria</w:t>
      </w:r>
      <w:r>
        <w:rPr>
          <w:rFonts w:ascii="Aptos" w:hAnsi="Aptos"/>
        </w:rPr>
        <w:t xml:space="preserve"> y aplicables en el ámbito tributario.</w:t>
      </w:r>
    </w:p>
    <w:tbl>
      <w:tblPr>
        <w:tblStyle w:val="Tablaconcuadrcula1clara"/>
        <w:tblW w:w="9923" w:type="dxa"/>
        <w:tblInd w:w="-572" w:type="dxa"/>
        <w:tblLook w:val="04A0" w:firstRow="1" w:lastRow="0" w:firstColumn="1" w:lastColumn="0" w:noHBand="0" w:noVBand="1"/>
      </w:tblPr>
      <w:tblGrid>
        <w:gridCol w:w="1554"/>
        <w:gridCol w:w="1848"/>
        <w:gridCol w:w="1766"/>
        <w:gridCol w:w="1920"/>
        <w:gridCol w:w="1247"/>
        <w:gridCol w:w="1588"/>
      </w:tblGrid>
      <w:tr w:rsidR="00DD353F" w:rsidRPr="00A6219B" w14:paraId="6F7CD5C2" w14:textId="77777777" w:rsidTr="000502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hideMark/>
          </w:tcPr>
          <w:p w14:paraId="35BD5C51" w14:textId="77777777" w:rsidR="006D4AED" w:rsidRPr="0005020C" w:rsidRDefault="006D4AED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Tipo de Recurso</w:t>
            </w:r>
          </w:p>
        </w:tc>
        <w:tc>
          <w:tcPr>
            <w:tcW w:w="1848" w:type="dxa"/>
            <w:hideMark/>
          </w:tcPr>
          <w:p w14:paraId="3C8B716F" w14:textId="77777777" w:rsidR="006D4AED" w:rsidRPr="0005020C" w:rsidRDefault="006D4AED" w:rsidP="00A6219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Objeto</w:t>
            </w:r>
          </w:p>
        </w:tc>
        <w:tc>
          <w:tcPr>
            <w:tcW w:w="1766" w:type="dxa"/>
            <w:hideMark/>
          </w:tcPr>
          <w:p w14:paraId="4C8B7947" w14:textId="77777777" w:rsidR="006D4AED" w:rsidRPr="0005020C" w:rsidRDefault="006D4AED" w:rsidP="00A6219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Órgano Resolutorio</w:t>
            </w:r>
          </w:p>
        </w:tc>
        <w:tc>
          <w:tcPr>
            <w:tcW w:w="1920" w:type="dxa"/>
            <w:hideMark/>
          </w:tcPr>
          <w:p w14:paraId="1DB87D59" w14:textId="77777777" w:rsidR="006D4AED" w:rsidRPr="0005020C" w:rsidRDefault="006D4AED" w:rsidP="00A6219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Plazo para Interponer</w:t>
            </w:r>
          </w:p>
        </w:tc>
        <w:tc>
          <w:tcPr>
            <w:tcW w:w="1247" w:type="dxa"/>
            <w:hideMark/>
          </w:tcPr>
          <w:p w14:paraId="49AD9008" w14:textId="77777777" w:rsidR="006D4AED" w:rsidRPr="0005020C" w:rsidRDefault="006D4AED" w:rsidP="00A6219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Plazo para Resolver</w:t>
            </w:r>
          </w:p>
        </w:tc>
        <w:tc>
          <w:tcPr>
            <w:tcW w:w="1588" w:type="dxa"/>
            <w:hideMark/>
          </w:tcPr>
          <w:p w14:paraId="227B4E70" w14:textId="77777777" w:rsidR="006D4AED" w:rsidRPr="0005020C" w:rsidRDefault="006D4AED" w:rsidP="00A6219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Efecto del Silencio</w:t>
            </w:r>
          </w:p>
        </w:tc>
      </w:tr>
      <w:tr w:rsidR="00DD353F" w:rsidRPr="00A6219B" w14:paraId="76C552F8" w14:textId="77777777" w:rsidTr="000502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hideMark/>
          </w:tcPr>
          <w:p w14:paraId="232160B9" w14:textId="77777777" w:rsidR="006D4AED" w:rsidRPr="0005020C" w:rsidRDefault="006D4AED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Recurso de alzada</w:t>
            </w:r>
          </w:p>
        </w:tc>
        <w:tc>
          <w:tcPr>
            <w:tcW w:w="1848" w:type="dxa"/>
            <w:hideMark/>
          </w:tcPr>
          <w:p w14:paraId="52886CC0" w14:textId="77777777" w:rsidR="006D4AED" w:rsidRPr="0005020C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Actos que </w:t>
            </w:r>
            <w:r>
              <w:rPr>
                <w:rFonts w:ascii="Aptos" w:hAnsi="Aptos"/>
                <w:b/>
                <w:bCs/>
                <w:sz w:val="20"/>
                <w:szCs w:val="20"/>
              </w:rPr>
              <w:t>no ponen fin a la vía administrativa</w:t>
            </w:r>
            <w:r>
              <w:rPr>
                <w:rFonts w:ascii="Aptos" w:hAnsi="Aptos"/>
                <w:sz w:val="20"/>
                <w:szCs w:val="20"/>
              </w:rPr>
              <w:t>.</w:t>
            </w:r>
          </w:p>
        </w:tc>
        <w:tc>
          <w:tcPr>
            <w:tcW w:w="1766" w:type="dxa"/>
            <w:hideMark/>
          </w:tcPr>
          <w:p w14:paraId="56C0EFE5" w14:textId="77777777" w:rsidR="006D4AED" w:rsidRPr="0005020C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Órgano superior jerárquico</w:t>
            </w:r>
            <w:r>
              <w:rPr>
                <w:rFonts w:ascii="Aptos" w:hAnsi="Aptos"/>
                <w:sz w:val="20"/>
                <w:szCs w:val="20"/>
              </w:rPr>
              <w:t xml:space="preserve"> al que dictó el acto.</w:t>
            </w:r>
          </w:p>
        </w:tc>
        <w:tc>
          <w:tcPr>
            <w:tcW w:w="1920" w:type="dxa"/>
            <w:hideMark/>
          </w:tcPr>
          <w:p w14:paraId="42BFFE7B" w14:textId="77777777" w:rsidR="006D4AED" w:rsidRPr="0005020C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1 mes</w:t>
            </w:r>
            <w:r>
              <w:rPr>
                <w:rFonts w:ascii="Aptos" w:hAnsi="Aptos"/>
                <w:sz w:val="20"/>
                <w:szCs w:val="20"/>
              </w:rPr>
              <w:t xml:space="preserve"> (acto expreso). </w:t>
            </w:r>
            <w:r>
              <w:rPr>
                <w:rFonts w:ascii="Aptos" w:hAnsi="Aptos"/>
                <w:b/>
                <w:bCs/>
                <w:sz w:val="20"/>
                <w:szCs w:val="20"/>
              </w:rPr>
              <w:t>3 meses</w:t>
            </w:r>
            <w:r>
              <w:rPr>
                <w:rFonts w:ascii="Aptos" w:hAnsi="Aptos"/>
                <w:sz w:val="20"/>
                <w:szCs w:val="20"/>
              </w:rPr>
              <w:t xml:space="preserve"> (acto presunto).</w:t>
            </w:r>
          </w:p>
        </w:tc>
        <w:tc>
          <w:tcPr>
            <w:tcW w:w="1247" w:type="dxa"/>
            <w:hideMark/>
          </w:tcPr>
          <w:p w14:paraId="5A9289CD" w14:textId="77777777" w:rsidR="006D4AED" w:rsidRPr="0005020C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3 meses</w:t>
            </w:r>
          </w:p>
        </w:tc>
        <w:tc>
          <w:tcPr>
            <w:tcW w:w="1588" w:type="dxa"/>
            <w:hideMark/>
          </w:tcPr>
          <w:p w14:paraId="42BD6480" w14:textId="77777777" w:rsidR="006D4AED" w:rsidRPr="0005020C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Desestimación</w:t>
            </w:r>
          </w:p>
        </w:tc>
      </w:tr>
      <w:tr w:rsidR="00DD353F" w:rsidRPr="00A6219B" w14:paraId="2A24D6F4" w14:textId="77777777" w:rsidTr="000502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hideMark/>
          </w:tcPr>
          <w:p w14:paraId="0B0CF772" w14:textId="77777777" w:rsidR="006D4AED" w:rsidRPr="0005020C" w:rsidRDefault="006D4AED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Recurso potestativo de reposición</w:t>
            </w:r>
          </w:p>
        </w:tc>
        <w:tc>
          <w:tcPr>
            <w:tcW w:w="1848" w:type="dxa"/>
            <w:hideMark/>
          </w:tcPr>
          <w:p w14:paraId="0B7D93EE" w14:textId="77777777" w:rsidR="006D4AED" w:rsidRPr="0005020C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Actos que </w:t>
            </w:r>
            <w:r>
              <w:rPr>
                <w:rFonts w:ascii="Aptos" w:hAnsi="Aptos"/>
                <w:b/>
                <w:bCs/>
                <w:sz w:val="20"/>
                <w:szCs w:val="20"/>
              </w:rPr>
              <w:t>ponen fin a la vía administrativa</w:t>
            </w:r>
            <w:r>
              <w:rPr>
                <w:rFonts w:ascii="Aptos" w:hAnsi="Aptos"/>
                <w:sz w:val="20"/>
                <w:szCs w:val="20"/>
              </w:rPr>
              <w:t>.</w:t>
            </w:r>
          </w:p>
        </w:tc>
        <w:tc>
          <w:tcPr>
            <w:tcW w:w="1766" w:type="dxa"/>
            <w:hideMark/>
          </w:tcPr>
          <w:p w14:paraId="6BA0B7D2" w14:textId="77777777" w:rsidR="006D4AED" w:rsidRPr="0005020C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Mismo órgano</w:t>
            </w:r>
            <w:r>
              <w:rPr>
                <w:rFonts w:ascii="Aptos" w:hAnsi="Aptos"/>
                <w:sz w:val="20"/>
                <w:szCs w:val="20"/>
              </w:rPr>
              <w:t xml:space="preserve"> que dictó el acto.</w:t>
            </w:r>
          </w:p>
        </w:tc>
        <w:tc>
          <w:tcPr>
            <w:tcW w:w="1920" w:type="dxa"/>
            <w:hideMark/>
          </w:tcPr>
          <w:p w14:paraId="0FB8F37F" w14:textId="77777777" w:rsidR="006D4AED" w:rsidRPr="0005020C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1 mes</w:t>
            </w:r>
            <w:r>
              <w:rPr>
                <w:rFonts w:ascii="Aptos" w:hAnsi="Aptos"/>
                <w:sz w:val="20"/>
                <w:szCs w:val="20"/>
              </w:rPr>
              <w:t xml:space="preserve"> (acto expreso). </w:t>
            </w:r>
            <w:r>
              <w:rPr>
                <w:rFonts w:ascii="Aptos" w:hAnsi="Aptos"/>
                <w:b/>
                <w:bCs/>
                <w:sz w:val="20"/>
                <w:szCs w:val="20"/>
              </w:rPr>
              <w:t>3 meses</w:t>
            </w:r>
            <w:r>
              <w:rPr>
                <w:rFonts w:ascii="Aptos" w:hAnsi="Aptos"/>
                <w:sz w:val="20"/>
                <w:szCs w:val="20"/>
              </w:rPr>
              <w:t xml:space="preserve"> (acto presunto).</w:t>
            </w:r>
          </w:p>
        </w:tc>
        <w:tc>
          <w:tcPr>
            <w:tcW w:w="1247" w:type="dxa"/>
            <w:hideMark/>
          </w:tcPr>
          <w:p w14:paraId="4561FA85" w14:textId="77777777" w:rsidR="006D4AED" w:rsidRPr="0005020C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1 mes</w:t>
            </w:r>
          </w:p>
        </w:tc>
        <w:tc>
          <w:tcPr>
            <w:tcW w:w="1588" w:type="dxa"/>
            <w:hideMark/>
          </w:tcPr>
          <w:p w14:paraId="5AD4A0AC" w14:textId="77777777" w:rsidR="006D4AED" w:rsidRPr="0005020C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Desestimación</w:t>
            </w:r>
          </w:p>
        </w:tc>
      </w:tr>
      <w:tr w:rsidR="00DD353F" w:rsidRPr="00A6219B" w14:paraId="274B8FFE" w14:textId="77777777" w:rsidTr="000502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hideMark/>
          </w:tcPr>
          <w:p w14:paraId="62571AC4" w14:textId="77777777" w:rsidR="006D4AED" w:rsidRPr="0005020C" w:rsidRDefault="006D4AED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Recurso extraordinario de revisión</w:t>
            </w:r>
          </w:p>
        </w:tc>
        <w:tc>
          <w:tcPr>
            <w:tcW w:w="1848" w:type="dxa"/>
            <w:hideMark/>
          </w:tcPr>
          <w:p w14:paraId="42AAC006" w14:textId="77777777" w:rsidR="006D4AED" w:rsidRPr="0005020C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Actos firmes, solo en casos excepcionales.</w:t>
            </w:r>
          </w:p>
        </w:tc>
        <w:tc>
          <w:tcPr>
            <w:tcW w:w="1766" w:type="dxa"/>
            <w:hideMark/>
          </w:tcPr>
          <w:p w14:paraId="2B957275" w14:textId="77777777" w:rsidR="006D4AED" w:rsidRPr="0005020C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Órgano que dictó el acto</w:t>
            </w:r>
            <w:r>
              <w:rPr>
                <w:rFonts w:ascii="Aptos" w:hAnsi="Aptos"/>
                <w:sz w:val="20"/>
                <w:szCs w:val="20"/>
              </w:rPr>
              <w:t>.</w:t>
            </w:r>
          </w:p>
        </w:tc>
        <w:tc>
          <w:tcPr>
            <w:tcW w:w="1920" w:type="dxa"/>
            <w:hideMark/>
          </w:tcPr>
          <w:p w14:paraId="1F54C8E6" w14:textId="77777777" w:rsidR="006D4AED" w:rsidRPr="0005020C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4 años</w:t>
            </w:r>
            <w:r>
              <w:rPr>
                <w:rFonts w:ascii="Aptos" w:hAnsi="Aptos"/>
                <w:sz w:val="20"/>
                <w:szCs w:val="20"/>
              </w:rPr>
              <w:t xml:space="preserve"> (si hay error de hecho). </w:t>
            </w:r>
            <w:r>
              <w:rPr>
                <w:rFonts w:ascii="Aptos" w:hAnsi="Aptos"/>
                <w:b/>
                <w:bCs/>
                <w:sz w:val="20"/>
                <w:szCs w:val="20"/>
              </w:rPr>
              <w:t>3 meses</w:t>
            </w:r>
            <w:r>
              <w:rPr>
                <w:rFonts w:ascii="Aptos" w:hAnsi="Aptos"/>
                <w:sz w:val="20"/>
                <w:szCs w:val="20"/>
              </w:rPr>
              <w:t xml:space="preserve"> (otros casos).</w:t>
            </w:r>
          </w:p>
        </w:tc>
        <w:tc>
          <w:tcPr>
            <w:tcW w:w="1247" w:type="dxa"/>
            <w:hideMark/>
          </w:tcPr>
          <w:p w14:paraId="12ABE398" w14:textId="77777777" w:rsidR="006D4AED" w:rsidRPr="0005020C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3 meses</w:t>
            </w:r>
          </w:p>
        </w:tc>
        <w:tc>
          <w:tcPr>
            <w:tcW w:w="1588" w:type="dxa"/>
            <w:hideMark/>
          </w:tcPr>
          <w:p w14:paraId="6746EEFF" w14:textId="77777777" w:rsidR="006D4AED" w:rsidRPr="0005020C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Desestimación</w:t>
            </w:r>
          </w:p>
        </w:tc>
      </w:tr>
    </w:tbl>
    <w:p w14:paraId="0B317535" w14:textId="77777777" w:rsidR="006D4AED" w:rsidRPr="00A6219B" w:rsidRDefault="006D4AED" w:rsidP="00A6219B">
      <w:pPr>
        <w:ind w:firstLine="708"/>
        <w:rPr>
          <w:rFonts w:ascii="Aptos" w:hAnsi="Aptos"/>
        </w:rPr>
      </w:pPr>
    </w:p>
    <w:p w14:paraId="45003C5F" w14:textId="77777777" w:rsidR="0005020C" w:rsidRDefault="0005020C" w:rsidP="00A6219B">
      <w:pPr>
        <w:rPr>
          <w:rFonts w:ascii="Aptos" w:hAnsi="Aptos"/>
          <w:b/>
          <w:bCs/>
          <w:caps/>
          <w:u w:val="single"/>
        </w:rPr>
      </w:pPr>
    </w:p>
    <w:p w14:paraId="51EC65BF" w14:textId="2D482D57" w:rsidR="008B2DE7" w:rsidRPr="00A6219B" w:rsidRDefault="00C656DC" w:rsidP="00A6219B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lastRenderedPageBreak/>
        <w:t>Actos que ponen fin a la vía administrativa</w:t>
      </w:r>
    </w:p>
    <w:p w14:paraId="3C199F43" w14:textId="77777777" w:rsidR="00123DB3" w:rsidRPr="003A0BC2" w:rsidRDefault="006D4AED" w:rsidP="00A6219B">
      <w:pPr>
        <w:pStyle w:val="Prrafodelista"/>
        <w:numPr>
          <w:ilvl w:val="0"/>
          <w:numId w:val="21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fin de la vía administrativa</w:t>
      </w:r>
      <w:r>
        <w:rPr>
          <w:rFonts w:ascii="Aptos" w:hAnsi="Aptos"/>
        </w:rPr>
        <w:t xml:space="preserve"> marca el momento en el que una resolución administrativa ya no puede ser revisada por la propia Administración y, en caso de disconformidad, el interesado debe acudir a la vía judicial mediante el recurso contencioso-administrativo.</w:t>
      </w:r>
    </w:p>
    <w:p w14:paraId="4D0F14ED" w14:textId="77777777" w:rsidR="003A0BC2" w:rsidRPr="00A6219B" w:rsidRDefault="003A0BC2" w:rsidP="003A0BC2">
      <w:pPr>
        <w:pStyle w:val="Prrafodelista"/>
        <w:ind w:left="360"/>
        <w:rPr>
          <w:rFonts w:ascii="Aptos" w:hAnsi="Aptos"/>
          <w:b/>
          <w:bCs/>
        </w:rPr>
      </w:pPr>
    </w:p>
    <w:p w14:paraId="3836C558" w14:textId="68FA51B9" w:rsidR="003A0BC2" w:rsidRPr="003A0BC2" w:rsidRDefault="006D4AED" w:rsidP="003A0BC2">
      <w:pPr>
        <w:pStyle w:val="Prrafodelista"/>
        <w:numPr>
          <w:ilvl w:val="0"/>
          <w:numId w:val="21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Ley 39/2015 del Procedimiento Administrativo Común de las Administraciones Públicas (LPACAP)</w:t>
      </w:r>
      <w:r>
        <w:rPr>
          <w:rFonts w:ascii="Aptos" w:hAnsi="Aptos"/>
        </w:rPr>
        <w:t xml:space="preserve"> establece qué actos ponen fin a la vía administrativa y cuál es su efecto en los recursos administrativos que pueden interponerse.</w:t>
        <w:br/>
      </w:r>
    </w:p>
    <w:p w14:paraId="26B6506C" w14:textId="6B847FB2" w:rsidR="00092796" w:rsidRPr="00A6219B" w:rsidRDefault="006D4AED" w:rsidP="00A6219B">
      <w:pPr>
        <w:pStyle w:val="Prrafodelista"/>
        <w:numPr>
          <w:ilvl w:val="0"/>
          <w:numId w:val="21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De acuerdo con el </w:t>
      </w:r>
      <w:r>
        <w:rPr>
          <w:rFonts w:ascii="Aptos" w:hAnsi="Aptos"/>
          <w:b/>
          <w:bCs/>
        </w:rPr>
        <w:t>artículo 114 de la LPACAP</w:t>
      </w:r>
      <w:r>
        <w:rPr>
          <w:rFonts w:ascii="Aptos" w:hAnsi="Aptos"/>
        </w:rPr>
        <w:t xml:space="preserve"> y la normativa aplicable en la Junta de Andalucía, los siguientes actos </w:t>
      </w:r>
      <w:r>
        <w:rPr>
          <w:rFonts w:ascii="Aptos" w:hAnsi="Aptos"/>
          <w:b/>
          <w:bCs/>
        </w:rPr>
        <w:t>ponen fin a la vía administrativa</w:t>
      </w:r>
      <w:r>
        <w:rPr>
          <w:rFonts w:ascii="Aptos" w:hAnsi="Aptos"/>
        </w:rPr>
        <w:t>:</w:t>
      </w:r>
    </w:p>
    <w:p w14:paraId="4959CB87" w14:textId="77777777" w:rsidR="00092796" w:rsidRPr="00A6219B" w:rsidRDefault="006D4AED" w:rsidP="00A6219B">
      <w:pPr>
        <w:pStyle w:val="Prrafodelista"/>
        <w:numPr>
          <w:ilvl w:val="1"/>
          <w:numId w:val="21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Resoluciones de Recursos Administrativos</w:t>
      </w:r>
    </w:p>
    <w:p w14:paraId="5E6EAAF2" w14:textId="0F3397F8" w:rsidR="006D4AED" w:rsidRPr="00A6219B" w:rsidRDefault="006D4AED" w:rsidP="00A6219B">
      <w:pPr>
        <w:pStyle w:val="Prrafodelista"/>
        <w:numPr>
          <w:ilvl w:val="2"/>
          <w:numId w:val="21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Las resoluciones de los recursos de alzada</w:t>
      </w:r>
      <w:r>
        <w:rPr>
          <w:rFonts w:ascii="Aptos" w:hAnsi="Aptos"/>
        </w:rPr>
        <w:t>:</w:t>
      </w:r>
    </w:p>
    <w:p w14:paraId="56A0E61F" w14:textId="77777777" w:rsidR="006D4AED" w:rsidRPr="00A6219B" w:rsidRDefault="006D4AED" w:rsidP="00A6219B">
      <w:pPr>
        <w:pStyle w:val="Prrafodelista"/>
        <w:numPr>
          <w:ilvl w:val="3"/>
          <w:numId w:val="214"/>
        </w:numPr>
        <w:rPr>
          <w:rFonts w:ascii="Aptos" w:hAnsi="Aptos"/>
        </w:rPr>
      </w:pPr>
      <w:r>
        <w:rPr>
          <w:rFonts w:ascii="Aptos" w:hAnsi="Aptos"/>
        </w:rPr>
        <w:t xml:space="preserve">Cuando se interpone un recurso de alzada contra un acto que no pone fin a la vía administrativa, la resolución que se adopte al resolver dicho recurso </w:t>
      </w:r>
      <w:r>
        <w:rPr>
          <w:rFonts w:ascii="Aptos" w:hAnsi="Aptos"/>
          <w:b/>
          <w:bCs/>
        </w:rPr>
        <w:t>sí pone fin a la vía administrativa</w:t>
      </w:r>
      <w:r>
        <w:rPr>
          <w:rFonts w:ascii="Aptos" w:hAnsi="Aptos"/>
        </w:rPr>
        <w:t>.</w:t>
      </w:r>
    </w:p>
    <w:p w14:paraId="62CDB5E7" w14:textId="77777777" w:rsidR="00092796" w:rsidRPr="00A6219B" w:rsidRDefault="006D4AED" w:rsidP="00A6219B">
      <w:pPr>
        <w:pStyle w:val="Prrafodelista"/>
        <w:numPr>
          <w:ilvl w:val="3"/>
          <w:numId w:val="214"/>
        </w:numPr>
        <w:rPr>
          <w:rFonts w:ascii="Aptos" w:hAnsi="Aptos"/>
        </w:rPr>
      </w:pPr>
      <w:r>
        <w:rPr>
          <w:rFonts w:ascii="Aptos" w:hAnsi="Aptos"/>
        </w:rPr>
        <w:t xml:space="preserve">Contra esta resolución ya no cabe otro recurso administrativo, sino el </w:t>
      </w:r>
      <w:r>
        <w:rPr>
          <w:rFonts w:ascii="Aptos" w:hAnsi="Aptos"/>
          <w:b/>
          <w:bCs/>
        </w:rPr>
        <w:t>recurso contencioso-administrativo</w:t>
      </w:r>
      <w:r>
        <w:rPr>
          <w:rFonts w:ascii="Aptos" w:hAnsi="Aptos"/>
        </w:rPr>
        <w:t>.</w:t>
      </w:r>
    </w:p>
    <w:p w14:paraId="61EC8819" w14:textId="77777777" w:rsidR="00092796" w:rsidRPr="00A6219B" w:rsidRDefault="006D4AED" w:rsidP="00A6219B">
      <w:pPr>
        <w:pStyle w:val="Prrafodelista"/>
        <w:numPr>
          <w:ilvl w:val="1"/>
          <w:numId w:val="214"/>
        </w:numPr>
        <w:rPr>
          <w:rFonts w:ascii="Aptos" w:hAnsi="Aptos"/>
        </w:rPr>
      </w:pPr>
      <w:r>
        <w:rPr>
          <w:rFonts w:ascii="Aptos" w:hAnsi="Aptos"/>
          <w:b/>
          <w:bCs/>
        </w:rPr>
        <w:t>Actos Dictados por Órganos Administrativos Sin Superior Jerárquico</w:t>
      </w:r>
    </w:p>
    <w:p w14:paraId="468A03C1" w14:textId="65FE255F" w:rsidR="006D4AED" w:rsidRPr="00A6219B" w:rsidRDefault="006D4AED" w:rsidP="00A6219B">
      <w:pPr>
        <w:pStyle w:val="Prrafodelista"/>
        <w:numPr>
          <w:ilvl w:val="2"/>
          <w:numId w:val="214"/>
        </w:numPr>
        <w:rPr>
          <w:rFonts w:ascii="Aptos" w:hAnsi="Aptos"/>
        </w:rPr>
      </w:pPr>
      <w:r>
        <w:rPr>
          <w:rFonts w:ascii="Aptos" w:hAnsi="Aptos"/>
        </w:rPr>
        <w:t xml:space="preserve">Los </w:t>
      </w:r>
      <w:r>
        <w:rPr>
          <w:rFonts w:ascii="Aptos" w:hAnsi="Aptos"/>
          <w:b/>
          <w:bCs/>
        </w:rPr>
        <w:t>actos administrativos de los miembros y órganos del Gobierno</w:t>
      </w:r>
      <w:r>
        <w:rPr>
          <w:rFonts w:ascii="Aptos" w:hAnsi="Aptos"/>
        </w:rPr>
        <w:t>, incluyendo:</w:t>
      </w:r>
    </w:p>
    <w:p w14:paraId="37BEE472" w14:textId="77777777" w:rsidR="006D4AED" w:rsidRPr="00A6219B" w:rsidRDefault="006D4AED" w:rsidP="00A6219B">
      <w:pPr>
        <w:pStyle w:val="Prrafodelista"/>
        <w:numPr>
          <w:ilvl w:val="3"/>
          <w:numId w:val="214"/>
        </w:numPr>
        <w:rPr>
          <w:rFonts w:ascii="Aptos" w:hAnsi="Aptos"/>
        </w:rPr>
      </w:pPr>
      <w:r>
        <w:rPr>
          <w:rFonts w:ascii="Aptos" w:hAnsi="Aptos"/>
        </w:rPr>
        <w:t xml:space="preserve">Actos del </w:t>
      </w:r>
      <w:r>
        <w:rPr>
          <w:rFonts w:ascii="Aptos" w:hAnsi="Aptos"/>
          <w:b/>
          <w:bCs/>
        </w:rPr>
        <w:t>Consejo de Ministros</w:t>
      </w:r>
      <w:r>
        <w:rPr>
          <w:rFonts w:ascii="Aptos" w:hAnsi="Aptos"/>
        </w:rPr>
        <w:t xml:space="preserve"> y de </w:t>
      </w:r>
      <w:r>
        <w:rPr>
          <w:rFonts w:ascii="Aptos" w:hAnsi="Aptos"/>
          <w:b/>
          <w:bCs/>
        </w:rPr>
        <w:t>las Comisiones Delegadas del Gobierno</w:t>
      </w:r>
      <w:r>
        <w:rPr>
          <w:rFonts w:ascii="Aptos" w:hAnsi="Aptos"/>
        </w:rPr>
        <w:t>.</w:t>
      </w:r>
    </w:p>
    <w:p w14:paraId="314EC162" w14:textId="77777777" w:rsidR="006D4AED" w:rsidRPr="00A6219B" w:rsidRDefault="006D4AED" w:rsidP="00A6219B">
      <w:pPr>
        <w:pStyle w:val="Prrafodelista"/>
        <w:numPr>
          <w:ilvl w:val="3"/>
          <w:numId w:val="214"/>
        </w:numPr>
        <w:rPr>
          <w:rFonts w:ascii="Aptos" w:hAnsi="Aptos"/>
        </w:rPr>
      </w:pPr>
      <w:r>
        <w:rPr>
          <w:rFonts w:ascii="Aptos" w:hAnsi="Aptos"/>
        </w:rPr>
        <w:t xml:space="preserve">Actos dictados por </w:t>
      </w:r>
      <w:r>
        <w:rPr>
          <w:rFonts w:ascii="Aptos" w:hAnsi="Aptos"/>
          <w:b/>
          <w:bCs/>
        </w:rPr>
        <w:t>Ministros y Secretarios de Estado</w:t>
      </w:r>
      <w:r>
        <w:rPr>
          <w:rFonts w:ascii="Aptos" w:hAnsi="Aptos"/>
        </w:rPr>
        <w:t xml:space="preserve"> en el ámbito de sus competencias.</w:t>
      </w:r>
    </w:p>
    <w:p w14:paraId="355D8985" w14:textId="77777777" w:rsidR="006D4AED" w:rsidRPr="00A6219B" w:rsidRDefault="006D4AED" w:rsidP="00A6219B">
      <w:pPr>
        <w:pStyle w:val="Prrafodelista"/>
        <w:numPr>
          <w:ilvl w:val="3"/>
          <w:numId w:val="214"/>
        </w:numPr>
        <w:rPr>
          <w:rFonts w:ascii="Aptos" w:hAnsi="Aptos"/>
        </w:rPr>
      </w:pPr>
      <w:r>
        <w:rPr>
          <w:rFonts w:ascii="Aptos" w:hAnsi="Aptos"/>
        </w:rPr>
        <w:t xml:space="preserve">En el ámbito autonómico, los actos del </w:t>
      </w:r>
      <w:r>
        <w:rPr>
          <w:rFonts w:ascii="Aptos" w:hAnsi="Aptos"/>
          <w:b/>
          <w:bCs/>
        </w:rPr>
        <w:t>Consejo de Gobierno de la Junta de Andalucía</w:t>
      </w:r>
      <w:r>
        <w:rPr>
          <w:rFonts w:ascii="Aptos" w:hAnsi="Aptos"/>
        </w:rPr>
        <w:t xml:space="preserve"> y de sus </w:t>
      </w:r>
      <w:r>
        <w:rPr>
          <w:rFonts w:ascii="Aptos" w:hAnsi="Aptos"/>
          <w:b/>
          <w:bCs/>
        </w:rPr>
        <w:t>Consejerías</w:t>
      </w:r>
      <w:r>
        <w:rPr>
          <w:rFonts w:ascii="Aptos" w:hAnsi="Aptos"/>
        </w:rPr>
        <w:t>.</w:t>
      </w:r>
    </w:p>
    <w:p w14:paraId="761882B8" w14:textId="77777777" w:rsidR="00092796" w:rsidRPr="00A6219B" w:rsidRDefault="006D4AED" w:rsidP="00A6219B">
      <w:pPr>
        <w:pStyle w:val="Prrafodelista"/>
        <w:numPr>
          <w:ilvl w:val="3"/>
          <w:numId w:val="214"/>
        </w:numPr>
        <w:rPr>
          <w:rFonts w:ascii="Aptos" w:hAnsi="Aptos"/>
        </w:rPr>
      </w:pPr>
      <w:r>
        <w:rPr>
          <w:rFonts w:ascii="Aptos" w:hAnsi="Aptos"/>
        </w:rPr>
        <w:t xml:space="preserve">En la Administración local, los </w:t>
      </w:r>
      <w:r>
        <w:rPr>
          <w:rFonts w:ascii="Aptos" w:hAnsi="Aptos"/>
          <w:b/>
          <w:bCs/>
        </w:rPr>
        <w:t>actos de los Plenos de los Ayuntamientos</w:t>
      </w:r>
      <w:r>
        <w:rPr>
          <w:rFonts w:ascii="Aptos" w:hAnsi="Aptos"/>
        </w:rPr>
        <w:t>.</w:t>
      </w:r>
    </w:p>
    <w:p w14:paraId="59451068" w14:textId="77777777" w:rsidR="00092796" w:rsidRPr="00A6219B" w:rsidRDefault="006D4AED" w:rsidP="00A6219B">
      <w:pPr>
        <w:pStyle w:val="Prrafodelista"/>
        <w:numPr>
          <w:ilvl w:val="1"/>
          <w:numId w:val="214"/>
        </w:numPr>
        <w:rPr>
          <w:rFonts w:ascii="Aptos" w:hAnsi="Aptos"/>
        </w:rPr>
      </w:pPr>
      <w:r>
        <w:rPr>
          <w:rFonts w:ascii="Aptos" w:hAnsi="Aptos"/>
          <w:b/>
          <w:bCs/>
        </w:rPr>
        <w:t>Actos Dictados por Órganos Administrativos de Última Instancia</w:t>
      </w:r>
    </w:p>
    <w:p w14:paraId="0D1BD58B" w14:textId="587345AE" w:rsidR="006D4AED" w:rsidRPr="00A6219B" w:rsidRDefault="006D4AED" w:rsidP="00A6219B">
      <w:pPr>
        <w:pStyle w:val="Prrafodelista"/>
        <w:numPr>
          <w:ilvl w:val="2"/>
          <w:numId w:val="214"/>
        </w:numPr>
        <w:rPr>
          <w:rFonts w:ascii="Aptos" w:hAnsi="Aptos"/>
        </w:rPr>
      </w:pPr>
      <w:r>
        <w:rPr>
          <w:rFonts w:ascii="Aptos" w:hAnsi="Aptos"/>
        </w:rPr>
        <w:t xml:space="preserve">Actos de </w:t>
      </w:r>
      <w:r>
        <w:rPr>
          <w:rFonts w:ascii="Aptos" w:hAnsi="Aptos"/>
          <w:b/>
          <w:bCs/>
        </w:rPr>
        <w:t>órganos administrativos que carezcan de superior jerárquico</w:t>
      </w:r>
      <w:r>
        <w:rPr>
          <w:rFonts w:ascii="Aptos" w:hAnsi="Aptos"/>
        </w:rPr>
        <w:t>, como:</w:t>
      </w:r>
    </w:p>
    <w:p w14:paraId="7FDBEBAA" w14:textId="77777777" w:rsidR="006D4AED" w:rsidRPr="00A6219B" w:rsidRDefault="006D4AED" w:rsidP="00A6219B">
      <w:pPr>
        <w:pStyle w:val="Prrafodelista"/>
        <w:numPr>
          <w:ilvl w:val="3"/>
          <w:numId w:val="214"/>
        </w:numPr>
        <w:rPr>
          <w:rFonts w:ascii="Aptos" w:hAnsi="Aptos"/>
        </w:rPr>
      </w:pPr>
      <w:r>
        <w:rPr>
          <w:rFonts w:ascii="Aptos" w:hAnsi="Aptos"/>
        </w:rPr>
        <w:t xml:space="preserve">Resoluciones de </w:t>
      </w:r>
      <w:r>
        <w:rPr>
          <w:rFonts w:ascii="Aptos" w:hAnsi="Aptos"/>
          <w:b/>
          <w:bCs/>
        </w:rPr>
        <w:t>los órganos de regulación económica y financiera</w:t>
      </w:r>
      <w:r>
        <w:rPr>
          <w:rFonts w:ascii="Aptos" w:hAnsi="Aptos"/>
        </w:rPr>
        <w:t xml:space="preserve"> en materia de impuestos y tasas.</w:t>
      </w:r>
    </w:p>
    <w:p w14:paraId="061226CE" w14:textId="77777777" w:rsidR="00092796" w:rsidRPr="00A6219B" w:rsidRDefault="006D4AED" w:rsidP="00A6219B">
      <w:pPr>
        <w:pStyle w:val="Prrafodelista"/>
        <w:numPr>
          <w:ilvl w:val="3"/>
          <w:numId w:val="214"/>
        </w:numPr>
        <w:rPr>
          <w:rFonts w:ascii="Aptos" w:hAnsi="Aptos"/>
        </w:rPr>
      </w:pPr>
      <w:r>
        <w:rPr>
          <w:rFonts w:ascii="Aptos" w:hAnsi="Aptos"/>
        </w:rPr>
        <w:t xml:space="preserve">Actos dictados por </w:t>
      </w:r>
      <w:r>
        <w:rPr>
          <w:rFonts w:ascii="Aptos" w:hAnsi="Aptos"/>
          <w:b/>
          <w:bCs/>
        </w:rPr>
        <w:t>el Tribunal Económico-Administrativo Central</w:t>
      </w:r>
      <w:r>
        <w:rPr>
          <w:rFonts w:ascii="Aptos" w:hAnsi="Aptos"/>
        </w:rPr>
        <w:t xml:space="preserve"> en materia tributaria.</w:t>
      </w:r>
    </w:p>
    <w:p w14:paraId="35AB87D3" w14:textId="623D2694" w:rsidR="00092796" w:rsidRPr="00A6219B" w:rsidRDefault="006D4AED" w:rsidP="00A6219B">
      <w:pPr>
        <w:pStyle w:val="Prrafodelista"/>
        <w:numPr>
          <w:ilvl w:val="1"/>
          <w:numId w:val="214"/>
        </w:numPr>
        <w:rPr>
          <w:rFonts w:ascii="Aptos" w:hAnsi="Aptos"/>
        </w:rPr>
      </w:pPr>
      <w:r>
        <w:rPr>
          <w:rFonts w:ascii="Aptos" w:hAnsi="Aptos"/>
          <w:b/>
          <w:bCs/>
        </w:rPr>
        <w:t>Actos Expresamente Declarados por la Ley como Fin de la Vía Administrativa:</w:t>
      </w:r>
    </w:p>
    <w:p w14:paraId="667087F7" w14:textId="77777777" w:rsidR="00092796" w:rsidRPr="00A6219B" w:rsidRDefault="006D4AED" w:rsidP="00A6219B">
      <w:pPr>
        <w:pStyle w:val="Prrafodelista"/>
        <w:numPr>
          <w:ilvl w:val="2"/>
          <w:numId w:val="214"/>
        </w:numPr>
        <w:rPr>
          <w:rFonts w:ascii="Aptos" w:hAnsi="Aptos"/>
        </w:rPr>
      </w:pPr>
      <w:r>
        <w:rPr>
          <w:rFonts w:ascii="Aptos" w:hAnsi="Aptos"/>
        </w:rPr>
        <w:t xml:space="preserve">Existen </w:t>
      </w:r>
      <w:r>
        <w:rPr>
          <w:rFonts w:ascii="Aptos" w:hAnsi="Aptos"/>
          <w:b/>
          <w:bCs/>
        </w:rPr>
        <w:t>disposiciones legales o reglamentarias</w:t>
      </w:r>
      <w:r>
        <w:rPr>
          <w:rFonts w:ascii="Aptos" w:hAnsi="Aptos"/>
        </w:rPr>
        <w:t xml:space="preserve"> que pueden determinar qué actos específicos ponen fin a la vía administrativa en determinados ámbitos.</w:t>
      </w:r>
    </w:p>
    <w:p w14:paraId="1063EA0B" w14:textId="77777777" w:rsidR="00092796" w:rsidRDefault="006D4AED" w:rsidP="00A6219B">
      <w:pPr>
        <w:pStyle w:val="Prrafodelista"/>
        <w:numPr>
          <w:ilvl w:val="2"/>
          <w:numId w:val="214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Ejemplo:</w:t>
      </w:r>
      <w:r>
        <w:rPr>
          <w:rFonts w:ascii="Aptos" w:hAnsi="Aptos"/>
        </w:rPr>
        <w:t xml:space="preserve"> Algunas </w:t>
      </w:r>
      <w:r>
        <w:rPr>
          <w:rFonts w:ascii="Aptos" w:hAnsi="Aptos"/>
          <w:b/>
          <w:bCs/>
        </w:rPr>
        <w:t>sanciones impuestas por órganos de supervisión</w:t>
      </w:r>
      <w:r>
        <w:rPr>
          <w:rFonts w:ascii="Aptos" w:hAnsi="Aptos"/>
        </w:rPr>
        <w:t xml:space="preserve"> (como la Comisión Nacional de los Mercados y la Competencia) pueden poner fin a la vía administrativa sin necesidad de recurrir a un superior jerárquico.</w:t>
      </w:r>
    </w:p>
    <w:p w14:paraId="2CF0E49D" w14:textId="77777777" w:rsidR="003A0BC2" w:rsidRPr="00A6219B" w:rsidRDefault="003A0BC2" w:rsidP="003A0BC2">
      <w:pPr>
        <w:pStyle w:val="Prrafodelista"/>
        <w:ind w:left="1800"/>
        <w:rPr>
          <w:rFonts w:ascii="Aptos" w:hAnsi="Aptos"/>
        </w:rPr>
      </w:pPr>
    </w:p>
    <w:p w14:paraId="02418891" w14:textId="02E7C457" w:rsidR="006D4AED" w:rsidRPr="00A6219B" w:rsidRDefault="006D4AED" w:rsidP="00A6219B">
      <w:pPr>
        <w:pStyle w:val="Prrafodelista"/>
        <w:numPr>
          <w:ilvl w:val="1"/>
          <w:numId w:val="214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Convenios, Acuerdos o Pactos Finalizadores de un Procedimiento</w:t>
      </w:r>
    </w:p>
    <w:p w14:paraId="2720CCDD" w14:textId="77777777" w:rsidR="006D4AED" w:rsidRPr="00A6219B" w:rsidRDefault="006D4AED" w:rsidP="00A6219B">
      <w:pPr>
        <w:pStyle w:val="Prrafodelista"/>
        <w:numPr>
          <w:ilvl w:val="2"/>
          <w:numId w:val="214"/>
        </w:numPr>
        <w:rPr>
          <w:rFonts w:ascii="Aptos" w:hAnsi="Aptos"/>
        </w:rPr>
      </w:pPr>
      <w:r>
        <w:rPr>
          <w:rFonts w:ascii="Aptos" w:hAnsi="Aptos"/>
        </w:rPr>
        <w:t xml:space="preserve">Los </w:t>
      </w:r>
      <w:r>
        <w:rPr>
          <w:rFonts w:ascii="Aptos" w:hAnsi="Aptos"/>
          <w:b/>
          <w:bCs/>
        </w:rPr>
        <w:t>acuerdos, pactos o contratos administrativos</w:t>
      </w:r>
      <w:r>
        <w:rPr>
          <w:rFonts w:ascii="Aptos" w:hAnsi="Aptos"/>
        </w:rPr>
        <w:t xml:space="preserve"> que impliquen la finalización de un procedimiento administrativo también ponen fin a la vía administrativa.</w:t>
      </w:r>
    </w:p>
    <w:p w14:paraId="1519C6CB" w14:textId="77777777" w:rsidR="00244D7B" w:rsidRPr="00A6219B" w:rsidRDefault="006D4AED" w:rsidP="00A6219B">
      <w:pPr>
        <w:pStyle w:val="Prrafodelista"/>
        <w:numPr>
          <w:ilvl w:val="2"/>
          <w:numId w:val="214"/>
        </w:numPr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Ejemplo:</w:t>
      </w:r>
      <w:r>
        <w:rPr>
          <w:rFonts w:ascii="Aptos" w:hAnsi="Aptos"/>
        </w:rPr>
        <w:t xml:space="preserve"> Convenios urbanísticos entre la Administración y particulares.</w:t>
      </w:r>
    </w:p>
    <w:p w14:paraId="32B895E6" w14:textId="77777777" w:rsidR="00244D7B" w:rsidRPr="00A6219B" w:rsidRDefault="00244D7B" w:rsidP="00A6219B">
      <w:pPr>
        <w:pStyle w:val="Prrafodelista"/>
        <w:ind w:left="1800"/>
        <w:rPr>
          <w:rFonts w:ascii="Aptos" w:hAnsi="Aptos"/>
        </w:rPr>
      </w:pPr>
    </w:p>
    <w:p w14:paraId="1729C4F7" w14:textId="77777777" w:rsidR="00902596" w:rsidRPr="00A6219B" w:rsidRDefault="006D4AED" w:rsidP="00A6219B">
      <w:pPr>
        <w:pStyle w:val="Prrafodelista"/>
        <w:numPr>
          <w:ilvl w:val="0"/>
          <w:numId w:val="214"/>
        </w:numPr>
        <w:rPr>
          <w:rFonts w:ascii="Aptos" w:hAnsi="Aptos"/>
        </w:rPr>
      </w:pPr>
      <w:r>
        <w:rPr>
          <w:rFonts w:ascii="Aptos" w:hAnsi="Aptos"/>
          <w:b/>
          <w:bCs/>
        </w:rPr>
        <w:t>Diferencia entre Actos que Ponen Fin a la Vía Administrativa y los que No</w:t>
      </w:r>
    </w:p>
    <w:p w14:paraId="5135804A" w14:textId="5FFEF5A8" w:rsidR="006D4AED" w:rsidRPr="00A6219B" w:rsidRDefault="006D4AED" w:rsidP="00A6219B">
      <w:pPr>
        <w:pStyle w:val="Prrafodelista"/>
        <w:numPr>
          <w:ilvl w:val="1"/>
          <w:numId w:val="214"/>
        </w:numPr>
        <w:rPr>
          <w:rFonts w:ascii="Aptos" w:hAnsi="Aptos"/>
        </w:rPr>
      </w:pPr>
      <w:r>
        <w:rPr>
          <w:rFonts w:ascii="Aptos" w:hAnsi="Aptos"/>
        </w:rPr>
        <w:t xml:space="preserve">Es importante distinguir entre los </w:t>
      </w:r>
      <w:r>
        <w:rPr>
          <w:rFonts w:ascii="Aptos" w:hAnsi="Aptos"/>
          <w:b/>
          <w:bCs/>
        </w:rPr>
        <w:t>actos que ponen fin a la vía administrativa</w:t>
      </w:r>
      <w:r>
        <w:rPr>
          <w:rFonts w:ascii="Aptos" w:hAnsi="Aptos"/>
        </w:rPr>
        <w:t xml:space="preserve"> y los que </w:t>
      </w:r>
      <w:r>
        <w:rPr>
          <w:rFonts w:ascii="Aptos" w:hAnsi="Aptos"/>
          <w:b/>
          <w:bCs/>
        </w:rPr>
        <w:t>no</w:t>
      </w:r>
      <w:r>
        <w:rPr>
          <w:rFonts w:ascii="Aptos" w:hAnsi="Aptos"/>
        </w:rPr>
        <w:t>, ya que esta clasificación determina el recurso procedente:</w:t>
      </w:r>
    </w:p>
    <w:tbl>
      <w:tblPr>
        <w:tblStyle w:val="Tablaconcuadrcula1clara"/>
        <w:tblW w:w="10774" w:type="dxa"/>
        <w:tblInd w:w="-856" w:type="dxa"/>
        <w:tblLook w:val="04A0" w:firstRow="1" w:lastRow="0" w:firstColumn="1" w:lastColumn="0" w:noHBand="0" w:noVBand="1"/>
      </w:tblPr>
      <w:tblGrid>
        <w:gridCol w:w="1985"/>
        <w:gridCol w:w="4820"/>
        <w:gridCol w:w="3969"/>
      </w:tblGrid>
      <w:tr w:rsidR="006D4AED" w:rsidRPr="00A6219B" w14:paraId="7CE64F3D" w14:textId="77777777" w:rsidTr="009D2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0C8780D6" w14:textId="77777777" w:rsidR="006D4AED" w:rsidRPr="009D2301" w:rsidRDefault="006D4AED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Tipo de Acto</w:t>
            </w:r>
          </w:p>
        </w:tc>
        <w:tc>
          <w:tcPr>
            <w:tcW w:w="4820" w:type="dxa"/>
            <w:hideMark/>
          </w:tcPr>
          <w:p w14:paraId="45665614" w14:textId="77777777" w:rsidR="006D4AED" w:rsidRPr="009D2301" w:rsidRDefault="006D4AED" w:rsidP="00A6219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Efecto</w:t>
            </w:r>
          </w:p>
        </w:tc>
        <w:tc>
          <w:tcPr>
            <w:tcW w:w="3969" w:type="dxa"/>
            <w:hideMark/>
          </w:tcPr>
          <w:p w14:paraId="020109EC" w14:textId="77777777" w:rsidR="006D4AED" w:rsidRPr="009D2301" w:rsidRDefault="006D4AED" w:rsidP="00A6219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Recurso Procedente</w:t>
            </w:r>
          </w:p>
        </w:tc>
      </w:tr>
      <w:tr w:rsidR="006D4AED" w:rsidRPr="00A6219B" w14:paraId="0CD329E7" w14:textId="77777777" w:rsidTr="009D2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2A7AD352" w14:textId="77777777" w:rsidR="006D4AED" w:rsidRPr="009D2301" w:rsidRDefault="006D4AED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 pone fin a la vía administrativa</w:t>
            </w:r>
          </w:p>
        </w:tc>
        <w:tc>
          <w:tcPr>
            <w:tcW w:w="4820" w:type="dxa"/>
            <w:hideMark/>
          </w:tcPr>
          <w:p w14:paraId="4509BA72" w14:textId="77777777" w:rsidR="006D4AED" w:rsidRPr="009D2301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Se puede recurrir en </w:t>
            </w:r>
            <w:r>
              <w:rPr>
                <w:rFonts w:ascii="Aptos" w:hAnsi="Aptos"/>
                <w:b/>
                <w:bCs/>
                <w:sz w:val="20"/>
                <w:szCs w:val="20"/>
              </w:rPr>
              <w:t>alzada</w:t>
            </w:r>
          </w:p>
        </w:tc>
        <w:tc>
          <w:tcPr>
            <w:tcW w:w="3969" w:type="dxa"/>
            <w:hideMark/>
          </w:tcPr>
          <w:p w14:paraId="21427019" w14:textId="77777777" w:rsidR="006D4AED" w:rsidRPr="009D2301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Recurso de alzada</w:t>
            </w:r>
            <w:r>
              <w:rPr>
                <w:rFonts w:ascii="Aptos" w:hAnsi="Aptos"/>
                <w:sz w:val="20"/>
                <w:szCs w:val="20"/>
              </w:rPr>
              <w:t xml:space="preserve"> ante el órgano superior</w:t>
            </w:r>
          </w:p>
        </w:tc>
      </w:tr>
      <w:tr w:rsidR="006D4AED" w:rsidRPr="00A6219B" w14:paraId="168D809C" w14:textId="77777777" w:rsidTr="009D2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1BFB4CF3" w14:textId="77777777" w:rsidR="006D4AED" w:rsidRPr="009D2301" w:rsidRDefault="006D4AED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Pone fin a la vía administrativa</w:t>
            </w:r>
          </w:p>
        </w:tc>
        <w:tc>
          <w:tcPr>
            <w:tcW w:w="4820" w:type="dxa"/>
            <w:hideMark/>
          </w:tcPr>
          <w:p w14:paraId="12C3CB70" w14:textId="77777777" w:rsidR="006D4AED" w:rsidRPr="009D2301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Solo se puede recurrir en </w:t>
            </w:r>
            <w:r>
              <w:rPr>
                <w:rFonts w:ascii="Aptos" w:hAnsi="Aptos"/>
                <w:b/>
                <w:bCs/>
                <w:sz w:val="20"/>
                <w:szCs w:val="20"/>
              </w:rPr>
              <w:t>reposición (potestativo)</w:t>
            </w:r>
            <w:r>
              <w:rPr>
                <w:rFonts w:ascii="Aptos" w:hAnsi="Aptos"/>
                <w:sz w:val="20"/>
                <w:szCs w:val="20"/>
              </w:rPr>
              <w:t xml:space="preserve"> o en </w:t>
            </w:r>
            <w:r>
              <w:rPr>
                <w:rFonts w:ascii="Aptos" w:hAnsi="Aptos"/>
                <w:b/>
                <w:bCs/>
                <w:sz w:val="20"/>
                <w:szCs w:val="20"/>
              </w:rPr>
              <w:t>vía contencioso-administrativa</w:t>
            </w:r>
          </w:p>
        </w:tc>
        <w:tc>
          <w:tcPr>
            <w:tcW w:w="3969" w:type="dxa"/>
            <w:hideMark/>
          </w:tcPr>
          <w:p w14:paraId="7C605443" w14:textId="77777777" w:rsidR="006D4AED" w:rsidRPr="009D2301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Recurso potestativo de reposición</w:t>
            </w:r>
            <w:r>
              <w:rPr>
                <w:rFonts w:ascii="Aptos" w:hAnsi="Aptos"/>
                <w:sz w:val="20"/>
                <w:szCs w:val="20"/>
              </w:rPr>
              <w:t xml:space="preserve"> o </w:t>
            </w:r>
            <w:r>
              <w:rPr>
                <w:rFonts w:ascii="Aptos" w:hAnsi="Aptos"/>
                <w:b/>
                <w:bCs/>
                <w:sz w:val="20"/>
                <w:szCs w:val="20"/>
              </w:rPr>
              <w:t>Recurso contencioso-administrativo</w:t>
            </w:r>
          </w:p>
        </w:tc>
      </w:tr>
    </w:tbl>
    <w:p w14:paraId="4D8B944C" w14:textId="159E72A8" w:rsidR="006D4AED" w:rsidRPr="00A6219B" w:rsidRDefault="006D4AED" w:rsidP="00A6219B">
      <w:pPr>
        <w:rPr>
          <w:rFonts w:ascii="Aptos" w:hAnsi="Aptos"/>
        </w:rPr>
      </w:pPr>
    </w:p>
    <w:p w14:paraId="09CA60B6" w14:textId="77777777" w:rsidR="007F3B3B" w:rsidRPr="00A6219B" w:rsidRDefault="006D4AED" w:rsidP="00A6219B">
      <w:pPr>
        <w:pStyle w:val="Prrafodelista"/>
        <w:numPr>
          <w:ilvl w:val="0"/>
          <w:numId w:val="21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Efectos del Fin de la Vía Administrativa, </w:t>
      </w:r>
      <w:r>
        <w:rPr>
          <w:rFonts w:ascii="Aptos" w:hAnsi="Aptos"/>
        </w:rPr>
        <w:t>cuando un acto pone fin a la vía administrativa, se generan los siguientes efectos:</w:t>
      </w:r>
    </w:p>
    <w:p w14:paraId="173ABEAA" w14:textId="77777777" w:rsidR="007F3B3B" w:rsidRPr="00A6219B" w:rsidRDefault="006D4AED" w:rsidP="00A6219B">
      <w:pPr>
        <w:pStyle w:val="Prrafodelista"/>
        <w:numPr>
          <w:ilvl w:val="1"/>
          <w:numId w:val="21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Plazo para Interponer Recursos, </w:t>
      </w:r>
      <w:r>
        <w:rPr>
          <w:rFonts w:ascii="Aptos" w:hAnsi="Aptos"/>
        </w:rPr>
        <w:t>contra un acto que pone fin a la vía administrativa, el interesado puede interponer:</w:t>
      </w:r>
    </w:p>
    <w:p w14:paraId="790547A2" w14:textId="77777777" w:rsidR="007F3B3B" w:rsidRPr="00A6219B" w:rsidRDefault="006D4AED" w:rsidP="00A6219B">
      <w:pPr>
        <w:pStyle w:val="Prrafodelista"/>
        <w:numPr>
          <w:ilvl w:val="2"/>
          <w:numId w:val="21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Recurso potestativo de reposición</w:t>
      </w:r>
      <w:r>
        <w:rPr>
          <w:rFonts w:ascii="Aptos" w:hAnsi="Aptos"/>
        </w:rPr>
        <w:t xml:space="preserve"> ante el mismo órgano que dictó el acto (</w:t>
      </w:r>
      <w:r>
        <w:rPr>
          <w:rFonts w:ascii="Aptos" w:hAnsi="Aptos"/>
          <w:b/>
          <w:bCs/>
        </w:rPr>
        <w:t>plazo: 1 mes</w:t>
      </w:r>
      <w:r>
        <w:rPr>
          <w:rFonts w:ascii="Aptos" w:hAnsi="Aptos"/>
        </w:rPr>
        <w:t>).</w:t>
      </w:r>
    </w:p>
    <w:p w14:paraId="668C024F" w14:textId="77777777" w:rsidR="007F3B3B" w:rsidRPr="00A6219B" w:rsidRDefault="006D4AED" w:rsidP="00A6219B">
      <w:pPr>
        <w:pStyle w:val="Prrafodelista"/>
        <w:numPr>
          <w:ilvl w:val="2"/>
          <w:numId w:val="21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Recurso contencioso-administrativo</w:t>
      </w:r>
      <w:r>
        <w:rPr>
          <w:rFonts w:ascii="Aptos" w:hAnsi="Aptos"/>
        </w:rPr>
        <w:t xml:space="preserve"> ante la jurisdicción contencioso-administrativa (</w:t>
      </w:r>
      <w:r>
        <w:rPr>
          <w:rFonts w:ascii="Aptos" w:hAnsi="Aptos"/>
          <w:b/>
          <w:bCs/>
        </w:rPr>
        <w:t>plazo: 2 meses</w:t>
      </w:r>
      <w:r>
        <w:rPr>
          <w:rFonts w:ascii="Aptos" w:hAnsi="Aptos"/>
        </w:rPr>
        <w:t>).</w:t>
      </w:r>
    </w:p>
    <w:p w14:paraId="6ABC5067" w14:textId="77777777" w:rsidR="007F3B3B" w:rsidRPr="00A6219B" w:rsidRDefault="006D4AED" w:rsidP="00A6219B">
      <w:pPr>
        <w:pStyle w:val="Prrafodelista"/>
        <w:numPr>
          <w:ilvl w:val="1"/>
          <w:numId w:val="21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Efecto del Silencio Administrativo: </w:t>
      </w:r>
      <w:r>
        <w:rPr>
          <w:rFonts w:ascii="Aptos" w:hAnsi="Aptos"/>
        </w:rPr>
        <w:t xml:space="preserve">Si la Administración no resuelve en plazo el recurso interpuesto contra un acto que pone fin a la vía administrativa, se produce el </w:t>
      </w:r>
      <w:r>
        <w:rPr>
          <w:rFonts w:ascii="Aptos" w:hAnsi="Aptos"/>
          <w:b/>
          <w:bCs/>
        </w:rPr>
        <w:t>silencio administrativo</w:t>
      </w:r>
      <w:r>
        <w:rPr>
          <w:rFonts w:ascii="Aptos" w:hAnsi="Aptos"/>
        </w:rPr>
        <w:t xml:space="preserve">, que en la mayoría de los casos implica una </w:t>
      </w:r>
      <w:r>
        <w:rPr>
          <w:rFonts w:ascii="Aptos" w:hAnsi="Aptos"/>
          <w:b/>
          <w:bCs/>
        </w:rPr>
        <w:t>desestimación</w:t>
      </w:r>
      <w:r>
        <w:rPr>
          <w:rFonts w:ascii="Aptos" w:hAnsi="Aptos"/>
        </w:rPr>
        <w:t xml:space="preserve"> del recurso.</w:t>
      </w:r>
    </w:p>
    <w:p w14:paraId="62897F5B" w14:textId="2F1F2EF7" w:rsidR="006D4AED" w:rsidRPr="00A6219B" w:rsidRDefault="006D4AED" w:rsidP="00A6219B">
      <w:pPr>
        <w:pStyle w:val="Prrafodelista"/>
        <w:numPr>
          <w:ilvl w:val="1"/>
          <w:numId w:val="21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Ejecutividad del Acto, </w:t>
      </w:r>
      <w:r>
        <w:rPr>
          <w:rFonts w:ascii="Aptos" w:hAnsi="Aptos"/>
        </w:rPr>
        <w:t xml:space="preserve">los actos que ponen fin a la vía administrativa </w:t>
      </w:r>
      <w:r>
        <w:rPr>
          <w:rFonts w:ascii="Aptos" w:hAnsi="Aptos"/>
          <w:b/>
          <w:bCs/>
        </w:rPr>
        <w:t>son inmediatamente ejecutivos</w:t>
      </w:r>
      <w:r>
        <w:rPr>
          <w:rFonts w:ascii="Aptos" w:hAnsi="Aptos"/>
        </w:rPr>
        <w:t>, salvo que:</w:t>
      </w:r>
    </w:p>
    <w:p w14:paraId="4FE7B746" w14:textId="77777777" w:rsidR="006D4AED" w:rsidRPr="00A6219B" w:rsidRDefault="006D4AED" w:rsidP="00A6219B">
      <w:pPr>
        <w:pStyle w:val="Prrafodelista"/>
        <w:numPr>
          <w:ilvl w:val="2"/>
          <w:numId w:val="215"/>
        </w:numPr>
        <w:rPr>
          <w:rFonts w:ascii="Aptos" w:hAnsi="Aptos"/>
        </w:rPr>
      </w:pPr>
      <w:r>
        <w:rPr>
          <w:rFonts w:ascii="Aptos" w:hAnsi="Aptos"/>
        </w:rPr>
        <w:t xml:space="preserve">Se haya concedido una </w:t>
      </w:r>
      <w:r>
        <w:rPr>
          <w:rFonts w:ascii="Aptos" w:hAnsi="Aptos"/>
          <w:b/>
          <w:bCs/>
        </w:rPr>
        <w:t>suspensión cautelar</w:t>
      </w:r>
      <w:r>
        <w:rPr>
          <w:rFonts w:ascii="Aptos" w:hAnsi="Aptos"/>
        </w:rPr>
        <w:t>.</w:t>
      </w:r>
    </w:p>
    <w:p w14:paraId="355E879C" w14:textId="77777777" w:rsidR="007F3B3B" w:rsidRPr="00A6219B" w:rsidRDefault="006D4AED" w:rsidP="00A6219B">
      <w:pPr>
        <w:pStyle w:val="Prrafodelista"/>
        <w:numPr>
          <w:ilvl w:val="2"/>
          <w:numId w:val="215"/>
        </w:numPr>
        <w:rPr>
          <w:rFonts w:ascii="Aptos" w:hAnsi="Aptos"/>
        </w:rPr>
      </w:pPr>
      <w:r>
        <w:rPr>
          <w:rFonts w:ascii="Aptos" w:hAnsi="Aptos"/>
        </w:rPr>
        <w:t>Se trate de un acto cuya ejecución pueda causar perjuicios irreparables.</w:t>
      </w:r>
    </w:p>
    <w:p w14:paraId="3F18D0C3" w14:textId="77777777" w:rsidR="004F7090" w:rsidRPr="00A6219B" w:rsidRDefault="004F7090" w:rsidP="00A6219B">
      <w:pPr>
        <w:pStyle w:val="Prrafodelista"/>
        <w:ind w:left="1800"/>
        <w:rPr>
          <w:rFonts w:ascii="Aptos" w:hAnsi="Aptos"/>
        </w:rPr>
      </w:pPr>
    </w:p>
    <w:p w14:paraId="1C27BC60" w14:textId="77777777" w:rsidR="007F3B3B" w:rsidRPr="00A6219B" w:rsidRDefault="006D4AED" w:rsidP="00A6219B">
      <w:pPr>
        <w:pStyle w:val="Prrafodelista"/>
        <w:numPr>
          <w:ilvl w:val="0"/>
          <w:numId w:val="215"/>
        </w:numPr>
        <w:rPr>
          <w:rFonts w:ascii="Aptos" w:hAnsi="Aptos"/>
        </w:rPr>
      </w:pPr>
      <w:r>
        <w:rPr>
          <w:rFonts w:ascii="Aptos" w:hAnsi="Aptos"/>
          <w:b/>
          <w:bCs/>
        </w:rPr>
        <w:t>Regulación en la Junta de Andalucía.</w:t>
      </w:r>
    </w:p>
    <w:p w14:paraId="2189DE9A" w14:textId="36740670" w:rsidR="006D4AED" w:rsidRPr="00A6219B" w:rsidRDefault="006D4AED" w:rsidP="00A6219B">
      <w:pPr>
        <w:pStyle w:val="Prrafodelista"/>
        <w:numPr>
          <w:ilvl w:val="1"/>
          <w:numId w:val="215"/>
        </w:numPr>
        <w:rPr>
          <w:rFonts w:ascii="Aptos" w:hAnsi="Aptos"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Ley 9/2007, de 22 de octubre, de la Administración de la Junta de Andalucía</w:t>
      </w:r>
      <w:r>
        <w:rPr>
          <w:rFonts w:ascii="Aptos" w:hAnsi="Aptos"/>
        </w:rPr>
        <w:t xml:space="preserve">, en su </w:t>
      </w:r>
      <w:r>
        <w:rPr>
          <w:rFonts w:ascii="Aptos" w:hAnsi="Aptos"/>
          <w:b/>
          <w:bCs/>
        </w:rPr>
        <w:t>artículo 112</w:t>
      </w:r>
      <w:r>
        <w:rPr>
          <w:rFonts w:ascii="Aptos" w:hAnsi="Aptos"/>
        </w:rPr>
        <w:t>, establece qué actos ponen fin a la vía administrativa en la Comunidad Autónoma:</w:t>
      </w:r>
    </w:p>
    <w:p w14:paraId="412D6FD2" w14:textId="77777777" w:rsidR="006D4AED" w:rsidRPr="00CE6669" w:rsidRDefault="006D4AED" w:rsidP="00A6219B">
      <w:pPr>
        <w:pStyle w:val="Prrafodelista"/>
        <w:numPr>
          <w:ilvl w:val="2"/>
          <w:numId w:val="215"/>
        </w:numPr>
        <w:rPr>
          <w:rFonts w:ascii="Aptos" w:hAnsi="Aptos"/>
        </w:rPr>
      </w:pPr>
      <w:r>
        <w:rPr>
          <w:rFonts w:ascii="Aptos" w:hAnsi="Aptos"/>
        </w:rPr>
        <w:t>Actos del Presidente de la Junta de Andalucía, del Consejo de Gobierno y sus Comisiones Delegadas.</w:t>
      </w:r>
    </w:p>
    <w:p w14:paraId="072795C6" w14:textId="77777777" w:rsidR="006D4AED" w:rsidRPr="00CE6669" w:rsidRDefault="006D4AED" w:rsidP="00A6219B">
      <w:pPr>
        <w:pStyle w:val="Prrafodelista"/>
        <w:numPr>
          <w:ilvl w:val="2"/>
          <w:numId w:val="215"/>
        </w:numPr>
        <w:rPr>
          <w:rFonts w:ascii="Aptos" w:hAnsi="Aptos"/>
        </w:rPr>
      </w:pPr>
      <w:r>
        <w:rPr>
          <w:rFonts w:ascii="Aptos" w:hAnsi="Aptos"/>
        </w:rPr>
        <w:t>Actos de las Consejerías (salvo que una ley prevea un recurso ante el Consejo de Gobierno).</w:t>
      </w:r>
    </w:p>
    <w:p w14:paraId="10000002" w14:textId="77777777" w:rsidR="00000000" w:rsidRPr="00A6219B" w:rsidRDefault="00000000" w:rsidP="00A6219B">
      <w:pPr>
        <w:pStyle w:val="Prrafodelista"/>
        <w:numPr>
          <w:ilvl w:val="2"/>
          <w:numId w:val="215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Importante: </w:t>
      </w:r>
      <w:r>
        <w:rPr>
          <w:rFonts w:ascii="Aptos" w:hAnsi="Aptos"/>
        </w:rPr>
        <w:t xml:space="preserve">cuando una ley prevé expresamente un recurso de alzada ante el </w:t>
      </w:r>
      <w:r>
        <w:rPr>
          <w:rFonts w:ascii="Aptos" w:hAnsi="Aptos"/>
          <w:b/>
          <w:bCs/>
        </w:rPr>
        <w:t xml:space="preserve">Consejo de Gobierno</w:t>
      </w:r>
      <w:r>
        <w:rPr>
          <w:rFonts w:ascii="Aptos" w:hAnsi="Aptos"/>
        </w:rPr>
        <w:t xml:space="preserve"> contra un acto de una Consejería, ese acto </w:t>
      </w:r>
      <w:r>
        <w:rPr>
          <w:rFonts w:ascii="Aptos" w:hAnsi="Aptos"/>
          <w:b/>
          <w:bCs/>
        </w:rPr>
        <w:t xml:space="preserve">NO pone fin a la vía administrativa</w:t>
      </w:r>
      <w:r>
        <w:rPr>
          <w:rFonts w:ascii="Aptos" w:hAnsi="Aptos"/>
        </w:rPr>
        <w:t xml:space="preserve"> (es la excepción a la regla general), ya que cabe agotar la vía administrativa mediante ese recurso de alzada antes de acudir a la vía contencioso-administrativa. Fuera de este supuesto excepcional, los actos de las Consejerías sí ponen fin a la vía administrativa.</w:t>
      </w:r>
    </w:p>
    <w:p w14:paraId="14A96F2D" w14:textId="77777777" w:rsidR="006D4AED" w:rsidRPr="00CE6669" w:rsidRDefault="006D4AED" w:rsidP="00A6219B">
      <w:pPr>
        <w:pStyle w:val="Prrafodelista"/>
        <w:numPr>
          <w:ilvl w:val="2"/>
          <w:numId w:val="215"/>
        </w:numPr>
        <w:rPr>
          <w:rFonts w:ascii="Aptos" w:hAnsi="Aptos"/>
        </w:rPr>
      </w:pPr>
      <w:r>
        <w:rPr>
          <w:rFonts w:ascii="Aptos" w:hAnsi="Aptos"/>
        </w:rPr>
        <w:t>Actos de órganos de Dirección General en materia de personal.</w:t>
      </w:r>
    </w:p>
    <w:p w14:paraId="60AD5C61" w14:textId="77777777" w:rsidR="007F3B3B" w:rsidRPr="00CE6669" w:rsidRDefault="006D4AED" w:rsidP="00A6219B">
      <w:pPr>
        <w:pStyle w:val="Prrafodelista"/>
        <w:numPr>
          <w:ilvl w:val="2"/>
          <w:numId w:val="215"/>
        </w:numPr>
        <w:rPr>
          <w:rFonts w:ascii="Aptos" w:hAnsi="Aptos"/>
        </w:rPr>
      </w:pPr>
      <w:r>
        <w:rPr>
          <w:rFonts w:ascii="Aptos" w:hAnsi="Aptos"/>
        </w:rPr>
        <w:t>Actos de otros órganos cuando una disposición legal o reglamentaria así lo establezca.</w:t>
      </w:r>
    </w:p>
    <w:p w14:paraId="5B052EB5" w14:textId="77777777" w:rsidR="007F3B3B" w:rsidRPr="00A6219B" w:rsidRDefault="006D4AED" w:rsidP="00A6219B">
      <w:pPr>
        <w:pStyle w:val="Prrafodelista"/>
        <w:numPr>
          <w:ilvl w:val="1"/>
          <w:numId w:val="215"/>
        </w:numPr>
        <w:rPr>
          <w:rFonts w:ascii="Aptos" w:hAnsi="Aptos"/>
        </w:rPr>
      </w:pPr>
      <w:r>
        <w:rPr>
          <w:rFonts w:ascii="Aptos" w:hAnsi="Aptos"/>
        </w:rPr>
        <w:t xml:space="preserve">En estos casos, el interesado debe optar entre presentar un </w:t>
      </w:r>
      <w:r>
        <w:rPr>
          <w:rFonts w:ascii="Aptos" w:hAnsi="Aptos"/>
          <w:b/>
          <w:bCs/>
        </w:rPr>
        <w:t>recurso potestativo de reposición</w:t>
      </w:r>
      <w:r>
        <w:rPr>
          <w:rFonts w:ascii="Aptos" w:hAnsi="Aptos"/>
        </w:rPr>
        <w:t xml:space="preserve"> ante el mismo órgano o acudir directamente a la vía contencioso-administrativa.</w:t>
      </w:r>
    </w:p>
    <w:p w14:paraId="1B69D88C" w14:textId="4D8972C9" w:rsidR="006D4AED" w:rsidRPr="00A6219B" w:rsidRDefault="006D4AED" w:rsidP="00A6219B">
      <w:pPr>
        <w:pStyle w:val="Prrafodelista"/>
        <w:numPr>
          <w:ilvl w:val="0"/>
          <w:numId w:val="215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 xml:space="preserve">Excepciones y Casos Particulares, </w:t>
      </w:r>
      <w:r>
        <w:rPr>
          <w:rFonts w:ascii="Aptos" w:hAnsi="Aptos"/>
        </w:rPr>
        <w:t xml:space="preserve">existen casos en los que, aunque un acto pueda parecer definitivo, </w:t>
      </w:r>
      <w:r>
        <w:rPr>
          <w:rFonts w:ascii="Aptos" w:hAnsi="Aptos"/>
          <w:b/>
          <w:bCs/>
        </w:rPr>
        <w:t>no pone fin a la vía administrativa</w:t>
      </w:r>
      <w:r>
        <w:rPr>
          <w:rFonts w:ascii="Aptos" w:hAnsi="Aptos"/>
        </w:rPr>
        <w:t>. Por ejemplo:</w:t>
      </w:r>
    </w:p>
    <w:p w14:paraId="46A542A8" w14:textId="77777777" w:rsidR="006D4AED" w:rsidRPr="00A6219B" w:rsidRDefault="006D4AED" w:rsidP="00A6219B">
      <w:pPr>
        <w:pStyle w:val="Prrafodelista"/>
        <w:numPr>
          <w:ilvl w:val="1"/>
          <w:numId w:val="215"/>
        </w:numPr>
        <w:rPr>
          <w:rFonts w:ascii="Aptos" w:hAnsi="Aptos"/>
        </w:rPr>
      </w:pPr>
      <w:r>
        <w:rPr>
          <w:rFonts w:ascii="Aptos" w:hAnsi="Aptos"/>
          <w:b/>
          <w:bCs/>
        </w:rPr>
        <w:t>Actos de trámite cualificados</w:t>
      </w:r>
      <w:r>
        <w:rPr>
          <w:rFonts w:ascii="Aptos" w:hAnsi="Aptos"/>
        </w:rPr>
        <w:t>: Solo se pueden recurrir si afectan al fondo del asunto o producen indefensión.</w:t>
      </w:r>
    </w:p>
    <w:p w14:paraId="4CFB1207" w14:textId="77777777" w:rsidR="006D4AED" w:rsidRPr="00A6219B" w:rsidRDefault="006D4AED" w:rsidP="00A6219B">
      <w:pPr>
        <w:pStyle w:val="Prrafodelista"/>
        <w:numPr>
          <w:ilvl w:val="1"/>
          <w:numId w:val="215"/>
        </w:numPr>
        <w:rPr>
          <w:rFonts w:ascii="Aptos" w:hAnsi="Aptos"/>
        </w:rPr>
      </w:pPr>
      <w:r>
        <w:rPr>
          <w:rFonts w:ascii="Aptos" w:hAnsi="Aptos"/>
          <w:b/>
          <w:bCs/>
        </w:rPr>
        <w:t>Suspensión de la ejecución de un acto</w:t>
      </w:r>
      <w:r>
        <w:rPr>
          <w:rFonts w:ascii="Aptos" w:hAnsi="Aptos"/>
        </w:rPr>
        <w:t>: No afecta a su ejecutividad si la Administración lo considera urgente.</w:t>
      </w:r>
    </w:p>
    <w:p w14:paraId="56EF7F11" w14:textId="77777777" w:rsidR="006D4AED" w:rsidRPr="00A6219B" w:rsidRDefault="006D4AED" w:rsidP="00A6219B">
      <w:pPr>
        <w:pStyle w:val="Prrafodelista"/>
        <w:numPr>
          <w:ilvl w:val="1"/>
          <w:numId w:val="215"/>
        </w:numPr>
        <w:rPr>
          <w:rFonts w:ascii="Aptos" w:hAnsi="Aptos"/>
        </w:rPr>
      </w:pPr>
      <w:r>
        <w:rPr>
          <w:rFonts w:ascii="Aptos" w:hAnsi="Aptos"/>
          <w:b/>
          <w:bCs/>
        </w:rPr>
        <w:t>Recursos en materia tributaria</w:t>
      </w:r>
      <w:r>
        <w:rPr>
          <w:rFonts w:ascii="Aptos" w:hAnsi="Aptos"/>
        </w:rPr>
        <w:t xml:space="preserve">: Se rigen por la </w:t>
      </w:r>
      <w:r>
        <w:rPr>
          <w:rFonts w:ascii="Aptos" w:hAnsi="Aptos"/>
          <w:b/>
          <w:bCs/>
        </w:rPr>
        <w:t>Ley General Tributaria</w:t>
      </w:r>
      <w:r>
        <w:rPr>
          <w:rFonts w:ascii="Aptos" w:hAnsi="Aptos"/>
        </w:rPr>
        <w:t xml:space="preserve">, y la resolución de un </w:t>
      </w:r>
      <w:r>
        <w:rPr>
          <w:rFonts w:ascii="Aptos" w:hAnsi="Aptos"/>
          <w:b/>
          <w:bCs/>
        </w:rPr>
        <w:t>recurso de reposición</w:t>
      </w:r>
      <w:r>
        <w:rPr>
          <w:rFonts w:ascii="Aptos" w:hAnsi="Aptos"/>
        </w:rPr>
        <w:t xml:space="preserve"> es el que pone fin a la vía administrativa.</w:t>
      </w:r>
    </w:p>
    <w:p w14:paraId="76E3F55C" w14:textId="6BE98583" w:rsidR="005A1B3E" w:rsidRPr="00A6219B" w:rsidRDefault="00C656DC" w:rsidP="00A6219B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La resolución de los recursos administrativos</w:t>
      </w:r>
    </w:p>
    <w:p w14:paraId="770E2B18" w14:textId="77777777" w:rsidR="00FB0588" w:rsidRPr="00A6219B" w:rsidRDefault="006D4AED" w:rsidP="00A6219B">
      <w:pPr>
        <w:pStyle w:val="Prrafodelista"/>
        <w:numPr>
          <w:ilvl w:val="0"/>
          <w:numId w:val="217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resolución de un recurso administrativo</w:t>
      </w:r>
      <w:r>
        <w:rPr>
          <w:rFonts w:ascii="Aptos" w:hAnsi="Aptos"/>
        </w:rPr>
        <w:t xml:space="preserve"> es el acto por el cual la Administración responde formalmente a la impugnación de un ciudadano contra un acto administrativo. Esta respuesta puede confirmar, modificar o anular el acto impugnado. Las resoluciones deben cumplir con los </w:t>
      </w:r>
      <w:r>
        <w:rPr>
          <w:rFonts w:ascii="Aptos" w:hAnsi="Aptos"/>
          <w:b/>
          <w:bCs/>
        </w:rPr>
        <w:t>principios de legalidad, congruencia, motivación y firmeza</w:t>
      </w:r>
      <w:r>
        <w:rPr>
          <w:rFonts w:ascii="Aptos" w:hAnsi="Aptos"/>
        </w:rPr>
        <w:t xml:space="preserve">, y se rigen por la </w:t>
      </w:r>
      <w:r>
        <w:rPr>
          <w:rFonts w:ascii="Aptos" w:hAnsi="Aptos"/>
          <w:b/>
          <w:bCs/>
        </w:rPr>
        <w:t>Ley 39/2015 del Procedimiento Administrativo Común de las Administraciones Públicas (LPACAP)</w:t>
      </w:r>
      <w:r>
        <w:rPr>
          <w:rFonts w:ascii="Aptos" w:hAnsi="Aptos"/>
        </w:rPr>
        <w:t>.</w:t>
      </w:r>
    </w:p>
    <w:p w14:paraId="6C2A6488" w14:textId="77777777" w:rsidR="00FB0588" w:rsidRPr="00A6219B" w:rsidRDefault="00FB0588" w:rsidP="00A6219B">
      <w:pPr>
        <w:pStyle w:val="Prrafodelista"/>
        <w:ind w:left="360"/>
        <w:rPr>
          <w:rFonts w:ascii="Aptos" w:hAnsi="Aptos"/>
          <w:b/>
          <w:bCs/>
        </w:rPr>
      </w:pPr>
    </w:p>
    <w:p w14:paraId="05656345" w14:textId="79FDEE71" w:rsidR="00FB0588" w:rsidRPr="00A6219B" w:rsidRDefault="00C830B0" w:rsidP="00A6219B">
      <w:pPr>
        <w:pStyle w:val="Prrafodelista"/>
        <w:numPr>
          <w:ilvl w:val="0"/>
          <w:numId w:val="217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Según la </w:t>
      </w:r>
      <w:r>
        <w:rPr>
          <w:rFonts w:ascii="Aptos" w:hAnsi="Aptos"/>
          <w:b/>
          <w:bCs/>
        </w:rPr>
        <w:t>LPACAP (artículos 113 y 114)</w:t>
      </w:r>
      <w:r>
        <w:rPr>
          <w:rFonts w:ascii="Aptos" w:hAnsi="Aptos"/>
        </w:rPr>
        <w:t xml:space="preserve">, las resoluciones de los recursos administrativos deben </w:t>
      </w:r>
      <w:r>
        <w:rPr>
          <w:rFonts w:ascii="Aptos" w:hAnsi="Aptos"/>
          <w:b/>
          <w:bCs/>
        </w:rPr>
        <w:t>respetar los siguientes principios</w:t>
      </w:r>
      <w:r>
        <w:rPr>
          <w:rFonts w:ascii="Aptos" w:hAnsi="Aptos"/>
        </w:rPr>
        <w:t>:</w:t>
      </w:r>
    </w:p>
    <w:p w14:paraId="4FB62478" w14:textId="77777777" w:rsidR="00FB0588" w:rsidRPr="00A6219B" w:rsidRDefault="006D4AED" w:rsidP="00A6219B">
      <w:pPr>
        <w:pStyle w:val="Prrafodelista"/>
        <w:numPr>
          <w:ilvl w:val="1"/>
          <w:numId w:val="21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Obligación de resolver</w:t>
      </w:r>
      <w:r>
        <w:rPr>
          <w:rFonts w:ascii="Aptos" w:hAnsi="Aptos"/>
        </w:rPr>
        <w:t>: La Administración está obligada a resolver todos los recursos administrativos interpuestos, salvo en casos de desistimiento o renuncia del interesado.</w:t>
      </w:r>
    </w:p>
    <w:p w14:paraId="43DA28F2" w14:textId="4C00A491" w:rsidR="006D4AED" w:rsidRPr="00A6219B" w:rsidRDefault="006D4AED" w:rsidP="00A6219B">
      <w:pPr>
        <w:pStyle w:val="Prrafodelista"/>
        <w:numPr>
          <w:ilvl w:val="1"/>
          <w:numId w:val="21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Motivación</w:t>
      </w:r>
      <w:r>
        <w:rPr>
          <w:rFonts w:ascii="Aptos" w:hAnsi="Aptos"/>
        </w:rPr>
        <w:t>: Las resoluciones deben estar debidamente motivadas, especialmente cuando:</w:t>
      </w:r>
    </w:p>
    <w:p w14:paraId="2361A9E0" w14:textId="77777777" w:rsidR="006D4AED" w:rsidRPr="00A6219B" w:rsidRDefault="006D4AED" w:rsidP="00A6219B">
      <w:pPr>
        <w:pStyle w:val="Prrafodelista"/>
        <w:numPr>
          <w:ilvl w:val="2"/>
          <w:numId w:val="217"/>
        </w:numPr>
        <w:rPr>
          <w:rFonts w:ascii="Aptos" w:hAnsi="Aptos"/>
        </w:rPr>
      </w:pPr>
      <w:r>
        <w:rPr>
          <w:rFonts w:ascii="Aptos" w:hAnsi="Aptos"/>
        </w:rPr>
        <w:t>Se desestime el recurso.</w:t>
      </w:r>
    </w:p>
    <w:p w14:paraId="74BEC7AB" w14:textId="77777777" w:rsidR="006D4AED" w:rsidRPr="00A6219B" w:rsidRDefault="006D4AED" w:rsidP="00A6219B">
      <w:pPr>
        <w:pStyle w:val="Prrafodelista"/>
        <w:numPr>
          <w:ilvl w:val="2"/>
          <w:numId w:val="217"/>
        </w:numPr>
        <w:rPr>
          <w:rFonts w:ascii="Aptos" w:hAnsi="Aptos"/>
        </w:rPr>
      </w:pPr>
      <w:r>
        <w:rPr>
          <w:rFonts w:ascii="Aptos" w:hAnsi="Aptos"/>
        </w:rPr>
        <w:t xml:space="preserve">Se </w:t>
      </w:r>
      <w:r>
        <w:rPr>
          <w:rFonts w:ascii="Aptos" w:hAnsi="Aptos"/>
          <w:b/>
          <w:bCs/>
        </w:rPr>
        <w:t>revoque</w:t>
      </w:r>
      <w:r>
        <w:rPr>
          <w:rFonts w:ascii="Aptos" w:hAnsi="Aptos"/>
        </w:rPr>
        <w:t xml:space="preserve"> el acto impugnado.</w:t>
      </w:r>
    </w:p>
    <w:p w14:paraId="0D352551" w14:textId="77777777" w:rsidR="00FB0588" w:rsidRPr="00A6219B" w:rsidRDefault="006D4AED" w:rsidP="00A6219B">
      <w:pPr>
        <w:pStyle w:val="Prrafodelista"/>
        <w:numPr>
          <w:ilvl w:val="2"/>
          <w:numId w:val="217"/>
        </w:numPr>
        <w:rPr>
          <w:rFonts w:ascii="Aptos" w:hAnsi="Aptos"/>
        </w:rPr>
      </w:pPr>
      <w:r>
        <w:rPr>
          <w:rFonts w:ascii="Aptos" w:hAnsi="Aptos"/>
        </w:rPr>
        <w:t xml:space="preserve">Se decida </w:t>
      </w:r>
      <w:r>
        <w:rPr>
          <w:rFonts w:ascii="Aptos" w:hAnsi="Aptos"/>
          <w:b/>
          <w:bCs/>
        </w:rPr>
        <w:t>inadmitir</w:t>
      </w:r>
      <w:r>
        <w:rPr>
          <w:rFonts w:ascii="Aptos" w:hAnsi="Aptos"/>
        </w:rPr>
        <w:t xml:space="preserve"> el recurso.</w:t>
      </w:r>
    </w:p>
    <w:p w14:paraId="3467A36C" w14:textId="77777777" w:rsidR="00FB0588" w:rsidRPr="00A6219B" w:rsidRDefault="006D4AED" w:rsidP="00A6219B">
      <w:pPr>
        <w:pStyle w:val="Prrafodelista"/>
        <w:numPr>
          <w:ilvl w:val="1"/>
          <w:numId w:val="217"/>
        </w:numPr>
        <w:rPr>
          <w:rFonts w:ascii="Aptos" w:hAnsi="Aptos"/>
        </w:rPr>
      </w:pPr>
      <w:r>
        <w:rPr>
          <w:rFonts w:ascii="Aptos" w:hAnsi="Aptos"/>
          <w:b/>
          <w:bCs/>
        </w:rPr>
        <w:t>Congruencia</w:t>
      </w:r>
      <w:r>
        <w:rPr>
          <w:rFonts w:ascii="Aptos" w:hAnsi="Aptos"/>
        </w:rPr>
        <w:t>: La resolución debe responder exclusivamente a las cuestiones planteadas en el recurso, sin modificar el acto impugnado en perjuicio del recurrente (</w:t>
      </w:r>
      <w:r>
        <w:rPr>
          <w:rFonts w:ascii="Aptos" w:hAnsi="Aptos"/>
          <w:b/>
          <w:bCs/>
        </w:rPr>
        <w:t>prohibición de la reformatio in peius</w:t>
      </w:r>
      <w:r>
        <w:rPr>
          <w:rFonts w:ascii="Aptos" w:hAnsi="Aptos"/>
        </w:rPr>
        <w:t>).</w:t>
      </w:r>
    </w:p>
    <w:p w14:paraId="1CFD4416" w14:textId="77777777" w:rsidR="00FB0588" w:rsidRPr="00A6219B" w:rsidRDefault="006D4AED" w:rsidP="00A6219B">
      <w:pPr>
        <w:pStyle w:val="Prrafodelista"/>
        <w:numPr>
          <w:ilvl w:val="1"/>
          <w:numId w:val="217"/>
        </w:numPr>
        <w:rPr>
          <w:rFonts w:ascii="Aptos" w:hAnsi="Aptos"/>
        </w:rPr>
      </w:pPr>
      <w:r>
        <w:rPr>
          <w:rFonts w:ascii="Aptos" w:hAnsi="Aptos"/>
          <w:b/>
          <w:bCs/>
        </w:rPr>
        <w:t>Plazos</w:t>
      </w:r>
      <w:r>
        <w:rPr>
          <w:rFonts w:ascii="Aptos" w:hAnsi="Aptos"/>
        </w:rPr>
        <w:t xml:space="preserve">: La Administración debe resolver dentro de los plazos legales establecidos; de lo contrario, se produce el </w:t>
      </w:r>
      <w:r>
        <w:rPr>
          <w:rFonts w:ascii="Aptos" w:hAnsi="Aptos"/>
          <w:b/>
          <w:bCs/>
        </w:rPr>
        <w:t>silencio administrativo</w:t>
      </w:r>
      <w:r>
        <w:rPr>
          <w:rFonts w:ascii="Aptos" w:hAnsi="Aptos"/>
        </w:rPr>
        <w:t>.</w:t>
      </w:r>
    </w:p>
    <w:p w14:paraId="0CA2848A" w14:textId="36B6C701" w:rsidR="006D4AED" w:rsidRPr="00A6219B" w:rsidRDefault="006D4AED" w:rsidP="00A6219B">
      <w:pPr>
        <w:pStyle w:val="Prrafodelista"/>
        <w:numPr>
          <w:ilvl w:val="1"/>
          <w:numId w:val="217"/>
        </w:numPr>
        <w:rPr>
          <w:rFonts w:ascii="Aptos" w:hAnsi="Aptos"/>
        </w:rPr>
      </w:pPr>
      <w:r>
        <w:rPr>
          <w:rFonts w:ascii="Aptos" w:hAnsi="Aptos"/>
          <w:b/>
          <w:bCs/>
        </w:rPr>
        <w:t>Ejecutividad</w:t>
      </w:r>
      <w:r>
        <w:rPr>
          <w:rFonts w:ascii="Aptos" w:hAnsi="Aptos"/>
        </w:rPr>
        <w:t>: La resolución pone fin al procedimiento administrativo y, en su caso, habilita al interesado para acudir a la jurisdicción contencioso-administrativa.</w:t>
      </w:r>
    </w:p>
    <w:p w14:paraId="2AE19C86" w14:textId="77777777" w:rsidR="004F7090" w:rsidRPr="00A6219B" w:rsidRDefault="004F7090" w:rsidP="00A6219B">
      <w:pPr>
        <w:pStyle w:val="Prrafodelista"/>
        <w:ind w:left="1080"/>
        <w:rPr>
          <w:rFonts w:ascii="Aptos" w:hAnsi="Aptos"/>
        </w:rPr>
      </w:pPr>
    </w:p>
    <w:p w14:paraId="4D5D39AF" w14:textId="69BF62B6" w:rsidR="006D4AED" w:rsidRPr="00A6219B" w:rsidRDefault="006D4AED" w:rsidP="00A6219B">
      <w:pPr>
        <w:pStyle w:val="Prrafodelista"/>
        <w:numPr>
          <w:ilvl w:val="0"/>
          <w:numId w:val="21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Efectos de la Resolución</w:t>
      </w:r>
      <w:r>
        <w:rPr>
          <w:rFonts w:ascii="Aptos" w:hAnsi="Aptos"/>
        </w:rPr>
        <w:t xml:space="preserve">, dependiendo de su contenido:</w:t>
      </w:r>
    </w:p>
    <w:tbl>
      <w:tblPr>
        <w:tblStyle w:val="Tablaconcuadrcula1clara"/>
        <w:tblW w:w="9640" w:type="dxa"/>
        <w:tblInd w:w="-431" w:type="dxa"/>
        <w:tblLook w:val="04A0" w:firstRow="1" w:lastRow="0" w:firstColumn="1" w:lastColumn="0" w:noHBand="0" w:noVBand="1"/>
      </w:tblPr>
      <w:tblGrid>
        <w:gridCol w:w="2622"/>
        <w:gridCol w:w="7018"/>
      </w:tblGrid>
      <w:tr w:rsidR="006D4AED" w:rsidRPr="00A6219B" w14:paraId="5B5543B2" w14:textId="77777777" w:rsidTr="004F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2" w:type="dxa"/>
            <w:hideMark/>
          </w:tcPr>
          <w:p w14:paraId="0C7ACA11" w14:textId="77777777" w:rsidR="006D4AED" w:rsidRPr="00C830B0" w:rsidRDefault="006D4AED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Tipo de Resolución</w:t>
            </w:r>
          </w:p>
        </w:tc>
        <w:tc>
          <w:tcPr>
            <w:tcW w:w="7018" w:type="dxa"/>
            <w:hideMark/>
          </w:tcPr>
          <w:p w14:paraId="5DA69955" w14:textId="77777777" w:rsidR="006D4AED" w:rsidRPr="00C830B0" w:rsidRDefault="006D4AED" w:rsidP="00A6219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Efecto</w:t>
            </w:r>
          </w:p>
        </w:tc>
      </w:tr>
      <w:tr w:rsidR="006D4AED" w:rsidRPr="00A6219B" w14:paraId="710B1727" w14:textId="77777777" w:rsidTr="004F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2" w:type="dxa"/>
            <w:hideMark/>
          </w:tcPr>
          <w:p w14:paraId="7112DA21" w14:textId="77777777" w:rsidR="006D4AED" w:rsidRPr="00C830B0" w:rsidRDefault="006D4AED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Estimatoria</w:t>
            </w:r>
          </w:p>
        </w:tc>
        <w:tc>
          <w:tcPr>
            <w:tcW w:w="7018" w:type="dxa"/>
            <w:hideMark/>
          </w:tcPr>
          <w:p w14:paraId="7B47155A" w14:textId="77777777" w:rsidR="006D4AED" w:rsidRPr="00C830B0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Revoca o modifica el acto administrativo impugnado a favor del recurrente.</w:t>
            </w:r>
          </w:p>
        </w:tc>
      </w:tr>
      <w:tr w:rsidR="006D4AED" w:rsidRPr="00A6219B" w14:paraId="6CC7989A" w14:textId="77777777" w:rsidTr="004F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2" w:type="dxa"/>
            <w:hideMark/>
          </w:tcPr>
          <w:p w14:paraId="51841DF1" w14:textId="77777777" w:rsidR="006D4AED" w:rsidRPr="00C830B0" w:rsidRDefault="006D4AED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Desestimatoria</w:t>
            </w:r>
          </w:p>
        </w:tc>
        <w:tc>
          <w:tcPr>
            <w:tcW w:w="7018" w:type="dxa"/>
            <w:hideMark/>
          </w:tcPr>
          <w:p w14:paraId="547D7A3F" w14:textId="77777777" w:rsidR="006D4AED" w:rsidRPr="00C830B0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Mantiene el acto administrativo sin cambios y permite acudir a la vía judicial.</w:t>
            </w:r>
          </w:p>
        </w:tc>
      </w:tr>
      <w:tr w:rsidR="006D4AED" w:rsidRPr="00A6219B" w14:paraId="18703FF4" w14:textId="77777777" w:rsidTr="004F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2" w:type="dxa"/>
            <w:hideMark/>
          </w:tcPr>
          <w:p w14:paraId="4036445B" w14:textId="77777777" w:rsidR="006D4AED" w:rsidRPr="00C830B0" w:rsidRDefault="006D4AED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Inadmisión</w:t>
            </w:r>
          </w:p>
        </w:tc>
        <w:tc>
          <w:tcPr>
            <w:tcW w:w="7018" w:type="dxa"/>
            <w:hideMark/>
          </w:tcPr>
          <w:p w14:paraId="7CE92CFF" w14:textId="77777777" w:rsidR="006D4AED" w:rsidRPr="00C830B0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Rechaza el recurso sin entrar al fondo del asunto (por extemporaneidad, falta de legitimación, etc.).</w:t>
            </w:r>
          </w:p>
        </w:tc>
      </w:tr>
      <w:tr w:rsidR="006D4AED" w:rsidRPr="00A6219B" w14:paraId="1102D911" w14:textId="77777777" w:rsidTr="004F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2" w:type="dxa"/>
            <w:hideMark/>
          </w:tcPr>
          <w:p w14:paraId="25523D4C" w14:textId="77777777" w:rsidR="006D4AED" w:rsidRPr="00C830B0" w:rsidRDefault="006D4AED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Silencio administrativo</w:t>
            </w:r>
          </w:p>
        </w:tc>
        <w:tc>
          <w:tcPr>
            <w:tcW w:w="7018" w:type="dxa"/>
            <w:hideMark/>
          </w:tcPr>
          <w:p w14:paraId="5F06554A" w14:textId="77777777" w:rsidR="006D4AED" w:rsidRPr="00C830B0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Se entiende desestimado el recurso si la Administración no resuelve en el plazo legal.</w:t>
            </w:r>
          </w:p>
        </w:tc>
      </w:tr>
    </w:tbl>
    <w:p w14:paraId="354E2B35" w14:textId="3E0E9596" w:rsidR="006D4AED" w:rsidRDefault="006D4AED" w:rsidP="00A6219B">
      <w:pPr>
        <w:rPr>
          <w:rFonts w:ascii="Aptos" w:hAnsi="Aptos"/>
        </w:rPr>
      </w:pPr>
    </w:p>
    <w:p w14:paraId="491895D2" w14:textId="77777777" w:rsidR="00C830B0" w:rsidRPr="00A6219B" w:rsidRDefault="00C830B0" w:rsidP="00A6219B">
      <w:pPr>
        <w:rPr>
          <w:rFonts w:ascii="Aptos" w:hAnsi="Aptos"/>
        </w:rPr>
      </w:pPr>
    </w:p>
    <w:p w14:paraId="6B151257" w14:textId="77777777" w:rsidR="004F7090" w:rsidRPr="00A6219B" w:rsidRDefault="006D4AED" w:rsidP="00A6219B">
      <w:pPr>
        <w:pStyle w:val="Prrafodelista"/>
        <w:numPr>
          <w:ilvl w:val="0"/>
          <w:numId w:val="21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Procedimiento de Resolución de los Recursos Administrativos</w:t>
      </w:r>
    </w:p>
    <w:p w14:paraId="1B3567E6" w14:textId="7D2D1310" w:rsidR="006D4AED" w:rsidRPr="00A6219B" w:rsidRDefault="006D4AED" w:rsidP="00A6219B">
      <w:pPr>
        <w:pStyle w:val="Prrafodelista"/>
        <w:numPr>
          <w:ilvl w:val="1"/>
          <w:numId w:val="21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Presentación del Recurso:</w:t>
      </w:r>
      <w:r>
        <w:rPr>
          <w:rFonts w:ascii="Aptos" w:hAnsi="Aptos"/>
        </w:rPr>
        <w:t xml:space="preserve"> una vez interpuesto un recurso administrativo (de alzada, potestativo de reposición o extraordinario de revisión), la Admón. debe:</w:t>
      </w:r>
    </w:p>
    <w:p w14:paraId="6ADF961A" w14:textId="77777777" w:rsidR="006D4AED" w:rsidRPr="00A6219B" w:rsidRDefault="006D4AED" w:rsidP="00A6219B">
      <w:pPr>
        <w:pStyle w:val="Prrafodelista"/>
        <w:numPr>
          <w:ilvl w:val="2"/>
          <w:numId w:val="218"/>
        </w:numPr>
        <w:rPr>
          <w:rFonts w:ascii="Aptos" w:hAnsi="Aptos"/>
        </w:rPr>
      </w:pPr>
      <w:r>
        <w:rPr>
          <w:rFonts w:ascii="Aptos" w:hAnsi="Aptos"/>
          <w:b/>
          <w:bCs/>
        </w:rPr>
        <w:t>Admitirlo a trámite</w:t>
      </w:r>
      <w:r>
        <w:rPr>
          <w:rFonts w:ascii="Aptos" w:hAnsi="Aptos"/>
        </w:rPr>
        <w:t>, verificando que cumple con los requisitos formales (plazo, legitimación, etc.).</w:t>
      </w:r>
    </w:p>
    <w:p w14:paraId="1E8E6273" w14:textId="77777777" w:rsidR="006D4AED" w:rsidRPr="00A6219B" w:rsidRDefault="006D4AED" w:rsidP="00A6219B">
      <w:pPr>
        <w:pStyle w:val="Prrafodelista"/>
        <w:numPr>
          <w:ilvl w:val="2"/>
          <w:numId w:val="218"/>
        </w:numPr>
        <w:rPr>
          <w:rFonts w:ascii="Aptos" w:hAnsi="Aptos"/>
        </w:rPr>
      </w:pPr>
      <w:r>
        <w:rPr>
          <w:rFonts w:ascii="Aptos" w:hAnsi="Aptos"/>
          <w:b/>
          <w:bCs/>
        </w:rPr>
        <w:t>Recabar informes o pruebas necesarias</w:t>
      </w:r>
      <w:r>
        <w:rPr>
          <w:rFonts w:ascii="Aptos" w:hAnsi="Aptos"/>
        </w:rPr>
        <w:t xml:space="preserve"> para decidir sobre el recurso.</w:t>
      </w:r>
    </w:p>
    <w:p w14:paraId="12C83EC4" w14:textId="77777777" w:rsidR="004F7090" w:rsidRPr="00A6219B" w:rsidRDefault="006D4AED" w:rsidP="00A6219B">
      <w:pPr>
        <w:pStyle w:val="Prrafodelista"/>
        <w:numPr>
          <w:ilvl w:val="2"/>
          <w:numId w:val="218"/>
        </w:numPr>
        <w:rPr>
          <w:rFonts w:ascii="Aptos" w:hAnsi="Aptos"/>
        </w:rPr>
      </w:pPr>
      <w:r>
        <w:rPr>
          <w:rFonts w:ascii="Aptos" w:hAnsi="Aptos"/>
          <w:b/>
          <w:bCs/>
        </w:rPr>
        <w:t>Conceder audiencia</w:t>
      </w:r>
      <w:r>
        <w:rPr>
          <w:rFonts w:ascii="Aptos" w:hAnsi="Aptos"/>
        </w:rPr>
        <w:t xml:space="preserve"> a los interesados si se van a considerar nuevos hechos o documentos.</w:t>
      </w:r>
    </w:p>
    <w:p w14:paraId="5022447D" w14:textId="51752537" w:rsidR="006D4AED" w:rsidRPr="00A6219B" w:rsidRDefault="006D4AED" w:rsidP="00A6219B">
      <w:pPr>
        <w:pStyle w:val="Prrafodelista"/>
        <w:numPr>
          <w:ilvl w:val="1"/>
          <w:numId w:val="21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Resolución del Recurso, </w:t>
      </w:r>
      <w:r>
        <w:rPr>
          <w:rFonts w:ascii="Aptos" w:hAnsi="Aptos"/>
        </w:rPr>
        <w:t xml:space="preserve">la resolución debe dictarse en </w:t>
      </w:r>
      <w:r>
        <w:rPr>
          <w:rFonts w:ascii="Aptos" w:hAnsi="Aptos"/>
          <w:b/>
          <w:bCs/>
        </w:rPr>
        <w:t>plazo legal</w:t>
      </w:r>
      <w:r>
        <w:rPr>
          <w:rFonts w:ascii="Aptos" w:hAnsi="Aptos"/>
        </w:rPr>
        <w:t>, dependiendo del tipo de recurso:</w:t>
      </w:r>
    </w:p>
    <w:tbl>
      <w:tblPr>
        <w:tblStyle w:val="Tablaconcuadrcula1clara"/>
        <w:tblW w:w="9640" w:type="dxa"/>
        <w:tblInd w:w="-431" w:type="dxa"/>
        <w:tblLook w:val="04A0" w:firstRow="1" w:lastRow="0" w:firstColumn="1" w:lastColumn="0" w:noHBand="0" w:noVBand="1"/>
      </w:tblPr>
      <w:tblGrid>
        <w:gridCol w:w="2571"/>
        <w:gridCol w:w="3525"/>
        <w:gridCol w:w="1276"/>
        <w:gridCol w:w="2268"/>
      </w:tblGrid>
      <w:tr w:rsidR="006D4AED" w:rsidRPr="00A6219B" w14:paraId="4DA2D00E" w14:textId="77777777" w:rsidTr="001E1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  <w:hideMark/>
          </w:tcPr>
          <w:p w14:paraId="4DAA4D85" w14:textId="77777777" w:rsidR="006D4AED" w:rsidRPr="009B4D26" w:rsidRDefault="006D4AED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Tipo de Recurso</w:t>
            </w:r>
          </w:p>
        </w:tc>
        <w:tc>
          <w:tcPr>
            <w:tcW w:w="3525" w:type="dxa"/>
            <w:hideMark/>
          </w:tcPr>
          <w:p w14:paraId="196CC68E" w14:textId="77777777" w:rsidR="006D4AED" w:rsidRPr="009B4D26" w:rsidRDefault="006D4AED" w:rsidP="00A6219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Órgano Competente para Resolver</w:t>
            </w:r>
          </w:p>
        </w:tc>
        <w:tc>
          <w:tcPr>
            <w:tcW w:w="1276" w:type="dxa"/>
            <w:hideMark/>
          </w:tcPr>
          <w:p w14:paraId="7D09E3E3" w14:textId="77777777" w:rsidR="006D4AED" w:rsidRPr="009B4D26" w:rsidRDefault="006D4AED" w:rsidP="00A6219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Plazo de Resolución</w:t>
            </w:r>
          </w:p>
        </w:tc>
        <w:tc>
          <w:tcPr>
            <w:tcW w:w="2268" w:type="dxa"/>
            <w:hideMark/>
          </w:tcPr>
          <w:p w14:paraId="7F788567" w14:textId="77777777" w:rsidR="006D4AED" w:rsidRPr="009B4D26" w:rsidRDefault="006D4AED" w:rsidP="00A6219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Efecto del Silencio Administrativo</w:t>
            </w:r>
          </w:p>
        </w:tc>
      </w:tr>
      <w:tr w:rsidR="006D4AED" w:rsidRPr="00A6219B" w14:paraId="5679C5C3" w14:textId="77777777" w:rsidTr="001E1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  <w:hideMark/>
          </w:tcPr>
          <w:p w14:paraId="7A148ADD" w14:textId="77777777" w:rsidR="006D4AED" w:rsidRPr="009B4D26" w:rsidRDefault="006D4AED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Recurso de alzada</w:t>
            </w:r>
          </w:p>
        </w:tc>
        <w:tc>
          <w:tcPr>
            <w:tcW w:w="3525" w:type="dxa"/>
            <w:hideMark/>
          </w:tcPr>
          <w:p w14:paraId="01204211" w14:textId="77777777" w:rsidR="006D4AED" w:rsidRPr="009B4D26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Órgano superior jerárquico del que dictó el acto impugnado.</w:t>
            </w:r>
          </w:p>
        </w:tc>
        <w:tc>
          <w:tcPr>
            <w:tcW w:w="1276" w:type="dxa"/>
            <w:hideMark/>
          </w:tcPr>
          <w:p w14:paraId="4D932A5E" w14:textId="77777777" w:rsidR="006D4AED" w:rsidRPr="009B4D26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3 meses</w:t>
            </w:r>
          </w:p>
        </w:tc>
        <w:tc>
          <w:tcPr>
            <w:tcW w:w="2268" w:type="dxa"/>
            <w:hideMark/>
          </w:tcPr>
          <w:p w14:paraId="21CD27BA" w14:textId="77777777" w:rsidR="006D4AED" w:rsidRPr="009B4D26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Desestimación.</w:t>
            </w:r>
          </w:p>
        </w:tc>
      </w:tr>
      <w:tr w:rsidR="006D4AED" w:rsidRPr="00A6219B" w14:paraId="2CEEB87B" w14:textId="77777777" w:rsidTr="001E1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  <w:hideMark/>
          </w:tcPr>
          <w:p w14:paraId="18A4B6B7" w14:textId="77777777" w:rsidR="006D4AED" w:rsidRPr="009B4D26" w:rsidRDefault="006D4AED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Recurso potestativo de reposición</w:t>
            </w:r>
          </w:p>
        </w:tc>
        <w:tc>
          <w:tcPr>
            <w:tcW w:w="3525" w:type="dxa"/>
            <w:hideMark/>
          </w:tcPr>
          <w:p w14:paraId="02023B0A" w14:textId="77777777" w:rsidR="006D4AED" w:rsidRPr="009B4D26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Mismo órgano que dictó el acto impugnado.</w:t>
            </w:r>
          </w:p>
        </w:tc>
        <w:tc>
          <w:tcPr>
            <w:tcW w:w="1276" w:type="dxa"/>
            <w:hideMark/>
          </w:tcPr>
          <w:p w14:paraId="2A9F96B9" w14:textId="77777777" w:rsidR="006D4AED" w:rsidRPr="009B4D26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1 mes</w:t>
            </w:r>
          </w:p>
        </w:tc>
        <w:tc>
          <w:tcPr>
            <w:tcW w:w="2268" w:type="dxa"/>
            <w:hideMark/>
          </w:tcPr>
          <w:p w14:paraId="4765F181" w14:textId="77777777" w:rsidR="006D4AED" w:rsidRPr="009B4D26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Desestimación.</w:t>
            </w:r>
          </w:p>
        </w:tc>
      </w:tr>
      <w:tr w:rsidR="006D4AED" w:rsidRPr="00A6219B" w14:paraId="6762ADAB" w14:textId="77777777" w:rsidTr="001E1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  <w:hideMark/>
          </w:tcPr>
          <w:p w14:paraId="5D281F9F" w14:textId="77777777" w:rsidR="006D4AED" w:rsidRPr="009B4D26" w:rsidRDefault="006D4AED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Recurso extraordinario de revisión</w:t>
            </w:r>
          </w:p>
        </w:tc>
        <w:tc>
          <w:tcPr>
            <w:tcW w:w="3525" w:type="dxa"/>
            <w:hideMark/>
          </w:tcPr>
          <w:p w14:paraId="675207E7" w14:textId="77777777" w:rsidR="006D4AED" w:rsidRPr="009B4D26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Órgano que dictó el acto impugnado.</w:t>
            </w:r>
          </w:p>
        </w:tc>
        <w:tc>
          <w:tcPr>
            <w:tcW w:w="1276" w:type="dxa"/>
            <w:hideMark/>
          </w:tcPr>
          <w:p w14:paraId="51060D65" w14:textId="77777777" w:rsidR="006D4AED" w:rsidRPr="009B4D26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3 meses</w:t>
            </w:r>
          </w:p>
        </w:tc>
        <w:tc>
          <w:tcPr>
            <w:tcW w:w="2268" w:type="dxa"/>
            <w:hideMark/>
          </w:tcPr>
          <w:p w14:paraId="703CCBC8" w14:textId="77777777" w:rsidR="006D4AED" w:rsidRPr="009B4D26" w:rsidRDefault="006D4AED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Desestimación.</w:t>
            </w:r>
          </w:p>
        </w:tc>
      </w:tr>
    </w:tbl>
    <w:p w14:paraId="0BE76A96" w14:textId="77777777" w:rsidR="006D4AED" w:rsidRPr="00A6219B" w:rsidRDefault="006D4AED" w:rsidP="00A6219B">
      <w:pPr>
        <w:rPr>
          <w:rFonts w:ascii="Aptos" w:hAnsi="Aptos"/>
          <w:b/>
          <w:bCs/>
        </w:rPr>
      </w:pPr>
    </w:p>
    <w:p w14:paraId="0E388BA5" w14:textId="77777777" w:rsidR="000608A7" w:rsidRPr="00A6219B" w:rsidRDefault="006D4AED" w:rsidP="00A6219B">
      <w:pPr>
        <w:pStyle w:val="Prrafodelista"/>
        <w:numPr>
          <w:ilvl w:val="0"/>
          <w:numId w:val="22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Notificación de la Resolución</w:t>
      </w:r>
    </w:p>
    <w:p w14:paraId="7E98803D" w14:textId="77777777" w:rsidR="000608A7" w:rsidRPr="00A6219B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 resolución debe notificarse </w:t>
      </w:r>
      <w:r>
        <w:rPr>
          <w:rFonts w:ascii="Aptos" w:hAnsi="Aptos"/>
          <w:b/>
          <w:bCs/>
        </w:rPr>
        <w:t>de forma expresa y en plazo</w:t>
      </w:r>
      <w:r>
        <w:rPr>
          <w:rFonts w:ascii="Aptos" w:hAnsi="Aptos"/>
        </w:rPr>
        <w:t>.</w:t>
      </w:r>
    </w:p>
    <w:p w14:paraId="5D7B769D" w14:textId="77777777" w:rsidR="000608A7" w:rsidRPr="00A6219B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Debe indicar los </w:t>
      </w:r>
      <w:r>
        <w:rPr>
          <w:rFonts w:ascii="Aptos" w:hAnsi="Aptos"/>
          <w:b/>
          <w:bCs/>
        </w:rPr>
        <w:t>recursos</w:t>
      </w:r>
      <w:r>
        <w:rPr>
          <w:rFonts w:ascii="Aptos" w:hAnsi="Aptos"/>
        </w:rPr>
        <w:t xml:space="preserve"> que proceden contra ella, el </w:t>
      </w:r>
      <w:r>
        <w:rPr>
          <w:rFonts w:ascii="Aptos" w:hAnsi="Aptos"/>
          <w:b/>
          <w:bCs/>
        </w:rPr>
        <w:t>plazo</w:t>
      </w:r>
      <w:r>
        <w:rPr>
          <w:rFonts w:ascii="Aptos" w:hAnsi="Aptos"/>
        </w:rPr>
        <w:t xml:space="preserve"> y el </w:t>
      </w:r>
      <w:r>
        <w:rPr>
          <w:rFonts w:ascii="Aptos" w:hAnsi="Aptos"/>
          <w:b/>
          <w:bCs/>
        </w:rPr>
        <w:t>órgano competente</w:t>
      </w:r>
      <w:r>
        <w:rPr>
          <w:rFonts w:ascii="Aptos" w:hAnsi="Aptos"/>
        </w:rPr>
        <w:t xml:space="preserve"> para su interposición.</w:t>
      </w:r>
    </w:p>
    <w:p w14:paraId="77843D13" w14:textId="77777777" w:rsidR="000608A7" w:rsidRPr="00A6219B" w:rsidRDefault="000608A7" w:rsidP="00A6219B">
      <w:pPr>
        <w:pStyle w:val="Prrafodelista"/>
        <w:rPr>
          <w:rFonts w:ascii="Aptos" w:hAnsi="Aptos"/>
          <w:b/>
          <w:bCs/>
        </w:rPr>
      </w:pPr>
    </w:p>
    <w:p w14:paraId="348601A2" w14:textId="51CCCF12" w:rsidR="006D4AED" w:rsidRPr="00A6219B" w:rsidRDefault="006D4AED" w:rsidP="00A6219B">
      <w:pPr>
        <w:pStyle w:val="Prrafodelista"/>
        <w:numPr>
          <w:ilvl w:val="0"/>
          <w:numId w:val="22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Inadmisión del Recurso,</w:t>
      </w:r>
      <w:r>
        <w:rPr>
          <w:rFonts w:ascii="Aptos" w:hAnsi="Aptos"/>
        </w:rPr>
        <w:t xml:space="preserve"> la Administración puede </w:t>
      </w:r>
      <w:r>
        <w:rPr>
          <w:rFonts w:ascii="Aptos" w:hAnsi="Aptos"/>
          <w:b/>
          <w:bCs/>
        </w:rPr>
        <w:t>inadmitir un recurso sin entrar en el fondo del asunto</w:t>
      </w:r>
      <w:r>
        <w:rPr>
          <w:rFonts w:ascii="Aptos" w:hAnsi="Aptos"/>
        </w:rPr>
        <w:t xml:space="preserve"> en los siguientes casos:</w:t>
      </w:r>
    </w:p>
    <w:p w14:paraId="13F98171" w14:textId="77777777" w:rsidR="006D4AED" w:rsidRPr="00A6219B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  <w:b/>
          <w:bCs/>
        </w:rPr>
        <w:t>Presentación fuera de plazo</w:t>
      </w:r>
      <w:r>
        <w:rPr>
          <w:rFonts w:ascii="Aptos" w:hAnsi="Aptos"/>
        </w:rPr>
        <w:t>.</w:t>
      </w:r>
    </w:p>
    <w:p w14:paraId="65E77A81" w14:textId="77777777" w:rsidR="006D4AED" w:rsidRPr="00A6219B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  <w:b/>
          <w:bCs/>
        </w:rPr>
        <w:t>Falta de legitimación del recurrente</w:t>
      </w:r>
      <w:r>
        <w:rPr>
          <w:rFonts w:ascii="Aptos" w:hAnsi="Aptos"/>
        </w:rPr>
        <w:t>.</w:t>
      </w:r>
    </w:p>
    <w:p w14:paraId="7C539860" w14:textId="77777777" w:rsidR="006D4AED" w:rsidRPr="00A6219B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  <w:b/>
          <w:bCs/>
        </w:rPr>
        <w:t>Falta de objeto</w:t>
      </w:r>
      <w:r>
        <w:rPr>
          <w:rFonts w:ascii="Aptos" w:hAnsi="Aptos"/>
        </w:rPr>
        <w:t xml:space="preserve"> (el acto impugnado ha sido anulado previamente).</w:t>
      </w:r>
    </w:p>
    <w:p w14:paraId="2AFFC24A" w14:textId="77777777" w:rsidR="000608A7" w:rsidRPr="00A6219B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  <w:b/>
          <w:bCs/>
        </w:rPr>
        <w:t>Interposición de un recurso indebido</w:t>
      </w:r>
      <w:r>
        <w:rPr>
          <w:rFonts w:ascii="Aptos" w:hAnsi="Aptos"/>
        </w:rPr>
        <w:t xml:space="preserve"> (por ejemplo, un recurso potestativo de reposición cuando no corresponde).</w:t>
      </w:r>
    </w:p>
    <w:p w14:paraId="04966E2C" w14:textId="77777777" w:rsidR="000608A7" w:rsidRPr="00A6219B" w:rsidRDefault="000608A7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>En estos casos, la resolución se limita a declarar la inadmisión del recurso, indicando el motivo.</w:t>
      </w:r>
    </w:p>
    <w:p w14:paraId="0BBD04B6" w14:textId="77777777" w:rsidR="000608A7" w:rsidRPr="00A6219B" w:rsidRDefault="000608A7" w:rsidP="00A6219B">
      <w:pPr>
        <w:pStyle w:val="Prrafodelista"/>
        <w:rPr>
          <w:rFonts w:ascii="Aptos" w:hAnsi="Aptos"/>
        </w:rPr>
      </w:pPr>
    </w:p>
    <w:p w14:paraId="5C59827C" w14:textId="07B04E93" w:rsidR="006D4AED" w:rsidRPr="00A6219B" w:rsidRDefault="006D4AED" w:rsidP="00A6219B">
      <w:pPr>
        <w:pStyle w:val="Prrafodelista"/>
        <w:numPr>
          <w:ilvl w:val="0"/>
          <w:numId w:val="220"/>
        </w:numPr>
        <w:rPr>
          <w:rFonts w:ascii="Aptos" w:hAnsi="Aptos"/>
        </w:rPr>
      </w:pPr>
      <w:r>
        <w:rPr>
          <w:rFonts w:ascii="Aptos" w:hAnsi="Aptos"/>
          <w:b/>
          <w:bCs/>
        </w:rPr>
        <w:t>Prohibición de la Reformatio in Peius</w:t>
      </w:r>
      <w:r>
        <w:rPr>
          <w:rFonts w:ascii="Aptos" w:hAnsi="Aptos"/>
        </w:rPr>
        <w:t xml:space="preserve">, la </w:t>
      </w:r>
      <w:r>
        <w:rPr>
          <w:rFonts w:ascii="Aptos" w:hAnsi="Aptos"/>
          <w:b/>
          <w:bCs/>
        </w:rPr>
        <w:t>reformatio in peius</w:t>
      </w:r>
      <w:r>
        <w:rPr>
          <w:rFonts w:ascii="Aptos" w:hAnsi="Aptos"/>
        </w:rPr>
        <w:t xml:space="preserve"> significa que la Administración </w:t>
      </w:r>
      <w:r>
        <w:rPr>
          <w:rFonts w:ascii="Aptos" w:hAnsi="Aptos"/>
          <w:b/>
          <w:bCs/>
        </w:rPr>
        <w:t>no puede agravar la situación del recurrente</w:t>
      </w:r>
      <w:r>
        <w:rPr>
          <w:rFonts w:ascii="Aptos" w:hAnsi="Aptos"/>
        </w:rPr>
        <w:t xml:space="preserve"> con la resolución de su propio recurso. Excepciones:</w:t>
      </w:r>
    </w:p>
    <w:p w14:paraId="70EFB95E" w14:textId="77777777" w:rsidR="006D4AED" w:rsidRPr="00A6219B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</w:rPr>
        <w:t xml:space="preserve">Si el recurso beneficia a otros interesados, se debe garantizar su </w:t>
      </w:r>
      <w:r>
        <w:rPr>
          <w:rFonts w:ascii="Aptos" w:hAnsi="Aptos"/>
          <w:b/>
          <w:bCs/>
        </w:rPr>
        <w:t>derecho de audiencia</w:t>
      </w:r>
      <w:r>
        <w:rPr>
          <w:rFonts w:ascii="Aptos" w:hAnsi="Aptos"/>
        </w:rPr>
        <w:t>.</w:t>
      </w:r>
    </w:p>
    <w:p w14:paraId="73C58E96" w14:textId="77777777" w:rsidR="000608A7" w:rsidRPr="00A6219B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</w:rPr>
        <w:t xml:space="preserve">En caso de </w:t>
      </w:r>
      <w:r>
        <w:rPr>
          <w:rFonts w:ascii="Aptos" w:hAnsi="Aptos"/>
          <w:b/>
          <w:bCs/>
        </w:rPr>
        <w:t>nulidad de pleno derecho</w:t>
      </w:r>
      <w:r>
        <w:rPr>
          <w:rFonts w:ascii="Aptos" w:hAnsi="Aptos"/>
        </w:rPr>
        <w:t>, la Administración debe iniciar un nuevo procedimiento de oficio.</w:t>
      </w:r>
    </w:p>
    <w:p w14:paraId="6BB1FEA6" w14:textId="77777777" w:rsidR="000608A7" w:rsidRPr="00A6219B" w:rsidRDefault="000608A7" w:rsidP="00A6219B">
      <w:pPr>
        <w:pStyle w:val="Prrafodelista"/>
        <w:rPr>
          <w:rFonts w:ascii="Aptos" w:hAnsi="Aptos"/>
        </w:rPr>
      </w:pPr>
    </w:p>
    <w:p w14:paraId="25966DFC" w14:textId="0432FCF2" w:rsidR="006D4AED" w:rsidRPr="00A6219B" w:rsidRDefault="006D4AED" w:rsidP="00A6219B">
      <w:pPr>
        <w:pStyle w:val="Prrafodelista"/>
        <w:numPr>
          <w:ilvl w:val="0"/>
          <w:numId w:val="22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Silencio Administrativo y Falta de Resolución, </w:t>
      </w:r>
      <w:r>
        <w:rPr>
          <w:rFonts w:ascii="Aptos" w:hAnsi="Aptos"/>
        </w:rPr>
        <w:t xml:space="preserve">si la Administración no resuelve en plazo, se aplica el </w:t>
      </w:r>
      <w:r>
        <w:rPr>
          <w:rFonts w:ascii="Aptos" w:hAnsi="Aptos"/>
          <w:b/>
          <w:bCs/>
        </w:rPr>
        <w:t>silencio administrativo</w:t>
      </w:r>
      <w:r>
        <w:rPr>
          <w:rFonts w:ascii="Aptos" w:hAnsi="Aptos"/>
        </w:rPr>
        <w:t>, con los siguientes efectos:</w:t>
      </w:r>
    </w:p>
    <w:p w14:paraId="1706230F" w14:textId="77777777" w:rsidR="006D4AED" w:rsidRPr="00A6219B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  <w:b/>
          <w:bCs/>
        </w:rPr>
        <w:t>En el recurso de alzada</w:t>
      </w:r>
      <w:r>
        <w:rPr>
          <w:rFonts w:ascii="Aptos" w:hAnsi="Aptos"/>
        </w:rPr>
        <w:t xml:space="preserve">: Se considera </w:t>
      </w:r>
      <w:r>
        <w:rPr>
          <w:rFonts w:ascii="Aptos" w:hAnsi="Aptos"/>
          <w:b/>
          <w:bCs/>
        </w:rPr>
        <w:t>desestimado</w:t>
      </w:r>
      <w:r>
        <w:rPr>
          <w:rFonts w:ascii="Aptos" w:hAnsi="Aptos"/>
        </w:rPr>
        <w:t>, lo que permite acudir a la vía contencioso-administrativa.</w:t>
      </w:r>
    </w:p>
    <w:p w14:paraId="617BA700" w14:textId="77777777" w:rsidR="006D4AED" w:rsidRPr="00A6219B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En el recurso potestativo de reposición</w:t>
      </w:r>
      <w:r>
        <w:rPr>
          <w:rFonts w:ascii="Aptos" w:hAnsi="Aptos"/>
        </w:rPr>
        <w:t xml:space="preserve">: Se considera </w:t>
      </w:r>
      <w:r>
        <w:rPr>
          <w:rFonts w:ascii="Aptos" w:hAnsi="Aptos"/>
          <w:b/>
          <w:bCs/>
        </w:rPr>
        <w:t>desestimado</w:t>
      </w:r>
      <w:r>
        <w:rPr>
          <w:rFonts w:ascii="Aptos" w:hAnsi="Aptos"/>
        </w:rPr>
        <w:t>, habilitando la vía judicial.</w:t>
      </w:r>
    </w:p>
    <w:p w14:paraId="258ADA26" w14:textId="77777777" w:rsidR="000608A7" w:rsidRPr="00A6219B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  <w:b/>
          <w:bCs/>
        </w:rPr>
        <w:t>En el recurso extraordinario de revisión</w:t>
      </w:r>
      <w:r>
        <w:rPr>
          <w:rFonts w:ascii="Aptos" w:hAnsi="Aptos"/>
        </w:rPr>
        <w:t xml:space="preserve">: Se considera </w:t>
      </w:r>
      <w:r>
        <w:rPr>
          <w:rFonts w:ascii="Aptos" w:hAnsi="Aptos"/>
          <w:b/>
          <w:bCs/>
        </w:rPr>
        <w:t>desestimado</w:t>
      </w:r>
      <w:r>
        <w:rPr>
          <w:rFonts w:ascii="Aptos" w:hAnsi="Aptos"/>
        </w:rPr>
        <w:t>.</w:t>
      </w:r>
    </w:p>
    <w:p w14:paraId="6E000FB7" w14:textId="77777777" w:rsidR="00D01223" w:rsidRPr="00A6219B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Excepción:</w:t>
      </w:r>
      <w:r>
        <w:rPr>
          <w:rFonts w:ascii="Aptos" w:hAnsi="Aptos"/>
        </w:rPr>
        <w:t xml:space="preserve"> Si el acto recurrido afectaba a derechos fundamentales, el silencio administrativo puede ser </w:t>
      </w:r>
      <w:r>
        <w:rPr>
          <w:rFonts w:ascii="Aptos" w:hAnsi="Aptos"/>
          <w:b/>
          <w:bCs/>
        </w:rPr>
        <w:t>positivo</w:t>
      </w:r>
      <w:r>
        <w:rPr>
          <w:rFonts w:ascii="Aptos" w:hAnsi="Aptos"/>
        </w:rPr>
        <w:t xml:space="preserve"> (estimatorio).</w:t>
      </w:r>
    </w:p>
    <w:p w14:paraId="1164E0B0" w14:textId="77777777" w:rsidR="00D01223" w:rsidRPr="00A6219B" w:rsidRDefault="00D01223" w:rsidP="00A6219B">
      <w:pPr>
        <w:pStyle w:val="Prrafodelista"/>
        <w:rPr>
          <w:rFonts w:ascii="Aptos" w:hAnsi="Aptos"/>
        </w:rPr>
      </w:pPr>
    </w:p>
    <w:p w14:paraId="12242011" w14:textId="1825EDAC" w:rsidR="006D4AED" w:rsidRPr="00A6219B" w:rsidRDefault="006D4AED" w:rsidP="00A6219B">
      <w:pPr>
        <w:pStyle w:val="Prrafodelista"/>
        <w:numPr>
          <w:ilvl w:val="0"/>
          <w:numId w:val="22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Suspensión de la Ejecución del Acto Recurrido, </w:t>
      </w:r>
      <w:r>
        <w:rPr>
          <w:rFonts w:ascii="Aptos" w:hAnsi="Aptos"/>
        </w:rPr>
        <w:t xml:space="preserve">la interposición de un recurso </w:t>
      </w:r>
      <w:r>
        <w:rPr>
          <w:rFonts w:ascii="Aptos" w:hAnsi="Aptos"/>
          <w:b/>
          <w:bCs/>
        </w:rPr>
        <w:t>no suspende automáticamente</w:t>
      </w:r>
      <w:r>
        <w:rPr>
          <w:rFonts w:ascii="Aptos" w:hAnsi="Aptos"/>
        </w:rPr>
        <w:t xml:space="preserve"> la ejecución del acto impugnado. Sin embargo, se puede solicitar la suspensión en los siguientes casos:</w:t>
      </w:r>
    </w:p>
    <w:p w14:paraId="0EEEEA5F" w14:textId="77777777" w:rsidR="006D4AED" w:rsidRPr="00A6219B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  <w:b/>
          <w:bCs/>
        </w:rPr>
        <w:t>Cuando la ejecución puede causar perjuicios de difícil o imposible reparación</w:t>
      </w:r>
      <w:r>
        <w:rPr>
          <w:rFonts w:ascii="Aptos" w:hAnsi="Aptos"/>
        </w:rPr>
        <w:t>.</w:t>
      </w:r>
    </w:p>
    <w:p w14:paraId="249AFC44" w14:textId="77777777" w:rsidR="00D01223" w:rsidRPr="00A6219B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  <w:b/>
          <w:bCs/>
        </w:rPr>
        <w:t>Cuando el acto impugnado es manifiestamente nulo</w:t>
      </w:r>
      <w:r>
        <w:rPr>
          <w:rFonts w:ascii="Aptos" w:hAnsi="Aptos"/>
        </w:rPr>
        <w:t xml:space="preserve"> (por ejemplo, si se dictó sin competencia).</w:t>
      </w:r>
    </w:p>
    <w:p w14:paraId="5AEEFE9D" w14:textId="77777777" w:rsidR="00FE0FB6" w:rsidRPr="00A6219B" w:rsidRDefault="00D01223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La suspensión se puede conceder </w:t>
      </w:r>
      <w:r>
        <w:rPr>
          <w:rFonts w:ascii="Aptos" w:hAnsi="Aptos"/>
          <w:b/>
          <w:bCs/>
        </w:rPr>
        <w:t>de oficio</w:t>
      </w:r>
      <w:r>
        <w:rPr>
          <w:rFonts w:ascii="Aptos" w:hAnsi="Aptos"/>
        </w:rPr>
        <w:t xml:space="preserve"> o </w:t>
      </w:r>
      <w:r>
        <w:rPr>
          <w:rFonts w:ascii="Aptos" w:hAnsi="Aptos"/>
          <w:b/>
          <w:bCs/>
        </w:rPr>
        <w:t>a petición del interesado</w:t>
      </w:r>
      <w:r>
        <w:rPr>
          <w:rFonts w:ascii="Aptos" w:hAnsi="Aptos"/>
        </w:rPr>
        <w:t>.</w:t>
      </w:r>
    </w:p>
    <w:p w14:paraId="3B7C7B3F" w14:textId="77777777" w:rsidR="00FE0FB6" w:rsidRPr="00A6219B" w:rsidRDefault="00FE0FB6" w:rsidP="00A6219B">
      <w:pPr>
        <w:pStyle w:val="Prrafodelista"/>
        <w:rPr>
          <w:rFonts w:ascii="Aptos" w:hAnsi="Aptos"/>
        </w:rPr>
      </w:pPr>
    </w:p>
    <w:p w14:paraId="3D38E5A4" w14:textId="35A942CB" w:rsidR="006D4AED" w:rsidRPr="00A6219B" w:rsidRDefault="006D4AED" w:rsidP="00A6219B">
      <w:pPr>
        <w:pStyle w:val="Prrafodelista"/>
        <w:numPr>
          <w:ilvl w:val="0"/>
          <w:numId w:val="22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Vía Contencioso-Administrativa, </w:t>
      </w:r>
      <w:r>
        <w:rPr>
          <w:rFonts w:ascii="Aptos" w:hAnsi="Aptos"/>
        </w:rPr>
        <w:t xml:space="preserve">si la resolución del recurso administrativo no es favorable o la Administración no responde en el plazo establecido, el interesado puede acudir a la </w:t>
      </w:r>
      <w:r>
        <w:rPr>
          <w:rFonts w:ascii="Aptos" w:hAnsi="Aptos"/>
          <w:b/>
          <w:bCs/>
        </w:rPr>
        <w:t>jurisdicción contencioso-administrativa</w:t>
      </w:r>
      <w:r>
        <w:rPr>
          <w:rFonts w:ascii="Aptos" w:hAnsi="Aptos"/>
        </w:rPr>
        <w:t xml:space="preserve">, interponiendo el correspondiente recurso ante los tribunales. Plazo para recurrir en la vía judicial:</w:t>
      </w:r>
    </w:p>
    <w:p w14:paraId="4ACEA71C" w14:textId="77777777" w:rsidR="006D4AED" w:rsidRPr="00A6219B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  <w:b/>
          <w:bCs/>
        </w:rPr>
        <w:t>2 meses</w:t>
      </w:r>
      <w:r>
        <w:rPr>
          <w:rFonts w:ascii="Aptos" w:hAnsi="Aptos"/>
        </w:rPr>
        <w:t xml:space="preserve"> desde la notificación de la resolución expresa.</w:t>
      </w:r>
    </w:p>
    <w:p w14:paraId="1DD90EA6" w14:textId="77777777" w:rsidR="00FE0FB6" w:rsidRPr="00A6219B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  <w:b/>
          <w:bCs/>
        </w:rPr>
        <w:t>6 meses</w:t>
      </w:r>
      <w:r>
        <w:rPr>
          <w:rFonts w:ascii="Aptos" w:hAnsi="Aptos"/>
        </w:rPr>
        <w:t xml:space="preserve"> desde la desestimación presunta por silencio administrativo.</w:t>
      </w:r>
    </w:p>
    <w:p w14:paraId="2F001CD4" w14:textId="77777777" w:rsidR="00FE0FB6" w:rsidRPr="00A6219B" w:rsidRDefault="00FE0FB6" w:rsidP="00A6219B">
      <w:pPr>
        <w:pStyle w:val="Prrafodelista"/>
        <w:rPr>
          <w:rFonts w:ascii="Aptos" w:hAnsi="Aptos"/>
        </w:rPr>
      </w:pPr>
    </w:p>
    <w:p w14:paraId="608527BA" w14:textId="1F2B82C7" w:rsidR="006D4AED" w:rsidRPr="00A6219B" w:rsidRDefault="006D4AED" w:rsidP="00A6219B">
      <w:pPr>
        <w:pStyle w:val="Prrafodelista"/>
        <w:numPr>
          <w:ilvl w:val="0"/>
          <w:numId w:val="22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Regulación Específica en la Junta de Andalucía, </w:t>
      </w:r>
      <w:r>
        <w:rPr>
          <w:rFonts w:ascii="Aptos" w:hAnsi="Aptos"/>
        </w:rPr>
        <w:t xml:space="preserve">según el </w:t>
      </w:r>
      <w:r>
        <w:rPr>
          <w:rFonts w:ascii="Aptos" w:hAnsi="Aptos"/>
          <w:b/>
          <w:bCs/>
        </w:rPr>
        <w:t>artículo 112 de la Ley 9/2007, de 22 de octubre, de la Administración de la Junta de Andalucía</w:t>
      </w:r>
      <w:r>
        <w:rPr>
          <w:rFonts w:ascii="Aptos" w:hAnsi="Aptos"/>
        </w:rPr>
        <w:t>, ponen fin a la vía administrativa en esta comunidad:</w:t>
      </w:r>
    </w:p>
    <w:p w14:paraId="6F51ED19" w14:textId="77777777" w:rsidR="006D4AED" w:rsidRPr="009B4D26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</w:rPr>
        <w:t>Actos del Presidente de la Junta de Andalucía, del Consejo de Gobierno y sus Comisiones Delegadas.</w:t>
      </w:r>
    </w:p>
    <w:p w14:paraId="3501D2D1" w14:textId="77777777" w:rsidR="006D4AED" w:rsidRPr="009B4D26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</w:rPr>
        <w:t>Actos de las Consejerías (salvo que una ley prevea un recurso ante el Consejo de Gobierno).</w:t>
      </w:r>
    </w:p>
    <w:p w14:paraId="220163C9" w14:textId="77777777" w:rsidR="006D4AED" w:rsidRPr="009B4D26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</w:rPr>
        <w:t>Actos de órganos de Dirección General en materia de personal.</w:t>
      </w:r>
    </w:p>
    <w:p w14:paraId="2A5DD0EA" w14:textId="77777777" w:rsidR="006D4AED" w:rsidRDefault="006D4AED" w:rsidP="00A6219B">
      <w:pPr>
        <w:pStyle w:val="Prrafodelista"/>
        <w:numPr>
          <w:ilvl w:val="1"/>
          <w:numId w:val="220"/>
        </w:numPr>
        <w:rPr>
          <w:rFonts w:ascii="Aptos" w:hAnsi="Aptos"/>
        </w:rPr>
      </w:pPr>
      <w:r>
        <w:rPr>
          <w:rFonts w:ascii="Aptos" w:hAnsi="Aptos"/>
        </w:rPr>
        <w:t>Otros actos que una disposición legal o reglamentaria establezca.</w:t>
      </w:r>
    </w:p>
    <w:p w14:paraId="1261CB64" w14:textId="77777777" w:rsidR="009B4D26" w:rsidRPr="009B4D26" w:rsidRDefault="009B4D26" w:rsidP="009B4D26">
      <w:pPr>
        <w:pStyle w:val="Prrafodelista"/>
        <w:rPr>
          <w:rFonts w:ascii="Aptos" w:hAnsi="Aptos"/>
        </w:rPr>
      </w:pPr>
    </w:p>
    <w:p w14:paraId="167B1529" w14:textId="3B2B5580" w:rsidR="00FD54F8" w:rsidRPr="00A6219B" w:rsidRDefault="00C656DC" w:rsidP="00A6219B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Régimen jurídico de los distintos recursos administrativos</w:t>
      </w:r>
    </w:p>
    <w:p w14:paraId="238A6731" w14:textId="77777777" w:rsidR="00116E9C" w:rsidRPr="009B4D26" w:rsidRDefault="006D4AED" w:rsidP="00A6219B">
      <w:pPr>
        <w:pStyle w:val="Prrafodelista"/>
        <w:numPr>
          <w:ilvl w:val="0"/>
          <w:numId w:val="224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El régimen jurídico de los </w:t>
      </w:r>
      <w:r>
        <w:rPr>
          <w:rFonts w:ascii="Aptos" w:hAnsi="Aptos"/>
          <w:b/>
          <w:bCs/>
        </w:rPr>
        <w:t>recursos administrativos</w:t>
      </w:r>
      <w:r>
        <w:rPr>
          <w:rFonts w:ascii="Aptos" w:hAnsi="Aptos"/>
        </w:rPr>
        <w:t xml:space="preserve"> está regulado principalmente por la </w:t>
      </w:r>
      <w:r>
        <w:rPr>
          <w:rFonts w:ascii="Aptos" w:hAnsi="Aptos"/>
          <w:b/>
          <w:bCs/>
        </w:rPr>
        <w:t>Ley 39/2015, del Procedimiento Administrativo Común de las Administraciones Públicas (LPACAP)</w:t>
      </w:r>
      <w:r>
        <w:rPr>
          <w:rFonts w:ascii="Aptos" w:hAnsi="Aptos"/>
        </w:rPr>
        <w:t>, estableciendo los procedimientos y condiciones para la impugnación de actos administrativos.</w:t>
      </w:r>
    </w:p>
    <w:p w14:paraId="631A67C4" w14:textId="77777777" w:rsidR="009B4D26" w:rsidRPr="00A6219B" w:rsidRDefault="009B4D26" w:rsidP="009B4D26">
      <w:pPr>
        <w:pStyle w:val="Prrafodelista"/>
        <w:ind w:left="360"/>
        <w:rPr>
          <w:rFonts w:ascii="Aptos" w:hAnsi="Aptos"/>
          <w:b/>
          <w:bCs/>
        </w:rPr>
      </w:pPr>
    </w:p>
    <w:p w14:paraId="648CEC92" w14:textId="35A245EE" w:rsidR="009B4D26" w:rsidRDefault="006D4AED" w:rsidP="009B4D26">
      <w:pPr>
        <w:pStyle w:val="Prrafodelista"/>
        <w:numPr>
          <w:ilvl w:val="0"/>
          <w:numId w:val="224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Los recursos administrativos permiten a los ciudadanos y entidades solicitar la </w:t>
      </w:r>
      <w:r>
        <w:rPr>
          <w:rFonts w:ascii="Aptos" w:hAnsi="Aptos"/>
          <w:b/>
          <w:bCs/>
        </w:rPr>
        <w:t>revisión de actos administrativos</w:t>
      </w:r>
      <w:r>
        <w:rPr>
          <w:rFonts w:ascii="Aptos" w:hAnsi="Aptos"/>
        </w:rPr>
        <w:t xml:space="preserve"> sin necesidad de acudir a la vía judicial. Esto garantiza la </w:t>
      </w:r>
      <w:r>
        <w:rPr>
          <w:rFonts w:ascii="Aptos" w:hAnsi="Aptos"/>
          <w:b/>
          <w:bCs/>
        </w:rPr>
        <w:t>autotutela administrativa</w:t>
      </w:r>
      <w:r>
        <w:rPr>
          <w:rFonts w:ascii="Aptos" w:hAnsi="Aptos"/>
        </w:rPr>
        <w:t xml:space="preserve"> y el </w:t>
      </w:r>
      <w:r>
        <w:rPr>
          <w:rFonts w:ascii="Aptos" w:hAnsi="Aptos"/>
          <w:b/>
          <w:bCs/>
        </w:rPr>
        <w:t>principio de legalidad</w:t>
      </w:r>
      <w:r>
        <w:rPr>
          <w:rFonts w:ascii="Aptos" w:hAnsi="Aptos"/>
        </w:rPr>
        <w:t xml:space="preserve"> en la actuación administrativa.</w:t>
        <w:br/>
      </w:r>
    </w:p>
    <w:p w14:paraId="2D500D85" w14:textId="77777777" w:rsidR="009B4D26" w:rsidRPr="009B4D26" w:rsidRDefault="009B4D26" w:rsidP="009B4D26">
      <w:pPr>
        <w:pStyle w:val="Prrafodelista"/>
        <w:rPr>
          <w:rFonts w:ascii="Aptos" w:hAnsi="Aptos"/>
          <w:b/>
          <w:bCs/>
        </w:rPr>
      </w:pPr>
    </w:p>
    <w:p w14:paraId="0F403579" w14:textId="77777777" w:rsidR="009B4D26" w:rsidRPr="009B4D26" w:rsidRDefault="009B4D26" w:rsidP="009B4D26">
      <w:pPr>
        <w:pStyle w:val="Prrafodelista"/>
        <w:ind w:left="360"/>
        <w:rPr>
          <w:rFonts w:ascii="Aptos" w:hAnsi="Aptos"/>
          <w:b/>
          <w:bCs/>
        </w:rPr>
      </w:pPr>
    </w:p>
    <w:p w14:paraId="6F382037" w14:textId="0DB83FBA" w:rsidR="006D4AED" w:rsidRPr="00A6219B" w:rsidRDefault="006D4AED" w:rsidP="00A6219B">
      <w:pPr>
        <w:pStyle w:val="Prrafodelista"/>
        <w:numPr>
          <w:ilvl w:val="0"/>
          <w:numId w:val="224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 xml:space="preserve">Regulación en la Junta de Andalucía, </w:t>
      </w:r>
      <w:r>
        <w:rPr>
          <w:rFonts w:ascii="Aptos" w:hAnsi="Aptos"/>
        </w:rPr>
        <w:t xml:space="preserve">según el </w:t>
      </w:r>
      <w:r>
        <w:rPr>
          <w:rFonts w:ascii="Aptos" w:hAnsi="Aptos"/>
          <w:b/>
          <w:bCs/>
        </w:rPr>
        <w:t>artículo 112 de la Ley 9/2007, de 22 de octubre</w:t>
      </w:r>
      <w:r>
        <w:rPr>
          <w:rFonts w:ascii="Aptos" w:hAnsi="Aptos"/>
        </w:rPr>
        <w:t>, en Andalucía los actos que ponen fin a la vía administrativa son:</w:t>
      </w:r>
    </w:p>
    <w:p w14:paraId="5738D02C" w14:textId="77777777" w:rsidR="006D4AED" w:rsidRPr="00A6219B" w:rsidRDefault="006D4AED" w:rsidP="00A6219B">
      <w:pPr>
        <w:pStyle w:val="Prrafodelista"/>
        <w:numPr>
          <w:ilvl w:val="1"/>
          <w:numId w:val="224"/>
        </w:numPr>
        <w:rPr>
          <w:rFonts w:ascii="Aptos" w:hAnsi="Aptos"/>
        </w:rPr>
      </w:pPr>
      <w:r>
        <w:rPr>
          <w:rFonts w:ascii="Aptos" w:hAnsi="Aptos"/>
        </w:rPr>
        <w:t xml:space="preserve">Actos del </w:t>
      </w:r>
      <w:r>
        <w:rPr>
          <w:rFonts w:ascii="Aptos" w:hAnsi="Aptos"/>
          <w:b/>
          <w:bCs/>
        </w:rPr>
        <w:t>Presidente de la Junta de Andalucía</w:t>
      </w:r>
      <w:r>
        <w:rPr>
          <w:rFonts w:ascii="Aptos" w:hAnsi="Aptos"/>
        </w:rPr>
        <w:t xml:space="preserve">, del </w:t>
      </w:r>
      <w:r>
        <w:rPr>
          <w:rFonts w:ascii="Aptos" w:hAnsi="Aptos"/>
          <w:b/>
          <w:bCs/>
        </w:rPr>
        <w:t>Consejo de Gobierno</w:t>
      </w:r>
      <w:r>
        <w:rPr>
          <w:rFonts w:ascii="Aptos" w:hAnsi="Aptos"/>
        </w:rPr>
        <w:t xml:space="preserve"> y sus </w:t>
      </w:r>
      <w:r>
        <w:rPr>
          <w:rFonts w:ascii="Aptos" w:hAnsi="Aptos"/>
          <w:b/>
          <w:bCs/>
        </w:rPr>
        <w:t>Comisiones Delegadas</w:t>
      </w:r>
      <w:r>
        <w:rPr>
          <w:rFonts w:ascii="Aptos" w:hAnsi="Aptos"/>
        </w:rPr>
        <w:t>.</w:t>
      </w:r>
    </w:p>
    <w:p w14:paraId="39970678" w14:textId="77777777" w:rsidR="006D4AED" w:rsidRPr="00A6219B" w:rsidRDefault="006D4AED" w:rsidP="00A6219B">
      <w:pPr>
        <w:pStyle w:val="Prrafodelista"/>
        <w:numPr>
          <w:ilvl w:val="1"/>
          <w:numId w:val="224"/>
        </w:numPr>
        <w:rPr>
          <w:rFonts w:ascii="Aptos" w:hAnsi="Aptos"/>
        </w:rPr>
      </w:pPr>
      <w:r>
        <w:rPr>
          <w:rFonts w:ascii="Aptos" w:hAnsi="Aptos"/>
        </w:rPr>
        <w:t xml:space="preserve">Actos de las </w:t>
      </w:r>
      <w:r>
        <w:rPr>
          <w:rFonts w:ascii="Aptos" w:hAnsi="Aptos"/>
          <w:b/>
          <w:bCs/>
        </w:rPr>
        <w:t>Consejerías</w:t>
      </w:r>
      <w:r>
        <w:rPr>
          <w:rFonts w:ascii="Aptos" w:hAnsi="Aptos"/>
        </w:rPr>
        <w:t xml:space="preserve"> y sus órganos superiores.</w:t>
      </w:r>
    </w:p>
    <w:p w14:paraId="71E0054E" w14:textId="77777777" w:rsidR="006D4AED" w:rsidRPr="00A6219B" w:rsidRDefault="006D4AED" w:rsidP="00A6219B">
      <w:pPr>
        <w:pStyle w:val="Prrafodelista"/>
        <w:numPr>
          <w:ilvl w:val="1"/>
          <w:numId w:val="224"/>
        </w:numPr>
        <w:rPr>
          <w:rFonts w:ascii="Aptos" w:hAnsi="Aptos"/>
        </w:rPr>
      </w:pPr>
      <w:r>
        <w:rPr>
          <w:rFonts w:ascii="Aptos" w:hAnsi="Aptos"/>
        </w:rPr>
        <w:t xml:space="preserve">Resoluciones de órganos en materia de </w:t>
      </w:r>
      <w:r>
        <w:rPr>
          <w:rFonts w:ascii="Aptos" w:hAnsi="Aptos"/>
          <w:b/>
          <w:bCs/>
        </w:rPr>
        <w:t>personal</w:t>
      </w:r>
      <w:r>
        <w:rPr>
          <w:rFonts w:ascii="Aptos" w:hAnsi="Aptos"/>
        </w:rPr>
        <w:t xml:space="preserve"> y otros establecidos por normativa autonómica.</w:t>
      </w:r>
    </w:p>
    <w:p w14:paraId="7F5FF7D4" w14:textId="0AE23CFF" w:rsidR="00533137" w:rsidRPr="00A6219B" w:rsidRDefault="00E23E8D" w:rsidP="00A6219B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br/>
        <w:t>Las reclamaciones previas al ejercicio de acciones en vía judicial</w:t>
      </w:r>
    </w:p>
    <w:p w14:paraId="34CF5359" w14:textId="77777777" w:rsidR="009B4D26" w:rsidRPr="009B4D26" w:rsidRDefault="0014159C" w:rsidP="00A6219B">
      <w:pPr>
        <w:pStyle w:val="Prrafodelista"/>
        <w:numPr>
          <w:ilvl w:val="0"/>
          <w:numId w:val="225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Las </w:t>
      </w:r>
      <w:r>
        <w:rPr>
          <w:rFonts w:ascii="Aptos" w:hAnsi="Aptos"/>
          <w:b/>
          <w:bCs/>
        </w:rPr>
        <w:t>reclamaciones previas al ejercicio de acciones en vía judicial</w:t>
      </w:r>
      <w:r>
        <w:rPr>
          <w:rFonts w:ascii="Aptos" w:hAnsi="Aptos"/>
        </w:rPr>
        <w:t xml:space="preserve"> son un trámite obligatorio en determinados casos para acudir a la jurisdicción contencioso-administrativa, civil o laboral contra la Administración Pública.</w:t>
      </w:r>
    </w:p>
    <w:p w14:paraId="758DA129" w14:textId="77777777" w:rsidR="009B4D26" w:rsidRPr="009B4D26" w:rsidRDefault="009B4D26" w:rsidP="009B4D26">
      <w:pPr>
        <w:pStyle w:val="Prrafodelista"/>
        <w:ind w:left="360"/>
        <w:rPr>
          <w:rFonts w:ascii="Aptos" w:hAnsi="Aptos"/>
          <w:b/>
          <w:bCs/>
        </w:rPr>
      </w:pPr>
    </w:p>
    <w:p w14:paraId="7CE506FE" w14:textId="5E40B2B4" w:rsidR="0014159C" w:rsidRPr="00A6219B" w:rsidRDefault="0014159C" w:rsidP="00A6219B">
      <w:pPr>
        <w:pStyle w:val="Prrafodelista"/>
        <w:numPr>
          <w:ilvl w:val="0"/>
          <w:numId w:val="225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encuentran reguladas en el </w:t>
      </w:r>
      <w:r>
        <w:rPr>
          <w:rFonts w:ascii="Aptos" w:hAnsi="Aptos"/>
          <w:b/>
          <w:bCs/>
        </w:rPr>
        <w:t>Capítulo I del Título VIII de la Ley de Régimen Jurídico de las Administraciones Públicas y del Procedimiento Administrativo Común (LRJAP y PAC)</w:t>
      </w:r>
      <w:r>
        <w:rPr>
          <w:rFonts w:ascii="Aptos" w:hAnsi="Aptos"/>
        </w:rPr>
        <w:t xml:space="preserve">, concretamente en los </w:t>
      </w:r>
      <w:r>
        <w:rPr>
          <w:rFonts w:ascii="Aptos" w:hAnsi="Aptos"/>
          <w:b/>
          <w:bCs/>
        </w:rPr>
        <w:t>artículos 120 a 126</w:t>
      </w:r>
      <w:r>
        <w:rPr>
          <w:rFonts w:ascii="Aptos" w:hAnsi="Aptos"/>
        </w:rPr>
        <w:t xml:space="preserve">. Este mecanismo busca:</w:t>
      </w:r>
    </w:p>
    <w:p w14:paraId="794A4631" w14:textId="77777777" w:rsidR="0014159C" w:rsidRPr="00A6219B" w:rsidRDefault="0014159C" w:rsidP="00A6219B">
      <w:pPr>
        <w:pStyle w:val="Prrafodelista"/>
        <w:numPr>
          <w:ilvl w:val="1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>Evitar litigios innecesarios</w:t>
      </w:r>
      <w:r>
        <w:rPr>
          <w:rFonts w:ascii="Aptos" w:hAnsi="Aptos"/>
        </w:rPr>
        <w:t xml:space="preserve"> mediante una resolución administrativa previa.</w:t>
      </w:r>
    </w:p>
    <w:p w14:paraId="3173B2D3" w14:textId="77777777" w:rsidR="0014159C" w:rsidRPr="00A6219B" w:rsidRDefault="0014159C" w:rsidP="00A6219B">
      <w:pPr>
        <w:pStyle w:val="Prrafodelista"/>
        <w:numPr>
          <w:ilvl w:val="1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>Permitir a la Administración rectificar sus propios actos</w:t>
      </w:r>
      <w:r>
        <w:rPr>
          <w:rFonts w:ascii="Aptos" w:hAnsi="Aptos"/>
        </w:rPr>
        <w:t xml:space="preserve"> antes de llegar a los tribunales.</w:t>
      </w:r>
    </w:p>
    <w:p w14:paraId="504FE394" w14:textId="77777777" w:rsidR="00497B0F" w:rsidRDefault="0014159C" w:rsidP="00A6219B">
      <w:pPr>
        <w:pStyle w:val="Prrafodelista"/>
        <w:numPr>
          <w:ilvl w:val="1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>Proteger el principio de autotutela administrativa</w:t>
      </w:r>
      <w:r>
        <w:rPr>
          <w:rFonts w:ascii="Aptos" w:hAnsi="Aptos"/>
        </w:rPr>
        <w:t>, evitando intervenciones judiciales prematuras.</w:t>
      </w:r>
    </w:p>
    <w:p w14:paraId="431AB043" w14:textId="77777777" w:rsidR="009B4D26" w:rsidRPr="00A6219B" w:rsidRDefault="009B4D26" w:rsidP="009B4D26">
      <w:pPr>
        <w:pStyle w:val="Prrafodelista"/>
        <w:ind w:left="1080"/>
        <w:rPr>
          <w:rFonts w:ascii="Aptos" w:hAnsi="Aptos"/>
        </w:rPr>
      </w:pPr>
    </w:p>
    <w:p w14:paraId="2FCC0FF6" w14:textId="77777777" w:rsidR="00497B0F" w:rsidRPr="00A6219B" w:rsidRDefault="0014159C" w:rsidP="00A6219B">
      <w:pPr>
        <w:pStyle w:val="Prrafodelista"/>
        <w:numPr>
          <w:ilvl w:val="0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Efectos de la Reclamación Previa, </w:t>
      </w:r>
      <w:r>
        <w:rPr>
          <w:rFonts w:ascii="Aptos" w:hAnsi="Aptos"/>
        </w:rPr>
        <w:t xml:space="preserve">según el </w:t>
      </w:r>
      <w:r>
        <w:rPr>
          <w:rFonts w:ascii="Aptos" w:hAnsi="Aptos"/>
          <w:b/>
          <w:bCs/>
        </w:rPr>
        <w:t>artículo 121 LRJAP y PAC</w:t>
      </w:r>
      <w:r>
        <w:rPr>
          <w:rFonts w:ascii="Aptos" w:hAnsi="Aptos"/>
        </w:rPr>
        <w:t>, la interposición de una reclamación previa tiene dos efectos principales:</w:t>
      </w:r>
    </w:p>
    <w:p w14:paraId="295496D3" w14:textId="77777777" w:rsidR="00497B0F" w:rsidRPr="00A6219B" w:rsidRDefault="0014159C" w:rsidP="00A6219B">
      <w:pPr>
        <w:pStyle w:val="Prrafodelista"/>
        <w:numPr>
          <w:ilvl w:val="1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>Interrupción del plazo para interponer la demanda judicial</w:t>
      </w:r>
      <w:r>
        <w:rPr>
          <w:rFonts w:ascii="Aptos" w:hAnsi="Aptos"/>
        </w:rPr>
        <w:t xml:space="preserve">: El cómputo del plazo judicial se reanuda desde la notificación expresa de la resolución o, en su defecto, desde el momento en que se entiende desestimada por silencio administrativo.</w:t>
      </w:r>
    </w:p>
    <w:p w14:paraId="41632FCC" w14:textId="77777777" w:rsidR="00497B0F" w:rsidRPr="00A6219B" w:rsidRDefault="0014159C" w:rsidP="00A6219B">
      <w:pPr>
        <w:pStyle w:val="Prrafodelista"/>
        <w:numPr>
          <w:ilvl w:val="1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>Prohibición de acudir a la vía judicial mientras no se haya resuelto la reclamación previa</w:t>
      </w:r>
      <w:r>
        <w:rPr>
          <w:rFonts w:ascii="Aptos" w:hAnsi="Aptos"/>
        </w:rPr>
        <w:t xml:space="preserve">: Si la Administración aún no ha resuelto y no ha transcurrido el plazo legal para su resolución, </w:t>
      </w:r>
      <w:r>
        <w:rPr>
          <w:rFonts w:ascii="Aptos" w:hAnsi="Aptos"/>
          <w:b/>
          <w:bCs/>
        </w:rPr>
        <w:t>el interesado no puede presentar la misma pretensión ante los tribunales</w:t>
      </w:r>
      <w:r>
        <w:rPr>
          <w:rFonts w:ascii="Arial" w:hAnsi="Arial" w:cs="Arial"/>
        </w:rPr>
        <w:t>​</w:t>
      </w:r>
    </w:p>
    <w:p w14:paraId="0841EF8A" w14:textId="77777777" w:rsidR="00497B0F" w:rsidRPr="00A6219B" w:rsidRDefault="00497B0F" w:rsidP="00A6219B">
      <w:pPr>
        <w:pStyle w:val="Prrafodelista"/>
        <w:ind w:left="1080"/>
        <w:rPr>
          <w:rFonts w:ascii="Aptos" w:hAnsi="Aptos"/>
        </w:rPr>
      </w:pPr>
    </w:p>
    <w:p w14:paraId="1EC3F978" w14:textId="434AE718" w:rsidR="00497B0F" w:rsidRPr="00A6219B" w:rsidRDefault="0014159C" w:rsidP="00A6219B">
      <w:pPr>
        <w:pStyle w:val="Prrafodelista"/>
        <w:numPr>
          <w:ilvl w:val="0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Tipos de Reclamaciones Previas, </w:t>
      </w:r>
      <w:r>
        <w:rPr>
          <w:rFonts w:ascii="Aptos" w:hAnsi="Aptos"/>
        </w:rPr>
        <w:t xml:space="preserve">se dividen en </w:t>
      </w:r>
      <w:r>
        <w:rPr>
          <w:rFonts w:ascii="Aptos" w:hAnsi="Aptos"/>
          <w:b/>
          <w:bCs/>
        </w:rPr>
        <w:t>dos grandes categorías</w:t>
      </w:r>
      <w:r>
        <w:rPr>
          <w:rFonts w:ascii="Aptos" w:hAnsi="Aptos"/>
        </w:rPr>
        <w:t>, dependiendo del ámbito judicial donde se presentará la demanda:</w:t>
      </w:r>
    </w:p>
    <w:p w14:paraId="37E5EAE5" w14:textId="77777777" w:rsidR="00497B0F" w:rsidRPr="00A6219B" w:rsidRDefault="0014159C" w:rsidP="00A6219B">
      <w:pPr>
        <w:pStyle w:val="Prrafodelista"/>
        <w:numPr>
          <w:ilvl w:val="1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>Reclamación Previa a la Vía Judicial Civil</w:t>
      </w:r>
    </w:p>
    <w:p w14:paraId="3CF3CAF0" w14:textId="77777777" w:rsidR="00497B0F" w:rsidRPr="00A6219B" w:rsidRDefault="0014159C" w:rsidP="00A6219B">
      <w:pPr>
        <w:pStyle w:val="Prrafodelista"/>
        <w:numPr>
          <w:ilvl w:val="2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Ámbito de Aplicación: </w:t>
      </w:r>
      <w:r>
        <w:rPr>
          <w:rFonts w:ascii="Aptos" w:hAnsi="Aptos"/>
        </w:rPr>
        <w:t xml:space="preserve">Este tipo de reclamación es obligatoria en aquellos conflictos en los que un particular o una empresa pretenda demandar a la Administración Pública en la </w:t>
      </w:r>
      <w:r>
        <w:rPr>
          <w:rFonts w:ascii="Aptos" w:hAnsi="Aptos"/>
          <w:b/>
          <w:bCs/>
        </w:rPr>
        <w:t>jurisdicción civil</w:t>
      </w:r>
      <w:r>
        <w:rPr>
          <w:rFonts w:ascii="Aptos" w:hAnsi="Aptos"/>
        </w:rPr>
        <w:t>.</w:t>
      </w:r>
    </w:p>
    <w:p w14:paraId="55DF9EA4" w14:textId="1D5C81DD" w:rsidR="00497B0F" w:rsidRPr="00A6219B" w:rsidRDefault="00497B0F" w:rsidP="00A6219B">
      <w:pPr>
        <w:pStyle w:val="Prrafodelista"/>
        <w:ind w:left="1800"/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Ejemplo:</w:t>
      </w:r>
      <w:r>
        <w:rPr>
          <w:rFonts w:ascii="Aptos" w:hAnsi="Aptos"/>
        </w:rPr>
        <w:t xml:space="preserve"> Cuando un particular reclama indemnización por daños y perjuicios derivados de la actuación administrativa.</w:t>
      </w:r>
    </w:p>
    <w:p w14:paraId="7640FE27" w14:textId="77777777" w:rsidR="00497B0F" w:rsidRPr="00A6219B" w:rsidRDefault="0014159C" w:rsidP="00A6219B">
      <w:pPr>
        <w:pStyle w:val="Prrafodelista"/>
        <w:numPr>
          <w:ilvl w:val="2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>Procedimiento</w:t>
      </w:r>
    </w:p>
    <w:p w14:paraId="5B7A84CD" w14:textId="77777777" w:rsidR="00497B0F" w:rsidRPr="00A6219B" w:rsidRDefault="0014159C" w:rsidP="00A6219B">
      <w:pPr>
        <w:pStyle w:val="Prrafodelista"/>
        <w:numPr>
          <w:ilvl w:val="3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>Interposición</w:t>
      </w:r>
      <w:r>
        <w:rPr>
          <w:rFonts w:ascii="Aptos" w:hAnsi="Aptos"/>
        </w:rPr>
        <w:t>:</w:t>
      </w:r>
    </w:p>
    <w:p w14:paraId="20288492" w14:textId="77777777" w:rsidR="00497B0F" w:rsidRPr="00A6219B" w:rsidRDefault="0014159C" w:rsidP="00A6219B">
      <w:pPr>
        <w:pStyle w:val="Prrafodelista"/>
        <w:numPr>
          <w:ilvl w:val="4"/>
          <w:numId w:val="225"/>
        </w:numPr>
        <w:rPr>
          <w:rFonts w:ascii="Aptos" w:hAnsi="Aptos"/>
        </w:rPr>
      </w:pPr>
      <w:r>
        <w:rPr>
          <w:rFonts w:ascii="Aptos" w:hAnsi="Aptos"/>
        </w:rPr>
        <w:t xml:space="preserve">Se dirige al </w:t>
      </w:r>
      <w:r>
        <w:rPr>
          <w:rFonts w:ascii="Aptos" w:hAnsi="Aptos"/>
          <w:b/>
          <w:bCs/>
        </w:rPr>
        <w:t>órgano competente</w:t>
      </w:r>
      <w:r>
        <w:rPr>
          <w:rFonts w:ascii="Aptos" w:hAnsi="Aptos"/>
        </w:rPr>
        <w:t xml:space="preserve"> de la Administración.</w:t>
      </w:r>
    </w:p>
    <w:p w14:paraId="25BE2CE3" w14:textId="77777777" w:rsidR="00497B0F" w:rsidRPr="00A6219B" w:rsidRDefault="0014159C" w:rsidP="00A6219B">
      <w:pPr>
        <w:pStyle w:val="Prrafodelista"/>
        <w:numPr>
          <w:ilvl w:val="4"/>
          <w:numId w:val="225"/>
        </w:numPr>
        <w:rPr>
          <w:rFonts w:ascii="Aptos" w:hAnsi="Aptos"/>
        </w:rPr>
      </w:pPr>
      <w:r>
        <w:rPr>
          <w:rFonts w:ascii="Aptos" w:hAnsi="Aptos"/>
        </w:rPr>
        <w:t xml:space="preserve">En el caso del Estado, la reclamación se plantea ante el </w:t>
      </w:r>
      <w:r>
        <w:rPr>
          <w:rFonts w:ascii="Aptos" w:hAnsi="Aptos"/>
          <w:b/>
          <w:bCs/>
        </w:rPr>
        <w:t>Ministro del departamento competente</w:t>
      </w:r>
      <w:r>
        <w:rPr>
          <w:rFonts w:ascii="Aptos" w:hAnsi="Aptos"/>
        </w:rPr>
        <w:t>.</w:t>
      </w:r>
    </w:p>
    <w:p w14:paraId="1E23EF47" w14:textId="77777777" w:rsidR="00497B0F" w:rsidRPr="00A6219B" w:rsidRDefault="0014159C" w:rsidP="00A6219B">
      <w:pPr>
        <w:pStyle w:val="Prrafodelista"/>
        <w:numPr>
          <w:ilvl w:val="3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Instrucción</w:t>
      </w:r>
      <w:r>
        <w:rPr>
          <w:rFonts w:ascii="Aptos" w:hAnsi="Aptos"/>
        </w:rPr>
        <w:t>:</w:t>
      </w:r>
    </w:p>
    <w:p w14:paraId="731011BD" w14:textId="77777777" w:rsidR="00497B0F" w:rsidRPr="00A6219B" w:rsidRDefault="0014159C" w:rsidP="00A6219B">
      <w:pPr>
        <w:pStyle w:val="Prrafodelista"/>
        <w:numPr>
          <w:ilvl w:val="4"/>
          <w:numId w:val="225"/>
        </w:numPr>
        <w:rPr>
          <w:rFonts w:ascii="Aptos" w:hAnsi="Aptos"/>
        </w:rPr>
      </w:pPr>
      <w:r>
        <w:rPr>
          <w:rFonts w:ascii="Aptos" w:hAnsi="Aptos"/>
        </w:rPr>
        <w:t xml:space="preserve">La reclamación es remitida al </w:t>
      </w:r>
      <w:r>
        <w:rPr>
          <w:rFonts w:ascii="Aptos" w:hAnsi="Aptos"/>
          <w:b/>
          <w:bCs/>
        </w:rPr>
        <w:t>órgano competente en un plazo de 5 días</w:t>
      </w:r>
      <w:r>
        <w:rPr>
          <w:rFonts w:ascii="Aptos" w:hAnsi="Aptos"/>
        </w:rPr>
        <w:t>.</w:t>
      </w:r>
    </w:p>
    <w:p w14:paraId="0F5CA6C9" w14:textId="77777777" w:rsidR="00497B0F" w:rsidRPr="00A6219B" w:rsidRDefault="0014159C" w:rsidP="00A6219B">
      <w:pPr>
        <w:pStyle w:val="Prrafodelista"/>
        <w:numPr>
          <w:ilvl w:val="4"/>
          <w:numId w:val="225"/>
        </w:numPr>
        <w:rPr>
          <w:rFonts w:ascii="Aptos" w:hAnsi="Aptos"/>
        </w:rPr>
      </w:pPr>
      <w:r>
        <w:rPr>
          <w:rFonts w:ascii="Aptos" w:hAnsi="Aptos"/>
        </w:rPr>
        <w:t>Se puede solicitar la incorporación de informes y documentos adicionales.</w:t>
      </w:r>
    </w:p>
    <w:p w14:paraId="4D7D7465" w14:textId="77777777" w:rsidR="00497B0F" w:rsidRPr="00A6219B" w:rsidRDefault="0014159C" w:rsidP="00A6219B">
      <w:pPr>
        <w:pStyle w:val="Prrafodelista"/>
        <w:numPr>
          <w:ilvl w:val="3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>Resolución</w:t>
      </w:r>
      <w:r>
        <w:rPr>
          <w:rFonts w:ascii="Aptos" w:hAnsi="Aptos"/>
        </w:rPr>
        <w:t>:</w:t>
      </w:r>
    </w:p>
    <w:p w14:paraId="0826FF9C" w14:textId="04459EEF" w:rsidR="00497B0F" w:rsidRPr="00A6219B" w:rsidRDefault="0014159C" w:rsidP="00A6219B">
      <w:pPr>
        <w:pStyle w:val="Prrafodelista"/>
        <w:numPr>
          <w:ilvl w:val="4"/>
          <w:numId w:val="225"/>
        </w:numPr>
        <w:rPr>
          <w:rFonts w:ascii="Aptos" w:hAnsi="Aptos"/>
        </w:rPr>
      </w:pPr>
      <w:r>
        <w:rPr>
          <w:rFonts w:ascii="Aptos" w:hAnsi="Aptos"/>
        </w:rPr>
        <w:t xml:space="preserve">La Admón. debe </w:t>
      </w:r>
      <w:r>
        <w:rPr>
          <w:rFonts w:ascii="Aptos" w:hAnsi="Aptos"/>
          <w:b/>
          <w:bCs/>
        </w:rPr>
        <w:t>resolver en un plazo de 3 meses</w:t>
      </w:r>
      <w:r>
        <w:rPr>
          <w:rFonts w:ascii="Aptos" w:hAnsi="Aptos"/>
        </w:rPr>
        <w:t>.</w:t>
      </w:r>
    </w:p>
    <w:p w14:paraId="7E5E33E3" w14:textId="77777777" w:rsidR="006B4C7F" w:rsidRPr="00A6219B" w:rsidRDefault="0014159C" w:rsidP="00A6219B">
      <w:pPr>
        <w:pStyle w:val="Prrafodelista"/>
        <w:numPr>
          <w:ilvl w:val="4"/>
          <w:numId w:val="225"/>
        </w:numPr>
        <w:rPr>
          <w:rFonts w:ascii="Aptos" w:hAnsi="Aptos"/>
        </w:rPr>
      </w:pPr>
      <w:r>
        <w:rPr>
          <w:rFonts w:ascii="Aptos" w:hAnsi="Aptos"/>
        </w:rPr>
        <w:t xml:space="preserve">Si no hay respuesta en este plazo, se entiende </w:t>
      </w:r>
      <w:r>
        <w:rPr>
          <w:rFonts w:ascii="Aptos" w:hAnsi="Aptos"/>
          <w:b/>
          <w:bCs/>
        </w:rPr>
        <w:t>desestimada por silencio administrativo</w:t>
      </w:r>
      <w:r>
        <w:rPr>
          <w:rFonts w:ascii="Aptos" w:hAnsi="Aptos"/>
        </w:rPr>
        <w:t xml:space="preserve"> y el interesado podrá acudir a la jurisdicción civil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10000005" w14:textId="77777777" w:rsidR="00000000" w:rsidRPr="00A6219B" w:rsidRDefault="00000000" w:rsidP="00A6219B">
      <w:pPr>
        <w:pStyle w:val="Prrafodelista"/>
        <w:numPr>
          <w:ilvl w:val="4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Plazo para presentar la demanda si hay silencio administrativo: </w:t>
      </w:r>
      <w:r>
        <w:rPr>
          <w:rFonts w:ascii="Aptos" w:hAnsi="Aptos"/>
        </w:rPr>
        <w:t xml:space="preserve">transcurridos los </w:t>
      </w:r>
      <w:r>
        <w:rPr>
          <w:rFonts w:ascii="Aptos" w:hAnsi="Aptos"/>
          <w:b/>
          <w:bCs/>
        </w:rPr>
        <w:t xml:space="preserve">3 meses</w:t>
      </w:r>
      <w:r>
        <w:rPr>
          <w:rFonts w:ascii="Aptos" w:hAnsi="Aptos"/>
        </w:rPr>
        <w:t xml:space="preserve"> del plazo de resolución sin respuesta, el interesado dispone de </w:t>
      </w:r>
      <w:r>
        <w:rPr>
          <w:rFonts w:ascii="Aptos" w:hAnsi="Aptos"/>
          <w:b/>
          <w:bCs/>
        </w:rPr>
        <w:t xml:space="preserve">2 meses desde el vencimiento de dicho plazo</w:t>
      </w:r>
      <w:r>
        <w:rPr>
          <w:rFonts w:ascii="Aptos" w:hAnsi="Aptos"/>
        </w:rPr>
        <w:t xml:space="preserve"> para presentar la demanda ante la jurisdicción civil.</w:t>
      </w:r>
    </w:p>
    <w:p w14:paraId="43231852" w14:textId="77777777" w:rsidR="006B4C7F" w:rsidRPr="00A6219B" w:rsidRDefault="0014159C" w:rsidP="00A6219B">
      <w:pPr>
        <w:pStyle w:val="Prrafodelista"/>
        <w:numPr>
          <w:ilvl w:val="1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>Reclamación Previa a la Vía Judicial Laboral</w:t>
      </w:r>
    </w:p>
    <w:p w14:paraId="68118464" w14:textId="77777777" w:rsidR="006B4C7F" w:rsidRPr="00A6219B" w:rsidRDefault="0014159C" w:rsidP="00A6219B">
      <w:pPr>
        <w:pStyle w:val="Prrafodelista"/>
        <w:numPr>
          <w:ilvl w:val="2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Ámbito de Aplicación, </w:t>
      </w:r>
      <w:r>
        <w:rPr>
          <w:rFonts w:ascii="Aptos" w:hAnsi="Aptos"/>
        </w:rPr>
        <w:t xml:space="preserve">es obligatoria en las reclamaciones que afectan a la </w:t>
      </w:r>
      <w:r>
        <w:rPr>
          <w:rFonts w:ascii="Aptos" w:hAnsi="Aptos"/>
          <w:b/>
          <w:bCs/>
        </w:rPr>
        <w:t>relación laboral entre los empleados públicos y la Administración</w:t>
      </w:r>
      <w:r>
        <w:rPr>
          <w:rFonts w:ascii="Aptos" w:hAnsi="Aptos"/>
        </w:rPr>
        <w:t>, incluyendo:</w:t>
      </w:r>
    </w:p>
    <w:p w14:paraId="1B35E7A6" w14:textId="77777777" w:rsidR="006B4C7F" w:rsidRPr="00A6219B" w:rsidRDefault="0014159C" w:rsidP="00A6219B">
      <w:pPr>
        <w:pStyle w:val="Prrafodelista"/>
        <w:numPr>
          <w:ilvl w:val="3"/>
          <w:numId w:val="225"/>
        </w:numPr>
        <w:rPr>
          <w:rFonts w:ascii="Aptos" w:hAnsi="Aptos"/>
        </w:rPr>
      </w:pPr>
      <w:r>
        <w:rPr>
          <w:rFonts w:ascii="Aptos" w:hAnsi="Aptos"/>
        </w:rPr>
        <w:t>Reclamaciones salariales.</w:t>
      </w:r>
    </w:p>
    <w:p w14:paraId="369BEBE2" w14:textId="77777777" w:rsidR="006B4C7F" w:rsidRPr="00A6219B" w:rsidRDefault="0014159C" w:rsidP="00A6219B">
      <w:pPr>
        <w:pStyle w:val="Prrafodelista"/>
        <w:numPr>
          <w:ilvl w:val="3"/>
          <w:numId w:val="225"/>
        </w:numPr>
        <w:rPr>
          <w:rFonts w:ascii="Aptos" w:hAnsi="Aptos"/>
        </w:rPr>
      </w:pPr>
      <w:r>
        <w:rPr>
          <w:rFonts w:ascii="Aptos" w:hAnsi="Aptos"/>
        </w:rPr>
        <w:t>Modificación de condiciones laborales.</w:t>
      </w:r>
    </w:p>
    <w:p w14:paraId="5D7AF72B" w14:textId="77777777" w:rsidR="006B4C7F" w:rsidRPr="00A6219B" w:rsidRDefault="0014159C" w:rsidP="00A6219B">
      <w:pPr>
        <w:pStyle w:val="Prrafodelista"/>
        <w:numPr>
          <w:ilvl w:val="3"/>
          <w:numId w:val="225"/>
        </w:numPr>
        <w:rPr>
          <w:rFonts w:ascii="Aptos" w:hAnsi="Aptos"/>
        </w:rPr>
      </w:pPr>
      <w:r>
        <w:rPr>
          <w:rFonts w:ascii="Aptos" w:hAnsi="Aptos"/>
        </w:rPr>
        <w:t>Despidos y sanciones disciplinarias.</w:t>
      </w:r>
    </w:p>
    <w:p w14:paraId="31954361" w14:textId="77777777" w:rsidR="006B4C7F" w:rsidRPr="00A6219B" w:rsidRDefault="0014159C" w:rsidP="00A6219B">
      <w:pPr>
        <w:pStyle w:val="Prrafodelista"/>
        <w:numPr>
          <w:ilvl w:val="2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Excepciones, </w:t>
      </w:r>
      <w:r>
        <w:rPr>
          <w:rFonts w:ascii="Aptos" w:hAnsi="Aptos"/>
        </w:rPr>
        <w:t xml:space="preserve">no es necesaria la reclamación previa en </w:t>
      </w:r>
      <w:r>
        <w:rPr>
          <w:rFonts w:ascii="Aptos" w:hAnsi="Aptos"/>
          <w:b/>
          <w:bCs/>
        </w:rPr>
        <w:t>determinados casos</w:t>
      </w:r>
      <w:r>
        <w:rPr>
          <w:rFonts w:ascii="Aptos" w:hAnsi="Aptos"/>
        </w:rPr>
        <w:t>, como:</w:t>
      </w:r>
    </w:p>
    <w:p w14:paraId="4227B3B2" w14:textId="77777777" w:rsidR="006B4C7F" w:rsidRPr="00A6219B" w:rsidRDefault="0014159C" w:rsidP="00A6219B">
      <w:pPr>
        <w:pStyle w:val="Prrafodelista"/>
        <w:numPr>
          <w:ilvl w:val="3"/>
          <w:numId w:val="225"/>
        </w:numPr>
        <w:rPr>
          <w:rFonts w:ascii="Aptos" w:hAnsi="Aptos"/>
        </w:rPr>
      </w:pPr>
      <w:r>
        <w:rPr>
          <w:rFonts w:ascii="Aptos" w:hAnsi="Aptos"/>
        </w:rPr>
        <w:t>Impugnación de despidos colectivos.</w:t>
      </w:r>
    </w:p>
    <w:p w14:paraId="47EA0A05" w14:textId="77777777" w:rsidR="006B4C7F" w:rsidRPr="00A6219B" w:rsidRDefault="0014159C" w:rsidP="00A6219B">
      <w:pPr>
        <w:pStyle w:val="Prrafodelista"/>
        <w:numPr>
          <w:ilvl w:val="3"/>
          <w:numId w:val="225"/>
        </w:numPr>
        <w:rPr>
          <w:rFonts w:ascii="Aptos" w:hAnsi="Aptos"/>
        </w:rPr>
      </w:pPr>
      <w:r>
        <w:rPr>
          <w:rFonts w:ascii="Aptos" w:hAnsi="Aptos"/>
        </w:rPr>
        <w:t>Disfrute de vacaciones.</w:t>
      </w:r>
    </w:p>
    <w:p w14:paraId="5607B25A" w14:textId="77777777" w:rsidR="006B4C7F" w:rsidRPr="00A6219B" w:rsidRDefault="0014159C" w:rsidP="00A6219B">
      <w:pPr>
        <w:pStyle w:val="Prrafodelista"/>
        <w:numPr>
          <w:ilvl w:val="3"/>
          <w:numId w:val="225"/>
        </w:numPr>
        <w:rPr>
          <w:rFonts w:ascii="Aptos" w:hAnsi="Aptos"/>
        </w:rPr>
      </w:pPr>
      <w:r>
        <w:rPr>
          <w:rFonts w:ascii="Aptos" w:hAnsi="Aptos"/>
        </w:rPr>
        <w:t>Conflictos colectivos.</w:t>
      </w:r>
    </w:p>
    <w:p w14:paraId="39A78F56" w14:textId="77777777" w:rsidR="006B4C7F" w:rsidRPr="00A6219B" w:rsidRDefault="0014159C" w:rsidP="00A6219B">
      <w:pPr>
        <w:pStyle w:val="Prrafodelista"/>
        <w:numPr>
          <w:ilvl w:val="3"/>
          <w:numId w:val="225"/>
        </w:numPr>
        <w:rPr>
          <w:rFonts w:ascii="Aptos" w:hAnsi="Aptos"/>
        </w:rPr>
      </w:pPr>
      <w:r>
        <w:rPr>
          <w:rFonts w:ascii="Aptos" w:hAnsi="Aptos"/>
        </w:rPr>
        <w:t>Movilidad geográfica y modificaciones sustanciales de condiciones de trabajo.</w:t>
      </w:r>
    </w:p>
    <w:p w14:paraId="34A44A0D" w14:textId="77777777" w:rsidR="000E21FD" w:rsidRPr="00A6219B" w:rsidRDefault="0014159C" w:rsidP="00A6219B">
      <w:pPr>
        <w:pStyle w:val="Prrafodelista"/>
        <w:numPr>
          <w:ilvl w:val="3"/>
          <w:numId w:val="225"/>
        </w:numPr>
        <w:rPr>
          <w:rFonts w:ascii="Aptos" w:hAnsi="Aptos"/>
        </w:rPr>
      </w:pPr>
      <w:r>
        <w:rPr>
          <w:rFonts w:ascii="Aptos" w:hAnsi="Aptos"/>
        </w:rPr>
        <w:t xml:space="preserve">Reclamaciones contra el </w:t>
      </w:r>
      <w:r>
        <w:rPr>
          <w:rFonts w:ascii="Aptos" w:hAnsi="Aptos"/>
          <w:b/>
          <w:bCs/>
        </w:rPr>
        <w:t>Fondo de Garantía Salarial (FOGASA)</w:t>
      </w:r>
      <w:r>
        <w:rPr>
          <w:rFonts w:ascii="Arial" w:hAnsi="Arial" w:cs="Arial"/>
        </w:rPr>
        <w:t>​</w:t>
      </w:r>
    </w:p>
    <w:p w14:paraId="6FE31466" w14:textId="77777777" w:rsidR="000E21FD" w:rsidRPr="00A6219B" w:rsidRDefault="0014159C" w:rsidP="00A6219B">
      <w:pPr>
        <w:pStyle w:val="Prrafodelista"/>
        <w:numPr>
          <w:ilvl w:val="2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>Procedimiento</w:t>
      </w:r>
    </w:p>
    <w:p w14:paraId="41ADC46E" w14:textId="77777777" w:rsidR="000E21FD" w:rsidRPr="00A6219B" w:rsidRDefault="0014159C" w:rsidP="00A6219B">
      <w:pPr>
        <w:pStyle w:val="Prrafodelista"/>
        <w:numPr>
          <w:ilvl w:val="3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>Interposición</w:t>
      </w:r>
      <w:r>
        <w:rPr>
          <w:rFonts w:ascii="Aptos" w:hAnsi="Aptos"/>
        </w:rPr>
        <w:t xml:space="preserve">: Se presenta ante el </w:t>
      </w:r>
      <w:r>
        <w:rPr>
          <w:rFonts w:ascii="Aptos" w:hAnsi="Aptos"/>
          <w:b/>
          <w:bCs/>
        </w:rPr>
        <w:t>Jefe del Organismo o Director del establecimiento donde trabaje el empleado</w:t>
      </w:r>
      <w:r>
        <w:rPr>
          <w:rFonts w:ascii="Aptos" w:hAnsi="Aptos"/>
        </w:rPr>
        <w:t>.</w:t>
      </w:r>
    </w:p>
    <w:p w14:paraId="6703AF50" w14:textId="77777777" w:rsidR="000E21FD" w:rsidRPr="00A6219B" w:rsidRDefault="0014159C" w:rsidP="00A6219B">
      <w:pPr>
        <w:pStyle w:val="Prrafodelista"/>
        <w:numPr>
          <w:ilvl w:val="3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>Plazos</w:t>
      </w:r>
      <w:r>
        <w:rPr>
          <w:rFonts w:ascii="Aptos" w:hAnsi="Aptos"/>
        </w:rPr>
        <w:t>:</w:t>
      </w:r>
    </w:p>
    <w:p w14:paraId="5C0F6EE9" w14:textId="77777777" w:rsidR="000E21FD" w:rsidRPr="00A6219B" w:rsidRDefault="0014159C" w:rsidP="00A6219B">
      <w:pPr>
        <w:pStyle w:val="Prrafodelista"/>
        <w:numPr>
          <w:ilvl w:val="4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>1 mes</w:t>
      </w:r>
      <w:r>
        <w:rPr>
          <w:rFonts w:ascii="Aptos" w:hAnsi="Aptos"/>
        </w:rPr>
        <w:t xml:space="preserve"> para que la Administración resuelva.</w:t>
      </w:r>
    </w:p>
    <w:p w14:paraId="31047721" w14:textId="77777777" w:rsidR="000E21FD" w:rsidRPr="00A6219B" w:rsidRDefault="0014159C" w:rsidP="00A6219B">
      <w:pPr>
        <w:pStyle w:val="Prrafodelista"/>
        <w:numPr>
          <w:ilvl w:val="4"/>
          <w:numId w:val="225"/>
        </w:numPr>
        <w:rPr>
          <w:rFonts w:ascii="Aptos" w:hAnsi="Aptos"/>
        </w:rPr>
      </w:pPr>
      <w:r>
        <w:rPr>
          <w:rFonts w:ascii="Aptos" w:hAnsi="Aptos"/>
        </w:rPr>
        <w:t xml:space="preserve">Si no hay respuesta en ese tiempo, se considera </w:t>
      </w:r>
      <w:r>
        <w:rPr>
          <w:rFonts w:ascii="Aptos" w:hAnsi="Aptos"/>
          <w:b/>
          <w:bCs/>
        </w:rPr>
        <w:t>desestimada</w:t>
      </w:r>
      <w:r>
        <w:rPr>
          <w:rFonts w:ascii="Aptos" w:hAnsi="Aptos"/>
        </w:rPr>
        <w:t xml:space="preserve"> y se puede acudir a la jurisdicción laboral.</w:t>
      </w:r>
    </w:p>
    <w:p w14:paraId="544F14A3" w14:textId="77777777" w:rsidR="000E21FD" w:rsidRPr="00A6219B" w:rsidRDefault="0014159C" w:rsidP="00A6219B">
      <w:pPr>
        <w:pStyle w:val="Prrafodelista"/>
        <w:numPr>
          <w:ilvl w:val="4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>Plazo para interponer demanda judicial</w:t>
      </w:r>
      <w:r>
        <w:rPr>
          <w:rFonts w:ascii="Aptos" w:hAnsi="Aptos"/>
        </w:rPr>
        <w:t>:</w:t>
      </w:r>
    </w:p>
    <w:p w14:paraId="21350604" w14:textId="77777777" w:rsidR="000E21FD" w:rsidRPr="00A6219B" w:rsidRDefault="0014159C" w:rsidP="00A6219B">
      <w:pPr>
        <w:pStyle w:val="Prrafodelista"/>
        <w:numPr>
          <w:ilvl w:val="5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>2 meses</w:t>
      </w:r>
      <w:r>
        <w:rPr>
          <w:rFonts w:ascii="Aptos" w:hAnsi="Aptos"/>
        </w:rPr>
        <w:t xml:space="preserve"> desde la desestimación.</w:t>
      </w:r>
    </w:p>
    <w:p w14:paraId="69CB308E" w14:textId="3B254E2E" w:rsidR="0014159C" w:rsidRDefault="0014159C" w:rsidP="00A6219B">
      <w:pPr>
        <w:pStyle w:val="Prrafodelista"/>
        <w:numPr>
          <w:ilvl w:val="5"/>
          <w:numId w:val="225"/>
        </w:numPr>
        <w:rPr>
          <w:rFonts w:ascii="Aptos" w:hAnsi="Aptos"/>
        </w:rPr>
      </w:pPr>
      <w:r>
        <w:rPr>
          <w:rFonts w:ascii="Aptos" w:hAnsi="Aptos"/>
          <w:b/>
          <w:bCs/>
        </w:rPr>
        <w:t>20 días hábiles</w:t>
      </w:r>
      <w:r>
        <w:rPr>
          <w:rFonts w:ascii="Aptos" w:hAnsi="Aptos"/>
        </w:rPr>
        <w:t xml:space="preserve"> en el caso de despidos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526B7476" w14:textId="77777777" w:rsidR="009B4D26" w:rsidRPr="00A6219B" w:rsidRDefault="009B4D26" w:rsidP="009B4D26">
      <w:pPr>
        <w:pStyle w:val="Prrafodelista"/>
        <w:ind w:left="3960"/>
        <w:rPr>
          <w:rFonts w:ascii="Aptos" w:hAnsi="Aptos"/>
        </w:rPr>
      </w:pPr>
    </w:p>
    <w:p w14:paraId="6EB4827A" w14:textId="7EDBB31B" w:rsidR="0014159C" w:rsidRPr="00A6219B" w:rsidRDefault="0014159C" w:rsidP="00A6219B">
      <w:pPr>
        <w:pStyle w:val="Prrafodelista"/>
        <w:numPr>
          <w:ilvl w:val="0"/>
          <w:numId w:val="22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Plazos de Resolución y Efectos del Silencio Administrativo</w:t>
      </w:r>
    </w:p>
    <w:tbl>
      <w:tblPr>
        <w:tblStyle w:val="Tablaconcuadrcula1clara"/>
        <w:tblW w:w="9639" w:type="dxa"/>
        <w:tblInd w:w="-572" w:type="dxa"/>
        <w:tblLook w:val="04A0" w:firstRow="1" w:lastRow="0" w:firstColumn="1" w:lastColumn="0" w:noHBand="0" w:noVBand="1"/>
      </w:tblPr>
      <w:tblGrid>
        <w:gridCol w:w="2127"/>
        <w:gridCol w:w="2126"/>
        <w:gridCol w:w="2096"/>
        <w:gridCol w:w="3290"/>
      </w:tblGrid>
      <w:tr w:rsidR="0014159C" w:rsidRPr="00A6219B" w14:paraId="493A67C3" w14:textId="77777777" w:rsidTr="00116E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1DFE745D" w14:textId="77777777" w:rsidR="0014159C" w:rsidRPr="009B4D26" w:rsidRDefault="0014159C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Tipo de Reclamación</w:t>
            </w:r>
          </w:p>
        </w:tc>
        <w:tc>
          <w:tcPr>
            <w:tcW w:w="2126" w:type="dxa"/>
            <w:hideMark/>
          </w:tcPr>
          <w:p w14:paraId="45C2D8F2" w14:textId="77777777" w:rsidR="0014159C" w:rsidRPr="009B4D26" w:rsidRDefault="0014159C" w:rsidP="00A6219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Plazo de Resolución</w:t>
            </w:r>
          </w:p>
        </w:tc>
        <w:tc>
          <w:tcPr>
            <w:tcW w:w="2096" w:type="dxa"/>
            <w:hideMark/>
          </w:tcPr>
          <w:p w14:paraId="5F09887D" w14:textId="77777777" w:rsidR="0014159C" w:rsidRPr="009B4D26" w:rsidRDefault="0014159C" w:rsidP="00A6219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Efecto del Silencio</w:t>
            </w:r>
          </w:p>
        </w:tc>
        <w:tc>
          <w:tcPr>
            <w:tcW w:w="3290" w:type="dxa"/>
            <w:hideMark/>
          </w:tcPr>
          <w:p w14:paraId="0BC615AE" w14:textId="77777777" w:rsidR="0014159C" w:rsidRPr="009B4D26" w:rsidRDefault="0014159C" w:rsidP="00A6219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Plazo para Presentar Demanda</w:t>
            </w:r>
          </w:p>
        </w:tc>
      </w:tr>
      <w:tr w:rsidR="0014159C" w:rsidRPr="00A6219B" w14:paraId="7E9975D8" w14:textId="77777777" w:rsidTr="00116E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60AB7C7A" w14:textId="77777777" w:rsidR="0014159C" w:rsidRPr="009B4D26" w:rsidRDefault="0014159C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Vía Civil</w:t>
            </w:r>
          </w:p>
        </w:tc>
        <w:tc>
          <w:tcPr>
            <w:tcW w:w="2126" w:type="dxa"/>
            <w:hideMark/>
          </w:tcPr>
          <w:p w14:paraId="2DD34FF4" w14:textId="77777777" w:rsidR="0014159C" w:rsidRPr="009B4D26" w:rsidRDefault="0014159C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3 meses</w:t>
            </w:r>
          </w:p>
        </w:tc>
        <w:tc>
          <w:tcPr>
            <w:tcW w:w="2096" w:type="dxa"/>
            <w:hideMark/>
          </w:tcPr>
          <w:p w14:paraId="1EAF123E" w14:textId="77777777" w:rsidR="0014159C" w:rsidRPr="009B4D26" w:rsidRDefault="0014159C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Desestimación</w:t>
            </w:r>
          </w:p>
        </w:tc>
        <w:tc>
          <w:tcPr>
            <w:tcW w:w="3290" w:type="dxa"/>
            <w:hideMark/>
          </w:tcPr>
          <w:p w14:paraId="3D5B9CC1" w14:textId="77777777" w:rsidR="0014159C" w:rsidRPr="009B4D26" w:rsidRDefault="0014159C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 meses desde el vencimiento del plazo de 3 meses</w:t>
            </w:r>
          </w:p>
        </w:tc>
      </w:tr>
      <w:tr w:rsidR="0014159C" w:rsidRPr="00A6219B" w14:paraId="644FDB6F" w14:textId="77777777" w:rsidTr="00116E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604AE896" w14:textId="77777777" w:rsidR="0014159C" w:rsidRPr="009B4D26" w:rsidRDefault="0014159C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Vía Laboral</w:t>
            </w:r>
          </w:p>
        </w:tc>
        <w:tc>
          <w:tcPr>
            <w:tcW w:w="2126" w:type="dxa"/>
            <w:hideMark/>
          </w:tcPr>
          <w:p w14:paraId="34C9ABEB" w14:textId="77777777" w:rsidR="0014159C" w:rsidRPr="009B4D26" w:rsidRDefault="0014159C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 mes</w:t>
            </w:r>
          </w:p>
        </w:tc>
        <w:tc>
          <w:tcPr>
            <w:tcW w:w="2096" w:type="dxa"/>
            <w:hideMark/>
          </w:tcPr>
          <w:p w14:paraId="37D51FA7" w14:textId="77777777" w:rsidR="0014159C" w:rsidRPr="009B4D26" w:rsidRDefault="0014159C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Desestimación</w:t>
            </w:r>
          </w:p>
        </w:tc>
        <w:tc>
          <w:tcPr>
            <w:tcW w:w="3290" w:type="dxa"/>
            <w:hideMark/>
          </w:tcPr>
          <w:p w14:paraId="062C15E0" w14:textId="77777777" w:rsidR="0014159C" w:rsidRPr="009B4D26" w:rsidRDefault="0014159C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 meses (20 días en despidos)</w:t>
            </w:r>
          </w:p>
        </w:tc>
      </w:tr>
    </w:tbl>
    <w:p w14:paraId="74AC783C" w14:textId="38EE6A3F" w:rsidR="0014159C" w:rsidRPr="00A6219B" w:rsidRDefault="0014159C" w:rsidP="00A6219B">
      <w:pPr>
        <w:pStyle w:val="Prrafodelista"/>
        <w:numPr>
          <w:ilvl w:val="0"/>
          <w:numId w:val="22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Consecuencias de la Falta de Reclamación Previa</w:t>
      </w:r>
    </w:p>
    <w:p w14:paraId="178D7CAD" w14:textId="77777777" w:rsidR="0014159C" w:rsidRPr="00A6219B" w:rsidRDefault="0014159C" w:rsidP="00A6219B">
      <w:pPr>
        <w:pStyle w:val="Prrafodelista"/>
        <w:numPr>
          <w:ilvl w:val="1"/>
          <w:numId w:val="226"/>
        </w:numPr>
        <w:rPr>
          <w:rFonts w:ascii="Aptos" w:hAnsi="Aptos"/>
        </w:rPr>
      </w:pPr>
      <w:r>
        <w:rPr>
          <w:rFonts w:ascii="Aptos" w:hAnsi="Aptos"/>
        </w:rPr>
        <w:t xml:space="preserve">Si un particular presenta directamente una demanda sin haber agotado la reclamación previa, </w:t>
      </w:r>
      <w:r>
        <w:rPr>
          <w:rFonts w:ascii="Aptos" w:hAnsi="Aptos"/>
          <w:b/>
          <w:bCs/>
        </w:rPr>
        <w:t>el tribunal la inadmitirá por falta de agotamiento de la vía administrativa</w:t>
      </w:r>
      <w:r>
        <w:rPr>
          <w:rFonts w:ascii="Aptos" w:hAnsi="Aptos"/>
        </w:rPr>
        <w:t>.</w:t>
      </w:r>
    </w:p>
    <w:p w14:paraId="555BB29C" w14:textId="77777777" w:rsidR="000E21FD" w:rsidRPr="00A6219B" w:rsidRDefault="0014159C" w:rsidP="00A6219B">
      <w:pPr>
        <w:pStyle w:val="Prrafodelista"/>
        <w:numPr>
          <w:ilvl w:val="1"/>
          <w:numId w:val="226"/>
        </w:numPr>
        <w:rPr>
          <w:rFonts w:ascii="Aptos" w:hAnsi="Aptos"/>
        </w:rPr>
      </w:pPr>
      <w:r>
        <w:rPr>
          <w:rFonts w:ascii="Aptos" w:hAnsi="Aptos"/>
          <w:b/>
          <w:bCs/>
        </w:rPr>
        <w:t>Excepciones</w:t>
      </w:r>
      <w:r>
        <w:rPr>
          <w:rFonts w:ascii="Aptos" w:hAnsi="Aptos"/>
        </w:rPr>
        <w:t xml:space="preserve">: En casos de </w:t>
      </w:r>
      <w:r>
        <w:rPr>
          <w:rFonts w:ascii="Aptos" w:hAnsi="Aptos"/>
          <w:b/>
          <w:bCs/>
        </w:rPr>
        <w:t>derechos fundamentales y libertades públicas</w:t>
      </w:r>
      <w:r>
        <w:rPr>
          <w:rFonts w:ascii="Aptos" w:hAnsi="Aptos"/>
        </w:rPr>
        <w:t xml:space="preserve">, la reclamación previa es </w:t>
      </w:r>
      <w:r>
        <w:rPr>
          <w:rFonts w:ascii="Aptos" w:hAnsi="Aptos"/>
          <w:b/>
          <w:bCs/>
        </w:rPr>
        <w:t>potestativa</w:t>
      </w:r>
      <w:r>
        <w:rPr>
          <w:rFonts w:ascii="Aptos" w:hAnsi="Aptos"/>
        </w:rPr>
        <w:t>, no obligatoria</w:t>
      </w:r>
      <w:r>
        <w:rPr>
          <w:rFonts w:ascii="Arial" w:hAnsi="Arial" w:cs="Arial"/>
        </w:rPr>
        <w:t>​</w:t>
      </w:r>
    </w:p>
    <w:p w14:paraId="5535BA2E" w14:textId="5103AC9E" w:rsidR="0014159C" w:rsidRPr="00A6219B" w:rsidRDefault="0014159C" w:rsidP="00A6219B">
      <w:pPr>
        <w:pStyle w:val="Prrafodelista"/>
        <w:numPr>
          <w:ilvl w:val="0"/>
          <w:numId w:val="226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Diferencias con Otros Mecanismos de Revisión Administrativa,</w:t>
      </w:r>
      <w:r>
        <w:rPr>
          <w:rFonts w:ascii="Aptos" w:hAnsi="Aptos"/>
        </w:rPr>
        <w:t xml:space="preserve"> las </w:t>
      </w:r>
      <w:r>
        <w:rPr>
          <w:rFonts w:ascii="Aptos" w:hAnsi="Aptos"/>
          <w:b/>
          <w:bCs/>
        </w:rPr>
        <w:t>reclamaciones previas</w:t>
      </w:r>
      <w:r>
        <w:rPr>
          <w:rFonts w:ascii="Aptos" w:hAnsi="Aptos"/>
        </w:rPr>
        <w:t xml:space="preserve"> se diferencian de otros recursos administrativos como:</w:t>
      </w:r>
    </w:p>
    <w:p w14:paraId="09345400" w14:textId="77777777" w:rsidR="0014159C" w:rsidRPr="00A6219B" w:rsidRDefault="0014159C" w:rsidP="00A6219B">
      <w:pPr>
        <w:pStyle w:val="Prrafodelista"/>
        <w:numPr>
          <w:ilvl w:val="1"/>
          <w:numId w:val="226"/>
        </w:numPr>
        <w:rPr>
          <w:rFonts w:ascii="Aptos" w:hAnsi="Aptos"/>
        </w:rPr>
      </w:pPr>
      <w:r>
        <w:rPr>
          <w:rFonts w:ascii="Aptos" w:hAnsi="Aptos"/>
          <w:b/>
          <w:bCs/>
        </w:rPr>
        <w:t>Recursos administrativos ordinarios</w:t>
      </w:r>
      <w:r>
        <w:rPr>
          <w:rFonts w:ascii="Aptos" w:hAnsi="Aptos"/>
        </w:rPr>
        <w:t xml:space="preserve"> (alzada y reposición): Se interponen contra actos administrativos dentro de la misma vía administrativa.</w:t>
      </w:r>
    </w:p>
    <w:p w14:paraId="37873CF2" w14:textId="77777777" w:rsidR="0014159C" w:rsidRPr="00A6219B" w:rsidRDefault="0014159C" w:rsidP="00A6219B">
      <w:pPr>
        <w:pStyle w:val="Prrafodelista"/>
        <w:numPr>
          <w:ilvl w:val="1"/>
          <w:numId w:val="226"/>
        </w:numPr>
        <w:rPr>
          <w:rFonts w:ascii="Aptos" w:hAnsi="Aptos"/>
        </w:rPr>
      </w:pPr>
      <w:r>
        <w:rPr>
          <w:rFonts w:ascii="Aptos" w:hAnsi="Aptos"/>
          <w:b/>
          <w:bCs/>
        </w:rPr>
        <w:t>Recurso contencioso-administrativo</w:t>
      </w:r>
      <w:r>
        <w:rPr>
          <w:rFonts w:ascii="Aptos" w:hAnsi="Aptos"/>
        </w:rPr>
        <w:t>: Se interpone directamente ante los tribunales tras agotar la vía administrativa.</w:t>
      </w:r>
    </w:p>
    <w:p w14:paraId="6A33A0CA" w14:textId="77777777" w:rsidR="000E21FD" w:rsidRPr="00A6219B" w:rsidRDefault="0014159C" w:rsidP="00A6219B">
      <w:pPr>
        <w:pStyle w:val="Prrafodelista"/>
        <w:numPr>
          <w:ilvl w:val="1"/>
          <w:numId w:val="226"/>
        </w:numPr>
        <w:rPr>
          <w:rFonts w:ascii="Aptos" w:hAnsi="Aptos"/>
        </w:rPr>
      </w:pPr>
      <w:r>
        <w:rPr>
          <w:rFonts w:ascii="Aptos" w:hAnsi="Aptos"/>
          <w:b/>
          <w:bCs/>
        </w:rPr>
        <w:t>Reclamaciones económico-administrativas</w:t>
      </w:r>
      <w:r>
        <w:rPr>
          <w:rFonts w:ascii="Aptos" w:hAnsi="Aptos"/>
        </w:rPr>
        <w:t>: Se usan en el ámbito tributario, previo a acudir a la jurisdicción contencioso-administrativa.</w:t>
      </w:r>
    </w:p>
    <w:p w14:paraId="40AEB79F" w14:textId="77777777" w:rsidR="000E21FD" w:rsidRPr="00A6219B" w:rsidRDefault="000E21FD" w:rsidP="00A6219B">
      <w:pPr>
        <w:pStyle w:val="Prrafodelista"/>
        <w:ind w:left="1080"/>
        <w:rPr>
          <w:rFonts w:ascii="Aptos" w:hAnsi="Aptos"/>
        </w:rPr>
      </w:pPr>
    </w:p>
    <w:p w14:paraId="5D28194F" w14:textId="61911542" w:rsidR="0014159C" w:rsidRPr="00A6219B" w:rsidRDefault="0014159C" w:rsidP="00A6219B">
      <w:pPr>
        <w:pStyle w:val="Prrafodelista"/>
        <w:numPr>
          <w:ilvl w:val="0"/>
          <w:numId w:val="226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Regulación en la Junta de Andalucía, </w:t>
      </w:r>
      <w:r>
        <w:rPr>
          <w:rFonts w:ascii="Aptos" w:hAnsi="Aptos"/>
        </w:rPr>
        <w:t xml:space="preserve">en Andalucía, las reclamaciones previas siguen los mismos criterios generales establecidos en la </w:t>
      </w:r>
      <w:r>
        <w:rPr>
          <w:rFonts w:ascii="Aptos" w:hAnsi="Aptos"/>
          <w:b/>
          <w:bCs/>
        </w:rPr>
        <w:t>Ley 9/2007, de 22 de octubre</w:t>
      </w:r>
      <w:r>
        <w:rPr>
          <w:rFonts w:ascii="Aptos" w:hAnsi="Aptos"/>
        </w:rPr>
        <w:t>, de la Administración de la Junta de Andalucía. Se aplican especialmente en conflictos laborales con empleados públicos autonómicos.</w:t>
      </w:r>
    </w:p>
    <w:p w14:paraId="5FB6F0A3" w14:textId="77777777" w:rsidR="00C45DD9" w:rsidRPr="00A6219B" w:rsidRDefault="00C45DD9" w:rsidP="00A6219B">
      <w:pPr>
        <w:rPr>
          <w:rFonts w:ascii="Aptos" w:hAnsi="Aptos"/>
        </w:rPr>
      </w:pPr>
    </w:p>
    <w:p w14:paraId="5474379B" w14:textId="65FBC9AB" w:rsidR="00B0269A" w:rsidRPr="00A6219B" w:rsidRDefault="00C656DC" w:rsidP="00A6219B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Las reclamaciones económico-administrativas</w:t>
      </w:r>
    </w:p>
    <w:p w14:paraId="49F7A6A0" w14:textId="77777777" w:rsidR="008112D8" w:rsidRPr="00A6219B" w:rsidRDefault="0014159C" w:rsidP="00A6219B">
      <w:pPr>
        <w:pStyle w:val="Prrafodelista"/>
        <w:numPr>
          <w:ilvl w:val="0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Las </w:t>
      </w:r>
      <w:r>
        <w:rPr>
          <w:rFonts w:ascii="Aptos" w:hAnsi="Aptos"/>
          <w:b/>
          <w:bCs/>
        </w:rPr>
        <w:t>reclamaciones económico-administrativas</w:t>
      </w:r>
      <w:r>
        <w:rPr>
          <w:rFonts w:ascii="Aptos" w:hAnsi="Aptos"/>
        </w:rPr>
        <w:t xml:space="preserve"> son un </w:t>
      </w:r>
      <w:r>
        <w:rPr>
          <w:rFonts w:ascii="Aptos" w:hAnsi="Aptos"/>
          <w:b/>
          <w:bCs/>
        </w:rPr>
        <w:t>procedimiento administrativo especial</w:t>
      </w:r>
      <w:r>
        <w:rPr>
          <w:rFonts w:ascii="Aptos" w:hAnsi="Aptos"/>
        </w:rPr>
        <w:t xml:space="preserve"> mediante el cual los ciudadanos y entidades pueden impugnar </w:t>
      </w:r>
      <w:r>
        <w:rPr>
          <w:rFonts w:ascii="Aptos" w:hAnsi="Aptos"/>
          <w:b/>
          <w:bCs/>
        </w:rPr>
        <w:t>actos de la Administración Tributaria</w:t>
      </w:r>
      <w:r>
        <w:rPr>
          <w:rFonts w:ascii="Aptos" w:hAnsi="Aptos"/>
        </w:rPr>
        <w:t xml:space="preserve"> sin necesidad de acudir a la vía judicial. Su finalidad es garantizar la revisión de los actos tributarios antes de la intervención del poder judicial, respetando los principios de </w:t>
      </w:r>
      <w:r>
        <w:rPr>
          <w:rFonts w:ascii="Aptos" w:hAnsi="Aptos"/>
          <w:b/>
          <w:bCs/>
        </w:rPr>
        <w:t>autotutela administrativa</w:t>
      </w:r>
      <w:r>
        <w:rPr>
          <w:rFonts w:ascii="Aptos" w:hAnsi="Aptos"/>
        </w:rPr>
        <w:t xml:space="preserve"> y </w:t>
      </w:r>
      <w:r>
        <w:rPr>
          <w:rFonts w:ascii="Aptos" w:hAnsi="Aptos"/>
          <w:b/>
          <w:bCs/>
        </w:rPr>
        <w:t>eficacia</w:t>
      </w:r>
      <w:r>
        <w:rPr>
          <w:rFonts w:ascii="Aptos" w:hAnsi="Aptos"/>
        </w:rPr>
        <w:t>.</w:t>
      </w:r>
    </w:p>
    <w:p w14:paraId="33E65B41" w14:textId="77777777" w:rsidR="008112D8" w:rsidRPr="00A6219B" w:rsidRDefault="008112D8" w:rsidP="00A6219B">
      <w:pPr>
        <w:pStyle w:val="Prrafodelista"/>
        <w:ind w:left="360"/>
        <w:rPr>
          <w:rFonts w:ascii="Aptos" w:hAnsi="Aptos"/>
          <w:b/>
          <w:bCs/>
        </w:rPr>
      </w:pPr>
    </w:p>
    <w:p w14:paraId="7383093A" w14:textId="77777777" w:rsidR="008112D8" w:rsidRPr="00A6219B" w:rsidRDefault="0014159C" w:rsidP="00A6219B">
      <w:pPr>
        <w:pStyle w:val="Prrafodelista"/>
        <w:numPr>
          <w:ilvl w:val="0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Regulación Jurídica,</w:t>
      </w:r>
      <w:r>
        <w:rPr>
          <w:rFonts w:ascii="Aptos" w:hAnsi="Aptos"/>
        </w:rPr>
        <w:t xml:space="preserve"> están reguladas en:</w:t>
      </w:r>
    </w:p>
    <w:p w14:paraId="4CC89A40" w14:textId="7A24840B" w:rsidR="008112D8" w:rsidRPr="00A6219B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Ley 58/2003, de 17 de diciembre, General Tributaria (LGT)</w:t>
      </w:r>
      <w:r>
        <w:rPr>
          <w:rFonts w:ascii="Aptos" w:hAnsi="Aptos"/>
        </w:rPr>
        <w:t xml:space="preserve">: Artículos </w:t>
      </w:r>
      <w:r>
        <w:rPr>
          <w:rFonts w:ascii="Aptos" w:hAnsi="Aptos"/>
          <w:b/>
          <w:bCs/>
        </w:rPr>
        <w:t>226 a 248</w:t>
      </w:r>
      <w:r>
        <w:rPr>
          <w:rFonts w:ascii="Aptos" w:hAnsi="Aptos"/>
        </w:rPr>
        <w:t>.</w:t>
      </w:r>
    </w:p>
    <w:p w14:paraId="23937EF5" w14:textId="77777777" w:rsidR="008112D8" w:rsidRPr="00A6219B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Reglamento General de Revisión en Vía Administrativa</w:t>
      </w:r>
      <w:r>
        <w:rPr>
          <w:rFonts w:ascii="Aptos" w:hAnsi="Aptos"/>
        </w:rPr>
        <w:t xml:space="preserve"> (Real Decreto 520/2005, de 13 de mayo).</w:t>
      </w:r>
    </w:p>
    <w:p w14:paraId="1A778490" w14:textId="77777777" w:rsidR="008112D8" w:rsidRPr="00A6219B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Normativa autonómica y local</w:t>
      </w:r>
      <w:r>
        <w:rPr>
          <w:rFonts w:ascii="Aptos" w:hAnsi="Aptos"/>
        </w:rPr>
        <w:t xml:space="preserve"> en materia tributaria.</w:t>
      </w:r>
    </w:p>
    <w:p w14:paraId="7CA9141A" w14:textId="77777777" w:rsidR="008112D8" w:rsidRPr="00A6219B" w:rsidRDefault="008112D8" w:rsidP="00A6219B">
      <w:pPr>
        <w:pStyle w:val="Prrafodelista"/>
        <w:numPr>
          <w:ilvl w:val="1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  <w:i/>
          <w:iCs/>
          <w:u w:val="single"/>
        </w:rPr>
        <w:t>NOTA</w:t>
      </w:r>
      <w:r>
        <w:rPr>
          <w:rFonts w:ascii="Aptos" w:hAnsi="Aptos"/>
          <w:b/>
          <w:bCs/>
        </w:rPr>
        <w:t xml:space="preserve">: </w:t>
      </w:r>
      <w:r>
        <w:rPr>
          <w:rFonts w:ascii="Aptos" w:hAnsi="Aptos"/>
        </w:rPr>
        <w:t xml:space="preserve">las </w:t>
      </w:r>
      <w:r>
        <w:rPr>
          <w:rFonts w:ascii="Aptos" w:hAnsi="Aptos"/>
          <w:b/>
          <w:bCs/>
        </w:rPr>
        <w:t>Corporaciones Locales</w:t>
      </w:r>
      <w:r>
        <w:rPr>
          <w:rFonts w:ascii="Aptos" w:hAnsi="Aptos"/>
        </w:rPr>
        <w:t xml:space="preserve"> también regulan el procedimiento mediante ordenanzas fiscales y normativas específicas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0FAC7B02" w14:textId="77777777" w:rsidR="008112D8" w:rsidRPr="00A6219B" w:rsidRDefault="008112D8" w:rsidP="00A6219B">
      <w:pPr>
        <w:pStyle w:val="Prrafodelista"/>
        <w:ind w:left="1080"/>
        <w:rPr>
          <w:rFonts w:ascii="Aptos" w:hAnsi="Aptos"/>
          <w:b/>
          <w:bCs/>
        </w:rPr>
      </w:pPr>
    </w:p>
    <w:p w14:paraId="0C193FB8" w14:textId="77777777" w:rsidR="008112D8" w:rsidRPr="00A6219B" w:rsidRDefault="0014159C" w:rsidP="00A6219B">
      <w:pPr>
        <w:pStyle w:val="Prrafodelista"/>
        <w:numPr>
          <w:ilvl w:val="0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Ámbito de Aplicación,</w:t>
      </w:r>
      <w:r>
        <w:rPr>
          <w:rFonts w:ascii="Aptos" w:hAnsi="Aptos"/>
        </w:rPr>
        <w:t xml:space="preserve"> se pueden interponer </w:t>
      </w:r>
      <w:r>
        <w:rPr>
          <w:rFonts w:ascii="Aptos" w:hAnsi="Aptos"/>
          <w:b/>
          <w:bCs/>
        </w:rPr>
        <w:t>reclamaciones económico-administrativas</w:t>
      </w:r>
      <w:r>
        <w:rPr>
          <w:rFonts w:ascii="Aptos" w:hAnsi="Aptos"/>
        </w:rPr>
        <w:t xml:space="preserve"> contra:</w:t>
      </w:r>
    </w:p>
    <w:p w14:paraId="32FA9051" w14:textId="77777777" w:rsidR="008112D8" w:rsidRPr="00A6219B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Actos de la Administración Tributaria Estatal, Autonómica o Local</w:t>
      </w:r>
      <w:r>
        <w:rPr>
          <w:rFonts w:ascii="Aptos" w:hAnsi="Aptos"/>
        </w:rPr>
        <w:t>, como:</w:t>
      </w:r>
    </w:p>
    <w:p w14:paraId="4F91F38D" w14:textId="77777777" w:rsidR="008112D8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</w:rPr>
        <w:t>Liquidaciones provisionales o definitivas.</w:t>
      </w:r>
    </w:p>
    <w:p w14:paraId="4EDE119E" w14:textId="77777777" w:rsidR="008112D8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</w:rPr>
        <w:t>Resoluciones sobre beneficios fiscales o exenciones.</w:t>
      </w:r>
    </w:p>
    <w:p w14:paraId="3D0147F8" w14:textId="77777777" w:rsidR="008112D8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</w:rPr>
        <w:t>Actos de gestión, liquidación, recaudación e inspección de tributos e ingresos de derecho público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6500152A" w14:textId="77777777" w:rsidR="008112D8" w:rsidRPr="00A6219B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Sanciones tributarias</w:t>
      </w:r>
      <w:r>
        <w:rPr>
          <w:rFonts w:ascii="Aptos" w:hAnsi="Aptos"/>
        </w:rPr>
        <w:t>:</w:t>
      </w:r>
    </w:p>
    <w:p w14:paraId="2660721B" w14:textId="77777777" w:rsidR="008112D8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</w:rPr>
        <w:t>Multas por incumplimientos fiscales.</w:t>
      </w:r>
    </w:p>
    <w:p w14:paraId="7322600E" w14:textId="77777777" w:rsidR="008112D8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</w:rPr>
        <w:t>Reclamaciones por responsabilidad tributaria.</w:t>
      </w:r>
    </w:p>
    <w:p w14:paraId="65CB3B12" w14:textId="77777777" w:rsidR="008112D8" w:rsidRPr="00A6219B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Actos recaudatorios</w:t>
      </w:r>
      <w:r>
        <w:rPr>
          <w:rFonts w:ascii="Aptos" w:hAnsi="Aptos"/>
        </w:rPr>
        <w:t xml:space="preserve"> de la Agencia Tributaria y otros organismos.</w:t>
      </w:r>
    </w:p>
    <w:p w14:paraId="49FD416F" w14:textId="77777777" w:rsidR="008112D8" w:rsidRPr="00A6219B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Actos de los particulares en materia tributaria</w:t>
      </w:r>
      <w:r>
        <w:rPr>
          <w:rFonts w:ascii="Aptos" w:hAnsi="Aptos"/>
        </w:rPr>
        <w:t>, como:</w:t>
      </w:r>
    </w:p>
    <w:p w14:paraId="1FB0E08C" w14:textId="77777777" w:rsidR="008112D8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</w:rPr>
        <w:t>Obligación de repercutir o soportar tributos.</w:t>
      </w:r>
    </w:p>
    <w:p w14:paraId="1CD8AF18" w14:textId="77777777" w:rsidR="005B07FE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</w:rPr>
        <w:t>Emisión y entrega de facturas.</w:t>
      </w:r>
    </w:p>
    <w:p w14:paraId="0BE42F9B" w14:textId="77777777" w:rsidR="005B07FE" w:rsidRPr="00A6219B" w:rsidRDefault="005B07FE" w:rsidP="00A6219B">
      <w:pPr>
        <w:pStyle w:val="Prrafodelista"/>
        <w:ind w:left="1800"/>
        <w:rPr>
          <w:rFonts w:ascii="Aptos" w:hAnsi="Aptos"/>
          <w:b/>
          <w:bCs/>
        </w:rPr>
      </w:pPr>
    </w:p>
    <w:p w14:paraId="1CB2A0FD" w14:textId="77777777" w:rsidR="005B07FE" w:rsidRPr="00A6219B" w:rsidRDefault="0014159C" w:rsidP="00A6219B">
      <w:pPr>
        <w:pStyle w:val="Prrafodelista"/>
        <w:numPr>
          <w:ilvl w:val="0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 xml:space="preserve">Órganos Competentes, </w:t>
      </w:r>
      <w:r>
        <w:rPr>
          <w:rFonts w:ascii="Aptos" w:hAnsi="Aptos"/>
        </w:rPr>
        <w:t xml:space="preserve">las reclamaciones se resuelven a través de los </w:t>
      </w:r>
      <w:r>
        <w:rPr>
          <w:rFonts w:ascii="Aptos" w:hAnsi="Aptos"/>
          <w:b/>
          <w:bCs/>
        </w:rPr>
        <w:t>tribunales económico-administrativos</w:t>
      </w:r>
      <w:r>
        <w:rPr>
          <w:rFonts w:ascii="Aptos" w:hAnsi="Aptos"/>
        </w:rPr>
        <w:t xml:space="preserve">, que tienen </w:t>
      </w:r>
      <w:r>
        <w:rPr>
          <w:rFonts w:ascii="Aptos" w:hAnsi="Aptos"/>
          <w:b/>
          <w:bCs/>
        </w:rPr>
        <w:t>independencia funcional</w:t>
      </w:r>
      <w:r>
        <w:rPr>
          <w:rFonts w:ascii="Aptos" w:hAnsi="Aptos"/>
        </w:rPr>
        <w:t xml:space="preserve"> y están especializados en materia tributaria.</w:t>
      </w:r>
    </w:p>
    <w:p w14:paraId="0AC498BB" w14:textId="77777777" w:rsidR="005B07FE" w:rsidRPr="00A6219B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Tribunal Económico-Administrativo Central (TEAC)</w:t>
      </w:r>
    </w:p>
    <w:p w14:paraId="0232FA06" w14:textId="77777777" w:rsidR="005B07FE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Resuelve en </w:t>
      </w:r>
      <w:r>
        <w:rPr>
          <w:rFonts w:ascii="Aptos" w:hAnsi="Aptos"/>
          <w:b/>
          <w:bCs/>
        </w:rPr>
        <w:t>única instancia</w:t>
      </w:r>
      <w:r>
        <w:rPr>
          <w:rFonts w:ascii="Aptos" w:hAnsi="Aptos"/>
        </w:rPr>
        <w:t xml:space="preserve"> cuando los actos impugnados provienen de los </w:t>
      </w:r>
      <w:r>
        <w:rPr>
          <w:rFonts w:ascii="Aptos" w:hAnsi="Aptos"/>
          <w:b/>
          <w:bCs/>
        </w:rPr>
        <w:t>órganos centrales del Ministerio de Hacienda o de la Agencia Tributaria</w:t>
      </w:r>
      <w:r>
        <w:rPr>
          <w:rFonts w:ascii="Aptos" w:hAnsi="Aptos"/>
        </w:rPr>
        <w:t>.</w:t>
      </w:r>
    </w:p>
    <w:p w14:paraId="7CC48559" w14:textId="77777777" w:rsidR="005B07FE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Conoce los </w:t>
      </w:r>
      <w:r>
        <w:rPr>
          <w:rFonts w:ascii="Aptos" w:hAnsi="Aptos"/>
          <w:b/>
          <w:bCs/>
        </w:rPr>
        <w:t>recursos de alzada ordinarios</w:t>
      </w:r>
      <w:r>
        <w:rPr>
          <w:rFonts w:ascii="Aptos" w:hAnsi="Aptos"/>
        </w:rPr>
        <w:t xml:space="preserve"> contra resoluciones de tribunales regionales y locales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10000006" w14:textId="77777777" w:rsidR="00000000" w:rsidRPr="00A6219B" w:rsidRDefault="00000000" w:rsidP="00A6219B">
      <w:pPr>
        <w:pStyle w:val="Prrafodelista"/>
        <w:numPr>
          <w:ilvl w:val="2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Firmeza de sus resoluciones: </w:t>
      </w:r>
      <w:r>
        <w:rPr>
          <w:rFonts w:ascii="Aptos" w:hAnsi="Aptos"/>
        </w:rPr>
        <w:t xml:space="preserve">las resoluciones dictadas por el TEAC </w:t>
      </w:r>
      <w:r>
        <w:rPr>
          <w:rFonts w:ascii="Aptos" w:hAnsi="Aptos"/>
          <w:b/>
          <w:bCs/>
        </w:rPr>
        <w:t xml:space="preserve">agotan la vía administrativa</w:t>
      </w:r>
      <w:r>
        <w:rPr>
          <w:rFonts w:ascii="Aptos" w:hAnsi="Aptos"/>
        </w:rPr>
        <w:t xml:space="preserve">; contra ellas no cabe ningún recurso administrativo ordinario (ni el recurso extraordinario de revisión, reservado a los casos tasados ya vistos y no utilizable como cauce ordinario de impugnación). Únicamente procede el </w:t>
      </w:r>
      <w:r>
        <w:rPr>
          <w:rFonts w:ascii="Aptos" w:hAnsi="Aptos"/>
          <w:b/>
          <w:bCs/>
        </w:rPr>
        <w:t xml:space="preserve">recurso contencioso-administrativo</w:t>
      </w:r>
      <w:r>
        <w:rPr>
          <w:rFonts w:ascii="Aptos" w:hAnsi="Aptos"/>
        </w:rPr>
        <w:t xml:space="preserve"> ante la Sala de lo Contencioso-Administrativo de la Audiencia Nacional.</w:t>
      </w:r>
    </w:p>
    <w:p w14:paraId="6DBB6B45" w14:textId="77777777" w:rsidR="005B07FE" w:rsidRPr="00A6219B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Tribunales Económico-Administrativos Regionales y Locales</w:t>
      </w:r>
    </w:p>
    <w:p w14:paraId="07D7A474" w14:textId="77777777" w:rsidR="005B07FE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Resuelven reclamaciones en </w:t>
      </w:r>
      <w:r>
        <w:rPr>
          <w:rFonts w:ascii="Aptos" w:hAnsi="Aptos"/>
          <w:b/>
          <w:bCs/>
        </w:rPr>
        <w:t>primera o única instancia</w:t>
      </w:r>
      <w:r>
        <w:rPr>
          <w:rFonts w:ascii="Aptos" w:hAnsi="Aptos"/>
        </w:rPr>
        <w:t>, según la cuantía y el origen del acto impugnado.</w:t>
      </w:r>
    </w:p>
    <w:p w14:paraId="697C58FD" w14:textId="77777777" w:rsidR="00C97E96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 competencia depende del </w:t>
      </w:r>
      <w:r>
        <w:rPr>
          <w:rFonts w:ascii="Aptos" w:hAnsi="Aptos"/>
          <w:b/>
          <w:bCs/>
        </w:rPr>
        <w:t>domicilio fiscal</w:t>
      </w:r>
      <w:r>
        <w:rPr>
          <w:rFonts w:ascii="Aptos" w:hAnsi="Aptos"/>
        </w:rPr>
        <w:t xml:space="preserve"> del reclamante</w:t>
      </w:r>
      <w:r>
        <w:rPr>
          <w:rFonts w:ascii="Arial" w:hAnsi="Arial" w:cs="Arial"/>
        </w:rPr>
        <w:t>​</w:t>
      </w:r>
    </w:p>
    <w:p w14:paraId="7A713458" w14:textId="77777777" w:rsidR="00C97E96" w:rsidRPr="00A6219B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Órganos Económico-Administrativos de las Comunidades Autónomas</w:t>
      </w:r>
    </w:p>
    <w:p w14:paraId="59B1B2B4" w14:textId="77777777" w:rsidR="00C97E96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Conocen reclamaciones </w:t>
      </w:r>
      <w:r>
        <w:rPr>
          <w:rFonts w:ascii="Aptos" w:hAnsi="Aptos"/>
          <w:b/>
          <w:bCs/>
        </w:rPr>
        <w:t>contra actos de la Administración Tributaria Autonómica</w:t>
      </w:r>
      <w:r>
        <w:rPr>
          <w:rFonts w:ascii="Aptos" w:hAnsi="Aptos"/>
        </w:rPr>
        <w:t>.</w:t>
      </w:r>
    </w:p>
    <w:p w14:paraId="09D8CDB4" w14:textId="77777777" w:rsidR="002948BE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En algunos casos, pueden actuar como primera instancia antes de la intervención del </w:t>
      </w:r>
      <w:r>
        <w:rPr>
          <w:rFonts w:ascii="Aptos" w:hAnsi="Aptos"/>
          <w:b/>
          <w:bCs/>
        </w:rPr>
        <w:t>TEAC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19610AF2" w14:textId="77777777" w:rsidR="002948BE" w:rsidRPr="00A6219B" w:rsidRDefault="002948BE" w:rsidP="00A6219B">
      <w:pPr>
        <w:pStyle w:val="Prrafodelista"/>
        <w:ind w:left="1800"/>
        <w:rPr>
          <w:rFonts w:ascii="Aptos" w:hAnsi="Aptos"/>
          <w:b/>
          <w:bCs/>
        </w:rPr>
      </w:pPr>
    </w:p>
    <w:p w14:paraId="09E410F0" w14:textId="77777777" w:rsidR="002948BE" w:rsidRPr="00A6219B" w:rsidRDefault="0014159C" w:rsidP="00A6219B">
      <w:pPr>
        <w:pStyle w:val="Prrafodelista"/>
        <w:numPr>
          <w:ilvl w:val="0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Procedimiento de la Reclamación Económico-Administrativa</w:t>
      </w:r>
    </w:p>
    <w:p w14:paraId="043C8850" w14:textId="77777777" w:rsidR="002948BE" w:rsidRPr="00A6219B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Inicio del Procedimiento</w:t>
      </w:r>
    </w:p>
    <w:p w14:paraId="49495787" w14:textId="77777777" w:rsidR="002948BE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Plazo</w:t>
      </w:r>
      <w:r>
        <w:rPr>
          <w:rFonts w:ascii="Aptos" w:hAnsi="Aptos"/>
        </w:rPr>
        <w:t xml:space="preserve">: </w:t>
      </w:r>
      <w:r>
        <w:rPr>
          <w:rFonts w:ascii="Aptos" w:hAnsi="Aptos"/>
          <w:b/>
          <w:bCs/>
        </w:rPr>
        <w:t>1 mes</w:t>
      </w:r>
      <w:r>
        <w:rPr>
          <w:rFonts w:ascii="Aptos" w:hAnsi="Aptos"/>
        </w:rPr>
        <w:t xml:space="preserve"> desde la notificación del acto impugnado o desde el </w:t>
      </w:r>
      <w:r>
        <w:rPr>
          <w:rFonts w:ascii="Aptos" w:hAnsi="Aptos"/>
          <w:b/>
          <w:bCs/>
        </w:rPr>
        <w:t>silencio administrativo</w:t>
      </w:r>
      <w:r>
        <w:rPr>
          <w:rFonts w:ascii="Aptos" w:hAnsi="Aptos"/>
        </w:rPr>
        <w:t>.</w:t>
      </w:r>
    </w:p>
    <w:p w14:paraId="4F7306B6" w14:textId="7BECDF8E" w:rsidR="0014159C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presenta un </w:t>
      </w:r>
      <w:r>
        <w:rPr>
          <w:rFonts w:ascii="Aptos" w:hAnsi="Aptos"/>
          <w:b/>
          <w:bCs/>
        </w:rPr>
        <w:t>escrito de interposición</w:t>
      </w:r>
      <w:r>
        <w:rPr>
          <w:rFonts w:ascii="Aptos" w:hAnsi="Aptos"/>
        </w:rPr>
        <w:t>, que debe incluir:</w:t>
      </w:r>
    </w:p>
    <w:p w14:paraId="0AD54CE9" w14:textId="77777777" w:rsidR="0014159C" w:rsidRPr="00A6219B" w:rsidRDefault="0014159C" w:rsidP="00A6219B">
      <w:pPr>
        <w:pStyle w:val="Prrafodelista"/>
        <w:numPr>
          <w:ilvl w:val="3"/>
          <w:numId w:val="227"/>
        </w:numPr>
        <w:rPr>
          <w:rFonts w:ascii="Aptos" w:hAnsi="Aptos"/>
        </w:rPr>
      </w:pPr>
      <w:r>
        <w:rPr>
          <w:rFonts w:ascii="Aptos" w:hAnsi="Aptos"/>
        </w:rPr>
        <w:t>Datos del reclamante.</w:t>
      </w:r>
    </w:p>
    <w:p w14:paraId="33F4437D" w14:textId="77777777" w:rsidR="0014159C" w:rsidRPr="00A6219B" w:rsidRDefault="0014159C" w:rsidP="00A6219B">
      <w:pPr>
        <w:pStyle w:val="Prrafodelista"/>
        <w:numPr>
          <w:ilvl w:val="3"/>
          <w:numId w:val="227"/>
        </w:numPr>
        <w:rPr>
          <w:rFonts w:ascii="Aptos" w:hAnsi="Aptos"/>
        </w:rPr>
      </w:pPr>
      <w:r>
        <w:rPr>
          <w:rFonts w:ascii="Aptos" w:hAnsi="Aptos"/>
        </w:rPr>
        <w:t>Acto impugnado y fundamentos de la reclamación.</w:t>
      </w:r>
    </w:p>
    <w:p w14:paraId="045DF8F6" w14:textId="77777777" w:rsidR="002948BE" w:rsidRPr="00A6219B" w:rsidRDefault="0014159C" w:rsidP="00A6219B">
      <w:pPr>
        <w:pStyle w:val="Prrafodelista"/>
        <w:numPr>
          <w:ilvl w:val="3"/>
          <w:numId w:val="227"/>
        </w:numPr>
        <w:rPr>
          <w:rFonts w:ascii="Aptos" w:hAnsi="Aptos"/>
        </w:rPr>
      </w:pPr>
      <w:r>
        <w:rPr>
          <w:rFonts w:ascii="Aptos" w:hAnsi="Aptos"/>
        </w:rPr>
        <w:t>Tribunal económico-administrativo ante el que se interpone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4001C68C" w14:textId="1B32BBDE" w:rsidR="0014159C" w:rsidRPr="00A6219B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Desarrollo del Procedimiento</w:t>
      </w:r>
    </w:p>
    <w:p w14:paraId="1F2ABF8E" w14:textId="77777777" w:rsidR="0014159C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Remisión del expediente</w:t>
      </w:r>
      <w:r>
        <w:rPr>
          <w:rFonts w:ascii="Aptos" w:hAnsi="Aptos"/>
        </w:rPr>
        <w:t xml:space="preserve">: La Administración dispone de </w:t>
      </w:r>
      <w:r>
        <w:rPr>
          <w:rFonts w:ascii="Aptos" w:hAnsi="Aptos"/>
          <w:b/>
          <w:bCs/>
        </w:rPr>
        <w:t>1 mes</w:t>
      </w:r>
      <w:r>
        <w:rPr>
          <w:rFonts w:ascii="Aptos" w:hAnsi="Aptos"/>
        </w:rPr>
        <w:t xml:space="preserve"> para enviar el expediente al tribunal.</w:t>
      </w:r>
    </w:p>
    <w:p w14:paraId="46036421" w14:textId="77777777" w:rsidR="0014159C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Fase de alegaciones</w:t>
      </w:r>
      <w:r>
        <w:rPr>
          <w:rFonts w:ascii="Aptos" w:hAnsi="Aptos"/>
        </w:rPr>
        <w:t xml:space="preserve">: El reclamante puede presentar </w:t>
      </w:r>
      <w:r>
        <w:rPr>
          <w:rFonts w:ascii="Aptos" w:hAnsi="Aptos"/>
          <w:b/>
          <w:bCs/>
        </w:rPr>
        <w:t>pruebas y alegaciones</w:t>
      </w:r>
      <w:r>
        <w:rPr>
          <w:rFonts w:ascii="Aptos" w:hAnsi="Aptos"/>
        </w:rPr>
        <w:t>.</w:t>
      </w:r>
    </w:p>
    <w:p w14:paraId="626CA565" w14:textId="77777777" w:rsidR="002948BE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Propuesta de resolución</w:t>
      </w:r>
      <w:r>
        <w:rPr>
          <w:rFonts w:ascii="Aptos" w:hAnsi="Aptos"/>
        </w:rPr>
        <w:t>: El tribunal formula un dictamen previo antes de la decisión final.</w:t>
      </w:r>
    </w:p>
    <w:p w14:paraId="5E82F50A" w14:textId="77777777" w:rsidR="002948BE" w:rsidRPr="00A6219B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Resolución</w:t>
      </w:r>
    </w:p>
    <w:p w14:paraId="62FA30B1" w14:textId="77777777" w:rsidR="002948BE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Plazo máximo</w:t>
      </w:r>
      <w:r>
        <w:rPr>
          <w:rFonts w:ascii="Aptos" w:hAnsi="Aptos"/>
        </w:rPr>
        <w:t xml:space="preserve">: </w:t>
      </w:r>
      <w:r>
        <w:rPr>
          <w:rFonts w:ascii="Aptos" w:hAnsi="Aptos"/>
          <w:b/>
          <w:bCs/>
        </w:rPr>
        <w:t>1 año</w:t>
      </w:r>
      <w:r>
        <w:rPr>
          <w:rFonts w:ascii="Aptos" w:hAnsi="Aptos"/>
        </w:rPr>
        <w:t xml:space="preserve"> desde la interposición de la reclamación.</w:t>
      </w:r>
    </w:p>
    <w:p w14:paraId="06D0AEA7" w14:textId="2281A741" w:rsidR="0014159C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</w:rPr>
      </w:pPr>
      <w:r>
        <w:rPr>
          <w:rFonts w:ascii="Aptos" w:hAnsi="Aptos"/>
        </w:rPr>
        <w:t>Puede ser:</w:t>
      </w:r>
    </w:p>
    <w:p w14:paraId="0EC8F53E" w14:textId="77777777" w:rsidR="0014159C" w:rsidRPr="00A6219B" w:rsidRDefault="0014159C" w:rsidP="00A6219B">
      <w:pPr>
        <w:pStyle w:val="Prrafodelista"/>
        <w:numPr>
          <w:ilvl w:val="3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Estimatoria</w:t>
      </w:r>
      <w:r>
        <w:rPr>
          <w:rFonts w:ascii="Aptos" w:hAnsi="Aptos"/>
        </w:rPr>
        <w:t>: Revoca o modifica el acto impugnado.</w:t>
      </w:r>
    </w:p>
    <w:p w14:paraId="4E750452" w14:textId="77777777" w:rsidR="0014159C" w:rsidRPr="00A6219B" w:rsidRDefault="0014159C" w:rsidP="00A6219B">
      <w:pPr>
        <w:pStyle w:val="Prrafodelista"/>
        <w:numPr>
          <w:ilvl w:val="3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Desestimatoria</w:t>
      </w:r>
      <w:r>
        <w:rPr>
          <w:rFonts w:ascii="Aptos" w:hAnsi="Aptos"/>
        </w:rPr>
        <w:t>: Mantiene el acto recurrido.</w:t>
      </w:r>
    </w:p>
    <w:p w14:paraId="745908B8" w14:textId="77777777" w:rsidR="002948BE" w:rsidRPr="00A6219B" w:rsidRDefault="0014159C" w:rsidP="00A6219B">
      <w:pPr>
        <w:pStyle w:val="Prrafodelista"/>
        <w:numPr>
          <w:ilvl w:val="3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Inadmisión</w:t>
      </w:r>
      <w:r>
        <w:rPr>
          <w:rFonts w:ascii="Aptos" w:hAnsi="Aptos"/>
        </w:rPr>
        <w:t>: Si el recurso no cumple los requisitos formales</w:t>
      </w:r>
      <w:r>
        <w:rPr>
          <w:rFonts w:ascii="Aptos" w:hAnsi="Aptos" w:cs="Arial"/>
        </w:rPr>
        <w:t>.</w:t>
      </w:r>
    </w:p>
    <w:p w14:paraId="19FA74AF" w14:textId="77777777" w:rsidR="002948BE" w:rsidRPr="00A6219B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Efectos del Silencio Administrativo</w:t>
      </w:r>
    </w:p>
    <w:p w14:paraId="6E9D072B" w14:textId="77777777" w:rsidR="002948BE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</w:rPr>
      </w:pPr>
      <w:r>
        <w:rPr>
          <w:rFonts w:ascii="Aptos" w:hAnsi="Aptos"/>
        </w:rPr>
        <w:t xml:space="preserve">Si la Administración </w:t>
      </w:r>
      <w:r>
        <w:rPr>
          <w:rFonts w:ascii="Aptos" w:hAnsi="Aptos"/>
          <w:b/>
          <w:bCs/>
        </w:rPr>
        <w:t>no resuelve en el plazo de 1 año</w:t>
      </w:r>
      <w:r>
        <w:rPr>
          <w:rFonts w:ascii="Aptos" w:hAnsi="Aptos"/>
        </w:rPr>
        <w:t xml:space="preserve">, la reclamación se </w:t>
      </w:r>
      <w:r>
        <w:rPr>
          <w:rFonts w:ascii="Aptos" w:hAnsi="Aptos"/>
          <w:b/>
          <w:bCs/>
        </w:rPr>
        <w:t>entiende desestimada</w:t>
      </w:r>
      <w:r>
        <w:rPr>
          <w:rFonts w:ascii="Aptos" w:hAnsi="Aptos"/>
        </w:rPr>
        <w:t>.</w:t>
      </w:r>
    </w:p>
    <w:p w14:paraId="67F2E9CD" w14:textId="77777777" w:rsidR="00B63319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</w:rPr>
      </w:pPr>
      <w:r>
        <w:rPr>
          <w:rFonts w:ascii="Aptos" w:hAnsi="Aptos"/>
        </w:rPr>
        <w:t xml:space="preserve">El interesado puede acudir a la </w:t>
      </w:r>
      <w:r>
        <w:rPr>
          <w:rFonts w:ascii="Aptos" w:hAnsi="Aptos"/>
          <w:b/>
          <w:bCs/>
        </w:rPr>
        <w:t>jurisdicción contencioso-administrativa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553BA708" w14:textId="77777777" w:rsidR="00FE0512" w:rsidRDefault="00FE0512" w:rsidP="00A6219B">
      <w:pPr>
        <w:pStyle w:val="Prrafodelista"/>
        <w:ind w:left="1800"/>
        <w:rPr>
          <w:rFonts w:ascii="Aptos" w:hAnsi="Aptos"/>
        </w:rPr>
      </w:pPr>
    </w:p>
    <w:p w14:paraId="1415ED19" w14:textId="77777777" w:rsidR="00FE0512" w:rsidRDefault="00FE0512" w:rsidP="00A6219B">
      <w:pPr>
        <w:pStyle w:val="Prrafodelista"/>
        <w:ind w:left="1800"/>
        <w:rPr>
          <w:rFonts w:ascii="Aptos" w:hAnsi="Aptos"/>
        </w:rPr>
      </w:pPr>
    </w:p>
    <w:p w14:paraId="285D4874" w14:textId="77777777" w:rsidR="00FE0512" w:rsidRPr="00A6219B" w:rsidRDefault="00FE0512" w:rsidP="00A6219B">
      <w:pPr>
        <w:pStyle w:val="Prrafodelista"/>
        <w:ind w:left="1800"/>
        <w:rPr>
          <w:rFonts w:ascii="Aptos" w:hAnsi="Aptos"/>
        </w:rPr>
      </w:pPr>
    </w:p>
    <w:p w14:paraId="2C027D5E" w14:textId="77777777" w:rsidR="00B63319" w:rsidRPr="00A6219B" w:rsidRDefault="0014159C" w:rsidP="00A6219B">
      <w:pPr>
        <w:pStyle w:val="Prrafodelista"/>
        <w:numPr>
          <w:ilvl w:val="0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Recursos contra la Resolución</w:t>
      </w:r>
    </w:p>
    <w:p w14:paraId="3595EDD1" w14:textId="4D6B64AF" w:rsidR="0014159C" w:rsidRPr="00A6219B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Recurso de Alzada Ordinario</w:t>
      </w:r>
    </w:p>
    <w:p w14:paraId="53D148F6" w14:textId="77777777" w:rsidR="0014159C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</w:rPr>
      </w:pPr>
      <w:r>
        <w:rPr>
          <w:rFonts w:ascii="Aptos" w:hAnsi="Aptos"/>
        </w:rPr>
        <w:t xml:space="preserve">Se interpone ante el </w:t>
      </w:r>
      <w:r>
        <w:rPr>
          <w:rFonts w:ascii="Aptos" w:hAnsi="Aptos"/>
          <w:b/>
          <w:bCs/>
        </w:rPr>
        <w:t>Tribunal Económico-Administrativo Central (TEAC)</w:t>
      </w:r>
      <w:r>
        <w:rPr>
          <w:rFonts w:ascii="Aptos" w:hAnsi="Aptos"/>
        </w:rPr>
        <w:t xml:space="preserve"> cuando la resolución proviene de un tribunal regional o local.</w:t>
      </w:r>
    </w:p>
    <w:p w14:paraId="23CF62D9" w14:textId="77777777" w:rsidR="00B63319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Plazo</w:t>
      </w:r>
      <w:r>
        <w:rPr>
          <w:rFonts w:ascii="Aptos" w:hAnsi="Aptos"/>
        </w:rPr>
        <w:t xml:space="preserve">: </w:t>
      </w:r>
      <w:r>
        <w:rPr>
          <w:rFonts w:ascii="Aptos" w:hAnsi="Aptos"/>
          <w:b/>
          <w:bCs/>
        </w:rPr>
        <w:t>1 mes</w:t>
      </w:r>
      <w:r>
        <w:rPr>
          <w:rFonts w:ascii="Aptos" w:hAnsi="Aptos"/>
        </w:rPr>
        <w:t xml:space="preserve"> desde la notificación.</w:t>
      </w:r>
    </w:p>
    <w:p w14:paraId="5761E965" w14:textId="77777777" w:rsidR="00B63319" w:rsidRPr="00A6219B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Recurso Extraordinario de Revisión, </w:t>
      </w:r>
    </w:p>
    <w:p w14:paraId="4BAB3B37" w14:textId="57C3CE23" w:rsidR="0014159C" w:rsidRPr="00A6219B" w:rsidRDefault="00B63319" w:rsidP="00A6219B">
      <w:pPr>
        <w:pStyle w:val="Prrafodelista"/>
        <w:numPr>
          <w:ilvl w:val="2"/>
          <w:numId w:val="227"/>
        </w:numPr>
        <w:rPr>
          <w:rFonts w:ascii="Aptos" w:hAnsi="Aptos"/>
        </w:rPr>
      </w:pPr>
      <w:r>
        <w:rPr>
          <w:rFonts w:ascii="Aptos" w:hAnsi="Aptos"/>
        </w:rPr>
        <w:t xml:space="preserve">Solo procede en </w:t>
      </w:r>
      <w:r>
        <w:rPr>
          <w:rFonts w:ascii="Aptos" w:hAnsi="Aptos"/>
          <w:b/>
          <w:bCs/>
        </w:rPr>
        <w:t>casos excepcionales</w:t>
      </w:r>
      <w:r>
        <w:rPr>
          <w:rFonts w:ascii="Aptos" w:hAnsi="Aptos"/>
        </w:rPr>
        <w:t>, como:</w:t>
      </w:r>
    </w:p>
    <w:p w14:paraId="030B99A1" w14:textId="77777777" w:rsidR="0014159C" w:rsidRPr="00A6219B" w:rsidRDefault="0014159C" w:rsidP="00A6219B">
      <w:pPr>
        <w:pStyle w:val="Prrafodelista"/>
        <w:numPr>
          <w:ilvl w:val="3"/>
          <w:numId w:val="227"/>
        </w:numPr>
        <w:rPr>
          <w:rFonts w:ascii="Aptos" w:hAnsi="Aptos"/>
        </w:rPr>
      </w:pPr>
      <w:r>
        <w:rPr>
          <w:rFonts w:ascii="Aptos" w:hAnsi="Aptos"/>
        </w:rPr>
        <w:t xml:space="preserve">Existencia de </w:t>
      </w:r>
      <w:r>
        <w:rPr>
          <w:rFonts w:ascii="Aptos" w:hAnsi="Aptos"/>
          <w:b/>
          <w:bCs/>
        </w:rPr>
        <w:t>documentos nuevos</w:t>
      </w:r>
      <w:r>
        <w:rPr>
          <w:rFonts w:ascii="Aptos" w:hAnsi="Aptos"/>
        </w:rPr>
        <w:t xml:space="preserve"> que evidencien un error en la resolución.</w:t>
      </w:r>
    </w:p>
    <w:p w14:paraId="6F11777F" w14:textId="77777777" w:rsidR="0014159C" w:rsidRPr="00A6219B" w:rsidRDefault="0014159C" w:rsidP="00A6219B">
      <w:pPr>
        <w:pStyle w:val="Prrafodelista"/>
        <w:numPr>
          <w:ilvl w:val="3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Falsedad</w:t>
      </w:r>
      <w:r>
        <w:rPr>
          <w:rFonts w:ascii="Aptos" w:hAnsi="Aptos"/>
        </w:rPr>
        <w:t xml:space="preserve"> en los documentos que motivaron la decisión.</w:t>
      </w:r>
    </w:p>
    <w:p w14:paraId="03943246" w14:textId="77777777" w:rsidR="00B63319" w:rsidRPr="00A6219B" w:rsidRDefault="0014159C" w:rsidP="00A6219B">
      <w:pPr>
        <w:pStyle w:val="Prrafodelista"/>
        <w:numPr>
          <w:ilvl w:val="3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Error de hecho</w:t>
      </w:r>
      <w:r>
        <w:rPr>
          <w:rFonts w:ascii="Aptos" w:hAnsi="Aptos"/>
        </w:rPr>
        <w:t xml:space="preserve"> en la resolución.</w:t>
      </w:r>
    </w:p>
    <w:p w14:paraId="19A3A7AD" w14:textId="4EAAA54C" w:rsidR="0014159C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Plazo</w:t>
      </w:r>
      <w:r>
        <w:rPr>
          <w:rFonts w:ascii="Aptos" w:hAnsi="Aptos"/>
        </w:rPr>
        <w:t>:</w:t>
      </w:r>
    </w:p>
    <w:p w14:paraId="36645FEE" w14:textId="77777777" w:rsidR="0014159C" w:rsidRPr="00A6219B" w:rsidRDefault="0014159C" w:rsidP="00A6219B">
      <w:pPr>
        <w:pStyle w:val="Prrafodelista"/>
        <w:numPr>
          <w:ilvl w:val="3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4 años</w:t>
      </w:r>
      <w:r>
        <w:rPr>
          <w:rFonts w:ascii="Aptos" w:hAnsi="Aptos"/>
        </w:rPr>
        <w:t xml:space="preserve"> en caso de error de hecho.</w:t>
      </w:r>
    </w:p>
    <w:p w14:paraId="0B2634D4" w14:textId="77777777" w:rsidR="00B7172C" w:rsidRPr="00A6219B" w:rsidRDefault="0014159C" w:rsidP="00A6219B">
      <w:pPr>
        <w:pStyle w:val="Prrafodelista"/>
        <w:numPr>
          <w:ilvl w:val="3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3 meses</w:t>
      </w:r>
      <w:r>
        <w:rPr>
          <w:rFonts w:ascii="Aptos" w:hAnsi="Aptos"/>
        </w:rPr>
        <w:t xml:space="preserve"> desde el descubrimiento del nuevo documento</w:t>
      </w:r>
      <w:r>
        <w:rPr>
          <w:rFonts w:ascii="Arial" w:hAnsi="Arial" w:cs="Arial"/>
        </w:rPr>
        <w:t>​</w:t>
      </w:r>
    </w:p>
    <w:p w14:paraId="53E7B18D" w14:textId="77777777" w:rsidR="00B7172C" w:rsidRPr="00A6219B" w:rsidRDefault="00B7172C" w:rsidP="00A6219B">
      <w:pPr>
        <w:pStyle w:val="Prrafodelista"/>
        <w:ind w:left="2520"/>
        <w:rPr>
          <w:rFonts w:ascii="Aptos" w:hAnsi="Aptos"/>
        </w:rPr>
      </w:pPr>
    </w:p>
    <w:p w14:paraId="5748A018" w14:textId="77777777" w:rsidR="00B7172C" w:rsidRPr="00A6219B" w:rsidRDefault="0014159C" w:rsidP="00A6219B">
      <w:pPr>
        <w:pStyle w:val="Prrafodelista"/>
        <w:numPr>
          <w:ilvl w:val="0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Suspensión de la Ejecución del Acto Impugnado</w:t>
      </w:r>
    </w:p>
    <w:p w14:paraId="485987DE" w14:textId="77777777" w:rsidR="00B7172C" w:rsidRPr="00A6219B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</w:rPr>
      </w:pPr>
      <w:r>
        <w:rPr>
          <w:rFonts w:ascii="Aptos" w:hAnsi="Aptos"/>
        </w:rPr>
        <w:t xml:space="preserve">La interposición de una reclamación </w:t>
      </w:r>
      <w:r>
        <w:rPr>
          <w:rFonts w:ascii="Aptos" w:hAnsi="Aptos"/>
          <w:b/>
          <w:bCs/>
        </w:rPr>
        <w:t>no suspende automáticamente</w:t>
      </w:r>
      <w:r>
        <w:rPr>
          <w:rFonts w:ascii="Aptos" w:hAnsi="Aptos"/>
        </w:rPr>
        <w:t xml:space="preserve"> la ejecución del acto administrativo impugnado.</w:t>
      </w:r>
    </w:p>
    <w:p w14:paraId="6ACA841D" w14:textId="520FEF3B" w:rsidR="0014159C" w:rsidRPr="00A6219B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</w:rPr>
      </w:pPr>
      <w:r>
        <w:rPr>
          <w:rFonts w:ascii="Aptos" w:hAnsi="Aptos"/>
        </w:rPr>
        <w:t>El interesado puede solicitar la suspensión si:</w:t>
      </w:r>
    </w:p>
    <w:p w14:paraId="763B3DD3" w14:textId="77777777" w:rsidR="0014159C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Aporta una garantía suficiente</w:t>
      </w:r>
      <w:r>
        <w:rPr>
          <w:rFonts w:ascii="Aptos" w:hAnsi="Aptos"/>
        </w:rPr>
        <w:t xml:space="preserve"> (avales, fianzas).</w:t>
      </w:r>
    </w:p>
    <w:p w14:paraId="22A38BBE" w14:textId="77777777" w:rsidR="00491E6D" w:rsidRPr="00A6219B" w:rsidRDefault="0014159C" w:rsidP="00A6219B">
      <w:pPr>
        <w:pStyle w:val="Prrafodelista"/>
        <w:numPr>
          <w:ilvl w:val="2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La ejecución causa perjuicios de imposible o difícil reparación</w:t>
      </w:r>
      <w:r>
        <w:rPr>
          <w:rFonts w:ascii="Arial" w:hAnsi="Arial" w:cs="Arial"/>
        </w:rPr>
        <w:t>​</w:t>
      </w:r>
      <w:r>
        <w:rPr>
          <w:rFonts w:ascii="Aptos" w:hAnsi="Aptos" w:cs="Arial"/>
        </w:rPr>
        <w:t>.</w:t>
      </w:r>
    </w:p>
    <w:p w14:paraId="3F6F87F3" w14:textId="77777777" w:rsidR="00491E6D" w:rsidRPr="00A6219B" w:rsidRDefault="00491E6D" w:rsidP="00A6219B">
      <w:pPr>
        <w:pStyle w:val="Prrafodelista"/>
        <w:ind w:left="1800"/>
        <w:rPr>
          <w:rFonts w:ascii="Aptos" w:hAnsi="Aptos"/>
        </w:rPr>
      </w:pPr>
    </w:p>
    <w:p w14:paraId="04C0EAD1" w14:textId="67C2437A" w:rsidR="0014159C" w:rsidRPr="00A6219B" w:rsidRDefault="0014159C" w:rsidP="00A6219B">
      <w:pPr>
        <w:pStyle w:val="Prrafodelista"/>
        <w:numPr>
          <w:ilvl w:val="0"/>
          <w:numId w:val="227"/>
        </w:numPr>
        <w:rPr>
          <w:rFonts w:ascii="Aptos" w:hAnsi="Aptos"/>
        </w:rPr>
      </w:pPr>
      <w:r>
        <w:rPr>
          <w:rFonts w:ascii="Aptos" w:hAnsi="Aptos"/>
          <w:b/>
          <w:bCs/>
        </w:rPr>
        <w:t>Reclamaciones Económico-Administrativas en el Ámbito Local</w:t>
      </w:r>
    </w:p>
    <w:p w14:paraId="77FCFF75" w14:textId="77777777" w:rsidR="0014159C" w:rsidRPr="00A6219B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</w:rPr>
      </w:pPr>
      <w:r>
        <w:rPr>
          <w:rFonts w:ascii="Aptos" w:hAnsi="Aptos"/>
        </w:rPr>
        <w:t xml:space="preserve">En municipios de gran población, se pueden interponer ante </w:t>
      </w:r>
      <w:r>
        <w:rPr>
          <w:rFonts w:ascii="Aptos" w:hAnsi="Aptos"/>
          <w:b/>
          <w:bCs/>
        </w:rPr>
        <w:t>órganos especializados locales</w:t>
      </w:r>
      <w:r>
        <w:rPr>
          <w:rFonts w:ascii="Aptos" w:hAnsi="Aptos"/>
        </w:rPr>
        <w:t>.</w:t>
      </w:r>
    </w:p>
    <w:p w14:paraId="3FE119CC" w14:textId="57831E6C" w:rsidR="0014159C" w:rsidRDefault="0014159C" w:rsidP="00A6219B">
      <w:pPr>
        <w:pStyle w:val="Prrafodelista"/>
        <w:numPr>
          <w:ilvl w:val="1"/>
          <w:numId w:val="227"/>
        </w:numPr>
        <w:rPr>
          <w:rFonts w:ascii="Aptos" w:hAnsi="Aptos"/>
        </w:rPr>
      </w:pPr>
      <w:r>
        <w:rPr>
          <w:rFonts w:ascii="Aptos" w:hAnsi="Aptos"/>
        </w:rPr>
        <w:t xml:space="preserve">En la mayoría de municipios, primero debe interponerse </w:t>
      </w:r>
      <w:r>
        <w:rPr>
          <w:rFonts w:ascii="Aptos" w:hAnsi="Aptos"/>
          <w:b/>
          <w:bCs/>
        </w:rPr>
        <w:t>recurso de reposición</w:t>
      </w:r>
      <w:r>
        <w:rPr>
          <w:rFonts w:ascii="Aptos" w:hAnsi="Aptos"/>
        </w:rPr>
        <w:t xml:space="preserve"> antes de la reclamación económico-administrativa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26319CE0" w14:textId="77777777" w:rsidR="00A042E6" w:rsidRPr="00A6219B" w:rsidRDefault="00A042E6" w:rsidP="00A042E6">
      <w:pPr>
        <w:pStyle w:val="Prrafodelista"/>
        <w:ind w:left="1080"/>
        <w:rPr>
          <w:rFonts w:ascii="Aptos" w:hAnsi="Aptos"/>
        </w:rPr>
      </w:pPr>
    </w:p>
    <w:p w14:paraId="68ABDD9B" w14:textId="13106920" w:rsidR="00C656DC" w:rsidRPr="00A6219B" w:rsidRDefault="00C656DC" w:rsidP="00A6219B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Los órganos del orden jurisdiccional contencioso-administrativo</w:t>
      </w:r>
    </w:p>
    <w:p w14:paraId="47F7B4C4" w14:textId="77777777" w:rsidR="00A24CFA" w:rsidRPr="00A042E6" w:rsidRDefault="0014159C" w:rsidP="00A6219B">
      <w:pPr>
        <w:pStyle w:val="Prrafodelista"/>
        <w:numPr>
          <w:ilvl w:val="0"/>
          <w:numId w:val="232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orden jurisdiccional contencioso-administrativo</w:t>
      </w:r>
      <w:r>
        <w:rPr>
          <w:rFonts w:ascii="Aptos" w:hAnsi="Aptos"/>
        </w:rPr>
        <w:t xml:space="preserve"> es el encargado de conocer las controversias derivadas de la actuación de la Administración Pública y sus organismos dependientes, garantizando el control judicial sobre la legalidad de su actuación.</w:t>
      </w:r>
    </w:p>
    <w:p w14:paraId="5F4132AB" w14:textId="77777777" w:rsidR="00A042E6" w:rsidRPr="00A6219B" w:rsidRDefault="00A042E6" w:rsidP="00A042E6">
      <w:pPr>
        <w:pStyle w:val="Prrafodelista"/>
        <w:ind w:left="360"/>
        <w:rPr>
          <w:rFonts w:ascii="Aptos" w:hAnsi="Aptos"/>
          <w:b/>
          <w:bCs/>
        </w:rPr>
      </w:pPr>
    </w:p>
    <w:p w14:paraId="7C0D44D2" w14:textId="77777777" w:rsidR="00A24CFA" w:rsidRPr="00A6219B" w:rsidRDefault="0014159C" w:rsidP="00A6219B">
      <w:pPr>
        <w:pStyle w:val="Prrafodelista"/>
        <w:numPr>
          <w:ilvl w:val="0"/>
          <w:numId w:val="232"/>
        </w:numPr>
        <w:rPr>
          <w:rFonts w:ascii="Aptos" w:hAnsi="Aptos"/>
          <w:b/>
          <w:bCs/>
        </w:rPr>
      </w:pPr>
      <w:r>
        <w:rPr>
          <w:rFonts w:ascii="Aptos" w:hAnsi="Aptos"/>
        </w:rPr>
        <w:t>Su regulación se encuentra en:</w:t>
      </w:r>
    </w:p>
    <w:p w14:paraId="4291B148" w14:textId="77777777" w:rsidR="00A24CFA" w:rsidRPr="00A6219B" w:rsidRDefault="0014159C" w:rsidP="00A6219B">
      <w:pPr>
        <w:pStyle w:val="Prrafodelista"/>
        <w:numPr>
          <w:ilvl w:val="1"/>
          <w:numId w:val="2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Ley 29/1998, de 13 de julio, reguladora de la Jurisdicción Contencioso-Administrativa (LJCA)</w:t>
      </w:r>
      <w:r>
        <w:rPr>
          <w:rFonts w:ascii="Aptos" w:hAnsi="Aptos"/>
        </w:rPr>
        <w:t>.</w:t>
      </w:r>
    </w:p>
    <w:p w14:paraId="31D14C87" w14:textId="77777777" w:rsidR="00A24CFA" w:rsidRPr="00A6219B" w:rsidRDefault="0014159C" w:rsidP="00A6219B">
      <w:pPr>
        <w:pStyle w:val="Prrafodelista"/>
        <w:numPr>
          <w:ilvl w:val="1"/>
          <w:numId w:val="2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Ley Orgánica 6/1985, de 1 de julio, del Poder Judicial (LOPJ)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6B7E8D32" w14:textId="77777777" w:rsidR="00A24CFA" w:rsidRPr="00A6219B" w:rsidRDefault="00A24CFA" w:rsidP="00A6219B">
      <w:pPr>
        <w:pStyle w:val="Prrafodelista"/>
        <w:numPr>
          <w:ilvl w:val="1"/>
          <w:numId w:val="2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  <w:i/>
          <w:iCs/>
          <w:u w:val="single"/>
        </w:rPr>
        <w:t>NOTA</w:t>
      </w:r>
      <w:r>
        <w:rPr>
          <w:rFonts w:ascii="Aptos" w:hAnsi="Aptos"/>
          <w:i/>
          <w:iCs/>
          <w:u w:val="single"/>
        </w:rPr>
        <w:t>:</w:t>
      </w:r>
      <w:r>
        <w:rPr>
          <w:rFonts w:ascii="Aptos" w:hAnsi="Aptos"/>
        </w:rPr>
        <w:t xml:space="preserve"> Este orden jurisdiccional </w:t>
      </w:r>
      <w:r>
        <w:rPr>
          <w:rFonts w:ascii="Aptos" w:hAnsi="Aptos"/>
          <w:b/>
          <w:bCs/>
        </w:rPr>
        <w:t>no tiene competencia</w:t>
      </w:r>
      <w:r>
        <w:rPr>
          <w:rFonts w:ascii="Aptos" w:hAnsi="Aptos"/>
        </w:rPr>
        <w:t xml:space="preserve"> en asuntos expresamente atribuidos a los órdenes </w:t>
      </w:r>
      <w:r>
        <w:rPr>
          <w:rFonts w:ascii="Aptos" w:hAnsi="Aptos"/>
          <w:b/>
          <w:bCs/>
        </w:rPr>
        <w:t>civil, penal o social</w:t>
      </w:r>
      <w:r>
        <w:rPr>
          <w:rFonts w:ascii="Aptos" w:hAnsi="Aptos"/>
        </w:rPr>
        <w:t>, ni en los conflictos de jurisdicción entre la Administración y los tribunales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01D6586C" w14:textId="77777777" w:rsidR="00A24CFA" w:rsidRPr="00A6219B" w:rsidRDefault="00A24CFA" w:rsidP="00A6219B">
      <w:pPr>
        <w:pStyle w:val="Prrafodelista"/>
        <w:ind w:left="1440"/>
        <w:rPr>
          <w:rFonts w:ascii="Aptos" w:hAnsi="Aptos"/>
          <w:b/>
          <w:bCs/>
        </w:rPr>
      </w:pPr>
    </w:p>
    <w:p w14:paraId="51D6A9A4" w14:textId="77777777" w:rsidR="00A24CFA" w:rsidRPr="00A6219B" w:rsidRDefault="0014159C" w:rsidP="00A6219B">
      <w:pPr>
        <w:pStyle w:val="Prrafodelista"/>
        <w:numPr>
          <w:ilvl w:val="0"/>
          <w:numId w:val="2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Órganos Jurisdiccionales del Orden Contencioso-Administrativo, </w:t>
      </w:r>
      <w:r>
        <w:rPr>
          <w:rFonts w:ascii="Aptos" w:hAnsi="Aptos"/>
        </w:rPr>
        <w:t xml:space="preserve">siguiendo la estructura de la </w:t>
      </w:r>
      <w:r>
        <w:rPr>
          <w:rFonts w:ascii="Aptos" w:hAnsi="Aptos"/>
          <w:b/>
          <w:bCs/>
        </w:rPr>
        <w:t>LOPJ</w:t>
      </w:r>
      <w:r>
        <w:rPr>
          <w:rFonts w:ascii="Aptos" w:hAnsi="Aptos"/>
        </w:rPr>
        <w:t xml:space="preserve"> y la </w:t>
      </w:r>
      <w:r>
        <w:rPr>
          <w:rFonts w:ascii="Aptos" w:hAnsi="Aptos"/>
          <w:b/>
          <w:bCs/>
        </w:rPr>
        <w:t>LJCA</w:t>
      </w:r>
      <w:r>
        <w:rPr>
          <w:rFonts w:ascii="Aptos" w:hAnsi="Aptos"/>
        </w:rPr>
        <w:t>, el orden contencioso-administrativo está compuesto por cinco niveles de órganos jurisdiccionales, organizados de menor a mayor jerarquía:</w:t>
      </w:r>
    </w:p>
    <w:p w14:paraId="0E4EF68E" w14:textId="77777777" w:rsidR="00A24CFA" w:rsidRPr="00A6219B" w:rsidRDefault="0014159C" w:rsidP="00A6219B">
      <w:pPr>
        <w:pStyle w:val="Prrafodelista"/>
        <w:numPr>
          <w:ilvl w:val="1"/>
          <w:numId w:val="2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Juzgados de lo Contencioso-Administrativo</w:t>
      </w:r>
    </w:p>
    <w:p w14:paraId="3D668FCB" w14:textId="432C1C85" w:rsidR="0014159C" w:rsidRPr="00A6219B" w:rsidRDefault="0014159C" w:rsidP="00A6219B">
      <w:pPr>
        <w:pStyle w:val="Prrafodelista"/>
        <w:numPr>
          <w:ilvl w:val="2"/>
          <w:numId w:val="23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Competencias</w:t>
      </w:r>
      <w:r>
        <w:rPr>
          <w:rFonts w:ascii="Aptos" w:hAnsi="Aptos"/>
        </w:rPr>
        <w:t>:</w:t>
      </w:r>
    </w:p>
    <w:p w14:paraId="22A72D0C" w14:textId="2CACCECD" w:rsidR="0014159C" w:rsidRPr="00A6219B" w:rsidRDefault="0014159C" w:rsidP="00A6219B">
      <w:pPr>
        <w:pStyle w:val="Prrafodelista"/>
        <w:numPr>
          <w:ilvl w:val="3"/>
          <w:numId w:val="233"/>
        </w:numPr>
        <w:rPr>
          <w:rFonts w:ascii="Aptos" w:hAnsi="Aptos"/>
        </w:rPr>
      </w:pPr>
      <w:r>
        <w:rPr>
          <w:rFonts w:ascii="Aptos" w:hAnsi="Aptos"/>
        </w:rPr>
        <w:t xml:space="preserve">Conocer en </w:t>
      </w:r>
      <w:r>
        <w:rPr>
          <w:rFonts w:ascii="Aptos" w:hAnsi="Aptos"/>
          <w:b/>
          <w:bCs/>
        </w:rPr>
        <w:t>primera o única instancia</w:t>
      </w:r>
      <w:r>
        <w:rPr>
          <w:rFonts w:ascii="Aptos" w:hAnsi="Aptos"/>
        </w:rPr>
        <w:t xml:space="preserve"> los recursos contra actos de </w:t>
      </w:r>
      <w:r>
        <w:rPr>
          <w:rFonts w:ascii="Aptos" w:hAnsi="Aptos"/>
          <w:b/>
          <w:bCs/>
        </w:rPr>
        <w:t>Entidades Locales</w:t>
      </w:r>
      <w:r>
        <w:rPr>
          <w:rFonts w:ascii="Aptos" w:hAnsi="Aptos"/>
        </w:rPr>
        <w:t xml:space="preserve">, </w:t>
      </w:r>
      <w:r>
        <w:rPr>
          <w:rFonts w:ascii="Aptos" w:hAnsi="Aptos"/>
          <w:b/>
          <w:bCs/>
        </w:rPr>
        <w:t>Administraciones Autonómicas</w:t>
      </w:r>
      <w:r>
        <w:rPr>
          <w:rFonts w:ascii="Aptos" w:hAnsi="Aptos"/>
        </w:rPr>
        <w:t xml:space="preserve"> y </w:t>
      </w:r>
      <w:r>
        <w:rPr>
          <w:rFonts w:ascii="Aptos" w:hAnsi="Aptos"/>
          <w:b/>
          <w:bCs/>
        </w:rPr>
        <w:t>Administración General del Estado</w:t>
      </w:r>
      <w:r>
        <w:rPr>
          <w:rFonts w:ascii="Aptos" w:hAnsi="Aptos"/>
        </w:rPr>
        <w:t xml:space="preserve"> cuando no corresponda a tribunales superiores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0277F816" w14:textId="77777777" w:rsidR="0014159C" w:rsidRPr="00A6219B" w:rsidRDefault="0014159C" w:rsidP="00A6219B">
      <w:pPr>
        <w:pStyle w:val="Prrafodelista"/>
        <w:numPr>
          <w:ilvl w:val="3"/>
          <w:numId w:val="233"/>
        </w:numPr>
        <w:rPr>
          <w:rFonts w:ascii="Aptos" w:hAnsi="Aptos"/>
        </w:rPr>
      </w:pPr>
      <w:r>
        <w:rPr>
          <w:rFonts w:ascii="Aptos" w:hAnsi="Aptos"/>
        </w:rPr>
        <w:t xml:space="preserve">Recursos sobre </w:t>
      </w:r>
      <w:r>
        <w:rPr>
          <w:rFonts w:ascii="Aptos" w:hAnsi="Aptos"/>
          <w:b/>
          <w:bCs/>
        </w:rPr>
        <w:t>sanciones administrativas</w:t>
      </w:r>
      <w:r>
        <w:rPr>
          <w:rFonts w:ascii="Aptos" w:hAnsi="Aptos"/>
        </w:rPr>
        <w:t xml:space="preserve"> con multas menores a 60.000 euros.</w:t>
      </w:r>
    </w:p>
    <w:p w14:paraId="4F75057C" w14:textId="77777777" w:rsidR="0014159C" w:rsidRPr="00A6219B" w:rsidRDefault="0014159C" w:rsidP="00A6219B">
      <w:pPr>
        <w:pStyle w:val="Prrafodelista"/>
        <w:numPr>
          <w:ilvl w:val="3"/>
          <w:numId w:val="233"/>
        </w:numPr>
        <w:rPr>
          <w:rFonts w:ascii="Aptos" w:hAnsi="Aptos"/>
        </w:rPr>
      </w:pPr>
      <w:r>
        <w:rPr>
          <w:rFonts w:ascii="Aptos" w:hAnsi="Aptos"/>
          <w:b/>
          <w:bCs/>
        </w:rPr>
        <w:t>Expropiaciones forzosas</w:t>
      </w:r>
      <w:r>
        <w:rPr>
          <w:rFonts w:ascii="Aptos" w:hAnsi="Aptos"/>
        </w:rPr>
        <w:t xml:space="preserve"> y </w:t>
      </w:r>
      <w:r>
        <w:rPr>
          <w:rFonts w:ascii="Aptos" w:hAnsi="Aptos"/>
          <w:b/>
          <w:bCs/>
        </w:rPr>
        <w:t>dominio público</w:t>
      </w:r>
      <w:r>
        <w:rPr>
          <w:rFonts w:ascii="Aptos" w:hAnsi="Aptos"/>
        </w:rPr>
        <w:t xml:space="preserve"> cuando su cuantía no supere los 60.000 euros.</w:t>
      </w:r>
    </w:p>
    <w:p w14:paraId="5760474E" w14:textId="77777777" w:rsidR="0014159C" w:rsidRPr="00A6219B" w:rsidRDefault="0014159C" w:rsidP="00A6219B">
      <w:pPr>
        <w:pStyle w:val="Prrafodelista"/>
        <w:numPr>
          <w:ilvl w:val="3"/>
          <w:numId w:val="233"/>
        </w:numPr>
        <w:rPr>
          <w:rFonts w:ascii="Aptos" w:hAnsi="Aptos"/>
        </w:rPr>
      </w:pPr>
      <w:r>
        <w:rPr>
          <w:rFonts w:ascii="Aptos" w:hAnsi="Aptos"/>
          <w:b/>
          <w:bCs/>
        </w:rPr>
        <w:t>Actos en materia de extranjería</w:t>
      </w:r>
      <w:r>
        <w:rPr>
          <w:rFonts w:ascii="Aptos" w:hAnsi="Aptos"/>
        </w:rPr>
        <w:t xml:space="preserve"> decididos por la Administración estatal o autonómica.</w:t>
      </w:r>
    </w:p>
    <w:p w14:paraId="4FAD1C2B" w14:textId="77777777" w:rsidR="00A24CFA" w:rsidRPr="00A6219B" w:rsidRDefault="0014159C" w:rsidP="00A6219B">
      <w:pPr>
        <w:pStyle w:val="Prrafodelista"/>
        <w:numPr>
          <w:ilvl w:val="3"/>
          <w:numId w:val="233"/>
        </w:numPr>
        <w:rPr>
          <w:rFonts w:ascii="Aptos" w:hAnsi="Aptos"/>
        </w:rPr>
      </w:pPr>
      <w:r>
        <w:rPr>
          <w:rFonts w:ascii="Aptos" w:hAnsi="Aptos"/>
        </w:rPr>
        <w:t xml:space="preserve">Autorizaciones judiciales para </w:t>
      </w:r>
      <w:r>
        <w:rPr>
          <w:rFonts w:ascii="Aptos" w:hAnsi="Aptos"/>
          <w:b/>
          <w:bCs/>
        </w:rPr>
        <w:t>inspecciones de domicilio y libertades fundamentales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101294B8" w14:textId="77777777" w:rsidR="00132CD1" w:rsidRPr="00A6219B" w:rsidRDefault="0014159C" w:rsidP="00A6219B">
      <w:pPr>
        <w:pStyle w:val="Prrafodelista"/>
        <w:numPr>
          <w:ilvl w:val="1"/>
          <w:numId w:val="233"/>
        </w:numPr>
        <w:rPr>
          <w:rFonts w:ascii="Aptos" w:hAnsi="Aptos"/>
        </w:rPr>
      </w:pPr>
      <w:r>
        <w:rPr>
          <w:rFonts w:ascii="Aptos" w:hAnsi="Aptos"/>
          <w:b/>
          <w:bCs/>
        </w:rPr>
        <w:t>Ubicación</w:t>
      </w:r>
      <w:r>
        <w:rPr>
          <w:rFonts w:ascii="Aptos" w:hAnsi="Aptos"/>
        </w:rPr>
        <w:t xml:space="preserve">: Se encuentran en </w:t>
      </w:r>
      <w:r>
        <w:rPr>
          <w:rFonts w:ascii="Aptos" w:hAnsi="Aptos"/>
          <w:b/>
          <w:bCs/>
        </w:rPr>
        <w:t>capitales de provincia</w:t>
      </w:r>
      <w:r>
        <w:rPr>
          <w:rFonts w:ascii="Aptos" w:hAnsi="Aptos"/>
        </w:rPr>
        <w:t xml:space="preserve"> y otras ciudades determinadas por la ley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3B4C8F4D" w14:textId="77777777" w:rsidR="00860087" w:rsidRPr="00A6219B" w:rsidRDefault="00860087" w:rsidP="00A6219B">
      <w:pPr>
        <w:pStyle w:val="Prrafodelista"/>
        <w:ind w:left="1636"/>
        <w:rPr>
          <w:rFonts w:ascii="Aptos" w:hAnsi="Aptos"/>
        </w:rPr>
      </w:pPr>
    </w:p>
    <w:p w14:paraId="6AD0D1A7" w14:textId="77777777" w:rsidR="00132CD1" w:rsidRPr="00A6219B" w:rsidRDefault="0014159C" w:rsidP="00A6219B">
      <w:pPr>
        <w:pStyle w:val="Prrafodelista"/>
        <w:numPr>
          <w:ilvl w:val="0"/>
          <w:numId w:val="233"/>
        </w:numPr>
        <w:rPr>
          <w:rFonts w:ascii="Aptos" w:hAnsi="Aptos"/>
        </w:rPr>
      </w:pPr>
      <w:r>
        <w:rPr>
          <w:rFonts w:ascii="Aptos" w:hAnsi="Aptos"/>
          <w:b/>
          <w:bCs/>
        </w:rPr>
        <w:t>Juzgados Centrales de lo Contencioso-Administrativo</w:t>
      </w:r>
    </w:p>
    <w:p w14:paraId="7219F42C" w14:textId="3B3B3E46" w:rsidR="0014159C" w:rsidRPr="00A6219B" w:rsidRDefault="0014159C" w:rsidP="00A6219B">
      <w:pPr>
        <w:pStyle w:val="Prrafodelista"/>
        <w:numPr>
          <w:ilvl w:val="1"/>
          <w:numId w:val="233"/>
        </w:numPr>
        <w:rPr>
          <w:rFonts w:ascii="Aptos" w:hAnsi="Aptos"/>
        </w:rPr>
      </w:pPr>
      <w:r>
        <w:rPr>
          <w:rFonts w:ascii="Aptos" w:hAnsi="Aptos"/>
          <w:b/>
          <w:bCs/>
        </w:rPr>
        <w:t>Competencias</w:t>
      </w:r>
      <w:r>
        <w:rPr>
          <w:rFonts w:ascii="Aptos" w:hAnsi="Aptos"/>
        </w:rPr>
        <w:t>:</w:t>
      </w:r>
    </w:p>
    <w:p w14:paraId="68B940FB" w14:textId="77777777" w:rsidR="0014159C" w:rsidRPr="00A6219B" w:rsidRDefault="0014159C" w:rsidP="00A6219B">
      <w:pPr>
        <w:pStyle w:val="Prrafodelista"/>
        <w:numPr>
          <w:ilvl w:val="2"/>
          <w:numId w:val="234"/>
        </w:numPr>
        <w:rPr>
          <w:rFonts w:ascii="Aptos" w:hAnsi="Aptos"/>
        </w:rPr>
      </w:pPr>
      <w:r>
        <w:rPr>
          <w:rFonts w:ascii="Aptos" w:hAnsi="Aptos"/>
        </w:rPr>
        <w:t xml:space="preserve">Conocer de recursos contra </w:t>
      </w:r>
      <w:r>
        <w:rPr>
          <w:rFonts w:ascii="Aptos" w:hAnsi="Aptos"/>
          <w:b/>
          <w:bCs/>
        </w:rPr>
        <w:t>actos de Ministros y Secretarios de Estado</w:t>
      </w:r>
      <w:r>
        <w:rPr>
          <w:rFonts w:ascii="Aptos" w:hAnsi="Aptos"/>
        </w:rPr>
        <w:t>.</w:t>
      </w:r>
    </w:p>
    <w:p w14:paraId="25FEC6E9" w14:textId="77777777" w:rsidR="0014159C" w:rsidRPr="00A6219B" w:rsidRDefault="0014159C" w:rsidP="00A6219B">
      <w:pPr>
        <w:pStyle w:val="Prrafodelista"/>
        <w:numPr>
          <w:ilvl w:val="2"/>
          <w:numId w:val="234"/>
        </w:numPr>
        <w:rPr>
          <w:rFonts w:ascii="Aptos" w:hAnsi="Aptos"/>
        </w:rPr>
      </w:pPr>
      <w:r>
        <w:rPr>
          <w:rFonts w:ascii="Aptos" w:hAnsi="Aptos"/>
        </w:rPr>
        <w:t xml:space="preserve">Recursos en </w:t>
      </w:r>
      <w:r>
        <w:rPr>
          <w:rFonts w:ascii="Aptos" w:hAnsi="Aptos"/>
          <w:b/>
          <w:bCs/>
        </w:rPr>
        <w:t>extranjería</w:t>
      </w:r>
      <w:r>
        <w:rPr>
          <w:rFonts w:ascii="Aptos" w:hAnsi="Aptos"/>
        </w:rPr>
        <w:t xml:space="preserve"> contra resoluciones sobre asilo político y protección internacional.</w:t>
      </w:r>
    </w:p>
    <w:p w14:paraId="3A21976F" w14:textId="77777777" w:rsidR="0014159C" w:rsidRPr="00A6219B" w:rsidRDefault="0014159C" w:rsidP="00A6219B">
      <w:pPr>
        <w:pStyle w:val="Prrafodelista"/>
        <w:numPr>
          <w:ilvl w:val="2"/>
          <w:numId w:val="234"/>
        </w:numPr>
        <w:rPr>
          <w:rFonts w:ascii="Aptos" w:hAnsi="Aptos"/>
        </w:rPr>
      </w:pPr>
      <w:r>
        <w:rPr>
          <w:rFonts w:ascii="Aptos" w:hAnsi="Aptos"/>
        </w:rPr>
        <w:t xml:space="preserve">Recursos contra sanciones </w:t>
      </w:r>
      <w:r>
        <w:rPr>
          <w:rFonts w:ascii="Aptos" w:hAnsi="Aptos"/>
          <w:b/>
          <w:bCs/>
        </w:rPr>
        <w:t>del Comité Español de Disciplina Deportiva</w:t>
      </w:r>
      <w:r>
        <w:rPr>
          <w:rFonts w:ascii="Aptos" w:hAnsi="Aptos"/>
        </w:rPr>
        <w:t>.</w:t>
      </w:r>
    </w:p>
    <w:p w14:paraId="2287005C" w14:textId="77777777" w:rsidR="00132CD1" w:rsidRPr="00A6219B" w:rsidRDefault="0014159C" w:rsidP="00A6219B">
      <w:pPr>
        <w:pStyle w:val="Prrafodelista"/>
        <w:numPr>
          <w:ilvl w:val="2"/>
          <w:numId w:val="234"/>
        </w:numPr>
        <w:rPr>
          <w:rFonts w:ascii="Aptos" w:hAnsi="Aptos"/>
        </w:rPr>
      </w:pPr>
      <w:r>
        <w:rPr>
          <w:rFonts w:ascii="Aptos" w:hAnsi="Aptos"/>
          <w:b/>
          <w:bCs/>
        </w:rPr>
        <w:t>Autorizaciones de la Ley de Servicios de la Sociedad de la Información y del Comercio Electrónico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2531F7CA" w14:textId="77777777" w:rsidR="00860087" w:rsidRPr="00A6219B" w:rsidRDefault="0014159C" w:rsidP="00A6219B">
      <w:pPr>
        <w:pStyle w:val="Prrafodelista"/>
        <w:numPr>
          <w:ilvl w:val="1"/>
          <w:numId w:val="234"/>
        </w:numPr>
        <w:rPr>
          <w:rFonts w:ascii="Aptos" w:hAnsi="Aptos"/>
        </w:rPr>
      </w:pPr>
      <w:r>
        <w:rPr>
          <w:rFonts w:ascii="Aptos" w:hAnsi="Aptos"/>
          <w:b/>
          <w:bCs/>
        </w:rPr>
        <w:t>Ubicación</w:t>
      </w:r>
      <w:r>
        <w:rPr>
          <w:rFonts w:ascii="Aptos" w:hAnsi="Aptos"/>
        </w:rPr>
        <w:t xml:space="preserve">: Solo existen en </w:t>
      </w:r>
      <w:r>
        <w:rPr>
          <w:rFonts w:ascii="Aptos" w:hAnsi="Aptos"/>
          <w:b/>
          <w:bCs/>
        </w:rPr>
        <w:t>Madrid</w:t>
      </w:r>
      <w:r>
        <w:rPr>
          <w:rFonts w:ascii="Aptos" w:hAnsi="Aptos"/>
        </w:rPr>
        <w:t>, debido a su ámbito nacional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56EAC0EC" w14:textId="77777777" w:rsidR="00860087" w:rsidRPr="00A6219B" w:rsidRDefault="00860087" w:rsidP="00A6219B">
      <w:pPr>
        <w:pStyle w:val="Prrafodelista"/>
        <w:ind w:left="1636"/>
        <w:rPr>
          <w:rFonts w:ascii="Aptos" w:hAnsi="Aptos"/>
        </w:rPr>
      </w:pPr>
    </w:p>
    <w:p w14:paraId="4E91E9B2" w14:textId="77777777" w:rsidR="00860087" w:rsidRPr="00A6219B" w:rsidRDefault="0014159C" w:rsidP="00A6219B">
      <w:pPr>
        <w:pStyle w:val="Prrafodelista"/>
        <w:numPr>
          <w:ilvl w:val="0"/>
          <w:numId w:val="234"/>
        </w:numPr>
        <w:rPr>
          <w:rFonts w:ascii="Aptos" w:hAnsi="Aptos"/>
        </w:rPr>
      </w:pPr>
      <w:r>
        <w:rPr>
          <w:rFonts w:ascii="Aptos" w:hAnsi="Aptos"/>
          <w:b/>
          <w:bCs/>
        </w:rPr>
        <w:t>Salas de lo Contencioso-Administrativo de los Tribunales Superiores de Justicia (TSJ)</w:t>
      </w:r>
    </w:p>
    <w:p w14:paraId="21B7C873" w14:textId="5165EF15" w:rsidR="0014159C" w:rsidRPr="00A6219B" w:rsidRDefault="0014159C" w:rsidP="00A6219B">
      <w:pPr>
        <w:pStyle w:val="Prrafodelista"/>
        <w:numPr>
          <w:ilvl w:val="1"/>
          <w:numId w:val="234"/>
        </w:numPr>
        <w:rPr>
          <w:rFonts w:ascii="Aptos" w:hAnsi="Aptos"/>
        </w:rPr>
      </w:pPr>
      <w:r>
        <w:rPr>
          <w:rFonts w:ascii="Aptos" w:hAnsi="Aptos"/>
          <w:b/>
          <w:bCs/>
        </w:rPr>
        <w:t>Competencias</w:t>
      </w:r>
      <w:r>
        <w:rPr>
          <w:rFonts w:ascii="Aptos" w:hAnsi="Aptos"/>
        </w:rPr>
        <w:t>:</w:t>
      </w:r>
    </w:p>
    <w:p w14:paraId="2291A8A3" w14:textId="77777777" w:rsidR="0014159C" w:rsidRPr="00A6219B" w:rsidRDefault="0014159C" w:rsidP="00A6219B">
      <w:pPr>
        <w:pStyle w:val="Prrafodelista"/>
        <w:numPr>
          <w:ilvl w:val="2"/>
          <w:numId w:val="234"/>
        </w:numPr>
        <w:rPr>
          <w:rFonts w:ascii="Aptos" w:hAnsi="Aptos"/>
        </w:rPr>
      </w:pPr>
      <w:r>
        <w:rPr>
          <w:rFonts w:ascii="Aptos" w:hAnsi="Aptos"/>
        </w:rPr>
        <w:t xml:space="preserve">Recursos contra </w:t>
      </w:r>
      <w:r>
        <w:rPr>
          <w:rFonts w:ascii="Aptos" w:hAnsi="Aptos"/>
          <w:b/>
          <w:bCs/>
        </w:rPr>
        <w:t>actos de las Administraciones Autonómicas</w:t>
      </w:r>
      <w:r>
        <w:rPr>
          <w:rFonts w:ascii="Aptos" w:hAnsi="Aptos"/>
        </w:rPr>
        <w:t xml:space="preserve"> y </w:t>
      </w:r>
      <w:r>
        <w:rPr>
          <w:rFonts w:ascii="Aptos" w:hAnsi="Aptos"/>
          <w:b/>
          <w:bCs/>
        </w:rPr>
        <w:t>Administración General del Estado</w:t>
      </w:r>
      <w:r>
        <w:rPr>
          <w:rFonts w:ascii="Aptos" w:hAnsi="Aptos"/>
        </w:rPr>
        <w:t xml:space="preserve"> en su territorio.</w:t>
      </w:r>
    </w:p>
    <w:p w14:paraId="48FF4C48" w14:textId="77777777" w:rsidR="0014159C" w:rsidRPr="00A6219B" w:rsidRDefault="0014159C" w:rsidP="00A6219B">
      <w:pPr>
        <w:pStyle w:val="Prrafodelista"/>
        <w:numPr>
          <w:ilvl w:val="2"/>
          <w:numId w:val="234"/>
        </w:numPr>
        <w:rPr>
          <w:rFonts w:ascii="Aptos" w:hAnsi="Aptos"/>
        </w:rPr>
      </w:pPr>
      <w:r>
        <w:rPr>
          <w:rFonts w:ascii="Aptos" w:hAnsi="Aptos"/>
        </w:rPr>
        <w:t xml:space="preserve">Recursos de </w:t>
      </w:r>
      <w:r>
        <w:rPr>
          <w:rFonts w:ascii="Aptos" w:hAnsi="Aptos"/>
          <w:b/>
          <w:bCs/>
        </w:rPr>
        <w:t>apelación</w:t>
      </w:r>
      <w:r>
        <w:rPr>
          <w:rFonts w:ascii="Aptos" w:hAnsi="Aptos"/>
        </w:rPr>
        <w:t xml:space="preserve"> contra sentencias de los Juzgados de lo Contencioso-Administrativo.</w:t>
      </w:r>
    </w:p>
    <w:p w14:paraId="3021E225" w14:textId="77777777" w:rsidR="00860087" w:rsidRPr="00A6219B" w:rsidRDefault="0014159C" w:rsidP="00A6219B">
      <w:pPr>
        <w:pStyle w:val="Prrafodelista"/>
        <w:numPr>
          <w:ilvl w:val="2"/>
          <w:numId w:val="234"/>
        </w:numPr>
        <w:rPr>
          <w:rFonts w:ascii="Aptos" w:hAnsi="Aptos"/>
        </w:rPr>
      </w:pPr>
      <w:r>
        <w:rPr>
          <w:rFonts w:ascii="Aptos" w:hAnsi="Aptos"/>
          <w:b/>
          <w:bCs/>
        </w:rPr>
        <w:t>Conflictos de competencia</w:t>
      </w:r>
      <w:r>
        <w:rPr>
          <w:rFonts w:ascii="Aptos" w:hAnsi="Aptos"/>
        </w:rPr>
        <w:t xml:space="preserve"> entre juzgados de su comunidad autónoma</w:t>
      </w:r>
      <w:r>
        <w:rPr>
          <w:rFonts w:ascii="Aptos" w:hAnsi="Aptos" w:cs="Arial"/>
        </w:rPr>
        <w:t>.</w:t>
      </w:r>
    </w:p>
    <w:p w14:paraId="3160DE35" w14:textId="77777777" w:rsidR="00860087" w:rsidRPr="00A6219B" w:rsidRDefault="0014159C" w:rsidP="00A6219B">
      <w:pPr>
        <w:pStyle w:val="Prrafodelista"/>
        <w:numPr>
          <w:ilvl w:val="1"/>
          <w:numId w:val="234"/>
        </w:numPr>
        <w:rPr>
          <w:rFonts w:ascii="Aptos" w:hAnsi="Aptos"/>
        </w:rPr>
      </w:pPr>
      <w:r>
        <w:rPr>
          <w:rFonts w:ascii="Aptos" w:hAnsi="Aptos"/>
          <w:b/>
          <w:bCs/>
        </w:rPr>
        <w:t>Ubicación</w:t>
      </w:r>
      <w:r>
        <w:rPr>
          <w:rFonts w:ascii="Aptos" w:hAnsi="Aptos"/>
        </w:rPr>
        <w:t xml:space="preserve">: En cada </w:t>
      </w:r>
      <w:r>
        <w:rPr>
          <w:rFonts w:ascii="Aptos" w:hAnsi="Aptos"/>
          <w:b/>
          <w:bCs/>
        </w:rPr>
        <w:t>Comunidad Autónoma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71C30240" w14:textId="77777777" w:rsidR="00860087" w:rsidRPr="00A6219B" w:rsidRDefault="00860087" w:rsidP="00A6219B">
      <w:pPr>
        <w:pStyle w:val="Prrafodelista"/>
        <w:ind w:left="1636"/>
        <w:rPr>
          <w:rFonts w:ascii="Aptos" w:hAnsi="Aptos"/>
        </w:rPr>
      </w:pPr>
    </w:p>
    <w:p w14:paraId="6D7E53EF" w14:textId="77777777" w:rsidR="00860087" w:rsidRPr="00A6219B" w:rsidRDefault="0014159C" w:rsidP="00A6219B">
      <w:pPr>
        <w:pStyle w:val="Prrafodelista"/>
        <w:numPr>
          <w:ilvl w:val="0"/>
          <w:numId w:val="234"/>
        </w:numPr>
        <w:rPr>
          <w:rFonts w:ascii="Aptos" w:hAnsi="Aptos"/>
        </w:rPr>
      </w:pPr>
      <w:r>
        <w:rPr>
          <w:rFonts w:ascii="Aptos" w:hAnsi="Aptos"/>
          <w:b/>
          <w:bCs/>
        </w:rPr>
        <w:t>Sala de lo Contencioso-Administrativo de la Audiencia Nacional</w:t>
      </w:r>
    </w:p>
    <w:p w14:paraId="4285A14C" w14:textId="220323BA" w:rsidR="0014159C" w:rsidRPr="00A6219B" w:rsidRDefault="0014159C" w:rsidP="00A6219B">
      <w:pPr>
        <w:pStyle w:val="Prrafodelista"/>
        <w:numPr>
          <w:ilvl w:val="1"/>
          <w:numId w:val="234"/>
        </w:numPr>
        <w:rPr>
          <w:rFonts w:ascii="Aptos" w:hAnsi="Aptos"/>
        </w:rPr>
      </w:pPr>
      <w:r>
        <w:rPr>
          <w:rFonts w:ascii="Aptos" w:hAnsi="Aptos"/>
          <w:b/>
          <w:bCs/>
        </w:rPr>
        <w:t>Competencias</w:t>
      </w:r>
      <w:r>
        <w:rPr>
          <w:rFonts w:ascii="Aptos" w:hAnsi="Aptos"/>
        </w:rPr>
        <w:t>:</w:t>
      </w:r>
    </w:p>
    <w:p w14:paraId="1B89C4CB" w14:textId="77777777" w:rsidR="0014159C" w:rsidRPr="00A6219B" w:rsidRDefault="0014159C" w:rsidP="00A6219B">
      <w:pPr>
        <w:pStyle w:val="Prrafodelista"/>
        <w:numPr>
          <w:ilvl w:val="2"/>
          <w:numId w:val="234"/>
        </w:numPr>
        <w:rPr>
          <w:rFonts w:ascii="Aptos" w:hAnsi="Aptos"/>
        </w:rPr>
      </w:pPr>
      <w:r>
        <w:rPr>
          <w:rFonts w:ascii="Aptos" w:hAnsi="Aptos"/>
        </w:rPr>
        <w:t xml:space="preserve">Recursos contra actos y disposiciones de </w:t>
      </w:r>
      <w:r>
        <w:rPr>
          <w:rFonts w:ascii="Aptos" w:hAnsi="Aptos"/>
          <w:b/>
          <w:bCs/>
        </w:rPr>
        <w:t>Ministros y Secretarios de Estado</w:t>
      </w:r>
      <w:r>
        <w:rPr>
          <w:rFonts w:ascii="Aptos" w:hAnsi="Aptos"/>
        </w:rPr>
        <w:t>.</w:t>
      </w:r>
    </w:p>
    <w:p w14:paraId="0F4F4D9B" w14:textId="77777777" w:rsidR="0014159C" w:rsidRPr="00A6219B" w:rsidRDefault="0014159C" w:rsidP="00A6219B">
      <w:pPr>
        <w:pStyle w:val="Prrafodelista"/>
        <w:numPr>
          <w:ilvl w:val="2"/>
          <w:numId w:val="234"/>
        </w:numPr>
        <w:rPr>
          <w:rFonts w:ascii="Aptos" w:hAnsi="Aptos"/>
        </w:rPr>
      </w:pPr>
      <w:r>
        <w:rPr>
          <w:rFonts w:ascii="Aptos" w:hAnsi="Aptos"/>
        </w:rPr>
        <w:t xml:space="preserve">Recursos sobre </w:t>
      </w:r>
      <w:r>
        <w:rPr>
          <w:rFonts w:ascii="Aptos" w:hAnsi="Aptos"/>
          <w:b/>
          <w:bCs/>
        </w:rPr>
        <w:t>responsabilidad patrimonial del Estado</w:t>
      </w:r>
      <w:r>
        <w:rPr>
          <w:rFonts w:ascii="Aptos" w:hAnsi="Aptos"/>
        </w:rPr>
        <w:t>.</w:t>
      </w:r>
    </w:p>
    <w:p w14:paraId="7060ED13" w14:textId="77777777" w:rsidR="0014159C" w:rsidRPr="00A6219B" w:rsidRDefault="0014159C" w:rsidP="00A6219B">
      <w:pPr>
        <w:pStyle w:val="Prrafodelista"/>
        <w:numPr>
          <w:ilvl w:val="2"/>
          <w:numId w:val="234"/>
        </w:numPr>
        <w:rPr>
          <w:rFonts w:ascii="Aptos" w:hAnsi="Aptos"/>
        </w:rPr>
      </w:pPr>
      <w:r>
        <w:rPr>
          <w:rFonts w:ascii="Aptos" w:hAnsi="Aptos"/>
        </w:rPr>
        <w:t xml:space="preserve">Recursos contra </w:t>
      </w:r>
      <w:r>
        <w:rPr>
          <w:rFonts w:ascii="Aptos" w:hAnsi="Aptos"/>
          <w:b/>
          <w:bCs/>
        </w:rPr>
        <w:t>decisiones de la Comisión Nacional de los Mercados y la Competencia</w:t>
      </w:r>
      <w:r>
        <w:rPr>
          <w:rFonts w:ascii="Aptos" w:hAnsi="Aptos"/>
        </w:rPr>
        <w:t>.</w:t>
      </w:r>
    </w:p>
    <w:p w14:paraId="04B1DEC8" w14:textId="77777777" w:rsidR="00860087" w:rsidRPr="00A6219B" w:rsidRDefault="0014159C" w:rsidP="00A6219B">
      <w:pPr>
        <w:pStyle w:val="Prrafodelista"/>
        <w:numPr>
          <w:ilvl w:val="2"/>
          <w:numId w:val="234"/>
        </w:numPr>
        <w:rPr>
          <w:rFonts w:ascii="Aptos" w:hAnsi="Aptos"/>
        </w:rPr>
      </w:pPr>
      <w:r>
        <w:rPr>
          <w:rFonts w:ascii="Aptos" w:hAnsi="Aptos"/>
        </w:rPr>
        <w:t xml:space="preserve">Recursos sobre </w:t>
      </w:r>
      <w:r>
        <w:rPr>
          <w:rFonts w:ascii="Aptos" w:hAnsi="Aptos"/>
          <w:b/>
          <w:bCs/>
        </w:rPr>
        <w:t>contratos administrativos estatales</w:t>
      </w:r>
      <w:r>
        <w:rPr>
          <w:rFonts w:ascii="Aptos" w:hAnsi="Aptos" w:cs="Arial"/>
        </w:rPr>
        <w:t>.</w:t>
      </w:r>
    </w:p>
    <w:p w14:paraId="45FF2379" w14:textId="77777777" w:rsidR="00860087" w:rsidRPr="00A6219B" w:rsidRDefault="0014159C" w:rsidP="00A6219B">
      <w:pPr>
        <w:pStyle w:val="Prrafodelista"/>
        <w:numPr>
          <w:ilvl w:val="1"/>
          <w:numId w:val="234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Ubicación</w:t>
      </w:r>
      <w:r>
        <w:rPr>
          <w:rFonts w:ascii="Aptos" w:hAnsi="Aptos"/>
        </w:rPr>
        <w:t xml:space="preserve">: Solo existe en </w:t>
      </w:r>
      <w:r>
        <w:rPr>
          <w:rFonts w:ascii="Aptos" w:hAnsi="Aptos"/>
          <w:b/>
          <w:bCs/>
        </w:rPr>
        <w:t>Madrid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7CEF3841" w14:textId="77777777" w:rsidR="00860087" w:rsidRPr="00A6219B" w:rsidRDefault="00860087" w:rsidP="00A6219B">
      <w:pPr>
        <w:pStyle w:val="Prrafodelista"/>
        <w:ind w:left="1636"/>
        <w:rPr>
          <w:rFonts w:ascii="Aptos" w:hAnsi="Aptos"/>
        </w:rPr>
      </w:pPr>
    </w:p>
    <w:p w14:paraId="10FA31CC" w14:textId="77777777" w:rsidR="00860087" w:rsidRPr="00A6219B" w:rsidRDefault="0014159C" w:rsidP="00A6219B">
      <w:pPr>
        <w:pStyle w:val="Prrafodelista"/>
        <w:numPr>
          <w:ilvl w:val="0"/>
          <w:numId w:val="234"/>
        </w:numPr>
        <w:rPr>
          <w:rFonts w:ascii="Aptos" w:hAnsi="Aptos"/>
        </w:rPr>
      </w:pPr>
      <w:r>
        <w:rPr>
          <w:rFonts w:ascii="Aptos" w:hAnsi="Aptos"/>
          <w:b/>
          <w:bCs/>
        </w:rPr>
        <w:t>Sala de lo Contencioso-Administrativo del Tribunal Supremo</w:t>
      </w:r>
    </w:p>
    <w:p w14:paraId="3E51CDB5" w14:textId="1137490D" w:rsidR="0014159C" w:rsidRPr="00A6219B" w:rsidRDefault="0014159C" w:rsidP="00A6219B">
      <w:pPr>
        <w:pStyle w:val="Prrafodelista"/>
        <w:numPr>
          <w:ilvl w:val="1"/>
          <w:numId w:val="234"/>
        </w:numPr>
        <w:rPr>
          <w:rFonts w:ascii="Aptos" w:hAnsi="Aptos"/>
        </w:rPr>
      </w:pPr>
      <w:r>
        <w:rPr>
          <w:rFonts w:ascii="Aptos" w:hAnsi="Aptos"/>
          <w:b/>
          <w:bCs/>
        </w:rPr>
        <w:t>Competencias</w:t>
      </w:r>
      <w:r>
        <w:rPr>
          <w:rFonts w:ascii="Aptos" w:hAnsi="Aptos"/>
        </w:rPr>
        <w:t>:</w:t>
      </w:r>
    </w:p>
    <w:p w14:paraId="634D7D88" w14:textId="77777777" w:rsidR="0014159C" w:rsidRPr="00A6219B" w:rsidRDefault="0014159C" w:rsidP="00A6219B">
      <w:pPr>
        <w:pStyle w:val="Prrafodelista"/>
        <w:numPr>
          <w:ilvl w:val="2"/>
          <w:numId w:val="234"/>
        </w:numPr>
        <w:rPr>
          <w:rFonts w:ascii="Aptos" w:hAnsi="Aptos"/>
        </w:rPr>
      </w:pPr>
      <w:r>
        <w:rPr>
          <w:rFonts w:ascii="Aptos" w:hAnsi="Aptos"/>
        </w:rPr>
        <w:t xml:space="preserve">Recursos contra </w:t>
      </w:r>
      <w:r>
        <w:rPr>
          <w:rFonts w:ascii="Aptos" w:hAnsi="Aptos"/>
          <w:b/>
          <w:bCs/>
        </w:rPr>
        <w:t>actos del Consejo de Ministros y del Consejo General del Poder Judicial</w:t>
      </w:r>
      <w:r>
        <w:rPr>
          <w:rFonts w:ascii="Aptos" w:hAnsi="Aptos"/>
        </w:rPr>
        <w:t>.</w:t>
      </w:r>
    </w:p>
    <w:p w14:paraId="2ED5B003" w14:textId="77777777" w:rsidR="0014159C" w:rsidRPr="00A6219B" w:rsidRDefault="0014159C" w:rsidP="00A6219B">
      <w:pPr>
        <w:pStyle w:val="Prrafodelista"/>
        <w:numPr>
          <w:ilvl w:val="2"/>
          <w:numId w:val="234"/>
        </w:numPr>
        <w:rPr>
          <w:rFonts w:ascii="Aptos" w:hAnsi="Aptos"/>
        </w:rPr>
      </w:pPr>
      <w:r>
        <w:rPr>
          <w:rFonts w:ascii="Aptos" w:hAnsi="Aptos"/>
        </w:rPr>
        <w:t xml:space="preserve">Recursos de </w:t>
      </w:r>
      <w:r>
        <w:rPr>
          <w:rFonts w:ascii="Aptos" w:hAnsi="Aptos"/>
          <w:b/>
          <w:bCs/>
        </w:rPr>
        <w:t>casación y revisión</w:t>
      </w:r>
      <w:r>
        <w:rPr>
          <w:rFonts w:ascii="Aptos" w:hAnsi="Aptos"/>
        </w:rPr>
        <w:t xml:space="preserve"> contra resoluciones de la Audiencia Nacional y Tribunales Superiores de Justicia.</w:t>
      </w:r>
    </w:p>
    <w:p w14:paraId="056CBC4F" w14:textId="77777777" w:rsidR="00860087" w:rsidRPr="00A6219B" w:rsidRDefault="0014159C" w:rsidP="00A6219B">
      <w:pPr>
        <w:pStyle w:val="Prrafodelista"/>
        <w:numPr>
          <w:ilvl w:val="2"/>
          <w:numId w:val="234"/>
        </w:numPr>
        <w:rPr>
          <w:rFonts w:ascii="Aptos" w:hAnsi="Aptos"/>
        </w:rPr>
      </w:pPr>
      <w:r>
        <w:rPr>
          <w:rFonts w:ascii="Aptos" w:hAnsi="Aptos"/>
        </w:rPr>
        <w:t xml:space="preserve">Recursos contencioso-electorales contra acuerdos de la </w:t>
      </w:r>
      <w:r>
        <w:rPr>
          <w:rFonts w:ascii="Aptos" w:hAnsi="Aptos"/>
          <w:b/>
          <w:bCs/>
        </w:rPr>
        <w:t>Junta Electoral Central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742AEBBE" w14:textId="77777777" w:rsidR="00860087" w:rsidRPr="00A6219B" w:rsidRDefault="0014159C" w:rsidP="00A6219B">
      <w:pPr>
        <w:pStyle w:val="Prrafodelista"/>
        <w:numPr>
          <w:ilvl w:val="1"/>
          <w:numId w:val="234"/>
        </w:numPr>
        <w:rPr>
          <w:rFonts w:ascii="Aptos" w:hAnsi="Aptos"/>
        </w:rPr>
      </w:pPr>
      <w:r>
        <w:rPr>
          <w:rFonts w:ascii="Aptos" w:hAnsi="Aptos"/>
          <w:b/>
          <w:bCs/>
        </w:rPr>
        <w:t>Ubicación</w:t>
      </w:r>
      <w:r>
        <w:rPr>
          <w:rFonts w:ascii="Aptos" w:hAnsi="Aptos"/>
        </w:rPr>
        <w:t xml:space="preserve">: </w:t>
      </w:r>
      <w:r>
        <w:rPr>
          <w:rFonts w:ascii="Aptos" w:hAnsi="Aptos"/>
          <w:b/>
          <w:bCs/>
        </w:rPr>
        <w:t>Madrid</w:t>
      </w:r>
      <w:r>
        <w:rPr>
          <w:rFonts w:ascii="Aptos" w:hAnsi="Aptos"/>
        </w:rPr>
        <w:t>, sede del Tribunal Supremo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58D2B779" w14:textId="77777777" w:rsidR="00860087" w:rsidRPr="00A6219B" w:rsidRDefault="00860087" w:rsidP="00A6219B">
      <w:pPr>
        <w:pStyle w:val="Prrafodelista"/>
        <w:ind w:left="1636"/>
        <w:rPr>
          <w:rFonts w:ascii="Aptos" w:hAnsi="Aptos"/>
        </w:rPr>
      </w:pPr>
    </w:p>
    <w:p w14:paraId="3666C575" w14:textId="77777777" w:rsidR="003C0325" w:rsidRPr="00A6219B" w:rsidRDefault="0014159C" w:rsidP="00A6219B">
      <w:pPr>
        <w:pStyle w:val="Prrafodelista"/>
        <w:numPr>
          <w:ilvl w:val="0"/>
          <w:numId w:val="236"/>
        </w:numPr>
        <w:rPr>
          <w:rFonts w:ascii="Aptos" w:hAnsi="Aptos"/>
        </w:rPr>
      </w:pPr>
      <w:r>
        <w:rPr>
          <w:rFonts w:ascii="Aptos" w:hAnsi="Aptos"/>
          <w:b/>
          <w:bCs/>
        </w:rPr>
        <w:t>Principales Funciones de los Órganos Contencioso-Administrativos</w:t>
      </w:r>
    </w:p>
    <w:p w14:paraId="386499D7" w14:textId="77777777" w:rsidR="003C0325" w:rsidRPr="00A6219B" w:rsidRDefault="0014159C" w:rsidP="00A6219B">
      <w:pPr>
        <w:pStyle w:val="Prrafodelista"/>
        <w:numPr>
          <w:ilvl w:val="1"/>
          <w:numId w:val="236"/>
        </w:numPr>
        <w:rPr>
          <w:rFonts w:ascii="Aptos" w:hAnsi="Aptos"/>
        </w:rPr>
      </w:pPr>
      <w:r>
        <w:rPr>
          <w:rFonts w:ascii="Aptos" w:hAnsi="Aptos"/>
        </w:rPr>
        <w:t xml:space="preserve">Los tribunales de este orden jurisdiccional tienen como función principal garantizar el </w:t>
      </w:r>
      <w:r>
        <w:rPr>
          <w:rFonts w:ascii="Aptos" w:hAnsi="Aptos"/>
          <w:b/>
          <w:bCs/>
        </w:rPr>
        <w:t>control judicial</w:t>
      </w:r>
      <w:r>
        <w:rPr>
          <w:rFonts w:ascii="Aptos" w:hAnsi="Aptos"/>
        </w:rPr>
        <w:t xml:space="preserve"> sobre la Administración Pública, asegurando que sus actos sean conformes a derecho.</w:t>
      </w:r>
    </w:p>
    <w:p w14:paraId="589831A6" w14:textId="7DDD9330" w:rsidR="0014159C" w:rsidRPr="00A6219B" w:rsidRDefault="0014159C" w:rsidP="00A6219B">
      <w:pPr>
        <w:pStyle w:val="Prrafodelista"/>
        <w:numPr>
          <w:ilvl w:val="1"/>
          <w:numId w:val="236"/>
        </w:numPr>
        <w:rPr>
          <w:rFonts w:ascii="Aptos" w:hAnsi="Aptos"/>
        </w:rPr>
      </w:pPr>
      <w:r>
        <w:rPr>
          <w:rFonts w:ascii="Aptos" w:hAnsi="Aptos"/>
        </w:rPr>
        <w:t>Las principales funciones de estos órganos son:</w:t>
      </w:r>
    </w:p>
    <w:p w14:paraId="61B59CCC" w14:textId="77777777" w:rsidR="0014159C" w:rsidRPr="00A6219B" w:rsidRDefault="0014159C" w:rsidP="00A6219B">
      <w:pPr>
        <w:pStyle w:val="Prrafodelista"/>
        <w:numPr>
          <w:ilvl w:val="2"/>
          <w:numId w:val="236"/>
        </w:numPr>
        <w:rPr>
          <w:rFonts w:ascii="Aptos" w:hAnsi="Aptos"/>
        </w:rPr>
      </w:pPr>
      <w:r>
        <w:rPr>
          <w:rFonts w:ascii="Aptos" w:hAnsi="Aptos"/>
          <w:b/>
          <w:bCs/>
        </w:rPr>
        <w:t>Revisar la legalidad de los actos administrativos</w:t>
      </w:r>
      <w:r>
        <w:rPr>
          <w:rFonts w:ascii="Aptos" w:hAnsi="Aptos"/>
        </w:rPr>
        <w:t>.</w:t>
      </w:r>
    </w:p>
    <w:p w14:paraId="0F4D22BE" w14:textId="77777777" w:rsidR="0014159C" w:rsidRPr="00A6219B" w:rsidRDefault="0014159C" w:rsidP="00A6219B">
      <w:pPr>
        <w:pStyle w:val="Prrafodelista"/>
        <w:numPr>
          <w:ilvl w:val="2"/>
          <w:numId w:val="236"/>
        </w:numPr>
        <w:rPr>
          <w:rFonts w:ascii="Aptos" w:hAnsi="Aptos"/>
        </w:rPr>
      </w:pPr>
      <w:r>
        <w:rPr>
          <w:rFonts w:ascii="Aptos" w:hAnsi="Aptos"/>
          <w:b/>
          <w:bCs/>
        </w:rPr>
        <w:t>Declarar la nulidad o anulabilidad</w:t>
      </w:r>
      <w:r>
        <w:rPr>
          <w:rFonts w:ascii="Aptos" w:hAnsi="Aptos"/>
        </w:rPr>
        <w:t xml:space="preserve"> de actos contrarios a derecho.</w:t>
      </w:r>
    </w:p>
    <w:p w14:paraId="1D3A8454" w14:textId="77777777" w:rsidR="0014159C" w:rsidRPr="00A6219B" w:rsidRDefault="0014159C" w:rsidP="00A6219B">
      <w:pPr>
        <w:pStyle w:val="Prrafodelista"/>
        <w:numPr>
          <w:ilvl w:val="2"/>
          <w:numId w:val="236"/>
        </w:numPr>
        <w:rPr>
          <w:rFonts w:ascii="Aptos" w:hAnsi="Aptos"/>
        </w:rPr>
      </w:pPr>
      <w:r>
        <w:rPr>
          <w:rFonts w:ascii="Aptos" w:hAnsi="Aptos"/>
          <w:b/>
          <w:bCs/>
        </w:rPr>
        <w:t>Resolver conflictos entre Administraciones Públicas y particulares</w:t>
      </w:r>
      <w:r>
        <w:rPr>
          <w:rFonts w:ascii="Aptos" w:hAnsi="Aptos"/>
        </w:rPr>
        <w:t>.</w:t>
      </w:r>
    </w:p>
    <w:p w14:paraId="2BE16A4C" w14:textId="77777777" w:rsidR="00B70550" w:rsidRPr="00A6219B" w:rsidRDefault="0014159C" w:rsidP="00A6219B">
      <w:pPr>
        <w:pStyle w:val="Prrafodelista"/>
        <w:numPr>
          <w:ilvl w:val="2"/>
          <w:numId w:val="236"/>
        </w:numPr>
        <w:rPr>
          <w:rFonts w:ascii="Aptos" w:hAnsi="Aptos"/>
        </w:rPr>
      </w:pPr>
      <w:r>
        <w:rPr>
          <w:rFonts w:ascii="Aptos" w:hAnsi="Aptos"/>
          <w:b/>
          <w:bCs/>
        </w:rPr>
        <w:t>Garantizar el cumplimiento de sentencias y resoluciones judiciales</w:t>
      </w:r>
    </w:p>
    <w:p w14:paraId="001EBD21" w14:textId="77777777" w:rsidR="00B70550" w:rsidRPr="00A6219B" w:rsidRDefault="00B70550" w:rsidP="00A6219B">
      <w:pPr>
        <w:pStyle w:val="Prrafodelista"/>
        <w:ind w:left="1800"/>
        <w:rPr>
          <w:rFonts w:ascii="Aptos" w:hAnsi="Aptos"/>
        </w:rPr>
      </w:pPr>
    </w:p>
    <w:p w14:paraId="4DA9A513" w14:textId="77777777" w:rsidR="00B70550" w:rsidRPr="00A6219B" w:rsidRDefault="0014159C" w:rsidP="00A6219B">
      <w:pPr>
        <w:pStyle w:val="Prrafodelista"/>
        <w:numPr>
          <w:ilvl w:val="0"/>
          <w:numId w:val="236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Recurso de Casación y Control Supremo, </w:t>
      </w:r>
      <w:r>
        <w:rPr>
          <w:rFonts w:ascii="Aptos" w:hAnsi="Aptos"/>
        </w:rPr>
        <w:t xml:space="preserve">el recurso de casación es una </w:t>
      </w:r>
      <w:r>
        <w:rPr>
          <w:rFonts w:ascii="Aptos" w:hAnsi="Aptos"/>
          <w:b/>
          <w:bCs/>
        </w:rPr>
        <w:t>vía excepcional</w:t>
      </w:r>
      <w:r>
        <w:rPr>
          <w:rFonts w:ascii="Aptos" w:hAnsi="Aptos"/>
        </w:rPr>
        <w:t xml:space="preserve"> que permite recurrir sentencias firmes de los tribunales contencioso-administrativos ante el </w:t>
      </w:r>
      <w:r>
        <w:rPr>
          <w:rFonts w:ascii="Aptos" w:hAnsi="Aptos"/>
          <w:b/>
          <w:bCs/>
        </w:rPr>
        <w:t>Tribunal Supremo</w:t>
      </w:r>
      <w:r>
        <w:rPr>
          <w:rFonts w:ascii="Aptos" w:hAnsi="Aptos"/>
        </w:rPr>
        <w:t>.</w:t>
      </w:r>
    </w:p>
    <w:p w14:paraId="26CA88BF" w14:textId="77777777" w:rsidR="00B70550" w:rsidRPr="00A6219B" w:rsidRDefault="0014159C" w:rsidP="00A6219B">
      <w:pPr>
        <w:pStyle w:val="Prrafodelista"/>
        <w:numPr>
          <w:ilvl w:val="1"/>
          <w:numId w:val="236"/>
        </w:numPr>
        <w:rPr>
          <w:rFonts w:ascii="Aptos" w:hAnsi="Aptos"/>
        </w:rPr>
      </w:pPr>
      <w:r>
        <w:rPr>
          <w:rFonts w:ascii="Aptos" w:hAnsi="Aptos"/>
          <w:b/>
          <w:bCs/>
        </w:rPr>
        <w:t>Finalidad</w:t>
      </w:r>
      <w:r>
        <w:rPr>
          <w:rFonts w:ascii="Aptos" w:hAnsi="Aptos"/>
        </w:rPr>
        <w:t xml:space="preserve">: Unificar doctrina en casos en los que exista </w:t>
      </w:r>
      <w:r>
        <w:rPr>
          <w:rFonts w:ascii="Aptos" w:hAnsi="Aptos"/>
          <w:b/>
          <w:bCs/>
        </w:rPr>
        <w:t>divergencia interpretativa</w:t>
      </w:r>
      <w:r>
        <w:rPr>
          <w:rFonts w:ascii="Aptos" w:hAnsi="Aptos"/>
        </w:rPr>
        <w:t xml:space="preserve"> entre tribunales.</w:t>
      </w:r>
    </w:p>
    <w:p w14:paraId="02F86645" w14:textId="37788D1E" w:rsidR="0014159C" w:rsidRPr="00A6219B" w:rsidRDefault="0014159C" w:rsidP="00A6219B">
      <w:pPr>
        <w:pStyle w:val="Prrafodelista"/>
        <w:numPr>
          <w:ilvl w:val="1"/>
          <w:numId w:val="236"/>
        </w:numPr>
        <w:rPr>
          <w:rFonts w:ascii="Aptos" w:hAnsi="Aptos"/>
        </w:rPr>
      </w:pPr>
      <w:r>
        <w:rPr>
          <w:rFonts w:ascii="Aptos" w:hAnsi="Aptos"/>
          <w:b/>
          <w:bCs/>
        </w:rPr>
        <w:t>Órganos que lo resuelven</w:t>
      </w:r>
      <w:r>
        <w:rPr>
          <w:rFonts w:ascii="Aptos" w:hAnsi="Aptos"/>
        </w:rPr>
        <w:t>:</w:t>
      </w:r>
    </w:p>
    <w:p w14:paraId="0E781F24" w14:textId="77777777" w:rsidR="0014159C" w:rsidRPr="00A6219B" w:rsidRDefault="0014159C" w:rsidP="00A6219B">
      <w:pPr>
        <w:pStyle w:val="Prrafodelista"/>
        <w:numPr>
          <w:ilvl w:val="2"/>
          <w:numId w:val="236"/>
        </w:numPr>
        <w:rPr>
          <w:rFonts w:ascii="Aptos" w:hAnsi="Aptos"/>
        </w:rPr>
      </w:pPr>
      <w:r>
        <w:rPr>
          <w:rFonts w:ascii="Aptos" w:hAnsi="Aptos"/>
          <w:b/>
          <w:bCs/>
        </w:rPr>
        <w:t>Sala de lo Contencioso-Administrativo del Tribunal Supremo</w:t>
      </w:r>
      <w:r>
        <w:rPr>
          <w:rFonts w:ascii="Aptos" w:hAnsi="Aptos"/>
        </w:rPr>
        <w:t>.</w:t>
      </w:r>
    </w:p>
    <w:p w14:paraId="314F52CA" w14:textId="33A46CDB" w:rsidR="0014159C" w:rsidRPr="00A6219B" w:rsidRDefault="0014159C" w:rsidP="00A6219B">
      <w:pPr>
        <w:pStyle w:val="Prrafodelista"/>
        <w:numPr>
          <w:ilvl w:val="2"/>
          <w:numId w:val="236"/>
        </w:numPr>
        <w:rPr>
          <w:rFonts w:ascii="Aptos" w:hAnsi="Aptos"/>
        </w:rPr>
      </w:pPr>
      <w:r>
        <w:rPr>
          <w:rFonts w:ascii="Aptos" w:hAnsi="Aptos"/>
          <w:b/>
          <w:bCs/>
        </w:rPr>
        <w:t>Salas de los Tribunales Superiores de Justicia</w:t>
      </w:r>
      <w:r>
        <w:rPr>
          <w:rFonts w:ascii="Aptos" w:hAnsi="Aptos"/>
        </w:rPr>
        <w:t xml:space="preserve"> cuando se trata de normativa autonómica</w:t>
      </w:r>
      <w:r>
        <w:rPr>
          <w:rFonts w:ascii="Aptos" w:hAnsi="Aptos" w:cs="Arial"/>
        </w:rPr>
        <w:t>.</w:t>
      </w:r>
    </w:p>
    <w:p w14:paraId="64C804AC" w14:textId="77777777" w:rsidR="005122FA" w:rsidRPr="00A6219B" w:rsidRDefault="005122FA" w:rsidP="00A6219B">
      <w:pPr>
        <w:pStyle w:val="Prrafodelista"/>
        <w:ind w:left="1800"/>
        <w:rPr>
          <w:rFonts w:ascii="Aptos" w:hAnsi="Aptos"/>
          <w:b/>
          <w:bCs/>
        </w:rPr>
      </w:pPr>
    </w:p>
    <w:p w14:paraId="55F15874" w14:textId="74A3521B" w:rsidR="0014159C" w:rsidRPr="00A6219B" w:rsidRDefault="0014159C" w:rsidP="00A6219B">
      <w:pPr>
        <w:pStyle w:val="Prrafodelista"/>
        <w:numPr>
          <w:ilvl w:val="0"/>
          <w:numId w:val="23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Distribución de Competencias</w:t>
      </w:r>
    </w:p>
    <w:tbl>
      <w:tblPr>
        <w:tblStyle w:val="Tablaconcuadrcula1clara"/>
        <w:tblW w:w="9781" w:type="dxa"/>
        <w:tblInd w:w="-714" w:type="dxa"/>
        <w:tblLook w:val="04A0" w:firstRow="1" w:lastRow="0" w:firstColumn="1" w:lastColumn="0" w:noHBand="0" w:noVBand="1"/>
      </w:tblPr>
      <w:tblGrid>
        <w:gridCol w:w="3663"/>
        <w:gridCol w:w="4134"/>
        <w:gridCol w:w="1984"/>
      </w:tblGrid>
      <w:tr w:rsidR="0014159C" w:rsidRPr="00A6219B" w14:paraId="41E2C352" w14:textId="77777777" w:rsidTr="00EC3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3" w:type="dxa"/>
            <w:hideMark/>
          </w:tcPr>
          <w:p w14:paraId="26DB4A16" w14:textId="77777777" w:rsidR="0014159C" w:rsidRPr="00A6219B" w:rsidRDefault="0014159C" w:rsidP="00A6219B">
            <w:pPr>
              <w:spacing w:line="259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Órgano</w:t>
            </w:r>
          </w:p>
        </w:tc>
        <w:tc>
          <w:tcPr>
            <w:tcW w:w="4134" w:type="dxa"/>
            <w:hideMark/>
          </w:tcPr>
          <w:p w14:paraId="45B5EFB4" w14:textId="77777777" w:rsidR="0014159C" w:rsidRPr="00A6219B" w:rsidRDefault="0014159C" w:rsidP="00A6219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Competencias</w:t>
            </w:r>
          </w:p>
        </w:tc>
        <w:tc>
          <w:tcPr>
            <w:tcW w:w="1984" w:type="dxa"/>
            <w:hideMark/>
          </w:tcPr>
          <w:p w14:paraId="6FB9B1B1" w14:textId="77777777" w:rsidR="0014159C" w:rsidRPr="00A6219B" w:rsidRDefault="0014159C" w:rsidP="00A6219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Ubicación</w:t>
            </w:r>
          </w:p>
        </w:tc>
      </w:tr>
      <w:tr w:rsidR="0014159C" w:rsidRPr="00A6219B" w14:paraId="61D27A83" w14:textId="77777777" w:rsidTr="00EC3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3" w:type="dxa"/>
            <w:hideMark/>
          </w:tcPr>
          <w:p w14:paraId="336BE98C" w14:textId="77777777" w:rsidR="0014159C" w:rsidRPr="00A042E6" w:rsidRDefault="0014159C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Juzgados de lo Contencioso-Administrativo</w:t>
            </w:r>
          </w:p>
        </w:tc>
        <w:tc>
          <w:tcPr>
            <w:tcW w:w="4134" w:type="dxa"/>
            <w:hideMark/>
          </w:tcPr>
          <w:p w14:paraId="4DEB61A5" w14:textId="77777777" w:rsidR="0014159C" w:rsidRPr="00A042E6" w:rsidRDefault="0014159C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Actos de entidades locales y autonómicas, sanciones administrativas, expropiaciones</w:t>
            </w:r>
          </w:p>
        </w:tc>
        <w:tc>
          <w:tcPr>
            <w:tcW w:w="1984" w:type="dxa"/>
            <w:hideMark/>
          </w:tcPr>
          <w:p w14:paraId="5A0DE336" w14:textId="77777777" w:rsidR="0014159C" w:rsidRPr="00A042E6" w:rsidRDefault="0014159C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Capitales de provincia</w:t>
            </w:r>
          </w:p>
        </w:tc>
      </w:tr>
      <w:tr w:rsidR="0014159C" w:rsidRPr="00A6219B" w14:paraId="23AD6926" w14:textId="77777777" w:rsidTr="00EC3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3" w:type="dxa"/>
            <w:hideMark/>
          </w:tcPr>
          <w:p w14:paraId="62B2E302" w14:textId="77777777" w:rsidR="0014159C" w:rsidRPr="00A042E6" w:rsidRDefault="0014159C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Juzgados Centrales de lo Contencioso-Administrativo</w:t>
            </w:r>
          </w:p>
        </w:tc>
        <w:tc>
          <w:tcPr>
            <w:tcW w:w="4134" w:type="dxa"/>
            <w:hideMark/>
          </w:tcPr>
          <w:p w14:paraId="03BBA164" w14:textId="77777777" w:rsidR="0014159C" w:rsidRPr="00A042E6" w:rsidRDefault="0014159C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Actos de Ministros y Secretarios de Estado, sanciones deportivas, extranjería</w:t>
            </w:r>
          </w:p>
        </w:tc>
        <w:tc>
          <w:tcPr>
            <w:tcW w:w="1984" w:type="dxa"/>
            <w:hideMark/>
          </w:tcPr>
          <w:p w14:paraId="502B2EC0" w14:textId="77777777" w:rsidR="0014159C" w:rsidRPr="00A042E6" w:rsidRDefault="0014159C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Madrid</w:t>
            </w:r>
          </w:p>
        </w:tc>
      </w:tr>
      <w:tr w:rsidR="0014159C" w:rsidRPr="00A6219B" w14:paraId="66A28348" w14:textId="77777777" w:rsidTr="00EC3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3" w:type="dxa"/>
            <w:hideMark/>
          </w:tcPr>
          <w:p w14:paraId="4EA791C6" w14:textId="77777777" w:rsidR="0014159C" w:rsidRPr="00A042E6" w:rsidRDefault="0014159C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TSJ - Sala de lo Contencioso-Administrativo</w:t>
            </w:r>
          </w:p>
        </w:tc>
        <w:tc>
          <w:tcPr>
            <w:tcW w:w="4134" w:type="dxa"/>
            <w:hideMark/>
          </w:tcPr>
          <w:p w14:paraId="0D9030E6" w14:textId="77777777" w:rsidR="0014159C" w:rsidRPr="00A042E6" w:rsidRDefault="0014159C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Actos de Administraciones Autonómicas, apelaciones contra juzgados</w:t>
            </w:r>
          </w:p>
        </w:tc>
        <w:tc>
          <w:tcPr>
            <w:tcW w:w="1984" w:type="dxa"/>
            <w:hideMark/>
          </w:tcPr>
          <w:p w14:paraId="6FB0A478" w14:textId="77777777" w:rsidR="0014159C" w:rsidRPr="00A042E6" w:rsidRDefault="0014159C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Comunidades Autónomas</w:t>
            </w:r>
          </w:p>
        </w:tc>
      </w:tr>
      <w:tr w:rsidR="0014159C" w:rsidRPr="00A6219B" w14:paraId="7F7A499E" w14:textId="77777777" w:rsidTr="00EC3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3" w:type="dxa"/>
            <w:hideMark/>
          </w:tcPr>
          <w:p w14:paraId="03934C62" w14:textId="77777777" w:rsidR="0014159C" w:rsidRPr="00A042E6" w:rsidRDefault="0014159C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Audiencia Nacional - Sala de lo Contencioso-Administrativo</w:t>
            </w:r>
          </w:p>
        </w:tc>
        <w:tc>
          <w:tcPr>
            <w:tcW w:w="4134" w:type="dxa"/>
            <w:hideMark/>
          </w:tcPr>
          <w:p w14:paraId="44E5FC4E" w14:textId="77777777" w:rsidR="0014159C" w:rsidRPr="00A042E6" w:rsidRDefault="0014159C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Actos de Ministros, contratos administrativos estatales, competencia</w:t>
            </w:r>
          </w:p>
        </w:tc>
        <w:tc>
          <w:tcPr>
            <w:tcW w:w="1984" w:type="dxa"/>
            <w:hideMark/>
          </w:tcPr>
          <w:p w14:paraId="460D18B9" w14:textId="77777777" w:rsidR="0014159C" w:rsidRPr="00A042E6" w:rsidRDefault="0014159C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Madrid</w:t>
            </w:r>
          </w:p>
        </w:tc>
      </w:tr>
      <w:tr w:rsidR="0014159C" w:rsidRPr="00A6219B" w14:paraId="5F33D55F" w14:textId="77777777" w:rsidTr="00EC3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3" w:type="dxa"/>
            <w:hideMark/>
          </w:tcPr>
          <w:p w14:paraId="11673F7E" w14:textId="77777777" w:rsidR="0014159C" w:rsidRPr="00A042E6" w:rsidRDefault="0014159C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Tribunal Supremo - Sala de lo Contencioso-Administrativo</w:t>
            </w:r>
          </w:p>
        </w:tc>
        <w:tc>
          <w:tcPr>
            <w:tcW w:w="4134" w:type="dxa"/>
            <w:hideMark/>
          </w:tcPr>
          <w:p w14:paraId="40FB7973" w14:textId="77777777" w:rsidR="0014159C" w:rsidRPr="00A042E6" w:rsidRDefault="0014159C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Recursos contra actos del Consejo de Ministros, casación y revisión</w:t>
            </w:r>
          </w:p>
        </w:tc>
        <w:tc>
          <w:tcPr>
            <w:tcW w:w="1984" w:type="dxa"/>
            <w:hideMark/>
          </w:tcPr>
          <w:p w14:paraId="0A6EFEDB" w14:textId="77777777" w:rsidR="0014159C" w:rsidRPr="00A042E6" w:rsidRDefault="0014159C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Madrid</w:t>
            </w:r>
          </w:p>
        </w:tc>
      </w:tr>
    </w:tbl>
    <w:p w14:paraId="366DBF79" w14:textId="77777777" w:rsidR="00C656DC" w:rsidRDefault="00C656DC" w:rsidP="00A6219B">
      <w:pPr>
        <w:rPr>
          <w:rFonts w:ascii="Aptos" w:hAnsi="Aptos"/>
        </w:rPr>
      </w:pPr>
    </w:p>
    <w:p w14:paraId="6BF63B1A" w14:textId="77777777" w:rsidR="00A042E6" w:rsidRDefault="00A042E6" w:rsidP="00A6219B">
      <w:pPr>
        <w:rPr>
          <w:rFonts w:ascii="Aptos" w:hAnsi="Aptos"/>
        </w:rPr>
      </w:pPr>
    </w:p>
    <w:p w14:paraId="0147A2CD" w14:textId="77777777" w:rsidR="00A042E6" w:rsidRPr="00A6219B" w:rsidRDefault="00A042E6" w:rsidP="00A6219B">
      <w:pPr>
        <w:rPr>
          <w:rFonts w:ascii="Aptos" w:hAnsi="Aptos"/>
        </w:rPr>
      </w:pPr>
    </w:p>
    <w:p w14:paraId="4048E50E" w14:textId="48479BD4" w:rsidR="00C656DC" w:rsidRPr="00A6219B" w:rsidRDefault="00C656DC" w:rsidP="00A6219B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lastRenderedPageBreak/>
        <w:t>El procedimiento contencioso-administrativo</w:t>
      </w:r>
    </w:p>
    <w:p w14:paraId="74747506" w14:textId="77777777" w:rsidR="008E3FA9" w:rsidRPr="00A6219B" w:rsidRDefault="00B14428" w:rsidP="00A6219B">
      <w:pPr>
        <w:pStyle w:val="Prrafodelista"/>
        <w:numPr>
          <w:ilvl w:val="0"/>
          <w:numId w:val="238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procedimiento contencioso-administrativo</w:t>
      </w:r>
      <w:r>
        <w:rPr>
          <w:rFonts w:ascii="Aptos" w:hAnsi="Aptos"/>
        </w:rPr>
        <w:t xml:space="preserve"> es el mecanismo mediante el cual los ciudadanos, empresas y otras entidades pueden impugnar </w:t>
      </w:r>
      <w:r>
        <w:rPr>
          <w:rFonts w:ascii="Aptos" w:hAnsi="Aptos"/>
          <w:b/>
          <w:bCs/>
        </w:rPr>
        <w:t>actos y disposiciones de la Administración Pública</w:t>
      </w:r>
      <w:r>
        <w:rPr>
          <w:rFonts w:ascii="Aptos" w:hAnsi="Aptos"/>
        </w:rPr>
        <w:t xml:space="preserve"> ante los tribunales. Se rige por la </w:t>
      </w:r>
      <w:r>
        <w:rPr>
          <w:rFonts w:ascii="Aptos" w:hAnsi="Aptos"/>
          <w:b/>
          <w:bCs/>
        </w:rPr>
        <w:t>Ley 29/1998, de 13 de julio, reguladora de la Jurisdicción Contencioso-Administrativa (LJCA)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704B71A4" w14:textId="525E2047" w:rsidR="008E3FA9" w:rsidRPr="00A6219B" w:rsidRDefault="00B14428" w:rsidP="00A6219B">
      <w:pPr>
        <w:pStyle w:val="Prrafodelista"/>
        <w:ind w:left="360"/>
        <w:rPr>
          <w:rFonts w:ascii="Aptos" w:hAnsi="Aptos"/>
        </w:rPr>
      </w:pPr>
      <w:r>
        <w:rPr>
          <w:rFonts w:ascii="Aptos" w:hAnsi="Aptos"/>
        </w:rPr>
        <w:t xml:space="preserve">Este procedimiento garantiza el </w:t>
      </w:r>
      <w:r>
        <w:rPr>
          <w:rFonts w:ascii="Aptos" w:hAnsi="Aptos"/>
          <w:b/>
          <w:bCs/>
        </w:rPr>
        <w:t>control judicial de la legalidad de la actuación administrativa</w:t>
      </w:r>
      <w:r>
        <w:rPr>
          <w:rFonts w:ascii="Aptos" w:hAnsi="Aptos"/>
        </w:rPr>
        <w:t>, protegiendo los derechos e intereses legítimos de los ciudadanos frente a decisiones arbitrarias o ilegales de la Administración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  <w:br/>
      </w:r>
    </w:p>
    <w:p w14:paraId="531F6806" w14:textId="77777777" w:rsidR="008E3FA9" w:rsidRPr="00A6219B" w:rsidRDefault="00B14428" w:rsidP="00A6219B">
      <w:pPr>
        <w:pStyle w:val="Prrafodelista"/>
        <w:numPr>
          <w:ilvl w:val="0"/>
          <w:numId w:val="23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Actos Impugnables</w:t>
      </w:r>
    </w:p>
    <w:p w14:paraId="2938ECC6" w14:textId="463DFCFE" w:rsidR="00B14428" w:rsidRPr="00A6219B" w:rsidRDefault="00B14428" w:rsidP="00A6219B">
      <w:pPr>
        <w:pStyle w:val="Prrafodelista"/>
        <w:numPr>
          <w:ilvl w:val="1"/>
          <w:numId w:val="238"/>
        </w:numPr>
        <w:rPr>
          <w:rFonts w:ascii="Aptos" w:hAnsi="Aptos"/>
          <w:b/>
          <w:bCs/>
        </w:rPr>
      </w:pPr>
      <w:r>
        <w:rPr>
          <w:rFonts w:ascii="Aptos" w:hAnsi="Aptos"/>
        </w:rPr>
        <w:t>Se pueden recurrir en la jurisdicción contencioso-administrativa:</w:t>
      </w:r>
    </w:p>
    <w:p w14:paraId="07E03602" w14:textId="77777777" w:rsidR="00B14428" w:rsidRPr="00A6219B" w:rsidRDefault="00B14428" w:rsidP="00A6219B">
      <w:pPr>
        <w:pStyle w:val="Prrafodelista"/>
        <w:numPr>
          <w:ilvl w:val="2"/>
          <w:numId w:val="238"/>
        </w:numPr>
        <w:rPr>
          <w:rFonts w:ascii="Aptos" w:hAnsi="Aptos"/>
        </w:rPr>
      </w:pPr>
      <w:r>
        <w:rPr>
          <w:rFonts w:ascii="Aptos" w:hAnsi="Aptos"/>
          <w:b/>
          <w:bCs/>
        </w:rPr>
        <w:t>Actos administrativos</w:t>
      </w:r>
      <w:r>
        <w:rPr>
          <w:rFonts w:ascii="Aptos" w:hAnsi="Aptos"/>
        </w:rPr>
        <w:t xml:space="preserve"> que pongan fin a la vía administrativa.</w:t>
      </w:r>
    </w:p>
    <w:p w14:paraId="3F84A88B" w14:textId="77777777" w:rsidR="00B14428" w:rsidRPr="00A6219B" w:rsidRDefault="00B14428" w:rsidP="00A6219B">
      <w:pPr>
        <w:pStyle w:val="Prrafodelista"/>
        <w:numPr>
          <w:ilvl w:val="2"/>
          <w:numId w:val="238"/>
        </w:numPr>
        <w:rPr>
          <w:rFonts w:ascii="Aptos" w:hAnsi="Aptos"/>
        </w:rPr>
      </w:pPr>
      <w:r>
        <w:rPr>
          <w:rFonts w:ascii="Aptos" w:hAnsi="Aptos"/>
          <w:b/>
          <w:bCs/>
        </w:rPr>
        <w:t>Disposiciones de carácter general</w:t>
      </w:r>
      <w:r>
        <w:rPr>
          <w:rFonts w:ascii="Aptos" w:hAnsi="Aptos"/>
        </w:rPr>
        <w:t xml:space="preserve"> (reglamentos).</w:t>
      </w:r>
    </w:p>
    <w:p w14:paraId="5F42B0B7" w14:textId="77777777" w:rsidR="00B14428" w:rsidRPr="00A6219B" w:rsidRDefault="00B14428" w:rsidP="00A6219B">
      <w:pPr>
        <w:pStyle w:val="Prrafodelista"/>
        <w:numPr>
          <w:ilvl w:val="2"/>
          <w:numId w:val="238"/>
        </w:numPr>
        <w:rPr>
          <w:rFonts w:ascii="Aptos" w:hAnsi="Aptos"/>
        </w:rPr>
      </w:pPr>
      <w:r>
        <w:rPr>
          <w:rFonts w:ascii="Aptos" w:hAnsi="Aptos"/>
          <w:b/>
          <w:bCs/>
        </w:rPr>
        <w:t>Inactividad de la Administración</w:t>
      </w:r>
      <w:r>
        <w:rPr>
          <w:rFonts w:ascii="Aptos" w:hAnsi="Aptos"/>
        </w:rPr>
        <w:t>, cuando incumple su obligación de actuar.</w:t>
      </w:r>
    </w:p>
    <w:p w14:paraId="1C823C9E" w14:textId="77777777" w:rsidR="00B14428" w:rsidRPr="00A6219B" w:rsidRDefault="00B14428" w:rsidP="00A6219B">
      <w:pPr>
        <w:pStyle w:val="Prrafodelista"/>
        <w:numPr>
          <w:ilvl w:val="2"/>
          <w:numId w:val="238"/>
        </w:numPr>
        <w:rPr>
          <w:rFonts w:ascii="Aptos" w:hAnsi="Aptos"/>
        </w:rPr>
      </w:pPr>
      <w:r>
        <w:rPr>
          <w:rFonts w:ascii="Aptos" w:hAnsi="Aptos"/>
          <w:b/>
          <w:bCs/>
        </w:rPr>
        <w:t>Vías de hecho</w:t>
      </w:r>
      <w:r>
        <w:rPr>
          <w:rFonts w:ascii="Aptos" w:hAnsi="Aptos"/>
        </w:rPr>
        <w:t>, cuando la Administración actúa sin respaldo legal.</w:t>
      </w:r>
    </w:p>
    <w:p w14:paraId="7BDE8713" w14:textId="77777777" w:rsidR="008E3FA9" w:rsidRPr="00A6219B" w:rsidRDefault="00B14428" w:rsidP="00A6219B">
      <w:pPr>
        <w:pStyle w:val="Prrafodelista"/>
        <w:numPr>
          <w:ilvl w:val="2"/>
          <w:numId w:val="238"/>
        </w:numPr>
        <w:rPr>
          <w:rFonts w:ascii="Aptos" w:hAnsi="Aptos"/>
        </w:rPr>
      </w:pPr>
      <w:r>
        <w:rPr>
          <w:rFonts w:ascii="Aptos" w:hAnsi="Aptos"/>
          <w:b/>
          <w:bCs/>
        </w:rPr>
        <w:t>Contratos administrativos y responsabilidad patrimonial de la Administración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2A747C13" w14:textId="6E52DC68" w:rsidR="00B14428" w:rsidRPr="00A6219B" w:rsidRDefault="00B14428" w:rsidP="00A6219B">
      <w:pPr>
        <w:pStyle w:val="Prrafodelista"/>
        <w:numPr>
          <w:ilvl w:val="1"/>
          <w:numId w:val="238"/>
        </w:numPr>
        <w:rPr>
          <w:rFonts w:ascii="Aptos" w:hAnsi="Aptos"/>
        </w:rPr>
      </w:pPr>
      <w:r>
        <w:rPr>
          <w:rFonts w:ascii="Aptos" w:hAnsi="Aptos"/>
          <w:b/>
          <w:bCs/>
        </w:rPr>
        <w:t>Actos excluidos</w:t>
      </w:r>
      <w:r>
        <w:rPr>
          <w:rFonts w:ascii="Aptos" w:hAnsi="Aptos"/>
        </w:rPr>
        <w:t xml:space="preserve"> del recurso:</w:t>
      </w:r>
    </w:p>
    <w:p w14:paraId="51C8AC3C" w14:textId="77777777" w:rsidR="00B14428" w:rsidRPr="00A6219B" w:rsidRDefault="00B14428" w:rsidP="00A6219B">
      <w:pPr>
        <w:pStyle w:val="Prrafodelista"/>
        <w:numPr>
          <w:ilvl w:val="2"/>
          <w:numId w:val="238"/>
        </w:numPr>
        <w:rPr>
          <w:rFonts w:ascii="Aptos" w:hAnsi="Aptos"/>
        </w:rPr>
      </w:pPr>
      <w:r>
        <w:rPr>
          <w:rFonts w:ascii="Aptos" w:hAnsi="Aptos"/>
        </w:rPr>
        <w:t xml:space="preserve">Actos que sean </w:t>
      </w:r>
      <w:r>
        <w:rPr>
          <w:rFonts w:ascii="Aptos" w:hAnsi="Aptos"/>
          <w:b/>
          <w:bCs/>
        </w:rPr>
        <w:t>reproducción de otros ya firmes</w:t>
      </w:r>
      <w:r>
        <w:rPr>
          <w:rFonts w:ascii="Aptos" w:hAnsi="Aptos"/>
        </w:rPr>
        <w:t>.</w:t>
      </w:r>
    </w:p>
    <w:p w14:paraId="21A9E3BD" w14:textId="77777777" w:rsidR="007A2B0B" w:rsidRPr="00A6219B" w:rsidRDefault="00B14428" w:rsidP="00A6219B">
      <w:pPr>
        <w:pStyle w:val="Prrafodelista"/>
        <w:numPr>
          <w:ilvl w:val="2"/>
          <w:numId w:val="238"/>
        </w:numPr>
        <w:rPr>
          <w:rFonts w:ascii="Aptos" w:hAnsi="Aptos"/>
        </w:rPr>
      </w:pPr>
      <w:r>
        <w:rPr>
          <w:rFonts w:ascii="Aptos" w:hAnsi="Aptos"/>
        </w:rPr>
        <w:t xml:space="preserve">Actos </w:t>
      </w:r>
      <w:r>
        <w:rPr>
          <w:rFonts w:ascii="Aptos" w:hAnsi="Aptos"/>
          <w:b/>
          <w:bCs/>
        </w:rPr>
        <w:t>confirmatorios de actos consentidos</w:t>
      </w:r>
      <w:r>
        <w:rPr>
          <w:rFonts w:ascii="Aptos" w:hAnsi="Aptos"/>
        </w:rPr>
        <w:t>, por no haber sido recurridos en su momento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4C9D226C" w14:textId="77777777" w:rsidR="007A2B0B" w:rsidRPr="00A6219B" w:rsidRDefault="007A2B0B" w:rsidP="00A6219B">
      <w:pPr>
        <w:pStyle w:val="Prrafodelista"/>
        <w:ind w:left="1800"/>
        <w:rPr>
          <w:rFonts w:ascii="Aptos" w:hAnsi="Aptos"/>
        </w:rPr>
      </w:pPr>
    </w:p>
    <w:p w14:paraId="7D358F67" w14:textId="77777777" w:rsidR="007A2B0B" w:rsidRPr="00A6219B" w:rsidRDefault="00B14428" w:rsidP="00A6219B">
      <w:pPr>
        <w:pStyle w:val="Prrafodelista"/>
        <w:numPr>
          <w:ilvl w:val="0"/>
          <w:numId w:val="238"/>
        </w:numPr>
        <w:rPr>
          <w:rFonts w:ascii="Aptos" w:hAnsi="Aptos"/>
        </w:rPr>
      </w:pPr>
      <w:r>
        <w:rPr>
          <w:rFonts w:ascii="Aptos" w:hAnsi="Aptos"/>
          <w:b/>
          <w:bCs/>
        </w:rPr>
        <w:t>Fases del Procedimiento Contencioso-Administrativo</w:t>
      </w:r>
    </w:p>
    <w:p w14:paraId="4E799939" w14:textId="77777777" w:rsidR="007A2B0B" w:rsidRPr="00A6219B" w:rsidRDefault="00B14428" w:rsidP="00A6219B">
      <w:pPr>
        <w:pStyle w:val="Prrafodelista"/>
        <w:numPr>
          <w:ilvl w:val="1"/>
          <w:numId w:val="23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Iniciación, </w:t>
      </w:r>
      <w:r>
        <w:rPr>
          <w:rFonts w:ascii="Aptos" w:hAnsi="Aptos"/>
        </w:rPr>
        <w:t xml:space="preserve">se inicia con la presentación de un </w:t>
      </w:r>
      <w:r>
        <w:rPr>
          <w:rFonts w:ascii="Aptos" w:hAnsi="Aptos"/>
          <w:b/>
          <w:bCs/>
        </w:rPr>
        <w:t>escrito de interposición</w:t>
      </w:r>
      <w:r>
        <w:rPr>
          <w:rFonts w:ascii="Aptos" w:hAnsi="Aptos"/>
        </w:rPr>
        <w:t>, que debe contener:</w:t>
      </w:r>
    </w:p>
    <w:p w14:paraId="628BF4E0" w14:textId="77777777" w:rsidR="007A2B0B" w:rsidRPr="00A6219B" w:rsidRDefault="00B14428" w:rsidP="00A6219B">
      <w:pPr>
        <w:pStyle w:val="Prrafodelista"/>
        <w:numPr>
          <w:ilvl w:val="2"/>
          <w:numId w:val="238"/>
        </w:numPr>
        <w:rPr>
          <w:rFonts w:ascii="Aptos" w:hAnsi="Aptos"/>
        </w:rPr>
      </w:pPr>
      <w:r>
        <w:rPr>
          <w:rFonts w:ascii="Aptos" w:hAnsi="Aptos"/>
        </w:rPr>
        <w:t>Identificación del recurrente y su representación legal.</w:t>
      </w:r>
    </w:p>
    <w:p w14:paraId="67C9D8AE" w14:textId="77777777" w:rsidR="007A2B0B" w:rsidRPr="00A6219B" w:rsidRDefault="00B14428" w:rsidP="00A6219B">
      <w:pPr>
        <w:pStyle w:val="Prrafodelista"/>
        <w:numPr>
          <w:ilvl w:val="2"/>
          <w:numId w:val="238"/>
        </w:numPr>
        <w:rPr>
          <w:rFonts w:ascii="Aptos" w:hAnsi="Aptos"/>
        </w:rPr>
      </w:pPr>
      <w:r>
        <w:rPr>
          <w:rFonts w:ascii="Aptos" w:hAnsi="Aptos"/>
        </w:rPr>
        <w:t>Acto impugnado y argumentos jurídicos.</w:t>
      </w:r>
    </w:p>
    <w:p w14:paraId="47F24320" w14:textId="77777777" w:rsidR="007A2B0B" w:rsidRDefault="00B14428" w:rsidP="00A6219B">
      <w:pPr>
        <w:pStyle w:val="Prrafodelista"/>
        <w:numPr>
          <w:ilvl w:val="2"/>
          <w:numId w:val="238"/>
        </w:numPr>
        <w:rPr>
          <w:rFonts w:ascii="Aptos" w:hAnsi="Aptos"/>
        </w:rPr>
      </w:pPr>
      <w:r>
        <w:rPr>
          <w:rFonts w:ascii="Aptos" w:hAnsi="Aptos"/>
        </w:rPr>
        <w:t>Documentos que acrediten la legitimación del recurrente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38C480DA" w14:textId="77777777" w:rsidR="000E59B6" w:rsidRPr="00A6219B" w:rsidRDefault="000E59B6" w:rsidP="000E59B6">
      <w:pPr>
        <w:pStyle w:val="Prrafodelista"/>
        <w:ind w:left="1800"/>
        <w:rPr>
          <w:rFonts w:ascii="Aptos" w:hAnsi="Aptos"/>
        </w:rPr>
      </w:pPr>
    </w:p>
    <w:p w14:paraId="55863B79" w14:textId="77777777" w:rsidR="007A2B0B" w:rsidRPr="00A6219B" w:rsidRDefault="00B14428" w:rsidP="00A6219B">
      <w:pPr>
        <w:pStyle w:val="Prrafodelista"/>
        <w:numPr>
          <w:ilvl w:val="1"/>
          <w:numId w:val="238"/>
        </w:numPr>
        <w:rPr>
          <w:rFonts w:ascii="Aptos" w:hAnsi="Aptos"/>
        </w:rPr>
      </w:pPr>
      <w:r>
        <w:rPr>
          <w:rFonts w:ascii="Aptos" w:hAnsi="Aptos"/>
          <w:b/>
          <w:bCs/>
        </w:rPr>
        <w:t>Plazos para Interponer el Recurso,</w:t>
      </w:r>
      <w:r>
        <w:rPr>
          <w:rFonts w:ascii="Aptos" w:hAnsi="Aptos"/>
        </w:rPr>
        <w:t xml:space="preserve"> si el recurso es contra una disposición general, el plazo es de 2 meses desde su publicación</w:t>
      </w:r>
      <w:r>
        <w:rPr>
          <w:rFonts w:ascii="Aptos" w:hAnsi="Aptos"/>
          <w:b/>
          <w:bCs/>
        </w:rPr>
        <w:t xml:space="preserve">. </w:t>
      </w:r>
    </w:p>
    <w:tbl>
      <w:tblPr>
        <w:tblStyle w:val="Tablaconcuadrcula1clara"/>
        <w:tblW w:w="9923" w:type="dxa"/>
        <w:tblInd w:w="-714" w:type="dxa"/>
        <w:tblLook w:val="04A0" w:firstRow="1" w:lastRow="0" w:firstColumn="1" w:lastColumn="0" w:noHBand="0" w:noVBand="1"/>
      </w:tblPr>
      <w:tblGrid>
        <w:gridCol w:w="3938"/>
        <w:gridCol w:w="5985"/>
      </w:tblGrid>
      <w:tr w:rsidR="007A2B0B" w:rsidRPr="00A6219B" w14:paraId="0306A3F2" w14:textId="77777777" w:rsidTr="00797A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8" w:type="dxa"/>
            <w:hideMark/>
          </w:tcPr>
          <w:p w14:paraId="320DC0B1" w14:textId="77777777" w:rsidR="007A2B0B" w:rsidRPr="000E59B6" w:rsidRDefault="007A2B0B" w:rsidP="000E59B6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Tipo de Acto Impugnado</w:t>
            </w:r>
          </w:p>
        </w:tc>
        <w:tc>
          <w:tcPr>
            <w:tcW w:w="5985" w:type="dxa"/>
            <w:hideMark/>
          </w:tcPr>
          <w:p w14:paraId="54A6187F" w14:textId="77777777" w:rsidR="007A2B0B" w:rsidRPr="000E59B6" w:rsidRDefault="007A2B0B" w:rsidP="000E59B6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Plazo de Interposición</w:t>
            </w:r>
          </w:p>
        </w:tc>
      </w:tr>
      <w:tr w:rsidR="007A2B0B" w:rsidRPr="00A6219B" w14:paraId="654D4F74" w14:textId="77777777" w:rsidTr="00797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8" w:type="dxa"/>
            <w:hideMark/>
          </w:tcPr>
          <w:p w14:paraId="30CC2C4B" w14:textId="77777777" w:rsidR="007A2B0B" w:rsidRPr="000E59B6" w:rsidRDefault="007A2B0B" w:rsidP="000E59B6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Acto administrativo expreso</w:t>
            </w:r>
          </w:p>
        </w:tc>
        <w:tc>
          <w:tcPr>
            <w:tcW w:w="5985" w:type="dxa"/>
            <w:hideMark/>
          </w:tcPr>
          <w:p w14:paraId="23CC07A0" w14:textId="77777777" w:rsidR="007A2B0B" w:rsidRPr="000E59B6" w:rsidRDefault="007A2B0B" w:rsidP="000E59B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2 meses</w:t>
            </w:r>
            <w:r>
              <w:rPr>
                <w:rFonts w:ascii="Aptos" w:hAnsi="Aptos"/>
                <w:sz w:val="20"/>
                <w:szCs w:val="20"/>
              </w:rPr>
              <w:t xml:space="preserve"> desde la notificación</w:t>
            </w:r>
          </w:p>
        </w:tc>
      </w:tr>
      <w:tr w:rsidR="007A2B0B" w:rsidRPr="00A6219B" w14:paraId="71C13473" w14:textId="77777777" w:rsidTr="00797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8" w:type="dxa"/>
            <w:hideMark/>
          </w:tcPr>
          <w:p w14:paraId="61EDF62C" w14:textId="77777777" w:rsidR="007A2B0B" w:rsidRPr="000E59B6" w:rsidRDefault="007A2B0B" w:rsidP="000E59B6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Acto administrativo presunto</w:t>
            </w:r>
          </w:p>
        </w:tc>
        <w:tc>
          <w:tcPr>
            <w:tcW w:w="5985" w:type="dxa"/>
            <w:hideMark/>
          </w:tcPr>
          <w:p w14:paraId="0109D872" w14:textId="77777777" w:rsidR="007A2B0B" w:rsidRPr="000E59B6" w:rsidRDefault="007A2B0B" w:rsidP="000E59B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6 meses</w:t>
            </w:r>
            <w:r>
              <w:rPr>
                <w:rFonts w:ascii="Aptos" w:hAnsi="Aptos"/>
                <w:sz w:val="20"/>
                <w:szCs w:val="20"/>
              </w:rPr>
              <w:t xml:space="preserve"> desde que se entiende desestimado</w:t>
            </w:r>
          </w:p>
        </w:tc>
      </w:tr>
      <w:tr w:rsidR="007A2B0B" w:rsidRPr="00A6219B" w14:paraId="13D04A7B" w14:textId="77777777" w:rsidTr="00797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8" w:type="dxa"/>
            <w:hideMark/>
          </w:tcPr>
          <w:p w14:paraId="1C0611F9" w14:textId="77777777" w:rsidR="007A2B0B" w:rsidRPr="000E59B6" w:rsidRDefault="007A2B0B" w:rsidP="000E59B6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Inactividad de la Administración</w:t>
            </w:r>
          </w:p>
        </w:tc>
        <w:tc>
          <w:tcPr>
            <w:tcW w:w="5985" w:type="dxa"/>
            <w:hideMark/>
          </w:tcPr>
          <w:p w14:paraId="2FEC3594" w14:textId="77777777" w:rsidR="007A2B0B" w:rsidRPr="000E59B6" w:rsidRDefault="007A2B0B" w:rsidP="000E59B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3 meses</w:t>
            </w:r>
            <w:r>
              <w:rPr>
                <w:rFonts w:ascii="Aptos" w:hAnsi="Aptos"/>
                <w:sz w:val="20"/>
                <w:szCs w:val="20"/>
              </w:rPr>
              <w:t xml:space="preserve"> desde la reclamación previa</w:t>
            </w:r>
          </w:p>
        </w:tc>
      </w:tr>
      <w:tr w:rsidR="007A2B0B" w:rsidRPr="00A6219B" w14:paraId="602C93B2" w14:textId="77777777" w:rsidTr="00797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8" w:type="dxa"/>
            <w:hideMark/>
          </w:tcPr>
          <w:p w14:paraId="38C610C0" w14:textId="77777777" w:rsidR="007A2B0B" w:rsidRPr="000E59B6" w:rsidRDefault="007A2B0B" w:rsidP="000E59B6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Vía de hecho</w:t>
            </w:r>
          </w:p>
        </w:tc>
        <w:tc>
          <w:tcPr>
            <w:tcW w:w="5985" w:type="dxa"/>
            <w:hideMark/>
          </w:tcPr>
          <w:p w14:paraId="217D54D8" w14:textId="4DE2F65F" w:rsidR="007A2B0B" w:rsidRPr="000E59B6" w:rsidRDefault="000E59B6" w:rsidP="000E5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 xml:space="preserve">20 días desde su inicio</w:t>
            </w:r>
            <w:r>
              <w:rPr>
                <w:rFonts w:ascii="Aptos" w:hAnsi="Aptos"/>
                <w:sz w:val="20"/>
                <w:szCs w:val="20"/>
              </w:rPr>
              <w:t xml:space="preserve"> o </w:t>
            </w:r>
            <w:r>
              <w:rPr>
                <w:rFonts w:ascii="Aptos" w:hAnsi="Aptos"/>
                <w:b/>
                <w:bCs/>
                <w:sz w:val="20"/>
                <w:szCs w:val="20"/>
              </w:rPr>
              <w:t>10 días desde su requerimiento</w:t>
            </w:r>
          </w:p>
        </w:tc>
      </w:tr>
    </w:tbl>
    <w:p w14:paraId="54E6B72B" w14:textId="77777777" w:rsidR="007A2B0B" w:rsidRPr="00A6219B" w:rsidRDefault="007A2B0B" w:rsidP="00A6219B">
      <w:pPr>
        <w:pStyle w:val="Prrafodelista"/>
        <w:ind w:left="1080"/>
        <w:rPr>
          <w:rFonts w:ascii="Aptos" w:hAnsi="Aptos"/>
        </w:rPr>
      </w:pPr>
    </w:p>
    <w:p w14:paraId="7635D40D" w14:textId="77777777" w:rsidR="007A2B0B" w:rsidRPr="00A6219B" w:rsidRDefault="00B14428" w:rsidP="00A6219B">
      <w:pPr>
        <w:pStyle w:val="Prrafodelista"/>
        <w:numPr>
          <w:ilvl w:val="1"/>
          <w:numId w:val="238"/>
        </w:numPr>
        <w:rPr>
          <w:rFonts w:ascii="Aptos" w:hAnsi="Aptos"/>
        </w:rPr>
      </w:pPr>
      <w:r>
        <w:rPr>
          <w:rFonts w:ascii="Aptos" w:hAnsi="Aptos"/>
          <w:b/>
          <w:bCs/>
        </w:rPr>
        <w:t>Desarrollo del Procedimiento</w:t>
      </w:r>
    </w:p>
    <w:p w14:paraId="39A2D0FA" w14:textId="77777777" w:rsidR="007A2B0B" w:rsidRPr="00A6219B" w:rsidRDefault="007A2B0B" w:rsidP="00A6219B">
      <w:pPr>
        <w:pStyle w:val="Prrafodelista"/>
        <w:numPr>
          <w:ilvl w:val="1"/>
          <w:numId w:val="24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Recepción del expediente administrativo</w:t>
      </w:r>
    </w:p>
    <w:p w14:paraId="3637D7D2" w14:textId="77777777" w:rsidR="007A2B0B" w:rsidRPr="00A6219B" w:rsidRDefault="007A2B0B" w:rsidP="00A6219B">
      <w:pPr>
        <w:pStyle w:val="Prrafodelista"/>
        <w:numPr>
          <w:ilvl w:val="2"/>
          <w:numId w:val="242"/>
        </w:numPr>
        <w:rPr>
          <w:rFonts w:ascii="Aptos" w:hAnsi="Aptos"/>
        </w:rPr>
      </w:pPr>
      <w:r>
        <w:rPr>
          <w:rFonts w:ascii="Aptos" w:hAnsi="Aptos"/>
        </w:rPr>
        <w:t>El tribunal solicita a la Administración el expediente relacionado con el acto impugnado.</w:t>
      </w:r>
    </w:p>
    <w:p w14:paraId="175F5454" w14:textId="77777777" w:rsidR="007A2B0B" w:rsidRPr="00A6219B" w:rsidRDefault="007A2B0B" w:rsidP="00A6219B">
      <w:pPr>
        <w:pStyle w:val="Prrafodelista"/>
        <w:numPr>
          <w:ilvl w:val="2"/>
          <w:numId w:val="242"/>
        </w:numPr>
        <w:rPr>
          <w:rFonts w:ascii="Aptos" w:hAnsi="Aptos"/>
        </w:rPr>
      </w:pPr>
      <w:r>
        <w:rPr>
          <w:rFonts w:ascii="Aptos" w:hAnsi="Aptos"/>
        </w:rPr>
        <w:t xml:space="preserve">Plazo: </w:t>
      </w:r>
      <w:r>
        <w:rPr>
          <w:rFonts w:ascii="Aptos" w:hAnsi="Aptos"/>
          <w:b/>
          <w:bCs/>
        </w:rPr>
        <w:t>20 días</w:t>
      </w:r>
      <w:r>
        <w:rPr>
          <w:rFonts w:ascii="Aptos" w:hAnsi="Aptos"/>
        </w:rPr>
        <w:t xml:space="preserve"> para su remisión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3F32E778" w14:textId="77777777" w:rsidR="007A2B0B" w:rsidRPr="00A6219B" w:rsidRDefault="007A2B0B" w:rsidP="00A6219B">
      <w:pPr>
        <w:pStyle w:val="Prrafodelista"/>
        <w:numPr>
          <w:ilvl w:val="1"/>
          <w:numId w:val="242"/>
        </w:numPr>
        <w:rPr>
          <w:rFonts w:ascii="Aptos" w:hAnsi="Aptos"/>
        </w:rPr>
      </w:pPr>
      <w:r>
        <w:rPr>
          <w:rFonts w:ascii="Aptos" w:hAnsi="Aptos"/>
          <w:b/>
          <w:bCs/>
        </w:rPr>
        <w:t>Alegaciones</w:t>
      </w:r>
    </w:p>
    <w:p w14:paraId="1EE6AEFA" w14:textId="77777777" w:rsidR="007A2B0B" w:rsidRPr="00A6219B" w:rsidRDefault="007A2B0B" w:rsidP="00A6219B">
      <w:pPr>
        <w:pStyle w:val="Prrafodelista"/>
        <w:numPr>
          <w:ilvl w:val="2"/>
          <w:numId w:val="242"/>
        </w:numPr>
        <w:rPr>
          <w:rFonts w:ascii="Aptos" w:hAnsi="Aptos"/>
        </w:rPr>
      </w:pPr>
      <w:r>
        <w:rPr>
          <w:rFonts w:ascii="Aptos" w:hAnsi="Aptos"/>
        </w:rPr>
        <w:t xml:space="preserve">El demandante presenta la </w:t>
      </w:r>
      <w:r>
        <w:rPr>
          <w:rFonts w:ascii="Aptos" w:hAnsi="Aptos"/>
          <w:b/>
          <w:bCs/>
        </w:rPr>
        <w:t>demanda en 20 días</w:t>
      </w:r>
      <w:r>
        <w:rPr>
          <w:rFonts w:ascii="Aptos" w:hAnsi="Aptos"/>
        </w:rPr>
        <w:t>.</w:t>
      </w:r>
    </w:p>
    <w:p w14:paraId="12D37222" w14:textId="77777777" w:rsidR="007A2B0B" w:rsidRPr="00A6219B" w:rsidRDefault="007A2B0B" w:rsidP="00A6219B">
      <w:pPr>
        <w:pStyle w:val="Prrafodelista"/>
        <w:numPr>
          <w:ilvl w:val="2"/>
          <w:numId w:val="242"/>
        </w:numPr>
        <w:rPr>
          <w:rFonts w:ascii="Aptos" w:hAnsi="Aptos"/>
        </w:rPr>
      </w:pPr>
      <w:r>
        <w:rPr>
          <w:rFonts w:ascii="Aptos" w:hAnsi="Aptos"/>
        </w:rPr>
        <w:t xml:space="preserve">La Administración y otros interesados pueden </w:t>
      </w:r>
      <w:r>
        <w:rPr>
          <w:rFonts w:ascii="Aptos" w:hAnsi="Aptos"/>
          <w:b/>
          <w:bCs/>
        </w:rPr>
        <w:t>contestar en 20 días</w:t>
      </w:r>
      <w:r>
        <w:rPr>
          <w:rFonts w:ascii="Aptos" w:hAnsi="Aptos"/>
        </w:rPr>
        <w:t>.</w:t>
      </w:r>
    </w:p>
    <w:p w14:paraId="54CE3680" w14:textId="77777777" w:rsidR="007A2B0B" w:rsidRPr="00A6219B" w:rsidRDefault="007A2B0B" w:rsidP="00A6219B">
      <w:pPr>
        <w:pStyle w:val="Prrafodelista"/>
        <w:numPr>
          <w:ilvl w:val="1"/>
          <w:numId w:val="242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Prueba</w:t>
      </w:r>
    </w:p>
    <w:p w14:paraId="060DB687" w14:textId="77777777" w:rsidR="007A2B0B" w:rsidRPr="00A6219B" w:rsidRDefault="007A2B0B" w:rsidP="00A6219B">
      <w:pPr>
        <w:pStyle w:val="Prrafodelista"/>
        <w:numPr>
          <w:ilvl w:val="2"/>
          <w:numId w:val="242"/>
        </w:numPr>
        <w:rPr>
          <w:rFonts w:ascii="Aptos" w:hAnsi="Aptos"/>
        </w:rPr>
      </w:pPr>
      <w:r>
        <w:rPr>
          <w:rFonts w:ascii="Aptos" w:hAnsi="Aptos"/>
        </w:rPr>
        <w:t>Si es necesario, el juez puede admitir pruebas documentales, testificales y periciales.</w:t>
      </w:r>
    </w:p>
    <w:p w14:paraId="57200D58" w14:textId="77777777" w:rsidR="007A2B0B" w:rsidRPr="00A6219B" w:rsidRDefault="007A2B0B" w:rsidP="00A6219B">
      <w:pPr>
        <w:pStyle w:val="Prrafodelista"/>
        <w:numPr>
          <w:ilvl w:val="2"/>
          <w:numId w:val="242"/>
        </w:numPr>
        <w:rPr>
          <w:rFonts w:ascii="Aptos" w:hAnsi="Aptos"/>
        </w:rPr>
      </w:pPr>
      <w:r>
        <w:rPr>
          <w:rFonts w:ascii="Aptos" w:hAnsi="Aptos"/>
        </w:rPr>
        <w:t xml:space="preserve">Plazo para la práctica de pruebas: </w:t>
      </w:r>
      <w:r>
        <w:rPr>
          <w:rFonts w:ascii="Aptos" w:hAnsi="Aptos"/>
          <w:b/>
          <w:bCs/>
        </w:rPr>
        <w:t>30 días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03ACBA92" w14:textId="77777777" w:rsidR="007A2B0B" w:rsidRPr="00A6219B" w:rsidRDefault="007A2B0B" w:rsidP="00A6219B">
      <w:pPr>
        <w:pStyle w:val="Prrafodelista"/>
        <w:numPr>
          <w:ilvl w:val="1"/>
          <w:numId w:val="242"/>
        </w:numPr>
        <w:rPr>
          <w:rFonts w:ascii="Aptos" w:hAnsi="Aptos"/>
        </w:rPr>
      </w:pPr>
      <w:r>
        <w:rPr>
          <w:rFonts w:ascii="Aptos" w:hAnsi="Aptos"/>
          <w:b/>
          <w:bCs/>
        </w:rPr>
        <w:t>Vista y Conclusiones</w:t>
      </w:r>
    </w:p>
    <w:p w14:paraId="147E1F1A" w14:textId="77777777" w:rsidR="007A2B0B" w:rsidRPr="00A6219B" w:rsidRDefault="007A2B0B" w:rsidP="00A6219B">
      <w:pPr>
        <w:pStyle w:val="Prrafodelista"/>
        <w:numPr>
          <w:ilvl w:val="2"/>
          <w:numId w:val="242"/>
        </w:numPr>
        <w:rPr>
          <w:rFonts w:ascii="Aptos" w:hAnsi="Aptos"/>
        </w:rPr>
      </w:pPr>
      <w:r>
        <w:rPr>
          <w:rFonts w:ascii="Aptos" w:hAnsi="Aptos"/>
        </w:rPr>
        <w:t>Si se solicita, se celebra una vista oral.</w:t>
      </w:r>
    </w:p>
    <w:p w14:paraId="457BD46E" w14:textId="77777777" w:rsidR="007A2B0B" w:rsidRPr="00A6219B" w:rsidRDefault="007A2B0B" w:rsidP="00A6219B">
      <w:pPr>
        <w:pStyle w:val="Prrafodelista"/>
        <w:numPr>
          <w:ilvl w:val="2"/>
          <w:numId w:val="242"/>
        </w:numPr>
        <w:rPr>
          <w:rFonts w:ascii="Aptos" w:hAnsi="Aptos"/>
        </w:rPr>
      </w:pPr>
      <w:r>
        <w:rPr>
          <w:rFonts w:ascii="Aptos" w:hAnsi="Aptos"/>
        </w:rPr>
        <w:t>Si no hay vista, las partes presentan conclusiones escritas</w:t>
      </w:r>
      <w:r>
        <w:rPr>
          <w:rFonts w:ascii="Arial" w:hAnsi="Arial" w:cs="Arial"/>
        </w:rPr>
        <w:t>​</w:t>
      </w:r>
    </w:p>
    <w:p w14:paraId="6AFE5229" w14:textId="77777777" w:rsidR="007A2B0B" w:rsidRPr="00A6219B" w:rsidRDefault="007A2B0B" w:rsidP="00A6219B">
      <w:pPr>
        <w:pStyle w:val="Prrafodelista"/>
        <w:ind w:left="1080"/>
        <w:rPr>
          <w:rFonts w:ascii="Aptos" w:hAnsi="Aptos"/>
        </w:rPr>
      </w:pPr>
    </w:p>
    <w:p w14:paraId="4BE57F08" w14:textId="1E1A68DE" w:rsidR="00B14428" w:rsidRPr="00A6219B" w:rsidRDefault="00B14428" w:rsidP="00A6219B">
      <w:pPr>
        <w:pStyle w:val="Prrafodelista"/>
        <w:numPr>
          <w:ilvl w:val="1"/>
          <w:numId w:val="23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Sentencia, </w:t>
      </w:r>
      <w:r>
        <w:rPr>
          <w:rFonts w:ascii="Aptos" w:hAnsi="Aptos"/>
        </w:rPr>
        <w:t xml:space="preserve">el tribunal dicta sentencia en el plazo de </w:t>
      </w:r>
      <w:r>
        <w:rPr>
          <w:rFonts w:ascii="Aptos" w:hAnsi="Aptos"/>
          <w:b/>
          <w:bCs/>
        </w:rPr>
        <w:t>10 días</w:t>
      </w:r>
      <w:r>
        <w:rPr>
          <w:rFonts w:ascii="Aptos" w:hAnsi="Aptos"/>
        </w:rPr>
        <w:t xml:space="preserve"> desde la finalización del procedimiento</w:t>
      </w:r>
      <w:r>
        <w:rPr>
          <w:rFonts w:ascii="Arial" w:hAnsi="Arial" w:cs="Arial"/>
        </w:rPr>
        <w:t>​</w:t>
      </w:r>
      <w:r>
        <w:rPr>
          <w:rFonts w:ascii="Aptos" w:hAnsi="Aptos"/>
        </w:rPr>
        <w:t xml:space="preserve">. Los posibles fallos son:</w:t>
      </w:r>
    </w:p>
    <w:p w14:paraId="3E4740D4" w14:textId="77777777" w:rsidR="00B14428" w:rsidRPr="00A6219B" w:rsidRDefault="00B14428" w:rsidP="00A6219B">
      <w:pPr>
        <w:pStyle w:val="Prrafodelista"/>
        <w:numPr>
          <w:ilvl w:val="1"/>
          <w:numId w:val="242"/>
        </w:numPr>
        <w:rPr>
          <w:rFonts w:ascii="Aptos" w:hAnsi="Aptos"/>
        </w:rPr>
      </w:pPr>
      <w:r>
        <w:rPr>
          <w:rFonts w:ascii="Aptos" w:hAnsi="Aptos"/>
          <w:b/>
          <w:bCs/>
        </w:rPr>
        <w:t>Estimación total o parcial</w:t>
      </w:r>
      <w:r>
        <w:rPr>
          <w:rFonts w:ascii="Aptos" w:hAnsi="Aptos"/>
        </w:rPr>
        <w:t>: Se anula el acto impugnado y se reconocen derechos al recurrente.</w:t>
      </w:r>
    </w:p>
    <w:p w14:paraId="4E8EE692" w14:textId="77777777" w:rsidR="00B14428" w:rsidRPr="00A6219B" w:rsidRDefault="00B14428" w:rsidP="00A6219B">
      <w:pPr>
        <w:pStyle w:val="Prrafodelista"/>
        <w:numPr>
          <w:ilvl w:val="1"/>
          <w:numId w:val="242"/>
        </w:numPr>
        <w:rPr>
          <w:rFonts w:ascii="Aptos" w:hAnsi="Aptos"/>
        </w:rPr>
      </w:pPr>
      <w:r>
        <w:rPr>
          <w:rFonts w:ascii="Aptos" w:hAnsi="Aptos"/>
          <w:b/>
          <w:bCs/>
        </w:rPr>
        <w:t>Desestimación</w:t>
      </w:r>
      <w:r>
        <w:rPr>
          <w:rFonts w:ascii="Aptos" w:hAnsi="Aptos"/>
        </w:rPr>
        <w:t>: Se mantiene el acto impugnado.</w:t>
      </w:r>
    </w:p>
    <w:p w14:paraId="5B9A59DC" w14:textId="77777777" w:rsidR="007A2B0B" w:rsidRPr="00A6219B" w:rsidRDefault="00B14428" w:rsidP="00A6219B">
      <w:pPr>
        <w:pStyle w:val="Prrafodelista"/>
        <w:numPr>
          <w:ilvl w:val="1"/>
          <w:numId w:val="242"/>
        </w:numPr>
        <w:rPr>
          <w:rFonts w:ascii="Aptos" w:hAnsi="Aptos"/>
        </w:rPr>
      </w:pPr>
      <w:r>
        <w:rPr>
          <w:rFonts w:ascii="Aptos" w:hAnsi="Aptos"/>
          <w:b/>
          <w:bCs/>
        </w:rPr>
        <w:t>Inadmisión</w:t>
      </w:r>
      <w:r>
        <w:rPr>
          <w:rFonts w:ascii="Aptos" w:hAnsi="Aptos"/>
        </w:rPr>
        <w:t>: Si hay defectos procesales o falta de legitimación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35532D2B" w14:textId="77777777" w:rsidR="007A2B0B" w:rsidRPr="00A6219B" w:rsidRDefault="007A2B0B" w:rsidP="00A6219B">
      <w:pPr>
        <w:pStyle w:val="Prrafodelista"/>
        <w:ind w:left="1800"/>
        <w:rPr>
          <w:rFonts w:ascii="Aptos" w:hAnsi="Aptos"/>
        </w:rPr>
      </w:pPr>
    </w:p>
    <w:p w14:paraId="7BB90DEC" w14:textId="77777777" w:rsidR="007A2B0B" w:rsidRPr="00A6219B" w:rsidRDefault="00B14428" w:rsidP="00A6219B">
      <w:pPr>
        <w:pStyle w:val="Prrafodelista"/>
        <w:numPr>
          <w:ilvl w:val="0"/>
          <w:numId w:val="243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Procedimientos Especiales, </w:t>
      </w:r>
      <w:r>
        <w:rPr>
          <w:rFonts w:ascii="Aptos" w:hAnsi="Aptos"/>
        </w:rPr>
        <w:t>existen procedimientos especiales para agilizar la resolución de ciertos casos:</w:t>
      </w:r>
    </w:p>
    <w:p w14:paraId="27EB82B9" w14:textId="77777777" w:rsidR="007A2B0B" w:rsidRPr="00A6219B" w:rsidRDefault="00B14428" w:rsidP="00A6219B">
      <w:pPr>
        <w:pStyle w:val="Prrafodelista"/>
        <w:numPr>
          <w:ilvl w:val="1"/>
          <w:numId w:val="243"/>
        </w:numPr>
        <w:rPr>
          <w:rFonts w:ascii="Aptos" w:hAnsi="Aptos"/>
        </w:rPr>
      </w:pPr>
      <w:r>
        <w:rPr>
          <w:rFonts w:ascii="Aptos" w:hAnsi="Aptos"/>
          <w:b/>
          <w:bCs/>
        </w:rPr>
        <w:t>Procedimiento Abreviado</w:t>
      </w:r>
    </w:p>
    <w:p w14:paraId="1FC73364" w14:textId="77777777" w:rsidR="007A2B0B" w:rsidRPr="00A6219B" w:rsidRDefault="00B14428" w:rsidP="00A6219B">
      <w:pPr>
        <w:pStyle w:val="Prrafodelista"/>
        <w:numPr>
          <w:ilvl w:val="2"/>
          <w:numId w:val="243"/>
        </w:numPr>
        <w:rPr>
          <w:rFonts w:ascii="Aptos" w:hAnsi="Aptos"/>
        </w:rPr>
      </w:pPr>
      <w:r>
        <w:rPr>
          <w:rFonts w:ascii="Aptos" w:hAnsi="Aptos"/>
        </w:rPr>
        <w:t xml:space="preserve">Aplicable cuando la cuantía del litigio no supera </w:t>
      </w:r>
      <w:r>
        <w:rPr>
          <w:rFonts w:ascii="Aptos" w:hAnsi="Aptos"/>
          <w:b/>
          <w:bCs/>
        </w:rPr>
        <w:t>30.000 euros</w:t>
      </w:r>
      <w:r>
        <w:rPr>
          <w:rFonts w:ascii="Aptos" w:hAnsi="Aptos"/>
        </w:rPr>
        <w:t>.</w:t>
      </w:r>
    </w:p>
    <w:p w14:paraId="3CA3452E" w14:textId="77777777" w:rsidR="007A2B0B" w:rsidRPr="00A6219B" w:rsidRDefault="00B14428" w:rsidP="00A6219B">
      <w:pPr>
        <w:pStyle w:val="Prrafodelista"/>
        <w:numPr>
          <w:ilvl w:val="2"/>
          <w:numId w:val="243"/>
        </w:numPr>
        <w:rPr>
          <w:rFonts w:ascii="Aptos" w:hAnsi="Aptos"/>
        </w:rPr>
      </w:pPr>
      <w:r>
        <w:rPr>
          <w:rFonts w:ascii="Aptos" w:hAnsi="Aptos"/>
        </w:rPr>
        <w:t xml:space="preserve">Se tramita ante </w:t>
      </w:r>
      <w:r>
        <w:rPr>
          <w:rFonts w:ascii="Aptos" w:hAnsi="Aptos"/>
          <w:b/>
          <w:bCs/>
        </w:rPr>
        <w:t>Juzgados de lo Contencioso-Administrativo</w:t>
      </w:r>
      <w:r>
        <w:rPr>
          <w:rFonts w:ascii="Aptos" w:hAnsi="Aptos"/>
        </w:rPr>
        <w:t>.</w:t>
      </w:r>
    </w:p>
    <w:p w14:paraId="384267C6" w14:textId="77777777" w:rsidR="007A2B0B" w:rsidRPr="00A6219B" w:rsidRDefault="00B14428" w:rsidP="00A6219B">
      <w:pPr>
        <w:pStyle w:val="Prrafodelista"/>
        <w:numPr>
          <w:ilvl w:val="2"/>
          <w:numId w:val="243"/>
        </w:numPr>
        <w:rPr>
          <w:rFonts w:ascii="Aptos" w:hAnsi="Aptos"/>
        </w:rPr>
      </w:pPr>
      <w:r>
        <w:rPr>
          <w:rFonts w:ascii="Aptos" w:hAnsi="Aptos"/>
        </w:rPr>
        <w:t xml:space="preserve">Plazo para dictar sentencia: </w:t>
      </w:r>
      <w:r>
        <w:rPr>
          <w:rFonts w:ascii="Aptos" w:hAnsi="Aptos"/>
          <w:b/>
          <w:bCs/>
        </w:rPr>
        <w:t>5 días</w:t>
      </w:r>
      <w:r>
        <w:rPr>
          <w:rFonts w:ascii="Aptos" w:hAnsi="Aptos"/>
        </w:rPr>
        <w:t xml:space="preserve"> desde la vista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5260A011" w14:textId="77777777" w:rsidR="007A2B0B" w:rsidRPr="00A6219B" w:rsidRDefault="007A2B0B" w:rsidP="00A6219B">
      <w:pPr>
        <w:pStyle w:val="Prrafodelista"/>
        <w:ind w:left="1800"/>
        <w:rPr>
          <w:rFonts w:ascii="Aptos" w:hAnsi="Aptos"/>
        </w:rPr>
      </w:pPr>
    </w:p>
    <w:p w14:paraId="4F7BF1FB" w14:textId="77777777" w:rsidR="007A2B0B" w:rsidRPr="00A6219B" w:rsidRDefault="00B14428" w:rsidP="00A6219B">
      <w:pPr>
        <w:pStyle w:val="Prrafodelista"/>
        <w:numPr>
          <w:ilvl w:val="1"/>
          <w:numId w:val="243"/>
        </w:numPr>
        <w:rPr>
          <w:rFonts w:ascii="Aptos" w:hAnsi="Aptos"/>
        </w:rPr>
      </w:pPr>
      <w:r>
        <w:rPr>
          <w:rFonts w:ascii="Aptos" w:hAnsi="Aptos"/>
          <w:b/>
          <w:bCs/>
        </w:rPr>
        <w:t>Procedimiento para la Protección de Derechos Fundamentales</w:t>
      </w:r>
    </w:p>
    <w:p w14:paraId="2D12CD9F" w14:textId="77777777" w:rsidR="007A2B0B" w:rsidRPr="00A6219B" w:rsidRDefault="00B14428" w:rsidP="00A6219B">
      <w:pPr>
        <w:pStyle w:val="Prrafodelista"/>
        <w:numPr>
          <w:ilvl w:val="2"/>
          <w:numId w:val="243"/>
        </w:numPr>
        <w:rPr>
          <w:rFonts w:ascii="Aptos" w:hAnsi="Aptos"/>
        </w:rPr>
      </w:pPr>
      <w:r>
        <w:rPr>
          <w:rFonts w:ascii="Aptos" w:hAnsi="Aptos"/>
        </w:rPr>
        <w:t>Se usa cuando se vulneran derechos constitucionales.</w:t>
      </w:r>
    </w:p>
    <w:p w14:paraId="17F6A173" w14:textId="77777777" w:rsidR="007A2B0B" w:rsidRPr="00A6219B" w:rsidRDefault="00B14428" w:rsidP="00A6219B">
      <w:pPr>
        <w:pStyle w:val="Prrafodelista"/>
        <w:numPr>
          <w:ilvl w:val="2"/>
          <w:numId w:val="243"/>
        </w:numPr>
        <w:rPr>
          <w:rFonts w:ascii="Aptos" w:hAnsi="Aptos"/>
        </w:rPr>
      </w:pPr>
      <w:r>
        <w:rPr>
          <w:rFonts w:ascii="Aptos" w:hAnsi="Aptos"/>
        </w:rPr>
        <w:t>Plazos más cortos para resolver.</w:t>
      </w:r>
    </w:p>
    <w:p w14:paraId="34982D75" w14:textId="1015309D" w:rsidR="00B14428" w:rsidRPr="00A6219B" w:rsidRDefault="00B14428" w:rsidP="00A6219B">
      <w:pPr>
        <w:pStyle w:val="Prrafodelista"/>
        <w:numPr>
          <w:ilvl w:val="2"/>
          <w:numId w:val="243"/>
        </w:numPr>
        <w:rPr>
          <w:rFonts w:ascii="Aptos" w:hAnsi="Aptos"/>
        </w:rPr>
      </w:pPr>
      <w:r>
        <w:rPr>
          <w:rFonts w:ascii="Aptos" w:hAnsi="Aptos"/>
        </w:rPr>
        <w:t xml:space="preserve">La sentencia puede </w:t>
      </w:r>
      <w:r>
        <w:rPr>
          <w:rFonts w:ascii="Aptos" w:hAnsi="Aptos"/>
          <w:b/>
          <w:bCs/>
        </w:rPr>
        <w:t>recurrirse directamente ante el Tribunal Constitucional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5C335E77" w14:textId="77777777" w:rsidR="007A2B0B" w:rsidRPr="00A6219B" w:rsidRDefault="007A2B0B" w:rsidP="00A6219B">
      <w:pPr>
        <w:pStyle w:val="Prrafodelista"/>
        <w:ind w:left="1800"/>
        <w:rPr>
          <w:rFonts w:ascii="Aptos" w:hAnsi="Aptos"/>
        </w:rPr>
      </w:pPr>
    </w:p>
    <w:p w14:paraId="1C6C0A5F" w14:textId="41F30F25" w:rsidR="00B14428" w:rsidRPr="00A6219B" w:rsidRDefault="00B14428" w:rsidP="00A6219B">
      <w:pPr>
        <w:pStyle w:val="Prrafodelista"/>
        <w:numPr>
          <w:ilvl w:val="0"/>
          <w:numId w:val="24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Recursos Contra la Sentencia,</w:t>
      </w:r>
      <w:r>
        <w:rPr>
          <w:rFonts w:ascii="Aptos" w:hAnsi="Aptos"/>
        </w:rPr>
        <w:t xml:space="preserve"> si una de las partes no está conforme con la sentencia, puede interponer los siguientes </w:t>
      </w:r>
      <w:r>
        <w:rPr>
          <w:rFonts w:ascii="Aptos" w:hAnsi="Aptos"/>
          <w:b/>
          <w:bCs/>
        </w:rPr>
        <w:t>recursos</w:t>
      </w:r>
      <w:r>
        <w:rPr>
          <w:rFonts w:ascii="Aptos" w:hAnsi="Aptos"/>
        </w:rPr>
        <w:t>:</w:t>
      </w:r>
    </w:p>
    <w:tbl>
      <w:tblPr>
        <w:tblStyle w:val="Tablaconcuadrcula1clara"/>
        <w:tblW w:w="0" w:type="auto"/>
        <w:tblInd w:w="-572" w:type="dxa"/>
        <w:tblLook w:val="04A0" w:firstRow="1" w:lastRow="0" w:firstColumn="1" w:lastColumn="0" w:noHBand="0" w:noVBand="1"/>
      </w:tblPr>
      <w:tblGrid>
        <w:gridCol w:w="2268"/>
        <w:gridCol w:w="2694"/>
        <w:gridCol w:w="4104"/>
      </w:tblGrid>
      <w:tr w:rsidR="00B14428" w:rsidRPr="00A6219B" w14:paraId="26D3266E" w14:textId="77777777" w:rsidTr="000E59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77D6B2E1" w14:textId="77777777" w:rsidR="00B14428" w:rsidRPr="000E59B6" w:rsidRDefault="00B14428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Tipo de Recurso</w:t>
            </w:r>
          </w:p>
        </w:tc>
        <w:tc>
          <w:tcPr>
            <w:tcW w:w="2694" w:type="dxa"/>
            <w:hideMark/>
          </w:tcPr>
          <w:p w14:paraId="02994FD0" w14:textId="77777777" w:rsidR="00B14428" w:rsidRPr="000E59B6" w:rsidRDefault="00B14428" w:rsidP="00A6219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Órgano Competente</w:t>
            </w:r>
          </w:p>
        </w:tc>
        <w:tc>
          <w:tcPr>
            <w:tcW w:w="4104" w:type="dxa"/>
            <w:hideMark/>
          </w:tcPr>
          <w:p w14:paraId="4E978B98" w14:textId="77777777" w:rsidR="00B14428" w:rsidRPr="000E59B6" w:rsidRDefault="00B14428" w:rsidP="00A6219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Plazo</w:t>
            </w:r>
          </w:p>
        </w:tc>
      </w:tr>
      <w:tr w:rsidR="00B14428" w:rsidRPr="00A6219B" w14:paraId="5DE3348E" w14:textId="77777777" w:rsidTr="000E5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0D761D22" w14:textId="77777777" w:rsidR="00B14428" w:rsidRPr="000E59B6" w:rsidRDefault="00B14428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Recurso de Apelación</w:t>
            </w:r>
          </w:p>
        </w:tc>
        <w:tc>
          <w:tcPr>
            <w:tcW w:w="2694" w:type="dxa"/>
            <w:hideMark/>
          </w:tcPr>
          <w:p w14:paraId="07486CA9" w14:textId="77777777" w:rsidR="00B14428" w:rsidRPr="000E59B6" w:rsidRDefault="00B14428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Tribunal Superior de Justicia o Audiencia Nacional</w:t>
            </w:r>
          </w:p>
        </w:tc>
        <w:tc>
          <w:tcPr>
            <w:tcW w:w="4104" w:type="dxa"/>
            <w:hideMark/>
          </w:tcPr>
          <w:p w14:paraId="007D3191" w14:textId="77777777" w:rsidR="00B14428" w:rsidRPr="000E59B6" w:rsidRDefault="00B14428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15 días</w:t>
            </w:r>
          </w:p>
        </w:tc>
      </w:tr>
      <w:tr w:rsidR="00B14428" w:rsidRPr="00A6219B" w14:paraId="74D54B13" w14:textId="77777777" w:rsidTr="000E5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70642438" w14:textId="77777777" w:rsidR="00B14428" w:rsidRPr="000E59B6" w:rsidRDefault="00B14428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Recurso de Casación</w:t>
            </w:r>
          </w:p>
        </w:tc>
        <w:tc>
          <w:tcPr>
            <w:tcW w:w="2694" w:type="dxa"/>
            <w:hideMark/>
          </w:tcPr>
          <w:p w14:paraId="4CCE6E95" w14:textId="77777777" w:rsidR="00B14428" w:rsidRPr="000E59B6" w:rsidRDefault="00B14428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Tribunal Supremo</w:t>
            </w:r>
          </w:p>
        </w:tc>
        <w:tc>
          <w:tcPr>
            <w:tcW w:w="4104" w:type="dxa"/>
            <w:hideMark/>
          </w:tcPr>
          <w:p w14:paraId="267515E2" w14:textId="77777777" w:rsidR="00B14428" w:rsidRPr="000E59B6" w:rsidRDefault="00B14428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30 días</w:t>
            </w:r>
          </w:p>
        </w:tc>
      </w:tr>
      <w:tr w:rsidR="00B14428" w:rsidRPr="00A6219B" w14:paraId="2BF5A914" w14:textId="77777777" w:rsidTr="000E5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35AE1F26" w14:textId="77777777" w:rsidR="00B14428" w:rsidRPr="000E59B6" w:rsidRDefault="00B14428" w:rsidP="00A6219B">
            <w:pPr>
              <w:spacing w:line="259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Recurso de Revisión</w:t>
            </w:r>
          </w:p>
        </w:tc>
        <w:tc>
          <w:tcPr>
            <w:tcW w:w="2694" w:type="dxa"/>
            <w:hideMark/>
          </w:tcPr>
          <w:p w14:paraId="73EDC965" w14:textId="77777777" w:rsidR="00B14428" w:rsidRPr="000E59B6" w:rsidRDefault="00B14428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Tribunal Supremo</w:t>
            </w:r>
          </w:p>
        </w:tc>
        <w:tc>
          <w:tcPr>
            <w:tcW w:w="4104" w:type="dxa"/>
            <w:hideMark/>
          </w:tcPr>
          <w:p w14:paraId="04542AAC" w14:textId="64F40063" w:rsidR="00B14428" w:rsidRPr="000E59B6" w:rsidRDefault="00B14428" w:rsidP="00A6219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3 meses</w:t>
            </w:r>
            <w:r>
              <w:rPr>
                <w:rFonts w:ascii="Aptos" w:hAnsi="Aptos"/>
                <w:sz w:val="20"/>
                <w:szCs w:val="20"/>
              </w:rPr>
              <w:t xml:space="preserve"> desde el descubrimiento del motivo</w:t>
            </w:r>
            <w:r>
              <w:rPr>
                <w:rFonts w:ascii="Arial" w:hAnsi="Arial" w:cs="Arial"/>
                <w:sz w:val="20"/>
                <w:szCs w:val="20"/>
              </w:rPr>
              <w:t>​</w:t>
            </w:r>
          </w:p>
        </w:tc>
      </w:tr>
    </w:tbl>
    <w:p w14:paraId="0A643EA2" w14:textId="124A4858" w:rsidR="00B14428" w:rsidRPr="00A6219B" w:rsidRDefault="00B14428" w:rsidP="00A6219B">
      <w:pPr>
        <w:rPr>
          <w:rFonts w:ascii="Aptos" w:hAnsi="Aptos"/>
        </w:rPr>
      </w:pPr>
    </w:p>
    <w:p w14:paraId="65FEBB8B" w14:textId="06ED2032" w:rsidR="00B14428" w:rsidRPr="00A6219B" w:rsidRDefault="00B14428" w:rsidP="00A6219B">
      <w:pPr>
        <w:pStyle w:val="Prrafodelista"/>
        <w:numPr>
          <w:ilvl w:val="0"/>
          <w:numId w:val="244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Suspensión de la Ejecución del Acto Impugnado,</w:t>
      </w:r>
      <w:r>
        <w:rPr>
          <w:rFonts w:ascii="Aptos" w:hAnsi="Aptos"/>
        </w:rPr>
        <w:t xml:space="preserve"> la presentación de un recurso </w:t>
      </w:r>
      <w:r>
        <w:rPr>
          <w:rFonts w:ascii="Aptos" w:hAnsi="Aptos"/>
          <w:b/>
          <w:bCs/>
        </w:rPr>
        <w:t>no suspende automáticamente</w:t>
      </w:r>
      <w:r>
        <w:rPr>
          <w:rFonts w:ascii="Aptos" w:hAnsi="Aptos"/>
        </w:rPr>
        <w:t xml:space="preserve"> la ejecución del acto impugnado. Sin embargo, se puede solicitar la </w:t>
      </w:r>
      <w:r>
        <w:rPr>
          <w:rFonts w:ascii="Aptos" w:hAnsi="Aptos"/>
          <w:b/>
          <w:bCs/>
        </w:rPr>
        <w:t>suspensión</w:t>
      </w:r>
      <w:r>
        <w:rPr>
          <w:rFonts w:ascii="Aptos" w:hAnsi="Aptos"/>
        </w:rPr>
        <w:t>, que se concederá si:</w:t>
      </w:r>
    </w:p>
    <w:p w14:paraId="786DC352" w14:textId="77777777" w:rsidR="00B14428" w:rsidRPr="00A6219B" w:rsidRDefault="00B14428" w:rsidP="00A6219B">
      <w:pPr>
        <w:pStyle w:val="Prrafodelista"/>
        <w:numPr>
          <w:ilvl w:val="1"/>
          <w:numId w:val="244"/>
        </w:numPr>
        <w:rPr>
          <w:rFonts w:ascii="Aptos" w:hAnsi="Aptos"/>
        </w:rPr>
      </w:pPr>
      <w:r>
        <w:rPr>
          <w:rFonts w:ascii="Aptos" w:hAnsi="Aptos"/>
        </w:rPr>
        <w:t xml:space="preserve">La ejecución causa </w:t>
      </w:r>
      <w:r>
        <w:rPr>
          <w:rFonts w:ascii="Aptos" w:hAnsi="Aptos"/>
          <w:b/>
          <w:bCs/>
        </w:rPr>
        <w:t>perjuicios irreparables</w:t>
      </w:r>
      <w:r>
        <w:rPr>
          <w:rFonts w:ascii="Aptos" w:hAnsi="Aptos"/>
        </w:rPr>
        <w:t>.</w:t>
      </w:r>
    </w:p>
    <w:p w14:paraId="25EB1C59" w14:textId="77777777" w:rsidR="00B14428" w:rsidRPr="00A6219B" w:rsidRDefault="00B14428" w:rsidP="00A6219B">
      <w:pPr>
        <w:pStyle w:val="Prrafodelista"/>
        <w:numPr>
          <w:ilvl w:val="1"/>
          <w:numId w:val="244"/>
        </w:numPr>
        <w:rPr>
          <w:rFonts w:ascii="Aptos" w:hAnsi="Aptos"/>
        </w:rPr>
      </w:pPr>
      <w:r>
        <w:rPr>
          <w:rFonts w:ascii="Aptos" w:hAnsi="Aptos"/>
        </w:rPr>
        <w:t xml:space="preserve">Existe una </w:t>
      </w:r>
      <w:r>
        <w:rPr>
          <w:rFonts w:ascii="Aptos" w:hAnsi="Aptos"/>
          <w:b/>
          <w:bCs/>
        </w:rPr>
        <w:t>aparente nulidad</w:t>
      </w:r>
      <w:r>
        <w:rPr>
          <w:rFonts w:ascii="Aptos" w:hAnsi="Aptos"/>
        </w:rPr>
        <w:t xml:space="preserve"> del acto.</w:t>
      </w:r>
    </w:p>
    <w:p w14:paraId="766A9367" w14:textId="77777777" w:rsidR="008B4EE7" w:rsidRPr="00A6219B" w:rsidRDefault="00B14428" w:rsidP="00A6219B">
      <w:pPr>
        <w:pStyle w:val="Prrafodelista"/>
        <w:numPr>
          <w:ilvl w:val="1"/>
          <w:numId w:val="244"/>
        </w:numPr>
        <w:rPr>
          <w:rFonts w:ascii="Aptos" w:hAnsi="Aptos"/>
        </w:rPr>
      </w:pPr>
      <w:r>
        <w:rPr>
          <w:rFonts w:ascii="Aptos" w:hAnsi="Aptos"/>
        </w:rPr>
        <w:t xml:space="preserve">Se presta </w:t>
      </w:r>
      <w:r>
        <w:rPr>
          <w:rFonts w:ascii="Aptos" w:hAnsi="Aptos"/>
          <w:b/>
          <w:bCs/>
        </w:rPr>
        <w:t>garantía suficiente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7FF6DCA6" w14:textId="77777777" w:rsidR="008B4EE7" w:rsidRPr="00A6219B" w:rsidRDefault="008B4EE7" w:rsidP="00A6219B">
      <w:pPr>
        <w:pStyle w:val="Prrafodelista"/>
        <w:ind w:left="1080"/>
        <w:rPr>
          <w:rFonts w:ascii="Aptos" w:hAnsi="Aptos"/>
        </w:rPr>
      </w:pPr>
    </w:p>
    <w:p w14:paraId="075E0513" w14:textId="77777777" w:rsidR="008B4EE7" w:rsidRPr="00A6219B" w:rsidRDefault="00B14428" w:rsidP="00A6219B">
      <w:pPr>
        <w:pStyle w:val="Prrafodelista"/>
        <w:numPr>
          <w:ilvl w:val="0"/>
          <w:numId w:val="244"/>
        </w:numPr>
        <w:rPr>
          <w:rFonts w:ascii="Aptos" w:hAnsi="Aptos"/>
        </w:rPr>
      </w:pPr>
      <w:r>
        <w:rPr>
          <w:rFonts w:ascii="Aptos" w:hAnsi="Aptos"/>
          <w:b/>
          <w:bCs/>
        </w:rPr>
        <w:t>Costas Procesales</w:t>
      </w:r>
    </w:p>
    <w:p w14:paraId="7B054448" w14:textId="77777777" w:rsidR="008B4EE7" w:rsidRPr="00A6219B" w:rsidRDefault="00B14428" w:rsidP="00A6219B">
      <w:pPr>
        <w:pStyle w:val="Prrafodelista"/>
        <w:numPr>
          <w:ilvl w:val="1"/>
          <w:numId w:val="244"/>
        </w:numPr>
        <w:rPr>
          <w:rFonts w:ascii="Aptos" w:hAnsi="Aptos"/>
        </w:rPr>
      </w:pPr>
      <w:r>
        <w:rPr>
          <w:rFonts w:ascii="Aptos" w:hAnsi="Aptos"/>
          <w:b/>
          <w:bCs/>
        </w:rPr>
        <w:t>Regla general</w:t>
      </w:r>
      <w:r>
        <w:rPr>
          <w:rFonts w:ascii="Aptos" w:hAnsi="Aptos"/>
        </w:rPr>
        <w:t>: Cada parte paga sus propias costas.</w:t>
      </w:r>
    </w:p>
    <w:p w14:paraId="6414A065" w14:textId="541650F7" w:rsidR="005B71E3" w:rsidRDefault="00B14428" w:rsidP="00863126">
      <w:pPr>
        <w:pStyle w:val="Prrafodelista"/>
        <w:numPr>
          <w:ilvl w:val="1"/>
          <w:numId w:val="244"/>
        </w:numPr>
        <w:rPr>
          <w:rFonts w:ascii="Aptos" w:hAnsi="Aptos"/>
        </w:rPr>
      </w:pPr>
      <w:r>
        <w:rPr>
          <w:rFonts w:ascii="Aptos" w:hAnsi="Aptos"/>
          <w:b/>
          <w:bCs/>
        </w:rPr>
        <w:t>Excepción</w:t>
      </w:r>
      <w:r>
        <w:rPr>
          <w:rFonts w:ascii="Aptos" w:hAnsi="Aptos"/>
        </w:rPr>
        <w:t xml:space="preserve">: Si hay </w:t>
      </w:r>
      <w:r>
        <w:rPr>
          <w:rFonts w:ascii="Aptos" w:hAnsi="Aptos"/>
          <w:b/>
          <w:bCs/>
        </w:rPr>
        <w:t>temeridad o mala fe</w:t>
      </w:r>
      <w:r>
        <w:rPr>
          <w:rFonts w:ascii="Aptos" w:hAnsi="Aptos"/>
        </w:rPr>
        <w:t>, el tribunal puede imponer las costas a la parte perdedora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0886C3BA" w14:textId="6FD32A38" w:rsidR="00255AA5" w:rsidRPr="00255AA5" w:rsidRDefault="00255AA5" w:rsidP="00255AA5">
      <w:pPr>
        <w:rPr>
          <w:rFonts w:ascii="Aptos" w:hAnsi="Aptos"/>
        </w:rPr>
      </w:pPr>
      <w:r>
        <w:rPr>
          <w:rFonts w:ascii="Aptos" w:hAnsi="Aptos"/>
        </w:rPr>
        <w:lastRenderedPageBreak/>
        <w:t xml:space="preserve">TEST: 1 d, 2 b, 3 a, 4 d, 5 b, 6 b, 7 d, 8 b, 9 b, 10 b, 11 a, 12 a, 13 a, 14 d, 15 b</w:t>
      </w:r>
    </w:p>
    <w:p w14:paraId="2DABA5C8" w14:textId="77777777" w:rsidR="00255AA5" w:rsidRPr="00255AA5" w:rsidRDefault="00255AA5" w:rsidP="00255AA5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t>1. ¿Cuál de los siguientes principios NO es parte de los principios generales de los recursos administrativos según la Ley 39/2015?</w:t>
      </w:r>
      <w:r>
        <w:rPr>
          <w:rFonts w:ascii="Aptos" w:hAnsi="Aptos"/>
        </w:rPr>
        <w:br/>
        <w:t>a) Presunción de validez del acto administrativo</w:t>
        <w:br/>
        <w:t>b) Legalidad</w:t>
        <w:br/>
        <w:t>c) Tutela Administrativa</w:t>
        <w:br/>
        <w:t>d) Confidencialidad administrativa</w:t>
      </w:r>
    </w:p>
    <w:p w14:paraId="7FBB46FE" w14:textId="77777777" w:rsidR="00255AA5" w:rsidRPr="00255AA5" w:rsidRDefault="00255AA5" w:rsidP="00255AA5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t>2. En cuanto al recurso de alzada, ¿cuál es el plazo para interponerlo si el acto administrativo recurrido es presunto (silencio administrativo)?</w:t>
      </w:r>
      <w:r>
        <w:rPr>
          <w:rFonts w:ascii="Aptos" w:hAnsi="Aptos"/>
        </w:rPr>
        <w:br/>
        <w:t>a) 1 mes</w:t>
        <w:br/>
        <w:t>b) 3 meses</w:t>
        <w:br/>
        <w:t>c) 6 meses</w:t>
        <w:br/>
        <w:t>d) 30 días naturales</w:t>
      </w:r>
    </w:p>
    <w:p w14:paraId="57C10045" w14:textId="77777777" w:rsidR="00255AA5" w:rsidRPr="00255AA5" w:rsidRDefault="00255AA5" w:rsidP="00255AA5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t>3. ¿Qué efecto tiene el silencio administrativo cuando se interponen recursos de alzada?</w:t>
      </w:r>
      <w:r>
        <w:rPr>
          <w:rFonts w:ascii="Aptos" w:hAnsi="Aptos"/>
        </w:rPr>
        <w:br/>
        <w:t>a) Desestimación del recurso</w:t>
        <w:br/>
        <w:t>b) Estimación del recurso</w:t>
        <w:br/>
        <w:t>c) Suspensión automática del acto administrativo</w:t>
        <w:br/>
        <w:t>d) No afecta al recurso</w:t>
      </w:r>
    </w:p>
    <w:p w14:paraId="49E88790" w14:textId="77777777" w:rsidR="00255AA5" w:rsidRPr="00255AA5" w:rsidRDefault="00255AA5" w:rsidP="00255AA5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t>4. El recurso extraordinario de revisión es aplicable cuando:</w:t>
      </w:r>
      <w:r>
        <w:rPr>
          <w:rFonts w:ascii="Aptos" w:hAnsi="Aptos"/>
        </w:rPr>
        <w:br/>
        <w:t>a) Se dictó un acto administrativo sin competencia</w:t>
        <w:br/>
        <w:t>b) Se ha incurrido en error de hecho que resulte de los documentos del expediente</w:t>
        <w:br/>
        <w:t>c) La resolución haya sido influenciada por documentos falsificados</w:t>
        <w:br/>
        <w:t>d) Todas son correctas</w:t>
      </w:r>
    </w:p>
    <w:p w14:paraId="7DAD0FC7" w14:textId="77777777" w:rsidR="00255AA5" w:rsidRPr="00255AA5" w:rsidRDefault="00255AA5" w:rsidP="00255AA5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t>5. ¿Cuál de los siguientes actos administrativos PONE FIN a la vía administrativa?</w:t>
      </w:r>
      <w:r>
        <w:rPr>
          <w:rFonts w:ascii="Aptos" w:hAnsi="Aptos"/>
        </w:rPr>
        <w:br/>
        <w:t>a) Actos de los órganos del Gobierno local</w:t>
        <w:br/>
        <w:t>b) Actos dictados por un órgano administrativo de última instancia</w:t>
      </w:r>
      <w:r>
        <w:rPr>
          <w:rFonts w:ascii="Aptos" w:hAnsi="Aptos"/>
          <w:color w:val="FF0000"/>
        </w:rPr>
        <w:br/>
      </w:r>
      <w:r>
        <w:rPr>
          <w:rFonts w:ascii="Aptos" w:hAnsi="Aptos"/>
        </w:rPr>
        <w:t>c) Actos dictados por la Dirección General en materia de personal</w:t>
        <w:br/>
        <w:t>d) Actos de los órganos subordinados sin apelación jerárquica</w:t>
      </w:r>
    </w:p>
    <w:p w14:paraId="7729E6BE" w14:textId="77777777" w:rsidR="00255AA5" w:rsidRPr="00255AA5" w:rsidRDefault="00255AA5" w:rsidP="00255AA5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t>6. ¿Qué se entiende por "reformatio in peius"?</w:t>
      </w:r>
      <w:r>
        <w:rPr>
          <w:rFonts w:ascii="Aptos" w:hAnsi="Aptos"/>
        </w:rPr>
        <w:br/>
        <w:t>a) La Administración puede modificar un acto administrativo en perjuicio del recurrente</w:t>
        <w:br/>
        <w:t>b) La Administración no puede agravar la situación del recurrente con la resolución de su propio recurso</w:t>
        <w:br/>
        <w:t>c) La resolución administrativa debe ser siempre favorable al recurrente</w:t>
        <w:br/>
        <w:t>d) Ninguna de las anteriores</w:t>
      </w:r>
    </w:p>
    <w:p w14:paraId="38491F68" w14:textId="77777777" w:rsidR="00255AA5" w:rsidRPr="00255AA5" w:rsidRDefault="00255AA5" w:rsidP="00255AA5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t>7. ¿Cuáles son los plazos establecidos para resolver los recursos administrativos según la Ley 39/2015?</w:t>
      </w:r>
      <w:r>
        <w:rPr>
          <w:rFonts w:ascii="Aptos" w:hAnsi="Aptos"/>
        </w:rPr>
        <w:br/>
        <w:t>a) 1 mes para el recurso de reposición</w:t>
        <w:br/>
        <w:t>b) 3 meses para el recurso de alzada</w:t>
        <w:br/>
        <w:t>c) 1 año para resolver las reclamaciones económico-administrativas</w:t>
        <w:br/>
        <w:t>d) Todas son correctas</w:t>
      </w:r>
    </w:p>
    <w:p w14:paraId="79FA7E0B" w14:textId="77777777" w:rsidR="00255AA5" w:rsidRPr="00255AA5" w:rsidRDefault="00255AA5" w:rsidP="00255AA5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t>8. En el procedimiento contencioso-administrativo, ¿cuál es el plazo para interponer un recurso contra un acto administrativo expreso?</w:t>
      </w:r>
      <w:r>
        <w:rPr>
          <w:rFonts w:ascii="Aptos" w:hAnsi="Aptos"/>
        </w:rPr>
        <w:br/>
        <w:t>a) 1 mes desde su notificación</w:t>
        <w:br/>
        <w:t>b) 2 meses desde su notificación</w:t>
        <w:br/>
        <w:t>c) 3 meses desde su notificación</w:t>
        <w:br/>
        <w:t>d) 6 meses desde su notificación</w:t>
      </w:r>
    </w:p>
    <w:p w14:paraId="537889CB" w14:textId="77777777" w:rsidR="00255AA5" w:rsidRPr="00255AA5" w:rsidRDefault="00255AA5" w:rsidP="00255AA5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9. ¿Qué tipo de reclamación previa es obligatoria cuando se pretende demandar a la Administración en vía judicial civil?</w:t>
      </w:r>
      <w:r>
        <w:rPr>
          <w:rFonts w:ascii="Aptos" w:hAnsi="Aptos"/>
        </w:rPr>
        <w:br/>
        <w:t>a) Reclamación previa a la vía judicial laboral</w:t>
        <w:br/>
        <w:t>b) Reclamación previa a la vía judicial civil</w:t>
        <w:br/>
        <w:t>c) Reclamación económico-administrativa</w:t>
        <w:br/>
        <w:t>d) Ninguna de las anteriores</w:t>
      </w:r>
    </w:p>
    <w:p w14:paraId="23EA8DC7" w14:textId="77777777" w:rsidR="00255AA5" w:rsidRPr="00255AA5" w:rsidRDefault="00255AA5" w:rsidP="00255AA5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t>10. ¿Cuáles son los órganos que resuelven las reclamaciones económico-administrativas a nivel local?</w:t>
      </w:r>
      <w:r>
        <w:rPr>
          <w:rFonts w:ascii="Aptos" w:hAnsi="Aptos"/>
        </w:rPr>
        <w:br/>
        <w:t>a) Tribunal Económico-Administrativo Central (TEAC)</w:t>
        <w:br/>
        <w:t>b) Tribunales Económico-Administrativos Regionales y Locales</w:t>
        <w:br/>
        <w:t>c) Sala de lo Contencioso-Administrativo del Tribunal Supremo</w:t>
        <w:br/>
        <w:t>d) Juzgados de lo Contencioso-Administrativo</w:t>
      </w:r>
    </w:p>
    <w:p w14:paraId="5D709123" w14:textId="77777777" w:rsidR="00255AA5" w:rsidRPr="00255AA5" w:rsidRDefault="00255AA5" w:rsidP="00255AA5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t>11. ¿En qué casos la Administración está obligada a resolver los recursos administrativos dentro de los plazos legales establecidos?</w:t>
      </w:r>
      <w:r>
        <w:rPr>
          <w:rFonts w:ascii="Aptos" w:hAnsi="Aptos"/>
        </w:rPr>
        <w:br/>
        <w:t>a) En todos los recursos administrativos</w:t>
      </w:r>
      <w:r>
        <w:rPr>
          <w:rFonts w:ascii="Aptos" w:hAnsi="Aptos"/>
          <w:color w:val="FF0000"/>
        </w:rPr>
        <w:br/>
      </w:r>
      <w:r>
        <w:rPr>
          <w:rFonts w:ascii="Aptos" w:hAnsi="Aptos"/>
        </w:rPr>
        <w:t>b) Solo en los recursos de reposición</w:t>
        <w:br/>
        <w:t>c) Solo en los recursos extraordinarios de revisión</w:t>
        <w:br/>
        <w:t>d) Solo en los recursos de alzada</w:t>
      </w:r>
    </w:p>
    <w:p w14:paraId="49C49276" w14:textId="77777777" w:rsidR="00255AA5" w:rsidRPr="00255AA5" w:rsidRDefault="00255AA5" w:rsidP="00255AA5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t>12. ¿Qué tipo de recurso administrativo se presenta contra actos administrativos que no ponen fin a la vía administrativa?</w:t>
      </w:r>
      <w:r>
        <w:rPr>
          <w:rFonts w:ascii="Aptos" w:hAnsi="Aptos"/>
        </w:rPr>
        <w:br/>
        <w:t>a) Recurso de alzada</w:t>
        <w:br/>
        <w:t>b) Recurso de reposición</w:t>
        <w:br/>
        <w:t>c) Recurso extraordinario de revisión</w:t>
        <w:br/>
        <w:t>d) Ninguno de los anteriores</w:t>
      </w:r>
    </w:p>
    <w:p w14:paraId="77D7ACAE" w14:textId="77777777" w:rsidR="00255AA5" w:rsidRPr="00255AA5" w:rsidRDefault="00255AA5" w:rsidP="00255AA5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t>13. En el ámbito contencioso-administrativo, ¿cuál es el plazo para interponer un recurso de apelación contra una sentencia de los Juzgados de lo Contencioso-Administrativo?</w:t>
      </w:r>
      <w:r>
        <w:rPr>
          <w:rFonts w:ascii="Aptos" w:hAnsi="Aptos"/>
        </w:rPr>
        <w:br/>
        <w:t>a) 15 días</w:t>
        <w:br/>
        <w:t>b) 20 días</w:t>
        <w:br/>
        <w:t>c) 30 días</w:t>
        <w:br/>
        <w:t>d) 2 meses</w:t>
      </w:r>
    </w:p>
    <w:p w14:paraId="69F73853" w14:textId="77777777" w:rsidR="00255AA5" w:rsidRPr="00255AA5" w:rsidRDefault="00255AA5" w:rsidP="00255AA5">
      <w:pPr>
        <w:spacing w:after="0"/>
        <w:rPr>
          <w:rFonts w:ascii="Aptos" w:hAnsi="Aptos"/>
          <w:color w:val="FF0000"/>
        </w:rPr>
      </w:pPr>
      <w:r>
        <w:rPr>
          <w:rFonts w:ascii="Aptos" w:hAnsi="Aptos"/>
          <w:b/>
          <w:bCs/>
        </w:rPr>
        <w:t>14. En cuanto a la resolución de los recursos administrativos, ¿cuál de las siguientes afirmaciones es incorrecta?</w:t>
      </w:r>
      <w:r>
        <w:rPr>
          <w:rFonts w:ascii="Aptos" w:hAnsi="Aptos"/>
        </w:rPr>
        <w:br/>
        <w:t>a) La resolución debe ser siempre motivada, aunque no sea estimatoria</w:t>
        <w:br/>
        <w:t>b) Si la Administración no resuelve en plazo, se produce el silencio administrativo</w:t>
        <w:br/>
        <w:t>c) La resolución puede ser desestimatoria, estimatoria o inadmisible</w:t>
        <w:br/>
        <w:t>d) Los plazos para resolver son siempre de 3 meses como máximo</w:t>
      </w:r>
    </w:p>
    <w:p w14:paraId="35ADE7CC" w14:textId="77777777" w:rsidR="00255AA5" w:rsidRPr="00255AA5" w:rsidRDefault="00255AA5" w:rsidP="00255AA5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t>15. ¿Cuál de los siguientes actos se considera un "acto administrativo que no pone fin a la vía administrativa"?</w:t>
      </w:r>
      <w:r>
        <w:rPr>
          <w:rFonts w:ascii="Aptos" w:hAnsi="Aptos"/>
        </w:rPr>
        <w:br/>
        <w:t>a) Resolución del Consejo de Ministros</w:t>
        <w:br/>
        <w:t>b) Actos administrativos de las Consejerías</w:t>
        <w:br/>
        <w:t>c) Resolución de un recurso de alzada</w:t>
        <w:br/>
        <w:t>d) Acto de un órgano administrativo sin superior jerárquico</w:t>
      </w:r>
    </w:p>
    <w:p w14:paraId="57022AAA" w14:textId="77777777" w:rsidR="00255AA5" w:rsidRPr="00255AA5" w:rsidRDefault="00255AA5" w:rsidP="00255AA5">
      <w:pPr>
        <w:rPr>
          <w:rFonts w:ascii="Aptos" w:hAnsi="Aptos"/>
        </w:rPr>
      </w:pPr>
    </w:p>
    <w:sectPr w:rsidR="00255AA5" w:rsidRPr="00255A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A3B"/>
    <w:multiLevelType w:val="multilevel"/>
    <w:tmpl w:val="1EA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E336F"/>
    <w:multiLevelType w:val="hybridMultilevel"/>
    <w:tmpl w:val="B24A3AB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1967854"/>
    <w:multiLevelType w:val="multilevel"/>
    <w:tmpl w:val="DFF0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C6E4B"/>
    <w:multiLevelType w:val="hybridMultilevel"/>
    <w:tmpl w:val="18BEB21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2D02068"/>
    <w:multiLevelType w:val="multilevel"/>
    <w:tmpl w:val="EBA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23B9D"/>
    <w:multiLevelType w:val="multilevel"/>
    <w:tmpl w:val="7DCC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F4891"/>
    <w:multiLevelType w:val="multilevel"/>
    <w:tmpl w:val="50CE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435D3"/>
    <w:multiLevelType w:val="multilevel"/>
    <w:tmpl w:val="551A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7A1B11"/>
    <w:multiLevelType w:val="multilevel"/>
    <w:tmpl w:val="246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BE36CD"/>
    <w:multiLevelType w:val="multilevel"/>
    <w:tmpl w:val="27C0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DF2455"/>
    <w:multiLevelType w:val="multilevel"/>
    <w:tmpl w:val="2950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0D42F7"/>
    <w:multiLevelType w:val="hybridMultilevel"/>
    <w:tmpl w:val="177EB4F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D1ECED0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4" w:tplc="0C0A0003">
      <w:start w:val="1"/>
      <w:numFmt w:val="bullet"/>
      <w:lvlText w:val="o"/>
      <w:lvlJc w:val="left"/>
      <w:pPr>
        <w:ind w:left="3053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49510E"/>
    <w:multiLevelType w:val="multilevel"/>
    <w:tmpl w:val="8B4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616E4C"/>
    <w:multiLevelType w:val="multilevel"/>
    <w:tmpl w:val="4D80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EC4B04"/>
    <w:multiLevelType w:val="multilevel"/>
    <w:tmpl w:val="2E6C7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127FB1"/>
    <w:multiLevelType w:val="hybridMultilevel"/>
    <w:tmpl w:val="AA94601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D1ECED0">
      <w:start w:val="1"/>
      <w:numFmt w:val="bullet"/>
      <w:lvlText w:val="-"/>
      <w:lvlJc w:val="left"/>
      <w:pPr>
        <w:ind w:left="2203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71565D3"/>
    <w:multiLevelType w:val="multilevel"/>
    <w:tmpl w:val="239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190763"/>
    <w:multiLevelType w:val="multilevel"/>
    <w:tmpl w:val="2E3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1C77BE"/>
    <w:multiLevelType w:val="hybridMultilevel"/>
    <w:tmpl w:val="23305CF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07CF43C4"/>
    <w:multiLevelType w:val="hybridMultilevel"/>
    <w:tmpl w:val="3B44137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7DD5192"/>
    <w:multiLevelType w:val="hybridMultilevel"/>
    <w:tmpl w:val="91CA587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8C938AF"/>
    <w:multiLevelType w:val="multilevel"/>
    <w:tmpl w:val="9C1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F2558B"/>
    <w:multiLevelType w:val="multilevel"/>
    <w:tmpl w:val="050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4719DE"/>
    <w:multiLevelType w:val="multilevel"/>
    <w:tmpl w:val="03C2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C914C4"/>
    <w:multiLevelType w:val="multilevel"/>
    <w:tmpl w:val="BE2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CE4480"/>
    <w:multiLevelType w:val="multilevel"/>
    <w:tmpl w:val="4476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7F6C2D"/>
    <w:multiLevelType w:val="multilevel"/>
    <w:tmpl w:val="0046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D64A4D"/>
    <w:multiLevelType w:val="multilevel"/>
    <w:tmpl w:val="496A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2F1D57"/>
    <w:multiLevelType w:val="multilevel"/>
    <w:tmpl w:val="9C9C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9274F2"/>
    <w:multiLevelType w:val="multilevel"/>
    <w:tmpl w:val="9394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9A2CBF"/>
    <w:multiLevelType w:val="multilevel"/>
    <w:tmpl w:val="88F4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C81256"/>
    <w:multiLevelType w:val="multilevel"/>
    <w:tmpl w:val="5AAE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7A3223"/>
    <w:multiLevelType w:val="multilevel"/>
    <w:tmpl w:val="6DDAAF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D01885"/>
    <w:multiLevelType w:val="multilevel"/>
    <w:tmpl w:val="A7E4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E02089F"/>
    <w:multiLevelType w:val="hybridMultilevel"/>
    <w:tmpl w:val="B4105E4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0E0C039F"/>
    <w:multiLevelType w:val="multilevel"/>
    <w:tmpl w:val="13D2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47660A"/>
    <w:multiLevelType w:val="hybridMultilevel"/>
    <w:tmpl w:val="98E40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E5577BF"/>
    <w:multiLevelType w:val="multilevel"/>
    <w:tmpl w:val="4A4A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7435A3"/>
    <w:multiLevelType w:val="multilevel"/>
    <w:tmpl w:val="B6346A7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A80888"/>
    <w:multiLevelType w:val="multilevel"/>
    <w:tmpl w:val="16C8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C55585"/>
    <w:multiLevelType w:val="hybridMultilevel"/>
    <w:tmpl w:val="643A8C9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0EE93E0B"/>
    <w:multiLevelType w:val="multilevel"/>
    <w:tmpl w:val="C34E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5D21F9"/>
    <w:multiLevelType w:val="hybridMultilevel"/>
    <w:tmpl w:val="BB6A4D4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11272F22"/>
    <w:multiLevelType w:val="multilevel"/>
    <w:tmpl w:val="B2A6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1C149B4"/>
    <w:multiLevelType w:val="hybridMultilevel"/>
    <w:tmpl w:val="071AAC1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5" w15:restartNumberingAfterBreak="0">
    <w:nsid w:val="11EE197F"/>
    <w:multiLevelType w:val="multilevel"/>
    <w:tmpl w:val="C9C6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2131A6"/>
    <w:multiLevelType w:val="multilevel"/>
    <w:tmpl w:val="F58E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266502"/>
    <w:multiLevelType w:val="multilevel"/>
    <w:tmpl w:val="AAE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592019"/>
    <w:multiLevelType w:val="multilevel"/>
    <w:tmpl w:val="078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CB2BB4"/>
    <w:multiLevelType w:val="hybridMultilevel"/>
    <w:tmpl w:val="BFEA0196"/>
    <w:lvl w:ilvl="0" w:tplc="9C6EB0D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302678F"/>
    <w:multiLevelType w:val="multilevel"/>
    <w:tmpl w:val="F044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4177A6B"/>
    <w:multiLevelType w:val="multilevel"/>
    <w:tmpl w:val="5DF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6815B8"/>
    <w:multiLevelType w:val="multilevel"/>
    <w:tmpl w:val="AF3C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1041B6"/>
    <w:multiLevelType w:val="multilevel"/>
    <w:tmpl w:val="4620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1F7F6D"/>
    <w:multiLevelType w:val="hybridMultilevel"/>
    <w:tmpl w:val="B7EC82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5447978"/>
    <w:multiLevelType w:val="multilevel"/>
    <w:tmpl w:val="6CC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FD30C1"/>
    <w:multiLevelType w:val="multilevel"/>
    <w:tmpl w:val="1002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5FF121F"/>
    <w:multiLevelType w:val="multilevel"/>
    <w:tmpl w:val="B33E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7B2C5A"/>
    <w:multiLevelType w:val="multilevel"/>
    <w:tmpl w:val="50E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A8630C"/>
    <w:multiLevelType w:val="multilevel"/>
    <w:tmpl w:val="0988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140182"/>
    <w:multiLevelType w:val="multilevel"/>
    <w:tmpl w:val="05D6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C470AC"/>
    <w:multiLevelType w:val="multilevel"/>
    <w:tmpl w:val="70E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FE30EC"/>
    <w:multiLevelType w:val="multilevel"/>
    <w:tmpl w:val="2DC6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84D7E67"/>
    <w:multiLevelType w:val="multilevel"/>
    <w:tmpl w:val="2DB6E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96C6D74"/>
    <w:multiLevelType w:val="multilevel"/>
    <w:tmpl w:val="958C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6E368C"/>
    <w:multiLevelType w:val="multilevel"/>
    <w:tmpl w:val="C78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BB5573"/>
    <w:multiLevelType w:val="multilevel"/>
    <w:tmpl w:val="AE7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D23BFC"/>
    <w:multiLevelType w:val="hybridMultilevel"/>
    <w:tmpl w:val="FC5866D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8" w15:restartNumberingAfterBreak="0">
    <w:nsid w:val="1A0F6D7C"/>
    <w:multiLevelType w:val="hybridMultilevel"/>
    <w:tmpl w:val="E9CCB63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D1ECED0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1A986EBE"/>
    <w:multiLevelType w:val="multilevel"/>
    <w:tmpl w:val="5C24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1353B5"/>
    <w:multiLevelType w:val="multilevel"/>
    <w:tmpl w:val="3F4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FC37C0"/>
    <w:multiLevelType w:val="multilevel"/>
    <w:tmpl w:val="F08C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5F0F77"/>
    <w:multiLevelType w:val="multilevel"/>
    <w:tmpl w:val="E82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6F7688"/>
    <w:multiLevelType w:val="multilevel"/>
    <w:tmpl w:val="18B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B507CD"/>
    <w:multiLevelType w:val="multilevel"/>
    <w:tmpl w:val="DDB4C6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092378"/>
    <w:multiLevelType w:val="multilevel"/>
    <w:tmpl w:val="D164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DAC0D30"/>
    <w:multiLevelType w:val="multilevel"/>
    <w:tmpl w:val="4C3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F74E9C"/>
    <w:multiLevelType w:val="hybridMultilevel"/>
    <w:tmpl w:val="51C685D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5D1ECED0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E1E2908"/>
    <w:multiLevelType w:val="multilevel"/>
    <w:tmpl w:val="96A8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F42634C"/>
    <w:multiLevelType w:val="multilevel"/>
    <w:tmpl w:val="5F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985284"/>
    <w:multiLevelType w:val="multilevel"/>
    <w:tmpl w:val="A604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384327"/>
    <w:multiLevelType w:val="multilevel"/>
    <w:tmpl w:val="DD4E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5169A7"/>
    <w:multiLevelType w:val="multilevel"/>
    <w:tmpl w:val="FB7E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08F498E"/>
    <w:multiLevelType w:val="multilevel"/>
    <w:tmpl w:val="FF88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4C15FD"/>
    <w:multiLevelType w:val="multilevel"/>
    <w:tmpl w:val="950A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1A738F1"/>
    <w:multiLevelType w:val="hybridMultilevel"/>
    <w:tmpl w:val="308A7A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1C24FF7"/>
    <w:multiLevelType w:val="multilevel"/>
    <w:tmpl w:val="5C8E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2A974E3"/>
    <w:multiLevelType w:val="hybridMultilevel"/>
    <w:tmpl w:val="E39A17D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8" w15:restartNumberingAfterBreak="0">
    <w:nsid w:val="23D55923"/>
    <w:multiLevelType w:val="multilevel"/>
    <w:tmpl w:val="B6F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3F705AA"/>
    <w:multiLevelType w:val="hybridMultilevel"/>
    <w:tmpl w:val="A7A88A5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245452E7"/>
    <w:multiLevelType w:val="multilevel"/>
    <w:tmpl w:val="3BF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D24DAD"/>
    <w:multiLevelType w:val="multilevel"/>
    <w:tmpl w:val="6AD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7580AAD"/>
    <w:multiLevelType w:val="multilevel"/>
    <w:tmpl w:val="8F02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F20E51"/>
    <w:multiLevelType w:val="multilevel"/>
    <w:tmpl w:val="E7FA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0C5ED0"/>
    <w:multiLevelType w:val="multilevel"/>
    <w:tmpl w:val="28BAE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9DA56B5"/>
    <w:multiLevelType w:val="multilevel"/>
    <w:tmpl w:val="441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9EA3998"/>
    <w:multiLevelType w:val="multilevel"/>
    <w:tmpl w:val="7D9A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7051B7"/>
    <w:multiLevelType w:val="multilevel"/>
    <w:tmpl w:val="666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966CC0"/>
    <w:multiLevelType w:val="multilevel"/>
    <w:tmpl w:val="8F9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E415D9"/>
    <w:multiLevelType w:val="multilevel"/>
    <w:tmpl w:val="CE60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AEB4069"/>
    <w:multiLevelType w:val="multilevel"/>
    <w:tmpl w:val="5650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0F0EC0"/>
    <w:multiLevelType w:val="multilevel"/>
    <w:tmpl w:val="37A2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395848"/>
    <w:multiLevelType w:val="hybridMultilevel"/>
    <w:tmpl w:val="262A5BF8"/>
    <w:lvl w:ilvl="0" w:tplc="0C0A000F">
      <w:start w:val="1"/>
      <w:numFmt w:val="decimal"/>
      <w:lvlText w:val="%1."/>
      <w:lvlJc w:val="left"/>
      <w:pPr>
        <w:ind w:left="3192" w:hanging="360"/>
      </w:pPr>
    </w:lvl>
    <w:lvl w:ilvl="1" w:tplc="0C0A0019" w:tentative="1">
      <w:start w:val="1"/>
      <w:numFmt w:val="lowerLetter"/>
      <w:lvlText w:val="%2."/>
      <w:lvlJc w:val="left"/>
      <w:pPr>
        <w:ind w:left="3912" w:hanging="360"/>
      </w:pPr>
    </w:lvl>
    <w:lvl w:ilvl="2" w:tplc="0C0A001B" w:tentative="1">
      <w:start w:val="1"/>
      <w:numFmt w:val="lowerRoman"/>
      <w:lvlText w:val="%3."/>
      <w:lvlJc w:val="right"/>
      <w:pPr>
        <w:ind w:left="4632" w:hanging="180"/>
      </w:pPr>
    </w:lvl>
    <w:lvl w:ilvl="3" w:tplc="0C0A000F" w:tentative="1">
      <w:start w:val="1"/>
      <w:numFmt w:val="decimal"/>
      <w:lvlText w:val="%4."/>
      <w:lvlJc w:val="left"/>
      <w:pPr>
        <w:ind w:left="5352" w:hanging="360"/>
      </w:pPr>
    </w:lvl>
    <w:lvl w:ilvl="4" w:tplc="0C0A0019" w:tentative="1">
      <w:start w:val="1"/>
      <w:numFmt w:val="lowerLetter"/>
      <w:lvlText w:val="%5."/>
      <w:lvlJc w:val="left"/>
      <w:pPr>
        <w:ind w:left="6072" w:hanging="360"/>
      </w:pPr>
    </w:lvl>
    <w:lvl w:ilvl="5" w:tplc="0C0A001B" w:tentative="1">
      <w:start w:val="1"/>
      <w:numFmt w:val="lowerRoman"/>
      <w:lvlText w:val="%6."/>
      <w:lvlJc w:val="right"/>
      <w:pPr>
        <w:ind w:left="6792" w:hanging="180"/>
      </w:pPr>
    </w:lvl>
    <w:lvl w:ilvl="6" w:tplc="0C0A000F" w:tentative="1">
      <w:start w:val="1"/>
      <w:numFmt w:val="decimal"/>
      <w:lvlText w:val="%7."/>
      <w:lvlJc w:val="left"/>
      <w:pPr>
        <w:ind w:left="7512" w:hanging="360"/>
      </w:pPr>
    </w:lvl>
    <w:lvl w:ilvl="7" w:tplc="0C0A0019" w:tentative="1">
      <w:start w:val="1"/>
      <w:numFmt w:val="lowerLetter"/>
      <w:lvlText w:val="%8."/>
      <w:lvlJc w:val="left"/>
      <w:pPr>
        <w:ind w:left="8232" w:hanging="360"/>
      </w:pPr>
    </w:lvl>
    <w:lvl w:ilvl="8" w:tplc="0C0A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03" w15:restartNumberingAfterBreak="0">
    <w:nsid w:val="2BD3792E"/>
    <w:multiLevelType w:val="multilevel"/>
    <w:tmpl w:val="360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1D5C44"/>
    <w:multiLevelType w:val="hybridMultilevel"/>
    <w:tmpl w:val="C832D3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E4D0BB4"/>
    <w:multiLevelType w:val="hybridMultilevel"/>
    <w:tmpl w:val="B9F20B3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2E89707C"/>
    <w:multiLevelType w:val="multilevel"/>
    <w:tmpl w:val="1C02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EEB3396"/>
    <w:multiLevelType w:val="hybridMultilevel"/>
    <w:tmpl w:val="A4CE1678"/>
    <w:lvl w:ilvl="0" w:tplc="0C0A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2" w:tplc="5D1ECED0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-"/>
      <w:lvlJc w:val="left"/>
      <w:pPr>
        <w:ind w:left="2061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F1D3809"/>
    <w:multiLevelType w:val="multilevel"/>
    <w:tmpl w:val="FAD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F656150"/>
    <w:multiLevelType w:val="multilevel"/>
    <w:tmpl w:val="FF6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C01717"/>
    <w:multiLevelType w:val="multilevel"/>
    <w:tmpl w:val="2808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FFA42DD"/>
    <w:multiLevelType w:val="multilevel"/>
    <w:tmpl w:val="9926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B96CFB"/>
    <w:multiLevelType w:val="multilevel"/>
    <w:tmpl w:val="3994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C07291"/>
    <w:multiLevelType w:val="multilevel"/>
    <w:tmpl w:val="FE4E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86222F"/>
    <w:multiLevelType w:val="multilevel"/>
    <w:tmpl w:val="18D4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19D0AD1"/>
    <w:multiLevelType w:val="hybridMultilevel"/>
    <w:tmpl w:val="F2DCA4F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31B94AFB"/>
    <w:multiLevelType w:val="hybridMultilevel"/>
    <w:tmpl w:val="7B0E27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320C27BC"/>
    <w:multiLevelType w:val="hybridMultilevel"/>
    <w:tmpl w:val="381620F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8" w15:restartNumberingAfterBreak="0">
    <w:nsid w:val="32935F14"/>
    <w:multiLevelType w:val="multilevel"/>
    <w:tmpl w:val="7F2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B05351"/>
    <w:multiLevelType w:val="multilevel"/>
    <w:tmpl w:val="1D4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36E5040"/>
    <w:multiLevelType w:val="multilevel"/>
    <w:tmpl w:val="C700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3AC0A4F"/>
    <w:multiLevelType w:val="multilevel"/>
    <w:tmpl w:val="4EB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4DA447B"/>
    <w:multiLevelType w:val="multilevel"/>
    <w:tmpl w:val="D964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4F37C4A"/>
    <w:multiLevelType w:val="hybridMultilevel"/>
    <w:tmpl w:val="40FC6414"/>
    <w:lvl w:ilvl="0" w:tplc="F67C8F48">
      <w:start w:val="20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58148D0"/>
    <w:multiLevelType w:val="multilevel"/>
    <w:tmpl w:val="1DF6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65B7EAF"/>
    <w:multiLevelType w:val="hybridMultilevel"/>
    <w:tmpl w:val="7B7E0E6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6A513AE"/>
    <w:multiLevelType w:val="multilevel"/>
    <w:tmpl w:val="3D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6D430C0"/>
    <w:multiLevelType w:val="hybridMultilevel"/>
    <w:tmpl w:val="E67834A4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8" w15:restartNumberingAfterBreak="0">
    <w:nsid w:val="371F60D7"/>
    <w:multiLevelType w:val="multilevel"/>
    <w:tmpl w:val="BDF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7267332"/>
    <w:multiLevelType w:val="multilevel"/>
    <w:tmpl w:val="0BA6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7393E53"/>
    <w:multiLevelType w:val="multilevel"/>
    <w:tmpl w:val="747E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893C8A"/>
    <w:multiLevelType w:val="hybridMultilevel"/>
    <w:tmpl w:val="5596BB0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37F313E2"/>
    <w:multiLevelType w:val="multilevel"/>
    <w:tmpl w:val="0094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8135F6D"/>
    <w:multiLevelType w:val="multilevel"/>
    <w:tmpl w:val="595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8C7EE4"/>
    <w:multiLevelType w:val="hybridMultilevel"/>
    <w:tmpl w:val="0BF04CB4"/>
    <w:lvl w:ilvl="0" w:tplc="0B946AA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390C33AD"/>
    <w:multiLevelType w:val="multilevel"/>
    <w:tmpl w:val="5F2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1F1630"/>
    <w:multiLevelType w:val="hybridMultilevel"/>
    <w:tmpl w:val="08E44EB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7" w15:restartNumberingAfterBreak="0">
    <w:nsid w:val="3B137BC4"/>
    <w:multiLevelType w:val="hybridMultilevel"/>
    <w:tmpl w:val="8B02459A"/>
    <w:lvl w:ilvl="0" w:tplc="A1CE0762">
      <w:start w:val="1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B607EF9"/>
    <w:multiLevelType w:val="multilevel"/>
    <w:tmpl w:val="B7DA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B9E4F90"/>
    <w:multiLevelType w:val="multilevel"/>
    <w:tmpl w:val="273C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BBD725B"/>
    <w:multiLevelType w:val="multilevel"/>
    <w:tmpl w:val="991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EE5089"/>
    <w:multiLevelType w:val="multilevel"/>
    <w:tmpl w:val="9F52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C8F7613"/>
    <w:multiLevelType w:val="multilevel"/>
    <w:tmpl w:val="1B84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DD67977"/>
    <w:multiLevelType w:val="multilevel"/>
    <w:tmpl w:val="55200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E004656"/>
    <w:multiLevelType w:val="multilevel"/>
    <w:tmpl w:val="4EFC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F23539F"/>
    <w:multiLevelType w:val="multilevel"/>
    <w:tmpl w:val="B7C0F6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F6E2E70"/>
    <w:multiLevelType w:val="multilevel"/>
    <w:tmpl w:val="9AB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00E2183"/>
    <w:multiLevelType w:val="hybridMultilevel"/>
    <w:tmpl w:val="CD9671F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8" w15:restartNumberingAfterBreak="0">
    <w:nsid w:val="40827B6D"/>
    <w:multiLevelType w:val="hybridMultilevel"/>
    <w:tmpl w:val="B50AC35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9" w15:restartNumberingAfterBreak="0">
    <w:nsid w:val="408B54E2"/>
    <w:multiLevelType w:val="multilevel"/>
    <w:tmpl w:val="4CDC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0A378C1"/>
    <w:multiLevelType w:val="multilevel"/>
    <w:tmpl w:val="12FE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14E059A"/>
    <w:multiLevelType w:val="multilevel"/>
    <w:tmpl w:val="19F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2306300"/>
    <w:multiLevelType w:val="multilevel"/>
    <w:tmpl w:val="8720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2D0582B"/>
    <w:multiLevelType w:val="multilevel"/>
    <w:tmpl w:val="42D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3153000"/>
    <w:multiLevelType w:val="multilevel"/>
    <w:tmpl w:val="3DB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3FA0926"/>
    <w:multiLevelType w:val="multilevel"/>
    <w:tmpl w:val="3E1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49A01AC"/>
    <w:multiLevelType w:val="multilevel"/>
    <w:tmpl w:val="B8D8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4A959D3"/>
    <w:multiLevelType w:val="multilevel"/>
    <w:tmpl w:val="6F6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5D002DB"/>
    <w:multiLevelType w:val="multilevel"/>
    <w:tmpl w:val="6816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6753682"/>
    <w:multiLevelType w:val="multilevel"/>
    <w:tmpl w:val="BDD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7DA3F01"/>
    <w:multiLevelType w:val="multilevel"/>
    <w:tmpl w:val="9D9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9417C51"/>
    <w:multiLevelType w:val="multilevel"/>
    <w:tmpl w:val="E08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5422DD"/>
    <w:multiLevelType w:val="multilevel"/>
    <w:tmpl w:val="6280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5F4308"/>
    <w:multiLevelType w:val="multilevel"/>
    <w:tmpl w:val="8C18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BF8219B"/>
    <w:multiLevelType w:val="multilevel"/>
    <w:tmpl w:val="E162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395B4A"/>
    <w:multiLevelType w:val="hybridMultilevel"/>
    <w:tmpl w:val="E2DEF0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4D712145"/>
    <w:multiLevelType w:val="multilevel"/>
    <w:tmpl w:val="3A1A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DC130AC"/>
    <w:multiLevelType w:val="multilevel"/>
    <w:tmpl w:val="CC1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DE3471E"/>
    <w:multiLevelType w:val="multilevel"/>
    <w:tmpl w:val="3F6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DF579A2"/>
    <w:multiLevelType w:val="hybridMultilevel"/>
    <w:tmpl w:val="2882662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0" w15:restartNumberingAfterBreak="0">
    <w:nsid w:val="4F1C20AA"/>
    <w:multiLevelType w:val="multilevel"/>
    <w:tmpl w:val="A34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251023"/>
    <w:multiLevelType w:val="multilevel"/>
    <w:tmpl w:val="784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FED6E06"/>
    <w:multiLevelType w:val="hybridMultilevel"/>
    <w:tmpl w:val="1206C8F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500D4721"/>
    <w:multiLevelType w:val="hybridMultilevel"/>
    <w:tmpl w:val="BC1C1804"/>
    <w:lvl w:ilvl="0" w:tplc="0C0A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plc="0C0A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1ECED0">
      <w:start w:val="1"/>
      <w:numFmt w:val="bullet"/>
      <w:lvlText w:val="-"/>
      <w:lvlJc w:val="left"/>
      <w:pPr>
        <w:ind w:left="2061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501B69EF"/>
    <w:multiLevelType w:val="multilevel"/>
    <w:tmpl w:val="99EA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067436B"/>
    <w:multiLevelType w:val="multilevel"/>
    <w:tmpl w:val="1E56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07264D2"/>
    <w:multiLevelType w:val="multilevel"/>
    <w:tmpl w:val="152C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0F20897"/>
    <w:multiLevelType w:val="hybridMultilevel"/>
    <w:tmpl w:val="5EFA0C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510038E5"/>
    <w:multiLevelType w:val="multilevel"/>
    <w:tmpl w:val="3064D6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11D044A"/>
    <w:multiLevelType w:val="multilevel"/>
    <w:tmpl w:val="61E2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4673B14"/>
    <w:multiLevelType w:val="multilevel"/>
    <w:tmpl w:val="7722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5A31A56"/>
    <w:multiLevelType w:val="multilevel"/>
    <w:tmpl w:val="298C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65135D5"/>
    <w:multiLevelType w:val="multilevel"/>
    <w:tmpl w:val="EEF6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6C22658"/>
    <w:multiLevelType w:val="multilevel"/>
    <w:tmpl w:val="58E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7552833"/>
    <w:multiLevelType w:val="multilevel"/>
    <w:tmpl w:val="F36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7785AB9"/>
    <w:multiLevelType w:val="multilevel"/>
    <w:tmpl w:val="5564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77D2136"/>
    <w:multiLevelType w:val="multilevel"/>
    <w:tmpl w:val="A18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7C84ED0"/>
    <w:multiLevelType w:val="hybridMultilevel"/>
    <w:tmpl w:val="FA9618F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D1ECED0">
      <w:start w:val="1"/>
      <w:numFmt w:val="bullet"/>
      <w:lvlText w:val="-"/>
      <w:lvlJc w:val="left"/>
      <w:pPr>
        <w:ind w:left="2203" w:hanging="360"/>
      </w:pPr>
      <w:rPr>
        <w:rFonts w:ascii="Courier New" w:hAnsi="Courier New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8" w15:restartNumberingAfterBreak="0">
    <w:nsid w:val="57FD4F14"/>
    <w:multiLevelType w:val="hybridMultilevel"/>
    <w:tmpl w:val="EB9449E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58126B4A"/>
    <w:multiLevelType w:val="hybridMultilevel"/>
    <w:tmpl w:val="8A6A7B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584C3016"/>
    <w:multiLevelType w:val="multilevel"/>
    <w:tmpl w:val="F1E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89A4B2D"/>
    <w:multiLevelType w:val="multilevel"/>
    <w:tmpl w:val="7070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9130541"/>
    <w:multiLevelType w:val="multilevel"/>
    <w:tmpl w:val="6BA4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9BF394C"/>
    <w:multiLevelType w:val="multilevel"/>
    <w:tmpl w:val="A89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A0A7BD3"/>
    <w:multiLevelType w:val="multilevel"/>
    <w:tmpl w:val="29C86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A384DF1"/>
    <w:multiLevelType w:val="multilevel"/>
    <w:tmpl w:val="957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AE67AA4"/>
    <w:multiLevelType w:val="multilevel"/>
    <w:tmpl w:val="554A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B6D1CD4"/>
    <w:multiLevelType w:val="multilevel"/>
    <w:tmpl w:val="35DCB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BD016C0"/>
    <w:multiLevelType w:val="hybridMultilevel"/>
    <w:tmpl w:val="6F4E9700"/>
    <w:lvl w:ilvl="0" w:tplc="C27A4EB2">
      <w:start w:val="20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5C561306"/>
    <w:multiLevelType w:val="multilevel"/>
    <w:tmpl w:val="03A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D8929D7"/>
    <w:multiLevelType w:val="multilevel"/>
    <w:tmpl w:val="C55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D9D1652"/>
    <w:multiLevelType w:val="multilevel"/>
    <w:tmpl w:val="07C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DE6161D"/>
    <w:multiLevelType w:val="multilevel"/>
    <w:tmpl w:val="FFAC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E8901BD"/>
    <w:multiLevelType w:val="multilevel"/>
    <w:tmpl w:val="D520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01A1575"/>
    <w:multiLevelType w:val="multilevel"/>
    <w:tmpl w:val="DC0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14D09CF"/>
    <w:multiLevelType w:val="hybridMultilevel"/>
    <w:tmpl w:val="DA02319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6" w15:restartNumberingAfterBreak="0">
    <w:nsid w:val="62680B15"/>
    <w:multiLevelType w:val="multilevel"/>
    <w:tmpl w:val="BBE6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42E086D"/>
    <w:multiLevelType w:val="multilevel"/>
    <w:tmpl w:val="F3D844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5D57954"/>
    <w:multiLevelType w:val="multilevel"/>
    <w:tmpl w:val="BA700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6DE16CA"/>
    <w:multiLevelType w:val="multilevel"/>
    <w:tmpl w:val="E06C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7A72DF3"/>
    <w:multiLevelType w:val="multilevel"/>
    <w:tmpl w:val="2396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7CA082C"/>
    <w:multiLevelType w:val="multilevel"/>
    <w:tmpl w:val="50C8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81B15B8"/>
    <w:multiLevelType w:val="multilevel"/>
    <w:tmpl w:val="C6CC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85E39B3"/>
    <w:multiLevelType w:val="hybridMultilevel"/>
    <w:tmpl w:val="1B2CD48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4" w15:restartNumberingAfterBreak="0">
    <w:nsid w:val="68A83953"/>
    <w:multiLevelType w:val="multilevel"/>
    <w:tmpl w:val="AB96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9204D6F"/>
    <w:multiLevelType w:val="multilevel"/>
    <w:tmpl w:val="D048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92F7484"/>
    <w:multiLevelType w:val="multilevel"/>
    <w:tmpl w:val="98461F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A1209D0"/>
    <w:multiLevelType w:val="multilevel"/>
    <w:tmpl w:val="5194EA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BCF41D0"/>
    <w:multiLevelType w:val="hybridMultilevel"/>
    <w:tmpl w:val="93A0C3D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9" w15:restartNumberingAfterBreak="0">
    <w:nsid w:val="6C972564"/>
    <w:multiLevelType w:val="hybridMultilevel"/>
    <w:tmpl w:val="520ABB9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0" w15:restartNumberingAfterBreak="0">
    <w:nsid w:val="6DA80A89"/>
    <w:multiLevelType w:val="multilevel"/>
    <w:tmpl w:val="AB3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FDD4D8F"/>
    <w:multiLevelType w:val="multilevel"/>
    <w:tmpl w:val="635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14C44F3"/>
    <w:multiLevelType w:val="multilevel"/>
    <w:tmpl w:val="AE98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20E4C19"/>
    <w:multiLevelType w:val="multilevel"/>
    <w:tmpl w:val="7CE6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2574A01"/>
    <w:multiLevelType w:val="multilevel"/>
    <w:tmpl w:val="4BA0CB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26A241D"/>
    <w:multiLevelType w:val="multilevel"/>
    <w:tmpl w:val="39C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3670D77"/>
    <w:multiLevelType w:val="multilevel"/>
    <w:tmpl w:val="8F0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47D3D8C"/>
    <w:multiLevelType w:val="multilevel"/>
    <w:tmpl w:val="E816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4AB0649"/>
    <w:multiLevelType w:val="multilevel"/>
    <w:tmpl w:val="96B0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6FF6D88"/>
    <w:multiLevelType w:val="multilevel"/>
    <w:tmpl w:val="473C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7317643"/>
    <w:multiLevelType w:val="multilevel"/>
    <w:tmpl w:val="788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74606D7"/>
    <w:multiLevelType w:val="multilevel"/>
    <w:tmpl w:val="4B3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78A324E"/>
    <w:multiLevelType w:val="multilevel"/>
    <w:tmpl w:val="0E4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78B60CF"/>
    <w:multiLevelType w:val="multilevel"/>
    <w:tmpl w:val="86C4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7B81186"/>
    <w:multiLevelType w:val="multilevel"/>
    <w:tmpl w:val="C5EC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7FA763C"/>
    <w:multiLevelType w:val="multilevel"/>
    <w:tmpl w:val="52F0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87B69E1"/>
    <w:multiLevelType w:val="multilevel"/>
    <w:tmpl w:val="5AE4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9091834"/>
    <w:multiLevelType w:val="multilevel"/>
    <w:tmpl w:val="5B5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9184D7C"/>
    <w:multiLevelType w:val="multilevel"/>
    <w:tmpl w:val="B09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BC3C3F"/>
    <w:multiLevelType w:val="hybridMultilevel"/>
    <w:tmpl w:val="FA2C2E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7BE9743A"/>
    <w:multiLevelType w:val="multilevel"/>
    <w:tmpl w:val="556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CFB08F0"/>
    <w:multiLevelType w:val="multilevel"/>
    <w:tmpl w:val="055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D52175C"/>
    <w:multiLevelType w:val="hybridMultilevel"/>
    <w:tmpl w:val="587E3E3C"/>
    <w:lvl w:ilvl="0" w:tplc="5956B16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7E073566"/>
    <w:multiLevelType w:val="multilevel"/>
    <w:tmpl w:val="8DC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EA00D9B"/>
    <w:multiLevelType w:val="multilevel"/>
    <w:tmpl w:val="2D16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335156">
    <w:abstractNumId w:val="134"/>
  </w:num>
  <w:num w:numId="2" w16cid:durableId="221328842">
    <w:abstractNumId w:val="80"/>
  </w:num>
  <w:num w:numId="3" w16cid:durableId="1691225170">
    <w:abstractNumId w:val="175"/>
  </w:num>
  <w:num w:numId="4" w16cid:durableId="41828320">
    <w:abstractNumId w:val="212"/>
  </w:num>
  <w:num w:numId="5" w16cid:durableId="92168855">
    <w:abstractNumId w:val="146"/>
  </w:num>
  <w:num w:numId="6" w16cid:durableId="689643583">
    <w:abstractNumId w:val="27"/>
  </w:num>
  <w:num w:numId="7" w16cid:durableId="1107693518">
    <w:abstractNumId w:val="153"/>
  </w:num>
  <w:num w:numId="8" w16cid:durableId="1990745863">
    <w:abstractNumId w:val="47"/>
  </w:num>
  <w:num w:numId="9" w16cid:durableId="1122379164">
    <w:abstractNumId w:val="190"/>
  </w:num>
  <w:num w:numId="10" w16cid:durableId="1381857167">
    <w:abstractNumId w:val="59"/>
  </w:num>
  <w:num w:numId="11" w16cid:durableId="438649293">
    <w:abstractNumId w:val="24"/>
  </w:num>
  <w:num w:numId="12" w16cid:durableId="195240052">
    <w:abstractNumId w:val="95"/>
  </w:num>
  <w:num w:numId="13" w16cid:durableId="748693427">
    <w:abstractNumId w:val="128"/>
  </w:num>
  <w:num w:numId="14" w16cid:durableId="1048990905">
    <w:abstractNumId w:val="154"/>
  </w:num>
  <w:num w:numId="15" w16cid:durableId="185025334">
    <w:abstractNumId w:val="53"/>
  </w:num>
  <w:num w:numId="16" w16cid:durableId="910775458">
    <w:abstractNumId w:val="91"/>
  </w:num>
  <w:num w:numId="17" w16cid:durableId="1025324910">
    <w:abstractNumId w:val="41"/>
  </w:num>
  <w:num w:numId="18" w16cid:durableId="2142335610">
    <w:abstractNumId w:val="159"/>
  </w:num>
  <w:num w:numId="19" w16cid:durableId="298536600">
    <w:abstractNumId w:val="22"/>
  </w:num>
  <w:num w:numId="20" w16cid:durableId="1142307833">
    <w:abstractNumId w:val="122"/>
  </w:num>
  <w:num w:numId="21" w16cid:durableId="1788310667">
    <w:abstractNumId w:val="43"/>
  </w:num>
  <w:num w:numId="22" w16cid:durableId="1771000014">
    <w:abstractNumId w:val="83"/>
  </w:num>
  <w:num w:numId="23" w16cid:durableId="1289311170">
    <w:abstractNumId w:val="109"/>
  </w:num>
  <w:num w:numId="24" w16cid:durableId="1638757778">
    <w:abstractNumId w:val="227"/>
  </w:num>
  <w:num w:numId="25" w16cid:durableId="908619113">
    <w:abstractNumId w:val="121"/>
  </w:num>
  <w:num w:numId="26" w16cid:durableId="1553690803">
    <w:abstractNumId w:val="10"/>
  </w:num>
  <w:num w:numId="27" w16cid:durableId="365906666">
    <w:abstractNumId w:val="182"/>
  </w:num>
  <w:num w:numId="28" w16cid:durableId="1023482899">
    <w:abstractNumId w:val="125"/>
  </w:num>
  <w:num w:numId="29" w16cid:durableId="511996403">
    <w:abstractNumId w:val="179"/>
  </w:num>
  <w:num w:numId="30" w16cid:durableId="1933902066">
    <w:abstractNumId w:val="191"/>
  </w:num>
  <w:num w:numId="31" w16cid:durableId="235827639">
    <w:abstractNumId w:val="214"/>
  </w:num>
  <w:num w:numId="32" w16cid:durableId="1969706069">
    <w:abstractNumId w:val="140"/>
  </w:num>
  <w:num w:numId="33" w16cid:durableId="918103977">
    <w:abstractNumId w:val="126"/>
  </w:num>
  <w:num w:numId="34" w16cid:durableId="781845638">
    <w:abstractNumId w:val="160"/>
  </w:num>
  <w:num w:numId="35" w16cid:durableId="180364052">
    <w:abstractNumId w:val="143"/>
  </w:num>
  <w:num w:numId="36" w16cid:durableId="1877039240">
    <w:abstractNumId w:val="201"/>
  </w:num>
  <w:num w:numId="37" w16cid:durableId="99108798">
    <w:abstractNumId w:val="29"/>
  </w:num>
  <w:num w:numId="38" w16cid:durableId="1021855831">
    <w:abstractNumId w:val="23"/>
  </w:num>
  <w:num w:numId="39" w16cid:durableId="574702310">
    <w:abstractNumId w:val="234"/>
  </w:num>
  <w:num w:numId="40" w16cid:durableId="1411148984">
    <w:abstractNumId w:val="103"/>
  </w:num>
  <w:num w:numId="41" w16cid:durableId="487135651">
    <w:abstractNumId w:val="58"/>
  </w:num>
  <w:num w:numId="42" w16cid:durableId="1576893047">
    <w:abstractNumId w:val="171"/>
  </w:num>
  <w:num w:numId="43" w16cid:durableId="2031562582">
    <w:abstractNumId w:val="231"/>
  </w:num>
  <w:num w:numId="44" w16cid:durableId="186213929">
    <w:abstractNumId w:val="28"/>
  </w:num>
  <w:num w:numId="45" w16cid:durableId="416251710">
    <w:abstractNumId w:val="110"/>
  </w:num>
  <w:num w:numId="46" w16cid:durableId="267662606">
    <w:abstractNumId w:val="119"/>
  </w:num>
  <w:num w:numId="47" w16cid:durableId="1920866536">
    <w:abstractNumId w:val="75"/>
  </w:num>
  <w:num w:numId="48" w16cid:durableId="1999382954">
    <w:abstractNumId w:val="141"/>
  </w:num>
  <w:num w:numId="49" w16cid:durableId="920603690">
    <w:abstractNumId w:val="243"/>
  </w:num>
  <w:num w:numId="50" w16cid:durableId="1747149702">
    <w:abstractNumId w:val="79"/>
  </w:num>
  <w:num w:numId="51" w16cid:durableId="583147924">
    <w:abstractNumId w:val="200"/>
  </w:num>
  <w:num w:numId="52" w16cid:durableId="2145392708">
    <w:abstractNumId w:val="199"/>
  </w:num>
  <w:num w:numId="53" w16cid:durableId="956838107">
    <w:abstractNumId w:val="211"/>
  </w:num>
  <w:num w:numId="54" w16cid:durableId="432944527">
    <w:abstractNumId w:val="82"/>
  </w:num>
  <w:num w:numId="55" w16cid:durableId="1802573024">
    <w:abstractNumId w:val="144"/>
  </w:num>
  <w:num w:numId="56" w16cid:durableId="1482890197">
    <w:abstractNumId w:val="237"/>
  </w:num>
  <w:num w:numId="57" w16cid:durableId="2100517538">
    <w:abstractNumId w:val="221"/>
  </w:num>
  <w:num w:numId="58" w16cid:durableId="1967732856">
    <w:abstractNumId w:val="164"/>
  </w:num>
  <w:num w:numId="59" w16cid:durableId="452864670">
    <w:abstractNumId w:val="2"/>
  </w:num>
  <w:num w:numId="60" w16cid:durableId="1469207377">
    <w:abstractNumId w:val="111"/>
  </w:num>
  <w:num w:numId="61" w16cid:durableId="59839269">
    <w:abstractNumId w:val="71"/>
  </w:num>
  <w:num w:numId="62" w16cid:durableId="755708460">
    <w:abstractNumId w:val="97"/>
  </w:num>
  <w:num w:numId="63" w16cid:durableId="491411442">
    <w:abstractNumId w:val="236"/>
  </w:num>
  <w:num w:numId="64" w16cid:durableId="1632977067">
    <w:abstractNumId w:val="176"/>
  </w:num>
  <w:num w:numId="65" w16cid:durableId="1178737202">
    <w:abstractNumId w:val="78"/>
  </w:num>
  <w:num w:numId="66" w16cid:durableId="111216614">
    <w:abstractNumId w:val="242"/>
  </w:num>
  <w:num w:numId="67" w16cid:durableId="141436375">
    <w:abstractNumId w:val="96"/>
  </w:num>
  <w:num w:numId="68" w16cid:durableId="1104301218">
    <w:abstractNumId w:val="177"/>
  </w:num>
  <w:num w:numId="69" w16cid:durableId="1023632027">
    <w:abstractNumId w:val="85"/>
  </w:num>
  <w:num w:numId="70" w16cid:durableId="861822897">
    <w:abstractNumId w:val="215"/>
  </w:num>
  <w:num w:numId="71" w16cid:durableId="739714628">
    <w:abstractNumId w:val="174"/>
  </w:num>
  <w:num w:numId="72" w16cid:durableId="810367709">
    <w:abstractNumId w:val="93"/>
  </w:num>
  <w:num w:numId="73" w16cid:durableId="1223950762">
    <w:abstractNumId w:val="54"/>
  </w:num>
  <w:num w:numId="74" w16cid:durableId="635646335">
    <w:abstractNumId w:val="38"/>
  </w:num>
  <w:num w:numId="75" w16cid:durableId="741950907">
    <w:abstractNumId w:val="137"/>
  </w:num>
  <w:num w:numId="76" w16cid:durableId="686635778">
    <w:abstractNumId w:val="32"/>
  </w:num>
  <w:num w:numId="77" w16cid:durableId="2050647542">
    <w:abstractNumId w:val="219"/>
  </w:num>
  <w:num w:numId="78" w16cid:durableId="884172538">
    <w:abstractNumId w:val="169"/>
  </w:num>
  <w:num w:numId="79" w16cid:durableId="1726680552">
    <w:abstractNumId w:val="87"/>
  </w:num>
  <w:num w:numId="80" w16cid:durableId="1253315833">
    <w:abstractNumId w:val="148"/>
  </w:num>
  <w:num w:numId="81" w16cid:durableId="1387413351">
    <w:abstractNumId w:val="34"/>
  </w:num>
  <w:num w:numId="82" w16cid:durableId="1091855973">
    <w:abstractNumId w:val="3"/>
  </w:num>
  <w:num w:numId="83" w16cid:durableId="1906641203">
    <w:abstractNumId w:val="67"/>
  </w:num>
  <w:num w:numId="84" w16cid:durableId="332681258">
    <w:abstractNumId w:val="117"/>
  </w:num>
  <w:num w:numId="85" w16cid:durableId="993678093">
    <w:abstractNumId w:val="205"/>
  </w:num>
  <w:num w:numId="86" w16cid:durableId="1245146179">
    <w:abstractNumId w:val="18"/>
  </w:num>
  <w:num w:numId="87" w16cid:durableId="1293638645">
    <w:abstractNumId w:val="37"/>
  </w:num>
  <w:num w:numId="88" w16cid:durableId="1182159293">
    <w:abstractNumId w:val="48"/>
  </w:num>
  <w:num w:numId="89" w16cid:durableId="741676676">
    <w:abstractNumId w:val="60"/>
  </w:num>
  <w:num w:numId="90" w16cid:durableId="678195258">
    <w:abstractNumId w:val="21"/>
  </w:num>
  <w:num w:numId="91" w16cid:durableId="1130243100">
    <w:abstractNumId w:val="162"/>
  </w:num>
  <w:num w:numId="92" w16cid:durableId="433521893">
    <w:abstractNumId w:val="230"/>
  </w:num>
  <w:num w:numId="93" w16cid:durableId="1287157678">
    <w:abstractNumId w:val="6"/>
  </w:num>
  <w:num w:numId="94" w16cid:durableId="538208412">
    <w:abstractNumId w:val="113"/>
  </w:num>
  <w:num w:numId="95" w16cid:durableId="604339906">
    <w:abstractNumId w:val="220"/>
  </w:num>
  <w:num w:numId="96" w16cid:durableId="436297209">
    <w:abstractNumId w:val="100"/>
  </w:num>
  <w:num w:numId="97" w16cid:durableId="2033412516">
    <w:abstractNumId w:val="226"/>
  </w:num>
  <w:num w:numId="98" w16cid:durableId="406264683">
    <w:abstractNumId w:val="232"/>
  </w:num>
  <w:num w:numId="99" w16cid:durableId="1748456568">
    <w:abstractNumId w:val="31"/>
  </w:num>
  <w:num w:numId="100" w16cid:durableId="993145640">
    <w:abstractNumId w:val="124"/>
  </w:num>
  <w:num w:numId="101" w16cid:durableId="290674580">
    <w:abstractNumId w:val="204"/>
  </w:num>
  <w:num w:numId="102" w16cid:durableId="199632365">
    <w:abstractNumId w:val="52"/>
  </w:num>
  <w:num w:numId="103" w16cid:durableId="1131090324">
    <w:abstractNumId w:val="72"/>
  </w:num>
  <w:num w:numId="104" w16cid:durableId="2036996920">
    <w:abstractNumId w:val="81"/>
  </w:num>
  <w:num w:numId="105" w16cid:durableId="1125928288">
    <w:abstractNumId w:val="207"/>
  </w:num>
  <w:num w:numId="106" w16cid:durableId="1786071673">
    <w:abstractNumId w:val="98"/>
  </w:num>
  <w:num w:numId="107" w16cid:durableId="607011569">
    <w:abstractNumId w:val="0"/>
  </w:num>
  <w:num w:numId="108" w16cid:durableId="1757675936">
    <w:abstractNumId w:val="184"/>
  </w:num>
  <w:num w:numId="109" w16cid:durableId="1422526854">
    <w:abstractNumId w:val="35"/>
  </w:num>
  <w:num w:numId="110" w16cid:durableId="327053216">
    <w:abstractNumId w:val="241"/>
  </w:num>
  <w:num w:numId="111" w16cid:durableId="1824353472">
    <w:abstractNumId w:val="57"/>
  </w:num>
  <w:num w:numId="112" w16cid:durableId="344208070">
    <w:abstractNumId w:val="149"/>
  </w:num>
  <w:num w:numId="113" w16cid:durableId="1509831841">
    <w:abstractNumId w:val="64"/>
  </w:num>
  <w:num w:numId="114" w16cid:durableId="189144831">
    <w:abstractNumId w:val="114"/>
  </w:num>
  <w:num w:numId="115" w16cid:durableId="1890801342">
    <w:abstractNumId w:val="195"/>
  </w:num>
  <w:num w:numId="116" w16cid:durableId="949972621">
    <w:abstractNumId w:val="8"/>
  </w:num>
  <w:num w:numId="117" w16cid:durableId="1659841595">
    <w:abstractNumId w:val="209"/>
  </w:num>
  <w:num w:numId="118" w16cid:durableId="2133940112">
    <w:abstractNumId w:val="74"/>
  </w:num>
  <w:num w:numId="119" w16cid:durableId="1491290934">
    <w:abstractNumId w:val="104"/>
  </w:num>
  <w:num w:numId="120" w16cid:durableId="9185662">
    <w:abstractNumId w:val="36"/>
  </w:num>
  <w:num w:numId="121" w16cid:durableId="517088696">
    <w:abstractNumId w:val="165"/>
  </w:num>
  <w:num w:numId="122" w16cid:durableId="1076829702">
    <w:abstractNumId w:val="239"/>
  </w:num>
  <w:num w:numId="123" w16cid:durableId="725418325">
    <w:abstractNumId w:val="189"/>
  </w:num>
  <w:num w:numId="124" w16cid:durableId="1378161566">
    <w:abstractNumId w:val="49"/>
  </w:num>
  <w:num w:numId="125" w16cid:durableId="375931326">
    <w:abstractNumId w:val="218"/>
  </w:num>
  <w:num w:numId="126" w16cid:durableId="1181161599">
    <w:abstractNumId w:val="180"/>
  </w:num>
  <w:num w:numId="127" w16cid:durableId="1569925551">
    <w:abstractNumId w:val="210"/>
  </w:num>
  <w:num w:numId="128" w16cid:durableId="842401978">
    <w:abstractNumId w:val="197"/>
  </w:num>
  <w:num w:numId="129" w16cid:durableId="1237739751">
    <w:abstractNumId w:val="19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30" w16cid:durableId="656029823">
    <w:abstractNumId w:val="118"/>
  </w:num>
  <w:num w:numId="131" w16cid:durableId="1472791667">
    <w:abstractNumId w:val="55"/>
  </w:num>
  <w:num w:numId="132" w16cid:durableId="1023170845">
    <w:abstractNumId w:val="181"/>
  </w:num>
  <w:num w:numId="133" w16cid:durableId="172502245">
    <w:abstractNumId w:val="225"/>
  </w:num>
  <w:num w:numId="134" w16cid:durableId="1041519064">
    <w:abstractNumId w:val="39"/>
  </w:num>
  <w:num w:numId="135" w16cid:durableId="383873248">
    <w:abstractNumId w:val="30"/>
  </w:num>
  <w:num w:numId="136" w16cid:durableId="520433341">
    <w:abstractNumId w:val="168"/>
  </w:num>
  <w:num w:numId="137" w16cid:durableId="1173061003">
    <w:abstractNumId w:val="166"/>
  </w:num>
  <w:num w:numId="138" w16cid:durableId="790321058">
    <w:abstractNumId w:val="90"/>
  </w:num>
  <w:num w:numId="139" w16cid:durableId="930624316">
    <w:abstractNumId w:val="132"/>
  </w:num>
  <w:num w:numId="140" w16cid:durableId="1847285617">
    <w:abstractNumId w:val="142"/>
  </w:num>
  <w:num w:numId="141" w16cid:durableId="1418408656">
    <w:abstractNumId w:val="192"/>
  </w:num>
  <w:num w:numId="142" w16cid:durableId="1500265960">
    <w:abstractNumId w:val="194"/>
  </w:num>
  <w:num w:numId="143" w16cid:durableId="1659075642">
    <w:abstractNumId w:val="133"/>
  </w:num>
  <w:num w:numId="144" w16cid:durableId="1776166342">
    <w:abstractNumId w:val="56"/>
  </w:num>
  <w:num w:numId="145" w16cid:durableId="229342978">
    <w:abstractNumId w:val="193"/>
  </w:num>
  <w:num w:numId="146" w16cid:durableId="1451779037">
    <w:abstractNumId w:val="183"/>
  </w:num>
  <w:num w:numId="147" w16cid:durableId="1563326510">
    <w:abstractNumId w:val="203"/>
  </w:num>
  <w:num w:numId="148" w16cid:durableId="1683777606">
    <w:abstractNumId w:val="151"/>
  </w:num>
  <w:num w:numId="149" w16cid:durableId="1391538264">
    <w:abstractNumId w:val="62"/>
  </w:num>
  <w:num w:numId="150" w16cid:durableId="1875071373">
    <w:abstractNumId w:val="186"/>
  </w:num>
  <w:num w:numId="151" w16cid:durableId="1645085325">
    <w:abstractNumId w:val="202"/>
  </w:num>
  <w:num w:numId="152" w16cid:durableId="1298098717">
    <w:abstractNumId w:val="12"/>
  </w:num>
  <w:num w:numId="153" w16cid:durableId="2039622046">
    <w:abstractNumId w:val="108"/>
  </w:num>
  <w:num w:numId="154" w16cid:durableId="224028344">
    <w:abstractNumId w:val="170"/>
  </w:num>
  <w:num w:numId="155" w16cid:durableId="2146509792">
    <w:abstractNumId w:val="157"/>
  </w:num>
  <w:num w:numId="156" w16cid:durableId="534730441">
    <w:abstractNumId w:val="25"/>
  </w:num>
  <w:num w:numId="157" w16cid:durableId="384643541">
    <w:abstractNumId w:val="88"/>
  </w:num>
  <w:num w:numId="158" w16cid:durableId="1474907468">
    <w:abstractNumId w:val="17"/>
  </w:num>
  <w:num w:numId="159" w16cid:durableId="1486388566">
    <w:abstractNumId w:val="45"/>
  </w:num>
  <w:num w:numId="160" w16cid:durableId="1377269978">
    <w:abstractNumId w:val="101"/>
  </w:num>
  <w:num w:numId="161" w16cid:durableId="468011751">
    <w:abstractNumId w:val="73"/>
  </w:num>
  <w:num w:numId="162" w16cid:durableId="802848282">
    <w:abstractNumId w:val="139"/>
  </w:num>
  <w:num w:numId="163" w16cid:durableId="392125696">
    <w:abstractNumId w:val="228"/>
  </w:num>
  <w:num w:numId="164" w16cid:durableId="1413619447">
    <w:abstractNumId w:val="13"/>
  </w:num>
  <w:num w:numId="165" w16cid:durableId="276564568">
    <w:abstractNumId w:val="46"/>
  </w:num>
  <w:num w:numId="166" w16cid:durableId="2022194093">
    <w:abstractNumId w:val="51"/>
  </w:num>
  <w:num w:numId="167" w16cid:durableId="1261376353">
    <w:abstractNumId w:val="106"/>
  </w:num>
  <w:num w:numId="168" w16cid:durableId="361520874">
    <w:abstractNumId w:val="70"/>
  </w:num>
  <w:num w:numId="169" w16cid:durableId="1525745659">
    <w:abstractNumId w:val="244"/>
  </w:num>
  <w:num w:numId="170" w16cid:durableId="492986433">
    <w:abstractNumId w:val="92"/>
  </w:num>
  <w:num w:numId="171" w16cid:durableId="1446122996">
    <w:abstractNumId w:val="235"/>
  </w:num>
  <w:num w:numId="172" w16cid:durableId="1519540143">
    <w:abstractNumId w:val="206"/>
  </w:num>
  <w:num w:numId="173" w16cid:durableId="911621908">
    <w:abstractNumId w:val="66"/>
  </w:num>
  <w:num w:numId="174" w16cid:durableId="1524783683">
    <w:abstractNumId w:val="112"/>
  </w:num>
  <w:num w:numId="175" w16cid:durableId="518466658">
    <w:abstractNumId w:val="7"/>
  </w:num>
  <w:num w:numId="176" w16cid:durableId="1807501860">
    <w:abstractNumId w:val="217"/>
  </w:num>
  <w:num w:numId="177" w16cid:durableId="1125923177">
    <w:abstractNumId w:val="9"/>
  </w:num>
  <w:num w:numId="178" w16cid:durableId="580331282">
    <w:abstractNumId w:val="185"/>
  </w:num>
  <w:num w:numId="179" w16cid:durableId="1874268725">
    <w:abstractNumId w:val="14"/>
  </w:num>
  <w:num w:numId="180" w16cid:durableId="1774283054">
    <w:abstractNumId w:val="130"/>
  </w:num>
  <w:num w:numId="181" w16cid:durableId="1222331141">
    <w:abstractNumId w:val="161"/>
  </w:num>
  <w:num w:numId="182" w16cid:durableId="581452358">
    <w:abstractNumId w:val="167"/>
  </w:num>
  <w:num w:numId="183" w16cid:durableId="879973368">
    <w:abstractNumId w:val="138"/>
  </w:num>
  <w:num w:numId="184" w16cid:durableId="937567644">
    <w:abstractNumId w:val="63"/>
  </w:num>
  <w:num w:numId="185" w16cid:durableId="694311084">
    <w:abstractNumId w:val="65"/>
  </w:num>
  <w:num w:numId="186" w16cid:durableId="1317759614">
    <w:abstractNumId w:val="4"/>
  </w:num>
  <w:num w:numId="187" w16cid:durableId="1885753037">
    <w:abstractNumId w:val="152"/>
  </w:num>
  <w:num w:numId="188" w16cid:durableId="1674717725">
    <w:abstractNumId w:val="163"/>
  </w:num>
  <w:num w:numId="189" w16cid:durableId="549339265">
    <w:abstractNumId w:val="1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0" w16cid:durableId="35861758">
    <w:abstractNumId w:val="158"/>
  </w:num>
  <w:num w:numId="191" w16cid:durableId="1263103100">
    <w:abstractNumId w:val="129"/>
  </w:num>
  <w:num w:numId="192" w16cid:durableId="916861594">
    <w:abstractNumId w:val="69"/>
  </w:num>
  <w:num w:numId="193" w16cid:durableId="885678985">
    <w:abstractNumId w:val="16"/>
  </w:num>
  <w:num w:numId="194" w16cid:durableId="643510906">
    <w:abstractNumId w:val="155"/>
  </w:num>
  <w:num w:numId="195" w16cid:durableId="1923249469">
    <w:abstractNumId w:val="76"/>
  </w:num>
  <w:num w:numId="196" w16cid:durableId="927270761">
    <w:abstractNumId w:val="5"/>
  </w:num>
  <w:num w:numId="197" w16cid:durableId="1475639350">
    <w:abstractNumId w:val="240"/>
  </w:num>
  <w:num w:numId="198" w16cid:durableId="480661100">
    <w:abstractNumId w:val="33"/>
  </w:num>
  <w:num w:numId="199" w16cid:durableId="1365210240">
    <w:abstractNumId w:val="156"/>
  </w:num>
  <w:num w:numId="200" w16cid:durableId="207688395">
    <w:abstractNumId w:val="208"/>
  </w:num>
  <w:num w:numId="201" w16cid:durableId="2063862470">
    <w:abstractNumId w:val="120"/>
  </w:num>
  <w:num w:numId="202" w16cid:durableId="1981109959">
    <w:abstractNumId w:val="238"/>
  </w:num>
  <w:num w:numId="203" w16cid:durableId="1746606979">
    <w:abstractNumId w:val="94"/>
  </w:num>
  <w:num w:numId="204" w16cid:durableId="75564426">
    <w:abstractNumId w:val="61"/>
  </w:num>
  <w:num w:numId="205" w16cid:durableId="866024676">
    <w:abstractNumId w:val="135"/>
  </w:num>
  <w:num w:numId="206" w16cid:durableId="492599041">
    <w:abstractNumId w:val="233"/>
  </w:num>
  <w:num w:numId="207" w16cid:durableId="580874733">
    <w:abstractNumId w:val="84"/>
  </w:num>
  <w:num w:numId="208" w16cid:durableId="510028527">
    <w:abstractNumId w:val="196"/>
  </w:num>
  <w:num w:numId="209" w16cid:durableId="924411598">
    <w:abstractNumId w:val="147"/>
  </w:num>
  <w:num w:numId="210" w16cid:durableId="1053505469">
    <w:abstractNumId w:val="187"/>
  </w:num>
  <w:num w:numId="211" w16cid:durableId="1937011867">
    <w:abstractNumId w:val="102"/>
  </w:num>
  <w:num w:numId="212" w16cid:durableId="1156263660">
    <w:abstractNumId w:val="216"/>
  </w:num>
  <w:num w:numId="213" w16cid:durableId="509179895">
    <w:abstractNumId w:val="89"/>
  </w:num>
  <w:num w:numId="214" w16cid:durableId="1994411420">
    <w:abstractNumId w:val="15"/>
  </w:num>
  <w:num w:numId="215" w16cid:durableId="844980531">
    <w:abstractNumId w:val="115"/>
  </w:num>
  <w:num w:numId="216" w16cid:durableId="1693989998">
    <w:abstractNumId w:val="178"/>
  </w:num>
  <w:num w:numId="217" w16cid:durableId="948120943">
    <w:abstractNumId w:val="105"/>
  </w:num>
  <w:num w:numId="218" w16cid:durableId="1525747242">
    <w:abstractNumId w:val="44"/>
  </w:num>
  <w:num w:numId="219" w16cid:durableId="1030186895">
    <w:abstractNumId w:val="229"/>
  </w:num>
  <w:num w:numId="220" w16cid:durableId="1335917455">
    <w:abstractNumId w:val="1"/>
  </w:num>
  <w:num w:numId="221" w16cid:durableId="348991105">
    <w:abstractNumId w:val="127"/>
  </w:num>
  <w:num w:numId="222" w16cid:durableId="1658071959">
    <w:abstractNumId w:val="136"/>
  </w:num>
  <w:num w:numId="223" w16cid:durableId="1542740889">
    <w:abstractNumId w:val="222"/>
  </w:num>
  <w:num w:numId="224" w16cid:durableId="1434667026">
    <w:abstractNumId w:val="42"/>
  </w:num>
  <w:num w:numId="225" w16cid:durableId="317348202">
    <w:abstractNumId w:val="11"/>
  </w:num>
  <w:num w:numId="226" w16cid:durableId="1169128520">
    <w:abstractNumId w:val="131"/>
  </w:num>
  <w:num w:numId="227" w16cid:durableId="1110932185">
    <w:abstractNumId w:val="68"/>
  </w:num>
  <w:num w:numId="228" w16cid:durableId="1103960503">
    <w:abstractNumId w:val="224"/>
  </w:num>
  <w:num w:numId="229" w16cid:durableId="397482687">
    <w:abstractNumId w:val="223"/>
  </w:num>
  <w:num w:numId="230" w16cid:durableId="219370378">
    <w:abstractNumId w:val="86"/>
  </w:num>
  <w:num w:numId="231" w16cid:durableId="1019427388">
    <w:abstractNumId w:val="145"/>
  </w:num>
  <w:num w:numId="232" w16cid:durableId="240649431">
    <w:abstractNumId w:val="188"/>
  </w:num>
  <w:num w:numId="233" w16cid:durableId="1841655610">
    <w:abstractNumId w:val="173"/>
  </w:num>
  <w:num w:numId="234" w16cid:durableId="1001547069">
    <w:abstractNumId w:val="107"/>
  </w:num>
  <w:num w:numId="235" w16cid:durableId="1900942958">
    <w:abstractNumId w:val="116"/>
  </w:num>
  <w:num w:numId="236" w16cid:durableId="752550010">
    <w:abstractNumId w:val="213"/>
  </w:num>
  <w:num w:numId="237" w16cid:durableId="1501775596">
    <w:abstractNumId w:val="26"/>
  </w:num>
  <w:num w:numId="238" w16cid:durableId="443116227">
    <w:abstractNumId w:val="19"/>
  </w:num>
  <w:num w:numId="239" w16cid:durableId="783502010">
    <w:abstractNumId w:val="50"/>
  </w:num>
  <w:num w:numId="240" w16cid:durableId="505294072">
    <w:abstractNumId w:val="172"/>
  </w:num>
  <w:num w:numId="241" w16cid:durableId="1394700651">
    <w:abstractNumId w:val="198"/>
  </w:num>
  <w:num w:numId="242" w16cid:durableId="1853907716">
    <w:abstractNumId w:val="77"/>
  </w:num>
  <w:num w:numId="243" w16cid:durableId="408772620">
    <w:abstractNumId w:val="20"/>
  </w:num>
  <w:num w:numId="244" w16cid:durableId="427890228">
    <w:abstractNumId w:val="40"/>
  </w:num>
  <w:num w:numId="245" w16cid:durableId="1199775819">
    <w:abstractNumId w:val="150"/>
  </w:num>
  <w:num w:numId="246" w16cid:durableId="1388065044">
    <w:abstractNumId w:val="123"/>
  </w:num>
  <w:num w:numId="247" w16cid:durableId="692193580">
    <w:abstractNumId w:val="9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BA"/>
    <w:rsid w:val="00033727"/>
    <w:rsid w:val="0005020C"/>
    <w:rsid w:val="00057826"/>
    <w:rsid w:val="000608A7"/>
    <w:rsid w:val="00085A1C"/>
    <w:rsid w:val="00092796"/>
    <w:rsid w:val="000C48F1"/>
    <w:rsid w:val="000D034C"/>
    <w:rsid w:val="000E131B"/>
    <w:rsid w:val="000E21FD"/>
    <w:rsid w:val="000E59B6"/>
    <w:rsid w:val="0010395C"/>
    <w:rsid w:val="00116E9C"/>
    <w:rsid w:val="00123DB3"/>
    <w:rsid w:val="00132CD1"/>
    <w:rsid w:val="0014159C"/>
    <w:rsid w:val="001C1018"/>
    <w:rsid w:val="001E11AA"/>
    <w:rsid w:val="0022342A"/>
    <w:rsid w:val="002305F1"/>
    <w:rsid w:val="00240CEE"/>
    <w:rsid w:val="00244D7B"/>
    <w:rsid w:val="00255AA5"/>
    <w:rsid w:val="00273A91"/>
    <w:rsid w:val="002948BE"/>
    <w:rsid w:val="002A4476"/>
    <w:rsid w:val="002B6D4A"/>
    <w:rsid w:val="00303BF9"/>
    <w:rsid w:val="00305A6B"/>
    <w:rsid w:val="00316C90"/>
    <w:rsid w:val="0032699B"/>
    <w:rsid w:val="0034406F"/>
    <w:rsid w:val="00372809"/>
    <w:rsid w:val="003851AB"/>
    <w:rsid w:val="00396ED8"/>
    <w:rsid w:val="003A0BC2"/>
    <w:rsid w:val="003C0325"/>
    <w:rsid w:val="003D42DF"/>
    <w:rsid w:val="00401749"/>
    <w:rsid w:val="00443014"/>
    <w:rsid w:val="00491E6D"/>
    <w:rsid w:val="00497B0F"/>
    <w:rsid w:val="004A6BD5"/>
    <w:rsid w:val="004C60C2"/>
    <w:rsid w:val="004F0527"/>
    <w:rsid w:val="004F7090"/>
    <w:rsid w:val="00503A81"/>
    <w:rsid w:val="005122FA"/>
    <w:rsid w:val="00533137"/>
    <w:rsid w:val="005465BD"/>
    <w:rsid w:val="0055426E"/>
    <w:rsid w:val="00557F48"/>
    <w:rsid w:val="0058521F"/>
    <w:rsid w:val="005866EA"/>
    <w:rsid w:val="005A1A5C"/>
    <w:rsid w:val="005A1B3E"/>
    <w:rsid w:val="005B07FE"/>
    <w:rsid w:val="005B0BFC"/>
    <w:rsid w:val="005B71E3"/>
    <w:rsid w:val="00663D51"/>
    <w:rsid w:val="00666543"/>
    <w:rsid w:val="006B4C7F"/>
    <w:rsid w:val="006D4AED"/>
    <w:rsid w:val="00720A7B"/>
    <w:rsid w:val="007357B0"/>
    <w:rsid w:val="007A2B0B"/>
    <w:rsid w:val="007D011A"/>
    <w:rsid w:val="007F3B3B"/>
    <w:rsid w:val="0080115B"/>
    <w:rsid w:val="00804B7D"/>
    <w:rsid w:val="008112D8"/>
    <w:rsid w:val="008404DC"/>
    <w:rsid w:val="00860087"/>
    <w:rsid w:val="008720E7"/>
    <w:rsid w:val="008A1CC4"/>
    <w:rsid w:val="008B2DE7"/>
    <w:rsid w:val="008B4EE7"/>
    <w:rsid w:val="008E3FA9"/>
    <w:rsid w:val="00902596"/>
    <w:rsid w:val="009076FC"/>
    <w:rsid w:val="009218F7"/>
    <w:rsid w:val="009227BF"/>
    <w:rsid w:val="00923FB9"/>
    <w:rsid w:val="00964603"/>
    <w:rsid w:val="0097616A"/>
    <w:rsid w:val="009B4D26"/>
    <w:rsid w:val="009D0A17"/>
    <w:rsid w:val="009D2301"/>
    <w:rsid w:val="00A042E6"/>
    <w:rsid w:val="00A24CFA"/>
    <w:rsid w:val="00A5273F"/>
    <w:rsid w:val="00A5451D"/>
    <w:rsid w:val="00A6219B"/>
    <w:rsid w:val="00A62618"/>
    <w:rsid w:val="00AC4943"/>
    <w:rsid w:val="00AF2AEE"/>
    <w:rsid w:val="00B0269A"/>
    <w:rsid w:val="00B14428"/>
    <w:rsid w:val="00B40C31"/>
    <w:rsid w:val="00B63319"/>
    <w:rsid w:val="00B70550"/>
    <w:rsid w:val="00B7172C"/>
    <w:rsid w:val="00BE20A6"/>
    <w:rsid w:val="00C45DD9"/>
    <w:rsid w:val="00C654F9"/>
    <w:rsid w:val="00C656DC"/>
    <w:rsid w:val="00C66B33"/>
    <w:rsid w:val="00C735B0"/>
    <w:rsid w:val="00C830B0"/>
    <w:rsid w:val="00C856BA"/>
    <w:rsid w:val="00C97E96"/>
    <w:rsid w:val="00CD360D"/>
    <w:rsid w:val="00CE6669"/>
    <w:rsid w:val="00CF4885"/>
    <w:rsid w:val="00D01223"/>
    <w:rsid w:val="00D13328"/>
    <w:rsid w:val="00D51CD7"/>
    <w:rsid w:val="00DB1968"/>
    <w:rsid w:val="00DD353F"/>
    <w:rsid w:val="00DF3C38"/>
    <w:rsid w:val="00E0269B"/>
    <w:rsid w:val="00E16426"/>
    <w:rsid w:val="00E23E8D"/>
    <w:rsid w:val="00EC3BAB"/>
    <w:rsid w:val="00EE7BD3"/>
    <w:rsid w:val="00EF69DE"/>
    <w:rsid w:val="00F01494"/>
    <w:rsid w:val="00F95380"/>
    <w:rsid w:val="00F97B76"/>
    <w:rsid w:val="00FA374D"/>
    <w:rsid w:val="00FB0588"/>
    <w:rsid w:val="00FD54F8"/>
    <w:rsid w:val="00FE04C3"/>
    <w:rsid w:val="00FE0512"/>
    <w:rsid w:val="00FE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37F5D"/>
  <w15:chartTrackingRefBased/>
  <w15:docId w15:val="{3A96EBB8-7F65-4D1D-9A46-CC9CCA1D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D4A"/>
  </w:style>
  <w:style w:type="paragraph" w:styleId="Ttulo1">
    <w:name w:val="heading 1"/>
    <w:basedOn w:val="Normal"/>
    <w:next w:val="Normal"/>
    <w:link w:val="Ttulo1Car"/>
    <w:uiPriority w:val="9"/>
    <w:qFormat/>
    <w:rsid w:val="00C85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6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6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6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6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6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6B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6B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6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6B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6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6B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6BA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19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19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64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5B7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6D4AE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3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4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2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62EDF-7B1C-452D-B5AB-2E3ACB126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3210</TotalTime>
  <Pages>18</Pages>
  <Words>6290</Words>
  <Characters>34595</Characters>
  <Application>Microsoft Office Word</Application>
  <DocSecurity>0</DocSecurity>
  <Lines>288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Valentín Piñero Tejada</dc:creator>
  <cp:keywords/>
  <dc:description/>
  <cp:lastModifiedBy>Eva Belén Ríos Sánchezº</cp:lastModifiedBy>
  <cp:revision>72</cp:revision>
  <dcterms:created xsi:type="dcterms:W3CDTF">2025-02-26T18:22:00Z</dcterms:created>
  <dcterms:modified xsi:type="dcterms:W3CDTF">2025-03-08T12:41:00Z</dcterms:modified>
</cp:coreProperties>
</file>