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D748D" w14:textId="5E484021" w:rsidR="00E848CA" w:rsidRDefault="00000000">
      <w:pPr>
        <w:spacing w:after="120"/>
        <w:jc w:val="center"/>
      </w:pPr>
      <w:r>
        <w:rPr>
          <w:b/>
          <w:bCs/>
          <w:color w:val="1F3864"/>
          <w:sz w:val="32"/>
          <w:szCs w:val="32"/>
        </w:rPr>
        <w:t xml:space="preserve">TEMA </w:t>
      </w:r>
      <w:r w:rsidR="00A27810">
        <w:rPr>
          <w:b/>
          <w:bCs/>
          <w:color w:val="1F3864"/>
          <w:sz w:val="32"/>
          <w:szCs w:val="32"/>
        </w:rPr>
        <w:t>74</w:t>
      </w:r>
    </w:p>
    <w:p w14:paraId="43FD47AC" w14:textId="77777777" w:rsidR="00E848CA" w:rsidRDefault="00000000">
      <w:pPr>
        <w:spacing w:after="240"/>
        <w:jc w:val="center"/>
      </w:pPr>
      <w:r>
        <w:rPr>
          <w:b/>
          <w:bCs/>
          <w:sz w:val="22"/>
          <w:szCs w:val="22"/>
        </w:rPr>
        <w:t>GESTIÓN DE LOS DATOS CORPORATIVOS. ALMACÉN DE DATOS (DATAWAREHOUSE / DATA-MART). ARQUITECTURA OLAP. MINERÍA DE DATOS. BIG DATA. ENTORNOS HADOOP Y SIMILARES. SISTEMAS DE SOPORTE A LA DECISIÓN. CUADROS DE MANDO Y KPI. DICCIONARIOS DE RECURSOS DE INFORMACIÓN. METADATOS. REPOSITORIOS. BANCOS DE DATOS. APLICACIÓN DE ESTAS TECNOLOGÍAS EN EL SERVICIO ANDALUZ DE SALUD. BASE POBLACIONAL DE SALUD (BPS).</w:t>
      </w:r>
    </w:p>
    <w:sdt>
      <w:sdtPr>
        <w:alias w:val="Índice"/>
        <w:id w:val="-740719869"/>
      </w:sdtPr>
      <w:sdtContent>
        <w:p w14:paraId="413655BE" w14:textId="4B7020AB" w:rsidR="00A27810"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1515704" w:history="1">
            <w:r w:rsidR="00A27810" w:rsidRPr="004E37AC">
              <w:rPr>
                <w:rStyle w:val="Hipervnculo"/>
                <w:noProof/>
              </w:rPr>
              <w:t>ALMACÉN DE DATOS (DATA-WAREHOUSE / DATA-MART)</w:t>
            </w:r>
            <w:r w:rsidR="00A27810">
              <w:rPr>
                <w:noProof/>
              </w:rPr>
              <w:tab/>
            </w:r>
            <w:r w:rsidR="00A27810">
              <w:rPr>
                <w:noProof/>
              </w:rPr>
              <w:fldChar w:fldCharType="begin"/>
            </w:r>
            <w:r w:rsidR="00A27810">
              <w:rPr>
                <w:noProof/>
              </w:rPr>
              <w:instrText xml:space="preserve"> PAGEREF _Toc241515704 \h </w:instrText>
            </w:r>
            <w:r w:rsidR="00A27810">
              <w:rPr>
                <w:noProof/>
              </w:rPr>
            </w:r>
            <w:r w:rsidR="00A27810">
              <w:rPr>
                <w:noProof/>
              </w:rPr>
              <w:fldChar w:fldCharType="separate"/>
            </w:r>
            <w:r w:rsidR="00A27810">
              <w:rPr>
                <w:noProof/>
              </w:rPr>
              <w:t>2</w:t>
            </w:r>
            <w:r w:rsidR="00A27810">
              <w:rPr>
                <w:noProof/>
              </w:rPr>
              <w:fldChar w:fldCharType="end"/>
            </w:r>
          </w:hyperlink>
        </w:p>
        <w:p w14:paraId="5C8422B4" w14:textId="7AA61073"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05" w:history="1">
            <w:r w:rsidRPr="004E37AC">
              <w:rPr>
                <w:rStyle w:val="Hipervnculo"/>
                <w:noProof/>
              </w:rPr>
              <w:t>ARQUITECTURA OLAP (On-Line Analytical Processing)</w:t>
            </w:r>
            <w:r>
              <w:rPr>
                <w:noProof/>
              </w:rPr>
              <w:tab/>
            </w:r>
            <w:r>
              <w:rPr>
                <w:noProof/>
              </w:rPr>
              <w:fldChar w:fldCharType="begin"/>
            </w:r>
            <w:r>
              <w:rPr>
                <w:noProof/>
              </w:rPr>
              <w:instrText xml:space="preserve"> PAGEREF _Toc241515705 \h </w:instrText>
            </w:r>
            <w:r>
              <w:rPr>
                <w:noProof/>
              </w:rPr>
            </w:r>
            <w:r>
              <w:rPr>
                <w:noProof/>
              </w:rPr>
              <w:fldChar w:fldCharType="separate"/>
            </w:r>
            <w:r>
              <w:rPr>
                <w:noProof/>
              </w:rPr>
              <w:t>5</w:t>
            </w:r>
            <w:r>
              <w:rPr>
                <w:noProof/>
              </w:rPr>
              <w:fldChar w:fldCharType="end"/>
            </w:r>
          </w:hyperlink>
        </w:p>
        <w:p w14:paraId="54343492" w14:textId="6DC707E1"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06" w:history="1">
            <w:r w:rsidRPr="004E37AC">
              <w:rPr>
                <w:rStyle w:val="Hipervnculo"/>
                <w:noProof/>
              </w:rPr>
              <w:t>TIPOS DE OLAP</w:t>
            </w:r>
            <w:r>
              <w:rPr>
                <w:noProof/>
              </w:rPr>
              <w:tab/>
            </w:r>
            <w:r>
              <w:rPr>
                <w:noProof/>
              </w:rPr>
              <w:fldChar w:fldCharType="begin"/>
            </w:r>
            <w:r>
              <w:rPr>
                <w:noProof/>
              </w:rPr>
              <w:instrText xml:space="preserve"> PAGEREF _Toc241515706 \h </w:instrText>
            </w:r>
            <w:r>
              <w:rPr>
                <w:noProof/>
              </w:rPr>
            </w:r>
            <w:r>
              <w:rPr>
                <w:noProof/>
              </w:rPr>
              <w:fldChar w:fldCharType="separate"/>
            </w:r>
            <w:r>
              <w:rPr>
                <w:noProof/>
              </w:rPr>
              <w:t>7</w:t>
            </w:r>
            <w:r>
              <w:rPr>
                <w:noProof/>
              </w:rPr>
              <w:fldChar w:fldCharType="end"/>
            </w:r>
          </w:hyperlink>
        </w:p>
        <w:p w14:paraId="71D1B56E" w14:textId="183C8040"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07" w:history="1">
            <w:r w:rsidRPr="004E37AC">
              <w:rPr>
                <w:rStyle w:val="Hipervnculo"/>
                <w:noProof/>
              </w:rPr>
              <w:t>MINERÍA DE DATOS (DATA MINING)</w:t>
            </w:r>
            <w:r>
              <w:rPr>
                <w:noProof/>
              </w:rPr>
              <w:tab/>
            </w:r>
            <w:r>
              <w:rPr>
                <w:noProof/>
              </w:rPr>
              <w:fldChar w:fldCharType="begin"/>
            </w:r>
            <w:r>
              <w:rPr>
                <w:noProof/>
              </w:rPr>
              <w:instrText xml:space="preserve"> PAGEREF _Toc241515707 \h </w:instrText>
            </w:r>
            <w:r>
              <w:rPr>
                <w:noProof/>
              </w:rPr>
            </w:r>
            <w:r>
              <w:rPr>
                <w:noProof/>
              </w:rPr>
              <w:fldChar w:fldCharType="separate"/>
            </w:r>
            <w:r>
              <w:rPr>
                <w:noProof/>
              </w:rPr>
              <w:t>8</w:t>
            </w:r>
            <w:r>
              <w:rPr>
                <w:noProof/>
              </w:rPr>
              <w:fldChar w:fldCharType="end"/>
            </w:r>
          </w:hyperlink>
        </w:p>
        <w:p w14:paraId="152A287C" w14:textId="2943EA4C"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08" w:history="1">
            <w:r w:rsidRPr="004E37AC">
              <w:rPr>
                <w:rStyle w:val="Hipervnculo"/>
                <w:noProof/>
              </w:rPr>
              <w:t>BIG DATA</w:t>
            </w:r>
            <w:r>
              <w:rPr>
                <w:noProof/>
              </w:rPr>
              <w:tab/>
            </w:r>
            <w:r>
              <w:rPr>
                <w:noProof/>
              </w:rPr>
              <w:fldChar w:fldCharType="begin"/>
            </w:r>
            <w:r>
              <w:rPr>
                <w:noProof/>
              </w:rPr>
              <w:instrText xml:space="preserve"> PAGEREF _Toc241515708 \h </w:instrText>
            </w:r>
            <w:r>
              <w:rPr>
                <w:noProof/>
              </w:rPr>
            </w:r>
            <w:r>
              <w:rPr>
                <w:noProof/>
              </w:rPr>
              <w:fldChar w:fldCharType="separate"/>
            </w:r>
            <w:r>
              <w:rPr>
                <w:noProof/>
              </w:rPr>
              <w:t>10</w:t>
            </w:r>
            <w:r>
              <w:rPr>
                <w:noProof/>
              </w:rPr>
              <w:fldChar w:fldCharType="end"/>
            </w:r>
          </w:hyperlink>
        </w:p>
        <w:p w14:paraId="0D5FE9B4" w14:textId="45325EDF"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09" w:history="1">
            <w:r w:rsidRPr="004E37AC">
              <w:rPr>
                <w:rStyle w:val="Hipervnculo"/>
                <w:noProof/>
              </w:rPr>
              <w:t>ENTORNOS HADOOP Y SIMILARES</w:t>
            </w:r>
            <w:r>
              <w:rPr>
                <w:noProof/>
              </w:rPr>
              <w:tab/>
            </w:r>
            <w:r>
              <w:rPr>
                <w:noProof/>
              </w:rPr>
              <w:fldChar w:fldCharType="begin"/>
            </w:r>
            <w:r>
              <w:rPr>
                <w:noProof/>
              </w:rPr>
              <w:instrText xml:space="preserve"> PAGEREF _Toc241515709 \h </w:instrText>
            </w:r>
            <w:r>
              <w:rPr>
                <w:noProof/>
              </w:rPr>
            </w:r>
            <w:r>
              <w:rPr>
                <w:noProof/>
              </w:rPr>
              <w:fldChar w:fldCharType="separate"/>
            </w:r>
            <w:r>
              <w:rPr>
                <w:noProof/>
              </w:rPr>
              <w:t>11</w:t>
            </w:r>
            <w:r>
              <w:rPr>
                <w:noProof/>
              </w:rPr>
              <w:fldChar w:fldCharType="end"/>
            </w:r>
          </w:hyperlink>
        </w:p>
        <w:p w14:paraId="33954AE6" w14:textId="47DFE794"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0" w:history="1">
            <w:r w:rsidRPr="004E37AC">
              <w:rPr>
                <w:rStyle w:val="Hipervnculo"/>
                <w:noProof/>
              </w:rPr>
              <w:t>SISTEMAS DE SOPORTE A LA DECISIÓN</w:t>
            </w:r>
            <w:r>
              <w:rPr>
                <w:noProof/>
              </w:rPr>
              <w:tab/>
            </w:r>
            <w:r>
              <w:rPr>
                <w:noProof/>
              </w:rPr>
              <w:fldChar w:fldCharType="begin"/>
            </w:r>
            <w:r>
              <w:rPr>
                <w:noProof/>
              </w:rPr>
              <w:instrText xml:space="preserve"> PAGEREF _Toc241515710 \h </w:instrText>
            </w:r>
            <w:r>
              <w:rPr>
                <w:noProof/>
              </w:rPr>
            </w:r>
            <w:r>
              <w:rPr>
                <w:noProof/>
              </w:rPr>
              <w:fldChar w:fldCharType="separate"/>
            </w:r>
            <w:r>
              <w:rPr>
                <w:noProof/>
              </w:rPr>
              <w:t>13</w:t>
            </w:r>
            <w:r>
              <w:rPr>
                <w:noProof/>
              </w:rPr>
              <w:fldChar w:fldCharType="end"/>
            </w:r>
          </w:hyperlink>
        </w:p>
        <w:p w14:paraId="01672F5A" w14:textId="75877C67"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1" w:history="1">
            <w:r w:rsidRPr="004E37AC">
              <w:rPr>
                <w:rStyle w:val="Hipervnculo"/>
                <w:noProof/>
              </w:rPr>
              <w:t>CUADROS DE MANDO</w:t>
            </w:r>
            <w:r>
              <w:rPr>
                <w:noProof/>
              </w:rPr>
              <w:tab/>
            </w:r>
            <w:r>
              <w:rPr>
                <w:noProof/>
              </w:rPr>
              <w:fldChar w:fldCharType="begin"/>
            </w:r>
            <w:r>
              <w:rPr>
                <w:noProof/>
              </w:rPr>
              <w:instrText xml:space="preserve"> PAGEREF _Toc241515711 \h </w:instrText>
            </w:r>
            <w:r>
              <w:rPr>
                <w:noProof/>
              </w:rPr>
            </w:r>
            <w:r>
              <w:rPr>
                <w:noProof/>
              </w:rPr>
              <w:fldChar w:fldCharType="separate"/>
            </w:r>
            <w:r>
              <w:rPr>
                <w:noProof/>
              </w:rPr>
              <w:t>15</w:t>
            </w:r>
            <w:r>
              <w:rPr>
                <w:noProof/>
              </w:rPr>
              <w:fldChar w:fldCharType="end"/>
            </w:r>
          </w:hyperlink>
        </w:p>
        <w:p w14:paraId="6E904258" w14:textId="688F7180"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2" w:history="1">
            <w:r w:rsidRPr="004E37AC">
              <w:rPr>
                <w:rStyle w:val="Hipervnculo"/>
                <w:noProof/>
              </w:rPr>
              <w:t>KPIS (INDICADORES CLAVE DE RENDIMIENTO) (Key Performance Indicators)</w:t>
            </w:r>
            <w:r>
              <w:rPr>
                <w:noProof/>
              </w:rPr>
              <w:tab/>
            </w:r>
            <w:r>
              <w:rPr>
                <w:noProof/>
              </w:rPr>
              <w:fldChar w:fldCharType="begin"/>
            </w:r>
            <w:r>
              <w:rPr>
                <w:noProof/>
              </w:rPr>
              <w:instrText xml:space="preserve"> PAGEREF _Toc241515712 \h </w:instrText>
            </w:r>
            <w:r>
              <w:rPr>
                <w:noProof/>
              </w:rPr>
            </w:r>
            <w:r>
              <w:rPr>
                <w:noProof/>
              </w:rPr>
              <w:fldChar w:fldCharType="separate"/>
            </w:r>
            <w:r>
              <w:rPr>
                <w:noProof/>
              </w:rPr>
              <w:t>16</w:t>
            </w:r>
            <w:r>
              <w:rPr>
                <w:noProof/>
              </w:rPr>
              <w:fldChar w:fldCharType="end"/>
            </w:r>
          </w:hyperlink>
        </w:p>
        <w:p w14:paraId="2F4E2215" w14:textId="03BC0230"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3" w:history="1">
            <w:r w:rsidRPr="004E37AC">
              <w:rPr>
                <w:rStyle w:val="Hipervnculo"/>
                <w:noProof/>
              </w:rPr>
              <w:t>HERRAMIENTAS DE EXPLOTACIÓN, REPORTING Y BUSINESS INTELLIGENCE</w:t>
            </w:r>
            <w:r>
              <w:rPr>
                <w:noProof/>
              </w:rPr>
              <w:tab/>
            </w:r>
            <w:r>
              <w:rPr>
                <w:noProof/>
              </w:rPr>
              <w:fldChar w:fldCharType="begin"/>
            </w:r>
            <w:r>
              <w:rPr>
                <w:noProof/>
              </w:rPr>
              <w:instrText xml:space="preserve"> PAGEREF _Toc241515713 \h </w:instrText>
            </w:r>
            <w:r>
              <w:rPr>
                <w:noProof/>
              </w:rPr>
            </w:r>
            <w:r>
              <w:rPr>
                <w:noProof/>
              </w:rPr>
              <w:fldChar w:fldCharType="separate"/>
            </w:r>
            <w:r>
              <w:rPr>
                <w:noProof/>
              </w:rPr>
              <w:t>17</w:t>
            </w:r>
            <w:r>
              <w:rPr>
                <w:noProof/>
              </w:rPr>
              <w:fldChar w:fldCharType="end"/>
            </w:r>
          </w:hyperlink>
        </w:p>
        <w:p w14:paraId="637E453C" w14:textId="52A8548F"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14" w:history="1">
            <w:r w:rsidRPr="004E37AC">
              <w:rPr>
                <w:rStyle w:val="Hipervnculo"/>
                <w:noProof/>
              </w:rPr>
              <w:t>Microsoft Power BI</w:t>
            </w:r>
            <w:r>
              <w:rPr>
                <w:noProof/>
              </w:rPr>
              <w:tab/>
            </w:r>
            <w:r>
              <w:rPr>
                <w:noProof/>
              </w:rPr>
              <w:fldChar w:fldCharType="begin"/>
            </w:r>
            <w:r>
              <w:rPr>
                <w:noProof/>
              </w:rPr>
              <w:instrText xml:space="preserve"> PAGEREF _Toc241515714 \h </w:instrText>
            </w:r>
            <w:r>
              <w:rPr>
                <w:noProof/>
              </w:rPr>
            </w:r>
            <w:r>
              <w:rPr>
                <w:noProof/>
              </w:rPr>
              <w:fldChar w:fldCharType="separate"/>
            </w:r>
            <w:r>
              <w:rPr>
                <w:noProof/>
              </w:rPr>
              <w:t>17</w:t>
            </w:r>
            <w:r>
              <w:rPr>
                <w:noProof/>
              </w:rPr>
              <w:fldChar w:fldCharType="end"/>
            </w:r>
          </w:hyperlink>
        </w:p>
        <w:p w14:paraId="7E33052E" w14:textId="5ED40B33"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15" w:history="1">
            <w:r w:rsidRPr="004E37AC">
              <w:rPr>
                <w:rStyle w:val="Hipervnculo"/>
                <w:noProof/>
              </w:rPr>
              <w:t>Suite Pentaho (Hitachi Vantara)</w:t>
            </w:r>
            <w:r>
              <w:rPr>
                <w:noProof/>
              </w:rPr>
              <w:tab/>
            </w:r>
            <w:r>
              <w:rPr>
                <w:noProof/>
              </w:rPr>
              <w:fldChar w:fldCharType="begin"/>
            </w:r>
            <w:r>
              <w:rPr>
                <w:noProof/>
              </w:rPr>
              <w:instrText xml:space="preserve"> PAGEREF _Toc241515715 \h </w:instrText>
            </w:r>
            <w:r>
              <w:rPr>
                <w:noProof/>
              </w:rPr>
            </w:r>
            <w:r>
              <w:rPr>
                <w:noProof/>
              </w:rPr>
              <w:fldChar w:fldCharType="separate"/>
            </w:r>
            <w:r>
              <w:rPr>
                <w:noProof/>
              </w:rPr>
              <w:t>18</w:t>
            </w:r>
            <w:r>
              <w:rPr>
                <w:noProof/>
              </w:rPr>
              <w:fldChar w:fldCharType="end"/>
            </w:r>
          </w:hyperlink>
        </w:p>
        <w:p w14:paraId="065AB59E" w14:textId="67EA423A"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16" w:history="1">
            <w:r w:rsidRPr="004E37AC">
              <w:rPr>
                <w:rStyle w:val="Hipervnculo"/>
                <w:noProof/>
              </w:rPr>
              <w:t>JasperReports e iReport</w:t>
            </w:r>
            <w:r>
              <w:rPr>
                <w:noProof/>
              </w:rPr>
              <w:tab/>
            </w:r>
            <w:r>
              <w:rPr>
                <w:noProof/>
              </w:rPr>
              <w:fldChar w:fldCharType="begin"/>
            </w:r>
            <w:r>
              <w:rPr>
                <w:noProof/>
              </w:rPr>
              <w:instrText xml:space="preserve"> PAGEREF _Toc241515716 \h </w:instrText>
            </w:r>
            <w:r>
              <w:rPr>
                <w:noProof/>
              </w:rPr>
            </w:r>
            <w:r>
              <w:rPr>
                <w:noProof/>
              </w:rPr>
              <w:fldChar w:fldCharType="separate"/>
            </w:r>
            <w:r>
              <w:rPr>
                <w:noProof/>
              </w:rPr>
              <w:t>18</w:t>
            </w:r>
            <w:r>
              <w:rPr>
                <w:noProof/>
              </w:rPr>
              <w:fldChar w:fldCharType="end"/>
            </w:r>
          </w:hyperlink>
        </w:p>
        <w:p w14:paraId="60F62445" w14:textId="49CD3285"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17" w:history="1">
            <w:r w:rsidRPr="004E37AC">
              <w:rPr>
                <w:rStyle w:val="Hipervnculo"/>
                <w:noProof/>
              </w:rPr>
              <w:t>Otras herramientas</w:t>
            </w:r>
            <w:r>
              <w:rPr>
                <w:noProof/>
              </w:rPr>
              <w:tab/>
            </w:r>
            <w:r>
              <w:rPr>
                <w:noProof/>
              </w:rPr>
              <w:fldChar w:fldCharType="begin"/>
            </w:r>
            <w:r>
              <w:rPr>
                <w:noProof/>
              </w:rPr>
              <w:instrText xml:space="preserve"> PAGEREF _Toc241515717 \h </w:instrText>
            </w:r>
            <w:r>
              <w:rPr>
                <w:noProof/>
              </w:rPr>
            </w:r>
            <w:r>
              <w:rPr>
                <w:noProof/>
              </w:rPr>
              <w:fldChar w:fldCharType="separate"/>
            </w:r>
            <w:r>
              <w:rPr>
                <w:noProof/>
              </w:rPr>
              <w:t>18</w:t>
            </w:r>
            <w:r>
              <w:rPr>
                <w:noProof/>
              </w:rPr>
              <w:fldChar w:fldCharType="end"/>
            </w:r>
          </w:hyperlink>
        </w:p>
        <w:p w14:paraId="5DDA5BE8" w14:textId="2135BF91"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8" w:history="1">
            <w:r w:rsidRPr="004E37AC">
              <w:rPr>
                <w:rStyle w:val="Hipervnculo"/>
                <w:noProof/>
              </w:rPr>
              <w:t>DICCIONARIOS DE RECURSOS DE INFORMACIÓN. METADATOS. REPOSITORIOS. BANCOS DE DATOS</w:t>
            </w:r>
            <w:r>
              <w:rPr>
                <w:noProof/>
              </w:rPr>
              <w:tab/>
            </w:r>
            <w:r>
              <w:rPr>
                <w:noProof/>
              </w:rPr>
              <w:fldChar w:fldCharType="begin"/>
            </w:r>
            <w:r>
              <w:rPr>
                <w:noProof/>
              </w:rPr>
              <w:instrText xml:space="preserve"> PAGEREF _Toc241515718 \h </w:instrText>
            </w:r>
            <w:r>
              <w:rPr>
                <w:noProof/>
              </w:rPr>
            </w:r>
            <w:r>
              <w:rPr>
                <w:noProof/>
              </w:rPr>
              <w:fldChar w:fldCharType="separate"/>
            </w:r>
            <w:r>
              <w:rPr>
                <w:noProof/>
              </w:rPr>
              <w:t>19</w:t>
            </w:r>
            <w:r>
              <w:rPr>
                <w:noProof/>
              </w:rPr>
              <w:fldChar w:fldCharType="end"/>
            </w:r>
          </w:hyperlink>
        </w:p>
        <w:p w14:paraId="1D04C241" w14:textId="5FB220DE"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19" w:history="1">
            <w:r w:rsidRPr="004E37AC">
              <w:rPr>
                <w:rStyle w:val="Hipervnculo"/>
                <w:noProof/>
              </w:rPr>
              <w:t>APLICACIÓN DE ESTAS TECNOLOGÍAS EN EL SERVICIO ANDALUZ DE SALUD</w:t>
            </w:r>
            <w:r>
              <w:rPr>
                <w:noProof/>
              </w:rPr>
              <w:tab/>
            </w:r>
            <w:r>
              <w:rPr>
                <w:noProof/>
              </w:rPr>
              <w:fldChar w:fldCharType="begin"/>
            </w:r>
            <w:r>
              <w:rPr>
                <w:noProof/>
              </w:rPr>
              <w:instrText xml:space="preserve"> PAGEREF _Toc241515719 \h </w:instrText>
            </w:r>
            <w:r>
              <w:rPr>
                <w:noProof/>
              </w:rPr>
            </w:r>
            <w:r>
              <w:rPr>
                <w:noProof/>
              </w:rPr>
              <w:fldChar w:fldCharType="separate"/>
            </w:r>
            <w:r>
              <w:rPr>
                <w:noProof/>
              </w:rPr>
              <w:t>20</w:t>
            </w:r>
            <w:r>
              <w:rPr>
                <w:noProof/>
              </w:rPr>
              <w:fldChar w:fldCharType="end"/>
            </w:r>
          </w:hyperlink>
        </w:p>
        <w:p w14:paraId="5A9CEB76" w14:textId="6CE3C7C4" w:rsidR="00A27810" w:rsidRDefault="00A2781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41515720" w:history="1">
            <w:r w:rsidRPr="004E37AC">
              <w:rPr>
                <w:rStyle w:val="Hipervnculo"/>
                <w:noProof/>
              </w:rPr>
              <w:t>InfoWEB</w:t>
            </w:r>
            <w:r>
              <w:rPr>
                <w:noProof/>
              </w:rPr>
              <w:tab/>
            </w:r>
            <w:r>
              <w:rPr>
                <w:noProof/>
              </w:rPr>
              <w:fldChar w:fldCharType="begin"/>
            </w:r>
            <w:r>
              <w:rPr>
                <w:noProof/>
              </w:rPr>
              <w:instrText xml:space="preserve"> PAGEREF _Toc241515720 \h </w:instrText>
            </w:r>
            <w:r>
              <w:rPr>
                <w:noProof/>
              </w:rPr>
            </w:r>
            <w:r>
              <w:rPr>
                <w:noProof/>
              </w:rPr>
              <w:fldChar w:fldCharType="separate"/>
            </w:r>
            <w:r>
              <w:rPr>
                <w:noProof/>
              </w:rPr>
              <w:t>20</w:t>
            </w:r>
            <w:r>
              <w:rPr>
                <w:noProof/>
              </w:rPr>
              <w:fldChar w:fldCharType="end"/>
            </w:r>
          </w:hyperlink>
        </w:p>
        <w:p w14:paraId="51020261" w14:textId="0768EC4E"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21" w:history="1">
            <w:r w:rsidRPr="004E37AC">
              <w:rPr>
                <w:rStyle w:val="Hipervnculo"/>
                <w:noProof/>
              </w:rPr>
              <w:t>BASE POBLACIONAL DE SALUD (BPS)</w:t>
            </w:r>
            <w:r>
              <w:rPr>
                <w:noProof/>
              </w:rPr>
              <w:tab/>
            </w:r>
            <w:r>
              <w:rPr>
                <w:noProof/>
              </w:rPr>
              <w:fldChar w:fldCharType="begin"/>
            </w:r>
            <w:r>
              <w:rPr>
                <w:noProof/>
              </w:rPr>
              <w:instrText xml:space="preserve"> PAGEREF _Toc241515721 \h </w:instrText>
            </w:r>
            <w:r>
              <w:rPr>
                <w:noProof/>
              </w:rPr>
            </w:r>
            <w:r>
              <w:rPr>
                <w:noProof/>
              </w:rPr>
              <w:fldChar w:fldCharType="separate"/>
            </w:r>
            <w:r>
              <w:rPr>
                <w:noProof/>
              </w:rPr>
              <w:t>24</w:t>
            </w:r>
            <w:r>
              <w:rPr>
                <w:noProof/>
              </w:rPr>
              <w:fldChar w:fldCharType="end"/>
            </w:r>
          </w:hyperlink>
        </w:p>
        <w:p w14:paraId="55222E63" w14:textId="06B1FC7B" w:rsidR="00A27810" w:rsidRDefault="00A2781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41515722" w:history="1">
            <w:r w:rsidRPr="004E37AC">
              <w:rPr>
                <w:rStyle w:val="Hipervnculo"/>
                <w:noProof/>
              </w:rPr>
              <w:t>TEST DEL TEMA</w:t>
            </w:r>
            <w:r>
              <w:rPr>
                <w:noProof/>
              </w:rPr>
              <w:tab/>
            </w:r>
            <w:r>
              <w:rPr>
                <w:noProof/>
              </w:rPr>
              <w:fldChar w:fldCharType="begin"/>
            </w:r>
            <w:r>
              <w:rPr>
                <w:noProof/>
              </w:rPr>
              <w:instrText xml:space="preserve"> PAGEREF _Toc241515722 \h </w:instrText>
            </w:r>
            <w:r>
              <w:rPr>
                <w:noProof/>
              </w:rPr>
            </w:r>
            <w:r>
              <w:rPr>
                <w:noProof/>
              </w:rPr>
              <w:fldChar w:fldCharType="separate"/>
            </w:r>
            <w:r>
              <w:rPr>
                <w:noProof/>
              </w:rPr>
              <w:t>26</w:t>
            </w:r>
            <w:r>
              <w:rPr>
                <w:noProof/>
              </w:rPr>
              <w:fldChar w:fldCharType="end"/>
            </w:r>
          </w:hyperlink>
        </w:p>
        <w:p w14:paraId="3055A228" w14:textId="1B5A5C11" w:rsidR="00E848CA" w:rsidRDefault="00000000">
          <w:r>
            <w:fldChar w:fldCharType="end"/>
          </w:r>
        </w:p>
      </w:sdtContent>
    </w:sdt>
    <w:p w14:paraId="603A95D2" w14:textId="77777777" w:rsidR="00E848CA" w:rsidRDefault="00000000">
      <w:r>
        <w:br w:type="page"/>
      </w:r>
    </w:p>
    <w:p w14:paraId="42928975" w14:textId="77777777" w:rsidR="00E848CA" w:rsidRDefault="00000000">
      <w:pPr>
        <w:pStyle w:val="Ttulo1"/>
      </w:pPr>
      <w:bookmarkStart w:id="0" w:name="_Toc241515704"/>
      <w:r>
        <w:lastRenderedPageBreak/>
        <w:t>ALMACÉN DE DATOS (DATA-WAREHOUSE / DATA-MART)</w:t>
      </w:r>
      <w:bookmarkEnd w:id="0"/>
    </w:p>
    <w:p w14:paraId="0AB02420" w14:textId="77777777" w:rsidR="00E848CA" w:rsidRDefault="00000000">
      <w:pPr>
        <w:pStyle w:val="Prrafodelista"/>
        <w:numPr>
          <w:ilvl w:val="0"/>
          <w:numId w:val="2"/>
        </w:numPr>
        <w:spacing w:after="60"/>
      </w:pPr>
      <w:proofErr w:type="spellStart"/>
      <w:r>
        <w:rPr>
          <w:b/>
          <w:bCs/>
        </w:rPr>
        <w:t>DataWarehouse</w:t>
      </w:r>
      <w:proofErr w:type="spellEnd"/>
      <w:r>
        <w:rPr>
          <w:b/>
          <w:bCs/>
        </w:rPr>
        <w:t xml:space="preserve"> (DW)</w:t>
      </w:r>
      <w:r>
        <w:t xml:space="preserve">: Es un sistema de almacenamiento de datos que nació en los años 80 para garantizar el orden, la fluidez y la facilidad de manejo de los datos en las empresas. Permite almacenar datos de diversas fuentes en una </w:t>
      </w:r>
      <w:proofErr w:type="gramStart"/>
      <w:r>
        <w:t>BD centralizada</w:t>
      </w:r>
      <w:proofErr w:type="gramEnd"/>
      <w:r>
        <w:t>.</w:t>
      </w:r>
    </w:p>
    <w:p w14:paraId="54039FAB" w14:textId="3F87EA05" w:rsidR="00E848CA" w:rsidRDefault="00000000">
      <w:pPr>
        <w:pStyle w:val="Ttulo3"/>
        <w:pBdr>
          <w:left w:val="single" w:sz="18" w:space="6" w:color="2E75B6"/>
        </w:pBdr>
        <w:shd w:val="clear" w:color="auto" w:fill="E8F1FB"/>
      </w:pPr>
      <w:r>
        <w:t xml:space="preserve">Definición clásica de Bill </w:t>
      </w:r>
      <w:proofErr w:type="spellStart"/>
      <w:r>
        <w:t>Inmon</w:t>
      </w:r>
      <w:proofErr w:type="spellEnd"/>
    </w:p>
    <w:p w14:paraId="2A11479A" w14:textId="77777777" w:rsidR="00E848CA" w:rsidRDefault="00000000">
      <w:pPr>
        <w:pBdr>
          <w:left w:val="single" w:sz="18" w:space="6" w:color="2E75B6"/>
        </w:pBdr>
        <w:shd w:val="clear" w:color="auto" w:fill="E8F1FB"/>
        <w:spacing w:after="100"/>
      </w:pPr>
      <w:r>
        <w:t xml:space="preserve">Un Data </w:t>
      </w:r>
      <w:proofErr w:type="spellStart"/>
      <w:r>
        <w:t>Warehouse</w:t>
      </w:r>
      <w:proofErr w:type="spellEnd"/>
      <w:r>
        <w:t xml:space="preserve"> es una </w:t>
      </w:r>
      <w:r>
        <w:rPr>
          <w:b/>
          <w:bCs/>
        </w:rPr>
        <w:t>colección de datos orientada a temas, integrada, no volátil y variable en el tiempo</w:t>
      </w:r>
      <w:r>
        <w:t>, que sirve de apoyo a la toma de decisiones de la organización.</w:t>
      </w:r>
    </w:p>
    <w:p w14:paraId="73F4A8AC" w14:textId="77777777" w:rsidR="00E848CA" w:rsidRDefault="00000000">
      <w:pPr>
        <w:pStyle w:val="Prrafodelista"/>
        <w:numPr>
          <w:ilvl w:val="0"/>
          <w:numId w:val="2"/>
        </w:numPr>
        <w:pBdr>
          <w:left w:val="single" w:sz="18" w:space="6" w:color="2E75B6"/>
        </w:pBdr>
        <w:shd w:val="clear" w:color="auto" w:fill="E8F1FB"/>
        <w:spacing w:after="60"/>
      </w:pPr>
      <w:r>
        <w:rPr>
          <w:b/>
          <w:bCs/>
        </w:rPr>
        <w:t>Orientado a temas</w:t>
      </w:r>
      <w:r>
        <w:t>: los datos se organizan por áreas de negocio (pacientes, lista de espera, farmacia…), no por aplicaciones o procesos operacionales.</w:t>
      </w:r>
    </w:p>
    <w:p w14:paraId="0BF7C480" w14:textId="77777777" w:rsidR="00E848CA" w:rsidRDefault="00000000">
      <w:pPr>
        <w:pStyle w:val="Prrafodelista"/>
        <w:numPr>
          <w:ilvl w:val="0"/>
          <w:numId w:val="2"/>
        </w:numPr>
        <w:pBdr>
          <w:left w:val="single" w:sz="18" w:space="6" w:color="2E75B6"/>
        </w:pBdr>
        <w:shd w:val="clear" w:color="auto" w:fill="E8F1FB"/>
        <w:spacing w:after="60"/>
      </w:pPr>
      <w:r>
        <w:rPr>
          <w:b/>
          <w:bCs/>
        </w:rPr>
        <w:t>Integrado</w:t>
      </w:r>
      <w:r>
        <w:t>: los datos de distintas fuentes se homogeneizan (códigos, formatos, unidades, nombres) en el proceso ETL.</w:t>
      </w:r>
    </w:p>
    <w:p w14:paraId="3B3A1946" w14:textId="77777777" w:rsidR="00E848CA" w:rsidRDefault="00000000">
      <w:pPr>
        <w:pStyle w:val="Prrafodelista"/>
        <w:numPr>
          <w:ilvl w:val="0"/>
          <w:numId w:val="2"/>
        </w:numPr>
        <w:pBdr>
          <w:left w:val="single" w:sz="18" w:space="6" w:color="2E75B6"/>
        </w:pBdr>
        <w:shd w:val="clear" w:color="auto" w:fill="E8F1FB"/>
        <w:spacing w:after="60"/>
      </w:pPr>
      <w:r>
        <w:rPr>
          <w:b/>
          <w:bCs/>
        </w:rPr>
        <w:t>No volátil</w:t>
      </w:r>
      <w:r>
        <w:t>: los datos cargados no se modifican ni se borran; solo se consultan y se añaden nuevas cargas periódicas (no hay INSERT/UPDATE/DELETE de usuario).</w:t>
      </w:r>
    </w:p>
    <w:p w14:paraId="3EE863CD" w14:textId="77777777" w:rsidR="00E848CA" w:rsidRDefault="00000000">
      <w:pPr>
        <w:pStyle w:val="Prrafodelista"/>
        <w:numPr>
          <w:ilvl w:val="0"/>
          <w:numId w:val="2"/>
        </w:numPr>
        <w:pBdr>
          <w:left w:val="single" w:sz="18" w:space="6" w:color="2E75B6"/>
        </w:pBdr>
        <w:shd w:val="clear" w:color="auto" w:fill="E8F1FB"/>
        <w:spacing w:after="60"/>
      </w:pPr>
      <w:r>
        <w:rPr>
          <w:b/>
          <w:bCs/>
        </w:rPr>
        <w:t>Variable en el tiempo (time-</w:t>
      </w:r>
      <w:proofErr w:type="spellStart"/>
      <w:r>
        <w:rPr>
          <w:b/>
          <w:bCs/>
        </w:rPr>
        <w:t>variant</w:t>
      </w:r>
      <w:proofErr w:type="spellEnd"/>
      <w:r>
        <w:rPr>
          <w:b/>
          <w:bCs/>
        </w:rPr>
        <w:t>)</w:t>
      </w:r>
      <w:r>
        <w:t>: guarda el histórico; cada dato está asociado a un momento o periodo, lo que permite analizar evoluciones y tendencias.</w:t>
      </w:r>
    </w:p>
    <w:p w14:paraId="74499359" w14:textId="77777777" w:rsidR="00E848CA" w:rsidRDefault="00000000">
      <w:pPr>
        <w:pBdr>
          <w:left w:val="single" w:sz="18" w:space="6" w:color="2E75B6"/>
        </w:pBdr>
        <w:shd w:val="clear" w:color="auto" w:fill="E8F1FB"/>
        <w:spacing w:after="100"/>
      </w:pPr>
      <w:r>
        <w:rPr>
          <w:b/>
          <w:bCs/>
        </w:rPr>
        <w:t>Trampa típica de examen</w:t>
      </w:r>
      <w:r>
        <w:t xml:space="preserve">: las opciones cambian “no volátil” por “volátil” o “variable en el tiempo” por “no variable en el tiempo”. La única correcta es: </w:t>
      </w:r>
      <w:r>
        <w:rPr>
          <w:b/>
          <w:bCs/>
        </w:rPr>
        <w:t>integrados, no volátiles y variables en el tiempo</w:t>
      </w:r>
      <w:r>
        <w:t>.</w:t>
      </w:r>
    </w:p>
    <w:p w14:paraId="45A6C268" w14:textId="77777777" w:rsidR="00E848CA" w:rsidRDefault="00E848CA">
      <w:pPr>
        <w:spacing w:after="80"/>
      </w:pPr>
    </w:p>
    <w:p w14:paraId="297CDA09" w14:textId="77777777" w:rsidR="00E848CA" w:rsidRDefault="00000000">
      <w:pPr>
        <w:pStyle w:val="Prrafodelista"/>
        <w:numPr>
          <w:ilvl w:val="1"/>
          <w:numId w:val="2"/>
        </w:numPr>
        <w:spacing w:after="60"/>
      </w:pPr>
      <w:r>
        <w:rPr>
          <w:b/>
          <w:bCs/>
        </w:rPr>
        <w:t>Objetivos</w:t>
      </w:r>
      <w:r>
        <w:t>:</w:t>
      </w:r>
    </w:p>
    <w:p w14:paraId="35C56556" w14:textId="77777777" w:rsidR="00E848CA" w:rsidRDefault="00000000">
      <w:pPr>
        <w:pStyle w:val="Prrafodelista"/>
        <w:numPr>
          <w:ilvl w:val="2"/>
          <w:numId w:val="2"/>
        </w:numPr>
        <w:spacing w:after="60"/>
      </w:pPr>
      <w:r>
        <w:t>Integrar, depurar y ordenar los datos de diferentes procesos de negocio en un único repositorio.</w:t>
      </w:r>
    </w:p>
    <w:p w14:paraId="70CD5474" w14:textId="77777777" w:rsidR="00E848CA" w:rsidRDefault="00000000">
      <w:pPr>
        <w:pStyle w:val="Prrafodelista"/>
        <w:numPr>
          <w:ilvl w:val="2"/>
          <w:numId w:val="2"/>
        </w:numPr>
        <w:spacing w:after="60"/>
      </w:pPr>
      <w:r>
        <w:t>Facilitar la consulta y el análisis de los datos para tomar decisiones estratégicas.</w:t>
      </w:r>
    </w:p>
    <w:p w14:paraId="102DD989" w14:textId="77777777" w:rsidR="00E848CA" w:rsidRDefault="00000000">
      <w:pPr>
        <w:pStyle w:val="Prrafodelista"/>
        <w:numPr>
          <w:ilvl w:val="1"/>
          <w:numId w:val="2"/>
        </w:numPr>
        <w:spacing w:after="60"/>
      </w:pPr>
      <w:r>
        <w:rPr>
          <w:b/>
          <w:bCs/>
        </w:rPr>
        <w:t>Características</w:t>
      </w:r>
      <w:r>
        <w:t>:</w:t>
      </w:r>
    </w:p>
    <w:p w14:paraId="49FF05C1" w14:textId="77777777" w:rsidR="00E848CA" w:rsidRDefault="00000000">
      <w:pPr>
        <w:pStyle w:val="Prrafodelista"/>
        <w:numPr>
          <w:ilvl w:val="2"/>
          <w:numId w:val="2"/>
        </w:numPr>
        <w:spacing w:after="60"/>
      </w:pPr>
      <w:r>
        <w:rPr>
          <w:b/>
          <w:bCs/>
        </w:rPr>
        <w:t>Integración de datos</w:t>
      </w:r>
      <w:r>
        <w:t>: Se integran datos provenientes de diferentes fuentes y sistemas dentro de la organización.</w:t>
      </w:r>
    </w:p>
    <w:p w14:paraId="578CA4AA" w14:textId="77777777" w:rsidR="00E848CA" w:rsidRDefault="00000000">
      <w:pPr>
        <w:pStyle w:val="Prrafodelista"/>
        <w:numPr>
          <w:ilvl w:val="2"/>
          <w:numId w:val="2"/>
        </w:numPr>
        <w:spacing w:after="60"/>
      </w:pPr>
      <w:proofErr w:type="gramStart"/>
      <w:r>
        <w:rPr>
          <w:b/>
          <w:bCs/>
        </w:rPr>
        <w:t>BD centralizada</w:t>
      </w:r>
      <w:proofErr w:type="gramEnd"/>
      <w:r>
        <w:t>: Los datos se almacenan en una única BD, lo que facilita el acceso y la gestión de la información.</w:t>
      </w:r>
    </w:p>
    <w:p w14:paraId="4995E8A5" w14:textId="77777777" w:rsidR="00E848CA" w:rsidRDefault="00000000">
      <w:pPr>
        <w:pStyle w:val="Prrafodelista"/>
        <w:numPr>
          <w:ilvl w:val="2"/>
          <w:numId w:val="2"/>
        </w:numPr>
        <w:spacing w:after="60"/>
      </w:pPr>
      <w:r>
        <w:rPr>
          <w:b/>
          <w:bCs/>
        </w:rPr>
        <w:t>Tiempo de retención</w:t>
      </w:r>
      <w:r>
        <w:t>: Los datos se almacenan durante el tiempo necesario para las consultas de la organización.</w:t>
      </w:r>
    </w:p>
    <w:p w14:paraId="170AE872" w14:textId="77777777" w:rsidR="00E848CA" w:rsidRDefault="00000000">
      <w:pPr>
        <w:pStyle w:val="Prrafodelista"/>
        <w:numPr>
          <w:ilvl w:val="2"/>
          <w:numId w:val="2"/>
        </w:numPr>
        <w:spacing w:after="60"/>
      </w:pPr>
      <w:r>
        <w:rPr>
          <w:b/>
          <w:bCs/>
        </w:rPr>
        <w:t xml:space="preserve">Facilita la explotación y </w:t>
      </w:r>
      <w:proofErr w:type="spellStart"/>
      <w:r>
        <w:rPr>
          <w:b/>
          <w:bCs/>
        </w:rPr>
        <w:t>reporting</w:t>
      </w:r>
      <w:proofErr w:type="spellEnd"/>
      <w:r>
        <w:t xml:space="preserve">: Los datos almacenados son fácilmente accesibles para ser analizados a través de herramientas de explotación y </w:t>
      </w:r>
      <w:proofErr w:type="spellStart"/>
      <w:r>
        <w:t>reporting</w:t>
      </w:r>
      <w:proofErr w:type="spellEnd"/>
      <w:r>
        <w:t>.</w:t>
      </w:r>
    </w:p>
    <w:p w14:paraId="1884237A" w14:textId="77777777" w:rsidR="00E848CA" w:rsidRDefault="00000000">
      <w:pPr>
        <w:pStyle w:val="Prrafodelista"/>
        <w:numPr>
          <w:ilvl w:val="1"/>
          <w:numId w:val="2"/>
        </w:numPr>
        <w:spacing w:after="60"/>
      </w:pPr>
      <w:r>
        <w:rPr>
          <w:b/>
          <w:bCs/>
        </w:rPr>
        <w:t>Estructura</w:t>
      </w:r>
      <w:r>
        <w:t>:</w:t>
      </w:r>
    </w:p>
    <w:p w14:paraId="2051AC6E" w14:textId="77777777" w:rsidR="00E848CA" w:rsidRDefault="00000000">
      <w:pPr>
        <w:pStyle w:val="Prrafodelista"/>
        <w:numPr>
          <w:ilvl w:val="2"/>
          <w:numId w:val="2"/>
        </w:numPr>
        <w:spacing w:after="60"/>
      </w:pPr>
      <w:r>
        <w:t xml:space="preserve">El </w:t>
      </w:r>
      <w:proofErr w:type="spellStart"/>
      <w:r>
        <w:t>DataWarehouse</w:t>
      </w:r>
      <w:proofErr w:type="spellEnd"/>
      <w:r>
        <w:t xml:space="preserve"> tiene una estructura compleja que permite almacenar grandes volúmenes de datos de la organización.</w:t>
      </w:r>
    </w:p>
    <w:p w14:paraId="7850B8C5" w14:textId="77777777" w:rsidR="00E848CA" w:rsidRDefault="00000000">
      <w:pPr>
        <w:pStyle w:val="Prrafodelista"/>
        <w:numPr>
          <w:ilvl w:val="2"/>
          <w:numId w:val="2"/>
        </w:numPr>
        <w:spacing w:after="60"/>
      </w:pPr>
      <w:r>
        <w:t>Utiliza modelos de datos multidimensionales (por ejemplo, el modelo de estrella o copo de nieve) para optimizar las consultas y análisis.</w:t>
      </w:r>
    </w:p>
    <w:p w14:paraId="4BCD6257" w14:textId="77777777" w:rsidR="00E848CA" w:rsidRDefault="00000000">
      <w:pPr>
        <w:pStyle w:val="Prrafodelista"/>
        <w:numPr>
          <w:ilvl w:val="1"/>
          <w:numId w:val="2"/>
        </w:numPr>
        <w:spacing w:after="60"/>
      </w:pPr>
      <w:r>
        <w:rPr>
          <w:b/>
          <w:bCs/>
        </w:rPr>
        <w:t>Enfoques en la construcción de un DW</w:t>
      </w:r>
      <w:r>
        <w:t>:</w:t>
      </w:r>
    </w:p>
    <w:p w14:paraId="2142785A" w14:textId="77777777" w:rsidR="00E848CA" w:rsidRDefault="00000000">
      <w:pPr>
        <w:pStyle w:val="Prrafodelista"/>
        <w:numPr>
          <w:ilvl w:val="2"/>
          <w:numId w:val="2"/>
        </w:numPr>
        <w:spacing w:after="60"/>
      </w:pPr>
      <w:r>
        <w:rPr>
          <w:b/>
          <w:bCs/>
        </w:rPr>
        <w:t xml:space="preserve">Bill </w:t>
      </w:r>
      <w:proofErr w:type="spellStart"/>
      <w:r>
        <w:rPr>
          <w:b/>
          <w:bCs/>
        </w:rPr>
        <w:t>Inmon</w:t>
      </w:r>
      <w:proofErr w:type="spellEnd"/>
      <w:r>
        <w:t>: Propone un enfoque top-</w:t>
      </w:r>
      <w:proofErr w:type="spellStart"/>
      <w:r>
        <w:t>down</w:t>
      </w:r>
      <w:proofErr w:type="spellEnd"/>
      <w:r>
        <w:t xml:space="preserve">, donde se crea primero el </w:t>
      </w:r>
      <w:proofErr w:type="spellStart"/>
      <w:r>
        <w:t>DataWarehouse</w:t>
      </w:r>
      <w:proofErr w:type="spellEnd"/>
      <w:r>
        <w:t xml:space="preserve"> global y luego los </w:t>
      </w:r>
      <w:proofErr w:type="spellStart"/>
      <w:r>
        <w:t>DataMarts</w:t>
      </w:r>
      <w:proofErr w:type="spellEnd"/>
      <w:r>
        <w:t xml:space="preserve"> a partir de él.</w:t>
      </w:r>
    </w:p>
    <w:p w14:paraId="0E0FD8E2" w14:textId="77777777" w:rsidR="00E848CA" w:rsidRDefault="00000000">
      <w:pPr>
        <w:pStyle w:val="Prrafodelista"/>
        <w:numPr>
          <w:ilvl w:val="2"/>
          <w:numId w:val="2"/>
        </w:numPr>
        <w:spacing w:after="60"/>
      </w:pPr>
      <w:r>
        <w:rPr>
          <w:b/>
          <w:bCs/>
        </w:rPr>
        <w:t>Ralph Kimball</w:t>
      </w:r>
      <w:r>
        <w:t xml:space="preserve">: Su enfoque es bottom-up, donde los </w:t>
      </w:r>
      <w:proofErr w:type="spellStart"/>
      <w:r>
        <w:t>DataMarts</w:t>
      </w:r>
      <w:proofErr w:type="spellEnd"/>
      <w:r>
        <w:t xml:space="preserve"> se crean primero y luego se integran en el </w:t>
      </w:r>
      <w:proofErr w:type="spellStart"/>
      <w:r>
        <w:t>DataWarehouse</w:t>
      </w:r>
      <w:proofErr w:type="spellEnd"/>
      <w:r>
        <w:t>.</w:t>
      </w:r>
    </w:p>
    <w:p w14:paraId="433CAE17" w14:textId="77777777" w:rsidR="001E17C3" w:rsidRDefault="001E17C3" w:rsidP="001E17C3">
      <w:pPr>
        <w:spacing w:after="60"/>
      </w:pPr>
    </w:p>
    <w:p w14:paraId="2BDCB7B0" w14:textId="77777777" w:rsidR="001E17C3" w:rsidRDefault="001E17C3" w:rsidP="001E17C3">
      <w:pPr>
        <w:spacing w:after="60"/>
      </w:pPr>
    </w:p>
    <w:p w14:paraId="369A8FBA" w14:textId="77777777" w:rsidR="001E17C3" w:rsidRDefault="001E17C3" w:rsidP="001E17C3">
      <w:pPr>
        <w:spacing w:after="60"/>
      </w:pPr>
    </w:p>
    <w:p w14:paraId="2D096F53" w14:textId="77777777" w:rsidR="001E17C3" w:rsidRDefault="001E17C3" w:rsidP="001E17C3">
      <w:pPr>
        <w:spacing w:after="60"/>
      </w:pPr>
    </w:p>
    <w:p w14:paraId="4B2B710A" w14:textId="77777777" w:rsidR="00E848CA" w:rsidRDefault="00000000">
      <w:pPr>
        <w:pStyle w:val="Ttulo3"/>
        <w:pBdr>
          <w:left w:val="single" w:sz="18" w:space="6" w:color="2E75B6"/>
        </w:pBdr>
        <w:shd w:val="clear" w:color="auto" w:fill="E8F1FB"/>
      </w:pPr>
      <w:r>
        <w:lastRenderedPageBreak/>
        <w:t xml:space="preserve">Diferencias entre sistemas OLTP y Data </w:t>
      </w:r>
      <w:proofErr w:type="spellStart"/>
      <w:r>
        <w:t>Warehouse</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E848CA" w14:paraId="23F0B710" w14:textId="77777777">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5C9C61AD" w14:textId="77777777" w:rsidR="00E848CA" w:rsidRDefault="00000000">
            <w:r>
              <w:rPr>
                <w:b/>
                <w:bCs/>
                <w:sz w:val="19"/>
                <w:szCs w:val="19"/>
              </w:rPr>
              <w:t>Aspecto</w:t>
            </w:r>
          </w:p>
        </w:tc>
        <w:tc>
          <w:tcPr>
            <w:tcW w:w="3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765C09E7" w14:textId="77777777" w:rsidR="00E848CA" w:rsidRDefault="00000000">
            <w:r>
              <w:rPr>
                <w:b/>
                <w:bCs/>
                <w:sz w:val="19"/>
                <w:szCs w:val="19"/>
              </w:rPr>
              <w:t>OLTP (transaccional)</w:t>
            </w:r>
          </w:p>
        </w:tc>
        <w:tc>
          <w:tcPr>
            <w:tcW w:w="3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43F4DDE0" w14:textId="77777777" w:rsidR="00E848CA" w:rsidRDefault="00000000">
            <w:r>
              <w:rPr>
                <w:b/>
                <w:bCs/>
                <w:sz w:val="19"/>
                <w:szCs w:val="19"/>
              </w:rPr>
              <w:t xml:space="preserve">Data </w:t>
            </w:r>
            <w:proofErr w:type="spellStart"/>
            <w:r>
              <w:rPr>
                <w:b/>
                <w:bCs/>
                <w:sz w:val="19"/>
                <w:szCs w:val="19"/>
              </w:rPr>
              <w:t>Warehouse</w:t>
            </w:r>
            <w:proofErr w:type="spellEnd"/>
          </w:p>
        </w:tc>
      </w:tr>
      <w:tr w:rsidR="00E848CA" w14:paraId="169988A0"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4ABAEBC" w14:textId="77777777" w:rsidR="00E848CA" w:rsidRDefault="00000000">
            <w:r>
              <w:rPr>
                <w:sz w:val="19"/>
                <w:szCs w:val="19"/>
              </w:rPr>
              <w:t>Finalidad</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95B5EE8" w14:textId="77777777" w:rsidR="00E848CA" w:rsidRDefault="00000000">
            <w:r>
              <w:rPr>
                <w:sz w:val="19"/>
                <w:szCs w:val="19"/>
              </w:rPr>
              <w:t>Operación diaria del negocio (citar, dispensar, facturar)</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154A061" w14:textId="77777777" w:rsidR="00E848CA" w:rsidRDefault="00000000">
            <w:r>
              <w:rPr>
                <w:sz w:val="19"/>
                <w:szCs w:val="19"/>
              </w:rPr>
              <w:t>Análisis y apoyo a la decisión</w:t>
            </w:r>
          </w:p>
        </w:tc>
      </w:tr>
      <w:tr w:rsidR="00E848CA" w14:paraId="0E639F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B1B1E5F" w14:textId="77777777" w:rsidR="00E848CA" w:rsidRDefault="00000000">
            <w:proofErr w:type="spellStart"/>
            <w:r>
              <w:rPr>
                <w:sz w:val="19"/>
                <w:szCs w:val="19"/>
              </w:rPr>
              <w:t>Nº</w:t>
            </w:r>
            <w:proofErr w:type="spellEnd"/>
            <w:r>
              <w:rPr>
                <w:sz w:val="19"/>
                <w:szCs w:val="19"/>
              </w:rPr>
              <w:t xml:space="preserve"> de usuarios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A68D77C" w14:textId="77777777" w:rsidR="00E848CA" w:rsidRDefault="00000000">
            <w:r>
              <w:rPr>
                <w:sz w:val="19"/>
                <w:szCs w:val="19"/>
              </w:rPr>
              <w:t>Muy elevado (todos los profesionales)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31F99FF" w14:textId="77777777" w:rsidR="00E848CA" w:rsidRDefault="00000000">
            <w:r>
              <w:rPr>
                <w:sz w:val="19"/>
                <w:szCs w:val="19"/>
              </w:rPr>
              <w:t>Reducido (gestores, analistas, dirección)</w:t>
            </w:r>
          </w:p>
        </w:tc>
      </w:tr>
      <w:tr w:rsidR="00E848CA" w14:paraId="413F2FC8"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EEA1557" w14:textId="77777777" w:rsidR="00E848CA" w:rsidRDefault="00000000">
            <w:r>
              <w:rPr>
                <w:sz w:val="19"/>
                <w:szCs w:val="19"/>
              </w:rPr>
              <w:t>Tamaño</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541746A" w14:textId="77777777" w:rsidR="00E848CA" w:rsidRDefault="00000000">
            <w:r>
              <w:rPr>
                <w:sz w:val="19"/>
                <w:szCs w:val="19"/>
              </w:rPr>
              <w:t>Menor: datos actuales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B1BB6C4" w14:textId="77777777" w:rsidR="00E848CA" w:rsidRDefault="00000000">
            <w:r>
              <w:rPr>
                <w:sz w:val="19"/>
                <w:szCs w:val="19"/>
              </w:rPr>
              <w:t>Mucho mayor: histórico de años de varias fuentes</w:t>
            </w:r>
          </w:p>
        </w:tc>
      </w:tr>
      <w:tr w:rsidR="00E848CA" w14:paraId="3EB6F653"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018D670" w14:textId="77777777" w:rsidR="00E848CA" w:rsidRDefault="00000000">
            <w:r>
              <w:rPr>
                <w:sz w:val="19"/>
                <w:szCs w:val="19"/>
              </w:rPr>
              <w:t>Estructura</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3E744CE" w14:textId="77777777" w:rsidR="00E848CA" w:rsidRDefault="00000000">
            <w:r>
              <w:rPr>
                <w:sz w:val="19"/>
                <w:szCs w:val="19"/>
              </w:rPr>
              <w:t>Muchas tablas con pocas columnas (modelo normalizado, 3FN)</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A475C91" w14:textId="77777777" w:rsidR="00E848CA" w:rsidRDefault="00000000">
            <w:r>
              <w:rPr>
                <w:sz w:val="19"/>
                <w:szCs w:val="19"/>
              </w:rPr>
              <w:t>Pocas tablas con muchas columnas (modelo dimensional, desnormalizado)</w:t>
            </w:r>
          </w:p>
        </w:tc>
      </w:tr>
      <w:tr w:rsidR="00E848CA" w14:paraId="21FE6C48"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C14AB37" w14:textId="77777777" w:rsidR="00E848CA" w:rsidRDefault="00000000">
            <w:r>
              <w:rPr>
                <w:sz w:val="19"/>
                <w:szCs w:val="19"/>
              </w:rPr>
              <w:t>Actualización</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FF92763" w14:textId="77777777" w:rsidR="00E848CA" w:rsidRDefault="00000000">
            <w:r>
              <w:rPr>
                <w:sz w:val="19"/>
                <w:szCs w:val="19"/>
              </w:rPr>
              <w:t>Continua, en tiempo real (INSERT/UPDATE/DELETE)</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468C29A" w14:textId="77777777" w:rsidR="00E848CA" w:rsidRDefault="00000000">
            <w:r>
              <w:rPr>
                <w:sz w:val="19"/>
                <w:szCs w:val="19"/>
              </w:rPr>
              <w:t>Cargas periódicas por ETL (diaria, semanal…); no volátil</w:t>
            </w:r>
          </w:p>
        </w:tc>
      </w:tr>
      <w:tr w:rsidR="00E848CA" w14:paraId="001B62F0"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88CD3EF" w14:textId="77777777" w:rsidR="00E848CA" w:rsidRDefault="00000000">
            <w:r>
              <w:rPr>
                <w:sz w:val="19"/>
                <w:szCs w:val="19"/>
              </w:rPr>
              <w:t>Consultas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DAB4022" w14:textId="77777777" w:rsidR="00E848CA" w:rsidRDefault="00000000">
            <w:r>
              <w:rPr>
                <w:sz w:val="19"/>
                <w:szCs w:val="19"/>
              </w:rPr>
              <w:t>Sencillas, predefinidas, afectan a pocos registros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DC816B0" w14:textId="77777777" w:rsidR="00E848CA" w:rsidRDefault="00000000">
            <w:r>
              <w:rPr>
                <w:sz w:val="19"/>
                <w:szCs w:val="19"/>
              </w:rPr>
              <w:t>Complejas, ad-hoc, recorren millones de registros (SELECT)</w:t>
            </w:r>
          </w:p>
        </w:tc>
      </w:tr>
      <w:tr w:rsidR="00E848CA" w14:paraId="1DB6B514" w14:textId="77777777">
        <w:tc>
          <w:tcPr>
            <w:tcW w:w="20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5AF548D" w14:textId="77777777" w:rsidR="00E848CA" w:rsidRDefault="00000000">
            <w:r>
              <w:rPr>
                <w:sz w:val="19"/>
                <w:szCs w:val="19"/>
              </w:rPr>
              <w:t>Datos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24B6404" w14:textId="77777777" w:rsidR="00E848CA" w:rsidRDefault="00000000">
            <w:r>
              <w:rPr>
                <w:sz w:val="19"/>
                <w:szCs w:val="19"/>
              </w:rPr>
              <w:t>Actuales y detallados</w:t>
            </w:r>
          </w:p>
        </w:tc>
        <w:tc>
          <w:tcPr>
            <w:tcW w:w="35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148B78F" w14:textId="77777777" w:rsidR="00E848CA" w:rsidRDefault="00000000">
            <w:r>
              <w:rPr>
                <w:sz w:val="19"/>
                <w:szCs w:val="19"/>
              </w:rPr>
              <w:t>Históricos, integrados y agregados</w:t>
            </w:r>
          </w:p>
        </w:tc>
      </w:tr>
    </w:tbl>
    <w:p w14:paraId="054D88BA" w14:textId="77777777" w:rsidR="00E848CA" w:rsidRDefault="00E848CA">
      <w:pPr>
        <w:spacing w:after="80"/>
      </w:pPr>
    </w:p>
    <w:p w14:paraId="0A82ED7D" w14:textId="77777777" w:rsidR="00E848CA" w:rsidRDefault="00000000">
      <w:pPr>
        <w:pBdr>
          <w:left w:val="single" w:sz="18" w:space="6" w:color="2E75B6"/>
        </w:pBdr>
        <w:shd w:val="clear" w:color="auto" w:fill="E8F1FB"/>
        <w:spacing w:after="100"/>
      </w:pPr>
      <w:r>
        <w:t xml:space="preserve">Por tanto, son </w:t>
      </w:r>
      <w:r>
        <w:rPr>
          <w:b/>
          <w:bCs/>
        </w:rPr>
        <w:t>falsas</w:t>
      </w:r>
      <w:r>
        <w:t xml:space="preserve"> afirmaciones como “el </w:t>
      </w:r>
      <w:proofErr w:type="spellStart"/>
      <w:r>
        <w:t>nº</w:t>
      </w:r>
      <w:proofErr w:type="spellEnd"/>
      <w:r>
        <w:t xml:space="preserve"> de usuarios de un OLTP es igual al de un DW”, “su tamaño es similar” o “el DW se actualiza continuamente por los sistemas operacionales del día”.</w:t>
      </w:r>
    </w:p>
    <w:p w14:paraId="5BDD8470" w14:textId="77777777" w:rsidR="00E848CA" w:rsidRDefault="00000000">
      <w:pPr>
        <w:pStyle w:val="Ttulo3"/>
        <w:pBdr>
          <w:left w:val="single" w:sz="18" w:space="6" w:color="2E75B6"/>
        </w:pBdr>
        <w:shd w:val="clear" w:color="auto" w:fill="E8F1FB"/>
      </w:pPr>
      <w:r>
        <w:t xml:space="preserve">Modelos de datos del Data </w:t>
      </w:r>
      <w:proofErr w:type="spellStart"/>
      <w:r>
        <w:t>Warehouse</w:t>
      </w:r>
      <w:proofErr w:type="spellEnd"/>
    </w:p>
    <w:p w14:paraId="5C2EA716" w14:textId="77777777" w:rsidR="00E848CA" w:rsidRDefault="00000000">
      <w:pPr>
        <w:pStyle w:val="Prrafodelista"/>
        <w:numPr>
          <w:ilvl w:val="0"/>
          <w:numId w:val="2"/>
        </w:numPr>
        <w:pBdr>
          <w:left w:val="single" w:sz="18" w:space="6" w:color="2E75B6"/>
        </w:pBdr>
        <w:shd w:val="clear" w:color="auto" w:fill="E8F1FB"/>
        <w:spacing w:after="60"/>
      </w:pPr>
      <w:r>
        <w:rPr>
          <w:b/>
          <w:bCs/>
        </w:rPr>
        <w:t>Esquema en estrella</w:t>
      </w:r>
      <w:r>
        <w:t>: una tabla de hechos central rodeada de tablas de dimensiones desnormalizadas.</w:t>
      </w:r>
    </w:p>
    <w:p w14:paraId="04CCCE23" w14:textId="77777777" w:rsidR="00E848CA" w:rsidRDefault="00000000">
      <w:pPr>
        <w:pStyle w:val="Prrafodelista"/>
        <w:numPr>
          <w:ilvl w:val="0"/>
          <w:numId w:val="2"/>
        </w:numPr>
        <w:pBdr>
          <w:left w:val="single" w:sz="18" w:space="6" w:color="2E75B6"/>
        </w:pBdr>
        <w:shd w:val="clear" w:color="auto" w:fill="E8F1FB"/>
        <w:spacing w:after="60"/>
      </w:pPr>
      <w:r>
        <w:rPr>
          <w:b/>
          <w:bCs/>
        </w:rPr>
        <w:t>Esquema en copo de nieve</w:t>
      </w:r>
      <w:r>
        <w:t>: como la estrella, pero las dimensiones se normalizan en varias tablas jerárquicas.</w:t>
      </w:r>
    </w:p>
    <w:p w14:paraId="400CD1B5" w14:textId="77777777" w:rsidR="00E848CA" w:rsidRDefault="00000000">
      <w:pPr>
        <w:pStyle w:val="Prrafodelista"/>
        <w:numPr>
          <w:ilvl w:val="0"/>
          <w:numId w:val="2"/>
        </w:numPr>
        <w:pBdr>
          <w:left w:val="single" w:sz="18" w:space="6" w:color="2E75B6"/>
        </w:pBdr>
        <w:shd w:val="clear" w:color="auto" w:fill="E8F1FB"/>
        <w:spacing w:after="60"/>
      </w:pPr>
      <w:r>
        <w:rPr>
          <w:b/>
          <w:bCs/>
        </w:rPr>
        <w:t>Constelación de hechos (esquema en galaxia)</w:t>
      </w:r>
      <w:r>
        <w:t>: varias tablas de hechos que comparten dimensiones comunes (dimensiones conformadas, p. ej. Tiempo o Centro). Es el modelo habitual cuando el DW integra varios procesos (lista de espera quirúrgica + pruebas diagnósticas).</w:t>
      </w:r>
    </w:p>
    <w:p w14:paraId="46D5E10C" w14:textId="77777777" w:rsidR="00E848CA" w:rsidRDefault="00000000">
      <w:pPr>
        <w:pBdr>
          <w:left w:val="single" w:sz="18" w:space="6" w:color="2E75B6"/>
        </w:pBdr>
        <w:shd w:val="clear" w:color="auto" w:fill="E8F1FB"/>
        <w:spacing w:after="100"/>
      </w:pPr>
      <w:r>
        <w:t xml:space="preserve">Los modelos del DW son </w:t>
      </w:r>
      <w:r>
        <w:rPr>
          <w:b/>
          <w:bCs/>
        </w:rPr>
        <w:t>estrella, copo de nieve y constelación de hechos</w:t>
      </w:r>
      <w:r>
        <w:t>. “Relacional”, “CSV” o “fichero plano” no son modelos dimensionales de DW.</w:t>
      </w:r>
    </w:p>
    <w:p w14:paraId="16277077" w14:textId="77777777" w:rsidR="00E848CA" w:rsidRDefault="00000000">
      <w:pPr>
        <w:pStyle w:val="Ttulo3"/>
        <w:pBdr>
          <w:left w:val="single" w:sz="18" w:space="6" w:color="2E75B6"/>
        </w:pBdr>
        <w:shd w:val="clear" w:color="auto" w:fill="E8F1FB"/>
      </w:pPr>
      <w:r>
        <w:t>Procesos ETL (Extracción, Transformación y Carga)</w:t>
      </w:r>
    </w:p>
    <w:p w14:paraId="02123650" w14:textId="77777777" w:rsidR="00E848CA" w:rsidRDefault="00000000">
      <w:pPr>
        <w:pBdr>
          <w:left w:val="single" w:sz="18" w:space="6" w:color="2E75B6"/>
        </w:pBdr>
        <w:shd w:val="clear" w:color="auto" w:fill="E8F1FB"/>
        <w:spacing w:after="100"/>
      </w:pPr>
      <w:r>
        <w:t xml:space="preserve">El ETL extrae los datos de los sistemas origen, los limpia, homogeneiza y transforma, y los carga en el DW/Data </w:t>
      </w:r>
      <w:proofErr w:type="spellStart"/>
      <w:proofErr w:type="gramStart"/>
      <w:r>
        <w:t>Mart</w:t>
      </w:r>
      <w:proofErr w:type="spellEnd"/>
      <w:proofErr w:type="gramEnd"/>
      <w:r>
        <w:t xml:space="preserve">. Variante moderna: </w:t>
      </w:r>
      <w:r>
        <w:rPr>
          <w:b/>
          <w:bCs/>
        </w:rPr>
        <w:t>ELT</w:t>
      </w:r>
      <w:r>
        <w:t xml:space="preserve"> (se carga primero en bruto y se transforma dentro del destino, típico de Data </w:t>
      </w:r>
      <w:proofErr w:type="spellStart"/>
      <w:r>
        <w:t>Lakes</w:t>
      </w:r>
      <w:proofErr w:type="spellEnd"/>
      <w:r>
        <w:t xml:space="preserve"> y </w:t>
      </w:r>
      <w:proofErr w:type="spellStart"/>
      <w:r>
        <w:t>cloud</w:t>
      </w:r>
      <w:proofErr w:type="spellEnd"/>
      <w:r>
        <w:t>).</w:t>
      </w:r>
    </w:p>
    <w:p w14:paraId="0FBA4D91" w14:textId="77777777" w:rsidR="00E848CA" w:rsidRDefault="00000000">
      <w:pPr>
        <w:pBdr>
          <w:left w:val="single" w:sz="18" w:space="6" w:color="2E75B6"/>
        </w:pBdr>
        <w:shd w:val="clear" w:color="auto" w:fill="E8F1FB"/>
        <w:spacing w:after="100"/>
      </w:pPr>
      <w:r>
        <w:rPr>
          <w:b/>
          <w:bCs/>
        </w:rPr>
        <w:t>Herramientas ETL</w:t>
      </w:r>
      <w:r>
        <w:t xml:space="preserve"> más conocidas:</w:t>
      </w:r>
    </w:p>
    <w:p w14:paraId="793E777C"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ODI (Oracle Data </w:t>
      </w:r>
      <w:proofErr w:type="spellStart"/>
      <w:r>
        <w:rPr>
          <w:b/>
          <w:bCs/>
        </w:rPr>
        <w:t>Integrator</w:t>
      </w:r>
      <w:proofErr w:type="spellEnd"/>
      <w:r>
        <w:rPr>
          <w:b/>
          <w:bCs/>
        </w:rPr>
        <w:t>)</w:t>
      </w:r>
      <w:r>
        <w:t>: herramienta de Oracle para optimizar y automatizar los procesos de carga y transformación de datos (arquitectura E-LT).</w:t>
      </w:r>
    </w:p>
    <w:p w14:paraId="6C7ACFA6"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Pentaho Data </w:t>
      </w:r>
      <w:proofErr w:type="spellStart"/>
      <w:r>
        <w:rPr>
          <w:b/>
          <w:bCs/>
        </w:rPr>
        <w:t>Integration</w:t>
      </w:r>
      <w:proofErr w:type="spellEnd"/>
      <w:r>
        <w:rPr>
          <w:b/>
          <w:bCs/>
        </w:rPr>
        <w:t xml:space="preserve"> (PDI), también llamada </w:t>
      </w:r>
      <w:proofErr w:type="spellStart"/>
      <w:r>
        <w:rPr>
          <w:b/>
          <w:bCs/>
        </w:rPr>
        <w:t>Kettle</w:t>
      </w:r>
      <w:proofErr w:type="spellEnd"/>
      <w:r>
        <w:t>: herramienta ETL de código abierto de la suite Pentaho (ver apartado de herramientas).</w:t>
      </w:r>
    </w:p>
    <w:p w14:paraId="3E7CFA08"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SSIS (SQL Server </w:t>
      </w:r>
      <w:proofErr w:type="spellStart"/>
      <w:r>
        <w:rPr>
          <w:b/>
          <w:bCs/>
        </w:rPr>
        <w:t>Integration</w:t>
      </w:r>
      <w:proofErr w:type="spellEnd"/>
      <w:r>
        <w:rPr>
          <w:b/>
          <w:bCs/>
        </w:rPr>
        <w:t xml:space="preserve"> </w:t>
      </w:r>
      <w:proofErr w:type="spellStart"/>
      <w:r>
        <w:rPr>
          <w:b/>
          <w:bCs/>
        </w:rPr>
        <w:t>Services</w:t>
      </w:r>
      <w:proofErr w:type="spellEnd"/>
      <w:r>
        <w:rPr>
          <w:b/>
          <w:bCs/>
        </w:rPr>
        <w:t>)</w:t>
      </w:r>
      <w:r>
        <w:t>: herramienta ETL de Microsoft SQL Server.</w:t>
      </w:r>
    </w:p>
    <w:p w14:paraId="5B90DFF1" w14:textId="77777777" w:rsidR="00E848CA" w:rsidRDefault="00000000">
      <w:pPr>
        <w:pStyle w:val="Prrafodelista"/>
        <w:numPr>
          <w:ilvl w:val="0"/>
          <w:numId w:val="2"/>
        </w:numPr>
        <w:pBdr>
          <w:left w:val="single" w:sz="18" w:space="6" w:color="2E75B6"/>
        </w:pBdr>
        <w:shd w:val="clear" w:color="auto" w:fill="E8F1FB"/>
        <w:spacing w:after="60"/>
      </w:pPr>
      <w:r>
        <w:rPr>
          <w:b/>
          <w:bCs/>
        </w:rPr>
        <w:t>Azure Data Factory</w:t>
      </w:r>
      <w:r>
        <w:t>: servicio ETL/ELT en la nube de Microsoft.</w:t>
      </w:r>
    </w:p>
    <w:p w14:paraId="5FEC14FD" w14:textId="77777777" w:rsidR="00E848CA" w:rsidRDefault="00000000">
      <w:pPr>
        <w:pStyle w:val="Prrafodelista"/>
        <w:numPr>
          <w:ilvl w:val="0"/>
          <w:numId w:val="2"/>
        </w:numPr>
        <w:pBdr>
          <w:left w:val="single" w:sz="18" w:space="6" w:color="2E75B6"/>
        </w:pBdr>
        <w:shd w:val="clear" w:color="auto" w:fill="E8F1FB"/>
        <w:spacing w:after="60"/>
      </w:pPr>
      <w:r>
        <w:t xml:space="preserve">Otras: </w:t>
      </w:r>
      <w:proofErr w:type="spellStart"/>
      <w:r>
        <w:t>Informatica</w:t>
      </w:r>
      <w:proofErr w:type="spellEnd"/>
      <w:r>
        <w:t xml:space="preserve"> </w:t>
      </w:r>
      <w:proofErr w:type="spellStart"/>
      <w:r>
        <w:t>PowerCenter</w:t>
      </w:r>
      <w:proofErr w:type="spellEnd"/>
      <w:r>
        <w:t xml:space="preserve">, </w:t>
      </w:r>
      <w:proofErr w:type="spellStart"/>
      <w:r>
        <w:t>Talend</w:t>
      </w:r>
      <w:proofErr w:type="spellEnd"/>
      <w:r>
        <w:t xml:space="preserve">, IBM </w:t>
      </w:r>
      <w:proofErr w:type="spellStart"/>
      <w:r>
        <w:t>DataStage</w:t>
      </w:r>
      <w:proofErr w:type="spellEnd"/>
      <w:r>
        <w:t>.</w:t>
      </w:r>
    </w:p>
    <w:p w14:paraId="7EEE1216" w14:textId="77777777" w:rsidR="00E848CA" w:rsidRDefault="00000000">
      <w:pPr>
        <w:pBdr>
          <w:left w:val="single" w:sz="18" w:space="6" w:color="2E75B6"/>
        </w:pBdr>
        <w:shd w:val="clear" w:color="auto" w:fill="E8F1FB"/>
        <w:spacing w:after="100"/>
      </w:pPr>
      <w:proofErr w:type="spellStart"/>
      <w:r>
        <w:rPr>
          <w:b/>
          <w:bCs/>
        </w:rPr>
        <w:t>Power</w:t>
      </w:r>
      <w:proofErr w:type="spellEnd"/>
      <w:r>
        <w:rPr>
          <w:b/>
          <w:bCs/>
        </w:rPr>
        <w:t xml:space="preserve"> </w:t>
      </w:r>
      <w:proofErr w:type="spellStart"/>
      <w:r>
        <w:rPr>
          <w:b/>
          <w:bCs/>
        </w:rPr>
        <w:t>Pivot</w:t>
      </w:r>
      <w:proofErr w:type="spellEnd"/>
      <w:r>
        <w:t xml:space="preserve"> NO es una herramienta ETL: es el motor de modelado de datos en memoria de Excel.</w:t>
      </w:r>
    </w:p>
    <w:p w14:paraId="0E38D094" w14:textId="77777777" w:rsidR="00E848CA" w:rsidRDefault="00000000">
      <w:pPr>
        <w:pStyle w:val="Ttulo3"/>
        <w:pBdr>
          <w:left w:val="single" w:sz="18" w:space="6" w:color="2E75B6"/>
        </w:pBdr>
        <w:shd w:val="clear" w:color="auto" w:fill="E8F1FB"/>
      </w:pPr>
      <w:r>
        <w:t>Estrategias de extracción e integración entre el sistema transaccional y el de explotación</w:t>
      </w:r>
    </w:p>
    <w:p w14:paraId="34A67789" w14:textId="77777777" w:rsidR="00E848CA" w:rsidRDefault="00000000">
      <w:pPr>
        <w:pStyle w:val="Prrafodelista"/>
        <w:numPr>
          <w:ilvl w:val="0"/>
          <w:numId w:val="2"/>
        </w:numPr>
        <w:pBdr>
          <w:left w:val="single" w:sz="18" w:space="6" w:color="2E75B6"/>
        </w:pBdr>
        <w:shd w:val="clear" w:color="auto" w:fill="E8F1FB"/>
        <w:spacing w:after="60"/>
      </w:pPr>
      <w:r>
        <w:rPr>
          <w:b/>
          <w:bCs/>
        </w:rPr>
        <w:t>Carga completa (full)</w:t>
      </w:r>
      <w:r>
        <w:t>: se vuelca todo el origen en cada carga. Sencilla pero costosa.</w:t>
      </w:r>
    </w:p>
    <w:p w14:paraId="71449E54" w14:textId="77777777" w:rsidR="00E848CA" w:rsidRDefault="00000000">
      <w:pPr>
        <w:pStyle w:val="Prrafodelista"/>
        <w:numPr>
          <w:ilvl w:val="0"/>
          <w:numId w:val="2"/>
        </w:numPr>
        <w:pBdr>
          <w:left w:val="single" w:sz="18" w:space="6" w:color="2E75B6"/>
        </w:pBdr>
        <w:shd w:val="clear" w:color="auto" w:fill="E8F1FB"/>
        <w:spacing w:after="60"/>
      </w:pPr>
      <w:r>
        <w:rPr>
          <w:b/>
          <w:bCs/>
        </w:rPr>
        <w:t>Carga incremental</w:t>
      </w:r>
      <w:r>
        <w:t>: solo los registros nuevos o modificados (por fecha de modificación o marcas).</w:t>
      </w:r>
    </w:p>
    <w:p w14:paraId="707AFB5E" w14:textId="77777777" w:rsidR="00E848CA" w:rsidRDefault="00000000">
      <w:pPr>
        <w:pStyle w:val="Prrafodelista"/>
        <w:numPr>
          <w:ilvl w:val="0"/>
          <w:numId w:val="2"/>
        </w:numPr>
        <w:pBdr>
          <w:left w:val="single" w:sz="18" w:space="6" w:color="2E75B6"/>
        </w:pBdr>
        <w:shd w:val="clear" w:color="auto" w:fill="E8F1FB"/>
        <w:spacing w:after="60"/>
      </w:pPr>
      <w:r>
        <w:rPr>
          <w:b/>
          <w:bCs/>
        </w:rPr>
        <w:lastRenderedPageBreak/>
        <w:t>Descarga a hora prefijada (programada)</w:t>
      </w:r>
      <w:r>
        <w:t>: se planifica en horario de baja actividad (p. ej. de madrugada). Es lo más habitual.</w:t>
      </w:r>
    </w:p>
    <w:p w14:paraId="390A32EB" w14:textId="77777777" w:rsidR="00E848CA" w:rsidRDefault="00000000">
      <w:pPr>
        <w:pStyle w:val="Prrafodelista"/>
        <w:numPr>
          <w:ilvl w:val="0"/>
          <w:numId w:val="2"/>
        </w:numPr>
        <w:pBdr>
          <w:left w:val="single" w:sz="18" w:space="6" w:color="2E75B6"/>
        </w:pBdr>
        <w:shd w:val="clear" w:color="auto" w:fill="E8F1FB"/>
        <w:spacing w:after="60"/>
      </w:pPr>
      <w:r>
        <w:rPr>
          <w:b/>
          <w:bCs/>
        </w:rPr>
        <w:t>Carga desde una réplica</w:t>
      </w:r>
      <w:r>
        <w:t xml:space="preserve"> de la BD origen: no penaliza al sistema transaccional de producción.</w:t>
      </w:r>
    </w:p>
    <w:p w14:paraId="57503F41" w14:textId="77777777" w:rsidR="00E848CA" w:rsidRDefault="00000000">
      <w:pPr>
        <w:pStyle w:val="Prrafodelista"/>
        <w:numPr>
          <w:ilvl w:val="0"/>
          <w:numId w:val="2"/>
        </w:numPr>
        <w:pBdr>
          <w:left w:val="single" w:sz="18" w:space="6" w:color="2E75B6"/>
        </w:pBdr>
        <w:shd w:val="clear" w:color="auto" w:fill="E8F1FB"/>
        <w:spacing w:after="60"/>
      </w:pPr>
      <w:r>
        <w:rPr>
          <w:b/>
          <w:bCs/>
        </w:rPr>
        <w:t>Captura de cambios (CDC) mediante el log de transacciones</w:t>
      </w:r>
      <w:r>
        <w:t>: se leen los cambios del redo/</w:t>
      </w:r>
      <w:proofErr w:type="spellStart"/>
      <w:r>
        <w:t>transaction</w:t>
      </w:r>
      <w:proofErr w:type="spellEnd"/>
      <w:r>
        <w:t xml:space="preserve"> log; muy eficiente y casi en tiempo real sin carga sobre producción.</w:t>
      </w:r>
    </w:p>
    <w:p w14:paraId="3C97914E" w14:textId="77777777" w:rsidR="00E848CA" w:rsidRDefault="00000000">
      <w:pPr>
        <w:pStyle w:val="Prrafodelista"/>
        <w:numPr>
          <w:ilvl w:val="0"/>
          <w:numId w:val="2"/>
        </w:numPr>
        <w:pBdr>
          <w:left w:val="single" w:sz="18" w:space="6" w:color="2E75B6"/>
        </w:pBdr>
        <w:shd w:val="clear" w:color="auto" w:fill="E8F1FB"/>
        <w:spacing w:after="60"/>
      </w:pPr>
      <w:r>
        <w:rPr>
          <w:b/>
          <w:bCs/>
        </w:rPr>
        <w:t>Descarga a petición (bajo demanda)</w:t>
      </w:r>
      <w:r>
        <w:t xml:space="preserve">: es la </w:t>
      </w:r>
      <w:r>
        <w:rPr>
          <w:b/>
          <w:bCs/>
        </w:rPr>
        <w:t>opción menos conveniente</w:t>
      </w:r>
      <w:r>
        <w:t>: carga el sistema transaccional en momentos imprevisibles (puede degradar el servicio asistencial), no garantiza cargas homogéneas ni consistentes y dificulta la planificación.</w:t>
      </w:r>
    </w:p>
    <w:p w14:paraId="1DAE3E5F" w14:textId="77777777" w:rsidR="00E848CA" w:rsidRDefault="00000000">
      <w:pPr>
        <w:pBdr>
          <w:left w:val="single" w:sz="18" w:space="6" w:color="2E75B6"/>
        </w:pBdr>
        <w:shd w:val="clear" w:color="auto" w:fill="E8F1FB"/>
        <w:spacing w:after="100"/>
      </w:pPr>
      <w:r>
        <w:rPr>
          <w:b/>
          <w:bCs/>
        </w:rPr>
        <w:t>Prioridades en un proyecto</w:t>
      </w:r>
      <w:r>
        <w:t xml:space="preserve">: la identificación segura del paciente, la confidencialidad y la alta disponibilidad del sistema transaccional son críticas. La actualización </w:t>
      </w:r>
      <w:proofErr w:type="gramStart"/>
      <w:r>
        <w:t>del data</w:t>
      </w:r>
      <w:proofErr w:type="gramEnd"/>
      <w:r>
        <w:t xml:space="preserve"> </w:t>
      </w:r>
      <w:proofErr w:type="spellStart"/>
      <w:r>
        <w:t>warehouse</w:t>
      </w:r>
      <w:proofErr w:type="spellEnd"/>
      <w:r>
        <w:t xml:space="preserve"> con frecuencia diaria es la de </w:t>
      </w:r>
      <w:r>
        <w:rPr>
          <w:b/>
          <w:bCs/>
        </w:rPr>
        <w:t>menor prioridad</w:t>
      </w:r>
      <w:r>
        <w:t>, ya que para la toma de decisiones suele bastar con datos a D-1 o con cargas menos frecuentes.</w:t>
      </w:r>
    </w:p>
    <w:p w14:paraId="409B7E9B" w14:textId="77777777" w:rsidR="00E848CA" w:rsidRDefault="00000000">
      <w:pPr>
        <w:pStyle w:val="Ttulo3"/>
        <w:pBdr>
          <w:left w:val="single" w:sz="18" w:space="6" w:color="2E75B6"/>
        </w:pBdr>
        <w:shd w:val="clear" w:color="auto" w:fill="E8F1FB"/>
      </w:pPr>
      <w:r>
        <w:t xml:space="preserve">Gestión de cambios en los datos históricos del Data </w:t>
      </w:r>
      <w:proofErr w:type="spellStart"/>
      <w:proofErr w:type="gramStart"/>
      <w:r>
        <w:t>Mart</w:t>
      </w:r>
      <w:proofErr w:type="spellEnd"/>
      <w:proofErr w:type="gramEnd"/>
    </w:p>
    <w:p w14:paraId="2854CDB6" w14:textId="77777777" w:rsidR="00E848CA" w:rsidRDefault="00000000">
      <w:pPr>
        <w:pStyle w:val="Prrafodelista"/>
        <w:numPr>
          <w:ilvl w:val="0"/>
          <w:numId w:val="2"/>
        </w:numPr>
        <w:pBdr>
          <w:left w:val="single" w:sz="18" w:space="6" w:color="2E75B6"/>
        </w:pBdr>
        <w:shd w:val="clear" w:color="auto" w:fill="E8F1FB"/>
        <w:spacing w:after="60"/>
      </w:pPr>
      <w:r>
        <w:rPr>
          <w:b/>
          <w:bCs/>
        </w:rPr>
        <w:t>Nueva variable sin información en registros antiguos</w:t>
      </w:r>
      <w:r>
        <w:t xml:space="preserve">: no se deja a nulo ni se reutiliza un código existente (p. ej. “Otros”, que tiene otro significado) ni se asignan valores aleatorios. Se crea </w:t>
      </w:r>
      <w:r>
        <w:rPr>
          <w:b/>
          <w:bCs/>
        </w:rPr>
        <w:t>un nuevo código específico</w:t>
      </w:r>
      <w:r>
        <w:t xml:space="preserve"> (p. ej. “No consta / Sin dato”) y se asigna a esos registros antiguos. Así se distingue “no se recogía” de cualquier respuesta válida y se evitan nulos en las dimensiones.</w:t>
      </w:r>
    </w:p>
    <w:p w14:paraId="58648AF2" w14:textId="77777777" w:rsidR="00E848CA" w:rsidRDefault="00000000">
      <w:pPr>
        <w:pStyle w:val="Prrafodelista"/>
        <w:numPr>
          <w:ilvl w:val="0"/>
          <w:numId w:val="2"/>
        </w:numPr>
        <w:pBdr>
          <w:left w:val="single" w:sz="18" w:space="6" w:color="2E75B6"/>
        </w:pBdr>
        <w:shd w:val="clear" w:color="auto" w:fill="E8F1FB"/>
        <w:spacing w:after="60"/>
      </w:pPr>
      <w:r>
        <w:rPr>
          <w:b/>
          <w:bCs/>
        </w:rPr>
        <w:t>Reagrupación/recodificación de valores</w:t>
      </w:r>
      <w:r>
        <w:t xml:space="preserve"> (p. ej. de 10 opciones se pasa a 3): se hace </w:t>
      </w:r>
      <w:r>
        <w:rPr>
          <w:b/>
          <w:bCs/>
        </w:rPr>
        <w:t>una recodificación en el proceso ETL, antes de importar los datos a la base de datos multidimensional</w:t>
      </w:r>
      <w:r>
        <w:t xml:space="preserve">, y se realiza </w:t>
      </w:r>
      <w:r>
        <w:rPr>
          <w:b/>
          <w:bCs/>
        </w:rPr>
        <w:t>una carga completa de todo el histórico</w:t>
      </w:r>
      <w:r>
        <w:t>, para que los datos antiguos y nuevos sean comparables. No se modifica el histórico en la BD transaccional de origen.</w:t>
      </w:r>
    </w:p>
    <w:p w14:paraId="243338DD" w14:textId="77777777" w:rsidR="00E848CA" w:rsidRDefault="00000000">
      <w:pPr>
        <w:pStyle w:val="Prrafodelista"/>
        <w:numPr>
          <w:ilvl w:val="0"/>
          <w:numId w:val="2"/>
        </w:numPr>
        <w:pBdr>
          <w:left w:val="single" w:sz="18" w:space="6" w:color="2E75B6"/>
        </w:pBdr>
        <w:shd w:val="clear" w:color="auto" w:fill="E8F1FB"/>
        <w:spacing w:after="60"/>
      </w:pPr>
      <w:r>
        <w:t xml:space="preserve">Técnica relacionada: </w:t>
      </w:r>
      <w:r>
        <w:rPr>
          <w:b/>
          <w:bCs/>
        </w:rPr>
        <w:t xml:space="preserve">dimensiones lentamente cambiantes (SCD, </w:t>
      </w:r>
      <w:proofErr w:type="spellStart"/>
      <w:r>
        <w:rPr>
          <w:b/>
          <w:bCs/>
        </w:rPr>
        <w:t>Slowly</w:t>
      </w:r>
      <w:proofErr w:type="spellEnd"/>
      <w:r>
        <w:rPr>
          <w:b/>
          <w:bCs/>
        </w:rPr>
        <w:t xml:space="preserve"> </w:t>
      </w:r>
      <w:proofErr w:type="spellStart"/>
      <w:r>
        <w:rPr>
          <w:b/>
          <w:bCs/>
        </w:rPr>
        <w:t>Changing</w:t>
      </w:r>
      <w:proofErr w:type="spellEnd"/>
      <w:r>
        <w:rPr>
          <w:b/>
          <w:bCs/>
        </w:rPr>
        <w:t xml:space="preserve"> </w:t>
      </w:r>
      <w:proofErr w:type="spellStart"/>
      <w:r>
        <w:rPr>
          <w:b/>
          <w:bCs/>
        </w:rPr>
        <w:t>Dimensions</w:t>
      </w:r>
      <w:proofErr w:type="spellEnd"/>
      <w:r>
        <w:rPr>
          <w:b/>
          <w:bCs/>
        </w:rPr>
        <w:t>)</w:t>
      </w:r>
      <w:r>
        <w:t>: Tipo 1 (se sobrescribe el valor), Tipo 2 (se añade un nuevo registro con vigencia, conservando el histórico), Tipo 3 (se añade una columna con el valor anterior).</w:t>
      </w:r>
    </w:p>
    <w:p w14:paraId="5C192CAF" w14:textId="77777777" w:rsidR="00E848CA" w:rsidRDefault="00E848CA">
      <w:pPr>
        <w:spacing w:after="80"/>
      </w:pPr>
    </w:p>
    <w:p w14:paraId="4CD40A78" w14:textId="77777777" w:rsidR="00E848CA" w:rsidRDefault="00000000">
      <w:pPr>
        <w:pStyle w:val="Prrafodelista"/>
        <w:numPr>
          <w:ilvl w:val="0"/>
          <w:numId w:val="2"/>
        </w:numPr>
        <w:spacing w:after="60"/>
      </w:pPr>
      <w:proofErr w:type="spellStart"/>
      <w:r>
        <w:rPr>
          <w:b/>
          <w:bCs/>
        </w:rPr>
        <w:t>DataMart</w:t>
      </w:r>
      <w:proofErr w:type="spellEnd"/>
      <w:r>
        <w:t>: Es un subconjunto del DW que contiene datos relevantes para un área o departamento específico dentro de la organización. Se puede definir como un "almacén de datos departamental".</w:t>
      </w:r>
    </w:p>
    <w:p w14:paraId="7DA26FB6" w14:textId="77777777" w:rsidR="00E848CA" w:rsidRDefault="00000000">
      <w:pPr>
        <w:pStyle w:val="Prrafodelista"/>
        <w:numPr>
          <w:ilvl w:val="1"/>
          <w:numId w:val="2"/>
        </w:numPr>
        <w:spacing w:after="60"/>
      </w:pPr>
      <w:r>
        <w:rPr>
          <w:b/>
          <w:bCs/>
        </w:rPr>
        <w:t>Objetivos</w:t>
      </w:r>
      <w:r>
        <w:t>:</w:t>
      </w:r>
    </w:p>
    <w:p w14:paraId="5BA49C51" w14:textId="77777777" w:rsidR="00E848CA" w:rsidRDefault="00000000">
      <w:pPr>
        <w:pStyle w:val="Prrafodelista"/>
        <w:numPr>
          <w:ilvl w:val="2"/>
          <w:numId w:val="2"/>
        </w:numPr>
        <w:spacing w:after="60"/>
      </w:pPr>
      <w:r>
        <w:t>Servir a los requerimientos específicos de un departamento de la organización (por ejemplo, ventas, recursos humanos, finanzas).</w:t>
      </w:r>
    </w:p>
    <w:p w14:paraId="550DAB5D" w14:textId="77777777" w:rsidR="00E848CA" w:rsidRDefault="00000000">
      <w:pPr>
        <w:pStyle w:val="Prrafodelista"/>
        <w:numPr>
          <w:ilvl w:val="2"/>
          <w:numId w:val="2"/>
        </w:numPr>
        <w:spacing w:after="60"/>
      </w:pPr>
      <w:r>
        <w:t xml:space="preserve">Proporcionar acceso rápido y eficiente a los datos relevantes para </w:t>
      </w:r>
      <w:proofErr w:type="gramStart"/>
      <w:r>
        <w:t>ese área específica</w:t>
      </w:r>
      <w:proofErr w:type="gramEnd"/>
      <w:r>
        <w:t>.</w:t>
      </w:r>
    </w:p>
    <w:p w14:paraId="0873E3C2" w14:textId="77777777" w:rsidR="00E848CA" w:rsidRDefault="00000000">
      <w:pPr>
        <w:pStyle w:val="Prrafodelista"/>
        <w:numPr>
          <w:ilvl w:val="1"/>
          <w:numId w:val="2"/>
        </w:numPr>
        <w:spacing w:after="60"/>
      </w:pPr>
      <w:r>
        <w:rPr>
          <w:b/>
          <w:bCs/>
        </w:rPr>
        <w:t>Características</w:t>
      </w:r>
      <w:r>
        <w:t>:</w:t>
      </w:r>
    </w:p>
    <w:p w14:paraId="60F53C34" w14:textId="77777777" w:rsidR="00E848CA" w:rsidRDefault="00000000">
      <w:pPr>
        <w:pStyle w:val="Prrafodelista"/>
        <w:numPr>
          <w:ilvl w:val="2"/>
          <w:numId w:val="2"/>
        </w:numPr>
        <w:spacing w:after="60"/>
      </w:pPr>
      <w:r>
        <w:rPr>
          <w:b/>
          <w:bCs/>
        </w:rPr>
        <w:t>Orientación a la consulta</w:t>
      </w:r>
      <w:r>
        <w:t>: está diseñado específicamente para facilitar consultas rápidas y eficientes sobre los datos relevantes de un área concreta.</w:t>
      </w:r>
    </w:p>
    <w:p w14:paraId="3B136F9B" w14:textId="77777777" w:rsidR="00E848CA" w:rsidRDefault="00000000">
      <w:pPr>
        <w:pStyle w:val="Prrafodelista"/>
        <w:numPr>
          <w:ilvl w:val="2"/>
          <w:numId w:val="2"/>
        </w:numPr>
        <w:spacing w:after="60"/>
      </w:pPr>
      <w:r>
        <w:rPr>
          <w:b/>
          <w:bCs/>
        </w:rPr>
        <w:t>Estructura clara</w:t>
      </w:r>
      <w:r>
        <w:t>: Los datos están organizados de manera estructurada y clara, utilizando modelos de datos dimensionales:</w:t>
      </w:r>
    </w:p>
    <w:p w14:paraId="73AD698B" w14:textId="77777777" w:rsidR="00E848CA" w:rsidRDefault="00000000">
      <w:pPr>
        <w:pStyle w:val="Prrafodelista"/>
        <w:numPr>
          <w:ilvl w:val="3"/>
          <w:numId w:val="2"/>
        </w:numPr>
        <w:spacing w:after="60"/>
      </w:pPr>
      <w:r>
        <w:rPr>
          <w:b/>
          <w:bCs/>
        </w:rPr>
        <w:t>Modelo de estrella</w:t>
      </w:r>
      <w:r>
        <w:t>: Cada conjunto de datos tiene una tabla de hechos centralizada con tablas de dimensiones alrededor.</w:t>
      </w:r>
    </w:p>
    <w:p w14:paraId="5EB6EA56" w14:textId="77777777" w:rsidR="00E848CA" w:rsidRDefault="00000000">
      <w:pPr>
        <w:pStyle w:val="Prrafodelista"/>
        <w:numPr>
          <w:ilvl w:val="3"/>
          <w:numId w:val="2"/>
        </w:numPr>
        <w:spacing w:after="60"/>
      </w:pPr>
      <w:r>
        <w:rPr>
          <w:b/>
          <w:bCs/>
        </w:rPr>
        <w:t>Modelo de copo de nieve</w:t>
      </w:r>
      <w:r>
        <w:t>: Similar al modelo de estrella, pero las tablas de dimensiones se normalizan.</w:t>
      </w:r>
    </w:p>
    <w:p w14:paraId="2A48D45D" w14:textId="77777777" w:rsidR="00E848CA" w:rsidRDefault="00000000">
      <w:pPr>
        <w:pStyle w:val="Prrafodelista"/>
        <w:numPr>
          <w:ilvl w:val="2"/>
          <w:numId w:val="2"/>
        </w:numPr>
        <w:spacing w:after="60"/>
      </w:pPr>
      <w:r>
        <w:rPr>
          <w:b/>
          <w:bCs/>
        </w:rPr>
        <w:t>Simplicidad</w:t>
      </w:r>
      <w:r>
        <w:t xml:space="preserve">: En comparación con el </w:t>
      </w:r>
      <w:proofErr w:type="spellStart"/>
      <w:r>
        <w:t>DataWarehouse</w:t>
      </w:r>
      <w:proofErr w:type="spellEnd"/>
      <w:r>
        <w:t xml:space="preserve">, el </w:t>
      </w:r>
      <w:proofErr w:type="spellStart"/>
      <w:r>
        <w:t>DataMart</w:t>
      </w:r>
      <w:proofErr w:type="spellEnd"/>
      <w:r>
        <w:t xml:space="preserve"> tiene una estructura más sencilla y un alcance limitado a un departamento específico.</w:t>
      </w:r>
    </w:p>
    <w:p w14:paraId="4707B592" w14:textId="77777777" w:rsidR="00E848CA" w:rsidRDefault="00000000">
      <w:pPr>
        <w:pStyle w:val="Prrafodelista"/>
        <w:numPr>
          <w:ilvl w:val="1"/>
          <w:numId w:val="2"/>
        </w:numPr>
        <w:spacing w:after="60"/>
      </w:pPr>
      <w:r>
        <w:rPr>
          <w:b/>
          <w:bCs/>
        </w:rPr>
        <w:t xml:space="preserve">Relación con el </w:t>
      </w:r>
      <w:proofErr w:type="spellStart"/>
      <w:r>
        <w:rPr>
          <w:b/>
          <w:bCs/>
        </w:rPr>
        <w:t>DataWarehouse</w:t>
      </w:r>
      <w:proofErr w:type="spellEnd"/>
      <w:r>
        <w:t>:</w:t>
      </w:r>
    </w:p>
    <w:p w14:paraId="0DCD8E50" w14:textId="77777777" w:rsidR="00E848CA" w:rsidRDefault="00000000">
      <w:pPr>
        <w:pStyle w:val="Prrafodelista"/>
        <w:numPr>
          <w:ilvl w:val="2"/>
          <w:numId w:val="2"/>
        </w:numPr>
        <w:spacing w:after="60"/>
      </w:pPr>
      <w:r>
        <w:t xml:space="preserve">Un </w:t>
      </w:r>
      <w:proofErr w:type="spellStart"/>
      <w:r>
        <w:t>DataMart</w:t>
      </w:r>
      <w:proofErr w:type="spellEnd"/>
      <w:r>
        <w:t xml:space="preserve"> puede ser parte de un </w:t>
      </w:r>
      <w:proofErr w:type="spellStart"/>
      <w:r>
        <w:t>DataWarehouse</w:t>
      </w:r>
      <w:proofErr w:type="spellEnd"/>
      <w:r>
        <w:t xml:space="preserve"> o funcionar de manera independiente.</w:t>
      </w:r>
    </w:p>
    <w:p w14:paraId="21D95899" w14:textId="77777777" w:rsidR="00E848CA" w:rsidRDefault="00000000">
      <w:pPr>
        <w:pStyle w:val="Prrafodelista"/>
        <w:numPr>
          <w:ilvl w:val="2"/>
          <w:numId w:val="2"/>
        </w:numPr>
        <w:spacing w:after="60"/>
      </w:pPr>
      <w:r>
        <w:t xml:space="preserve">Mientras que el DW abarca todos los datos de la organización, el </w:t>
      </w:r>
      <w:proofErr w:type="spellStart"/>
      <w:r>
        <w:t>DataMart</w:t>
      </w:r>
      <w:proofErr w:type="spellEnd"/>
      <w:r>
        <w:t xml:space="preserve"> se concentra solo en una parte específica de esos datos.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E848CA" w14:paraId="71C32B5D"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2A28AEA4" w14:textId="77777777" w:rsidR="00E848CA" w:rsidRDefault="00E848CA"/>
        </w:tc>
        <w:tc>
          <w:tcPr>
            <w:tcW w:w="3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5C080DF" w14:textId="77777777" w:rsidR="00E848CA" w:rsidRDefault="00000000">
            <w:proofErr w:type="spellStart"/>
            <w:r>
              <w:rPr>
                <w:b/>
                <w:bCs/>
                <w:sz w:val="19"/>
                <w:szCs w:val="19"/>
              </w:rPr>
              <w:t>DataWarehouse</w:t>
            </w:r>
            <w:proofErr w:type="spellEnd"/>
          </w:p>
        </w:tc>
        <w:tc>
          <w:tcPr>
            <w:tcW w:w="3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51CED29" w14:textId="77777777" w:rsidR="00E848CA" w:rsidRDefault="00000000">
            <w:proofErr w:type="spellStart"/>
            <w:r>
              <w:rPr>
                <w:b/>
                <w:bCs/>
                <w:sz w:val="19"/>
                <w:szCs w:val="19"/>
              </w:rPr>
              <w:t>DataMart</w:t>
            </w:r>
            <w:proofErr w:type="spellEnd"/>
          </w:p>
        </w:tc>
      </w:tr>
      <w:tr w:rsidR="00E848CA" w14:paraId="2ED677F4"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637728" w14:textId="77777777" w:rsidR="00E848CA" w:rsidRDefault="00000000">
            <w:r>
              <w:rPr>
                <w:sz w:val="19"/>
                <w:szCs w:val="19"/>
              </w:rPr>
              <w:t>Alcance</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DF3AC8" w14:textId="77777777" w:rsidR="00E848CA" w:rsidRDefault="00000000">
            <w:r>
              <w:rPr>
                <w:sz w:val="19"/>
                <w:szCs w:val="19"/>
              </w:rPr>
              <w:t>Datos de toda la organización</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DEF129" w14:textId="77777777" w:rsidR="00E848CA" w:rsidRDefault="00000000">
            <w:r>
              <w:rPr>
                <w:sz w:val="19"/>
                <w:szCs w:val="19"/>
              </w:rPr>
              <w:t>Datos de un departamento específico</w:t>
            </w:r>
          </w:p>
        </w:tc>
      </w:tr>
      <w:tr w:rsidR="00E848CA" w14:paraId="4F59CDA3"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4C49F1C" w14:textId="77777777" w:rsidR="00E848CA" w:rsidRDefault="00000000">
            <w:r>
              <w:rPr>
                <w:sz w:val="19"/>
                <w:szCs w:val="19"/>
              </w:rPr>
              <w:t>Objetivo</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18DC59" w14:textId="77777777" w:rsidR="00E848CA" w:rsidRDefault="00000000">
            <w:r>
              <w:rPr>
                <w:sz w:val="19"/>
                <w:szCs w:val="19"/>
              </w:rPr>
              <w:t>Soporte para decisiones estratégicas globales</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CA20D0" w14:textId="77777777" w:rsidR="00E848CA" w:rsidRDefault="00000000">
            <w:r>
              <w:rPr>
                <w:sz w:val="19"/>
                <w:szCs w:val="19"/>
              </w:rPr>
              <w:t>Soporte para decisiones departamentales</w:t>
            </w:r>
          </w:p>
        </w:tc>
      </w:tr>
      <w:tr w:rsidR="00E848CA" w14:paraId="69D48DF0"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332CCA4" w14:textId="77777777" w:rsidR="00E848CA" w:rsidRDefault="00000000">
            <w:r>
              <w:rPr>
                <w:sz w:val="19"/>
                <w:szCs w:val="19"/>
              </w:rPr>
              <w:t>Estructura</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EE19509" w14:textId="77777777" w:rsidR="00E848CA" w:rsidRDefault="00000000">
            <w:r>
              <w:rPr>
                <w:sz w:val="19"/>
                <w:szCs w:val="19"/>
              </w:rPr>
              <w:t>Compleja, multidimensional, integradora</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1F2B7E" w14:textId="77777777" w:rsidR="00E848CA" w:rsidRDefault="00000000">
            <w:r>
              <w:rPr>
                <w:sz w:val="19"/>
                <w:szCs w:val="19"/>
              </w:rPr>
              <w:t>Más simple, estructurada para consultas rápidas</w:t>
            </w:r>
          </w:p>
        </w:tc>
      </w:tr>
      <w:tr w:rsidR="00E848CA" w14:paraId="0DA7BBB7"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56121F" w14:textId="77777777" w:rsidR="00E848CA" w:rsidRDefault="00000000">
            <w:r>
              <w:rPr>
                <w:sz w:val="19"/>
                <w:szCs w:val="19"/>
              </w:rPr>
              <w:t>Enfoque</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01F23F" w14:textId="77777777" w:rsidR="00E848CA" w:rsidRDefault="00000000">
            <w:r>
              <w:rPr>
                <w:sz w:val="19"/>
                <w:szCs w:val="19"/>
              </w:rPr>
              <w:t>Construcción global primero (</w:t>
            </w:r>
            <w:proofErr w:type="spellStart"/>
            <w:r>
              <w:rPr>
                <w:sz w:val="19"/>
                <w:szCs w:val="19"/>
              </w:rPr>
              <w:t>Inmon</w:t>
            </w:r>
            <w:proofErr w:type="spellEnd"/>
            <w:r>
              <w:rPr>
                <w:sz w:val="19"/>
                <w:szCs w:val="19"/>
              </w:rPr>
              <w:t>) o por áreas (Kimball)</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CB74390" w14:textId="77777777" w:rsidR="00E848CA" w:rsidRDefault="00000000">
            <w:r>
              <w:rPr>
                <w:sz w:val="19"/>
                <w:szCs w:val="19"/>
              </w:rPr>
              <w:t>Depende del departamento y su necesidad de datos</w:t>
            </w:r>
          </w:p>
        </w:tc>
      </w:tr>
      <w:tr w:rsidR="00E848CA" w14:paraId="63D7D3FD" w14:textId="77777777">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D90B22" w14:textId="77777777" w:rsidR="00E848CA" w:rsidRDefault="00000000">
            <w:r>
              <w:rPr>
                <w:sz w:val="19"/>
                <w:szCs w:val="19"/>
              </w:rPr>
              <w:t>Dependencia</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8D0545" w14:textId="77777777" w:rsidR="00E848CA" w:rsidRDefault="00000000">
            <w:r>
              <w:rPr>
                <w:sz w:val="19"/>
                <w:szCs w:val="19"/>
              </w:rPr>
              <w:t>Es el repositorio central de datos</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1013E3" w14:textId="77777777" w:rsidR="00E848CA" w:rsidRDefault="00000000">
            <w:r>
              <w:rPr>
                <w:sz w:val="19"/>
                <w:szCs w:val="19"/>
              </w:rPr>
              <w:t xml:space="preserve">Puede depender del </w:t>
            </w:r>
            <w:proofErr w:type="spellStart"/>
            <w:r>
              <w:rPr>
                <w:sz w:val="19"/>
                <w:szCs w:val="19"/>
              </w:rPr>
              <w:t>DataWarehouse</w:t>
            </w:r>
            <w:proofErr w:type="spellEnd"/>
            <w:r>
              <w:rPr>
                <w:sz w:val="19"/>
                <w:szCs w:val="19"/>
              </w:rPr>
              <w:t xml:space="preserve"> o ser independiente</w:t>
            </w:r>
          </w:p>
        </w:tc>
      </w:tr>
    </w:tbl>
    <w:p w14:paraId="69EC79A8" w14:textId="77777777" w:rsidR="00E848CA" w:rsidRDefault="00E848CA">
      <w:pPr>
        <w:spacing w:after="80"/>
      </w:pPr>
    </w:p>
    <w:p w14:paraId="29406DDE" w14:textId="77777777" w:rsidR="00E848CA" w:rsidRDefault="00000000">
      <w:pPr>
        <w:pStyle w:val="Ttulo3"/>
        <w:pBdr>
          <w:left w:val="single" w:sz="18" w:space="6" w:color="2E75B6"/>
        </w:pBdr>
        <w:shd w:val="clear" w:color="auto" w:fill="E8F1FB"/>
      </w:pPr>
      <w:r>
        <w:t xml:space="preserve">Nuevas arquitecturas de datos: Data Lake, </w:t>
      </w:r>
      <w:proofErr w:type="spellStart"/>
      <w:r>
        <w:t>Lakehouse</w:t>
      </w:r>
      <w:proofErr w:type="spellEnd"/>
      <w:r>
        <w:t xml:space="preserve">, Data </w:t>
      </w:r>
      <w:proofErr w:type="spellStart"/>
      <w:r>
        <w:t>Fabric</w:t>
      </w:r>
      <w:proofErr w:type="spellEnd"/>
      <w:r>
        <w:t xml:space="preserve"> y Data </w:t>
      </w:r>
      <w:proofErr w:type="spellStart"/>
      <w:r>
        <w:t>Mesh</w:t>
      </w:r>
      <w:proofErr w:type="spellEnd"/>
    </w:p>
    <w:p w14:paraId="27C3A9B4" w14:textId="77777777" w:rsidR="00E848CA" w:rsidRDefault="00000000">
      <w:pPr>
        <w:pStyle w:val="Prrafodelista"/>
        <w:numPr>
          <w:ilvl w:val="0"/>
          <w:numId w:val="2"/>
        </w:numPr>
        <w:pBdr>
          <w:left w:val="single" w:sz="18" w:space="6" w:color="2E75B6"/>
        </w:pBdr>
        <w:shd w:val="clear" w:color="auto" w:fill="E8F1FB"/>
        <w:spacing w:after="60"/>
      </w:pPr>
      <w:r>
        <w:rPr>
          <w:b/>
          <w:bCs/>
        </w:rPr>
        <w:t>Data Lake (lago de datos)</w:t>
      </w:r>
      <w:r>
        <w:t xml:space="preserve">: repositorio de almacenamiento centralizado que guarda </w:t>
      </w:r>
      <w:r>
        <w:rPr>
          <w:b/>
          <w:bCs/>
        </w:rPr>
        <w:t>grandes cantidades de datos en bruto, en su formato original</w:t>
      </w:r>
      <w:r>
        <w:t xml:space="preserve"> (estructurados, semiestructurados y no estructurados: JSON, imágenes, texto libre, logs…). Aplica </w:t>
      </w:r>
      <w:proofErr w:type="spellStart"/>
      <w:r>
        <w:rPr>
          <w:b/>
          <w:bCs/>
        </w:rPr>
        <w:t>schema-on-read</w:t>
      </w:r>
      <w:proofErr w:type="spellEnd"/>
      <w:r>
        <w:t xml:space="preserve"> (el esquema se define al leer), frente al </w:t>
      </w:r>
      <w:proofErr w:type="spellStart"/>
      <w:r>
        <w:rPr>
          <w:b/>
          <w:bCs/>
        </w:rPr>
        <w:t>schema-on-write</w:t>
      </w:r>
      <w:proofErr w:type="spellEnd"/>
      <w:r>
        <w:t xml:space="preserve"> del DW. Es el almacenamiento más adecuado para datos no estructurados. Suele implementarse sobre HDFS o almacenamiento en la nube (Amazon S3, Azure Data Lake Storage).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E848CA" w14:paraId="78759ADA" w14:textId="7777777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18521FE1" w14:textId="77777777" w:rsidR="00E848CA" w:rsidRDefault="00000000">
            <w:r>
              <w:rPr>
                <w:b/>
                <w:bCs/>
                <w:sz w:val="19"/>
                <w:szCs w:val="19"/>
              </w:rPr>
              <w:t>Aspecto</w:t>
            </w:r>
          </w:p>
        </w:tc>
        <w:tc>
          <w:tcPr>
            <w:tcW w:w="36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219DCB23" w14:textId="77777777" w:rsidR="00E848CA" w:rsidRDefault="00000000">
            <w:r>
              <w:rPr>
                <w:b/>
                <w:bCs/>
                <w:sz w:val="19"/>
                <w:szCs w:val="19"/>
              </w:rPr>
              <w:t xml:space="preserve">Data </w:t>
            </w:r>
            <w:proofErr w:type="spellStart"/>
            <w:r>
              <w:rPr>
                <w:b/>
                <w:bCs/>
                <w:sz w:val="19"/>
                <w:szCs w:val="19"/>
              </w:rPr>
              <w:t>Warehouse</w:t>
            </w:r>
            <w:proofErr w:type="spellEnd"/>
          </w:p>
        </w:tc>
        <w:tc>
          <w:tcPr>
            <w:tcW w:w="36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3D86D3BC" w14:textId="77777777" w:rsidR="00E848CA" w:rsidRDefault="00000000">
            <w:r>
              <w:rPr>
                <w:b/>
                <w:bCs/>
                <w:sz w:val="19"/>
                <w:szCs w:val="19"/>
              </w:rPr>
              <w:t>Data Lake</w:t>
            </w:r>
          </w:p>
        </w:tc>
      </w:tr>
      <w:tr w:rsidR="00E848CA" w14:paraId="5A2F4B04" w14:textId="77777777">
        <w:tc>
          <w:tcPr>
            <w:tcW w:w="1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2C288F1" w14:textId="77777777" w:rsidR="00E848CA" w:rsidRDefault="00000000">
            <w:r>
              <w:rPr>
                <w:sz w:val="19"/>
                <w:szCs w:val="19"/>
              </w:rPr>
              <w:t>Datos</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C0C6730" w14:textId="77777777" w:rsidR="00E848CA" w:rsidRDefault="00000000">
            <w:r>
              <w:rPr>
                <w:sz w:val="19"/>
                <w:szCs w:val="19"/>
              </w:rPr>
              <w:t>Estructurados, depurados y transformados</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2DF438D" w14:textId="77777777" w:rsidR="00E848CA" w:rsidRDefault="00000000">
            <w:r>
              <w:rPr>
                <w:sz w:val="19"/>
                <w:szCs w:val="19"/>
              </w:rPr>
              <w:t>En bruto, en su formato original, de cualquier tipo</w:t>
            </w:r>
          </w:p>
        </w:tc>
      </w:tr>
      <w:tr w:rsidR="00E848CA" w14:paraId="25EBA914" w14:textId="77777777">
        <w:tc>
          <w:tcPr>
            <w:tcW w:w="1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35DCDA4" w14:textId="77777777" w:rsidR="00E848CA" w:rsidRDefault="00000000">
            <w:r>
              <w:rPr>
                <w:sz w:val="19"/>
                <w:szCs w:val="19"/>
              </w:rPr>
              <w:t>Esquema</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0A6E9B7" w14:textId="77777777" w:rsidR="00E848CA" w:rsidRDefault="00000000">
            <w:proofErr w:type="spellStart"/>
            <w:r>
              <w:rPr>
                <w:sz w:val="19"/>
                <w:szCs w:val="19"/>
              </w:rPr>
              <w:t>Schema-on-write</w:t>
            </w:r>
            <w:proofErr w:type="spellEnd"/>
            <w:r>
              <w:rPr>
                <w:sz w:val="19"/>
                <w:szCs w:val="19"/>
              </w:rPr>
              <w:t xml:space="preserve"> (definido antes de cargar)</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E60E2DA" w14:textId="77777777" w:rsidR="00E848CA" w:rsidRDefault="00000000">
            <w:proofErr w:type="spellStart"/>
            <w:r>
              <w:rPr>
                <w:sz w:val="19"/>
                <w:szCs w:val="19"/>
              </w:rPr>
              <w:t>Schema-on-read</w:t>
            </w:r>
            <w:proofErr w:type="spellEnd"/>
            <w:r>
              <w:rPr>
                <w:sz w:val="19"/>
                <w:szCs w:val="19"/>
              </w:rPr>
              <w:t xml:space="preserve"> (definido al consultar)</w:t>
            </w:r>
          </w:p>
        </w:tc>
      </w:tr>
      <w:tr w:rsidR="00E848CA" w14:paraId="187E7F7E" w14:textId="77777777">
        <w:tc>
          <w:tcPr>
            <w:tcW w:w="1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CC21C9C" w14:textId="77777777" w:rsidR="00E848CA" w:rsidRDefault="00000000">
            <w:r>
              <w:rPr>
                <w:sz w:val="19"/>
                <w:szCs w:val="19"/>
              </w:rPr>
              <w:t>Proceso</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DD07D4B" w14:textId="77777777" w:rsidR="00E848CA" w:rsidRDefault="00000000">
            <w:r>
              <w:rPr>
                <w:sz w:val="19"/>
                <w:szCs w:val="19"/>
              </w:rPr>
              <w:t>ETL</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26359F2" w14:textId="77777777" w:rsidR="00E848CA" w:rsidRDefault="00000000">
            <w:r>
              <w:rPr>
                <w:sz w:val="19"/>
                <w:szCs w:val="19"/>
              </w:rPr>
              <w:t>ELT</w:t>
            </w:r>
          </w:p>
        </w:tc>
      </w:tr>
      <w:tr w:rsidR="00E848CA" w14:paraId="372AA9FF" w14:textId="77777777">
        <w:tc>
          <w:tcPr>
            <w:tcW w:w="1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7EDD1CD" w14:textId="77777777" w:rsidR="00E848CA" w:rsidRDefault="00000000">
            <w:r>
              <w:rPr>
                <w:sz w:val="19"/>
                <w:szCs w:val="19"/>
              </w:rPr>
              <w:t>Usuarios</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99674D3" w14:textId="77777777" w:rsidR="00E848CA" w:rsidRDefault="00000000">
            <w:r>
              <w:rPr>
                <w:sz w:val="19"/>
                <w:szCs w:val="19"/>
              </w:rPr>
              <w:t>Gestores y analistas de negocio</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C0C83D6" w14:textId="77777777" w:rsidR="00E848CA" w:rsidRDefault="00000000">
            <w:r>
              <w:rPr>
                <w:sz w:val="19"/>
                <w:szCs w:val="19"/>
              </w:rPr>
              <w:t>Científicos de datos, ingenieros de datos</w:t>
            </w:r>
          </w:p>
        </w:tc>
      </w:tr>
      <w:tr w:rsidR="00E848CA" w14:paraId="7B79B1B5" w14:textId="77777777">
        <w:tc>
          <w:tcPr>
            <w:tcW w:w="1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AC85BD9" w14:textId="77777777" w:rsidR="00E848CA" w:rsidRDefault="00000000">
            <w:r>
              <w:rPr>
                <w:sz w:val="19"/>
                <w:szCs w:val="19"/>
              </w:rPr>
              <w:t>Uso</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3788738" w14:textId="77777777" w:rsidR="00E848CA" w:rsidRDefault="00000000">
            <w:r>
              <w:rPr>
                <w:sz w:val="19"/>
                <w:szCs w:val="19"/>
              </w:rPr>
              <w:t>Informes, cuadros de mando, OLAP</w:t>
            </w:r>
          </w:p>
        </w:tc>
        <w:tc>
          <w:tcPr>
            <w:tcW w:w="3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1E8650E" w14:textId="77777777" w:rsidR="00E848CA" w:rsidRDefault="00000000">
            <w:r>
              <w:rPr>
                <w:sz w:val="19"/>
                <w:szCs w:val="19"/>
              </w:rPr>
              <w:t xml:space="preserve">Big Data, Machine </w:t>
            </w:r>
            <w:proofErr w:type="spellStart"/>
            <w:r>
              <w:rPr>
                <w:sz w:val="19"/>
                <w:szCs w:val="19"/>
              </w:rPr>
              <w:t>Learning</w:t>
            </w:r>
            <w:proofErr w:type="spellEnd"/>
            <w:r>
              <w:rPr>
                <w:sz w:val="19"/>
                <w:szCs w:val="19"/>
              </w:rPr>
              <w:t>, exploración</w:t>
            </w:r>
          </w:p>
        </w:tc>
      </w:tr>
    </w:tbl>
    <w:p w14:paraId="06A3750D" w14:textId="77777777" w:rsidR="00E848CA" w:rsidRDefault="00E848CA">
      <w:pPr>
        <w:spacing w:after="80"/>
      </w:pPr>
    </w:p>
    <w:p w14:paraId="47CE36C9"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Data </w:t>
      </w:r>
      <w:proofErr w:type="spellStart"/>
      <w:r>
        <w:rPr>
          <w:b/>
          <w:bCs/>
        </w:rPr>
        <w:t>Lakehouse</w:t>
      </w:r>
      <w:proofErr w:type="spellEnd"/>
      <w:r>
        <w:t>: arquitectura que combina el almacenamiento barato y flexible del Data Lake con la gestión, transacciones ACID y rendimiento del DW (p. ej. Delta Lake, Apache Iceberg).</w:t>
      </w:r>
    </w:p>
    <w:p w14:paraId="4D18864D"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Data </w:t>
      </w:r>
      <w:proofErr w:type="spellStart"/>
      <w:r>
        <w:rPr>
          <w:b/>
          <w:bCs/>
        </w:rPr>
        <w:t>Fabric</w:t>
      </w:r>
      <w:proofErr w:type="spellEnd"/>
      <w:r>
        <w:t xml:space="preserve">: </w:t>
      </w:r>
      <w:r>
        <w:rPr>
          <w:b/>
          <w:bCs/>
        </w:rPr>
        <w:t>arquitectura de servicios y funcionalidades</w:t>
      </w:r>
      <w:r>
        <w:t xml:space="preserve"> que permite procesar mejor los volúmenes de datos procedentes de multitud de fuentes (</w:t>
      </w:r>
      <w:proofErr w:type="spellStart"/>
      <w:r>
        <w:t>on</w:t>
      </w:r>
      <w:proofErr w:type="spellEnd"/>
      <w:r>
        <w:t xml:space="preserve">-premise, nube, híbridas), </w:t>
      </w:r>
      <w:r>
        <w:rPr>
          <w:b/>
          <w:bCs/>
        </w:rPr>
        <w:t>agrupándolos bajo un sistema de administración común</w:t>
      </w:r>
      <w:r>
        <w:t xml:space="preserve"> (integración, catálogo, metadatos activos, gobierno y seguridad del dato), sin necesidad de moverlos físicamente. Ej.: </w:t>
      </w:r>
      <w:proofErr w:type="spellStart"/>
      <w:r>
        <w:t>Stratio</w:t>
      </w:r>
      <w:proofErr w:type="spellEnd"/>
      <w:r>
        <w:t>.</w:t>
      </w:r>
    </w:p>
    <w:p w14:paraId="40E5042D"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Data </w:t>
      </w:r>
      <w:proofErr w:type="spellStart"/>
      <w:r>
        <w:rPr>
          <w:b/>
          <w:bCs/>
        </w:rPr>
        <w:t>Mesh</w:t>
      </w:r>
      <w:proofErr w:type="spellEnd"/>
      <w:r>
        <w:t>: enfoque organizativo descentralizado en el que cada dominio de negocio es responsable de sus datos y los ofrece como “producto de datos”.</w:t>
      </w:r>
    </w:p>
    <w:p w14:paraId="2CDE01C6" w14:textId="77777777" w:rsidR="00E848CA" w:rsidRDefault="00000000">
      <w:pPr>
        <w:pBdr>
          <w:left w:val="single" w:sz="18" w:space="6" w:color="2E75B6"/>
        </w:pBdr>
        <w:shd w:val="clear" w:color="auto" w:fill="E8F1FB"/>
        <w:spacing w:after="100"/>
      </w:pPr>
      <w:r>
        <w:t xml:space="preserve">Distinguir en examen: “repositorio centralizado con datos en bruto” = Data Lake; “base de datos corporativa que integra y depura información de múltiples fuentes” = Data </w:t>
      </w:r>
      <w:proofErr w:type="spellStart"/>
      <w:r>
        <w:t>Warehouse</w:t>
      </w:r>
      <w:proofErr w:type="spellEnd"/>
      <w:r>
        <w:t xml:space="preserve">; “subconjunto del DW para un segmento de negocio” = Data </w:t>
      </w:r>
      <w:proofErr w:type="spellStart"/>
      <w:proofErr w:type="gramStart"/>
      <w:r>
        <w:t>Mart</w:t>
      </w:r>
      <w:proofErr w:type="spellEnd"/>
      <w:proofErr w:type="gramEnd"/>
      <w:r>
        <w:t xml:space="preserve">; “arquitectura de servicios que agrupa datos de múltiples fuentes bajo un sistema de administración” = Data </w:t>
      </w:r>
      <w:proofErr w:type="spellStart"/>
      <w:r>
        <w:t>Fabric</w:t>
      </w:r>
      <w:proofErr w:type="spellEnd"/>
      <w:r>
        <w:t>.</w:t>
      </w:r>
    </w:p>
    <w:p w14:paraId="5BF6D116" w14:textId="77777777" w:rsidR="00E848CA" w:rsidRDefault="00E848CA">
      <w:pPr>
        <w:spacing w:after="80"/>
      </w:pPr>
    </w:p>
    <w:p w14:paraId="26C00FC3" w14:textId="77777777" w:rsidR="00E848CA" w:rsidRDefault="00000000">
      <w:pPr>
        <w:pStyle w:val="Ttulo1"/>
      </w:pPr>
      <w:bookmarkStart w:id="1" w:name="_Toc241515705"/>
      <w:r>
        <w:t xml:space="preserve">ARQUITECTURA OLAP (On-Line </w:t>
      </w:r>
      <w:proofErr w:type="spellStart"/>
      <w:r>
        <w:t>Analytical</w:t>
      </w:r>
      <w:proofErr w:type="spellEnd"/>
      <w:r>
        <w:t xml:space="preserve"> Processing)</w:t>
      </w:r>
      <w:bookmarkEnd w:id="1"/>
    </w:p>
    <w:p w14:paraId="31296C5B" w14:textId="77777777" w:rsidR="00E848CA" w:rsidRDefault="00000000">
      <w:pPr>
        <w:pStyle w:val="Prrafodelista"/>
        <w:numPr>
          <w:ilvl w:val="0"/>
          <w:numId w:val="2"/>
        </w:numPr>
        <w:spacing w:after="60"/>
      </w:pPr>
      <w:r>
        <w:t xml:space="preserve">OLAP es un sistema de procesamiento analítico en línea utilizado en </w:t>
      </w:r>
      <w:proofErr w:type="gramStart"/>
      <w:r>
        <w:t xml:space="preserve">Business </w:t>
      </w:r>
      <w:proofErr w:type="spellStart"/>
      <w:r>
        <w:t>Intelligence</w:t>
      </w:r>
      <w:proofErr w:type="spellEnd"/>
      <w:proofErr w:type="gramEnd"/>
      <w:r>
        <w:t xml:space="preserve"> para agilizar la consulta y el análisis de grandes volúmenes de datos. Utiliza </w:t>
      </w:r>
      <w:r>
        <w:rPr>
          <w:b/>
          <w:bCs/>
        </w:rPr>
        <w:t>estructuras multidimensionales (cubos OLAP)</w:t>
      </w:r>
      <w:r>
        <w:t xml:space="preserve"> que contienen datos resumidos provenientes de Bases de Datos Transaccionales (OLTP).</w:t>
      </w:r>
    </w:p>
    <w:p w14:paraId="1D2EA199" w14:textId="77777777" w:rsidR="00E848CA" w:rsidRDefault="00000000">
      <w:pPr>
        <w:pStyle w:val="Prrafodelista"/>
        <w:numPr>
          <w:ilvl w:val="0"/>
          <w:numId w:val="2"/>
        </w:numPr>
        <w:spacing w:after="60"/>
      </w:pPr>
      <w:r>
        <w:rPr>
          <w:b/>
          <w:bCs/>
        </w:rPr>
        <w:lastRenderedPageBreak/>
        <w:t>Objetivos</w:t>
      </w:r>
      <w:r>
        <w:t>:</w:t>
      </w:r>
    </w:p>
    <w:p w14:paraId="20FA2973" w14:textId="77777777" w:rsidR="00E848CA" w:rsidRDefault="00000000">
      <w:pPr>
        <w:pStyle w:val="Prrafodelista"/>
        <w:numPr>
          <w:ilvl w:val="1"/>
          <w:numId w:val="2"/>
        </w:numPr>
        <w:spacing w:after="60"/>
      </w:pPr>
      <w:r>
        <w:rPr>
          <w:b/>
          <w:bCs/>
        </w:rPr>
        <w:t>Agilizar las consultas</w:t>
      </w:r>
      <w:r>
        <w:t>: Permite realizar consultas complejas rápidamente.</w:t>
      </w:r>
    </w:p>
    <w:p w14:paraId="3814E377" w14:textId="77777777" w:rsidR="00E848CA" w:rsidRDefault="00000000">
      <w:pPr>
        <w:pStyle w:val="Prrafodelista"/>
        <w:numPr>
          <w:ilvl w:val="1"/>
          <w:numId w:val="2"/>
        </w:numPr>
        <w:spacing w:after="60"/>
      </w:pPr>
      <w:r>
        <w:rPr>
          <w:b/>
          <w:bCs/>
        </w:rPr>
        <w:t>Optimizar el análisis de datos</w:t>
      </w:r>
      <w:r>
        <w:t>: Facilita la exploración de grandes volúmenes de datos, muy útil en áreas como ventas, marketing, minería de datos y otros informes de negocios.</w:t>
      </w:r>
    </w:p>
    <w:p w14:paraId="14671909" w14:textId="77777777" w:rsidR="00E848CA" w:rsidRDefault="00000000">
      <w:pPr>
        <w:pStyle w:val="Prrafodelista"/>
        <w:numPr>
          <w:ilvl w:val="0"/>
          <w:numId w:val="2"/>
        </w:numPr>
        <w:spacing w:after="60"/>
      </w:pPr>
      <w:r>
        <w:rPr>
          <w:b/>
          <w:bCs/>
        </w:rPr>
        <w:t>Características</w:t>
      </w:r>
      <w:r>
        <w:t>:</w:t>
      </w:r>
    </w:p>
    <w:p w14:paraId="523828B6" w14:textId="77777777" w:rsidR="00E848CA" w:rsidRDefault="00000000">
      <w:pPr>
        <w:pStyle w:val="Prrafodelista"/>
        <w:numPr>
          <w:ilvl w:val="1"/>
          <w:numId w:val="2"/>
        </w:numPr>
        <w:spacing w:after="60"/>
      </w:pPr>
      <w:r>
        <w:rPr>
          <w:b/>
          <w:bCs/>
        </w:rPr>
        <w:t>Modelo Multidimensional</w:t>
      </w:r>
      <w:r>
        <w:t>: Los datos se organizan en un cubo OLAP, que se compone de hechos numéricos (medidas) y dimensiones (criterios de clasificación).</w:t>
      </w:r>
    </w:p>
    <w:p w14:paraId="4F7EC208" w14:textId="77777777" w:rsidR="00E848CA" w:rsidRDefault="00000000">
      <w:pPr>
        <w:pStyle w:val="Prrafodelista"/>
        <w:numPr>
          <w:ilvl w:val="1"/>
          <w:numId w:val="2"/>
        </w:numPr>
        <w:spacing w:after="60"/>
      </w:pPr>
      <w:r>
        <w:rPr>
          <w:b/>
          <w:bCs/>
        </w:rPr>
        <w:t>Rendimiento</w:t>
      </w:r>
      <w:r>
        <w:t>: OLAP es rápido para ejecutar consultas SQL de tipo SELECT, a diferencia de OLTP, que se optimiza para operaciones de tipo INSERT, UPDATE y DELETE.</w:t>
      </w:r>
    </w:p>
    <w:p w14:paraId="4CE686AB" w14:textId="77777777" w:rsidR="00E848CA" w:rsidRDefault="00000000">
      <w:pPr>
        <w:pStyle w:val="Prrafodelista"/>
        <w:numPr>
          <w:ilvl w:val="1"/>
          <w:numId w:val="2"/>
        </w:numPr>
        <w:spacing w:after="60"/>
      </w:pPr>
      <w:r>
        <w:rPr>
          <w:b/>
          <w:bCs/>
        </w:rPr>
        <w:t>Consultas complejas</w:t>
      </w:r>
      <w:r>
        <w:t>: Se utiliza especialmente para consultas que implican el análisis de grandes cantidades de datos multidimensionales.</w:t>
      </w:r>
    </w:p>
    <w:p w14:paraId="42C93F30" w14:textId="77777777" w:rsidR="00E848CA" w:rsidRDefault="00000000">
      <w:pPr>
        <w:pStyle w:val="Prrafodelista"/>
        <w:numPr>
          <w:ilvl w:val="0"/>
          <w:numId w:val="2"/>
        </w:numPr>
        <w:spacing w:after="60"/>
      </w:pPr>
      <w:r>
        <w:rPr>
          <w:b/>
          <w:bCs/>
        </w:rPr>
        <w:t>Cubo OLAP</w:t>
      </w:r>
      <w:r>
        <w:t>:</w:t>
      </w:r>
    </w:p>
    <w:p w14:paraId="3D89F1F3" w14:textId="77777777" w:rsidR="00E848CA" w:rsidRDefault="00000000">
      <w:pPr>
        <w:pStyle w:val="Prrafodelista"/>
        <w:numPr>
          <w:ilvl w:val="1"/>
          <w:numId w:val="2"/>
        </w:numPr>
        <w:spacing w:after="60"/>
      </w:pPr>
      <w:r>
        <w:rPr>
          <w:b/>
          <w:bCs/>
        </w:rPr>
        <w:t>Hechos</w:t>
      </w:r>
      <w:r>
        <w:t>: Datos numéricos que se almacenan en el cubo (por ejemplo, ventas, ingresos).</w:t>
      </w:r>
    </w:p>
    <w:p w14:paraId="7013C520" w14:textId="77777777" w:rsidR="00E848CA" w:rsidRDefault="00000000">
      <w:pPr>
        <w:pStyle w:val="Prrafodelista"/>
        <w:numPr>
          <w:ilvl w:val="1"/>
          <w:numId w:val="2"/>
        </w:numPr>
        <w:spacing w:after="60"/>
      </w:pPr>
      <w:r>
        <w:rPr>
          <w:b/>
          <w:bCs/>
        </w:rPr>
        <w:t>Dimensiones</w:t>
      </w:r>
      <w:r>
        <w:t>: Categorizan los hechos (por ejemplo, tiempo, región, producto).</w:t>
      </w:r>
    </w:p>
    <w:p w14:paraId="417E5243" w14:textId="77777777" w:rsidR="00E848CA" w:rsidRDefault="00000000">
      <w:pPr>
        <w:pStyle w:val="Prrafodelista"/>
        <w:numPr>
          <w:ilvl w:val="1"/>
          <w:numId w:val="2"/>
        </w:numPr>
        <w:spacing w:after="60"/>
      </w:pPr>
      <w:r>
        <w:rPr>
          <w:b/>
          <w:bCs/>
        </w:rPr>
        <w:t>Estructura</w:t>
      </w:r>
      <w:r>
        <w:t>: Los cubos se basan en esquemas como el esquema en estrella o el esquema de copo de nieve.</w:t>
      </w:r>
    </w:p>
    <w:p w14:paraId="35FD607C" w14:textId="77777777" w:rsidR="00E848CA" w:rsidRDefault="00000000">
      <w:pPr>
        <w:pStyle w:val="Ttulo3"/>
        <w:pBdr>
          <w:left w:val="single" w:sz="18" w:space="6" w:color="2E75B6"/>
        </w:pBdr>
        <w:shd w:val="clear" w:color="auto" w:fill="E8F1FB"/>
      </w:pPr>
      <w:r>
        <w:t>Contenido de una base de datos multidimensional (cubo)</w:t>
      </w:r>
    </w:p>
    <w:p w14:paraId="546B52EE" w14:textId="77777777" w:rsidR="00E848CA" w:rsidRDefault="00000000">
      <w:pPr>
        <w:pBdr>
          <w:left w:val="single" w:sz="18" w:space="6" w:color="2E75B6"/>
        </w:pBdr>
        <w:shd w:val="clear" w:color="auto" w:fill="E8F1FB"/>
        <w:spacing w:after="100"/>
      </w:pPr>
      <w:r>
        <w:t xml:space="preserve">A diferencia de la tabla de hechos relacional (que solo tiene filas para las combinaciones con datos), la estructura multidimensional contiene </w:t>
      </w:r>
      <w:r>
        <w:rPr>
          <w:b/>
          <w:bCs/>
        </w:rPr>
        <w:t>todas las tuplas posibles de las dimensiones</w:t>
      </w:r>
      <w:r>
        <w:t xml:space="preserve"> (producto cartesiano de sus miembros, aunque muchas celdas queden vacías: dispersión o *</w:t>
      </w:r>
      <w:proofErr w:type="spellStart"/>
      <w:r>
        <w:t>sparsity</w:t>
      </w:r>
      <w:proofErr w:type="spellEnd"/>
      <w:r>
        <w:t xml:space="preserve">*) y en cada celda </w:t>
      </w:r>
      <w:r>
        <w:rPr>
          <w:b/>
          <w:bCs/>
        </w:rPr>
        <w:t>los valores de las métricas calculadas (agregadas)</w:t>
      </w:r>
      <w:r>
        <w:t xml:space="preserve"> a partir de la tabla de hechos, no los valores originales.</w:t>
      </w:r>
    </w:p>
    <w:p w14:paraId="34596527" w14:textId="77777777" w:rsidR="00E848CA" w:rsidRDefault="00000000">
      <w:pPr>
        <w:pStyle w:val="Ttulo3"/>
        <w:pBdr>
          <w:left w:val="single" w:sz="18" w:space="6" w:color="2E75B6"/>
        </w:pBdr>
        <w:shd w:val="clear" w:color="auto" w:fill="E8F1FB"/>
      </w:pPr>
      <w:r>
        <w:t>Jerarquías de las dimensiones. La dimensión Tiempo</w:t>
      </w:r>
    </w:p>
    <w:p w14:paraId="648A6A33" w14:textId="77777777" w:rsidR="00E848CA" w:rsidRDefault="00000000">
      <w:pPr>
        <w:pBdr>
          <w:left w:val="single" w:sz="18" w:space="6" w:color="2E75B6"/>
        </w:pBdr>
        <w:shd w:val="clear" w:color="auto" w:fill="E8F1FB"/>
        <w:spacing w:after="100"/>
      </w:pPr>
      <w:r>
        <w:t xml:space="preserve">Una jerarquía está bien definida cuando es </w:t>
      </w:r>
      <w:r>
        <w:rPr>
          <w:b/>
          <w:bCs/>
        </w:rPr>
        <w:t>estricta</w:t>
      </w:r>
      <w:r>
        <w:t xml:space="preserve">: cada miembro de un nivel inferior pertenece a </w:t>
      </w:r>
      <w:r>
        <w:rPr>
          <w:b/>
          <w:bCs/>
        </w:rPr>
        <w:t>un único</w:t>
      </w:r>
      <w:r>
        <w:t xml:space="preserve"> miembro del nivel superior, y cada nivel está contenido completamente en el siguiente.</w:t>
      </w:r>
    </w:p>
    <w:p w14:paraId="2D1908FC" w14:textId="77777777" w:rsidR="00E848CA" w:rsidRDefault="00000000">
      <w:pPr>
        <w:pStyle w:val="Prrafodelista"/>
        <w:numPr>
          <w:ilvl w:val="0"/>
          <w:numId w:val="2"/>
        </w:numPr>
        <w:pBdr>
          <w:left w:val="single" w:sz="18" w:space="6" w:color="2E75B6"/>
        </w:pBdr>
        <w:shd w:val="clear" w:color="auto" w:fill="E8F1FB"/>
        <w:spacing w:after="60"/>
      </w:pPr>
      <w:r>
        <w:t xml:space="preserve">Correctas: </w:t>
      </w:r>
      <w:r>
        <w:rPr>
          <w:b/>
          <w:bCs/>
        </w:rPr>
        <w:t>Día → Mes → Trimestre → Año</w:t>
      </w:r>
      <w:r>
        <w:t xml:space="preserve"> y, como jerarquía </w:t>
      </w:r>
      <w:r>
        <w:rPr>
          <w:b/>
          <w:bCs/>
        </w:rPr>
        <w:t>paralela e independiente</w:t>
      </w:r>
      <w:r>
        <w:t xml:space="preserve">, </w:t>
      </w:r>
      <w:r>
        <w:rPr>
          <w:b/>
          <w:bCs/>
        </w:rPr>
        <w:t>Día → Semana → Año</w:t>
      </w:r>
      <w:r>
        <w:t xml:space="preserve"> (año ISO).</w:t>
      </w:r>
    </w:p>
    <w:p w14:paraId="347A78F3" w14:textId="77777777" w:rsidR="00E848CA" w:rsidRDefault="00000000">
      <w:pPr>
        <w:pStyle w:val="Prrafodelista"/>
        <w:numPr>
          <w:ilvl w:val="0"/>
          <w:numId w:val="2"/>
        </w:numPr>
        <w:pBdr>
          <w:left w:val="single" w:sz="18" w:space="6" w:color="2E75B6"/>
        </w:pBdr>
        <w:shd w:val="clear" w:color="auto" w:fill="E8F1FB"/>
        <w:spacing w:after="60"/>
      </w:pPr>
      <w:r>
        <w:t xml:space="preserve">Incorrecta: </w:t>
      </w:r>
      <w:r>
        <w:rPr>
          <w:b/>
          <w:bCs/>
        </w:rPr>
        <w:t>Semana del año → Mes</w:t>
      </w:r>
      <w:r>
        <w:t>, porque una misma semana puede repartirse entre dos meses (y entre dos años).</w:t>
      </w:r>
    </w:p>
    <w:p w14:paraId="597ECE1B" w14:textId="77777777" w:rsidR="00E848CA" w:rsidRDefault="00000000">
      <w:pPr>
        <w:pStyle w:val="Prrafodelista"/>
        <w:numPr>
          <w:ilvl w:val="0"/>
          <w:numId w:val="2"/>
        </w:numPr>
        <w:pBdr>
          <w:left w:val="single" w:sz="18" w:space="6" w:color="2E75B6"/>
        </w:pBdr>
        <w:shd w:val="clear" w:color="auto" w:fill="E8F1FB"/>
        <w:spacing w:after="60"/>
      </w:pPr>
      <w:r>
        <w:t xml:space="preserve">Incorrecta: </w:t>
      </w:r>
      <w:r>
        <w:rPr>
          <w:b/>
          <w:bCs/>
        </w:rPr>
        <w:t>Día → Estación → Mes → Año</w:t>
      </w:r>
      <w:r>
        <w:t>, porque el orden es erróneo (la estación agrupa meses, no al revés) y las estaciones cruzan los años naturales (el invierno empieza en diciembre y termina en marzo).</w:t>
      </w:r>
    </w:p>
    <w:p w14:paraId="70B5B4C0" w14:textId="77777777" w:rsidR="00E848CA" w:rsidRDefault="00000000">
      <w:pPr>
        <w:pStyle w:val="Prrafodelista"/>
        <w:numPr>
          <w:ilvl w:val="0"/>
          <w:numId w:val="2"/>
        </w:numPr>
        <w:pBdr>
          <w:left w:val="single" w:sz="18" w:space="6" w:color="2E75B6"/>
        </w:pBdr>
        <w:shd w:val="clear" w:color="auto" w:fill="E8F1FB"/>
        <w:spacing w:after="60"/>
      </w:pPr>
      <w:r>
        <w:t>Consecuencia: si todas las opciones mezclan semana con mes, o estación con mes, la respuesta es “ninguna está bien definida”.</w:t>
      </w:r>
    </w:p>
    <w:p w14:paraId="05E42CE1" w14:textId="77777777" w:rsidR="00E848CA" w:rsidRDefault="00000000">
      <w:pPr>
        <w:pStyle w:val="Ttulo3"/>
        <w:pBdr>
          <w:left w:val="single" w:sz="18" w:space="6" w:color="2E75B6"/>
        </w:pBdr>
        <w:shd w:val="clear" w:color="auto" w:fill="E8F1FB"/>
      </w:pPr>
      <w:r>
        <w:t>Operaciones OLAP (navegación por el cubo)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00"/>
      </w:tblGrid>
      <w:tr w:rsidR="00E848CA" w14:paraId="5E152AB2"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1D9A626C" w14:textId="77777777" w:rsidR="00E848CA" w:rsidRDefault="00000000">
            <w:r>
              <w:rPr>
                <w:b/>
                <w:bCs/>
                <w:sz w:val="19"/>
                <w:szCs w:val="19"/>
              </w:rPr>
              <w:t>Operación</w:t>
            </w:r>
          </w:p>
        </w:tc>
        <w:tc>
          <w:tcPr>
            <w:tcW w:w="38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46BE82EE" w14:textId="77777777" w:rsidR="00E848CA" w:rsidRDefault="00000000">
            <w:r>
              <w:rPr>
                <w:b/>
                <w:bCs/>
                <w:sz w:val="19"/>
                <w:szCs w:val="19"/>
              </w:rPr>
              <w:t>Qué hace</w:t>
            </w:r>
          </w:p>
        </w:tc>
        <w:tc>
          <w:tcPr>
            <w:tcW w:w="28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15B1B90F" w14:textId="77777777" w:rsidR="00E848CA" w:rsidRDefault="00000000">
            <w:r>
              <w:rPr>
                <w:b/>
                <w:bCs/>
                <w:sz w:val="19"/>
                <w:szCs w:val="19"/>
              </w:rPr>
              <w:t>Ejemplo</w:t>
            </w:r>
          </w:p>
        </w:tc>
      </w:tr>
      <w:tr w:rsidR="00E848CA" w14:paraId="140F2295"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D13DBFB" w14:textId="77777777" w:rsidR="00E848CA" w:rsidRDefault="00000000">
            <w:r>
              <w:rPr>
                <w:sz w:val="19"/>
                <w:szCs w:val="19"/>
              </w:rPr>
              <w:t>Drill-</w:t>
            </w:r>
            <w:proofErr w:type="spellStart"/>
            <w:r>
              <w:rPr>
                <w:sz w:val="19"/>
                <w:szCs w:val="19"/>
              </w:rPr>
              <w:t>down</w:t>
            </w:r>
            <w:proofErr w:type="spellEnd"/>
            <w:r>
              <w:rPr>
                <w:sz w:val="19"/>
                <w:szCs w:val="19"/>
              </w:rPr>
              <w:t xml:space="preserve"> (desagregar, profundizar)</w:t>
            </w:r>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DEB2CE9" w14:textId="77777777" w:rsidR="00E848CA" w:rsidRDefault="00000000">
            <w:r>
              <w:rPr>
                <w:sz w:val="19"/>
                <w:szCs w:val="19"/>
              </w:rPr>
              <w:t>Pasa de un nivel de agregación superior a otro de mayor detalle bajando por la jerarquía</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226C2E2" w14:textId="77777777" w:rsidR="00E848CA" w:rsidRDefault="00000000">
            <w:r>
              <w:rPr>
                <w:sz w:val="19"/>
                <w:szCs w:val="19"/>
              </w:rPr>
              <w:t>De lista de espera por unidad funcional a la relación de pacientes; de año a mes</w:t>
            </w:r>
          </w:p>
        </w:tc>
      </w:tr>
      <w:tr w:rsidR="00E848CA" w14:paraId="1DA794E3"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3AE76BD" w14:textId="77777777" w:rsidR="00E848CA" w:rsidRDefault="00000000">
            <w:r>
              <w:rPr>
                <w:sz w:val="19"/>
                <w:szCs w:val="19"/>
              </w:rPr>
              <w:t>Roll-up / Drill-up (agregar, consolidar)</w:t>
            </w:r>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70DE482" w14:textId="77777777" w:rsidR="00E848CA" w:rsidRDefault="00000000">
            <w:r>
              <w:rPr>
                <w:sz w:val="19"/>
                <w:szCs w:val="19"/>
              </w:rPr>
              <w:t>Operación inversa: pasa a un nivel de menor detalle, más agregado</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B0443BD" w14:textId="77777777" w:rsidR="00E848CA" w:rsidRDefault="00000000">
            <w:r>
              <w:rPr>
                <w:sz w:val="19"/>
                <w:szCs w:val="19"/>
              </w:rPr>
              <w:t>De mes a trimestre o año; de hospital a provincia</w:t>
            </w:r>
          </w:p>
        </w:tc>
      </w:tr>
      <w:tr w:rsidR="00E848CA" w14:paraId="710EA801"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107793E" w14:textId="77777777" w:rsidR="00E848CA" w:rsidRDefault="00000000">
            <w:proofErr w:type="spellStart"/>
            <w:r>
              <w:rPr>
                <w:sz w:val="19"/>
                <w:szCs w:val="19"/>
              </w:rPr>
              <w:t>Slice</w:t>
            </w:r>
            <w:proofErr w:type="spellEnd"/>
            <w:r>
              <w:rPr>
                <w:sz w:val="19"/>
                <w:szCs w:val="19"/>
              </w:rPr>
              <w:t xml:space="preserve"> (rebanar)</w:t>
            </w:r>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6C322E1" w14:textId="77777777" w:rsidR="00E848CA" w:rsidRDefault="00000000">
            <w:r>
              <w:rPr>
                <w:sz w:val="19"/>
                <w:szCs w:val="19"/>
              </w:rPr>
              <w:t xml:space="preserve">Fija un valor de una dimensión y obtiene un </w:t>
            </w:r>
            <w:proofErr w:type="spellStart"/>
            <w:r>
              <w:rPr>
                <w:sz w:val="19"/>
                <w:szCs w:val="19"/>
              </w:rPr>
              <w:t>subcubo</w:t>
            </w:r>
            <w:proofErr w:type="spellEnd"/>
            <w:r>
              <w:rPr>
                <w:sz w:val="19"/>
                <w:szCs w:val="19"/>
              </w:rPr>
              <w:t xml:space="preserve"> de una dimensión menos</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71DE609" w14:textId="77777777" w:rsidR="00E848CA" w:rsidRDefault="00000000">
            <w:r>
              <w:rPr>
                <w:sz w:val="19"/>
                <w:szCs w:val="19"/>
              </w:rPr>
              <w:t>Solo el año 2025</w:t>
            </w:r>
          </w:p>
        </w:tc>
      </w:tr>
      <w:tr w:rsidR="00E848CA" w14:paraId="705ECFD5"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A502C2B" w14:textId="77777777" w:rsidR="00E848CA" w:rsidRDefault="00000000">
            <w:r>
              <w:rPr>
                <w:sz w:val="19"/>
                <w:szCs w:val="19"/>
              </w:rPr>
              <w:t>Dice (cortar en dados)</w:t>
            </w:r>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0BB468F" w14:textId="77777777" w:rsidR="00E848CA" w:rsidRDefault="00000000">
            <w:r>
              <w:rPr>
                <w:sz w:val="19"/>
                <w:szCs w:val="19"/>
              </w:rPr>
              <w:t xml:space="preserve">Selecciona un </w:t>
            </w:r>
            <w:proofErr w:type="spellStart"/>
            <w:r>
              <w:rPr>
                <w:sz w:val="19"/>
                <w:szCs w:val="19"/>
              </w:rPr>
              <w:t>subcubo</w:t>
            </w:r>
            <w:proofErr w:type="spellEnd"/>
            <w:r>
              <w:rPr>
                <w:sz w:val="19"/>
                <w:szCs w:val="19"/>
              </w:rPr>
              <w:t xml:space="preserve"> filtrando varias dimensiones a la vez</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B8ECD17" w14:textId="77777777" w:rsidR="00E848CA" w:rsidRDefault="00000000">
            <w:r>
              <w:rPr>
                <w:sz w:val="19"/>
                <w:szCs w:val="19"/>
              </w:rPr>
              <w:t>Año 2025, hospitales de Almería, Traumatología</w:t>
            </w:r>
          </w:p>
        </w:tc>
      </w:tr>
      <w:tr w:rsidR="00E848CA" w14:paraId="1B81EF4E"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0580E7A" w14:textId="77777777" w:rsidR="00E848CA" w:rsidRDefault="00000000">
            <w:proofErr w:type="spellStart"/>
            <w:r>
              <w:rPr>
                <w:sz w:val="19"/>
                <w:szCs w:val="19"/>
              </w:rPr>
              <w:t>Pivot</w:t>
            </w:r>
            <w:proofErr w:type="spellEnd"/>
            <w:r>
              <w:rPr>
                <w:sz w:val="19"/>
                <w:szCs w:val="19"/>
              </w:rPr>
              <w:t xml:space="preserve"> / </w:t>
            </w:r>
            <w:proofErr w:type="spellStart"/>
            <w:r>
              <w:rPr>
                <w:sz w:val="19"/>
                <w:szCs w:val="19"/>
              </w:rPr>
              <w:t>Rotate</w:t>
            </w:r>
            <w:proofErr w:type="spellEnd"/>
            <w:r>
              <w:rPr>
                <w:sz w:val="19"/>
                <w:szCs w:val="19"/>
              </w:rPr>
              <w:t xml:space="preserve"> (rotar)</w:t>
            </w:r>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D30079B" w14:textId="77777777" w:rsidR="00E848CA" w:rsidRDefault="00000000">
            <w:r>
              <w:rPr>
                <w:sz w:val="19"/>
                <w:szCs w:val="19"/>
              </w:rPr>
              <w:t>Cambia la orientación de los ejes para ver los datos desde otra perspectiva</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6A0A25F" w14:textId="77777777" w:rsidR="00E848CA" w:rsidRDefault="00000000">
            <w:r>
              <w:rPr>
                <w:sz w:val="19"/>
                <w:szCs w:val="19"/>
              </w:rPr>
              <w:t>Intercambiar filas y columnas</w:t>
            </w:r>
          </w:p>
        </w:tc>
      </w:tr>
      <w:tr w:rsidR="00E848CA" w14:paraId="2891F703"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2C6402D" w14:textId="77777777" w:rsidR="00E848CA" w:rsidRDefault="00000000">
            <w:r>
              <w:rPr>
                <w:sz w:val="19"/>
                <w:szCs w:val="19"/>
              </w:rPr>
              <w:lastRenderedPageBreak/>
              <w:t>Drill-</w:t>
            </w:r>
            <w:proofErr w:type="spellStart"/>
            <w:r>
              <w:rPr>
                <w:sz w:val="19"/>
                <w:szCs w:val="19"/>
              </w:rPr>
              <w:t>across</w:t>
            </w:r>
            <w:proofErr w:type="spellEnd"/>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A98EB11" w14:textId="77777777" w:rsidR="00E848CA" w:rsidRDefault="00000000">
            <w:r>
              <w:rPr>
                <w:sz w:val="19"/>
                <w:szCs w:val="19"/>
              </w:rPr>
              <w:t>Navega entre cubos o tablas de hechos distintas que comparten dimensiones</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77EDA86" w14:textId="77777777" w:rsidR="00E848CA" w:rsidRDefault="00000000">
            <w:r>
              <w:rPr>
                <w:sz w:val="19"/>
                <w:szCs w:val="19"/>
              </w:rPr>
              <w:t>De LEQ a pruebas diagnósticas por el mismo servicio</w:t>
            </w:r>
          </w:p>
        </w:tc>
      </w:tr>
      <w:tr w:rsidR="00E848CA" w14:paraId="7DC462DB" w14:textId="77777777">
        <w:tc>
          <w:tcPr>
            <w:tcW w:w="2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2BDE7A4" w14:textId="77777777" w:rsidR="00E848CA" w:rsidRDefault="00000000">
            <w:r>
              <w:rPr>
                <w:sz w:val="19"/>
                <w:szCs w:val="19"/>
              </w:rPr>
              <w:t>Drill-</w:t>
            </w:r>
            <w:proofErr w:type="spellStart"/>
            <w:r>
              <w:rPr>
                <w:sz w:val="19"/>
                <w:szCs w:val="19"/>
              </w:rPr>
              <w:t>through</w:t>
            </w:r>
            <w:proofErr w:type="spellEnd"/>
          </w:p>
        </w:tc>
        <w:tc>
          <w:tcPr>
            <w:tcW w:w="3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A6C1EDF" w14:textId="77777777" w:rsidR="00E848CA" w:rsidRDefault="00000000">
            <w:r>
              <w:rPr>
                <w:sz w:val="19"/>
                <w:szCs w:val="19"/>
              </w:rPr>
              <w:t>Desde una celda agregada accede a los registros de detalle de origen que la componen (fuera del cubo)</w:t>
            </w:r>
          </w:p>
        </w:tc>
        <w:tc>
          <w:tcPr>
            <w:tcW w:w="28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0E935DE" w14:textId="77777777" w:rsidR="00E848CA" w:rsidRDefault="00000000">
            <w:r>
              <w:rPr>
                <w:sz w:val="19"/>
                <w:szCs w:val="19"/>
              </w:rPr>
              <w:t>Ver las filas de la tabla de hechos que suman un total</w:t>
            </w:r>
          </w:p>
        </w:tc>
      </w:tr>
    </w:tbl>
    <w:p w14:paraId="72116A42" w14:textId="77777777" w:rsidR="00E848CA" w:rsidRDefault="00E848CA">
      <w:pPr>
        <w:spacing w:after="80"/>
      </w:pPr>
    </w:p>
    <w:p w14:paraId="21266C2D" w14:textId="77777777" w:rsidR="00E848CA" w:rsidRDefault="00000000">
      <w:pPr>
        <w:pBdr>
          <w:left w:val="single" w:sz="18" w:space="6" w:color="2E75B6"/>
        </w:pBdr>
        <w:shd w:val="clear" w:color="auto" w:fill="E8F1FB"/>
        <w:spacing w:after="100"/>
      </w:pPr>
      <w:r>
        <w:t xml:space="preserve">En los casos prácticos de cuadros de mando (“al hacer doble clic en la barra aparece la relación de pacientes”, “se pasa de un menor a un mayor nivel de detalle”), el término que se pide es </w:t>
      </w:r>
      <w:r>
        <w:rPr>
          <w:b/>
          <w:bCs/>
        </w:rPr>
        <w:t xml:space="preserve">Drill </w:t>
      </w:r>
      <w:proofErr w:type="spellStart"/>
      <w:r>
        <w:rPr>
          <w:b/>
          <w:bCs/>
        </w:rPr>
        <w:t>down</w:t>
      </w:r>
      <w:proofErr w:type="spellEnd"/>
      <w:r>
        <w:t xml:space="preserve">. “Roll </w:t>
      </w:r>
      <w:proofErr w:type="spellStart"/>
      <w:r>
        <w:t>down</w:t>
      </w:r>
      <w:proofErr w:type="spellEnd"/>
      <w:r>
        <w:t>”, “Especificación” y “Generalización” no son operaciones OLAP.</w:t>
      </w:r>
    </w:p>
    <w:p w14:paraId="5A10BA1C" w14:textId="77777777" w:rsidR="00E848CA" w:rsidRDefault="00E848CA">
      <w:pPr>
        <w:spacing w:after="80"/>
      </w:pPr>
    </w:p>
    <w:p w14:paraId="4EC0B41D" w14:textId="77777777" w:rsidR="00E848CA" w:rsidRDefault="00000000">
      <w:pPr>
        <w:pStyle w:val="Ttulo2"/>
      </w:pPr>
      <w:bookmarkStart w:id="2" w:name="_Toc241515706"/>
      <w:r>
        <w:t>TIPOS DE OLAP</w:t>
      </w:r>
      <w:bookmarkEnd w:id="2"/>
    </w:p>
    <w:p w14:paraId="51CAA49C" w14:textId="77777777" w:rsidR="00E848CA" w:rsidRDefault="00000000">
      <w:pPr>
        <w:pStyle w:val="Prrafodelista"/>
        <w:numPr>
          <w:ilvl w:val="0"/>
          <w:numId w:val="2"/>
        </w:numPr>
        <w:spacing w:after="60"/>
      </w:pPr>
      <w:r>
        <w:rPr>
          <w:b/>
          <w:bCs/>
        </w:rPr>
        <w:t>ROLAP (</w:t>
      </w:r>
      <w:proofErr w:type="spellStart"/>
      <w:r>
        <w:rPr>
          <w:b/>
          <w:bCs/>
        </w:rPr>
        <w:t>Relational</w:t>
      </w:r>
      <w:proofErr w:type="spellEnd"/>
      <w:r>
        <w:rPr>
          <w:b/>
          <w:bCs/>
        </w:rPr>
        <w:t xml:space="preserve"> OLAP)</w:t>
      </w:r>
      <w:r>
        <w:t>: es procesamiento analítico relacional en línea. Utiliza bases de datos relacionales para almacenar los datos y realizar consultas.</w:t>
      </w:r>
    </w:p>
    <w:p w14:paraId="6619D9F9" w14:textId="77777777" w:rsidR="00E848CA" w:rsidRDefault="00000000">
      <w:pPr>
        <w:pStyle w:val="Prrafodelista"/>
        <w:numPr>
          <w:ilvl w:val="1"/>
          <w:numId w:val="2"/>
        </w:numPr>
        <w:spacing w:after="60"/>
      </w:pPr>
      <w:r>
        <w:rPr>
          <w:b/>
          <w:bCs/>
        </w:rPr>
        <w:t>Características</w:t>
      </w:r>
      <w:r>
        <w:t>:</w:t>
      </w:r>
    </w:p>
    <w:p w14:paraId="08CC157B" w14:textId="77777777" w:rsidR="00E848CA" w:rsidRDefault="00000000">
      <w:pPr>
        <w:pStyle w:val="Prrafodelista"/>
        <w:numPr>
          <w:ilvl w:val="2"/>
          <w:numId w:val="2"/>
        </w:numPr>
        <w:spacing w:after="60"/>
      </w:pPr>
      <w:r>
        <w:t>Los datos se almacenan en tablas relacionales.</w:t>
      </w:r>
    </w:p>
    <w:p w14:paraId="1860B201" w14:textId="77777777" w:rsidR="00E848CA" w:rsidRDefault="00000000">
      <w:pPr>
        <w:pStyle w:val="Prrafodelista"/>
        <w:numPr>
          <w:ilvl w:val="2"/>
          <w:numId w:val="2"/>
        </w:numPr>
        <w:spacing w:after="60"/>
      </w:pPr>
      <w:r>
        <w:rPr>
          <w:b/>
          <w:bCs/>
        </w:rPr>
        <w:t>Consultas bajo demanda</w:t>
      </w:r>
      <w:r>
        <w:t>: Las consultas se hacen a través de SQL y se calculan cuando el usuario las solicita.</w:t>
      </w:r>
    </w:p>
    <w:p w14:paraId="50998B2E" w14:textId="77777777" w:rsidR="00E848CA" w:rsidRDefault="00000000">
      <w:pPr>
        <w:pStyle w:val="Prrafodelista"/>
        <w:numPr>
          <w:ilvl w:val="2"/>
          <w:numId w:val="2"/>
        </w:numPr>
        <w:spacing w:after="60"/>
      </w:pPr>
      <w:r>
        <w:rPr>
          <w:b/>
          <w:bCs/>
        </w:rPr>
        <w:t>Rendimiento</w:t>
      </w:r>
      <w:r>
        <w:t>: Puede manejar grandes volúmenes de datos, pero el procesamiento es más lento cuanto mayores son los datos.</w:t>
      </w:r>
    </w:p>
    <w:p w14:paraId="2D7D541B" w14:textId="77777777" w:rsidR="00E848CA" w:rsidRDefault="00000000">
      <w:pPr>
        <w:pStyle w:val="Prrafodelista"/>
        <w:numPr>
          <w:ilvl w:val="1"/>
          <w:numId w:val="2"/>
        </w:numPr>
        <w:spacing w:after="60"/>
      </w:pPr>
      <w:r>
        <w:rPr>
          <w:b/>
          <w:bCs/>
        </w:rPr>
        <w:t>Ventajas</w:t>
      </w:r>
      <w:r>
        <w:t>:</w:t>
      </w:r>
    </w:p>
    <w:p w14:paraId="3C1054F8" w14:textId="77777777" w:rsidR="00E848CA" w:rsidRDefault="00000000">
      <w:pPr>
        <w:pStyle w:val="Prrafodelista"/>
        <w:numPr>
          <w:ilvl w:val="2"/>
          <w:numId w:val="2"/>
        </w:numPr>
        <w:spacing w:after="60"/>
      </w:pPr>
      <w:r>
        <w:t>No requiere el almacenamiento previo de datos calculados.</w:t>
      </w:r>
    </w:p>
    <w:p w14:paraId="59987AAB" w14:textId="77777777" w:rsidR="00E848CA" w:rsidRDefault="00000000">
      <w:pPr>
        <w:pStyle w:val="Prrafodelista"/>
        <w:numPr>
          <w:ilvl w:val="2"/>
          <w:numId w:val="2"/>
        </w:numPr>
        <w:spacing w:after="60"/>
      </w:pPr>
      <w:r>
        <w:t>Escalable a grandes volúmenes de datos.</w:t>
      </w:r>
    </w:p>
    <w:p w14:paraId="49A6E463" w14:textId="77777777" w:rsidR="00E848CA" w:rsidRDefault="00000000">
      <w:pPr>
        <w:pStyle w:val="Prrafodelista"/>
        <w:numPr>
          <w:ilvl w:val="1"/>
          <w:numId w:val="2"/>
        </w:numPr>
        <w:spacing w:after="60"/>
      </w:pPr>
      <w:r>
        <w:rPr>
          <w:b/>
          <w:bCs/>
        </w:rPr>
        <w:t>Desventajas</w:t>
      </w:r>
      <w:r>
        <w:t>:</w:t>
      </w:r>
    </w:p>
    <w:p w14:paraId="229483E2" w14:textId="77777777" w:rsidR="00E848CA" w:rsidRDefault="00000000">
      <w:pPr>
        <w:pStyle w:val="Prrafodelista"/>
        <w:numPr>
          <w:ilvl w:val="2"/>
          <w:numId w:val="2"/>
        </w:numPr>
        <w:spacing w:after="60"/>
      </w:pPr>
      <w:r>
        <w:t>Restricciones de rendimiento debido a operaciones de unión grandes e ineficientes entre tablas.</w:t>
      </w:r>
    </w:p>
    <w:p w14:paraId="36942761" w14:textId="77777777" w:rsidR="00E848CA" w:rsidRDefault="00000000">
      <w:pPr>
        <w:pStyle w:val="Prrafodelista"/>
        <w:numPr>
          <w:ilvl w:val="2"/>
          <w:numId w:val="2"/>
        </w:numPr>
        <w:spacing w:after="60"/>
      </w:pPr>
      <w:r>
        <w:t>Lentitud en las consultas más complejas.</w:t>
      </w:r>
    </w:p>
    <w:p w14:paraId="6CB78981" w14:textId="77777777" w:rsidR="00E848CA" w:rsidRDefault="00000000">
      <w:pPr>
        <w:pStyle w:val="Prrafodelista"/>
        <w:numPr>
          <w:ilvl w:val="1"/>
          <w:numId w:val="2"/>
        </w:numPr>
        <w:spacing w:after="60"/>
      </w:pPr>
      <w:r>
        <w:rPr>
          <w:b/>
          <w:bCs/>
        </w:rPr>
        <w:t>Ejemplos de productos</w:t>
      </w:r>
      <w:r>
        <w:t xml:space="preserve">: </w:t>
      </w:r>
      <w:proofErr w:type="spellStart"/>
      <w:r>
        <w:t>Metacube</w:t>
      </w:r>
      <w:proofErr w:type="spellEnd"/>
      <w:r>
        <w:t xml:space="preserve">, Red </w:t>
      </w:r>
      <w:proofErr w:type="spellStart"/>
      <w:r>
        <w:t>Brick</w:t>
      </w:r>
      <w:proofErr w:type="spellEnd"/>
      <w:r>
        <w:t xml:space="preserve"> </w:t>
      </w:r>
      <w:proofErr w:type="spellStart"/>
      <w:r>
        <w:t>Warehouse</w:t>
      </w:r>
      <w:proofErr w:type="spellEnd"/>
      <w:r>
        <w:t>, AXSYS Suite.</w:t>
      </w:r>
    </w:p>
    <w:p w14:paraId="58230ED3" w14:textId="77777777" w:rsidR="00E848CA" w:rsidRDefault="00000000">
      <w:pPr>
        <w:pStyle w:val="Prrafodelista"/>
        <w:numPr>
          <w:ilvl w:val="0"/>
          <w:numId w:val="2"/>
        </w:numPr>
        <w:spacing w:after="60"/>
      </w:pPr>
      <w:r>
        <w:rPr>
          <w:b/>
          <w:bCs/>
        </w:rPr>
        <w:t>MOLAP (Multidimensional OLAP)</w:t>
      </w:r>
      <w:r>
        <w:t>: es procesamiento analítico multidimensional en línea, que utiliza cubos multidimensionales para almacenar y acceder a los datos.</w:t>
      </w:r>
    </w:p>
    <w:p w14:paraId="53FCA352" w14:textId="77777777" w:rsidR="00E848CA" w:rsidRDefault="00000000">
      <w:pPr>
        <w:pStyle w:val="Prrafodelista"/>
        <w:numPr>
          <w:ilvl w:val="1"/>
          <w:numId w:val="2"/>
        </w:numPr>
        <w:spacing w:after="60"/>
      </w:pPr>
      <w:r>
        <w:rPr>
          <w:b/>
          <w:bCs/>
        </w:rPr>
        <w:t>Características</w:t>
      </w:r>
      <w:r>
        <w:t>:</w:t>
      </w:r>
    </w:p>
    <w:p w14:paraId="1E12657F" w14:textId="77777777" w:rsidR="00E848CA" w:rsidRDefault="00000000">
      <w:pPr>
        <w:pStyle w:val="Prrafodelista"/>
        <w:numPr>
          <w:ilvl w:val="2"/>
          <w:numId w:val="2"/>
        </w:numPr>
        <w:spacing w:after="60"/>
      </w:pPr>
      <w:r>
        <w:rPr>
          <w:b/>
          <w:bCs/>
        </w:rPr>
        <w:t>Almacenamiento previo</w:t>
      </w:r>
      <w:r>
        <w:t>: Los datos se calculan, resumen y almacenan previamente en los cubos OLAP.</w:t>
      </w:r>
    </w:p>
    <w:p w14:paraId="42CC7168" w14:textId="77777777" w:rsidR="00E848CA" w:rsidRDefault="00000000">
      <w:pPr>
        <w:pStyle w:val="Prrafodelista"/>
        <w:numPr>
          <w:ilvl w:val="2"/>
          <w:numId w:val="2"/>
        </w:numPr>
        <w:spacing w:after="60"/>
      </w:pPr>
      <w:r>
        <w:rPr>
          <w:b/>
          <w:bCs/>
        </w:rPr>
        <w:t>Rápido rendimiento</w:t>
      </w:r>
      <w:r>
        <w:t>: Ofrece consultas rápidas y eficientes, especialmente para operaciones como "rebanar y cortar en cubitos" (</w:t>
      </w:r>
      <w:proofErr w:type="spellStart"/>
      <w:r>
        <w:t>slice</w:t>
      </w:r>
      <w:proofErr w:type="spellEnd"/>
      <w:r>
        <w:t xml:space="preserve"> and dice).</w:t>
      </w:r>
    </w:p>
    <w:p w14:paraId="38278C6E" w14:textId="77777777" w:rsidR="00E848CA" w:rsidRDefault="00000000">
      <w:pPr>
        <w:pStyle w:val="Prrafodelista"/>
        <w:numPr>
          <w:ilvl w:val="2"/>
          <w:numId w:val="2"/>
        </w:numPr>
        <w:spacing w:after="60"/>
      </w:pPr>
      <w:r>
        <w:rPr>
          <w:b/>
          <w:bCs/>
        </w:rPr>
        <w:t>Interfaz sencilla</w:t>
      </w:r>
      <w:r>
        <w:t>: Es fácil de usar incluso para usuarios sin experiencia.</w:t>
      </w:r>
    </w:p>
    <w:p w14:paraId="60433625" w14:textId="77777777" w:rsidR="00E848CA" w:rsidRDefault="00000000">
      <w:pPr>
        <w:pStyle w:val="Prrafodelista"/>
        <w:numPr>
          <w:ilvl w:val="1"/>
          <w:numId w:val="2"/>
        </w:numPr>
        <w:spacing w:after="60"/>
      </w:pPr>
      <w:r>
        <w:rPr>
          <w:b/>
          <w:bCs/>
        </w:rPr>
        <w:t>Ventajas</w:t>
      </w:r>
      <w:r>
        <w:t>:</w:t>
      </w:r>
    </w:p>
    <w:p w14:paraId="0D810FA6" w14:textId="77777777" w:rsidR="00E848CA" w:rsidRDefault="00000000">
      <w:pPr>
        <w:pStyle w:val="Prrafodelista"/>
        <w:numPr>
          <w:ilvl w:val="2"/>
          <w:numId w:val="2"/>
        </w:numPr>
        <w:spacing w:after="60"/>
      </w:pPr>
      <w:r>
        <w:t xml:space="preserve">Alta velocidad en la ejecución de consultas debido al acceso a datos </w:t>
      </w:r>
      <w:proofErr w:type="spellStart"/>
      <w:r>
        <w:t>precalculados</w:t>
      </w:r>
      <w:proofErr w:type="spellEnd"/>
      <w:r>
        <w:t>.</w:t>
      </w:r>
    </w:p>
    <w:p w14:paraId="2B41FD7E" w14:textId="77777777" w:rsidR="00E848CA" w:rsidRDefault="00000000">
      <w:pPr>
        <w:pStyle w:val="Prrafodelista"/>
        <w:numPr>
          <w:ilvl w:val="2"/>
          <w:numId w:val="2"/>
        </w:numPr>
        <w:spacing w:after="60"/>
      </w:pPr>
      <w:r>
        <w:t>Fácil de usar con interfaces sencillas y visuales.</w:t>
      </w:r>
    </w:p>
    <w:p w14:paraId="1DA6885E" w14:textId="77777777" w:rsidR="00E848CA" w:rsidRDefault="00000000">
      <w:pPr>
        <w:pStyle w:val="Prrafodelista"/>
        <w:numPr>
          <w:ilvl w:val="1"/>
          <w:numId w:val="2"/>
        </w:numPr>
        <w:spacing w:after="60"/>
      </w:pPr>
      <w:r>
        <w:rPr>
          <w:b/>
          <w:bCs/>
        </w:rPr>
        <w:t>Desventajas</w:t>
      </w:r>
      <w:r>
        <w:t>:</w:t>
      </w:r>
    </w:p>
    <w:p w14:paraId="18CA3D77" w14:textId="77777777" w:rsidR="00E848CA" w:rsidRDefault="00000000">
      <w:pPr>
        <w:pStyle w:val="Prrafodelista"/>
        <w:numPr>
          <w:ilvl w:val="2"/>
          <w:numId w:val="2"/>
        </w:numPr>
        <w:spacing w:after="60"/>
      </w:pPr>
      <w:r>
        <w:rPr>
          <w:b/>
          <w:bCs/>
        </w:rPr>
        <w:t>Menos escalabilidad</w:t>
      </w:r>
      <w:r>
        <w:t>: No es tan escalable como ROLAP, ya que puede manejar un número limitado de datos.</w:t>
      </w:r>
    </w:p>
    <w:p w14:paraId="21A4C45E" w14:textId="77777777" w:rsidR="00E848CA" w:rsidRDefault="00000000">
      <w:pPr>
        <w:pStyle w:val="Prrafodelista"/>
        <w:numPr>
          <w:ilvl w:val="2"/>
          <w:numId w:val="2"/>
        </w:numPr>
        <w:spacing w:after="60"/>
      </w:pPr>
      <w:r>
        <w:t>Limitación en el tamaño de los datos.</w:t>
      </w:r>
    </w:p>
    <w:p w14:paraId="490DFE39" w14:textId="77777777" w:rsidR="00E848CA" w:rsidRDefault="00000000">
      <w:pPr>
        <w:pStyle w:val="Prrafodelista"/>
        <w:numPr>
          <w:ilvl w:val="1"/>
          <w:numId w:val="2"/>
        </w:numPr>
        <w:spacing w:after="60"/>
      </w:pPr>
      <w:r>
        <w:rPr>
          <w:b/>
          <w:bCs/>
        </w:rPr>
        <w:t>Ejemplos de productos</w:t>
      </w:r>
      <w:r>
        <w:t xml:space="preserve">: Oracle </w:t>
      </w:r>
      <w:proofErr w:type="spellStart"/>
      <w:r>
        <w:t>Essbase</w:t>
      </w:r>
      <w:proofErr w:type="spellEnd"/>
      <w:r>
        <w:t xml:space="preserve">, IBM Cognos, Apache </w:t>
      </w:r>
      <w:proofErr w:type="spellStart"/>
      <w:r>
        <w:t>Kylin</w:t>
      </w:r>
      <w:proofErr w:type="spellEnd"/>
      <w:r>
        <w:t>.</w:t>
      </w:r>
    </w:p>
    <w:p w14:paraId="38DEB3C3" w14:textId="77777777" w:rsidR="00E848CA" w:rsidRDefault="00000000">
      <w:pPr>
        <w:pStyle w:val="Prrafodelista"/>
        <w:numPr>
          <w:ilvl w:val="0"/>
          <w:numId w:val="2"/>
        </w:numPr>
        <w:spacing w:after="60"/>
      </w:pPr>
      <w:r>
        <w:rPr>
          <w:b/>
          <w:bCs/>
        </w:rPr>
        <w:lastRenderedPageBreak/>
        <w:t>HOLAP (</w:t>
      </w:r>
      <w:proofErr w:type="spellStart"/>
      <w:r>
        <w:rPr>
          <w:b/>
          <w:bCs/>
        </w:rPr>
        <w:t>Hybrid</w:t>
      </w:r>
      <w:proofErr w:type="spellEnd"/>
      <w:r>
        <w:rPr>
          <w:b/>
          <w:bCs/>
        </w:rPr>
        <w:t xml:space="preserve"> OLAP)</w:t>
      </w:r>
      <w:r>
        <w:t>: es procesamiento analítico híbrido en línea, que combina las características de MOLAP y ROLAP.</w:t>
      </w:r>
    </w:p>
    <w:p w14:paraId="52A31EA0" w14:textId="77777777" w:rsidR="00E848CA" w:rsidRDefault="00000000">
      <w:pPr>
        <w:pStyle w:val="Prrafodelista"/>
        <w:numPr>
          <w:ilvl w:val="1"/>
          <w:numId w:val="2"/>
        </w:numPr>
        <w:spacing w:after="60"/>
      </w:pPr>
      <w:r>
        <w:rPr>
          <w:b/>
          <w:bCs/>
        </w:rPr>
        <w:t>Características</w:t>
      </w:r>
      <w:r>
        <w:t>:</w:t>
      </w:r>
    </w:p>
    <w:p w14:paraId="56DAB159" w14:textId="77777777" w:rsidR="00E848CA" w:rsidRDefault="00000000">
      <w:pPr>
        <w:pStyle w:val="Prrafodelista"/>
        <w:numPr>
          <w:ilvl w:val="2"/>
          <w:numId w:val="2"/>
        </w:numPr>
        <w:spacing w:after="60"/>
      </w:pPr>
      <w:r>
        <w:rPr>
          <w:b/>
          <w:bCs/>
        </w:rPr>
        <w:t>Almacenamiento mixto</w:t>
      </w:r>
      <w:r>
        <w:t>: Parte de los datos se almacenan en bases de datos relacionales (ROLAP) y parte en bases de datos multidimensionales (MOLAP).</w:t>
      </w:r>
    </w:p>
    <w:p w14:paraId="1ED27947" w14:textId="77777777" w:rsidR="00E848CA" w:rsidRDefault="00000000">
      <w:pPr>
        <w:pStyle w:val="Prrafodelista"/>
        <w:numPr>
          <w:ilvl w:val="2"/>
          <w:numId w:val="2"/>
        </w:numPr>
        <w:spacing w:after="60"/>
      </w:pPr>
      <w:r>
        <w:rPr>
          <w:b/>
          <w:bCs/>
        </w:rPr>
        <w:t>Flexibilidad</w:t>
      </w:r>
      <w:r>
        <w:t>: Dependiendo de la aplicación o tipo de procesamiento solicitado, se selecciona la base de datos más adecuada.</w:t>
      </w:r>
    </w:p>
    <w:p w14:paraId="0B835962" w14:textId="77777777" w:rsidR="00E848CA" w:rsidRDefault="00000000">
      <w:pPr>
        <w:pStyle w:val="Prrafodelista"/>
        <w:numPr>
          <w:ilvl w:val="1"/>
          <w:numId w:val="2"/>
        </w:numPr>
        <w:spacing w:after="60"/>
      </w:pPr>
      <w:r>
        <w:rPr>
          <w:b/>
          <w:bCs/>
        </w:rPr>
        <w:t>Ventajas</w:t>
      </w:r>
      <w:r>
        <w:t>:</w:t>
      </w:r>
    </w:p>
    <w:p w14:paraId="4908CE1B" w14:textId="77777777" w:rsidR="00E848CA" w:rsidRDefault="00000000">
      <w:pPr>
        <w:pStyle w:val="Prrafodelista"/>
        <w:numPr>
          <w:ilvl w:val="2"/>
          <w:numId w:val="2"/>
        </w:numPr>
        <w:spacing w:after="60"/>
      </w:pPr>
      <w:r>
        <w:t>Mayor flexibilidad al combinar lo mejor de ambos mundos (ROLAP y MOLAP).</w:t>
      </w:r>
    </w:p>
    <w:p w14:paraId="71D7C2EA" w14:textId="77777777" w:rsidR="00E848CA" w:rsidRDefault="00000000">
      <w:pPr>
        <w:pStyle w:val="Prrafodelista"/>
        <w:numPr>
          <w:ilvl w:val="2"/>
          <w:numId w:val="2"/>
        </w:numPr>
        <w:spacing w:after="60"/>
      </w:pPr>
      <w:r>
        <w:t>Optimización para procesamiento teórico y procesamiento pesado de datos.</w:t>
      </w:r>
    </w:p>
    <w:p w14:paraId="7D5D746E" w14:textId="77777777" w:rsidR="00E848CA" w:rsidRDefault="00000000">
      <w:pPr>
        <w:pStyle w:val="Prrafodelista"/>
        <w:numPr>
          <w:ilvl w:val="1"/>
          <w:numId w:val="2"/>
        </w:numPr>
        <w:spacing w:after="60"/>
      </w:pPr>
      <w:r>
        <w:rPr>
          <w:b/>
          <w:bCs/>
        </w:rPr>
        <w:t>Desventajas</w:t>
      </w:r>
      <w:r>
        <w:t>:</w:t>
      </w:r>
    </w:p>
    <w:p w14:paraId="05488FAF" w14:textId="77777777" w:rsidR="00E848CA" w:rsidRDefault="00000000">
      <w:pPr>
        <w:pStyle w:val="Prrafodelista"/>
        <w:numPr>
          <w:ilvl w:val="2"/>
          <w:numId w:val="2"/>
        </w:numPr>
        <w:spacing w:after="60"/>
      </w:pPr>
      <w:r>
        <w:rPr>
          <w:b/>
          <w:bCs/>
        </w:rPr>
        <w:t>Complejidad</w:t>
      </w:r>
      <w:r>
        <w:t>: La combinación de ambos sistemas puede resultar más compleja de implementar y gestionar.</w:t>
      </w:r>
    </w:p>
    <w:p w14:paraId="4BBCD975" w14:textId="77777777" w:rsidR="00E848CA" w:rsidRDefault="00000000">
      <w:pPr>
        <w:pStyle w:val="Prrafodelista"/>
        <w:numPr>
          <w:ilvl w:val="1"/>
          <w:numId w:val="2"/>
        </w:numPr>
        <w:spacing w:after="60"/>
      </w:pPr>
      <w:r>
        <w:rPr>
          <w:b/>
          <w:bCs/>
        </w:rPr>
        <w:t>Ejemplos de productos</w:t>
      </w:r>
      <w:r>
        <w:t xml:space="preserve">: Microsoft </w:t>
      </w:r>
      <w:proofErr w:type="spellStart"/>
      <w:r>
        <w:t>Analysis</w:t>
      </w:r>
      <w:proofErr w:type="spellEnd"/>
      <w:r>
        <w:t xml:space="preserve"> </w:t>
      </w:r>
      <w:proofErr w:type="spellStart"/>
      <w:r>
        <w:t>Services</w:t>
      </w:r>
      <w:proofErr w:type="spellEnd"/>
      <w:r>
        <w:t>, SAP AG BI Accelerator.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2400"/>
        <w:gridCol w:w="2400"/>
        <w:gridCol w:w="2400"/>
      </w:tblGrid>
      <w:tr w:rsidR="00E848CA" w14:paraId="626FED45" w14:textId="77777777">
        <w:trPr>
          <w:tblHeader/>
        </w:trPr>
        <w:tc>
          <w:tcPr>
            <w:tcW w:w="1826"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26EF2FC7" w14:textId="77777777" w:rsidR="00E848CA" w:rsidRDefault="00E848CA"/>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108A9B4" w14:textId="77777777" w:rsidR="00E848CA" w:rsidRDefault="00000000">
            <w:r>
              <w:rPr>
                <w:b/>
                <w:bCs/>
                <w:sz w:val="19"/>
                <w:szCs w:val="19"/>
              </w:rPr>
              <w:t>ROLAP</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04633204" w14:textId="77777777" w:rsidR="00E848CA" w:rsidRDefault="00000000">
            <w:r>
              <w:rPr>
                <w:b/>
                <w:bCs/>
                <w:sz w:val="19"/>
                <w:szCs w:val="19"/>
              </w:rPr>
              <w:t>MOLAP</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C826BD6" w14:textId="77777777" w:rsidR="00E848CA" w:rsidRDefault="00000000">
            <w:r>
              <w:rPr>
                <w:b/>
                <w:bCs/>
                <w:sz w:val="19"/>
                <w:szCs w:val="19"/>
              </w:rPr>
              <w:t>HOLAP</w:t>
            </w:r>
          </w:p>
        </w:tc>
      </w:tr>
      <w:tr w:rsidR="00E848CA" w14:paraId="78A77125"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AEE6C12" w14:textId="77777777" w:rsidR="00E848CA" w:rsidRDefault="00000000">
            <w:r>
              <w:rPr>
                <w:sz w:val="19"/>
                <w:szCs w:val="19"/>
              </w:rPr>
              <w:t>Definición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7B4DFFB" w14:textId="77777777" w:rsidR="00E848CA" w:rsidRDefault="00000000">
            <w:r>
              <w:rPr>
                <w:sz w:val="19"/>
                <w:szCs w:val="19"/>
              </w:rPr>
              <w:t>Procesamiento analítico relacional en línea.</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017A52" w14:textId="77777777" w:rsidR="00E848CA" w:rsidRDefault="00000000">
            <w:r>
              <w:rPr>
                <w:sz w:val="19"/>
                <w:szCs w:val="19"/>
              </w:rPr>
              <w:t>Procesamiento analítico multidimensional en línea.</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0BE8956" w14:textId="77777777" w:rsidR="00E848CA" w:rsidRDefault="00000000">
            <w:r>
              <w:rPr>
                <w:sz w:val="19"/>
                <w:szCs w:val="19"/>
              </w:rPr>
              <w:t>Procesamiento analítico híbrido en línea (combinación de ROLAP y MOLAP).</w:t>
            </w:r>
          </w:p>
        </w:tc>
      </w:tr>
      <w:tr w:rsidR="00E848CA" w14:paraId="68F5BD97"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AAC8E87" w14:textId="77777777" w:rsidR="00E848CA" w:rsidRDefault="00000000">
            <w:r>
              <w:rPr>
                <w:sz w:val="19"/>
                <w:szCs w:val="19"/>
              </w:rPr>
              <w:t>Almacenamiento</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8E4B512" w14:textId="77777777" w:rsidR="00E848CA" w:rsidRDefault="00000000">
            <w:r>
              <w:rPr>
                <w:sz w:val="19"/>
                <w:szCs w:val="19"/>
              </w:rPr>
              <w:t>Almacena datos en tablas relacionales.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903602F" w14:textId="77777777" w:rsidR="00E848CA" w:rsidRDefault="00000000">
            <w:r>
              <w:rPr>
                <w:sz w:val="19"/>
                <w:szCs w:val="19"/>
              </w:rPr>
              <w:t>Utiliza cubos multidimensionales.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18DD372" w14:textId="77777777" w:rsidR="00E848CA" w:rsidRDefault="00000000">
            <w:r>
              <w:rPr>
                <w:sz w:val="19"/>
                <w:szCs w:val="19"/>
              </w:rPr>
              <w:t>Almacena datos en BD tanto relacionales como multidimensionales.</w:t>
            </w:r>
          </w:p>
        </w:tc>
      </w:tr>
      <w:tr w:rsidR="00E848CA" w14:paraId="7DF5010F"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772964" w14:textId="77777777" w:rsidR="00E848CA" w:rsidRDefault="00000000">
            <w:r>
              <w:rPr>
                <w:sz w:val="19"/>
                <w:szCs w:val="19"/>
              </w:rPr>
              <w:t>Consultas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47BAB83" w14:textId="77777777" w:rsidR="00E848CA" w:rsidRDefault="00000000">
            <w:r>
              <w:rPr>
                <w:sz w:val="19"/>
                <w:szCs w:val="19"/>
              </w:rPr>
              <w:t>Bajo demanda a través de SQL.</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76F6D52" w14:textId="77777777" w:rsidR="00E848CA" w:rsidRDefault="00000000">
            <w:r>
              <w:rPr>
                <w:sz w:val="19"/>
                <w:szCs w:val="19"/>
              </w:rPr>
              <w:t xml:space="preserve">Sobre datos </w:t>
            </w:r>
            <w:proofErr w:type="spellStart"/>
            <w:r>
              <w:rPr>
                <w:sz w:val="19"/>
                <w:szCs w:val="19"/>
              </w:rPr>
              <w:t>precalculados</w:t>
            </w:r>
            <w:proofErr w:type="spellEnd"/>
            <w:r>
              <w:rPr>
                <w:sz w:val="19"/>
                <w:szCs w:val="19"/>
              </w:rPr>
              <w: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C1CD7D" w14:textId="77777777" w:rsidR="00E848CA" w:rsidRDefault="00000000">
            <w:r>
              <w:rPr>
                <w:sz w:val="19"/>
                <w:szCs w:val="19"/>
              </w:rPr>
              <w:t>Depende del tipo de datos y procesamiento solicitado.</w:t>
            </w:r>
          </w:p>
        </w:tc>
      </w:tr>
      <w:tr w:rsidR="00E848CA" w14:paraId="1F7BC721"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3695AF" w14:textId="77777777" w:rsidR="00E848CA" w:rsidRDefault="00000000">
            <w:r>
              <w:rPr>
                <w:sz w:val="19"/>
                <w:szCs w:val="19"/>
              </w:rPr>
              <w:t>Rendimiento</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193085" w14:textId="77777777" w:rsidR="00E848CA" w:rsidRDefault="00000000">
            <w:r>
              <w:rPr>
                <w:sz w:val="19"/>
                <w:szCs w:val="19"/>
              </w:rPr>
              <w:t>Lento en grandes volúmenes por operaciones de unión.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9671EE8" w14:textId="77777777" w:rsidR="00E848CA" w:rsidRDefault="00000000">
            <w:r>
              <w:rPr>
                <w:sz w:val="19"/>
                <w:szCs w:val="19"/>
              </w:rPr>
              <w:t>Rápido, especialmente para "</w:t>
            </w:r>
            <w:proofErr w:type="spellStart"/>
            <w:r>
              <w:rPr>
                <w:sz w:val="19"/>
                <w:szCs w:val="19"/>
              </w:rPr>
              <w:t>slice</w:t>
            </w:r>
            <w:proofErr w:type="spellEnd"/>
            <w:r>
              <w:rPr>
                <w:sz w:val="19"/>
                <w:szCs w:val="19"/>
              </w:rPr>
              <w:t xml:space="preserve"> and dice".</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1973C9" w14:textId="77777777" w:rsidR="00E848CA" w:rsidRDefault="00000000">
            <w:r>
              <w:rPr>
                <w:sz w:val="19"/>
                <w:szCs w:val="19"/>
              </w:rPr>
              <w:t>Flexibilidad y buen rendimiento según el tipo de datos.</w:t>
            </w:r>
          </w:p>
        </w:tc>
      </w:tr>
      <w:tr w:rsidR="00E848CA" w14:paraId="16197D9B"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93000C" w14:textId="77777777" w:rsidR="00E848CA" w:rsidRDefault="00000000">
            <w:r>
              <w:rPr>
                <w:sz w:val="19"/>
                <w:szCs w:val="19"/>
              </w:rPr>
              <w:t>Escalabilidad</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475BC01" w14:textId="77777777" w:rsidR="00E848CA" w:rsidRDefault="00000000">
            <w:r>
              <w:rPr>
                <w:sz w:val="19"/>
                <w:szCs w:val="19"/>
              </w:rPr>
              <w:t>Escalable a grandes volúmenes.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BA3E91" w14:textId="77777777" w:rsidR="00E848CA" w:rsidRDefault="00000000">
            <w:r>
              <w:rPr>
                <w:sz w:val="19"/>
                <w:szCs w:val="19"/>
              </w:rPr>
              <w:t>Menos escalable, volúmenes moderados.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AFF101A" w14:textId="77777777" w:rsidR="00E848CA" w:rsidRDefault="00000000">
            <w:r>
              <w:rPr>
                <w:sz w:val="19"/>
                <w:szCs w:val="19"/>
              </w:rPr>
              <w:t>Más escalable que MOLAP.</w:t>
            </w:r>
          </w:p>
        </w:tc>
      </w:tr>
      <w:tr w:rsidR="00E848CA" w14:paraId="34DDF38F"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F453B6" w14:textId="77777777" w:rsidR="00E848CA" w:rsidRDefault="00000000">
            <w:r>
              <w:rPr>
                <w:sz w:val="19"/>
                <w:szCs w:val="19"/>
              </w:rPr>
              <w:t>Ventajas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3C53FF" w14:textId="77777777" w:rsidR="00E848CA" w:rsidRDefault="00000000">
            <w:r>
              <w:rPr>
                <w:sz w:val="19"/>
                <w:szCs w:val="19"/>
              </w:rPr>
              <w:t>No requiere almacenamiento previo de datos calculados.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76F2040" w14:textId="77777777" w:rsidR="00E848CA" w:rsidRDefault="00000000">
            <w:r>
              <w:rPr>
                <w:sz w:val="19"/>
                <w:szCs w:val="19"/>
              </w:rPr>
              <w:t>Consultas rápidas y fáciles de usar.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D34FD15" w14:textId="77777777" w:rsidR="00E848CA" w:rsidRDefault="00000000">
            <w:r>
              <w:rPr>
                <w:sz w:val="19"/>
                <w:szCs w:val="19"/>
              </w:rPr>
              <w:t>Flexibilidad para distintos tipos de procesamiento.</w:t>
            </w:r>
          </w:p>
        </w:tc>
      </w:tr>
      <w:tr w:rsidR="00E848CA" w14:paraId="1A32FA41"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1D58220" w14:textId="77777777" w:rsidR="00E848CA" w:rsidRDefault="00000000">
            <w:r>
              <w:rPr>
                <w:sz w:val="19"/>
                <w:szCs w:val="19"/>
              </w:rPr>
              <w:t>Desventajas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6EDE2E9" w14:textId="77777777" w:rsidR="00E848CA" w:rsidRDefault="00000000">
            <w:r>
              <w:rPr>
                <w:sz w:val="19"/>
                <w:szCs w:val="19"/>
              </w:rPr>
              <w:t>Uniones grandes e ineficientes.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F26E3F4" w14:textId="77777777" w:rsidR="00E848CA" w:rsidRDefault="00000000">
            <w:r>
              <w:rPr>
                <w:sz w:val="19"/>
                <w:szCs w:val="19"/>
              </w:rPr>
              <w:t>Menos escalable y limitado en tamaño.</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203E346" w14:textId="77777777" w:rsidR="00E848CA" w:rsidRDefault="00000000">
            <w:r>
              <w:rPr>
                <w:sz w:val="19"/>
                <w:szCs w:val="19"/>
              </w:rPr>
              <w:t>Mayor complejidad de implementación y gestión.</w:t>
            </w:r>
          </w:p>
        </w:tc>
      </w:tr>
      <w:tr w:rsidR="00E848CA" w14:paraId="3582AFB4" w14:textId="77777777">
        <w:tc>
          <w:tcPr>
            <w:tcW w:w="18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B752FA" w14:textId="77777777" w:rsidR="00E848CA" w:rsidRDefault="00000000">
            <w:r>
              <w:rPr>
                <w:sz w:val="19"/>
                <w:szCs w:val="19"/>
              </w:rPr>
              <w:t>Productos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3F6FF9D" w14:textId="77777777" w:rsidR="00E848CA" w:rsidRDefault="00000000">
            <w:proofErr w:type="spellStart"/>
            <w:r>
              <w:rPr>
                <w:sz w:val="19"/>
                <w:szCs w:val="19"/>
              </w:rPr>
              <w:t>Metacube</w:t>
            </w:r>
            <w:proofErr w:type="spellEnd"/>
            <w:r>
              <w:rPr>
                <w:sz w:val="19"/>
                <w:szCs w:val="19"/>
              </w:rPr>
              <w:t xml:space="preserve">, Red </w:t>
            </w:r>
            <w:proofErr w:type="spellStart"/>
            <w:r>
              <w:rPr>
                <w:sz w:val="19"/>
                <w:szCs w:val="19"/>
              </w:rPr>
              <w:t>Brick</w:t>
            </w:r>
            <w:proofErr w:type="spellEnd"/>
            <w:r>
              <w:rPr>
                <w:sz w:val="19"/>
                <w:szCs w:val="19"/>
              </w:rPr>
              <w:t xml:space="preserve"> </w:t>
            </w:r>
            <w:proofErr w:type="spellStart"/>
            <w:r>
              <w:rPr>
                <w:sz w:val="19"/>
                <w:szCs w:val="19"/>
              </w:rPr>
              <w:t>Warehouse</w:t>
            </w:r>
            <w:proofErr w:type="spellEnd"/>
            <w:r>
              <w:rPr>
                <w:sz w:val="19"/>
                <w:szCs w:val="19"/>
              </w:rPr>
              <w:t>, AXSYS Suite.</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5B8E5C1" w14:textId="77777777" w:rsidR="00E848CA" w:rsidRDefault="00000000">
            <w:r>
              <w:rPr>
                <w:sz w:val="19"/>
                <w:szCs w:val="19"/>
              </w:rPr>
              <w:t xml:space="preserve">Oracle </w:t>
            </w:r>
            <w:proofErr w:type="spellStart"/>
            <w:r>
              <w:rPr>
                <w:sz w:val="19"/>
                <w:szCs w:val="19"/>
              </w:rPr>
              <w:t>Essbase</w:t>
            </w:r>
            <w:proofErr w:type="spellEnd"/>
            <w:r>
              <w:rPr>
                <w:sz w:val="19"/>
                <w:szCs w:val="19"/>
              </w:rPr>
              <w:t xml:space="preserve">, IBM Cognos, Apache </w:t>
            </w:r>
            <w:proofErr w:type="spellStart"/>
            <w:r>
              <w:rPr>
                <w:sz w:val="19"/>
                <w:szCs w:val="19"/>
              </w:rPr>
              <w:t>Kylin</w:t>
            </w:r>
            <w:proofErr w:type="spellEnd"/>
            <w:r>
              <w:rPr>
                <w:sz w:val="19"/>
                <w:szCs w:val="19"/>
              </w:rPr>
              <w: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52EE0A" w14:textId="77777777" w:rsidR="00E848CA" w:rsidRDefault="00000000">
            <w:r>
              <w:rPr>
                <w:sz w:val="19"/>
                <w:szCs w:val="19"/>
              </w:rPr>
              <w:t xml:space="preserve">Microsoft </w:t>
            </w:r>
            <w:proofErr w:type="spellStart"/>
            <w:r>
              <w:rPr>
                <w:sz w:val="19"/>
                <w:szCs w:val="19"/>
              </w:rPr>
              <w:t>Analysis</w:t>
            </w:r>
            <w:proofErr w:type="spellEnd"/>
            <w:r>
              <w:rPr>
                <w:sz w:val="19"/>
                <w:szCs w:val="19"/>
              </w:rPr>
              <w:t xml:space="preserve"> </w:t>
            </w:r>
            <w:proofErr w:type="spellStart"/>
            <w:r>
              <w:rPr>
                <w:sz w:val="19"/>
                <w:szCs w:val="19"/>
              </w:rPr>
              <w:t>Services</w:t>
            </w:r>
            <w:proofErr w:type="spellEnd"/>
            <w:r>
              <w:rPr>
                <w:sz w:val="19"/>
                <w:szCs w:val="19"/>
              </w:rPr>
              <w:t>, SAP AG BI Accelerator.</w:t>
            </w:r>
          </w:p>
        </w:tc>
      </w:tr>
    </w:tbl>
    <w:p w14:paraId="719B5D76" w14:textId="77777777" w:rsidR="00E848CA" w:rsidRDefault="00E848CA">
      <w:pPr>
        <w:spacing w:after="80"/>
      </w:pPr>
    </w:p>
    <w:p w14:paraId="705D663C" w14:textId="77777777" w:rsidR="00E848CA" w:rsidRDefault="00000000">
      <w:pPr>
        <w:pStyle w:val="Ttulo1"/>
      </w:pPr>
      <w:bookmarkStart w:id="3" w:name="_Toc241515707"/>
      <w:r>
        <w:t>MINERÍA DE DATOS (DATA MINING)</w:t>
      </w:r>
      <w:bookmarkEnd w:id="3"/>
    </w:p>
    <w:p w14:paraId="4A27FB11" w14:textId="77777777" w:rsidR="00E848CA" w:rsidRDefault="00000000">
      <w:pPr>
        <w:pStyle w:val="Prrafodelista"/>
        <w:numPr>
          <w:ilvl w:val="0"/>
          <w:numId w:val="2"/>
        </w:numPr>
        <w:spacing w:after="60"/>
      </w:pPr>
      <w:r>
        <w:t xml:space="preserve">Es el proceso de extraer conocimiento a partir de grandes volúmenes de datos. Se busca identificar </w:t>
      </w:r>
      <w:r>
        <w:rPr>
          <w:b/>
          <w:bCs/>
        </w:rPr>
        <w:t>patrones no triviales y previamente desconocidos</w:t>
      </w:r>
      <w:r>
        <w:t>, que sean potencialmente útiles para la toma de decisiones. Es decir, la exploración y el análisis automático o semiautomático de grandes cantidades de datos para descubrir patrones significativos.</w:t>
      </w:r>
    </w:p>
    <w:p w14:paraId="39FB5D75" w14:textId="77777777" w:rsidR="00E848CA" w:rsidRDefault="00000000">
      <w:pPr>
        <w:pBdr>
          <w:left w:val="single" w:sz="18" w:space="6" w:color="2E75B6"/>
        </w:pBdr>
        <w:shd w:val="clear" w:color="auto" w:fill="E8F1FB"/>
        <w:spacing w:after="100"/>
      </w:pPr>
      <w:r>
        <w:rPr>
          <w:b/>
          <w:bCs/>
        </w:rPr>
        <w:t xml:space="preserve">Definición completa (Han y </w:t>
      </w:r>
      <w:proofErr w:type="spellStart"/>
      <w:r>
        <w:rPr>
          <w:b/>
          <w:bCs/>
        </w:rPr>
        <w:t>Kamber</w:t>
      </w:r>
      <w:proofErr w:type="spellEnd"/>
      <w:r>
        <w:rPr>
          <w:b/>
          <w:bCs/>
        </w:rPr>
        <w:t>)</w:t>
      </w:r>
      <w:r>
        <w:t xml:space="preserve">: la minería de datos es el proceso que permite descubrir patrones interesantes y conocimiento a partir de grandes cantidades de datos. </w:t>
      </w:r>
      <w:r>
        <w:rPr>
          <w:b/>
          <w:bCs/>
        </w:rPr>
        <w:t xml:space="preserve">Los orígenes de esos datos pueden ser cualquier tipo de bases de datos, data </w:t>
      </w:r>
      <w:proofErr w:type="spellStart"/>
      <w:r>
        <w:rPr>
          <w:b/>
          <w:bCs/>
        </w:rPr>
        <w:t>warehouses</w:t>
      </w:r>
      <w:proofErr w:type="spellEnd"/>
      <w:r>
        <w:rPr>
          <w:b/>
          <w:bCs/>
        </w:rPr>
        <w:t>, Internet, otros repositorios de información e incluso flujos de datos que llegan al sistema de forma dinámica</w:t>
      </w:r>
      <w:r>
        <w:t xml:space="preserve"> (*data </w:t>
      </w:r>
      <w:proofErr w:type="spellStart"/>
      <w:r>
        <w:t>streams</w:t>
      </w:r>
      <w:proofErr w:type="spellEnd"/>
      <w:r>
        <w:t xml:space="preserve">*). Los flujos dinámicos </w:t>
      </w:r>
      <w:r>
        <w:rPr>
          <w:b/>
          <w:bCs/>
        </w:rPr>
        <w:lastRenderedPageBreak/>
        <w:t>NO quedan excluidos</w:t>
      </w:r>
      <w:r>
        <w:t>: existe la minería de flujos de datos (*</w:t>
      </w:r>
      <w:proofErr w:type="spellStart"/>
      <w:r>
        <w:t>stream</w:t>
      </w:r>
      <w:proofErr w:type="spellEnd"/>
      <w:r>
        <w:t xml:space="preserve"> </w:t>
      </w:r>
      <w:proofErr w:type="spellStart"/>
      <w:r>
        <w:t>mining</w:t>
      </w:r>
      <w:proofErr w:type="spellEnd"/>
      <w:r>
        <w:t>*), con algoritmos incrementales que se adaptan a los datos que van llegando.</w:t>
      </w:r>
    </w:p>
    <w:p w14:paraId="7B3D13AA" w14:textId="77777777" w:rsidR="00E848CA" w:rsidRDefault="00000000">
      <w:pPr>
        <w:pBdr>
          <w:left w:val="single" w:sz="18" w:space="6" w:color="2E75B6"/>
        </w:pBdr>
        <w:shd w:val="clear" w:color="auto" w:fill="E8F1FB"/>
        <w:spacing w:after="100"/>
      </w:pPr>
      <w:r>
        <w:t xml:space="preserve">La minería de datos es la fase central del proceso de </w:t>
      </w:r>
      <w:r>
        <w:rPr>
          <w:b/>
          <w:bCs/>
        </w:rPr>
        <w:t>KDD (</w:t>
      </w:r>
      <w:proofErr w:type="spellStart"/>
      <w:r>
        <w:rPr>
          <w:b/>
          <w:bCs/>
        </w:rPr>
        <w:t>Knowledge</w:t>
      </w:r>
      <w:proofErr w:type="spellEnd"/>
      <w:r>
        <w:rPr>
          <w:b/>
          <w:bCs/>
        </w:rPr>
        <w:t xml:space="preserve"> Discovery in </w:t>
      </w:r>
      <w:proofErr w:type="spellStart"/>
      <w:r>
        <w:rPr>
          <w:b/>
          <w:bCs/>
        </w:rPr>
        <w:t>Databases</w:t>
      </w:r>
      <w:proofErr w:type="spellEnd"/>
      <w:r>
        <w:rPr>
          <w:b/>
          <w:bCs/>
        </w:rPr>
        <w:t>)</w:t>
      </w:r>
      <w:r>
        <w:t>: selección → preprocesamiento → transformación → minería de datos → interpretación/evaluación.</w:t>
      </w:r>
    </w:p>
    <w:p w14:paraId="71284981" w14:textId="77777777" w:rsidR="00E848CA" w:rsidRDefault="00E848CA">
      <w:pPr>
        <w:spacing w:after="80"/>
      </w:pPr>
    </w:p>
    <w:p w14:paraId="3198D7AB" w14:textId="77777777" w:rsidR="00E848CA" w:rsidRDefault="00000000">
      <w:pPr>
        <w:pStyle w:val="Prrafodelista"/>
        <w:numPr>
          <w:ilvl w:val="0"/>
          <w:numId w:val="2"/>
        </w:numPr>
        <w:spacing w:after="60"/>
      </w:pPr>
      <w:r>
        <w:t xml:space="preserve">También se conoce como </w:t>
      </w:r>
      <w:proofErr w:type="gramStart"/>
      <w:r>
        <w:t xml:space="preserve">Business </w:t>
      </w:r>
      <w:proofErr w:type="spellStart"/>
      <w:r>
        <w:t>Intelligence</w:t>
      </w:r>
      <w:proofErr w:type="spellEnd"/>
      <w:proofErr w:type="gramEnd"/>
      <w:r>
        <w:t>, Big Data, y otros términos, dependiendo del contexto o área de aplicación, pero todos hacen referencia al mismo concepto central de extraer conocimiento de los datos.</w:t>
      </w:r>
    </w:p>
    <w:p w14:paraId="4F96940F" w14:textId="77777777" w:rsidR="00E848CA" w:rsidRDefault="00000000">
      <w:pPr>
        <w:pStyle w:val="Prrafodelista"/>
        <w:numPr>
          <w:ilvl w:val="0"/>
          <w:numId w:val="2"/>
        </w:numPr>
        <w:spacing w:after="60"/>
      </w:pPr>
      <w:r>
        <w:rPr>
          <w:b/>
          <w:bCs/>
        </w:rPr>
        <w:t>Origen y propósito</w:t>
      </w:r>
      <w:r>
        <w:t>:</w:t>
      </w:r>
    </w:p>
    <w:p w14:paraId="5EBAF497" w14:textId="77777777" w:rsidR="00E848CA" w:rsidRDefault="00000000">
      <w:pPr>
        <w:pStyle w:val="Prrafodelista"/>
        <w:numPr>
          <w:ilvl w:val="1"/>
          <w:numId w:val="2"/>
        </w:numPr>
        <w:spacing w:after="60"/>
      </w:pPr>
      <w:r>
        <w:t>Surgió con el crecimiento exponencial de los datos en sectores como el comercio, la banca y la sanidad.</w:t>
      </w:r>
    </w:p>
    <w:p w14:paraId="45462956" w14:textId="77777777" w:rsidR="00E848CA" w:rsidRDefault="00000000">
      <w:pPr>
        <w:pStyle w:val="Prrafodelista"/>
        <w:numPr>
          <w:ilvl w:val="1"/>
          <w:numId w:val="2"/>
        </w:numPr>
        <w:spacing w:after="60"/>
      </w:pPr>
      <w:r>
        <w:t>Se aprovechó el poder de los ordenadores modernos para realizar análisis y encontrar información valiosa escondida en grandes bases de datos.</w:t>
      </w:r>
    </w:p>
    <w:p w14:paraId="2FAC91F9" w14:textId="77777777" w:rsidR="00E848CA" w:rsidRDefault="00000000">
      <w:pPr>
        <w:pStyle w:val="Prrafodelista"/>
        <w:numPr>
          <w:ilvl w:val="0"/>
          <w:numId w:val="2"/>
        </w:numPr>
        <w:spacing w:after="60"/>
      </w:pPr>
      <w:r>
        <w:rPr>
          <w:b/>
          <w:bCs/>
        </w:rPr>
        <w:t>Técnicas de Minería de Datos</w:t>
      </w:r>
    </w:p>
    <w:p w14:paraId="0A68CD1C" w14:textId="77777777" w:rsidR="00E848CA" w:rsidRDefault="00000000">
      <w:pPr>
        <w:pStyle w:val="Prrafodelista"/>
        <w:numPr>
          <w:ilvl w:val="1"/>
          <w:numId w:val="2"/>
        </w:numPr>
        <w:spacing w:after="60"/>
      </w:pPr>
      <w:r>
        <w:rPr>
          <w:b/>
          <w:bCs/>
        </w:rPr>
        <w:t>Métodos Descriptivos</w:t>
      </w:r>
      <w:r>
        <w:t>: Buscar patrones interpretables para describir datos.</w:t>
      </w:r>
    </w:p>
    <w:p w14:paraId="719161DE" w14:textId="77777777" w:rsidR="00E848CA" w:rsidRDefault="00000000">
      <w:pPr>
        <w:pStyle w:val="Prrafodelista"/>
        <w:numPr>
          <w:ilvl w:val="2"/>
          <w:numId w:val="2"/>
        </w:numPr>
        <w:spacing w:after="60"/>
      </w:pPr>
      <w:proofErr w:type="spellStart"/>
      <w:r>
        <w:rPr>
          <w:b/>
          <w:bCs/>
        </w:rPr>
        <w:t>Clustering</w:t>
      </w:r>
      <w:proofErr w:type="spellEnd"/>
      <w:r>
        <w:t>: Agrupar datos similares.</w:t>
      </w:r>
    </w:p>
    <w:p w14:paraId="7164726A" w14:textId="77777777" w:rsidR="00E848CA" w:rsidRDefault="00000000">
      <w:pPr>
        <w:pStyle w:val="Prrafodelista"/>
        <w:numPr>
          <w:ilvl w:val="2"/>
          <w:numId w:val="2"/>
        </w:numPr>
        <w:spacing w:after="60"/>
      </w:pPr>
      <w:r>
        <w:rPr>
          <w:b/>
          <w:bCs/>
        </w:rPr>
        <w:t>Descubrimiento de reglas de asociación</w:t>
      </w:r>
      <w:r>
        <w:t>: Identificar relaciones entre variables (Ej. productos comprados juntos).</w:t>
      </w:r>
    </w:p>
    <w:p w14:paraId="35863496" w14:textId="77777777" w:rsidR="00E848CA" w:rsidRDefault="00000000">
      <w:pPr>
        <w:pStyle w:val="Prrafodelista"/>
        <w:numPr>
          <w:ilvl w:val="2"/>
          <w:numId w:val="2"/>
        </w:numPr>
        <w:spacing w:after="60"/>
      </w:pPr>
      <w:r>
        <w:rPr>
          <w:b/>
          <w:bCs/>
        </w:rPr>
        <w:t>Descubrimiento de patrones secuenciales</w:t>
      </w:r>
      <w:r>
        <w:t>: Identificar secuencias de eventos que ocurren con frecuencia.</w:t>
      </w:r>
    </w:p>
    <w:p w14:paraId="789C1D81" w14:textId="77777777" w:rsidR="00E848CA" w:rsidRDefault="00000000">
      <w:pPr>
        <w:pStyle w:val="Prrafodelista"/>
        <w:numPr>
          <w:ilvl w:val="2"/>
          <w:numId w:val="2"/>
        </w:numPr>
        <w:spacing w:after="60"/>
      </w:pPr>
      <w:r>
        <w:rPr>
          <w:b/>
          <w:bCs/>
        </w:rPr>
        <w:t>Ejemplo</w:t>
      </w:r>
      <w:r>
        <w:t>: Un supermercado puede usar estos métodos para identificar qué productos suelen comprarse juntos, como en el caso clásico de pañales y cerveza.</w:t>
      </w:r>
    </w:p>
    <w:p w14:paraId="1824D4DA" w14:textId="77777777" w:rsidR="00E848CA" w:rsidRDefault="00000000">
      <w:pPr>
        <w:pStyle w:val="Prrafodelista"/>
        <w:numPr>
          <w:ilvl w:val="1"/>
          <w:numId w:val="2"/>
        </w:numPr>
        <w:spacing w:after="60"/>
      </w:pPr>
      <w:r>
        <w:rPr>
          <w:b/>
          <w:bCs/>
        </w:rPr>
        <w:t>Métodos Predictivos</w:t>
      </w:r>
      <w:r>
        <w:t>: Usar datos existentes para predecir valores futuros o desconocidos de otras variables.</w:t>
      </w:r>
    </w:p>
    <w:p w14:paraId="580673C1" w14:textId="77777777" w:rsidR="00E848CA" w:rsidRDefault="00000000">
      <w:pPr>
        <w:pStyle w:val="Prrafodelista"/>
        <w:numPr>
          <w:ilvl w:val="2"/>
          <w:numId w:val="2"/>
        </w:numPr>
        <w:spacing w:after="60"/>
      </w:pPr>
      <w:r>
        <w:rPr>
          <w:b/>
          <w:bCs/>
        </w:rPr>
        <w:t>Clasificación</w:t>
      </w:r>
      <w:r>
        <w:t>: Asignar datos a categorías (Ej. tumores).</w:t>
      </w:r>
    </w:p>
    <w:p w14:paraId="0A9394AC" w14:textId="77777777" w:rsidR="00E848CA" w:rsidRDefault="00000000">
      <w:pPr>
        <w:pStyle w:val="Prrafodelista"/>
        <w:numPr>
          <w:ilvl w:val="2"/>
          <w:numId w:val="2"/>
        </w:numPr>
        <w:spacing w:after="60"/>
      </w:pPr>
      <w:r>
        <w:rPr>
          <w:b/>
          <w:bCs/>
        </w:rPr>
        <w:t>Regresión</w:t>
      </w:r>
      <w:r>
        <w:t>: Predecir valores continuos (Ej. precios de viviendas).</w:t>
      </w:r>
    </w:p>
    <w:p w14:paraId="5ABB50FE" w14:textId="77777777" w:rsidR="00E848CA" w:rsidRDefault="00000000">
      <w:pPr>
        <w:pStyle w:val="Prrafodelista"/>
        <w:numPr>
          <w:ilvl w:val="2"/>
          <w:numId w:val="2"/>
        </w:numPr>
        <w:spacing w:after="60"/>
      </w:pPr>
      <w:r>
        <w:rPr>
          <w:b/>
          <w:bCs/>
        </w:rPr>
        <w:t>Detección de la desviación</w:t>
      </w:r>
      <w:r>
        <w:t>: Identificar datos atípicos o inusuales.</w:t>
      </w:r>
    </w:p>
    <w:p w14:paraId="5F1EF730" w14:textId="77777777" w:rsidR="00E848CA" w:rsidRDefault="00000000">
      <w:pPr>
        <w:pStyle w:val="Prrafodelista"/>
        <w:numPr>
          <w:ilvl w:val="2"/>
          <w:numId w:val="2"/>
        </w:numPr>
        <w:spacing w:after="60"/>
      </w:pPr>
      <w:r>
        <w:rPr>
          <w:b/>
          <w:bCs/>
        </w:rPr>
        <w:t>Ejemplo</w:t>
      </w:r>
      <w:r>
        <w:t>: En la medicina, los métodos predictivos pueden utilizarse para clasificar tumores como benignos o malignos.</w:t>
      </w:r>
    </w:p>
    <w:p w14:paraId="43B734E8" w14:textId="77777777" w:rsidR="00E848CA" w:rsidRDefault="00000000">
      <w:pPr>
        <w:pStyle w:val="Ttulo3"/>
        <w:pBdr>
          <w:left w:val="single" w:sz="18" w:space="6" w:color="2E75B6"/>
        </w:pBdr>
        <w:shd w:val="clear" w:color="auto" w:fill="E8F1FB"/>
      </w:pPr>
      <w:r>
        <w:t>Algoritmos concretos de minería de datos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00"/>
      </w:tblGrid>
      <w:tr w:rsidR="00E848CA" w14:paraId="6DF8BF0D"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66758E42" w14:textId="77777777" w:rsidR="00E848CA" w:rsidRDefault="00000000">
            <w:r>
              <w:rPr>
                <w:b/>
                <w:bCs/>
                <w:sz w:val="19"/>
                <w:szCs w:val="19"/>
              </w:rPr>
              <w:t>Técnica</w:t>
            </w:r>
          </w:p>
        </w:tc>
        <w:tc>
          <w:tcPr>
            <w:tcW w:w="22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46DF5BFC" w14:textId="77777777" w:rsidR="00E848CA" w:rsidRDefault="00000000">
            <w:r>
              <w:rPr>
                <w:b/>
                <w:bCs/>
                <w:sz w:val="19"/>
                <w:szCs w:val="19"/>
              </w:rPr>
              <w:t>Tipo</w:t>
            </w:r>
          </w:p>
        </w:tc>
        <w:tc>
          <w:tcPr>
            <w:tcW w:w="42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01D89C81" w14:textId="77777777" w:rsidR="00E848CA" w:rsidRDefault="00000000">
            <w:r>
              <w:rPr>
                <w:b/>
                <w:bCs/>
                <w:sz w:val="19"/>
                <w:szCs w:val="19"/>
              </w:rPr>
              <w:t>Algoritmos</w:t>
            </w:r>
          </w:p>
        </w:tc>
      </w:tr>
      <w:tr w:rsidR="00E848CA" w14:paraId="499AB4CC"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AC64CC8" w14:textId="77777777" w:rsidR="00E848CA" w:rsidRDefault="00000000">
            <w:proofErr w:type="spellStart"/>
            <w:r>
              <w:rPr>
                <w:sz w:val="19"/>
                <w:szCs w:val="19"/>
              </w:rPr>
              <w:t>Clustering</w:t>
            </w:r>
            <w:proofErr w:type="spellEnd"/>
            <w:r>
              <w:rPr>
                <w:sz w:val="19"/>
                <w:szCs w:val="19"/>
              </w:rPr>
              <w:t xml:space="preserve"> (agrupamiento)</w:t>
            </w:r>
          </w:p>
        </w:tc>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47C9D8D" w14:textId="77777777" w:rsidR="00E848CA" w:rsidRDefault="00000000">
            <w:r>
              <w:rPr>
                <w:sz w:val="19"/>
                <w:szCs w:val="19"/>
              </w:rPr>
              <w:t>Descriptiva, no supervisada</w:t>
            </w:r>
          </w:p>
        </w:tc>
        <w:tc>
          <w:tcPr>
            <w:tcW w:w="4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BB4FEAA" w14:textId="77777777" w:rsidR="00E848CA" w:rsidRDefault="00000000">
            <w:r>
              <w:rPr>
                <w:sz w:val="19"/>
                <w:szCs w:val="19"/>
              </w:rPr>
              <w:t>K-</w:t>
            </w:r>
            <w:proofErr w:type="spellStart"/>
            <w:r>
              <w:rPr>
                <w:sz w:val="19"/>
                <w:szCs w:val="19"/>
              </w:rPr>
              <w:t>Means</w:t>
            </w:r>
            <w:proofErr w:type="spellEnd"/>
            <w:r>
              <w:rPr>
                <w:sz w:val="19"/>
                <w:szCs w:val="19"/>
              </w:rPr>
              <w:t xml:space="preserve"> (el más conocido: agrupa en k grupos alrededor de centroides), K-</w:t>
            </w:r>
            <w:proofErr w:type="spellStart"/>
            <w:r>
              <w:rPr>
                <w:sz w:val="19"/>
                <w:szCs w:val="19"/>
              </w:rPr>
              <w:t>Medoids</w:t>
            </w:r>
            <w:proofErr w:type="spellEnd"/>
            <w:r>
              <w:rPr>
                <w:sz w:val="19"/>
                <w:szCs w:val="19"/>
              </w:rPr>
              <w:t xml:space="preserve">, DBSCAN (por densidad), </w:t>
            </w:r>
            <w:proofErr w:type="spellStart"/>
            <w:r>
              <w:rPr>
                <w:sz w:val="19"/>
                <w:szCs w:val="19"/>
              </w:rPr>
              <w:t>clustering</w:t>
            </w:r>
            <w:proofErr w:type="spellEnd"/>
            <w:r>
              <w:rPr>
                <w:sz w:val="19"/>
                <w:szCs w:val="19"/>
              </w:rPr>
              <w:t xml:space="preserve"> jerárquico, EM</w:t>
            </w:r>
          </w:p>
        </w:tc>
      </w:tr>
      <w:tr w:rsidR="00E848CA" w14:paraId="2909A68E"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F16C54F" w14:textId="77777777" w:rsidR="00E848CA" w:rsidRDefault="00000000">
            <w:r>
              <w:rPr>
                <w:sz w:val="19"/>
                <w:szCs w:val="19"/>
              </w:rPr>
              <w:t>Reglas de asociación</w:t>
            </w:r>
          </w:p>
        </w:tc>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79C4150" w14:textId="77777777" w:rsidR="00E848CA" w:rsidRDefault="00000000">
            <w:r>
              <w:rPr>
                <w:sz w:val="19"/>
                <w:szCs w:val="19"/>
              </w:rPr>
              <w:t>Descriptiva</w:t>
            </w:r>
          </w:p>
        </w:tc>
        <w:tc>
          <w:tcPr>
            <w:tcW w:w="4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0827D32" w14:textId="77777777" w:rsidR="00E848CA" w:rsidRDefault="00000000">
            <w:r>
              <w:rPr>
                <w:sz w:val="19"/>
                <w:szCs w:val="19"/>
              </w:rPr>
              <w:t>APRIORI, FP-</w:t>
            </w:r>
            <w:proofErr w:type="spellStart"/>
            <w:r>
              <w:rPr>
                <w:sz w:val="19"/>
                <w:szCs w:val="19"/>
              </w:rPr>
              <w:t>Growth</w:t>
            </w:r>
            <w:proofErr w:type="spellEnd"/>
            <w:r>
              <w:rPr>
                <w:sz w:val="19"/>
                <w:szCs w:val="19"/>
              </w:rPr>
              <w:t xml:space="preserve">, </w:t>
            </w:r>
            <w:proofErr w:type="spellStart"/>
            <w:r>
              <w:rPr>
                <w:sz w:val="19"/>
                <w:szCs w:val="19"/>
              </w:rPr>
              <w:t>Eclat</w:t>
            </w:r>
            <w:proofErr w:type="spellEnd"/>
          </w:p>
        </w:tc>
      </w:tr>
      <w:tr w:rsidR="00E848CA" w14:paraId="42033C69"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24762B0" w14:textId="77777777" w:rsidR="00E848CA" w:rsidRDefault="00000000">
            <w:r>
              <w:rPr>
                <w:sz w:val="19"/>
                <w:szCs w:val="19"/>
              </w:rPr>
              <w:t>Árboles de decisión (clasificación)</w:t>
            </w:r>
          </w:p>
        </w:tc>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7A1DBC2" w14:textId="77777777" w:rsidR="00E848CA" w:rsidRDefault="00000000">
            <w:r>
              <w:rPr>
                <w:sz w:val="19"/>
                <w:szCs w:val="19"/>
              </w:rPr>
              <w:t>Predictiva, supervisada</w:t>
            </w:r>
          </w:p>
        </w:tc>
        <w:tc>
          <w:tcPr>
            <w:tcW w:w="4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7786D3A" w14:textId="77777777" w:rsidR="00E848CA" w:rsidRDefault="00000000">
            <w:r>
              <w:rPr>
                <w:sz w:val="19"/>
                <w:szCs w:val="19"/>
              </w:rPr>
              <w:t xml:space="preserve">ID3, C4.5, C5.0 (evoluciones de ID3, de </w:t>
            </w:r>
            <w:proofErr w:type="spellStart"/>
            <w:r>
              <w:rPr>
                <w:sz w:val="19"/>
                <w:szCs w:val="19"/>
              </w:rPr>
              <w:t>Quinlan</w:t>
            </w:r>
            <w:proofErr w:type="spellEnd"/>
            <w:r>
              <w:rPr>
                <w:sz w:val="19"/>
                <w:szCs w:val="19"/>
              </w:rPr>
              <w:t xml:space="preserve">), CART, CHAID, </w:t>
            </w:r>
            <w:proofErr w:type="spellStart"/>
            <w:r>
              <w:rPr>
                <w:sz w:val="19"/>
                <w:szCs w:val="19"/>
              </w:rPr>
              <w:t>Random</w:t>
            </w:r>
            <w:proofErr w:type="spellEnd"/>
            <w:r>
              <w:rPr>
                <w:sz w:val="19"/>
                <w:szCs w:val="19"/>
              </w:rPr>
              <w:t xml:space="preserve"> Forest (conjunto de árboles)</w:t>
            </w:r>
          </w:p>
        </w:tc>
      </w:tr>
      <w:tr w:rsidR="00E848CA" w14:paraId="096A7896"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1316908" w14:textId="77777777" w:rsidR="00E848CA" w:rsidRDefault="00000000">
            <w:r>
              <w:rPr>
                <w:sz w:val="19"/>
                <w:szCs w:val="19"/>
              </w:rPr>
              <w:t>Otros clasificadores</w:t>
            </w:r>
          </w:p>
        </w:tc>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F970610" w14:textId="77777777" w:rsidR="00E848CA" w:rsidRDefault="00000000">
            <w:r>
              <w:rPr>
                <w:sz w:val="19"/>
                <w:szCs w:val="19"/>
              </w:rPr>
              <w:t>Predictiva</w:t>
            </w:r>
          </w:p>
        </w:tc>
        <w:tc>
          <w:tcPr>
            <w:tcW w:w="4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FD06974" w14:textId="77777777" w:rsidR="00E848CA" w:rsidRDefault="00000000">
            <w:proofErr w:type="spellStart"/>
            <w:r>
              <w:rPr>
                <w:sz w:val="19"/>
                <w:szCs w:val="19"/>
              </w:rPr>
              <w:t>Naive</w:t>
            </w:r>
            <w:proofErr w:type="spellEnd"/>
            <w:r>
              <w:rPr>
                <w:sz w:val="19"/>
                <w:szCs w:val="19"/>
              </w:rPr>
              <w:t xml:space="preserve"> Bayes, k-NN (vecinos más cercanos), SVM, redes neuronales, regresión logística</w:t>
            </w:r>
          </w:p>
        </w:tc>
      </w:tr>
      <w:tr w:rsidR="00E848CA" w14:paraId="69FB79D9"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4A0C61E" w14:textId="77777777" w:rsidR="00E848CA" w:rsidRDefault="00000000">
            <w:r>
              <w:rPr>
                <w:sz w:val="19"/>
                <w:szCs w:val="19"/>
              </w:rPr>
              <w:t>Regresión</w:t>
            </w:r>
          </w:p>
        </w:tc>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6DD4C82" w14:textId="77777777" w:rsidR="00E848CA" w:rsidRDefault="00000000">
            <w:r>
              <w:rPr>
                <w:sz w:val="19"/>
                <w:szCs w:val="19"/>
              </w:rPr>
              <w:t>Predictiva</w:t>
            </w:r>
          </w:p>
        </w:tc>
        <w:tc>
          <w:tcPr>
            <w:tcW w:w="4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2CCE85F" w14:textId="77777777" w:rsidR="00E848CA" w:rsidRDefault="00000000">
            <w:r>
              <w:rPr>
                <w:sz w:val="19"/>
                <w:szCs w:val="19"/>
              </w:rPr>
              <w:t>Regresión lineal, regresión múltiple</w:t>
            </w:r>
          </w:p>
        </w:tc>
      </w:tr>
    </w:tbl>
    <w:p w14:paraId="6F7E64E7" w14:textId="77777777" w:rsidR="00E848CA" w:rsidRDefault="00E848CA">
      <w:pPr>
        <w:spacing w:after="80"/>
      </w:pPr>
    </w:p>
    <w:p w14:paraId="5EF1E169" w14:textId="77777777" w:rsidR="00E848CA" w:rsidRDefault="00000000">
      <w:pPr>
        <w:pBdr>
          <w:left w:val="single" w:sz="18" w:space="6" w:color="2E75B6"/>
        </w:pBdr>
        <w:shd w:val="clear" w:color="auto" w:fill="E8F1FB"/>
        <w:spacing w:after="100"/>
      </w:pPr>
      <w:r>
        <w:rPr>
          <w:b/>
          <w:bCs/>
        </w:rPr>
        <w:t>Ojo</w:t>
      </w:r>
      <w:r>
        <w:t xml:space="preserve">: APRIORI es de reglas de asociación, </w:t>
      </w:r>
      <w:r>
        <w:rPr>
          <w:b/>
          <w:bCs/>
        </w:rPr>
        <w:t>no</w:t>
      </w:r>
      <w:r>
        <w:t xml:space="preserve"> de árboles de decisión; “</w:t>
      </w:r>
      <w:proofErr w:type="spellStart"/>
      <w:r>
        <w:t>Greedy</w:t>
      </w:r>
      <w:proofErr w:type="spellEnd"/>
      <w:r>
        <w:t>” es una estrategia de búsqueda (voraz), no un algoritmo concreto. Nombres como JL4, ID8 o CAMP son inventados (distractores).</w:t>
      </w:r>
    </w:p>
    <w:p w14:paraId="53A2C6D9" w14:textId="77777777" w:rsidR="001E17C3" w:rsidRDefault="001E17C3">
      <w:pPr>
        <w:pBdr>
          <w:left w:val="single" w:sz="18" w:space="6" w:color="2E75B6"/>
        </w:pBdr>
        <w:shd w:val="clear" w:color="auto" w:fill="E8F1FB"/>
        <w:spacing w:after="100"/>
      </w:pPr>
    </w:p>
    <w:p w14:paraId="00615DC7" w14:textId="77777777" w:rsidR="00E848CA" w:rsidRDefault="00000000">
      <w:pPr>
        <w:pStyle w:val="Ttulo3"/>
        <w:pBdr>
          <w:left w:val="single" w:sz="18" w:space="6" w:color="2E75B6"/>
        </w:pBdr>
        <w:shd w:val="clear" w:color="auto" w:fill="E8F1FB"/>
      </w:pPr>
      <w:r>
        <w:lastRenderedPageBreak/>
        <w:t>Evaluación de modelos: la matriz de confusión</w:t>
      </w:r>
    </w:p>
    <w:p w14:paraId="32574C99" w14:textId="77777777" w:rsidR="00E848CA" w:rsidRDefault="00000000">
      <w:pPr>
        <w:pBdr>
          <w:left w:val="single" w:sz="18" w:space="6" w:color="2E75B6"/>
        </w:pBdr>
        <w:shd w:val="clear" w:color="auto" w:fill="E8F1FB"/>
        <w:spacing w:after="100"/>
      </w:pPr>
      <w:r>
        <w:t xml:space="preserve">En ciencia de datos, la </w:t>
      </w:r>
      <w:r>
        <w:rPr>
          <w:b/>
          <w:bCs/>
        </w:rPr>
        <w:t>matriz de confusión</w:t>
      </w:r>
      <w:r>
        <w:t xml:space="preserve"> es la tabla que se obtiene al validar un modelo de clasificación comparando la clase predicha con la real. Contiene </w:t>
      </w:r>
      <w:r>
        <w:rPr>
          <w:b/>
          <w:bCs/>
        </w:rPr>
        <w:t>los aciertos (verdaderos positivos y verdaderos negativos) y los errores (falsos positivos y falsos negativos)</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E848CA" w14:paraId="0203E5EA"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5A2250FD" w14:textId="77777777" w:rsidR="00E848CA" w:rsidRDefault="00E848CA"/>
        </w:tc>
        <w:tc>
          <w:tcPr>
            <w:tcW w:w="32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7189E61B" w14:textId="77777777" w:rsidR="00E848CA" w:rsidRDefault="00000000">
            <w:r>
              <w:rPr>
                <w:b/>
                <w:bCs/>
                <w:sz w:val="19"/>
                <w:szCs w:val="19"/>
              </w:rPr>
              <w:t>Predicho positivo</w:t>
            </w:r>
          </w:p>
        </w:tc>
        <w:tc>
          <w:tcPr>
            <w:tcW w:w="32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524D7EBC" w14:textId="77777777" w:rsidR="00E848CA" w:rsidRDefault="00000000">
            <w:r>
              <w:rPr>
                <w:b/>
                <w:bCs/>
                <w:sz w:val="19"/>
                <w:szCs w:val="19"/>
              </w:rPr>
              <w:t>Predicho negativo</w:t>
            </w:r>
          </w:p>
        </w:tc>
      </w:tr>
      <w:tr w:rsidR="00E848CA" w14:paraId="1603EB82"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A97FFE5" w14:textId="77777777" w:rsidR="00E848CA" w:rsidRDefault="00000000">
            <w:r>
              <w:rPr>
                <w:sz w:val="19"/>
                <w:szCs w:val="19"/>
              </w:rPr>
              <w:t>Real positivo</w:t>
            </w:r>
          </w:p>
        </w:tc>
        <w:tc>
          <w:tcPr>
            <w:tcW w:w="3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440F5BE" w14:textId="77777777" w:rsidR="00E848CA" w:rsidRDefault="00000000">
            <w:r>
              <w:rPr>
                <w:sz w:val="19"/>
                <w:szCs w:val="19"/>
              </w:rPr>
              <w:t>Verdadero positivo (VP)</w:t>
            </w:r>
          </w:p>
        </w:tc>
        <w:tc>
          <w:tcPr>
            <w:tcW w:w="3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B206D0A" w14:textId="77777777" w:rsidR="00E848CA" w:rsidRDefault="00000000">
            <w:r>
              <w:rPr>
                <w:sz w:val="19"/>
                <w:szCs w:val="19"/>
              </w:rPr>
              <w:t>Falso negativo (FN)</w:t>
            </w:r>
          </w:p>
        </w:tc>
      </w:tr>
      <w:tr w:rsidR="00E848CA" w14:paraId="2B4DB52B" w14:textId="77777777">
        <w:tc>
          <w:tcPr>
            <w:tcW w:w="26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F6E89A8" w14:textId="77777777" w:rsidR="00E848CA" w:rsidRDefault="00000000">
            <w:r>
              <w:rPr>
                <w:sz w:val="19"/>
                <w:szCs w:val="19"/>
              </w:rPr>
              <w:t>Real negativo</w:t>
            </w:r>
          </w:p>
        </w:tc>
        <w:tc>
          <w:tcPr>
            <w:tcW w:w="3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3EA3CB0C" w14:textId="77777777" w:rsidR="00E848CA" w:rsidRDefault="00000000">
            <w:r>
              <w:rPr>
                <w:sz w:val="19"/>
                <w:szCs w:val="19"/>
              </w:rPr>
              <w:t>Falso positivo (FP)</w:t>
            </w:r>
          </w:p>
        </w:tc>
        <w:tc>
          <w:tcPr>
            <w:tcW w:w="3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CB15D1C" w14:textId="77777777" w:rsidR="00E848CA" w:rsidRDefault="00000000">
            <w:r>
              <w:rPr>
                <w:sz w:val="19"/>
                <w:szCs w:val="19"/>
              </w:rPr>
              <w:t>Verdadero negativo (VN)</w:t>
            </w:r>
          </w:p>
        </w:tc>
      </w:tr>
    </w:tbl>
    <w:p w14:paraId="5F2BFCB9" w14:textId="77777777" w:rsidR="00E848CA" w:rsidRDefault="00E848CA">
      <w:pPr>
        <w:spacing w:after="80"/>
      </w:pPr>
    </w:p>
    <w:p w14:paraId="358B37B3" w14:textId="77777777" w:rsidR="00E848CA" w:rsidRDefault="00000000">
      <w:pPr>
        <w:pStyle w:val="Prrafodelista"/>
        <w:numPr>
          <w:ilvl w:val="0"/>
          <w:numId w:val="2"/>
        </w:numPr>
        <w:pBdr>
          <w:left w:val="single" w:sz="18" w:space="6" w:color="2E75B6"/>
        </w:pBdr>
        <w:shd w:val="clear" w:color="auto" w:fill="E8F1FB"/>
        <w:spacing w:after="60"/>
      </w:pPr>
      <w:r>
        <w:t xml:space="preserve">Métricas derivadas: </w:t>
      </w:r>
      <w:r>
        <w:rPr>
          <w:b/>
          <w:bCs/>
        </w:rPr>
        <w:t>exactitud</w:t>
      </w:r>
      <w:r>
        <w:t xml:space="preserve"> (</w:t>
      </w:r>
      <w:proofErr w:type="spellStart"/>
      <w:r>
        <w:t>accuracy</w:t>
      </w:r>
      <w:proofErr w:type="spellEnd"/>
      <w:r>
        <w:t>) = (VP+</w:t>
      </w:r>
      <w:proofErr w:type="gramStart"/>
      <w:r>
        <w:t>VN)/</w:t>
      </w:r>
      <w:proofErr w:type="gramEnd"/>
      <w:r>
        <w:t xml:space="preserve">total; </w:t>
      </w:r>
      <w:r>
        <w:rPr>
          <w:b/>
          <w:bCs/>
        </w:rPr>
        <w:t>precisión</w:t>
      </w:r>
      <w:r>
        <w:t xml:space="preserve"> = VP/(VP+FP); </w:t>
      </w:r>
      <w:r>
        <w:rPr>
          <w:b/>
          <w:bCs/>
        </w:rPr>
        <w:t xml:space="preserve">sensibilidad o </w:t>
      </w:r>
      <w:proofErr w:type="spellStart"/>
      <w:r>
        <w:rPr>
          <w:b/>
          <w:bCs/>
        </w:rPr>
        <w:t>recall</w:t>
      </w:r>
      <w:proofErr w:type="spellEnd"/>
      <w:r>
        <w:t xml:space="preserve"> = VP/(VP+FN); </w:t>
      </w:r>
      <w:r>
        <w:rPr>
          <w:b/>
          <w:bCs/>
        </w:rPr>
        <w:t>especificidad</w:t>
      </w:r>
      <w:r>
        <w:t xml:space="preserve"> = VN/(VN+FP); </w:t>
      </w:r>
      <w:r>
        <w:rPr>
          <w:b/>
          <w:bCs/>
        </w:rPr>
        <w:t>F1</w:t>
      </w:r>
      <w:r>
        <w:t xml:space="preserve"> = media armónica de precisión y sensibilidad.</w:t>
      </w:r>
    </w:p>
    <w:p w14:paraId="38E4967C" w14:textId="77777777" w:rsidR="00E848CA" w:rsidRDefault="00000000">
      <w:pPr>
        <w:pStyle w:val="Prrafodelista"/>
        <w:numPr>
          <w:ilvl w:val="0"/>
          <w:numId w:val="2"/>
        </w:numPr>
        <w:pBdr>
          <w:left w:val="single" w:sz="18" w:space="6" w:color="2E75B6"/>
        </w:pBdr>
        <w:shd w:val="clear" w:color="auto" w:fill="E8F1FB"/>
        <w:spacing w:after="60"/>
      </w:pPr>
      <w:r>
        <w:t>Para validar se separan los datos en conjunto de entrenamiento y de prueba, o se usa validación cruzada (k-</w:t>
      </w:r>
      <w:proofErr w:type="spellStart"/>
      <w:r>
        <w:t>fold</w:t>
      </w:r>
      <w:proofErr w:type="spellEnd"/>
      <w:r>
        <w:t>).</w:t>
      </w:r>
    </w:p>
    <w:p w14:paraId="346DDF53" w14:textId="77777777" w:rsidR="00E848CA" w:rsidRDefault="00E848CA">
      <w:pPr>
        <w:spacing w:after="80"/>
      </w:pPr>
    </w:p>
    <w:p w14:paraId="761D498B" w14:textId="77777777" w:rsidR="00E848CA" w:rsidRDefault="00000000">
      <w:pPr>
        <w:pStyle w:val="Prrafodelista"/>
        <w:numPr>
          <w:ilvl w:val="0"/>
          <w:numId w:val="2"/>
        </w:numPr>
        <w:spacing w:after="60"/>
      </w:pPr>
      <w:r>
        <w:rPr>
          <w:b/>
          <w:bCs/>
        </w:rPr>
        <w:t xml:space="preserve">Proceso Estándar de Data </w:t>
      </w:r>
      <w:proofErr w:type="spellStart"/>
      <w:r>
        <w:rPr>
          <w:b/>
          <w:bCs/>
        </w:rPr>
        <w:t>Mining</w:t>
      </w:r>
      <w:proofErr w:type="spellEnd"/>
      <w:r>
        <w:rPr>
          <w:b/>
          <w:bCs/>
        </w:rPr>
        <w:t xml:space="preserve"> (CRISP-DM)</w:t>
      </w:r>
      <w:r>
        <w:t xml:space="preserve"> (Cross-</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es un estándar que guía el proceso de minería de datos en seis pasos:</w:t>
      </w:r>
    </w:p>
    <w:p w14:paraId="5C9B43E5" w14:textId="77777777" w:rsidR="00E848CA" w:rsidRDefault="00000000">
      <w:pPr>
        <w:pStyle w:val="Prrafodelista"/>
        <w:numPr>
          <w:ilvl w:val="1"/>
          <w:numId w:val="2"/>
        </w:numPr>
        <w:spacing w:after="60"/>
      </w:pPr>
      <w:r>
        <w:t xml:space="preserve">1. </w:t>
      </w:r>
      <w:r>
        <w:rPr>
          <w:b/>
          <w:bCs/>
        </w:rPr>
        <w:t>Entender el área</w:t>
      </w:r>
      <w:r>
        <w:t>: Definir el problema y entender el contexto del uso de minería de datos.</w:t>
      </w:r>
    </w:p>
    <w:p w14:paraId="4B887F55" w14:textId="77777777" w:rsidR="00E848CA" w:rsidRDefault="00000000">
      <w:pPr>
        <w:pStyle w:val="Prrafodelista"/>
        <w:numPr>
          <w:ilvl w:val="1"/>
          <w:numId w:val="2"/>
        </w:numPr>
        <w:spacing w:after="60"/>
      </w:pPr>
      <w:r>
        <w:t xml:space="preserve">2. </w:t>
      </w:r>
      <w:r>
        <w:rPr>
          <w:b/>
          <w:bCs/>
        </w:rPr>
        <w:t>Recolectar y entender los datos</w:t>
      </w:r>
      <w:r>
        <w:t>: Obtener los datos relevantes y analizarlos para entender su estructura.</w:t>
      </w:r>
    </w:p>
    <w:p w14:paraId="4E89C33C" w14:textId="77777777" w:rsidR="00E848CA" w:rsidRDefault="00000000">
      <w:pPr>
        <w:pStyle w:val="Prrafodelista"/>
        <w:numPr>
          <w:ilvl w:val="1"/>
          <w:numId w:val="2"/>
        </w:numPr>
        <w:spacing w:after="60"/>
      </w:pPr>
      <w:r>
        <w:t xml:space="preserve">3. </w:t>
      </w:r>
      <w:r>
        <w:rPr>
          <w:b/>
          <w:bCs/>
        </w:rPr>
        <w:t>Preparación de los datos</w:t>
      </w:r>
      <w:r>
        <w:t>: Limpiar y organizar los datos, eliminando los irrelevantes.</w:t>
      </w:r>
    </w:p>
    <w:p w14:paraId="1613A918" w14:textId="77777777" w:rsidR="00E848CA" w:rsidRDefault="00000000">
      <w:pPr>
        <w:pStyle w:val="Prrafodelista"/>
        <w:numPr>
          <w:ilvl w:val="1"/>
          <w:numId w:val="2"/>
        </w:numPr>
        <w:spacing w:after="60"/>
      </w:pPr>
      <w:r>
        <w:t xml:space="preserve">4. </w:t>
      </w:r>
      <w:r>
        <w:rPr>
          <w:b/>
          <w:bCs/>
        </w:rPr>
        <w:t>Selección de la técnica de modelado</w:t>
      </w:r>
      <w:r>
        <w:t>: Elegir las técnicas de minería de datos a utilizar, construir y probar el modelo.</w:t>
      </w:r>
    </w:p>
    <w:p w14:paraId="0B4ABE76" w14:textId="77777777" w:rsidR="00E848CA" w:rsidRDefault="00000000">
      <w:pPr>
        <w:pStyle w:val="Prrafodelista"/>
        <w:numPr>
          <w:ilvl w:val="1"/>
          <w:numId w:val="2"/>
        </w:numPr>
        <w:spacing w:after="60"/>
      </w:pPr>
      <w:r>
        <w:t xml:space="preserve">5. </w:t>
      </w:r>
      <w:r>
        <w:rPr>
          <w:b/>
          <w:bCs/>
        </w:rPr>
        <w:t>Evaluación de los resultados</w:t>
      </w:r>
      <w:r>
        <w:t>: Analizar los resultados obtenidos y revisar el proceso de modelado.</w:t>
      </w:r>
    </w:p>
    <w:p w14:paraId="4D7965F2" w14:textId="77777777" w:rsidR="00E848CA" w:rsidRDefault="00000000">
      <w:pPr>
        <w:pStyle w:val="Prrafodelista"/>
        <w:numPr>
          <w:ilvl w:val="1"/>
          <w:numId w:val="2"/>
        </w:numPr>
        <w:spacing w:after="60"/>
      </w:pPr>
      <w:r>
        <w:t xml:space="preserve">6. </w:t>
      </w:r>
      <w:r>
        <w:rPr>
          <w:b/>
          <w:bCs/>
        </w:rPr>
        <w:t>Despliegue</w:t>
      </w:r>
      <w:r>
        <w:t>: Implementar un proceso repetible de minería de datos para su uso futuro.</w:t>
      </w:r>
    </w:p>
    <w:p w14:paraId="4548CDC7" w14:textId="77777777" w:rsidR="00E848CA" w:rsidRDefault="00000000">
      <w:pPr>
        <w:pStyle w:val="Ttulo1"/>
      </w:pPr>
      <w:bookmarkStart w:id="4" w:name="_Toc241515708"/>
      <w:r>
        <w:t>BIG DATA</w:t>
      </w:r>
      <w:bookmarkEnd w:id="4"/>
    </w:p>
    <w:p w14:paraId="150B3578" w14:textId="77777777" w:rsidR="00E848CA" w:rsidRDefault="00000000">
      <w:pPr>
        <w:pStyle w:val="Prrafodelista"/>
        <w:numPr>
          <w:ilvl w:val="0"/>
          <w:numId w:val="2"/>
        </w:numPr>
        <w:spacing w:after="60"/>
      </w:pPr>
      <w:r>
        <w:t>Se refiere a conjuntos de datos cuyo volumen, variabilidad y velocidad de crecimiento son tan grandes y complejos que las herramientas convencionales no pueden gestionarlos ni analizarlos eficientemente.</w:t>
      </w:r>
    </w:p>
    <w:p w14:paraId="6A0EFED4" w14:textId="77777777" w:rsidR="00E848CA" w:rsidRDefault="00000000">
      <w:pPr>
        <w:pStyle w:val="Prrafodelista"/>
        <w:numPr>
          <w:ilvl w:val="1"/>
          <w:numId w:val="2"/>
        </w:numPr>
        <w:spacing w:after="60"/>
      </w:pPr>
      <w:r>
        <w:rPr>
          <w:b/>
          <w:bCs/>
        </w:rPr>
        <w:t>Volumen</w:t>
      </w:r>
      <w:r>
        <w:t>: La cantidad de datos es tan grande que excede la capacidad de las bases de datos tradicionales para almacenarlos y procesarlos.</w:t>
      </w:r>
    </w:p>
    <w:p w14:paraId="5C52FABB" w14:textId="77777777" w:rsidR="00E848CA" w:rsidRDefault="00000000">
      <w:pPr>
        <w:pStyle w:val="Prrafodelista"/>
        <w:numPr>
          <w:ilvl w:val="1"/>
          <w:numId w:val="2"/>
        </w:numPr>
        <w:spacing w:after="60"/>
      </w:pPr>
      <w:r>
        <w:rPr>
          <w:b/>
          <w:bCs/>
        </w:rPr>
        <w:t>Variabilidad</w:t>
      </w:r>
      <w:r>
        <w:t>: Los datos pueden ser estructurados o no estructurados, lo que complica su análisis.</w:t>
      </w:r>
    </w:p>
    <w:p w14:paraId="7669D177" w14:textId="77777777" w:rsidR="00E848CA" w:rsidRDefault="00000000">
      <w:pPr>
        <w:pStyle w:val="Prrafodelista"/>
        <w:numPr>
          <w:ilvl w:val="1"/>
          <w:numId w:val="2"/>
        </w:numPr>
        <w:spacing w:after="60"/>
      </w:pPr>
      <w:r>
        <w:rPr>
          <w:b/>
          <w:bCs/>
        </w:rPr>
        <w:t>Velocidad</w:t>
      </w:r>
      <w:r>
        <w:t>: La rapidez con que los datos se generan y crecen (por ejemplo, en tiempo real) también es un desafío para su manejo.</w:t>
      </w:r>
    </w:p>
    <w:p w14:paraId="0E23472A" w14:textId="77777777" w:rsidR="00E848CA" w:rsidRDefault="00000000">
      <w:pPr>
        <w:pStyle w:val="Ttulo3"/>
        <w:pBdr>
          <w:left w:val="single" w:sz="18" w:space="6" w:color="2E75B6"/>
        </w:pBdr>
        <w:shd w:val="clear" w:color="auto" w:fill="E8F1FB"/>
      </w:pPr>
      <w:r>
        <w:t>Las “V” del Big Data</w:t>
      </w:r>
    </w:p>
    <w:p w14:paraId="7A6DCA1B" w14:textId="4906E358" w:rsidR="00E848CA" w:rsidRDefault="00000000">
      <w:pPr>
        <w:pBdr>
          <w:left w:val="single" w:sz="18" w:space="6" w:color="2E75B6"/>
        </w:pBdr>
        <w:shd w:val="clear" w:color="auto" w:fill="E8F1FB"/>
        <w:spacing w:after="100"/>
      </w:pPr>
      <w:r>
        <w:t xml:space="preserve">Las tres V clásicas (Gartner, 2001) son </w:t>
      </w:r>
      <w:r>
        <w:rPr>
          <w:b/>
          <w:bCs/>
        </w:rPr>
        <w:t>Volumen, Velocidad y Variedad</w:t>
      </w:r>
      <w:r>
        <w:t xml:space="preserve"> (</w:t>
      </w:r>
      <w:r w:rsidR="001E17C3">
        <w:t>o</w:t>
      </w:r>
      <w:r>
        <w:t xml:space="preserve"> “variabilidad” en el sentido de diversidad de tipos de datos). Posteriormente se añadieron más, hasta hablar de 5 V o más:</w:t>
      </w:r>
    </w:p>
    <w:p w14:paraId="60EF6252" w14:textId="77777777" w:rsidR="00E848CA" w:rsidRDefault="00000000">
      <w:pPr>
        <w:pStyle w:val="Prrafodelista"/>
        <w:numPr>
          <w:ilvl w:val="0"/>
          <w:numId w:val="2"/>
        </w:numPr>
        <w:pBdr>
          <w:left w:val="single" w:sz="18" w:space="6" w:color="2E75B6"/>
        </w:pBdr>
        <w:shd w:val="clear" w:color="auto" w:fill="E8F1FB"/>
        <w:spacing w:after="60"/>
      </w:pPr>
      <w:r>
        <w:rPr>
          <w:b/>
          <w:bCs/>
        </w:rPr>
        <w:t>Volumen</w:t>
      </w:r>
      <w:r>
        <w:t>: cantidad de datos.</w:t>
      </w:r>
    </w:p>
    <w:p w14:paraId="5A9BCF03" w14:textId="77777777" w:rsidR="00E848CA" w:rsidRDefault="00000000">
      <w:pPr>
        <w:pStyle w:val="Prrafodelista"/>
        <w:numPr>
          <w:ilvl w:val="0"/>
          <w:numId w:val="2"/>
        </w:numPr>
        <w:pBdr>
          <w:left w:val="single" w:sz="18" w:space="6" w:color="2E75B6"/>
        </w:pBdr>
        <w:shd w:val="clear" w:color="auto" w:fill="E8F1FB"/>
        <w:spacing w:after="60"/>
      </w:pPr>
      <w:r>
        <w:rPr>
          <w:b/>
          <w:bCs/>
        </w:rPr>
        <w:t>Velocidad</w:t>
      </w:r>
      <w:r>
        <w:t xml:space="preserve">: rapidez de generación y procesamiento (tiempo real, </w:t>
      </w:r>
      <w:proofErr w:type="spellStart"/>
      <w:r>
        <w:t>streaming</w:t>
      </w:r>
      <w:proofErr w:type="spellEnd"/>
      <w:r>
        <w:t>).</w:t>
      </w:r>
    </w:p>
    <w:p w14:paraId="26617D29" w14:textId="77777777" w:rsidR="00E848CA" w:rsidRDefault="00000000">
      <w:pPr>
        <w:pStyle w:val="Prrafodelista"/>
        <w:numPr>
          <w:ilvl w:val="0"/>
          <w:numId w:val="2"/>
        </w:numPr>
        <w:pBdr>
          <w:left w:val="single" w:sz="18" w:space="6" w:color="2E75B6"/>
        </w:pBdr>
        <w:shd w:val="clear" w:color="auto" w:fill="E8F1FB"/>
        <w:spacing w:after="60"/>
      </w:pPr>
      <w:r>
        <w:rPr>
          <w:b/>
          <w:bCs/>
        </w:rPr>
        <w:t>Variedad</w:t>
      </w:r>
      <w:r>
        <w:t>: diversidad de tipos y formatos (estructurados, semiestructurados y no estructurados).</w:t>
      </w:r>
    </w:p>
    <w:p w14:paraId="050B43EC" w14:textId="77777777" w:rsidR="00E848CA" w:rsidRDefault="00000000">
      <w:pPr>
        <w:pStyle w:val="Prrafodelista"/>
        <w:numPr>
          <w:ilvl w:val="0"/>
          <w:numId w:val="2"/>
        </w:numPr>
        <w:pBdr>
          <w:left w:val="single" w:sz="18" w:space="6" w:color="2E75B6"/>
        </w:pBdr>
        <w:shd w:val="clear" w:color="auto" w:fill="E8F1FB"/>
        <w:spacing w:after="60"/>
      </w:pPr>
      <w:r>
        <w:rPr>
          <w:b/>
          <w:bCs/>
        </w:rPr>
        <w:t>Veracidad</w:t>
      </w:r>
      <w:r>
        <w:t xml:space="preserve">: </w:t>
      </w:r>
      <w:r>
        <w:rPr>
          <w:b/>
          <w:bCs/>
        </w:rPr>
        <w:t>calidad, exactitud y confiabilidad de los datos</w:t>
      </w:r>
      <w:r>
        <w:t>; grado de incertidumbre, ruido o sesgo que contienen.</w:t>
      </w:r>
    </w:p>
    <w:p w14:paraId="1C3966CA" w14:textId="77777777" w:rsidR="00E848CA" w:rsidRDefault="00000000">
      <w:pPr>
        <w:pStyle w:val="Prrafodelista"/>
        <w:numPr>
          <w:ilvl w:val="0"/>
          <w:numId w:val="2"/>
        </w:numPr>
        <w:pBdr>
          <w:left w:val="single" w:sz="18" w:space="6" w:color="2E75B6"/>
        </w:pBdr>
        <w:shd w:val="clear" w:color="auto" w:fill="E8F1FB"/>
        <w:spacing w:after="60"/>
      </w:pPr>
      <w:r>
        <w:rPr>
          <w:b/>
          <w:bCs/>
        </w:rPr>
        <w:t>Valor</w:t>
      </w:r>
      <w:r>
        <w:t>: utilidad que se obtiene de los datos para el negocio.</w:t>
      </w:r>
    </w:p>
    <w:p w14:paraId="612913BF" w14:textId="77777777" w:rsidR="00E848CA" w:rsidRDefault="00000000">
      <w:pPr>
        <w:pStyle w:val="Prrafodelista"/>
        <w:numPr>
          <w:ilvl w:val="0"/>
          <w:numId w:val="2"/>
        </w:numPr>
        <w:pBdr>
          <w:left w:val="single" w:sz="18" w:space="6" w:color="2E75B6"/>
        </w:pBdr>
        <w:shd w:val="clear" w:color="auto" w:fill="E8F1FB"/>
        <w:spacing w:after="60"/>
      </w:pPr>
      <w:r>
        <w:t xml:space="preserve">Otras citadas: </w:t>
      </w:r>
      <w:r>
        <w:rPr>
          <w:b/>
          <w:bCs/>
        </w:rPr>
        <w:t>Variabilidad</w:t>
      </w:r>
      <w:r>
        <w:t xml:space="preserve"> (cambios en el significado o en el ritmo de los datos) y </w:t>
      </w:r>
      <w:r>
        <w:rPr>
          <w:b/>
          <w:bCs/>
        </w:rPr>
        <w:t>Visualización</w:t>
      </w:r>
      <w:r>
        <w:t>.</w:t>
      </w:r>
    </w:p>
    <w:p w14:paraId="7FE76159" w14:textId="77777777" w:rsidR="00E848CA" w:rsidRDefault="00E848CA">
      <w:pPr>
        <w:spacing w:after="80"/>
      </w:pPr>
    </w:p>
    <w:p w14:paraId="6A8E80CD" w14:textId="77777777" w:rsidR="00E848CA" w:rsidRDefault="00000000">
      <w:pPr>
        <w:pStyle w:val="Prrafodelista"/>
        <w:numPr>
          <w:ilvl w:val="0"/>
          <w:numId w:val="2"/>
        </w:numPr>
        <w:spacing w:after="60"/>
      </w:pPr>
      <w:r>
        <w:rPr>
          <w:b/>
          <w:bCs/>
        </w:rPr>
        <w:t>Tamaño de Big Data</w:t>
      </w:r>
      <w:r>
        <w:t xml:space="preserve">: Aunque no existe una cifra exacta para definir qué constituye Big Data, se habla de conjuntos de datos de 30-50 Terabytes a varios </w:t>
      </w:r>
      <w:proofErr w:type="spellStart"/>
      <w:r>
        <w:t>Petabytes</w:t>
      </w:r>
      <w:proofErr w:type="spellEnd"/>
      <w:r>
        <w:t>.</w:t>
      </w:r>
    </w:p>
    <w:p w14:paraId="77F020D8" w14:textId="77777777" w:rsidR="00E848CA" w:rsidRDefault="00000000">
      <w:pPr>
        <w:pStyle w:val="Prrafodelista"/>
        <w:numPr>
          <w:ilvl w:val="0"/>
          <w:numId w:val="2"/>
        </w:numPr>
        <w:spacing w:after="60"/>
      </w:pPr>
      <w:r>
        <w:t>Muchos de los datos provienen de fuentes no estructuradas:</w:t>
      </w:r>
    </w:p>
    <w:p w14:paraId="5228FFA5" w14:textId="77777777" w:rsidR="00E848CA" w:rsidRDefault="00000000">
      <w:pPr>
        <w:pStyle w:val="Prrafodelista"/>
        <w:numPr>
          <w:ilvl w:val="1"/>
          <w:numId w:val="2"/>
        </w:numPr>
        <w:spacing w:after="60"/>
      </w:pPr>
      <w:r>
        <w:t>Redes sociales (Facebook, Twitter)</w:t>
      </w:r>
    </w:p>
    <w:p w14:paraId="09E43C7B" w14:textId="77777777" w:rsidR="00E848CA" w:rsidRDefault="00000000">
      <w:pPr>
        <w:pStyle w:val="Prrafodelista"/>
        <w:numPr>
          <w:ilvl w:val="1"/>
          <w:numId w:val="2"/>
        </w:numPr>
        <w:spacing w:after="60"/>
      </w:pPr>
      <w:r>
        <w:t>Sensores en dispositivos, vehículos, maquinaria, etc.</w:t>
      </w:r>
    </w:p>
    <w:p w14:paraId="13F0DE81" w14:textId="77777777" w:rsidR="00E848CA" w:rsidRDefault="00000000">
      <w:pPr>
        <w:pStyle w:val="Prrafodelista"/>
        <w:numPr>
          <w:ilvl w:val="1"/>
          <w:numId w:val="2"/>
        </w:numPr>
        <w:spacing w:after="60"/>
      </w:pPr>
      <w:r>
        <w:t>Búsquedas en Internet.</w:t>
      </w:r>
    </w:p>
    <w:p w14:paraId="1A94A799" w14:textId="77777777" w:rsidR="00E848CA" w:rsidRDefault="00000000">
      <w:pPr>
        <w:pStyle w:val="Prrafodelista"/>
        <w:numPr>
          <w:ilvl w:val="1"/>
          <w:numId w:val="2"/>
        </w:numPr>
        <w:spacing w:after="60"/>
      </w:pPr>
      <w:proofErr w:type="spellStart"/>
      <w:r>
        <w:t>WeBlogs</w:t>
      </w:r>
      <w:proofErr w:type="spellEnd"/>
      <w:r>
        <w:t>, RFID, dispositivos GPS, registros de centros de llamadas.</w:t>
      </w:r>
    </w:p>
    <w:p w14:paraId="53EE5CEA" w14:textId="77777777" w:rsidR="00E848CA" w:rsidRDefault="00000000">
      <w:pPr>
        <w:pStyle w:val="Prrafodelista"/>
        <w:numPr>
          <w:ilvl w:val="0"/>
          <w:numId w:val="2"/>
        </w:numPr>
        <w:spacing w:after="60"/>
      </w:pPr>
      <w:r>
        <w:rPr>
          <w:b/>
          <w:bCs/>
        </w:rPr>
        <w:t>Integración con Datos Estructurados</w:t>
      </w:r>
      <w:r>
        <w:t>: Para aprovechar al máximo Big Data, generalmente se combina con datos estructurados de bases de datos relacionales (como los sistemas ERP o CRM) para obtener una visión más completa.</w:t>
      </w:r>
    </w:p>
    <w:p w14:paraId="7A6F7005" w14:textId="77777777" w:rsidR="00E848CA" w:rsidRDefault="00000000">
      <w:pPr>
        <w:pStyle w:val="Prrafodelista"/>
        <w:numPr>
          <w:ilvl w:val="0"/>
          <w:numId w:val="2"/>
        </w:numPr>
        <w:spacing w:after="60"/>
      </w:pPr>
      <w:r>
        <w:rPr>
          <w:b/>
          <w:bCs/>
        </w:rPr>
        <w:t>Beneficios del Big Data para las Empresas</w:t>
      </w:r>
    </w:p>
    <w:p w14:paraId="2029690D" w14:textId="77777777" w:rsidR="00E848CA" w:rsidRDefault="00000000">
      <w:pPr>
        <w:pStyle w:val="Prrafodelista"/>
        <w:numPr>
          <w:ilvl w:val="1"/>
          <w:numId w:val="2"/>
        </w:numPr>
        <w:spacing w:after="60"/>
      </w:pPr>
      <w:r>
        <w:t>Permite a las empresas descubrir respuestas a preguntas que ni siquiera sabían que tenían, proporcionando nuevos puntos de referencia y ayudando a identificar problemas de manera más clara y comprensible.</w:t>
      </w:r>
    </w:p>
    <w:p w14:paraId="6FAFEDAA" w14:textId="77777777" w:rsidR="00E848CA" w:rsidRDefault="00000000">
      <w:pPr>
        <w:pStyle w:val="Prrafodelista"/>
        <w:numPr>
          <w:ilvl w:val="1"/>
          <w:numId w:val="2"/>
        </w:numPr>
        <w:spacing w:after="60"/>
      </w:pPr>
      <w:r>
        <w:t>Análisis de Big Data permite a las empresas moverse rápidamente, detectar tendencias y eliminar áreas problemáticas antes de que afecten a los beneficios o la reputación.</w:t>
      </w:r>
    </w:p>
    <w:p w14:paraId="4B3D79B5" w14:textId="77777777" w:rsidR="00E848CA" w:rsidRDefault="00000000">
      <w:pPr>
        <w:pStyle w:val="Prrafodelista"/>
        <w:numPr>
          <w:ilvl w:val="1"/>
          <w:numId w:val="2"/>
        </w:numPr>
        <w:spacing w:after="60"/>
      </w:pPr>
      <w:r>
        <w:rPr>
          <w:b/>
          <w:bCs/>
        </w:rPr>
        <w:t>Ventajas Competitivas</w:t>
      </w:r>
      <w:r>
        <w:t>: Las empresas que analizan y aprovechan Big Data pueden obtener nuevas oportunidades de negocio, lo que lleva a decisiones más inteligentes, operaciones más eficientes, mayores ganancias y clientes más satisfechos.</w:t>
      </w:r>
    </w:p>
    <w:p w14:paraId="107304C6" w14:textId="77777777" w:rsidR="00E848CA" w:rsidRDefault="00000000">
      <w:pPr>
        <w:pStyle w:val="Prrafodelista"/>
        <w:numPr>
          <w:ilvl w:val="0"/>
          <w:numId w:val="2"/>
        </w:numPr>
        <w:spacing w:after="60"/>
      </w:pPr>
      <w:r>
        <w:rPr>
          <w:b/>
          <w:bCs/>
        </w:rPr>
        <w:t>Formas en que las Empresas Aprovechan Big Data</w:t>
      </w:r>
      <w:r>
        <w:t>:</w:t>
      </w:r>
    </w:p>
    <w:p w14:paraId="278AE89D" w14:textId="77777777" w:rsidR="00E848CA" w:rsidRDefault="00000000">
      <w:pPr>
        <w:pStyle w:val="Prrafodelista"/>
        <w:numPr>
          <w:ilvl w:val="1"/>
          <w:numId w:val="2"/>
        </w:numPr>
        <w:spacing w:after="60"/>
      </w:pPr>
      <w:r>
        <w:rPr>
          <w:b/>
          <w:bCs/>
        </w:rPr>
        <w:t>Reducción de Costos</w:t>
      </w:r>
      <w:r>
        <w:t>: Herramientas como Hadoop y análisis basado en la nube permiten almacenar grandes volúmenes de datos a un costo mucho más bajo. Además, Big Data ayuda a identificar formas más eficientes de hacer negocios.</w:t>
      </w:r>
    </w:p>
    <w:p w14:paraId="170A89DB" w14:textId="77777777" w:rsidR="00E848CA" w:rsidRDefault="00000000">
      <w:pPr>
        <w:pStyle w:val="Prrafodelista"/>
        <w:numPr>
          <w:ilvl w:val="1"/>
          <w:numId w:val="2"/>
        </w:numPr>
        <w:spacing w:after="60"/>
      </w:pPr>
      <w:r>
        <w:rPr>
          <w:b/>
          <w:bCs/>
        </w:rPr>
        <w:t>Toma de Decisiones Más Rápida y Mejor</w:t>
      </w:r>
      <w:r>
        <w:t>: Hadoop y la analítica en memoria permiten analizar datos en tiempo real. Esto facilita que las empresas tomen decisiones rápidas y basadas en datos actuales.</w:t>
      </w:r>
    </w:p>
    <w:p w14:paraId="0A576097" w14:textId="77777777" w:rsidR="00E848CA" w:rsidRDefault="00000000">
      <w:pPr>
        <w:pStyle w:val="Prrafodelista"/>
        <w:numPr>
          <w:ilvl w:val="1"/>
          <w:numId w:val="2"/>
        </w:numPr>
        <w:spacing w:after="60"/>
      </w:pPr>
      <w:r>
        <w:rPr>
          <w:b/>
          <w:bCs/>
        </w:rPr>
        <w:t>Desarrollo de Nuevos Productos y Servicios</w:t>
      </w:r>
      <w:r>
        <w:t>: las empresas pueden medir la satisfacción de los clientes y comprender mejor sus necesidades. Esto las ayuda a crear nuevos productos y servicios adaptados a lo que los clientes realmente desean.</w:t>
      </w:r>
    </w:p>
    <w:p w14:paraId="55214603" w14:textId="77777777" w:rsidR="00E848CA" w:rsidRDefault="00000000">
      <w:pPr>
        <w:pStyle w:val="Ttulo1"/>
      </w:pPr>
      <w:bookmarkStart w:id="5" w:name="_Toc241515709"/>
      <w:r>
        <w:t>ENTORNOS HADOOP Y SIMILARES</w:t>
      </w:r>
      <w:bookmarkEnd w:id="5"/>
    </w:p>
    <w:p w14:paraId="7887D407" w14:textId="77777777" w:rsidR="00E848CA" w:rsidRDefault="00000000">
      <w:pPr>
        <w:pStyle w:val="Prrafodelista"/>
        <w:numPr>
          <w:ilvl w:val="0"/>
          <w:numId w:val="2"/>
        </w:numPr>
        <w:spacing w:after="60"/>
      </w:pPr>
      <w:r>
        <w:t xml:space="preserve">Hadoop es un </w:t>
      </w:r>
      <w:proofErr w:type="spellStart"/>
      <w:r>
        <w:t>framework</w:t>
      </w:r>
      <w:proofErr w:type="spellEnd"/>
      <w:r>
        <w:t xml:space="preserve"> que permite el procesamiento distribuido de grandes cantidades de datos mediante un modelo de programación simple, utilizando un clúster de máquinas.</w:t>
      </w:r>
    </w:p>
    <w:p w14:paraId="0DDE02D0" w14:textId="77777777" w:rsidR="00E848CA" w:rsidRDefault="00000000">
      <w:pPr>
        <w:pStyle w:val="Prrafodelista"/>
        <w:numPr>
          <w:ilvl w:val="0"/>
          <w:numId w:val="2"/>
        </w:numPr>
        <w:spacing w:after="60"/>
      </w:pPr>
      <w:r>
        <w:rPr>
          <w:b/>
          <w:bCs/>
        </w:rPr>
        <w:t>Características Básicas de Hadoop</w:t>
      </w:r>
      <w:r>
        <w:t>:</w:t>
      </w:r>
    </w:p>
    <w:p w14:paraId="191E9931" w14:textId="77777777" w:rsidR="00E848CA" w:rsidRDefault="00000000">
      <w:pPr>
        <w:pStyle w:val="Prrafodelista"/>
        <w:numPr>
          <w:ilvl w:val="1"/>
          <w:numId w:val="2"/>
        </w:numPr>
        <w:spacing w:after="60"/>
      </w:pPr>
      <w:r>
        <w:rPr>
          <w:b/>
          <w:bCs/>
        </w:rPr>
        <w:t>Procesamiento distribuido</w:t>
      </w:r>
      <w:r>
        <w:t>: Los datos se distribuyen entre varios nodos, y cada nodo procesa una parte de los datos de forma paralela, mejorando la velocidad del procesamiento.</w:t>
      </w:r>
    </w:p>
    <w:p w14:paraId="45E7A60C" w14:textId="77777777" w:rsidR="00E848CA" w:rsidRDefault="00000000">
      <w:pPr>
        <w:pStyle w:val="Prrafodelista"/>
        <w:numPr>
          <w:ilvl w:val="1"/>
          <w:numId w:val="2"/>
        </w:numPr>
        <w:spacing w:after="60"/>
      </w:pPr>
      <w:r>
        <w:rPr>
          <w:b/>
          <w:bCs/>
        </w:rPr>
        <w:t>Eficiencia</w:t>
      </w:r>
      <w:r>
        <w:t>: Hadoop procesa grandes volúmenes de datos en poco tiempo, optimizando los recursos y el tiempo de ejecución.</w:t>
      </w:r>
    </w:p>
    <w:p w14:paraId="62D9EB81" w14:textId="77777777" w:rsidR="00E848CA" w:rsidRDefault="00000000">
      <w:pPr>
        <w:pStyle w:val="Prrafodelista"/>
        <w:numPr>
          <w:ilvl w:val="1"/>
          <w:numId w:val="2"/>
        </w:numPr>
        <w:spacing w:after="60"/>
      </w:pPr>
      <w:r>
        <w:rPr>
          <w:b/>
          <w:bCs/>
        </w:rPr>
        <w:t>Económico</w:t>
      </w:r>
      <w:r>
        <w:t>: se puede añadir fácilmente más nodos al clúster para gestionar más datos sin problemas.</w:t>
      </w:r>
    </w:p>
    <w:p w14:paraId="5D2CA933" w14:textId="77777777" w:rsidR="00E848CA" w:rsidRDefault="00000000">
      <w:pPr>
        <w:pStyle w:val="Prrafodelista"/>
        <w:numPr>
          <w:ilvl w:val="1"/>
          <w:numId w:val="2"/>
        </w:numPr>
        <w:spacing w:after="60"/>
      </w:pPr>
      <w:r>
        <w:rPr>
          <w:b/>
          <w:bCs/>
        </w:rPr>
        <w:t>Escalabilidad</w:t>
      </w:r>
      <w:r>
        <w:t>: Hadoop puede escalarse horizontalmente, lo que significa que podemos añadir nodos al sistema sin afectar su rendimiento.</w:t>
      </w:r>
    </w:p>
    <w:p w14:paraId="1563F49A" w14:textId="77777777" w:rsidR="00E848CA" w:rsidRDefault="00000000">
      <w:pPr>
        <w:pStyle w:val="Prrafodelista"/>
        <w:numPr>
          <w:ilvl w:val="1"/>
          <w:numId w:val="2"/>
        </w:numPr>
        <w:spacing w:after="60"/>
      </w:pPr>
      <w:r>
        <w:rPr>
          <w:b/>
          <w:bCs/>
        </w:rPr>
        <w:t>Tolerancia a fallos</w:t>
      </w:r>
      <w:r>
        <w:t>: Utiliza replicación de datos para asegurar que, si un nodo falla, los datos se encuentren disponibles en otros nodos. La configuración típica es una replicación 3x en el sistema de almacenamiento HDFS.</w:t>
      </w:r>
    </w:p>
    <w:p w14:paraId="36AB8114" w14:textId="77777777" w:rsidR="00E848CA" w:rsidRDefault="00000000">
      <w:pPr>
        <w:pStyle w:val="Prrafodelista"/>
        <w:numPr>
          <w:ilvl w:val="1"/>
          <w:numId w:val="2"/>
        </w:numPr>
        <w:spacing w:after="60"/>
      </w:pPr>
      <w:r>
        <w:rPr>
          <w:b/>
          <w:bCs/>
        </w:rPr>
        <w:lastRenderedPageBreak/>
        <w:t xml:space="preserve">Open </w:t>
      </w:r>
      <w:proofErr w:type="spellStart"/>
      <w:r>
        <w:rPr>
          <w:b/>
          <w:bCs/>
        </w:rPr>
        <w:t>source</w:t>
      </w:r>
      <w:proofErr w:type="spellEnd"/>
      <w:r>
        <w:t>: Hadoop es un proyecto de código abierto, lo que permite a los desarrolladores colaborar y modificar el software según sus necesidades.</w:t>
      </w:r>
    </w:p>
    <w:p w14:paraId="6C839A87" w14:textId="77777777" w:rsidR="00E848CA" w:rsidRDefault="00000000">
      <w:pPr>
        <w:pStyle w:val="Prrafodelista"/>
        <w:numPr>
          <w:ilvl w:val="0"/>
          <w:numId w:val="2"/>
        </w:numPr>
        <w:spacing w:after="60"/>
      </w:pPr>
      <w:r>
        <w:rPr>
          <w:b/>
          <w:bCs/>
        </w:rPr>
        <w:t>Arquitectura Básica de Hadoop</w:t>
      </w:r>
      <w:r>
        <w:t>, se distinguen cuatro nodos principales:</w:t>
      </w:r>
    </w:p>
    <w:p w14:paraId="0FCC2B13" w14:textId="77777777" w:rsidR="00E848CA" w:rsidRDefault="00000000">
      <w:pPr>
        <w:pStyle w:val="Prrafodelista"/>
        <w:numPr>
          <w:ilvl w:val="1"/>
          <w:numId w:val="2"/>
        </w:numPr>
        <w:spacing w:after="60"/>
      </w:pPr>
      <w:proofErr w:type="spellStart"/>
      <w:r>
        <w:rPr>
          <w:b/>
          <w:bCs/>
        </w:rPr>
        <w:t>Common</w:t>
      </w:r>
      <w:proofErr w:type="spellEnd"/>
      <w:r>
        <w:rPr>
          <w:b/>
          <w:bCs/>
        </w:rPr>
        <w:t xml:space="preserve"> </w:t>
      </w:r>
      <w:proofErr w:type="spellStart"/>
      <w:r>
        <w:rPr>
          <w:b/>
          <w:bCs/>
        </w:rPr>
        <w:t>Utilities</w:t>
      </w:r>
      <w:proofErr w:type="spellEnd"/>
      <w:r>
        <w:t>: Son los HW y librerías necesarias para ejecutar Hadoop.</w:t>
      </w:r>
    </w:p>
    <w:p w14:paraId="269D3F76" w14:textId="77777777" w:rsidR="00E848CA" w:rsidRDefault="00000000">
      <w:pPr>
        <w:pStyle w:val="Prrafodelista"/>
        <w:numPr>
          <w:ilvl w:val="1"/>
          <w:numId w:val="2"/>
        </w:numPr>
        <w:spacing w:after="60"/>
      </w:pPr>
      <w:r>
        <w:rPr>
          <w:b/>
          <w:bCs/>
        </w:rPr>
        <w:t>YARN Framework (</w:t>
      </w:r>
      <w:proofErr w:type="spellStart"/>
      <w:r>
        <w:rPr>
          <w:b/>
          <w:bCs/>
        </w:rPr>
        <w:t>Yet</w:t>
      </w:r>
      <w:proofErr w:type="spellEnd"/>
      <w:r>
        <w:rPr>
          <w:b/>
          <w:bCs/>
        </w:rPr>
        <w:t xml:space="preserve"> </w:t>
      </w:r>
      <w:proofErr w:type="spellStart"/>
      <w:r>
        <w:rPr>
          <w:b/>
          <w:bCs/>
        </w:rPr>
        <w:t>Another</w:t>
      </w:r>
      <w:proofErr w:type="spellEnd"/>
      <w:r>
        <w:rPr>
          <w:b/>
          <w:bCs/>
        </w:rPr>
        <w:t xml:space="preserve"> </w:t>
      </w:r>
      <w:proofErr w:type="spellStart"/>
      <w:r>
        <w:rPr>
          <w:b/>
          <w:bCs/>
        </w:rPr>
        <w:t>Resource</w:t>
      </w:r>
      <w:proofErr w:type="spellEnd"/>
      <w:r>
        <w:rPr>
          <w:b/>
          <w:bCs/>
        </w:rPr>
        <w:t xml:space="preserve"> </w:t>
      </w:r>
      <w:proofErr w:type="spellStart"/>
      <w:r>
        <w:rPr>
          <w:b/>
          <w:bCs/>
        </w:rPr>
        <w:t>Negotiator</w:t>
      </w:r>
      <w:proofErr w:type="spellEnd"/>
      <w:r>
        <w:rPr>
          <w:b/>
          <w:bCs/>
        </w:rPr>
        <w:t>)</w:t>
      </w:r>
      <w:r>
        <w:t xml:space="preserve"> es el gestor de recursos de Hadoop. Gestiona la distribución de tareas entre los nodos de la infraestructura distribuida.</w:t>
      </w:r>
    </w:p>
    <w:p w14:paraId="7998573F" w14:textId="77777777" w:rsidR="00E848CA" w:rsidRDefault="00000000">
      <w:pPr>
        <w:pStyle w:val="Prrafodelista"/>
        <w:numPr>
          <w:ilvl w:val="1"/>
          <w:numId w:val="2"/>
        </w:numPr>
        <w:spacing w:after="60"/>
      </w:pPr>
      <w:r>
        <w:rPr>
          <w:b/>
          <w:bCs/>
        </w:rPr>
        <w:t xml:space="preserve">HDFS (Hadoop </w:t>
      </w:r>
      <w:proofErr w:type="spellStart"/>
      <w:r>
        <w:rPr>
          <w:b/>
          <w:bCs/>
        </w:rPr>
        <w:t>Distributed</w:t>
      </w:r>
      <w:proofErr w:type="spellEnd"/>
      <w:r>
        <w:rPr>
          <w:b/>
          <w:bCs/>
        </w:rPr>
        <w:t xml:space="preserve"> File </w:t>
      </w:r>
      <w:proofErr w:type="spellStart"/>
      <w:r>
        <w:rPr>
          <w:b/>
          <w:bCs/>
        </w:rPr>
        <w:t>System</w:t>
      </w:r>
      <w:proofErr w:type="spellEnd"/>
      <w:r>
        <w:rPr>
          <w:b/>
          <w:bCs/>
        </w:rPr>
        <w:t>)</w:t>
      </w:r>
      <w:r>
        <w:t xml:space="preserve">: Es el sistema de archivo distribuido en Hadoop. Los datos se almacenan en todos los nodos del </w:t>
      </w:r>
      <w:proofErr w:type="spellStart"/>
      <w:proofErr w:type="gramStart"/>
      <w:r>
        <w:t>cluster</w:t>
      </w:r>
      <w:proofErr w:type="spellEnd"/>
      <w:proofErr w:type="gramEnd"/>
      <w:r>
        <w:t>, y los procesos MapReduce trabajan con los datos almacenados en HDFS.</w:t>
      </w:r>
    </w:p>
    <w:p w14:paraId="645813BB" w14:textId="77777777" w:rsidR="00E848CA" w:rsidRDefault="00000000">
      <w:pPr>
        <w:pStyle w:val="Prrafodelista"/>
        <w:numPr>
          <w:ilvl w:val="1"/>
          <w:numId w:val="2"/>
        </w:numPr>
        <w:spacing w:after="60"/>
      </w:pPr>
      <w:r>
        <w:rPr>
          <w:b/>
          <w:bCs/>
        </w:rPr>
        <w:t>MapReduce</w:t>
      </w:r>
      <w:r>
        <w:t>: Es el sistema de procesamiento distribuido que permite paralelizar los datos. Se divide en dos fases:</w:t>
      </w:r>
    </w:p>
    <w:p w14:paraId="21F9D2EA" w14:textId="77777777" w:rsidR="00E848CA" w:rsidRDefault="00000000">
      <w:pPr>
        <w:pStyle w:val="Prrafodelista"/>
        <w:numPr>
          <w:ilvl w:val="2"/>
          <w:numId w:val="2"/>
        </w:numPr>
        <w:spacing w:after="60"/>
      </w:pPr>
      <w:proofErr w:type="spellStart"/>
      <w:r>
        <w:rPr>
          <w:b/>
          <w:bCs/>
        </w:rPr>
        <w:t>Map</w:t>
      </w:r>
      <w:proofErr w:type="spellEnd"/>
      <w:r>
        <w:t>: Los datos se procesan en paralelo.</w:t>
      </w:r>
    </w:p>
    <w:p w14:paraId="081D16A8" w14:textId="77777777" w:rsidR="00E848CA" w:rsidRDefault="00000000">
      <w:pPr>
        <w:pStyle w:val="Prrafodelista"/>
        <w:numPr>
          <w:ilvl w:val="2"/>
          <w:numId w:val="2"/>
        </w:numPr>
        <w:spacing w:after="60"/>
      </w:pPr>
      <w:r>
        <w:rPr>
          <w:b/>
          <w:bCs/>
        </w:rPr>
        <w:t>Reduce</w:t>
      </w:r>
      <w:r>
        <w:t>: Los resultados se agrupan y se calculan para obtener la información deseada.</w:t>
      </w:r>
    </w:p>
    <w:p w14:paraId="56D58E50" w14:textId="77777777" w:rsidR="00E848CA" w:rsidRDefault="00000000">
      <w:pPr>
        <w:pStyle w:val="Ttulo3"/>
        <w:pBdr>
          <w:left w:val="single" w:sz="18" w:space="6" w:color="2E75B6"/>
        </w:pBdr>
        <w:shd w:val="clear" w:color="auto" w:fill="E8F1FB"/>
      </w:pPr>
      <w:r>
        <w:t>Demonios de HDFS y YARN y arranque del clúster (Hadoop 3.x)</w:t>
      </w:r>
    </w:p>
    <w:p w14:paraId="59C18A1F" w14:textId="77777777" w:rsidR="00E848CA" w:rsidRDefault="00000000">
      <w:pPr>
        <w:pStyle w:val="Prrafodelista"/>
        <w:numPr>
          <w:ilvl w:val="0"/>
          <w:numId w:val="2"/>
        </w:numPr>
        <w:pBdr>
          <w:left w:val="single" w:sz="18" w:space="6" w:color="2E75B6"/>
        </w:pBdr>
        <w:shd w:val="clear" w:color="auto" w:fill="E8F1FB"/>
        <w:spacing w:after="60"/>
      </w:pPr>
      <w:r>
        <w:rPr>
          <w:b/>
          <w:bCs/>
        </w:rPr>
        <w:t>HDFS</w:t>
      </w:r>
      <w:r>
        <w:t xml:space="preserve">: </w:t>
      </w:r>
      <w:proofErr w:type="spellStart"/>
      <w:r>
        <w:rPr>
          <w:b/>
          <w:bCs/>
        </w:rPr>
        <w:t>NameNode</w:t>
      </w:r>
      <w:proofErr w:type="spellEnd"/>
      <w:r>
        <w:t xml:space="preserve"> (maestro: guarda los metadatos, el espacio de nombres y la ubicación de los bloques), </w:t>
      </w:r>
      <w:proofErr w:type="spellStart"/>
      <w:r>
        <w:rPr>
          <w:b/>
          <w:bCs/>
        </w:rPr>
        <w:t>DataNodes</w:t>
      </w:r>
      <w:proofErr w:type="spellEnd"/>
      <w:r>
        <w:t xml:space="preserve"> (esclavos: guardan los bloques de datos, 128 MB por defecto) y </w:t>
      </w:r>
      <w:proofErr w:type="spellStart"/>
      <w:r>
        <w:rPr>
          <w:b/>
          <w:bCs/>
        </w:rPr>
        <w:t>Secondary</w:t>
      </w:r>
      <w:proofErr w:type="spellEnd"/>
      <w:r>
        <w:rPr>
          <w:b/>
          <w:bCs/>
        </w:rPr>
        <w:t xml:space="preserve"> </w:t>
      </w:r>
      <w:proofErr w:type="spellStart"/>
      <w:r>
        <w:rPr>
          <w:b/>
          <w:bCs/>
        </w:rPr>
        <w:t>NameNode</w:t>
      </w:r>
      <w:proofErr w:type="spellEnd"/>
      <w:r>
        <w:t xml:space="preserve"> (hace puntos de control de los metadatos; no es un nodo de respaldo en caliente).</w:t>
      </w:r>
    </w:p>
    <w:p w14:paraId="70DCB926" w14:textId="77777777" w:rsidR="00E848CA" w:rsidRDefault="00000000">
      <w:pPr>
        <w:pStyle w:val="Prrafodelista"/>
        <w:numPr>
          <w:ilvl w:val="0"/>
          <w:numId w:val="2"/>
        </w:numPr>
        <w:pBdr>
          <w:left w:val="single" w:sz="18" w:space="6" w:color="2E75B6"/>
        </w:pBdr>
        <w:shd w:val="clear" w:color="auto" w:fill="E8F1FB"/>
        <w:spacing w:after="60"/>
      </w:pPr>
      <w:r>
        <w:rPr>
          <w:b/>
          <w:bCs/>
        </w:rPr>
        <w:t>YARN</w:t>
      </w:r>
      <w:r>
        <w:t xml:space="preserve">: </w:t>
      </w:r>
      <w:proofErr w:type="spellStart"/>
      <w:r>
        <w:rPr>
          <w:b/>
          <w:bCs/>
        </w:rPr>
        <w:t>ResourceManager</w:t>
      </w:r>
      <w:proofErr w:type="spellEnd"/>
      <w:r>
        <w:t xml:space="preserve"> (maestro: asigna recursos del clúster), </w:t>
      </w:r>
      <w:proofErr w:type="spellStart"/>
      <w:r>
        <w:rPr>
          <w:b/>
          <w:bCs/>
        </w:rPr>
        <w:t>NodeManagers</w:t>
      </w:r>
      <w:proofErr w:type="spellEnd"/>
      <w:r>
        <w:t xml:space="preserve"> (en cada nodo esclavo: gestionan los contenedores) y un </w:t>
      </w:r>
      <w:proofErr w:type="spellStart"/>
      <w:r>
        <w:t>ApplicationMaster</w:t>
      </w:r>
      <w:proofErr w:type="spellEnd"/>
      <w:r>
        <w:t xml:space="preserve"> por cada aplicación.</w:t>
      </w:r>
    </w:p>
    <w:p w14:paraId="5EB7EA9A" w14:textId="77777777" w:rsidR="00E848CA" w:rsidRDefault="00000000">
      <w:pPr>
        <w:pStyle w:val="Prrafodelista"/>
        <w:numPr>
          <w:ilvl w:val="0"/>
          <w:numId w:val="2"/>
        </w:numPr>
        <w:pBdr>
          <w:left w:val="single" w:sz="18" w:space="6" w:color="2E75B6"/>
        </w:pBdr>
        <w:shd w:val="clear" w:color="auto" w:fill="E8F1FB"/>
        <w:spacing w:after="60"/>
      </w:pPr>
      <w:r>
        <w:rPr>
          <w:b/>
          <w:bCs/>
        </w:rPr>
        <w:t>Arranque</w:t>
      </w:r>
      <w:r>
        <w:t xml:space="preserve">: HDFS y YARN son </w:t>
      </w:r>
      <w:r>
        <w:rPr>
          <w:b/>
          <w:bCs/>
        </w:rPr>
        <w:t>dos clústeres/servicios independientes y ambos forman parte de Hadoop</w:t>
      </w:r>
      <w:r>
        <w:t xml:space="preserve">. Para iniciar un clúster de Hadoop 3.3.1 </w:t>
      </w:r>
      <w:r>
        <w:rPr>
          <w:b/>
          <w:bCs/>
        </w:rPr>
        <w:t>es necesario iniciar tanto el clúster de HDFS como el de YARN</w:t>
      </w:r>
      <w:r>
        <w:t xml:space="preserve">: primero </w:t>
      </w:r>
      <w:r>
        <w:rPr>
          <w:rFonts w:ascii="Consolas" w:eastAsia="Consolas" w:hAnsi="Consolas" w:cs="Consolas"/>
          <w:sz w:val="19"/>
          <w:szCs w:val="19"/>
        </w:rPr>
        <w:t>start-dfs.sh</w:t>
      </w:r>
      <w:r>
        <w:t xml:space="preserve"> (</w:t>
      </w:r>
      <w:proofErr w:type="spellStart"/>
      <w:r>
        <w:t>NameNode</w:t>
      </w:r>
      <w:proofErr w:type="spellEnd"/>
      <w:r>
        <w:t xml:space="preserve">, </w:t>
      </w:r>
      <w:proofErr w:type="spellStart"/>
      <w:r>
        <w:t>DataNodes</w:t>
      </w:r>
      <w:proofErr w:type="spellEnd"/>
      <w:r>
        <w:t xml:space="preserve">, </w:t>
      </w:r>
      <w:proofErr w:type="spellStart"/>
      <w:r>
        <w:t>SecondaryNameNode</w:t>
      </w:r>
      <w:proofErr w:type="spellEnd"/>
      <w:r>
        <w:t xml:space="preserve">) y después </w:t>
      </w:r>
      <w:r>
        <w:rPr>
          <w:rFonts w:ascii="Consolas" w:eastAsia="Consolas" w:hAnsi="Consolas" w:cs="Consolas"/>
          <w:sz w:val="19"/>
          <w:szCs w:val="19"/>
        </w:rPr>
        <w:t>start-yarn.sh</w:t>
      </w:r>
      <w:r>
        <w:t xml:space="preserve"> (</w:t>
      </w:r>
      <w:proofErr w:type="spellStart"/>
      <w:r>
        <w:t>ResourceManager</w:t>
      </w:r>
      <w:proofErr w:type="spellEnd"/>
      <w:r>
        <w:t xml:space="preserve">, </w:t>
      </w:r>
      <w:proofErr w:type="spellStart"/>
      <w:r>
        <w:t>NodeManagers</w:t>
      </w:r>
      <w:proofErr w:type="spellEnd"/>
      <w:r>
        <w:t xml:space="preserve">). El antiguo </w:t>
      </w:r>
      <w:r>
        <w:rPr>
          <w:rFonts w:ascii="Consolas" w:eastAsia="Consolas" w:hAnsi="Consolas" w:cs="Consolas"/>
          <w:sz w:val="19"/>
          <w:szCs w:val="19"/>
        </w:rPr>
        <w:t>start-all.sh</w:t>
      </w:r>
      <w:r>
        <w:t xml:space="preserve"> está obsoleto. La parada se hace en orden inverso (</w:t>
      </w:r>
      <w:r>
        <w:rPr>
          <w:rFonts w:ascii="Consolas" w:eastAsia="Consolas" w:hAnsi="Consolas" w:cs="Consolas"/>
          <w:sz w:val="19"/>
          <w:szCs w:val="19"/>
        </w:rPr>
        <w:t>stop-yarn.sh</w:t>
      </w:r>
      <w:r>
        <w:t xml:space="preserve">, </w:t>
      </w:r>
      <w:r>
        <w:rPr>
          <w:rFonts w:ascii="Consolas" w:eastAsia="Consolas" w:hAnsi="Consolas" w:cs="Consolas"/>
          <w:sz w:val="19"/>
          <w:szCs w:val="19"/>
        </w:rPr>
        <w:t>stop-dfs.sh</w:t>
      </w:r>
      <w:r>
        <w:t>).</w:t>
      </w:r>
    </w:p>
    <w:p w14:paraId="0B7A2212" w14:textId="77777777" w:rsidR="00E848CA" w:rsidRDefault="00000000">
      <w:pPr>
        <w:pStyle w:val="Prrafodelista"/>
        <w:numPr>
          <w:ilvl w:val="0"/>
          <w:numId w:val="2"/>
        </w:numPr>
        <w:spacing w:after="60"/>
      </w:pPr>
      <w:r>
        <w:rPr>
          <w:b/>
          <w:bCs/>
        </w:rPr>
        <w:t xml:space="preserve">Configuración del </w:t>
      </w:r>
      <w:proofErr w:type="spellStart"/>
      <w:proofErr w:type="gramStart"/>
      <w:r>
        <w:rPr>
          <w:b/>
          <w:bCs/>
        </w:rPr>
        <w:t>Cluster</w:t>
      </w:r>
      <w:proofErr w:type="spellEnd"/>
      <w:proofErr w:type="gramEnd"/>
      <w:r>
        <w:rPr>
          <w:b/>
          <w:bCs/>
        </w:rPr>
        <w:t xml:space="preserve"> Hadoop</w:t>
      </w:r>
      <w:r>
        <w:t xml:space="preserve">, se utiliza un </w:t>
      </w:r>
      <w:proofErr w:type="spellStart"/>
      <w:r>
        <w:t>cluster</w:t>
      </w:r>
      <w:proofErr w:type="spellEnd"/>
      <w:r>
        <w:t xml:space="preserve"> de máquinas, que consta:</w:t>
      </w:r>
    </w:p>
    <w:p w14:paraId="6779C243" w14:textId="77777777" w:rsidR="00E848CA" w:rsidRDefault="00000000">
      <w:pPr>
        <w:pStyle w:val="Prrafodelista"/>
        <w:numPr>
          <w:ilvl w:val="1"/>
          <w:numId w:val="2"/>
        </w:numPr>
        <w:spacing w:after="60"/>
      </w:pPr>
      <w:r>
        <w:rPr>
          <w:b/>
          <w:bCs/>
        </w:rPr>
        <w:t>Máquina maestra</w:t>
      </w:r>
      <w:r>
        <w:t xml:space="preserve">: Gestiona las tareas y coordina el </w:t>
      </w:r>
      <w:proofErr w:type="spellStart"/>
      <w:proofErr w:type="gramStart"/>
      <w:r>
        <w:t>cluster</w:t>
      </w:r>
      <w:proofErr w:type="spellEnd"/>
      <w:proofErr w:type="gramEnd"/>
      <w:r>
        <w:t>.</w:t>
      </w:r>
    </w:p>
    <w:p w14:paraId="451E673F" w14:textId="77777777" w:rsidR="00E848CA" w:rsidRDefault="00000000">
      <w:pPr>
        <w:pStyle w:val="Prrafodelista"/>
        <w:numPr>
          <w:ilvl w:val="1"/>
          <w:numId w:val="2"/>
        </w:numPr>
        <w:spacing w:after="60"/>
      </w:pPr>
      <w:r>
        <w:rPr>
          <w:b/>
          <w:bCs/>
        </w:rPr>
        <w:t>Máquinas esclavas</w:t>
      </w:r>
      <w:r>
        <w:t>: Realizan el procesamiento de los datos y reportan los resultados a la máquina maestra.</w:t>
      </w:r>
    </w:p>
    <w:p w14:paraId="3A6BACBC" w14:textId="77777777" w:rsidR="00E848CA" w:rsidRDefault="00000000">
      <w:pPr>
        <w:pStyle w:val="Prrafodelista"/>
        <w:numPr>
          <w:ilvl w:val="0"/>
          <w:numId w:val="2"/>
        </w:numPr>
        <w:spacing w:after="60"/>
      </w:pPr>
      <w:r>
        <w:rPr>
          <w:b/>
          <w:bCs/>
        </w:rPr>
        <w:t>Opciones para Trabajar con Hadoop</w:t>
      </w:r>
      <w:r>
        <w:t>:</w:t>
      </w:r>
    </w:p>
    <w:p w14:paraId="4FCE81C3" w14:textId="77777777" w:rsidR="00E848CA" w:rsidRDefault="00000000">
      <w:pPr>
        <w:pStyle w:val="Prrafodelista"/>
        <w:numPr>
          <w:ilvl w:val="1"/>
          <w:numId w:val="2"/>
        </w:numPr>
        <w:spacing w:after="60"/>
      </w:pPr>
      <w:r>
        <w:rPr>
          <w:b/>
          <w:bCs/>
        </w:rPr>
        <w:t>Microsoft Azure (Hadoop en Azure)</w:t>
      </w:r>
      <w:r>
        <w:t xml:space="preserve">: Un servicio en la nube proporcionado por Microsoft que permite crear y gestionar </w:t>
      </w:r>
      <w:proofErr w:type="spellStart"/>
      <w:proofErr w:type="gramStart"/>
      <w:r>
        <w:t>clusters</w:t>
      </w:r>
      <w:proofErr w:type="spellEnd"/>
      <w:proofErr w:type="gramEnd"/>
      <w:r>
        <w:t xml:space="preserve"> de Hadoop, pagando solo por los recursos que se usen.</w:t>
      </w:r>
    </w:p>
    <w:p w14:paraId="4054EB09" w14:textId="77777777" w:rsidR="00E848CA" w:rsidRDefault="00000000">
      <w:pPr>
        <w:pStyle w:val="Prrafodelista"/>
        <w:numPr>
          <w:ilvl w:val="1"/>
          <w:numId w:val="2"/>
        </w:numPr>
        <w:spacing w:after="60"/>
      </w:pPr>
      <w:proofErr w:type="spellStart"/>
      <w:r>
        <w:rPr>
          <w:b/>
          <w:bCs/>
        </w:rPr>
        <w:t>Hortonworks</w:t>
      </w:r>
      <w:proofErr w:type="spellEnd"/>
      <w:r>
        <w:t>: Una distribución de Hadoop que ofrece una máquina virtual con todos los servicios de Hadoop ya instalados, lista para usarse.</w:t>
      </w:r>
    </w:p>
    <w:p w14:paraId="14C97FE7" w14:textId="77777777" w:rsidR="00E848CA" w:rsidRDefault="00000000">
      <w:pPr>
        <w:pStyle w:val="Prrafodelista"/>
        <w:numPr>
          <w:ilvl w:val="1"/>
          <w:numId w:val="2"/>
        </w:numPr>
        <w:spacing w:after="60"/>
      </w:pPr>
      <w:r>
        <w:rPr>
          <w:b/>
          <w:bCs/>
        </w:rPr>
        <w:t>Cloudera</w:t>
      </w:r>
      <w:r>
        <w:t xml:space="preserve">: Fue la primera distribución de Hadoop, que también ofrece una máquina virtual con Hadoop instalado y un asistente de gestión, Cloudera Manager, para administrar el </w:t>
      </w:r>
      <w:proofErr w:type="spellStart"/>
      <w:proofErr w:type="gramStart"/>
      <w:r>
        <w:t>cluster</w:t>
      </w:r>
      <w:proofErr w:type="spellEnd"/>
      <w:proofErr w:type="gramEnd"/>
      <w:r>
        <w:t>.</w:t>
      </w:r>
    </w:p>
    <w:p w14:paraId="5B046D6D" w14:textId="77777777" w:rsidR="00E848CA" w:rsidRDefault="00000000">
      <w:pPr>
        <w:pBdr>
          <w:left w:val="single" w:sz="18" w:space="6" w:color="2E75B6"/>
        </w:pBdr>
        <w:shd w:val="clear" w:color="auto" w:fill="E8F1FB"/>
        <w:spacing w:after="100"/>
      </w:pPr>
      <w:r>
        <w:t xml:space="preserve">Nota: </w:t>
      </w:r>
      <w:proofErr w:type="spellStart"/>
      <w:r>
        <w:t>Hortonworks</w:t>
      </w:r>
      <w:proofErr w:type="spellEnd"/>
      <w:r>
        <w:t xml:space="preserve"> y Cloudera se fusionaron en 2019; la distribución resultante es Cloudera Data </w:t>
      </w:r>
      <w:proofErr w:type="spellStart"/>
      <w:r>
        <w:t>Platform</w:t>
      </w:r>
      <w:proofErr w:type="spellEnd"/>
      <w:r>
        <w:t xml:space="preserve"> (CDP).</w:t>
      </w:r>
    </w:p>
    <w:p w14:paraId="53E6D4E0" w14:textId="77777777" w:rsidR="00E848CA" w:rsidRDefault="00000000">
      <w:pPr>
        <w:pStyle w:val="Ttulo3"/>
        <w:pBdr>
          <w:left w:val="single" w:sz="18" w:space="6" w:color="2E75B6"/>
        </w:pBdr>
        <w:shd w:val="clear" w:color="auto" w:fill="E8F1FB"/>
      </w:pPr>
      <w:r>
        <w:t>Ecosistema Hadoop y tecnologías similares</w:t>
      </w:r>
    </w:p>
    <w:p w14:paraId="59816CE4"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Apache </w:t>
      </w:r>
      <w:proofErr w:type="spellStart"/>
      <w:r>
        <w:rPr>
          <w:b/>
          <w:bCs/>
        </w:rPr>
        <w:t>Spark</w:t>
      </w:r>
      <w:proofErr w:type="spellEnd"/>
      <w:r>
        <w:t xml:space="preserve">: </w:t>
      </w:r>
      <w:proofErr w:type="spellStart"/>
      <w:r>
        <w:rPr>
          <w:b/>
          <w:bCs/>
        </w:rPr>
        <w:t>framework</w:t>
      </w:r>
      <w:proofErr w:type="spellEnd"/>
      <w:r>
        <w:rPr>
          <w:b/>
          <w:bCs/>
        </w:rPr>
        <w:t xml:space="preserve"> de programación para el procesamiento de datos distribuidos, diseñado para ser rápido y de propósito general</w:t>
      </w:r>
      <w:r>
        <w:t xml:space="preserve">. Su gran diferencia con MapReduce es que </w:t>
      </w:r>
      <w:r>
        <w:rPr>
          <w:b/>
          <w:bCs/>
        </w:rPr>
        <w:t>procesa en memoria RAM (</w:t>
      </w:r>
      <w:proofErr w:type="spellStart"/>
      <w:r>
        <w:rPr>
          <w:b/>
          <w:bCs/>
        </w:rPr>
        <w:t>in-memory</w:t>
      </w:r>
      <w:proofErr w:type="spellEnd"/>
      <w:r>
        <w:rPr>
          <w:b/>
          <w:bCs/>
        </w:rPr>
        <w:t>)</w:t>
      </w:r>
      <w:r>
        <w:t>, con estructuras RDD/</w:t>
      </w:r>
      <w:proofErr w:type="spellStart"/>
      <w:r>
        <w:t>DataFrames</w:t>
      </w:r>
      <w:proofErr w:type="spellEnd"/>
      <w:r>
        <w:t xml:space="preserve">, lo que lo hace hasta 100 veces más rápido. </w:t>
      </w:r>
      <w:r>
        <w:rPr>
          <w:b/>
          <w:bCs/>
        </w:rPr>
        <w:t>Puede leer y escribir datos en HDFS</w:t>
      </w:r>
      <w:r>
        <w:t xml:space="preserve"> y ejecutarse sobre YARN (también en </w:t>
      </w:r>
      <w:proofErr w:type="spellStart"/>
      <w:r>
        <w:t>Kubernetes</w:t>
      </w:r>
      <w:proofErr w:type="spellEnd"/>
      <w:r>
        <w:t xml:space="preserve">, </w:t>
      </w:r>
      <w:proofErr w:type="spellStart"/>
      <w:r>
        <w:t>Mesos</w:t>
      </w:r>
      <w:proofErr w:type="spellEnd"/>
      <w:r>
        <w:t xml:space="preserve"> o modo </w:t>
      </w:r>
      <w:proofErr w:type="spellStart"/>
      <w:r>
        <w:t>standalone</w:t>
      </w:r>
      <w:proofErr w:type="spellEnd"/>
      <w:r>
        <w:t>). Módulos:</w:t>
      </w:r>
    </w:p>
    <w:p w14:paraId="553B46A9"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Spark</w:t>
      </w:r>
      <w:proofErr w:type="spellEnd"/>
      <w:r>
        <w:rPr>
          <w:b/>
          <w:bCs/>
        </w:rPr>
        <w:t xml:space="preserve"> SQL</w:t>
      </w:r>
      <w:r>
        <w:t xml:space="preserve"> (consultas SQL y </w:t>
      </w:r>
      <w:proofErr w:type="spellStart"/>
      <w:r>
        <w:t>DataFrames</w:t>
      </w:r>
      <w:proofErr w:type="spellEnd"/>
      <w:r>
        <w:t>).</w:t>
      </w:r>
    </w:p>
    <w:p w14:paraId="5E12A772"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Spark</w:t>
      </w:r>
      <w:proofErr w:type="spellEnd"/>
      <w:r>
        <w:rPr>
          <w:b/>
          <w:bCs/>
        </w:rPr>
        <w:t xml:space="preserve"> </w:t>
      </w:r>
      <w:proofErr w:type="spellStart"/>
      <w:r>
        <w:rPr>
          <w:b/>
          <w:bCs/>
        </w:rPr>
        <w:t>Streaming</w:t>
      </w:r>
      <w:proofErr w:type="spellEnd"/>
      <w:r>
        <w:rPr>
          <w:b/>
          <w:bCs/>
        </w:rPr>
        <w:t xml:space="preserve"> / </w:t>
      </w:r>
      <w:proofErr w:type="spellStart"/>
      <w:r>
        <w:rPr>
          <w:b/>
          <w:bCs/>
        </w:rPr>
        <w:t>Structured</w:t>
      </w:r>
      <w:proofErr w:type="spellEnd"/>
      <w:r>
        <w:rPr>
          <w:b/>
          <w:bCs/>
        </w:rPr>
        <w:t xml:space="preserve"> </w:t>
      </w:r>
      <w:proofErr w:type="spellStart"/>
      <w:r>
        <w:rPr>
          <w:b/>
          <w:bCs/>
        </w:rPr>
        <w:t>Streaming</w:t>
      </w:r>
      <w:proofErr w:type="spellEnd"/>
      <w:r>
        <w:t xml:space="preserve">: gestión y análisis de </w:t>
      </w:r>
      <w:r>
        <w:rPr>
          <w:b/>
          <w:bCs/>
        </w:rPr>
        <w:t>datos en tiempo real</w:t>
      </w:r>
      <w:r>
        <w:t xml:space="preserve"> (flujos de datos en </w:t>
      </w:r>
      <w:proofErr w:type="spellStart"/>
      <w:r>
        <w:t>microlotes</w:t>
      </w:r>
      <w:proofErr w:type="spellEnd"/>
      <w:r>
        <w:t>).</w:t>
      </w:r>
    </w:p>
    <w:p w14:paraId="0CAEA964"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MLlib</w:t>
      </w:r>
      <w:proofErr w:type="spellEnd"/>
      <w:r>
        <w:t xml:space="preserve"> (machine </w:t>
      </w:r>
      <w:proofErr w:type="spellStart"/>
      <w:r>
        <w:t>learning</w:t>
      </w:r>
      <w:proofErr w:type="spellEnd"/>
      <w:r>
        <w:t xml:space="preserve">) y </w:t>
      </w:r>
      <w:proofErr w:type="spellStart"/>
      <w:r>
        <w:rPr>
          <w:b/>
          <w:bCs/>
        </w:rPr>
        <w:t>GraphX</w:t>
      </w:r>
      <w:proofErr w:type="spellEnd"/>
      <w:r>
        <w:t xml:space="preserve"> (grafos).</w:t>
      </w:r>
    </w:p>
    <w:p w14:paraId="23A5272A" w14:textId="77777777" w:rsidR="00E848CA" w:rsidRDefault="00000000">
      <w:pPr>
        <w:pStyle w:val="Prrafodelista"/>
        <w:numPr>
          <w:ilvl w:val="0"/>
          <w:numId w:val="2"/>
        </w:numPr>
        <w:pBdr>
          <w:left w:val="single" w:sz="18" w:space="6" w:color="2E75B6"/>
        </w:pBdr>
        <w:shd w:val="clear" w:color="auto" w:fill="E8F1FB"/>
        <w:spacing w:after="60"/>
      </w:pPr>
      <w:r>
        <w:rPr>
          <w:b/>
          <w:bCs/>
        </w:rPr>
        <w:lastRenderedPageBreak/>
        <w:t>Apache Kafka</w:t>
      </w:r>
      <w:r>
        <w:t xml:space="preserve">: plataforma distribuida de mensajería publicación/suscripción (log distribuido) para la </w:t>
      </w:r>
      <w:r>
        <w:rPr>
          <w:b/>
          <w:bCs/>
        </w:rPr>
        <w:t>ingesta y el procesamiento de datos en tiempo real</w:t>
      </w:r>
      <w:r>
        <w:t xml:space="preserve"> (</w:t>
      </w:r>
      <w:proofErr w:type="spellStart"/>
      <w:r>
        <w:t>streaming</w:t>
      </w:r>
      <w:proofErr w:type="spellEnd"/>
      <w:r>
        <w:t xml:space="preserve">). Se combina habitualmente con </w:t>
      </w:r>
      <w:proofErr w:type="spellStart"/>
      <w:r>
        <w:t>Spark</w:t>
      </w:r>
      <w:proofErr w:type="spellEnd"/>
      <w:r>
        <w:t xml:space="preserve"> </w:t>
      </w:r>
      <w:proofErr w:type="spellStart"/>
      <w:r>
        <w:t>Streaming</w:t>
      </w:r>
      <w:proofErr w:type="spellEnd"/>
      <w:r>
        <w:t xml:space="preserve"> o </w:t>
      </w:r>
      <w:proofErr w:type="spellStart"/>
      <w:r>
        <w:t>Flink</w:t>
      </w:r>
      <w:proofErr w:type="spellEnd"/>
      <w:r>
        <w:t>.</w:t>
      </w:r>
    </w:p>
    <w:p w14:paraId="11DC34D3"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Apache </w:t>
      </w:r>
      <w:proofErr w:type="spellStart"/>
      <w:r>
        <w:rPr>
          <w:b/>
          <w:bCs/>
        </w:rPr>
        <w:t>Hive</w:t>
      </w:r>
      <w:proofErr w:type="spellEnd"/>
      <w:r>
        <w:t xml:space="preserve">: data </w:t>
      </w:r>
      <w:proofErr w:type="spellStart"/>
      <w:r>
        <w:t>warehouse</w:t>
      </w:r>
      <w:proofErr w:type="spellEnd"/>
      <w:r>
        <w:t xml:space="preserve"> sobre Hadoop; permite consultar datos de HDFS con un lenguaje tipo SQL (</w:t>
      </w:r>
      <w:proofErr w:type="spellStart"/>
      <w:r>
        <w:t>HiveQL</w:t>
      </w:r>
      <w:proofErr w:type="spellEnd"/>
      <w:r>
        <w:t>). Orientado a procesamiento por lotes, no a tiempo real.</w:t>
      </w:r>
    </w:p>
    <w:p w14:paraId="47E34FD4"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Apache </w:t>
      </w:r>
      <w:proofErr w:type="spellStart"/>
      <w:r>
        <w:rPr>
          <w:b/>
          <w:bCs/>
        </w:rPr>
        <w:t>HBase</w:t>
      </w:r>
      <w:proofErr w:type="spellEnd"/>
      <w:r>
        <w:t xml:space="preserve">: BD NoSQL columnar distribuida sobre HDFS (inspirada en Google </w:t>
      </w:r>
      <w:proofErr w:type="spellStart"/>
      <w:r>
        <w:t>BigTable</w:t>
      </w:r>
      <w:proofErr w:type="spellEnd"/>
      <w:r>
        <w:t>), con acceso aleatorio en tiempo real.</w:t>
      </w:r>
    </w:p>
    <w:p w14:paraId="767A554C"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Apache </w:t>
      </w:r>
      <w:proofErr w:type="spellStart"/>
      <w:r>
        <w:rPr>
          <w:b/>
          <w:bCs/>
        </w:rPr>
        <w:t>Pig</w:t>
      </w:r>
      <w:proofErr w:type="spellEnd"/>
      <w:r>
        <w:t xml:space="preserve"> (lenguaje de flujo de datos </w:t>
      </w:r>
      <w:proofErr w:type="spellStart"/>
      <w:r>
        <w:t>Pig</w:t>
      </w:r>
      <w:proofErr w:type="spellEnd"/>
      <w:r>
        <w:t xml:space="preserve"> </w:t>
      </w:r>
      <w:proofErr w:type="spellStart"/>
      <w:r>
        <w:t>Latin</w:t>
      </w:r>
      <w:proofErr w:type="spellEnd"/>
      <w:r>
        <w:t xml:space="preserve">), </w:t>
      </w:r>
      <w:proofErr w:type="spellStart"/>
      <w:r>
        <w:rPr>
          <w:b/>
          <w:bCs/>
        </w:rPr>
        <w:t>Sqoop</w:t>
      </w:r>
      <w:proofErr w:type="spellEnd"/>
      <w:r>
        <w:t xml:space="preserve"> (transfiere datos entre BD relacionales y HDFS), </w:t>
      </w:r>
      <w:proofErr w:type="spellStart"/>
      <w:r>
        <w:rPr>
          <w:b/>
          <w:bCs/>
        </w:rPr>
        <w:t>Flume</w:t>
      </w:r>
      <w:proofErr w:type="spellEnd"/>
      <w:r>
        <w:t xml:space="preserve"> (ingesta de logs), </w:t>
      </w:r>
      <w:proofErr w:type="spellStart"/>
      <w:r>
        <w:rPr>
          <w:b/>
          <w:bCs/>
        </w:rPr>
        <w:t>Oozie</w:t>
      </w:r>
      <w:proofErr w:type="spellEnd"/>
      <w:r>
        <w:t xml:space="preserve"> (planificador de flujos de trabajo), </w:t>
      </w:r>
      <w:proofErr w:type="spellStart"/>
      <w:r>
        <w:rPr>
          <w:b/>
          <w:bCs/>
        </w:rPr>
        <w:t>ZooKeeper</w:t>
      </w:r>
      <w:proofErr w:type="spellEnd"/>
      <w:r>
        <w:t xml:space="preserve"> (coordinación del clúster), </w:t>
      </w:r>
      <w:r>
        <w:rPr>
          <w:b/>
          <w:bCs/>
        </w:rPr>
        <w:t xml:space="preserve">Apache </w:t>
      </w:r>
      <w:proofErr w:type="spellStart"/>
      <w:r>
        <w:rPr>
          <w:b/>
          <w:bCs/>
        </w:rPr>
        <w:t>Flink</w:t>
      </w:r>
      <w:proofErr w:type="spellEnd"/>
      <w:r>
        <w:t xml:space="preserve"> y </w:t>
      </w:r>
      <w:r>
        <w:rPr>
          <w:b/>
          <w:bCs/>
        </w:rPr>
        <w:t>Storm</w:t>
      </w:r>
      <w:r>
        <w:t xml:space="preserve"> (procesamiento de </w:t>
      </w:r>
      <w:proofErr w:type="spellStart"/>
      <w:r>
        <w:t>streams</w:t>
      </w:r>
      <w:proofErr w:type="spellEnd"/>
      <w:r>
        <w:t xml:space="preserve"> en tiempo real).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E848CA" w14:paraId="72E6F276"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4E274A48" w14:textId="77777777" w:rsidR="00E848CA" w:rsidRDefault="00000000">
            <w:r>
              <w:rPr>
                <w:b/>
                <w:bCs/>
                <w:sz w:val="19"/>
                <w:szCs w:val="19"/>
              </w:rPr>
              <w:t>Aspecto</w:t>
            </w:r>
          </w:p>
        </w:tc>
        <w:tc>
          <w:tcPr>
            <w:tcW w:w="34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545987CB" w14:textId="77777777" w:rsidR="00E848CA" w:rsidRDefault="00000000">
            <w:r>
              <w:rPr>
                <w:b/>
                <w:bCs/>
                <w:sz w:val="19"/>
                <w:szCs w:val="19"/>
              </w:rPr>
              <w:t>MapReduce (Hadoop)</w:t>
            </w:r>
          </w:p>
        </w:tc>
        <w:tc>
          <w:tcPr>
            <w:tcW w:w="34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tcPr>
          <w:p w14:paraId="09BB5635" w14:textId="77777777" w:rsidR="00E848CA" w:rsidRDefault="00000000">
            <w:r>
              <w:rPr>
                <w:b/>
                <w:bCs/>
                <w:sz w:val="19"/>
                <w:szCs w:val="19"/>
              </w:rPr>
              <w:t xml:space="preserve">Apache </w:t>
            </w:r>
            <w:proofErr w:type="spellStart"/>
            <w:r>
              <w:rPr>
                <w:b/>
                <w:bCs/>
                <w:sz w:val="19"/>
                <w:szCs w:val="19"/>
              </w:rPr>
              <w:t>Spark</w:t>
            </w:r>
            <w:proofErr w:type="spellEnd"/>
          </w:p>
        </w:tc>
      </w:tr>
      <w:tr w:rsidR="00E848CA" w14:paraId="00DD51DC" w14:textId="77777777">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20F09673" w14:textId="77777777" w:rsidR="00E848CA" w:rsidRDefault="00000000">
            <w:r>
              <w:rPr>
                <w:sz w:val="19"/>
                <w:szCs w:val="19"/>
              </w:rPr>
              <w:t>Procesamiento</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8C87DBD" w14:textId="77777777" w:rsidR="00E848CA" w:rsidRDefault="00000000">
            <w:r>
              <w:rPr>
                <w:sz w:val="19"/>
                <w:szCs w:val="19"/>
              </w:rPr>
              <w:t>Por lotes (</w:t>
            </w:r>
            <w:proofErr w:type="spellStart"/>
            <w:r>
              <w:rPr>
                <w:sz w:val="19"/>
                <w:szCs w:val="19"/>
              </w:rPr>
              <w:t>batch</w:t>
            </w:r>
            <w:proofErr w:type="spellEnd"/>
            <w:r>
              <w:rPr>
                <w:sz w:val="19"/>
                <w:szCs w:val="19"/>
              </w:rPr>
              <w:t>), en disco</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E8C8BD5" w14:textId="77777777" w:rsidR="00E848CA" w:rsidRDefault="00000000">
            <w:r>
              <w:rPr>
                <w:sz w:val="19"/>
                <w:szCs w:val="19"/>
              </w:rPr>
              <w:t>En memoria RAM (</w:t>
            </w:r>
            <w:proofErr w:type="spellStart"/>
            <w:r>
              <w:rPr>
                <w:sz w:val="19"/>
                <w:szCs w:val="19"/>
              </w:rPr>
              <w:t>in-memory</w:t>
            </w:r>
            <w:proofErr w:type="spellEnd"/>
            <w:r>
              <w:rPr>
                <w:sz w:val="19"/>
                <w:szCs w:val="19"/>
              </w:rPr>
              <w:t xml:space="preserve">); </w:t>
            </w:r>
            <w:proofErr w:type="spellStart"/>
            <w:r>
              <w:rPr>
                <w:sz w:val="19"/>
                <w:szCs w:val="19"/>
              </w:rPr>
              <w:t>batch</w:t>
            </w:r>
            <w:proofErr w:type="spellEnd"/>
            <w:r>
              <w:rPr>
                <w:sz w:val="19"/>
                <w:szCs w:val="19"/>
              </w:rPr>
              <w:t xml:space="preserve"> y </w:t>
            </w:r>
            <w:proofErr w:type="spellStart"/>
            <w:r>
              <w:rPr>
                <w:sz w:val="19"/>
                <w:szCs w:val="19"/>
              </w:rPr>
              <w:t>streaming</w:t>
            </w:r>
            <w:proofErr w:type="spellEnd"/>
          </w:p>
        </w:tc>
      </w:tr>
      <w:tr w:rsidR="00E848CA" w14:paraId="767C71C9" w14:textId="77777777">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59A127A" w14:textId="77777777" w:rsidR="00E848CA" w:rsidRDefault="00000000">
            <w:r>
              <w:rPr>
                <w:sz w:val="19"/>
                <w:szCs w:val="19"/>
              </w:rPr>
              <w:t>E/S</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42C3BCF2" w14:textId="77777777" w:rsidR="00E848CA" w:rsidRDefault="00000000">
            <w:r>
              <w:rPr>
                <w:sz w:val="19"/>
                <w:szCs w:val="19"/>
              </w:rPr>
              <w:t>Lecturas y escrituras frecuentes en HDFS entre fases</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A34610F" w14:textId="77777777" w:rsidR="00E848CA" w:rsidRDefault="00000000">
            <w:r>
              <w:rPr>
                <w:sz w:val="19"/>
                <w:szCs w:val="19"/>
              </w:rPr>
              <w:t>Mantiene los datos intermedios en memoria</w:t>
            </w:r>
          </w:p>
        </w:tc>
      </w:tr>
      <w:tr w:rsidR="00E848CA" w14:paraId="2FA9B16D" w14:textId="77777777">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F261718" w14:textId="77777777" w:rsidR="00E848CA" w:rsidRDefault="00000000">
            <w:r>
              <w:rPr>
                <w:sz w:val="19"/>
                <w:szCs w:val="19"/>
              </w:rPr>
              <w:t>Velocidad</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350BCED" w14:textId="77777777" w:rsidR="00E848CA" w:rsidRDefault="00000000">
            <w:r>
              <w:rPr>
                <w:sz w:val="19"/>
                <w:szCs w:val="19"/>
              </w:rPr>
              <w:t>Más lento</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B6C9555" w14:textId="77777777" w:rsidR="00E848CA" w:rsidRDefault="00000000">
            <w:r>
              <w:rPr>
                <w:sz w:val="19"/>
                <w:szCs w:val="19"/>
              </w:rPr>
              <w:t>Hasta 100 veces más rápido en memoria</w:t>
            </w:r>
          </w:p>
        </w:tc>
      </w:tr>
      <w:tr w:rsidR="00E848CA" w14:paraId="3907A8EC" w14:textId="77777777">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1C086A62" w14:textId="77777777" w:rsidR="00E848CA" w:rsidRDefault="00000000">
            <w:r>
              <w:rPr>
                <w:sz w:val="19"/>
                <w:szCs w:val="19"/>
              </w:rPr>
              <w:t>Tiempo real</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09E5E588" w14:textId="77777777" w:rsidR="00E848CA" w:rsidRDefault="00000000">
            <w:r>
              <w:rPr>
                <w:sz w:val="19"/>
                <w:szCs w:val="19"/>
              </w:rPr>
              <w:t>No</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3A34129" w14:textId="77777777" w:rsidR="00E848CA" w:rsidRDefault="00000000">
            <w:r>
              <w:rPr>
                <w:sz w:val="19"/>
                <w:szCs w:val="19"/>
              </w:rPr>
              <w:t>Sí (</w:t>
            </w:r>
            <w:proofErr w:type="spellStart"/>
            <w:r>
              <w:rPr>
                <w:sz w:val="19"/>
                <w:szCs w:val="19"/>
              </w:rPr>
              <w:t>Spark</w:t>
            </w:r>
            <w:proofErr w:type="spellEnd"/>
            <w:r>
              <w:rPr>
                <w:sz w:val="19"/>
                <w:szCs w:val="19"/>
              </w:rPr>
              <w:t xml:space="preserve"> </w:t>
            </w:r>
            <w:proofErr w:type="spellStart"/>
            <w:r>
              <w:rPr>
                <w:sz w:val="19"/>
                <w:szCs w:val="19"/>
              </w:rPr>
              <w:t>Streaming</w:t>
            </w:r>
            <w:proofErr w:type="spellEnd"/>
            <w:r>
              <w:rPr>
                <w:sz w:val="19"/>
                <w:szCs w:val="19"/>
              </w:rPr>
              <w:t>)</w:t>
            </w:r>
          </w:p>
        </w:tc>
      </w:tr>
      <w:tr w:rsidR="00E848CA" w14:paraId="434A07FF" w14:textId="77777777">
        <w:tc>
          <w:tcPr>
            <w:tcW w:w="22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75E83634" w14:textId="77777777" w:rsidR="00E848CA" w:rsidRDefault="00000000">
            <w:r>
              <w:rPr>
                <w:sz w:val="19"/>
                <w:szCs w:val="19"/>
              </w:rPr>
              <w:t>Relación con HDFS</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68746C3D" w14:textId="77777777" w:rsidR="00E848CA" w:rsidRDefault="00000000">
            <w:r>
              <w:rPr>
                <w:sz w:val="19"/>
                <w:szCs w:val="19"/>
              </w:rPr>
              <w:t>Trabaja sobre HDFS</w:t>
            </w:r>
          </w:p>
        </w:tc>
        <w:tc>
          <w:tcPr>
            <w:tcW w:w="3400" w:type="dxa"/>
            <w:tcBorders>
              <w:top w:val="single" w:sz="4" w:space="0" w:color="2E75B6"/>
              <w:left w:val="single" w:sz="4" w:space="0" w:color="2E75B6"/>
              <w:bottom w:val="single" w:sz="4" w:space="0" w:color="2E75B6"/>
              <w:right w:val="single" w:sz="4" w:space="0" w:color="2E75B6"/>
            </w:tcBorders>
            <w:shd w:val="clear" w:color="auto" w:fill="F4F9FE"/>
            <w:tcMar>
              <w:top w:w="60" w:type="dxa"/>
              <w:left w:w="100" w:type="dxa"/>
              <w:bottom w:w="60" w:type="dxa"/>
              <w:right w:w="100" w:type="dxa"/>
            </w:tcMar>
          </w:tcPr>
          <w:p w14:paraId="55694A08" w14:textId="77777777" w:rsidR="00E848CA" w:rsidRDefault="00000000">
            <w:r>
              <w:rPr>
                <w:sz w:val="19"/>
                <w:szCs w:val="19"/>
              </w:rPr>
              <w:t>Puede leer y escribir en HDFS</w:t>
            </w:r>
          </w:p>
        </w:tc>
      </w:tr>
    </w:tbl>
    <w:p w14:paraId="0A219B7B" w14:textId="77777777" w:rsidR="00E848CA" w:rsidRDefault="00E848CA">
      <w:pPr>
        <w:spacing w:after="80"/>
      </w:pPr>
    </w:p>
    <w:p w14:paraId="465668FE" w14:textId="77777777" w:rsidR="00E848CA" w:rsidRDefault="00000000">
      <w:pPr>
        <w:pBdr>
          <w:left w:val="single" w:sz="18" w:space="6" w:color="2E75B6"/>
        </w:pBdr>
        <w:shd w:val="clear" w:color="auto" w:fill="E8F1FB"/>
        <w:spacing w:after="100"/>
      </w:pPr>
      <w:r>
        <w:t>Afirmación falsa típica: “</w:t>
      </w:r>
      <w:proofErr w:type="spellStart"/>
      <w:r>
        <w:t>Spark</w:t>
      </w:r>
      <w:proofErr w:type="spellEnd"/>
      <w:r>
        <w:t xml:space="preserve"> no puede escribir datos en HDFS”. Recuerda también que PostgreSQL y MySQL son SGBD relacionales y MongoDB es una BD NoSQL documental: ninguno de los tres es un </w:t>
      </w:r>
      <w:proofErr w:type="spellStart"/>
      <w:r>
        <w:t>framework</w:t>
      </w:r>
      <w:proofErr w:type="spellEnd"/>
      <w:r>
        <w:t xml:space="preserve"> de procesamiento distribuido.</w:t>
      </w:r>
    </w:p>
    <w:p w14:paraId="7C06B1A9" w14:textId="77777777" w:rsidR="00E848CA" w:rsidRDefault="00E848CA">
      <w:pPr>
        <w:spacing w:after="80"/>
      </w:pPr>
    </w:p>
    <w:p w14:paraId="27DA94FC" w14:textId="77777777" w:rsidR="00E848CA" w:rsidRDefault="00000000">
      <w:pPr>
        <w:pStyle w:val="Ttulo1"/>
      </w:pPr>
      <w:bookmarkStart w:id="6" w:name="_Toc241515710"/>
      <w:r>
        <w:t>SISTEMAS DE SOPORTE A LA DECISIÓN</w:t>
      </w:r>
      <w:bookmarkEnd w:id="6"/>
    </w:p>
    <w:p w14:paraId="0792534E" w14:textId="77777777" w:rsidR="00E848CA" w:rsidRDefault="00000000">
      <w:pPr>
        <w:pStyle w:val="Prrafodelista"/>
        <w:numPr>
          <w:ilvl w:val="0"/>
          <w:numId w:val="2"/>
        </w:numPr>
        <w:spacing w:after="60"/>
      </w:pPr>
      <w:r>
        <w:rPr>
          <w:b/>
          <w:bCs/>
        </w:rPr>
        <w:t>Sistemas de Soporte a la Decisión (DSS)</w:t>
      </w:r>
    </w:p>
    <w:p w14:paraId="13927CF4" w14:textId="77777777" w:rsidR="00E848CA" w:rsidRDefault="00000000">
      <w:pPr>
        <w:pStyle w:val="Prrafodelista"/>
        <w:numPr>
          <w:ilvl w:val="1"/>
          <w:numId w:val="2"/>
        </w:numPr>
        <w:spacing w:after="60"/>
      </w:pPr>
      <w:r>
        <w:t xml:space="preserve">Es una herramienta de </w:t>
      </w:r>
      <w:proofErr w:type="gramStart"/>
      <w:r>
        <w:t xml:space="preserve">Business </w:t>
      </w:r>
      <w:proofErr w:type="spellStart"/>
      <w:r>
        <w:t>Intelligence</w:t>
      </w:r>
      <w:proofErr w:type="spellEnd"/>
      <w:proofErr w:type="gramEnd"/>
      <w:r>
        <w:t xml:space="preserve"> (BI) enfocada al análisis de datos dentro de una organización.</w:t>
      </w:r>
    </w:p>
    <w:p w14:paraId="75D05728" w14:textId="77777777" w:rsidR="00E848CA" w:rsidRDefault="00000000">
      <w:pPr>
        <w:pStyle w:val="Prrafodelista"/>
        <w:numPr>
          <w:ilvl w:val="1"/>
          <w:numId w:val="2"/>
        </w:numPr>
        <w:spacing w:after="60"/>
      </w:pPr>
      <w:r>
        <w:t>Aunque el análisis de datos parece sencillo, los sistemas tradicionales como los ERP o aplicaciones a medida suelen ser estáticos, con informes predefinidos que no permiten profundizar o explorar los datos de forma flexible.</w:t>
      </w:r>
    </w:p>
    <w:p w14:paraId="54AC946A" w14:textId="77777777" w:rsidR="00E848CA" w:rsidRDefault="00000000">
      <w:pPr>
        <w:pStyle w:val="Prrafodelista"/>
        <w:numPr>
          <w:ilvl w:val="1"/>
          <w:numId w:val="2"/>
        </w:numPr>
        <w:spacing w:after="60"/>
      </w:pPr>
      <w:r>
        <w:t>El DSS permite superar estas limitaciones al ofrecer informes dinámicos y flexibles, donde los usuarios pueden navegar entre los datos y personalizar la información.</w:t>
      </w:r>
    </w:p>
    <w:p w14:paraId="6877CE50" w14:textId="77777777" w:rsidR="001E17C3" w:rsidRDefault="001E17C3" w:rsidP="001E17C3">
      <w:pPr>
        <w:pStyle w:val="Prrafodelista"/>
        <w:spacing w:after="60"/>
        <w:ind w:left="780"/>
      </w:pPr>
    </w:p>
    <w:p w14:paraId="7BC67C26" w14:textId="77777777" w:rsidR="00E848CA" w:rsidRDefault="00000000">
      <w:pPr>
        <w:pStyle w:val="Prrafodelista"/>
        <w:numPr>
          <w:ilvl w:val="0"/>
          <w:numId w:val="2"/>
        </w:numPr>
        <w:spacing w:after="60"/>
      </w:pPr>
      <w:r>
        <w:rPr>
          <w:b/>
          <w:bCs/>
        </w:rPr>
        <w:t>Características de los DSS</w:t>
      </w:r>
      <w:r>
        <w:t>:</w:t>
      </w:r>
    </w:p>
    <w:p w14:paraId="0895AF40" w14:textId="77777777" w:rsidR="00E848CA" w:rsidRDefault="00000000">
      <w:pPr>
        <w:pStyle w:val="Prrafodelista"/>
        <w:numPr>
          <w:ilvl w:val="1"/>
          <w:numId w:val="2"/>
        </w:numPr>
        <w:spacing w:after="60"/>
      </w:pPr>
      <w:r>
        <w:rPr>
          <w:b/>
          <w:bCs/>
        </w:rPr>
        <w:t>Informes dinámicos, interactivos y flexibles</w:t>
      </w:r>
      <w:r>
        <w:t xml:space="preserve">: Permiten crear informes y gráficos personalizados sin necesidad de conocimientos técnicos, utilizando funcionalidades como </w:t>
      </w:r>
      <w:proofErr w:type="spellStart"/>
      <w:r>
        <w:t>drag&amp;drop</w:t>
      </w:r>
      <w:proofErr w:type="spellEnd"/>
      <w:r>
        <w:t xml:space="preserve"> y drill-</w:t>
      </w:r>
      <w:proofErr w:type="spellStart"/>
      <w:r>
        <w:t>through</w:t>
      </w:r>
      <w:proofErr w:type="spellEnd"/>
      <w:r>
        <w:t xml:space="preserve"> (navegar entre diferentes niveles de datos).</w:t>
      </w:r>
    </w:p>
    <w:p w14:paraId="7170DE06" w14:textId="77777777" w:rsidR="00E848CA" w:rsidRDefault="00000000">
      <w:pPr>
        <w:pStyle w:val="Prrafodelista"/>
        <w:numPr>
          <w:ilvl w:val="1"/>
          <w:numId w:val="2"/>
        </w:numPr>
        <w:spacing w:after="60"/>
      </w:pPr>
      <w:r>
        <w:rPr>
          <w:b/>
          <w:bCs/>
        </w:rPr>
        <w:t>No requiere conocimientos técnicos</w:t>
      </w:r>
      <w:r>
        <w:t>: Los usuarios no técnicos pueden interactuar con los datos y crear métricas o gráficos sin depender del departamento de TI.</w:t>
      </w:r>
    </w:p>
    <w:p w14:paraId="120279BA" w14:textId="77777777" w:rsidR="00E848CA" w:rsidRDefault="00000000">
      <w:pPr>
        <w:pStyle w:val="Prrafodelista"/>
        <w:numPr>
          <w:ilvl w:val="1"/>
          <w:numId w:val="2"/>
        </w:numPr>
        <w:spacing w:after="60"/>
      </w:pPr>
      <w:r>
        <w:rPr>
          <w:b/>
          <w:bCs/>
        </w:rPr>
        <w:t>Rapidez en la respuesta</w:t>
      </w:r>
      <w:r>
        <w:t xml:space="preserve">: Utilizan bases de datos optimizadas para el análisis de grandes volúmenes de datos, como un Data </w:t>
      </w:r>
      <w:proofErr w:type="spellStart"/>
      <w:r>
        <w:t>Warehouse</w:t>
      </w:r>
      <w:proofErr w:type="spellEnd"/>
      <w:r>
        <w:t xml:space="preserve"> o Data </w:t>
      </w:r>
      <w:proofErr w:type="spellStart"/>
      <w:proofErr w:type="gramStart"/>
      <w:r>
        <w:t>Mart</w:t>
      </w:r>
      <w:proofErr w:type="spellEnd"/>
      <w:proofErr w:type="gramEnd"/>
      <w:r>
        <w:t>, con modelos de datos en estrella o copo de nieve.</w:t>
      </w:r>
    </w:p>
    <w:p w14:paraId="04049DA1" w14:textId="77777777" w:rsidR="00E848CA" w:rsidRDefault="00000000">
      <w:pPr>
        <w:pStyle w:val="Prrafodelista"/>
        <w:numPr>
          <w:ilvl w:val="1"/>
          <w:numId w:val="2"/>
        </w:numPr>
        <w:spacing w:after="60"/>
      </w:pPr>
      <w:r>
        <w:rPr>
          <w:b/>
          <w:bCs/>
        </w:rPr>
        <w:t>Integración de datos</w:t>
      </w:r>
      <w:r>
        <w:t>: Aseguran la calidad e integración de los datos entre todos los departamentos de la organización, garantizando la integridad referencial absoluta mediante un proceso de ETL (extracción, transformación y carga).</w:t>
      </w:r>
    </w:p>
    <w:p w14:paraId="401FE0C9" w14:textId="77777777" w:rsidR="00E848CA" w:rsidRDefault="00000000">
      <w:pPr>
        <w:pStyle w:val="Prrafodelista"/>
        <w:numPr>
          <w:ilvl w:val="1"/>
          <w:numId w:val="2"/>
        </w:numPr>
        <w:spacing w:after="60"/>
      </w:pPr>
      <w:r>
        <w:rPr>
          <w:b/>
          <w:bCs/>
        </w:rPr>
        <w:lastRenderedPageBreak/>
        <w:t>Acceso a la información adecuada según el perfil del usuario</w:t>
      </w:r>
      <w:r>
        <w:t>: Cada usuario tiene acceso solo a la información que necesita para su función, sin comprometer la seguridad de la empresa.</w:t>
      </w:r>
    </w:p>
    <w:p w14:paraId="21FF5ACF" w14:textId="77777777" w:rsidR="00E848CA" w:rsidRDefault="00000000">
      <w:pPr>
        <w:pStyle w:val="Prrafodelista"/>
        <w:numPr>
          <w:ilvl w:val="1"/>
          <w:numId w:val="2"/>
        </w:numPr>
        <w:spacing w:after="60"/>
      </w:pPr>
      <w:r>
        <w:rPr>
          <w:b/>
          <w:bCs/>
        </w:rPr>
        <w:t>Disponibilidad de información histórica</w:t>
      </w:r>
      <w:r>
        <w:t>: Los DSS permiten comparar datos actuales con información de períodos históricos, lo que facilita el análisis de tendencias y la evolución de parámetros clave del negocio.</w:t>
      </w:r>
    </w:p>
    <w:p w14:paraId="5C4B7E3B" w14:textId="77777777" w:rsidR="00E848CA" w:rsidRDefault="00000000">
      <w:pPr>
        <w:pStyle w:val="Prrafodelista"/>
        <w:numPr>
          <w:ilvl w:val="0"/>
          <w:numId w:val="2"/>
        </w:numPr>
        <w:spacing w:after="60"/>
      </w:pPr>
      <w:r>
        <w:rPr>
          <w:b/>
          <w:bCs/>
        </w:rPr>
        <w:t xml:space="preserve">Diferencias con otras herramientas de </w:t>
      </w:r>
      <w:proofErr w:type="gramStart"/>
      <w:r>
        <w:rPr>
          <w:b/>
          <w:bCs/>
        </w:rPr>
        <w:t xml:space="preserve">Business </w:t>
      </w:r>
      <w:proofErr w:type="spellStart"/>
      <w:r>
        <w:rPr>
          <w:b/>
          <w:bCs/>
        </w:rPr>
        <w:t>Intelligence</w:t>
      </w:r>
      <w:proofErr w:type="spellEnd"/>
      <w:proofErr w:type="gramEnd"/>
      <w:r>
        <w:t>:</w:t>
      </w:r>
    </w:p>
    <w:p w14:paraId="57367EC4" w14:textId="77777777" w:rsidR="00E848CA" w:rsidRDefault="00000000">
      <w:pPr>
        <w:pStyle w:val="Prrafodelista"/>
        <w:numPr>
          <w:ilvl w:val="1"/>
          <w:numId w:val="2"/>
        </w:numPr>
        <w:spacing w:after="60"/>
      </w:pPr>
      <w:r>
        <w:rPr>
          <w:b/>
          <w:bCs/>
        </w:rPr>
        <w:t>Enfoque en la exploración de datos</w:t>
      </w:r>
      <w:r>
        <w:t>: El DSS se centra en el análisis dinámico de los datos en profundidad, a diferencia de herramientas como los Cuadros de Mando Integrales (CMI) y los Sistemas de Información Ejecutiva (EIS), que están más orientados a mostrar indicadores clave y facilitar la toma de decisiones rápidas. Con una interfaz gráfica amigable, vistosa y sencilla.</w:t>
      </w:r>
    </w:p>
    <w:p w14:paraId="60A9FD2B" w14:textId="77777777" w:rsidR="00E848CA" w:rsidRDefault="00000000">
      <w:pPr>
        <w:pStyle w:val="Prrafodelista"/>
        <w:numPr>
          <w:ilvl w:val="1"/>
          <w:numId w:val="2"/>
        </w:numPr>
        <w:spacing w:after="60"/>
      </w:pPr>
      <w:r>
        <w:rPr>
          <w:b/>
          <w:bCs/>
        </w:rPr>
        <w:t>Usuarios destinatarios</w:t>
      </w:r>
      <w:r>
        <w:t>: El DSS está orientado a todos los niveles gerenciales, no solo a la alta dirección, y es útil tanto para situaciones estructuradas como no estructuradas. Mientras que los CMI se enfocan más en la alta dirección.</w:t>
      </w:r>
    </w:p>
    <w:p w14:paraId="74623DE6" w14:textId="77777777" w:rsidR="00E848CA" w:rsidRDefault="00000000">
      <w:pPr>
        <w:pStyle w:val="Prrafodelista"/>
        <w:numPr>
          <w:ilvl w:val="1"/>
          <w:numId w:val="2"/>
        </w:numPr>
        <w:spacing w:after="60"/>
      </w:pPr>
      <w:r>
        <w:rPr>
          <w:b/>
          <w:bCs/>
        </w:rPr>
        <w:t>Uso de OLAP</w:t>
      </w:r>
      <w:r>
        <w:t xml:space="preserve">: Los DSS suelen incluir un motor OLAP (On-Line </w:t>
      </w:r>
      <w:proofErr w:type="spellStart"/>
      <w:r>
        <w:t>Analytical</w:t>
      </w:r>
      <w:proofErr w:type="spellEnd"/>
      <w:r>
        <w:t xml:space="preserve"> Processing) para facilitar un análisis casi ilimitado de los datos y ayudar a encontrar las causas raíz de problemas complejos.</w:t>
      </w:r>
    </w:p>
    <w:p w14:paraId="5028342E" w14:textId="77777777" w:rsidR="001E17C3" w:rsidRDefault="001E17C3" w:rsidP="001E17C3">
      <w:pPr>
        <w:pStyle w:val="Prrafodelista"/>
        <w:spacing w:after="60"/>
        <w:ind w:left="780"/>
      </w:pPr>
    </w:p>
    <w:p w14:paraId="705CF9BE" w14:textId="77777777" w:rsidR="00E848CA" w:rsidRDefault="00000000">
      <w:pPr>
        <w:pStyle w:val="Ttulo3"/>
        <w:pBdr>
          <w:left w:val="single" w:sz="18" w:space="6" w:color="2E75B6"/>
        </w:pBdr>
        <w:shd w:val="clear" w:color="auto" w:fill="E8F1FB"/>
      </w:pPr>
      <w:r>
        <w:t xml:space="preserve">Principales productos de </w:t>
      </w:r>
      <w:proofErr w:type="gramStart"/>
      <w:r>
        <w:t xml:space="preserve">Business </w:t>
      </w:r>
      <w:proofErr w:type="spellStart"/>
      <w:r>
        <w:t>Intelligence</w:t>
      </w:r>
      <w:proofErr w:type="spellEnd"/>
      <w:proofErr w:type="gramEnd"/>
    </w:p>
    <w:p w14:paraId="39E5EB87" w14:textId="77777777" w:rsidR="00E848CA" w:rsidRDefault="00000000">
      <w:pPr>
        <w:pBdr>
          <w:left w:val="single" w:sz="18" w:space="6" w:color="2E75B6"/>
        </w:pBdr>
        <w:shd w:val="clear" w:color="auto" w:fill="E8F1FB"/>
        <w:spacing w:after="100"/>
      </w:pPr>
      <w:r>
        <w:t xml:space="preserve">Los principales productos de BI son: </w:t>
      </w:r>
      <w:r>
        <w:rPr>
          <w:b/>
          <w:bCs/>
        </w:rPr>
        <w:t>Cuadro de Mando Integral (CMI)</w:t>
      </w:r>
      <w:r>
        <w:t xml:space="preserve">, </w:t>
      </w:r>
      <w:r>
        <w:rPr>
          <w:b/>
          <w:bCs/>
        </w:rPr>
        <w:t>Sistemas de Soporte a la Decisión (DSS)</w:t>
      </w:r>
      <w:r>
        <w:t xml:space="preserve"> y </w:t>
      </w:r>
      <w:r>
        <w:rPr>
          <w:b/>
          <w:bCs/>
        </w:rPr>
        <w:t>Sistemas de Información Ejecutiva (EIS)</w:t>
      </w:r>
      <w:r>
        <w:t xml:space="preserve">, apoyados en DW/Data </w:t>
      </w:r>
      <w:proofErr w:type="spellStart"/>
      <w:r>
        <w:t>Marts</w:t>
      </w:r>
      <w:proofErr w:type="spellEnd"/>
      <w:r>
        <w:t xml:space="preserve">, herramientas OLAP, de </w:t>
      </w:r>
      <w:proofErr w:type="spellStart"/>
      <w:r>
        <w:t>reporting</w:t>
      </w:r>
      <w:proofErr w:type="spellEnd"/>
      <w:r>
        <w:t xml:space="preserve"> y de minería de datos. El </w:t>
      </w:r>
      <w:r>
        <w:rPr>
          <w:b/>
          <w:bCs/>
        </w:rPr>
        <w:t xml:space="preserve">Plan </w:t>
      </w:r>
      <w:proofErr w:type="gramStart"/>
      <w:r>
        <w:rPr>
          <w:b/>
          <w:bCs/>
        </w:rPr>
        <w:t>Director</w:t>
      </w:r>
      <w:proofErr w:type="gramEnd"/>
      <w:r>
        <w:rPr>
          <w:b/>
          <w:bCs/>
        </w:rPr>
        <w:t xml:space="preserve"> NO es un producto de BI</w:t>
      </w:r>
      <w:r>
        <w:t>: es un documento de planificación estratégica (p. ej. el Plan Director de Sistemas de Información) que define objetivos, proyectos y recursos a medio plazo.</w:t>
      </w:r>
    </w:p>
    <w:p w14:paraId="44897D79" w14:textId="77777777" w:rsidR="00E848CA" w:rsidRDefault="00000000">
      <w:pPr>
        <w:pStyle w:val="Ttulo3"/>
        <w:pBdr>
          <w:left w:val="single" w:sz="18" w:space="6" w:color="2E75B6"/>
        </w:pBdr>
        <w:shd w:val="clear" w:color="auto" w:fill="E8F1FB"/>
      </w:pPr>
      <w:r>
        <w:t>Sistemas deterministas y sistemas estocásticos</w:t>
      </w:r>
    </w:p>
    <w:p w14:paraId="699F6638" w14:textId="77777777" w:rsidR="00E848CA" w:rsidRDefault="00000000">
      <w:pPr>
        <w:pStyle w:val="Prrafodelista"/>
        <w:numPr>
          <w:ilvl w:val="0"/>
          <w:numId w:val="2"/>
        </w:numPr>
        <w:pBdr>
          <w:left w:val="single" w:sz="18" w:space="6" w:color="2E75B6"/>
        </w:pBdr>
        <w:shd w:val="clear" w:color="auto" w:fill="E8F1FB"/>
        <w:spacing w:after="60"/>
      </w:pPr>
      <w:r>
        <w:rPr>
          <w:b/>
          <w:bCs/>
        </w:rPr>
        <w:t>Determinista</w:t>
      </w:r>
      <w:r>
        <w:t>: ante las mismas entradas produce siempre la misma salida; no intervienen variables aleatorias. Ej.: un cuadro de mando con niveles de jerarquía o un protocolo con filtros de consulta sobre la BD.</w:t>
      </w:r>
    </w:p>
    <w:p w14:paraId="23215553" w14:textId="77777777" w:rsidR="00E848CA" w:rsidRDefault="00000000">
      <w:pPr>
        <w:pStyle w:val="Prrafodelista"/>
        <w:numPr>
          <w:ilvl w:val="0"/>
          <w:numId w:val="2"/>
        </w:numPr>
        <w:pBdr>
          <w:left w:val="single" w:sz="18" w:space="6" w:color="2E75B6"/>
        </w:pBdr>
        <w:shd w:val="clear" w:color="auto" w:fill="E8F1FB"/>
        <w:spacing w:after="60"/>
      </w:pPr>
      <w:r>
        <w:rPr>
          <w:b/>
          <w:bCs/>
        </w:rPr>
        <w:t>Estocástico (probabilístico)</w:t>
      </w:r>
      <w:r>
        <w:t xml:space="preserve">: incorpora variables aleatorias y trabaja con probabilidades, por lo que sus resultados son estimaciones. Ej.: </w:t>
      </w:r>
      <w:r>
        <w:rPr>
          <w:b/>
          <w:bCs/>
        </w:rPr>
        <w:t>un simulador del tiempo de espera en urgencias en función de la prioridad</w:t>
      </w:r>
      <w:r>
        <w:t xml:space="preserve"> (teoría de colas, simulación de Monte Carlo, llegadas de pacientes aleatorias).</w:t>
      </w:r>
    </w:p>
    <w:p w14:paraId="50D328F8" w14:textId="77777777" w:rsidR="00E848CA" w:rsidRDefault="00E848CA">
      <w:pPr>
        <w:spacing w:after="80"/>
      </w:pPr>
    </w:p>
    <w:p w14:paraId="4FD78770" w14:textId="77777777" w:rsidR="00E848CA" w:rsidRDefault="00000000">
      <w:pPr>
        <w:pStyle w:val="Prrafodelista"/>
        <w:numPr>
          <w:ilvl w:val="0"/>
          <w:numId w:val="2"/>
        </w:numPr>
        <w:spacing w:after="60"/>
      </w:pPr>
      <w:r>
        <w:rPr>
          <w:b/>
          <w:bCs/>
        </w:rPr>
        <w:t>Tipos de Sistemas de Soporte a la Decisión</w:t>
      </w:r>
      <w:r>
        <w:t>:</w:t>
      </w:r>
    </w:p>
    <w:p w14:paraId="1A73A942" w14:textId="77777777" w:rsidR="00E848CA" w:rsidRDefault="00000000">
      <w:pPr>
        <w:pStyle w:val="Prrafodelista"/>
        <w:numPr>
          <w:ilvl w:val="1"/>
          <w:numId w:val="2"/>
        </w:numPr>
        <w:spacing w:after="60"/>
      </w:pPr>
      <w:r>
        <w:rPr>
          <w:b/>
          <w:bCs/>
        </w:rPr>
        <w:t>Sistemas de Información Gerencial (MIS)</w:t>
      </w:r>
      <w:r>
        <w:t xml:space="preserve"> (Management </w:t>
      </w:r>
      <w:proofErr w:type="spellStart"/>
      <w:r>
        <w:t>Information</w:t>
      </w:r>
      <w:proofErr w:type="spellEnd"/>
      <w:r>
        <w:t xml:space="preserve"> </w:t>
      </w:r>
      <w:proofErr w:type="spellStart"/>
      <w:r>
        <w:t>Systems</w:t>
      </w:r>
      <w:proofErr w:type="spellEnd"/>
      <w:r>
        <w:t>), también llamados Sistemas de Información Administrativa (AIS): proveen soporte a una amplia gama de tareas organizacionales y se sitúan entre un DSS tradicional y aplicaciones como CRM o ERP.</w:t>
      </w:r>
    </w:p>
    <w:p w14:paraId="62310D16" w14:textId="77777777" w:rsidR="00E848CA" w:rsidRDefault="00000000">
      <w:pPr>
        <w:pStyle w:val="Prrafodelista"/>
        <w:numPr>
          <w:ilvl w:val="1"/>
          <w:numId w:val="2"/>
        </w:numPr>
        <w:spacing w:after="60"/>
      </w:pPr>
      <w:r>
        <w:rPr>
          <w:b/>
          <w:bCs/>
        </w:rPr>
        <w:t>Sistemas de Información Ejecutiva (EIS)</w:t>
      </w:r>
      <w:r>
        <w:t xml:space="preserve"> (Executive </w:t>
      </w:r>
      <w:proofErr w:type="spellStart"/>
      <w:r>
        <w:t>Information</w:t>
      </w:r>
      <w:proofErr w:type="spellEnd"/>
      <w:r>
        <w:t xml:space="preserve"> </w:t>
      </w:r>
      <w:proofErr w:type="spellStart"/>
      <w:r>
        <w:t>System</w:t>
      </w:r>
      <w:proofErr w:type="spellEnd"/>
      <w:r>
        <w:t xml:space="preserve">): Son el tipo de DSS más utilizado en </w:t>
      </w:r>
      <w:proofErr w:type="gramStart"/>
      <w:r>
        <w:t xml:space="preserve">Business </w:t>
      </w:r>
      <w:proofErr w:type="spellStart"/>
      <w:r>
        <w:t>Intelligence</w:t>
      </w:r>
      <w:proofErr w:type="spellEnd"/>
      <w:proofErr w:type="gramEnd"/>
      <w:r>
        <w:t>, ofreciendo a los gerentes un acceso fácil a información relevante de su compañía para facilitar decisiones clave.</w:t>
      </w:r>
    </w:p>
    <w:p w14:paraId="0ECFE31B" w14:textId="77777777" w:rsidR="00E848CA" w:rsidRDefault="00000000">
      <w:pPr>
        <w:pStyle w:val="Prrafodelista"/>
        <w:numPr>
          <w:ilvl w:val="1"/>
          <w:numId w:val="2"/>
        </w:numPr>
        <w:spacing w:after="60"/>
      </w:pPr>
      <w:r>
        <w:rPr>
          <w:b/>
          <w:bCs/>
        </w:rPr>
        <w:t>Sistemas Expertos Basados en Inteligencia Artificial (SSEE)</w:t>
      </w:r>
      <w:r>
        <w:t xml:space="preserve">, también llamados sistemas basados en conocimiento: utilizan redes neuronales para simular el conocimiento de un experto y resolver problemas específicos. Están estrechamente relacionados con la minería de datos (Data </w:t>
      </w:r>
      <w:proofErr w:type="spellStart"/>
      <w:r>
        <w:t>Mining</w:t>
      </w:r>
      <w:proofErr w:type="spellEnd"/>
      <w:r>
        <w:t>).</w:t>
      </w:r>
    </w:p>
    <w:p w14:paraId="58483BAE" w14:textId="77777777" w:rsidR="00E848CA" w:rsidRDefault="00000000">
      <w:pPr>
        <w:pStyle w:val="Prrafodelista"/>
        <w:numPr>
          <w:ilvl w:val="1"/>
          <w:numId w:val="2"/>
        </w:numPr>
        <w:spacing w:after="60"/>
      </w:pPr>
      <w:r>
        <w:rPr>
          <w:b/>
          <w:bCs/>
        </w:rPr>
        <w:t>Sistemas de Apoyo a Decisiones de Grupo (GDSS)</w:t>
      </w:r>
      <w:r>
        <w:t xml:space="preserve"> (</w:t>
      </w:r>
      <w:proofErr w:type="spellStart"/>
      <w:r>
        <w:t>Group</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ayudan a grupos de personas a tomar decisiones en conjunto, mejorando la comunicación y la colaboración dentro de los equipos para tomar decisiones más efectivas.</w:t>
      </w:r>
    </w:p>
    <w:p w14:paraId="4C98C8D0" w14:textId="77777777" w:rsidR="001E17C3" w:rsidRDefault="001E17C3" w:rsidP="001E17C3">
      <w:pPr>
        <w:spacing w:after="60"/>
      </w:pPr>
    </w:p>
    <w:p w14:paraId="3C0168B2" w14:textId="77777777" w:rsidR="001E17C3" w:rsidRDefault="001E17C3" w:rsidP="001E17C3">
      <w:pPr>
        <w:spacing w:after="60"/>
      </w:pPr>
    </w:p>
    <w:p w14:paraId="662656E1" w14:textId="77777777" w:rsidR="00E848CA" w:rsidRDefault="00000000">
      <w:pPr>
        <w:pStyle w:val="Ttulo1"/>
      </w:pPr>
      <w:bookmarkStart w:id="7" w:name="_Toc241515711"/>
      <w:r>
        <w:lastRenderedPageBreak/>
        <w:t>CUADROS DE MANDO</w:t>
      </w:r>
      <w:bookmarkEnd w:id="7"/>
    </w:p>
    <w:p w14:paraId="67DFD951" w14:textId="77777777" w:rsidR="00E848CA" w:rsidRDefault="00000000">
      <w:pPr>
        <w:pStyle w:val="Prrafodelista"/>
        <w:numPr>
          <w:ilvl w:val="0"/>
          <w:numId w:val="2"/>
        </w:numPr>
        <w:spacing w:after="60"/>
      </w:pPr>
      <w:r>
        <w:rPr>
          <w:b/>
          <w:bCs/>
        </w:rPr>
        <w:t>Cuadro de Mando Integral (CMI)</w:t>
      </w:r>
      <w:r>
        <w:t>:</w:t>
      </w:r>
    </w:p>
    <w:p w14:paraId="11A0E1A1" w14:textId="77777777" w:rsidR="00E848CA" w:rsidRDefault="00000000">
      <w:pPr>
        <w:pStyle w:val="Prrafodelista"/>
        <w:numPr>
          <w:ilvl w:val="1"/>
          <w:numId w:val="2"/>
        </w:numPr>
        <w:spacing w:after="60"/>
      </w:pPr>
      <w:r>
        <w:t xml:space="preserve">Es una herramienta de control empresarial que permite establecer, monitorizar y alinear los </w:t>
      </w:r>
      <w:r>
        <w:rPr>
          <w:b/>
          <w:bCs/>
        </w:rPr>
        <w:t>objetivos estratégicos</w:t>
      </w:r>
      <w:r>
        <w:t xml:space="preserve"> de la empresa con sus </w:t>
      </w:r>
      <w:r>
        <w:rPr>
          <w:b/>
          <w:bCs/>
        </w:rPr>
        <w:t>acciones operativas</w:t>
      </w:r>
      <w:r>
        <w:t>.</w:t>
      </w:r>
    </w:p>
    <w:p w14:paraId="63FC91DC" w14:textId="77777777" w:rsidR="00E848CA" w:rsidRDefault="00000000">
      <w:pPr>
        <w:pStyle w:val="Prrafodelista"/>
        <w:numPr>
          <w:ilvl w:val="1"/>
          <w:numId w:val="2"/>
        </w:numPr>
        <w:spacing w:after="60"/>
      </w:pPr>
      <w:r>
        <w:t xml:space="preserve">También conocido como </w:t>
      </w:r>
      <w:proofErr w:type="spellStart"/>
      <w:r>
        <w:rPr>
          <w:b/>
          <w:bCs/>
        </w:rPr>
        <w:t>Balanced</w:t>
      </w:r>
      <w:proofErr w:type="spellEnd"/>
      <w:r>
        <w:rPr>
          <w:b/>
          <w:bCs/>
        </w:rPr>
        <w:t xml:space="preserve"> </w:t>
      </w:r>
      <w:proofErr w:type="spellStart"/>
      <w:r>
        <w:rPr>
          <w:b/>
          <w:bCs/>
        </w:rPr>
        <w:t>Scorecard</w:t>
      </w:r>
      <w:proofErr w:type="spellEnd"/>
      <w:r>
        <w:rPr>
          <w:b/>
          <w:bCs/>
        </w:rPr>
        <w:t xml:space="preserve"> (BSC)</w:t>
      </w:r>
      <w:r>
        <w:t xml:space="preserve">, o </w:t>
      </w:r>
      <w:proofErr w:type="spellStart"/>
      <w:r>
        <w:t>dashboard</w:t>
      </w:r>
      <w:proofErr w:type="spellEnd"/>
      <w:r>
        <w:t xml:space="preserve"> se enfoca en medir el rendimiento de la empresa utilizando </w:t>
      </w:r>
      <w:r>
        <w:rPr>
          <w:b/>
          <w:bCs/>
        </w:rPr>
        <w:t>indicadores clave de rendimiento (</w:t>
      </w:r>
      <w:proofErr w:type="spellStart"/>
      <w:r>
        <w:rPr>
          <w:b/>
          <w:bCs/>
        </w:rPr>
        <w:t>KPIs</w:t>
      </w:r>
      <w:proofErr w:type="spellEnd"/>
      <w:r>
        <w:rPr>
          <w:b/>
          <w:bCs/>
        </w:rPr>
        <w:t>)</w:t>
      </w:r>
      <w:r>
        <w:t>.</w:t>
      </w:r>
    </w:p>
    <w:p w14:paraId="6B74A3D9" w14:textId="77777777" w:rsidR="00E848CA" w:rsidRDefault="00000000">
      <w:pPr>
        <w:pStyle w:val="Prrafodelista"/>
        <w:numPr>
          <w:ilvl w:val="0"/>
          <w:numId w:val="2"/>
        </w:numPr>
        <w:spacing w:after="60"/>
      </w:pPr>
      <w:r>
        <w:rPr>
          <w:b/>
          <w:bCs/>
        </w:rPr>
        <w:t>Diferencias con el DSS</w:t>
      </w:r>
      <w:r>
        <w:t>:</w:t>
      </w:r>
    </w:p>
    <w:p w14:paraId="74BEB07E" w14:textId="77777777" w:rsidR="00E848CA" w:rsidRDefault="00000000">
      <w:pPr>
        <w:pStyle w:val="Prrafodelista"/>
        <w:numPr>
          <w:ilvl w:val="1"/>
          <w:numId w:val="2"/>
        </w:numPr>
        <w:spacing w:after="60"/>
      </w:pPr>
      <w:r>
        <w:t xml:space="preserve">Mientras que el </w:t>
      </w:r>
      <w:r>
        <w:rPr>
          <w:b/>
          <w:bCs/>
        </w:rPr>
        <w:t>DSS</w:t>
      </w:r>
      <w:r>
        <w:t xml:space="preserve"> permite </w:t>
      </w:r>
      <w:r>
        <w:rPr>
          <w:b/>
          <w:bCs/>
        </w:rPr>
        <w:t>explorar y analizar</w:t>
      </w:r>
      <w:r>
        <w:t xml:space="preserve"> datos en profundidad, el </w:t>
      </w:r>
      <w:r>
        <w:rPr>
          <w:b/>
          <w:bCs/>
        </w:rPr>
        <w:t>CMI</w:t>
      </w:r>
      <w:r>
        <w:t xml:space="preserve"> se centra en el seguimiento y evaluación de </w:t>
      </w:r>
      <w:r>
        <w:rPr>
          <w:b/>
          <w:bCs/>
        </w:rPr>
        <w:t>indicadores clave</w:t>
      </w:r>
      <w:r>
        <w:t xml:space="preserve"> relacionados con los objetivos estratégicos.</w:t>
      </w:r>
    </w:p>
    <w:p w14:paraId="5285CAEF" w14:textId="77777777" w:rsidR="00E848CA" w:rsidRDefault="00000000">
      <w:pPr>
        <w:pStyle w:val="Prrafodelista"/>
        <w:numPr>
          <w:ilvl w:val="1"/>
          <w:numId w:val="2"/>
        </w:numPr>
        <w:spacing w:after="60"/>
      </w:pPr>
      <w:r>
        <w:t xml:space="preserve">Los </w:t>
      </w:r>
      <w:r>
        <w:rPr>
          <w:b/>
          <w:bCs/>
        </w:rPr>
        <w:t>CMI</w:t>
      </w:r>
      <w:r>
        <w:t xml:space="preserve"> son generalmente utilizados por la </w:t>
      </w:r>
      <w:r>
        <w:rPr>
          <w:b/>
          <w:bCs/>
        </w:rPr>
        <w:t>alta dirección</w:t>
      </w:r>
      <w:r>
        <w:t xml:space="preserve"> para alinear y evaluar el progreso hacia los objetivos a largo plazo.</w:t>
      </w:r>
    </w:p>
    <w:p w14:paraId="71C701B9" w14:textId="77777777" w:rsidR="00E848CA" w:rsidRDefault="00000000">
      <w:pPr>
        <w:spacing w:after="100"/>
      </w:pPr>
      <w:r>
        <w:t xml:space="preserve">[Pirámide BI] En la cúspide, el Cuadro de Mando Integral (CMI); en el nivel intermedio, los Sistemas de Soporte a la Decisión (DSS) y los Sistemas de Información Ejecutiva (EIS); en la base, los datos operacionales de la empresa: ERP/CRM, aplicaciones a medida, </w:t>
      </w:r>
      <w:proofErr w:type="spellStart"/>
      <w:r>
        <w:t>datawarehouse</w:t>
      </w:r>
      <w:proofErr w:type="spellEnd"/>
      <w:r>
        <w:t>/</w:t>
      </w:r>
      <w:proofErr w:type="spellStart"/>
      <w:r>
        <w:t>datamarts</w:t>
      </w:r>
      <w:proofErr w:type="spellEnd"/>
      <w:r>
        <w:t>, bases de datos y ficheros planos.</w:t>
      </w:r>
    </w:p>
    <w:p w14:paraId="3F4238CE" w14:textId="77777777" w:rsidR="001E17C3" w:rsidRDefault="001E17C3">
      <w:pPr>
        <w:spacing w:after="100"/>
      </w:pPr>
    </w:p>
    <w:p w14:paraId="7A99FA4F" w14:textId="77777777" w:rsidR="00E848CA" w:rsidRDefault="00000000">
      <w:pPr>
        <w:pStyle w:val="Prrafodelista"/>
        <w:numPr>
          <w:ilvl w:val="0"/>
          <w:numId w:val="2"/>
        </w:numPr>
        <w:spacing w:after="60"/>
      </w:pPr>
      <w:r>
        <w:rPr>
          <w:b/>
          <w:bCs/>
        </w:rPr>
        <w:t>Tipos de Cuadros de Mando (CMI)</w:t>
      </w:r>
      <w:r>
        <w:t>:</w:t>
      </w:r>
    </w:p>
    <w:p w14:paraId="00249C51" w14:textId="77777777" w:rsidR="00E848CA" w:rsidRDefault="00000000">
      <w:pPr>
        <w:pStyle w:val="Prrafodelista"/>
        <w:numPr>
          <w:ilvl w:val="1"/>
          <w:numId w:val="2"/>
        </w:numPr>
        <w:spacing w:after="60"/>
      </w:pPr>
      <w:r>
        <w:rPr>
          <w:b/>
          <w:bCs/>
        </w:rPr>
        <w:t>Cuadro de Mando Operativo (CMO)</w:t>
      </w:r>
      <w:r>
        <w:t>: Se centra en el seguimiento de variables operativas específicas de áreas o departamentos de la empresa, y tiene una periodicidad diaria, semanal o mensual. Generalmente está vinculado a un DSS para poder profundizar en los datos operativos.</w:t>
      </w:r>
    </w:p>
    <w:p w14:paraId="178D8D65" w14:textId="77777777" w:rsidR="00E848CA" w:rsidRDefault="00000000">
      <w:pPr>
        <w:pStyle w:val="Prrafodelista"/>
        <w:numPr>
          <w:ilvl w:val="1"/>
          <w:numId w:val="2"/>
        </w:numPr>
        <w:spacing w:after="60"/>
      </w:pPr>
      <w:r>
        <w:rPr>
          <w:b/>
          <w:bCs/>
        </w:rPr>
        <w:t>Cuadro de Mando Integral (CMI)</w:t>
      </w:r>
      <w:r>
        <w:t xml:space="preserve">: Refleja la ejecución de la estrategia de la empresa desde la perspectiva de la Dirección General. Los más utilizados son los que se basan en la metodología de </w:t>
      </w:r>
      <w:r>
        <w:rPr>
          <w:b/>
          <w:bCs/>
        </w:rPr>
        <w:t>Kaplan &amp; Norton</w:t>
      </w:r>
      <w:r>
        <w:t>, utiliza tanto indicadores financieros como no financieros y organiza los objetivos estratégicos en cuatro perspectivas:</w:t>
      </w:r>
    </w:p>
    <w:p w14:paraId="2C76177D" w14:textId="77777777" w:rsidR="00E848CA" w:rsidRDefault="00000000">
      <w:pPr>
        <w:pStyle w:val="Prrafodelista"/>
        <w:numPr>
          <w:ilvl w:val="2"/>
          <w:numId w:val="2"/>
        </w:numPr>
        <w:spacing w:after="60"/>
      </w:pPr>
      <w:r>
        <w:rPr>
          <w:b/>
          <w:bCs/>
        </w:rPr>
        <w:t>Financiera</w:t>
      </w:r>
      <w:r>
        <w:t>: Creación de valor y retorno para los accionistas.</w:t>
      </w:r>
    </w:p>
    <w:p w14:paraId="496FD64E" w14:textId="77777777" w:rsidR="00E848CA" w:rsidRDefault="00000000">
      <w:pPr>
        <w:pStyle w:val="Prrafodelista"/>
        <w:numPr>
          <w:ilvl w:val="2"/>
          <w:numId w:val="2"/>
        </w:numPr>
        <w:spacing w:after="60"/>
      </w:pPr>
      <w:r>
        <w:rPr>
          <w:b/>
          <w:bCs/>
        </w:rPr>
        <w:t>Clientes</w:t>
      </w:r>
      <w:r>
        <w:t>: Posicionamiento en el mercado y satisfacción del cliente.</w:t>
      </w:r>
    </w:p>
    <w:p w14:paraId="627D4DB8" w14:textId="77777777" w:rsidR="00E848CA" w:rsidRDefault="00000000">
      <w:pPr>
        <w:pStyle w:val="Prrafodelista"/>
        <w:numPr>
          <w:ilvl w:val="2"/>
          <w:numId w:val="2"/>
        </w:numPr>
        <w:spacing w:after="60"/>
      </w:pPr>
      <w:r>
        <w:rPr>
          <w:b/>
          <w:bCs/>
        </w:rPr>
        <w:t>Interna</w:t>
      </w:r>
      <w:r>
        <w:t>: Indicadores de procesos internos críticos.</w:t>
      </w:r>
    </w:p>
    <w:p w14:paraId="7C1B6E72" w14:textId="77777777" w:rsidR="00E848CA" w:rsidRDefault="00000000">
      <w:pPr>
        <w:pStyle w:val="Prrafodelista"/>
        <w:numPr>
          <w:ilvl w:val="2"/>
          <w:numId w:val="2"/>
        </w:numPr>
        <w:spacing w:after="60"/>
      </w:pPr>
      <w:r>
        <w:rPr>
          <w:b/>
          <w:bCs/>
        </w:rPr>
        <w:t>Aprendizaje y Crecimiento</w:t>
      </w:r>
      <w:r>
        <w:t>: Recursos materiales y humanos necesarios para implementar la estrategia.</w:t>
      </w:r>
    </w:p>
    <w:p w14:paraId="43690D1D" w14:textId="77777777" w:rsidR="00E848CA" w:rsidRDefault="00000000">
      <w:pPr>
        <w:pStyle w:val="Prrafodelista"/>
        <w:numPr>
          <w:ilvl w:val="0"/>
          <w:numId w:val="2"/>
        </w:numPr>
        <w:spacing w:after="60"/>
      </w:pPr>
      <w:r>
        <w:rPr>
          <w:b/>
          <w:bCs/>
        </w:rPr>
        <w:t>Beneficios de la Implantación de un CMI</w:t>
      </w:r>
      <w:r>
        <w:t>:</w:t>
      </w:r>
    </w:p>
    <w:p w14:paraId="3028FB8F" w14:textId="77777777" w:rsidR="00E848CA" w:rsidRDefault="00000000">
      <w:pPr>
        <w:pStyle w:val="Prrafodelista"/>
        <w:numPr>
          <w:ilvl w:val="1"/>
          <w:numId w:val="2"/>
        </w:numPr>
        <w:spacing w:after="60"/>
      </w:pPr>
      <w:r>
        <w:rPr>
          <w:b/>
          <w:bCs/>
        </w:rPr>
        <w:t>Clarificación del modelo de negocio</w:t>
      </w:r>
      <w:r>
        <w:t>: Facilita el consenso en la empresa sobre cómo alcanzar los objetivos estratégicos.</w:t>
      </w:r>
    </w:p>
    <w:p w14:paraId="2F47779D" w14:textId="77777777" w:rsidR="00E848CA" w:rsidRDefault="00000000">
      <w:pPr>
        <w:pStyle w:val="Prrafodelista"/>
        <w:numPr>
          <w:ilvl w:val="1"/>
          <w:numId w:val="2"/>
        </w:numPr>
        <w:spacing w:after="60"/>
      </w:pPr>
      <w:r>
        <w:rPr>
          <w:b/>
          <w:bCs/>
        </w:rPr>
        <w:t>Alineación de esfuerzos</w:t>
      </w:r>
      <w:r>
        <w:t>: Alinea los esfuerzos de todos los departamentos hacia la consecución de los objetivos.</w:t>
      </w:r>
    </w:p>
    <w:p w14:paraId="63C493A1" w14:textId="77777777" w:rsidR="00E848CA" w:rsidRDefault="00000000">
      <w:pPr>
        <w:pStyle w:val="Prrafodelista"/>
        <w:numPr>
          <w:ilvl w:val="1"/>
          <w:numId w:val="2"/>
        </w:numPr>
        <w:spacing w:after="60"/>
      </w:pPr>
      <w:r>
        <w:rPr>
          <w:b/>
          <w:bCs/>
        </w:rPr>
        <w:t>Detección de desviaciones</w:t>
      </w:r>
      <w:r>
        <w:t>: Permite detectar desviaciones de manera automática y buscar las causas raíz de los problemas.</w:t>
      </w:r>
    </w:p>
    <w:p w14:paraId="07608047" w14:textId="77777777" w:rsidR="00E848CA" w:rsidRDefault="00000000">
      <w:pPr>
        <w:pStyle w:val="Prrafodelista"/>
        <w:numPr>
          <w:ilvl w:val="0"/>
          <w:numId w:val="2"/>
        </w:numPr>
        <w:spacing w:after="60"/>
      </w:pPr>
      <w:r>
        <w:rPr>
          <w:b/>
          <w:bCs/>
        </w:rPr>
        <w:t>Riesgos de la Implantación de un CMI</w:t>
      </w:r>
      <w:r>
        <w:t>:</w:t>
      </w:r>
    </w:p>
    <w:p w14:paraId="1C25CFC7" w14:textId="77777777" w:rsidR="00E848CA" w:rsidRDefault="00000000">
      <w:pPr>
        <w:pStyle w:val="Prrafodelista"/>
        <w:numPr>
          <w:ilvl w:val="1"/>
          <w:numId w:val="2"/>
        </w:numPr>
        <w:spacing w:after="60"/>
      </w:pPr>
      <w:r>
        <w:rPr>
          <w:b/>
          <w:bCs/>
        </w:rPr>
        <w:t>Falta de colaboración de la dirección</w:t>
      </w:r>
      <w:r>
        <w:t>: Si el modelo no está bien elaborado o no cuenta con el apoyo de la dirección, será ineficaz.</w:t>
      </w:r>
    </w:p>
    <w:p w14:paraId="71A0D0AB" w14:textId="77777777" w:rsidR="00E848CA" w:rsidRDefault="00000000">
      <w:pPr>
        <w:pStyle w:val="Prrafodelista"/>
        <w:numPr>
          <w:ilvl w:val="1"/>
          <w:numId w:val="2"/>
        </w:numPr>
        <w:spacing w:after="60"/>
      </w:pPr>
      <w:r>
        <w:rPr>
          <w:b/>
          <w:bCs/>
        </w:rPr>
        <w:t>Elección inadecuada de indicadores</w:t>
      </w:r>
      <w:r>
        <w:t>: Si los indicadores no son seleccionados cuidadosamente, el CMI no logrará comunicar el mensaje estratégico.</w:t>
      </w:r>
    </w:p>
    <w:p w14:paraId="417225FC" w14:textId="77777777" w:rsidR="00E848CA" w:rsidRDefault="00000000">
      <w:pPr>
        <w:pStyle w:val="Prrafodelista"/>
        <w:numPr>
          <w:ilvl w:val="1"/>
          <w:numId w:val="2"/>
        </w:numPr>
        <w:spacing w:after="60"/>
      </w:pPr>
      <w:r>
        <w:rPr>
          <w:b/>
          <w:bCs/>
        </w:rPr>
        <w:t>Uso incorrecto del CMI</w:t>
      </w:r>
      <w:r>
        <w:t>: Usarlo como un sistema de control clásico, en lugar de como una herramienta de aprendizaje, puede limitar su efectividad.</w:t>
      </w:r>
    </w:p>
    <w:p w14:paraId="21120E81" w14:textId="77777777" w:rsidR="001E17C3" w:rsidRDefault="001E17C3" w:rsidP="001E17C3">
      <w:pPr>
        <w:spacing w:after="60"/>
      </w:pPr>
    </w:p>
    <w:p w14:paraId="7560FDB5" w14:textId="77777777" w:rsidR="001E17C3" w:rsidRDefault="001E17C3" w:rsidP="001E17C3">
      <w:pPr>
        <w:spacing w:after="60"/>
      </w:pPr>
    </w:p>
    <w:p w14:paraId="532803BF" w14:textId="77777777" w:rsidR="00E848CA" w:rsidRDefault="00000000">
      <w:pPr>
        <w:pStyle w:val="Ttulo1"/>
      </w:pPr>
      <w:bookmarkStart w:id="8" w:name="_Toc241515712"/>
      <w:r>
        <w:lastRenderedPageBreak/>
        <w:t xml:space="preserve">KPIS (INDICADORES CLAVE DE RENDIMIENTO) (Key Performance </w:t>
      </w:r>
      <w:proofErr w:type="spellStart"/>
      <w:r>
        <w:t>Indicators</w:t>
      </w:r>
      <w:proofErr w:type="spellEnd"/>
      <w:r>
        <w:t>)</w:t>
      </w:r>
      <w:bookmarkEnd w:id="8"/>
    </w:p>
    <w:p w14:paraId="41249000" w14:textId="77777777" w:rsidR="00E848CA" w:rsidRDefault="00000000">
      <w:pPr>
        <w:spacing w:after="100"/>
      </w:pPr>
      <w:r>
        <w:t xml:space="preserve">Son métricas específicas que las organizaciones utilizan para medir su rendimiento en áreas clave de su negocio. Ayudan a evaluar el progreso hacia los </w:t>
      </w:r>
      <w:r>
        <w:rPr>
          <w:b/>
          <w:bCs/>
        </w:rPr>
        <w:t>objetivos estratégicos</w:t>
      </w:r>
      <w:r>
        <w:t xml:space="preserve"> y a proporcionar información clara y cuantificable sobre cómo se están alcanzando esos objetivos.</w:t>
      </w:r>
    </w:p>
    <w:p w14:paraId="32B53322" w14:textId="77777777" w:rsidR="00E848CA" w:rsidRDefault="00000000">
      <w:pPr>
        <w:pStyle w:val="Prrafodelista"/>
        <w:numPr>
          <w:ilvl w:val="0"/>
          <w:numId w:val="2"/>
        </w:numPr>
        <w:spacing w:after="60"/>
      </w:pPr>
      <w:r>
        <w:rPr>
          <w:b/>
          <w:bCs/>
        </w:rPr>
        <w:t xml:space="preserve">Tipos de </w:t>
      </w:r>
      <w:proofErr w:type="spellStart"/>
      <w:r>
        <w:rPr>
          <w:b/>
          <w:bCs/>
        </w:rPr>
        <w:t>KPIs</w:t>
      </w:r>
      <w:proofErr w:type="spellEnd"/>
    </w:p>
    <w:p w14:paraId="6C775EBD" w14:textId="77777777" w:rsidR="00E848CA" w:rsidRDefault="00000000">
      <w:pPr>
        <w:pStyle w:val="Prrafodelista"/>
        <w:numPr>
          <w:ilvl w:val="1"/>
          <w:numId w:val="2"/>
        </w:numPr>
        <w:spacing w:after="60"/>
      </w:pPr>
      <w:proofErr w:type="spellStart"/>
      <w:r>
        <w:rPr>
          <w:b/>
          <w:bCs/>
        </w:rPr>
        <w:t>KPIs</w:t>
      </w:r>
      <w:proofErr w:type="spellEnd"/>
      <w:r>
        <w:rPr>
          <w:b/>
          <w:bCs/>
        </w:rPr>
        <w:t xml:space="preserve"> Financieros</w:t>
      </w:r>
      <w:r>
        <w:t>: miden el rendimiento económico de la organización. Son esenciales para entender la salud financiera de la empresa. Ejemplos: Beneficio neto, Margen de beneficio bruto, Retorno sobre la inversión (ROI), Rentabilidad por acción (EPS).</w:t>
      </w:r>
    </w:p>
    <w:p w14:paraId="3A7A6C20" w14:textId="77777777" w:rsidR="00E848CA" w:rsidRDefault="00000000">
      <w:pPr>
        <w:pStyle w:val="Prrafodelista"/>
        <w:numPr>
          <w:ilvl w:val="1"/>
          <w:numId w:val="2"/>
        </w:numPr>
        <w:spacing w:after="60"/>
      </w:pPr>
      <w:proofErr w:type="spellStart"/>
      <w:r>
        <w:rPr>
          <w:b/>
          <w:bCs/>
        </w:rPr>
        <w:t>KPIs</w:t>
      </w:r>
      <w:proofErr w:type="spellEnd"/>
      <w:r>
        <w:rPr>
          <w:b/>
          <w:bCs/>
        </w:rPr>
        <w:t xml:space="preserve"> Operativos</w:t>
      </w:r>
      <w:r>
        <w:t>: Miden la eficiencia operativa de la empresa. Estos indicadores ayudan a optimizar procesos y recursos. Ejemplos: Tiempo de ciclo (Tiempo que tarda un proceso en completarse), Costo por unidad producida, Eficiencia en la cadena de suministro.</w:t>
      </w:r>
    </w:p>
    <w:p w14:paraId="0592DE05" w14:textId="77777777" w:rsidR="00E848CA" w:rsidRDefault="00000000">
      <w:pPr>
        <w:pStyle w:val="Prrafodelista"/>
        <w:numPr>
          <w:ilvl w:val="1"/>
          <w:numId w:val="2"/>
        </w:numPr>
        <w:spacing w:after="60"/>
      </w:pPr>
      <w:proofErr w:type="spellStart"/>
      <w:r>
        <w:rPr>
          <w:b/>
          <w:bCs/>
        </w:rPr>
        <w:t>KPIs</w:t>
      </w:r>
      <w:proofErr w:type="spellEnd"/>
      <w:r>
        <w:rPr>
          <w:b/>
          <w:bCs/>
        </w:rPr>
        <w:t xml:space="preserve"> de Clientes</w:t>
      </w:r>
      <w:r>
        <w:t xml:space="preserve">: Se centran en medir la satisfacción y el comportamiento del cliente. Son cruciales para mejorar la relación con los clientes y la fidelización. Ejemplos: Net </w:t>
      </w:r>
      <w:proofErr w:type="spellStart"/>
      <w:r>
        <w:t>Promoter</w:t>
      </w:r>
      <w:proofErr w:type="spellEnd"/>
      <w:r>
        <w:t xml:space="preserve"> Score (NPS): Mide la probabilidad de que los clientes recomienden el producto/servicio, Tasa de retención de clientes, Valor del tiempo de vida del cliente (CLV).</w:t>
      </w:r>
    </w:p>
    <w:p w14:paraId="6E5C29D9" w14:textId="77777777" w:rsidR="00E848CA" w:rsidRDefault="00000000">
      <w:pPr>
        <w:pStyle w:val="Prrafodelista"/>
        <w:numPr>
          <w:ilvl w:val="1"/>
          <w:numId w:val="2"/>
        </w:numPr>
        <w:spacing w:after="60"/>
      </w:pPr>
      <w:proofErr w:type="spellStart"/>
      <w:r>
        <w:rPr>
          <w:b/>
          <w:bCs/>
        </w:rPr>
        <w:t>KPIs</w:t>
      </w:r>
      <w:proofErr w:type="spellEnd"/>
      <w:r>
        <w:rPr>
          <w:b/>
          <w:bCs/>
        </w:rPr>
        <w:t xml:space="preserve"> de Recursos Humanos</w:t>
      </w:r>
      <w:r>
        <w:t>: Miden el rendimiento y la efectividad de las personas dentro de la organización. Ejemplos: Tasa de rotación de empleados, Índice de satisfacción de los empleados, Productividad por empleado.</w:t>
      </w:r>
    </w:p>
    <w:p w14:paraId="60BE6756" w14:textId="77777777" w:rsidR="00E848CA" w:rsidRDefault="00000000">
      <w:pPr>
        <w:pStyle w:val="Prrafodelista"/>
        <w:numPr>
          <w:ilvl w:val="1"/>
          <w:numId w:val="2"/>
        </w:numPr>
        <w:spacing w:after="60"/>
      </w:pPr>
      <w:proofErr w:type="spellStart"/>
      <w:r>
        <w:rPr>
          <w:b/>
          <w:bCs/>
        </w:rPr>
        <w:t>KPIs</w:t>
      </w:r>
      <w:proofErr w:type="spellEnd"/>
      <w:r>
        <w:rPr>
          <w:b/>
          <w:bCs/>
        </w:rPr>
        <w:t xml:space="preserve"> de Marketing</w:t>
      </w:r>
      <w:r>
        <w:t>: Miden el éxito de las estrategias de marketing y la efectividad en la adquisición y retención de clientes. Ejemplos: Tasa de conversión (porcentaje de visitantes que realizan una acción deseada, como comprar o registrarse), Costo por adquisición (CPA), Tráfico web y visitas a las páginas clave.</w:t>
      </w:r>
    </w:p>
    <w:p w14:paraId="038F31AD" w14:textId="77777777" w:rsidR="00E848CA" w:rsidRDefault="00000000">
      <w:pPr>
        <w:pStyle w:val="Prrafodelista"/>
        <w:numPr>
          <w:ilvl w:val="0"/>
          <w:numId w:val="2"/>
        </w:numPr>
        <w:spacing w:after="60"/>
      </w:pPr>
      <w:r>
        <w:rPr>
          <w:b/>
          <w:bCs/>
        </w:rPr>
        <w:t xml:space="preserve">Características de los </w:t>
      </w:r>
      <w:proofErr w:type="spellStart"/>
      <w:r>
        <w:rPr>
          <w:b/>
          <w:bCs/>
        </w:rPr>
        <w:t>KPIs</w:t>
      </w:r>
      <w:proofErr w:type="spellEnd"/>
    </w:p>
    <w:p w14:paraId="27716EC0" w14:textId="77777777" w:rsidR="00E848CA" w:rsidRDefault="00000000">
      <w:pPr>
        <w:pStyle w:val="Prrafodelista"/>
        <w:numPr>
          <w:ilvl w:val="1"/>
          <w:numId w:val="2"/>
        </w:numPr>
        <w:spacing w:after="60"/>
      </w:pPr>
      <w:r>
        <w:rPr>
          <w:b/>
          <w:bCs/>
        </w:rPr>
        <w:t>Específicos</w:t>
      </w:r>
      <w:r>
        <w:t>: El KPI debe estar claramente definido y ser capaz de medir algo concreto y relevante para los objetivos de la organización.</w:t>
      </w:r>
    </w:p>
    <w:p w14:paraId="45B2785E" w14:textId="77777777" w:rsidR="00E848CA" w:rsidRDefault="00000000">
      <w:pPr>
        <w:pStyle w:val="Prrafodelista"/>
        <w:numPr>
          <w:ilvl w:val="1"/>
          <w:numId w:val="2"/>
        </w:numPr>
        <w:spacing w:after="60"/>
      </w:pPr>
      <w:r>
        <w:rPr>
          <w:b/>
          <w:bCs/>
        </w:rPr>
        <w:t>Medibles</w:t>
      </w:r>
      <w:r>
        <w:t xml:space="preserve">: Los </w:t>
      </w:r>
      <w:proofErr w:type="spellStart"/>
      <w:r>
        <w:t>KPIs</w:t>
      </w:r>
      <w:proofErr w:type="spellEnd"/>
      <w:r>
        <w:t xml:space="preserve"> deben poder cuantificarse, ya sea en términos de dinero, tiempo, cantidad o cualquier otra unidad de medida apropiada.</w:t>
      </w:r>
    </w:p>
    <w:p w14:paraId="6AC085F6" w14:textId="77777777" w:rsidR="00E848CA" w:rsidRDefault="00000000">
      <w:pPr>
        <w:pStyle w:val="Prrafodelista"/>
        <w:numPr>
          <w:ilvl w:val="1"/>
          <w:numId w:val="2"/>
        </w:numPr>
        <w:spacing w:after="60"/>
      </w:pPr>
      <w:r>
        <w:rPr>
          <w:b/>
          <w:bCs/>
        </w:rPr>
        <w:t>Alcanzables</w:t>
      </w:r>
      <w:r>
        <w:t xml:space="preserve">: Los </w:t>
      </w:r>
      <w:proofErr w:type="spellStart"/>
      <w:r>
        <w:t>KPIs</w:t>
      </w:r>
      <w:proofErr w:type="spellEnd"/>
      <w:r>
        <w:t xml:space="preserve"> deben establecerse con una meta realista que la organización pueda lograr con los recursos disponibles, evitando objetivos inalcanzables.</w:t>
      </w:r>
    </w:p>
    <w:p w14:paraId="76E02A12" w14:textId="77777777" w:rsidR="00E848CA" w:rsidRDefault="00000000">
      <w:pPr>
        <w:pStyle w:val="Prrafodelista"/>
        <w:numPr>
          <w:ilvl w:val="1"/>
          <w:numId w:val="2"/>
        </w:numPr>
        <w:spacing w:after="60"/>
      </w:pPr>
      <w:r>
        <w:rPr>
          <w:b/>
          <w:bCs/>
        </w:rPr>
        <w:t>Relevantes</w:t>
      </w:r>
      <w:r>
        <w:t xml:space="preserve">: Los </w:t>
      </w:r>
      <w:proofErr w:type="spellStart"/>
      <w:r>
        <w:t>KPIs</w:t>
      </w:r>
      <w:proofErr w:type="spellEnd"/>
      <w:r>
        <w:t xml:space="preserve"> deben estar alineados con los objetivos estratégicos de la organización y ser relevantes para las áreas clave que afectan su rendimiento general.</w:t>
      </w:r>
    </w:p>
    <w:p w14:paraId="10BAF079" w14:textId="77777777" w:rsidR="00E848CA" w:rsidRDefault="00000000">
      <w:pPr>
        <w:pStyle w:val="Prrafodelista"/>
        <w:numPr>
          <w:ilvl w:val="1"/>
          <w:numId w:val="2"/>
        </w:numPr>
        <w:spacing w:after="60"/>
      </w:pPr>
      <w:r>
        <w:rPr>
          <w:b/>
          <w:bCs/>
        </w:rPr>
        <w:t>Con límite de tiempo</w:t>
      </w:r>
      <w:r>
        <w:t>: Cada KPI debe tener un plazo determinado para alcanzar el objetivo, ya sea a corto, mediano o largo plazo, para facilitar la evaluación de su progreso.</w:t>
      </w:r>
    </w:p>
    <w:p w14:paraId="6EA81637" w14:textId="77777777" w:rsidR="00E848CA" w:rsidRDefault="00000000">
      <w:pPr>
        <w:pStyle w:val="Prrafodelista"/>
        <w:numPr>
          <w:ilvl w:val="0"/>
          <w:numId w:val="2"/>
        </w:numPr>
        <w:spacing w:after="60"/>
      </w:pPr>
      <w:r>
        <w:rPr>
          <w:b/>
          <w:bCs/>
        </w:rPr>
        <w:t xml:space="preserve">Cómo se utilizan los </w:t>
      </w:r>
      <w:proofErr w:type="spellStart"/>
      <w:r>
        <w:rPr>
          <w:b/>
          <w:bCs/>
        </w:rPr>
        <w:t>KPIs</w:t>
      </w:r>
      <w:proofErr w:type="spellEnd"/>
    </w:p>
    <w:p w14:paraId="41692807" w14:textId="77777777" w:rsidR="00E848CA" w:rsidRDefault="00000000">
      <w:pPr>
        <w:pStyle w:val="Prrafodelista"/>
        <w:numPr>
          <w:ilvl w:val="1"/>
          <w:numId w:val="2"/>
        </w:numPr>
        <w:spacing w:after="60"/>
      </w:pPr>
      <w:r>
        <w:rPr>
          <w:b/>
          <w:bCs/>
        </w:rPr>
        <w:t>Monitoreo del rendimiento</w:t>
      </w:r>
      <w:r>
        <w:t xml:space="preserve">: Los </w:t>
      </w:r>
      <w:proofErr w:type="spellStart"/>
      <w:r>
        <w:t>KPIs</w:t>
      </w:r>
      <w:proofErr w:type="spellEnd"/>
      <w:r>
        <w:t xml:space="preserve"> proporcionan una forma continua de evaluar el rendimiento de la organización. Si los valores de los </w:t>
      </w:r>
      <w:proofErr w:type="spellStart"/>
      <w:r>
        <w:t>KPIs</w:t>
      </w:r>
      <w:proofErr w:type="spellEnd"/>
      <w:r>
        <w:t xml:space="preserve"> se desvían significativamente de los objetivos, se pueden tomar medidas correctivas.</w:t>
      </w:r>
    </w:p>
    <w:p w14:paraId="7A316BAE" w14:textId="77777777" w:rsidR="00E848CA" w:rsidRDefault="00000000">
      <w:pPr>
        <w:pStyle w:val="Prrafodelista"/>
        <w:numPr>
          <w:ilvl w:val="1"/>
          <w:numId w:val="2"/>
        </w:numPr>
        <w:spacing w:after="60"/>
      </w:pPr>
      <w:r>
        <w:rPr>
          <w:b/>
          <w:bCs/>
        </w:rPr>
        <w:t>Toma de decisiones informadas</w:t>
      </w:r>
      <w:r>
        <w:t xml:space="preserve">: Los </w:t>
      </w:r>
      <w:proofErr w:type="spellStart"/>
      <w:r>
        <w:t>KPIs</w:t>
      </w:r>
      <w:proofErr w:type="spellEnd"/>
      <w:r>
        <w:t xml:space="preserve"> ofrecen datos claros y objetivos que ayudan a los gerentes y líderes a tomar decisiones informadas sobre la dirección futura de la empresa.</w:t>
      </w:r>
    </w:p>
    <w:p w14:paraId="54FCFBEE" w14:textId="77777777" w:rsidR="00E848CA" w:rsidRDefault="00000000">
      <w:pPr>
        <w:pStyle w:val="Prrafodelista"/>
        <w:numPr>
          <w:ilvl w:val="1"/>
          <w:numId w:val="2"/>
        </w:numPr>
        <w:spacing w:after="60"/>
      </w:pPr>
      <w:r>
        <w:rPr>
          <w:b/>
          <w:bCs/>
        </w:rPr>
        <w:t>Ajuste de estrategias</w:t>
      </w:r>
      <w:r>
        <w:t xml:space="preserve">: A medida que se monitorean los </w:t>
      </w:r>
      <w:proofErr w:type="spellStart"/>
      <w:r>
        <w:t>KPIs</w:t>
      </w:r>
      <w:proofErr w:type="spellEnd"/>
      <w:r>
        <w:t>, la organización puede identificar áreas de mejora y ajustar sus estrategias para alcanzar mejor sus metas.</w:t>
      </w:r>
    </w:p>
    <w:p w14:paraId="0859ADE9" w14:textId="77777777" w:rsidR="00E848CA" w:rsidRDefault="00000000">
      <w:pPr>
        <w:pStyle w:val="Prrafodelista"/>
        <w:numPr>
          <w:ilvl w:val="1"/>
          <w:numId w:val="2"/>
        </w:numPr>
        <w:spacing w:after="60"/>
      </w:pPr>
      <w:r>
        <w:rPr>
          <w:b/>
          <w:bCs/>
        </w:rPr>
        <w:t>Comunicación de logros</w:t>
      </w:r>
      <w:r>
        <w:t xml:space="preserve">: Los </w:t>
      </w:r>
      <w:proofErr w:type="spellStart"/>
      <w:r>
        <w:t>KPIs</w:t>
      </w:r>
      <w:proofErr w:type="spellEnd"/>
      <w:r>
        <w:t xml:space="preserve"> facilitan la comunicación de los logros y desafíos de la organización de manera clara y comprensible a todos los niveles, desde el personal operativo hasta la alta dirección.</w:t>
      </w:r>
    </w:p>
    <w:p w14:paraId="73716BF4" w14:textId="77777777" w:rsidR="00E848CA" w:rsidRDefault="00000000">
      <w:pPr>
        <w:pStyle w:val="Prrafodelista"/>
        <w:numPr>
          <w:ilvl w:val="0"/>
          <w:numId w:val="2"/>
        </w:numPr>
        <w:spacing w:after="60"/>
      </w:pPr>
      <w:r>
        <w:rPr>
          <w:b/>
          <w:bCs/>
        </w:rPr>
        <w:t xml:space="preserve">Implementación de </w:t>
      </w:r>
      <w:proofErr w:type="spellStart"/>
      <w:r>
        <w:rPr>
          <w:b/>
          <w:bCs/>
        </w:rPr>
        <w:t>KPIs</w:t>
      </w:r>
      <w:proofErr w:type="spellEnd"/>
      <w:r>
        <w:rPr>
          <w:b/>
          <w:bCs/>
        </w:rPr>
        <w:t xml:space="preserve"> en una Empresa</w:t>
      </w:r>
    </w:p>
    <w:p w14:paraId="61476534" w14:textId="77777777" w:rsidR="00E848CA" w:rsidRDefault="00000000">
      <w:pPr>
        <w:pStyle w:val="Prrafodelista"/>
        <w:numPr>
          <w:ilvl w:val="1"/>
          <w:numId w:val="2"/>
        </w:numPr>
        <w:spacing w:after="60"/>
      </w:pPr>
      <w:r>
        <w:rPr>
          <w:b/>
          <w:bCs/>
        </w:rPr>
        <w:t xml:space="preserve">Selección adecuada de </w:t>
      </w:r>
      <w:proofErr w:type="spellStart"/>
      <w:r>
        <w:rPr>
          <w:b/>
          <w:bCs/>
        </w:rPr>
        <w:t>KPIs</w:t>
      </w:r>
      <w:proofErr w:type="spellEnd"/>
      <w:r>
        <w:t xml:space="preserve">: La elección de los </w:t>
      </w:r>
      <w:proofErr w:type="spellStart"/>
      <w:r>
        <w:t>KPIs</w:t>
      </w:r>
      <w:proofErr w:type="spellEnd"/>
      <w:r>
        <w:t xml:space="preserve"> adecuados es fundamental. No todos los indicadores son relevantes para todas las empresas o situaciones. La clave está en adaptarlos a las necesidades específicas de cada área funcional.</w:t>
      </w:r>
    </w:p>
    <w:p w14:paraId="0B025595" w14:textId="77777777" w:rsidR="00E848CA" w:rsidRDefault="00000000">
      <w:pPr>
        <w:pStyle w:val="Prrafodelista"/>
        <w:numPr>
          <w:ilvl w:val="1"/>
          <w:numId w:val="2"/>
        </w:numPr>
        <w:spacing w:after="60"/>
      </w:pPr>
      <w:r>
        <w:rPr>
          <w:b/>
          <w:bCs/>
        </w:rPr>
        <w:lastRenderedPageBreak/>
        <w:t>Monitoreo continuo</w:t>
      </w:r>
      <w:r>
        <w:t xml:space="preserve">: Los </w:t>
      </w:r>
      <w:proofErr w:type="spellStart"/>
      <w:r>
        <w:t>KPIs</w:t>
      </w:r>
      <w:proofErr w:type="spellEnd"/>
      <w:r>
        <w:t xml:space="preserve"> deben ser monitoreados de forma continua para asegurar que el progreso sea el esperado. Esto puede lograrse mediante paneles de control o sistemas de informes en tiempo real.</w:t>
      </w:r>
    </w:p>
    <w:p w14:paraId="7399F8DC" w14:textId="77777777" w:rsidR="00E848CA" w:rsidRDefault="00000000">
      <w:pPr>
        <w:pStyle w:val="Prrafodelista"/>
        <w:numPr>
          <w:ilvl w:val="1"/>
          <w:numId w:val="2"/>
        </w:numPr>
        <w:spacing w:after="60"/>
      </w:pPr>
      <w:r>
        <w:rPr>
          <w:b/>
          <w:bCs/>
        </w:rPr>
        <w:t>Revisión periódica</w:t>
      </w:r>
      <w:r>
        <w:t xml:space="preserve">: Es importante revisar los </w:t>
      </w:r>
      <w:proofErr w:type="spellStart"/>
      <w:r>
        <w:t>KPIs</w:t>
      </w:r>
      <w:proofErr w:type="spellEnd"/>
      <w:r>
        <w:t xml:space="preserve"> de forma periódica, ya que el entorno de negocio puede cambiar, y con él, las prioridades de la empresa. Los </w:t>
      </w:r>
      <w:proofErr w:type="spellStart"/>
      <w:r>
        <w:t>KPIs</w:t>
      </w:r>
      <w:proofErr w:type="spellEnd"/>
      <w:r>
        <w:t xml:space="preserve"> deben evolucionar conforme lo haga la estrategia organizacional.</w:t>
      </w:r>
    </w:p>
    <w:p w14:paraId="74ED17EA" w14:textId="77777777" w:rsidR="00E848CA" w:rsidRDefault="00000000">
      <w:pPr>
        <w:pStyle w:val="Prrafodelista"/>
        <w:numPr>
          <w:ilvl w:val="0"/>
          <w:numId w:val="2"/>
        </w:numPr>
        <w:spacing w:after="60"/>
      </w:pPr>
      <w:r>
        <w:rPr>
          <w:b/>
          <w:bCs/>
        </w:rPr>
        <w:t xml:space="preserve">Beneficios de los </w:t>
      </w:r>
      <w:proofErr w:type="spellStart"/>
      <w:r>
        <w:rPr>
          <w:b/>
          <w:bCs/>
        </w:rPr>
        <w:t>KPIs</w:t>
      </w:r>
      <w:proofErr w:type="spellEnd"/>
      <w:r>
        <w:t>:</w:t>
      </w:r>
    </w:p>
    <w:p w14:paraId="46BB5FEC" w14:textId="77777777" w:rsidR="00E848CA" w:rsidRDefault="00000000">
      <w:pPr>
        <w:pStyle w:val="Prrafodelista"/>
        <w:numPr>
          <w:ilvl w:val="1"/>
          <w:numId w:val="2"/>
        </w:numPr>
        <w:spacing w:after="60"/>
      </w:pPr>
      <w:r>
        <w:rPr>
          <w:b/>
          <w:bCs/>
        </w:rPr>
        <w:t>Medición clara del progreso</w:t>
      </w:r>
      <w:r>
        <w:t xml:space="preserve">: Los </w:t>
      </w:r>
      <w:proofErr w:type="spellStart"/>
      <w:r>
        <w:t>KPIs</w:t>
      </w:r>
      <w:proofErr w:type="spellEnd"/>
      <w:r>
        <w:t xml:space="preserve"> ofrecen una forma clara de medir el rendimiento de la organización en áreas clave, lo que facilita el seguimiento de objetivos.</w:t>
      </w:r>
    </w:p>
    <w:p w14:paraId="1D5BBA93" w14:textId="77777777" w:rsidR="00E848CA" w:rsidRDefault="00000000">
      <w:pPr>
        <w:pStyle w:val="Prrafodelista"/>
        <w:numPr>
          <w:ilvl w:val="1"/>
          <w:numId w:val="2"/>
        </w:numPr>
        <w:spacing w:after="60"/>
      </w:pPr>
      <w:r>
        <w:rPr>
          <w:b/>
          <w:bCs/>
        </w:rPr>
        <w:t>Alineación con objetivos estratégicos</w:t>
      </w:r>
      <w:r>
        <w:t>: Ayudan a garantizar que todos en la organización estén alineados con los objetivos estratégicos, desde la alta dirección hasta el nivel operativo.</w:t>
      </w:r>
    </w:p>
    <w:p w14:paraId="63116B13" w14:textId="77777777" w:rsidR="00E848CA" w:rsidRDefault="00000000">
      <w:pPr>
        <w:pStyle w:val="Prrafodelista"/>
        <w:numPr>
          <w:ilvl w:val="1"/>
          <w:numId w:val="2"/>
        </w:numPr>
        <w:spacing w:after="60"/>
      </w:pPr>
      <w:r>
        <w:rPr>
          <w:b/>
          <w:bCs/>
        </w:rPr>
        <w:t>Toma de decisiones más rápida</w:t>
      </w:r>
      <w:r>
        <w:t xml:space="preserve">: La disponibilidad de </w:t>
      </w:r>
      <w:proofErr w:type="spellStart"/>
      <w:r>
        <w:t>KPIs</w:t>
      </w:r>
      <w:proofErr w:type="spellEnd"/>
      <w:r>
        <w:t xml:space="preserve"> facilita una toma de decisiones rápida y basada en datos.</w:t>
      </w:r>
    </w:p>
    <w:p w14:paraId="2E45914B" w14:textId="77777777" w:rsidR="00E848CA" w:rsidRDefault="00000000">
      <w:pPr>
        <w:pStyle w:val="Prrafodelista"/>
        <w:numPr>
          <w:ilvl w:val="1"/>
          <w:numId w:val="2"/>
        </w:numPr>
        <w:spacing w:after="60"/>
      </w:pPr>
      <w:r>
        <w:rPr>
          <w:b/>
          <w:bCs/>
        </w:rPr>
        <w:t>Identificación de áreas de mejora</w:t>
      </w:r>
      <w:r>
        <w:t>: Permiten identificar rápidamente las áreas problemáticas y tomar medidas correctivas.</w:t>
      </w:r>
    </w:p>
    <w:p w14:paraId="6428C5B5" w14:textId="77777777" w:rsidR="00E848CA" w:rsidRDefault="00000000">
      <w:pPr>
        <w:pStyle w:val="Ttulo1"/>
        <w:pBdr>
          <w:left w:val="single" w:sz="18" w:space="6" w:color="2E75B6"/>
        </w:pBdr>
        <w:shd w:val="clear" w:color="auto" w:fill="E8F1FB"/>
      </w:pPr>
      <w:bookmarkStart w:id="9" w:name="_Toc241515713"/>
      <w:r>
        <w:t xml:space="preserve">HERRAMIENTAS DE EXPLOTACIÓN, REPORTING Y </w:t>
      </w:r>
      <w:proofErr w:type="gramStart"/>
      <w:r>
        <w:t>BUSINESS INTELLIGENCE</w:t>
      </w:r>
      <w:bookmarkEnd w:id="9"/>
      <w:proofErr w:type="gramEnd"/>
    </w:p>
    <w:p w14:paraId="0B35A319" w14:textId="77777777" w:rsidR="00E848CA" w:rsidRDefault="00000000">
      <w:pPr>
        <w:pStyle w:val="Ttulo2"/>
        <w:pBdr>
          <w:left w:val="single" w:sz="18" w:space="6" w:color="2E75B6"/>
        </w:pBdr>
        <w:shd w:val="clear" w:color="auto" w:fill="E8F1FB"/>
      </w:pPr>
      <w:bookmarkStart w:id="10" w:name="_Toc241515714"/>
      <w:r>
        <w:t xml:space="preserve">Microsoft </w:t>
      </w:r>
      <w:proofErr w:type="spellStart"/>
      <w:r>
        <w:t>Power</w:t>
      </w:r>
      <w:proofErr w:type="spellEnd"/>
      <w:r>
        <w:t xml:space="preserve"> BI</w:t>
      </w:r>
      <w:bookmarkEnd w:id="10"/>
    </w:p>
    <w:p w14:paraId="23BEB09A" w14:textId="77777777" w:rsidR="00E848CA" w:rsidRDefault="00000000">
      <w:pPr>
        <w:pBdr>
          <w:left w:val="single" w:sz="18" w:space="6" w:color="2E75B6"/>
        </w:pBdr>
        <w:shd w:val="clear" w:color="auto" w:fill="E8F1FB"/>
        <w:spacing w:after="100"/>
      </w:pPr>
      <w:proofErr w:type="spellStart"/>
      <w:r>
        <w:rPr>
          <w:b/>
          <w:bCs/>
        </w:rPr>
        <w:t>Power</w:t>
      </w:r>
      <w:proofErr w:type="spellEnd"/>
      <w:r>
        <w:rPr>
          <w:b/>
          <w:bCs/>
        </w:rPr>
        <w:t xml:space="preserve"> BI</w:t>
      </w:r>
      <w:r>
        <w:t xml:space="preserve"> es la herramienta de Microsoft para análisis empresarial que permite </w:t>
      </w:r>
      <w:r>
        <w:rPr>
          <w:b/>
          <w:bCs/>
        </w:rPr>
        <w:t>recopilar, administrar y analizar datos de múltiples fuentes</w:t>
      </w:r>
      <w:r>
        <w:t xml:space="preserve"> y crear informes y cuadros de mando interactivos. (No confundir con SharePoint, OneDrive o </w:t>
      </w:r>
      <w:proofErr w:type="spellStart"/>
      <w:r>
        <w:t>Teams</w:t>
      </w:r>
      <w:proofErr w:type="spellEnd"/>
      <w:r>
        <w:t>, que son herramientas de colaboración y almacenamiento.)</w:t>
      </w:r>
    </w:p>
    <w:p w14:paraId="6589D876" w14:textId="77777777" w:rsidR="00E848CA" w:rsidRDefault="00000000">
      <w:pPr>
        <w:pStyle w:val="Prrafodelista"/>
        <w:numPr>
          <w:ilvl w:val="0"/>
          <w:numId w:val="2"/>
        </w:numPr>
        <w:pBdr>
          <w:left w:val="single" w:sz="18" w:space="6" w:color="2E75B6"/>
        </w:pBdr>
        <w:shd w:val="clear" w:color="auto" w:fill="E8F1FB"/>
        <w:spacing w:after="60"/>
      </w:pPr>
      <w:r>
        <w:t xml:space="preserve">Componentes: </w:t>
      </w:r>
      <w:proofErr w:type="spellStart"/>
      <w:r>
        <w:rPr>
          <w:b/>
          <w:bCs/>
        </w:rPr>
        <w:t>Power</w:t>
      </w:r>
      <w:proofErr w:type="spellEnd"/>
      <w:r>
        <w:rPr>
          <w:b/>
          <w:bCs/>
        </w:rPr>
        <w:t xml:space="preserve"> BI Desktop</w:t>
      </w:r>
      <w:r>
        <w:t xml:space="preserve"> (diseño de modelos e informes), </w:t>
      </w:r>
      <w:proofErr w:type="spellStart"/>
      <w:r>
        <w:rPr>
          <w:b/>
          <w:bCs/>
        </w:rPr>
        <w:t>Power</w:t>
      </w:r>
      <w:proofErr w:type="spellEnd"/>
      <w:r>
        <w:rPr>
          <w:b/>
          <w:bCs/>
        </w:rPr>
        <w:t xml:space="preserve"> BI </w:t>
      </w:r>
      <w:proofErr w:type="spellStart"/>
      <w:r>
        <w:rPr>
          <w:b/>
          <w:bCs/>
        </w:rPr>
        <w:t>Service</w:t>
      </w:r>
      <w:proofErr w:type="spellEnd"/>
      <w:r>
        <w:t xml:space="preserve"> (publicación y compartición en la nube), </w:t>
      </w:r>
      <w:proofErr w:type="spellStart"/>
      <w:r>
        <w:rPr>
          <w:b/>
          <w:bCs/>
        </w:rPr>
        <w:t>Power</w:t>
      </w:r>
      <w:proofErr w:type="spellEnd"/>
      <w:r>
        <w:rPr>
          <w:b/>
          <w:bCs/>
        </w:rPr>
        <w:t xml:space="preserve"> BI Mobile</w:t>
      </w:r>
      <w:r>
        <w:t xml:space="preserve">, </w:t>
      </w:r>
      <w:proofErr w:type="spellStart"/>
      <w:r>
        <w:t>Power</w:t>
      </w:r>
      <w:proofErr w:type="spellEnd"/>
      <w:r>
        <w:t xml:space="preserve"> BI </w:t>
      </w:r>
      <w:proofErr w:type="spellStart"/>
      <w:r>
        <w:t>Report</w:t>
      </w:r>
      <w:proofErr w:type="spellEnd"/>
      <w:r>
        <w:t xml:space="preserve"> Server (</w:t>
      </w:r>
      <w:proofErr w:type="spellStart"/>
      <w:r>
        <w:t>on</w:t>
      </w:r>
      <w:proofErr w:type="spellEnd"/>
      <w:r>
        <w:t xml:space="preserve">-premise) y </w:t>
      </w:r>
      <w:proofErr w:type="spellStart"/>
      <w:r>
        <w:t>gateways</w:t>
      </w:r>
      <w:proofErr w:type="spellEnd"/>
      <w:r>
        <w:t xml:space="preserve"> de datos.</w:t>
      </w:r>
    </w:p>
    <w:p w14:paraId="744222DF"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Power</w:t>
      </w:r>
      <w:proofErr w:type="spellEnd"/>
      <w:r>
        <w:rPr>
          <w:b/>
          <w:bCs/>
        </w:rPr>
        <w:t xml:space="preserve"> </w:t>
      </w:r>
      <w:proofErr w:type="spellStart"/>
      <w:r>
        <w:rPr>
          <w:b/>
          <w:bCs/>
        </w:rPr>
        <w:t>Query</w:t>
      </w:r>
      <w:proofErr w:type="spellEnd"/>
      <w:r>
        <w:t xml:space="preserve"> (lenguaje </w:t>
      </w:r>
      <w:r>
        <w:rPr>
          <w:b/>
          <w:bCs/>
        </w:rPr>
        <w:t>M</w:t>
      </w:r>
      <w:r>
        <w:t>): extracción y transformación de datos (ETL de autoservicio).</w:t>
      </w:r>
    </w:p>
    <w:p w14:paraId="2840B674"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DAX (Data </w:t>
      </w:r>
      <w:proofErr w:type="spellStart"/>
      <w:r>
        <w:rPr>
          <w:b/>
          <w:bCs/>
        </w:rPr>
        <w:t>Analysis</w:t>
      </w:r>
      <w:proofErr w:type="spellEnd"/>
      <w:r>
        <w:rPr>
          <w:b/>
          <w:bCs/>
        </w:rPr>
        <w:t xml:space="preserve"> </w:t>
      </w:r>
      <w:proofErr w:type="spellStart"/>
      <w:r>
        <w:rPr>
          <w:b/>
          <w:bCs/>
        </w:rPr>
        <w:t>Expressions</w:t>
      </w:r>
      <w:proofErr w:type="spellEnd"/>
      <w:r>
        <w:rPr>
          <w:b/>
          <w:bCs/>
        </w:rPr>
        <w:t>)</w:t>
      </w:r>
      <w:r>
        <w:t xml:space="preserve">: </w:t>
      </w:r>
      <w:r>
        <w:rPr>
          <w:b/>
          <w:bCs/>
        </w:rPr>
        <w:t>lenguaje con el que se crean las medidas</w:t>
      </w:r>
      <w:r>
        <w:t xml:space="preserve">, </w:t>
      </w:r>
      <w:proofErr w:type="gramStart"/>
      <w:r>
        <w:t>columnas calculadas y tablas calculadas</w:t>
      </w:r>
      <w:proofErr w:type="gramEnd"/>
      <w:r>
        <w:t xml:space="preserve"> del modelo. (</w:t>
      </w:r>
      <w:proofErr w:type="spellStart"/>
      <w:r>
        <w:t>Power</w:t>
      </w:r>
      <w:proofErr w:type="spellEnd"/>
      <w:r>
        <w:t xml:space="preserve"> </w:t>
      </w:r>
      <w:proofErr w:type="spellStart"/>
      <w:r>
        <w:t>Pivot</w:t>
      </w:r>
      <w:proofErr w:type="spellEnd"/>
      <w:r>
        <w:t xml:space="preserve"> es el motor de modelado de Excel; </w:t>
      </w:r>
      <w:proofErr w:type="spellStart"/>
      <w:r>
        <w:t>Power</w:t>
      </w:r>
      <w:proofErr w:type="spellEnd"/>
      <w:r>
        <w:t xml:space="preserve"> </w:t>
      </w:r>
      <w:proofErr w:type="spellStart"/>
      <w:r>
        <w:t>Automate</w:t>
      </w:r>
      <w:proofErr w:type="spellEnd"/>
      <w:r>
        <w:t xml:space="preserve"> es para automatizar flujos de trabajo; “</w:t>
      </w:r>
      <w:proofErr w:type="spellStart"/>
      <w:r>
        <w:t>Power</w:t>
      </w:r>
      <w:proofErr w:type="spellEnd"/>
      <w:r>
        <w:t xml:space="preserve"> </w:t>
      </w:r>
      <w:proofErr w:type="spellStart"/>
      <w:r>
        <w:t>Clean</w:t>
      </w:r>
      <w:proofErr w:type="spellEnd"/>
      <w:r>
        <w:t>” no existe.)</w:t>
      </w:r>
    </w:p>
    <w:p w14:paraId="55A45A47" w14:textId="77777777" w:rsidR="00E848CA" w:rsidRDefault="00000000">
      <w:pPr>
        <w:pStyle w:val="Prrafodelista"/>
        <w:numPr>
          <w:ilvl w:val="0"/>
          <w:numId w:val="2"/>
        </w:numPr>
        <w:pBdr>
          <w:left w:val="single" w:sz="18" w:space="6" w:color="2E75B6"/>
        </w:pBdr>
        <w:shd w:val="clear" w:color="auto" w:fill="E8F1FB"/>
        <w:spacing w:after="60"/>
      </w:pPr>
      <w:r>
        <w:rPr>
          <w:b/>
          <w:bCs/>
        </w:rPr>
        <w:t>Columna calculada vs medida</w:t>
      </w:r>
      <w:r>
        <w:t>:</w:t>
      </w:r>
    </w:p>
    <w:p w14:paraId="1D284357" w14:textId="77777777" w:rsidR="00E848CA" w:rsidRDefault="00000000">
      <w:pPr>
        <w:pStyle w:val="Prrafodelista"/>
        <w:numPr>
          <w:ilvl w:val="1"/>
          <w:numId w:val="2"/>
        </w:numPr>
        <w:pBdr>
          <w:left w:val="single" w:sz="18" w:space="6" w:color="2E75B6"/>
        </w:pBdr>
        <w:shd w:val="clear" w:color="auto" w:fill="E8F1FB"/>
        <w:spacing w:after="60"/>
      </w:pPr>
      <w:r>
        <w:rPr>
          <w:b/>
          <w:bCs/>
        </w:rPr>
        <w:t>Columna calculada</w:t>
      </w:r>
      <w:r>
        <w:t xml:space="preserve">: se crea en una tabla, se calcula fila a fila al actualizar (refrescar) el modelo y </w:t>
      </w:r>
      <w:r>
        <w:rPr>
          <w:b/>
          <w:bCs/>
        </w:rPr>
        <w:t>su resultado se almacena</w:t>
      </w:r>
      <w:r>
        <w:t xml:space="preserve"> en el modelo, ocupando memoria.</w:t>
      </w:r>
    </w:p>
    <w:p w14:paraId="2CAC2983" w14:textId="77777777" w:rsidR="00E848CA" w:rsidRDefault="00000000">
      <w:pPr>
        <w:pStyle w:val="Prrafodelista"/>
        <w:numPr>
          <w:ilvl w:val="1"/>
          <w:numId w:val="2"/>
        </w:numPr>
        <w:pBdr>
          <w:left w:val="single" w:sz="18" w:space="6" w:color="2E75B6"/>
        </w:pBdr>
        <w:shd w:val="clear" w:color="auto" w:fill="E8F1FB"/>
        <w:spacing w:after="60"/>
      </w:pPr>
      <w:r>
        <w:rPr>
          <w:b/>
          <w:bCs/>
        </w:rPr>
        <w:t>Medida</w:t>
      </w:r>
      <w:r>
        <w:t xml:space="preserve">: </w:t>
      </w:r>
      <w:r>
        <w:rPr>
          <w:b/>
          <w:bCs/>
        </w:rPr>
        <w:t>no se almacena; se calcula dinámicamente en el momento de la consulta</w:t>
      </w:r>
      <w:r>
        <w:t xml:space="preserve">, con cada petición del usuario, según el contexto de filtro (segmentaciones, ejes </w:t>
      </w:r>
      <w:proofErr w:type="gramStart"/>
      <w:r>
        <w:t>del visual</w:t>
      </w:r>
      <w:proofErr w:type="gramEnd"/>
      <w:r>
        <w:t>…). Es la forma recomendada de calcular agregaciones (SUM, AVERAGE, CALCULATE…).</w:t>
      </w:r>
    </w:p>
    <w:p w14:paraId="63C15650" w14:textId="77777777" w:rsidR="00E848CA" w:rsidRDefault="00000000">
      <w:pPr>
        <w:pStyle w:val="Prrafodelista"/>
        <w:numPr>
          <w:ilvl w:val="0"/>
          <w:numId w:val="2"/>
        </w:numPr>
        <w:pBdr>
          <w:left w:val="single" w:sz="18" w:space="6" w:color="2E75B6"/>
        </w:pBdr>
        <w:shd w:val="clear" w:color="auto" w:fill="E8F1FB"/>
        <w:spacing w:after="60"/>
      </w:pPr>
      <w:r>
        <w:t xml:space="preserve">Funciones DAX clave: </w:t>
      </w:r>
      <w:r>
        <w:rPr>
          <w:b/>
          <w:bCs/>
        </w:rPr>
        <w:t>CALCULATE</w:t>
      </w:r>
      <w:r>
        <w:t xml:space="preserve"> (evalúa una expresión modificando el contexto de filtro); funciones de inteligencia de tiempo como </w:t>
      </w:r>
      <w:r>
        <w:rPr>
          <w:b/>
          <w:bCs/>
        </w:rPr>
        <w:t>DATEADD</w:t>
      </w:r>
      <w:r>
        <w:t xml:space="preserve"> (desplaza las fechas del contexto un número de intervalos: </w:t>
      </w:r>
      <w:r>
        <w:rPr>
          <w:rFonts w:ascii="Consolas" w:eastAsia="Consolas" w:hAnsi="Consolas" w:cs="Consolas"/>
          <w:sz w:val="19"/>
          <w:szCs w:val="19"/>
        </w:rPr>
        <w:t>DATEADD(Fecha[fecha], -1, YEAR)</w:t>
      </w:r>
      <w:r>
        <w:t xml:space="preserve"> devuelve las fechas del año anterior), SAMEPERIODLASTYEAR, TOTALYTD; </w:t>
      </w:r>
      <w:r>
        <w:rPr>
          <w:b/>
          <w:bCs/>
        </w:rPr>
        <w:t>KEEPFILTERS</w:t>
      </w:r>
      <w:r>
        <w:t xml:space="preserve"> (en vez de sustituir los filtros existentes sobre las mismas columnas, los </w:t>
      </w:r>
      <w:proofErr w:type="spellStart"/>
      <w:r>
        <w:t>intersecta</w:t>
      </w:r>
      <w:proofErr w:type="spellEnd"/>
      <w:r>
        <w:t xml:space="preserve"> con el nuevo).</w:t>
      </w:r>
    </w:p>
    <w:p w14:paraId="0B191F18" w14:textId="77777777" w:rsidR="00E848CA" w:rsidRDefault="00000000">
      <w:pPr>
        <w:pStyle w:val="Prrafodelista"/>
        <w:numPr>
          <w:ilvl w:val="0"/>
          <w:numId w:val="2"/>
        </w:numPr>
        <w:pBdr>
          <w:left w:val="single" w:sz="18" w:space="6" w:color="2E75B6"/>
        </w:pBdr>
        <w:shd w:val="clear" w:color="auto" w:fill="E8F1FB"/>
        <w:spacing w:after="60"/>
      </w:pPr>
      <w:r>
        <w:t xml:space="preserve">Ejemplo típico: </w:t>
      </w:r>
      <w:r>
        <w:rPr>
          <w:rFonts w:ascii="Consolas" w:eastAsia="Consolas" w:hAnsi="Consolas" w:cs="Consolas"/>
          <w:sz w:val="19"/>
          <w:szCs w:val="19"/>
        </w:rPr>
        <w:t>CALCULATE(SUM(Ventas[importe]), KEEPFILTERS(DATEADD(Fecha[fecha], -1, YEAR)))</w:t>
      </w:r>
      <w:r>
        <w:t xml:space="preserve"> en un visual filtrado por el año 2024, con una tabla de fechas correctamente relacionada, devuelve </w:t>
      </w:r>
      <w:r>
        <w:rPr>
          <w:b/>
          <w:bCs/>
        </w:rPr>
        <w:t>el importe de ventas del año anterior (2023)</w:t>
      </w:r>
      <w:r>
        <w:t>. KEEPFILTERS sí puede usarse con DATEADD; no produce error.</w:t>
      </w:r>
    </w:p>
    <w:p w14:paraId="719BD37A" w14:textId="77777777" w:rsidR="001E17C3" w:rsidRDefault="001E17C3" w:rsidP="001E17C3">
      <w:pPr>
        <w:pBdr>
          <w:left w:val="single" w:sz="18" w:space="6" w:color="2E75B6"/>
        </w:pBdr>
        <w:shd w:val="clear" w:color="auto" w:fill="E8F1FB"/>
        <w:spacing w:after="60"/>
        <w:ind w:left="100"/>
      </w:pPr>
    </w:p>
    <w:p w14:paraId="5B8D5CA4" w14:textId="77777777" w:rsidR="001E17C3" w:rsidRDefault="001E17C3" w:rsidP="001E17C3">
      <w:pPr>
        <w:pBdr>
          <w:left w:val="single" w:sz="18" w:space="6" w:color="2E75B6"/>
        </w:pBdr>
        <w:shd w:val="clear" w:color="auto" w:fill="E8F1FB"/>
        <w:spacing w:after="60"/>
        <w:ind w:left="100"/>
      </w:pPr>
    </w:p>
    <w:p w14:paraId="216FA4AF" w14:textId="77777777" w:rsidR="001E17C3" w:rsidRDefault="001E17C3" w:rsidP="001E17C3">
      <w:pPr>
        <w:pBdr>
          <w:left w:val="single" w:sz="18" w:space="6" w:color="2E75B6"/>
        </w:pBdr>
        <w:shd w:val="clear" w:color="auto" w:fill="E8F1FB"/>
        <w:spacing w:after="60"/>
        <w:ind w:left="100"/>
      </w:pPr>
    </w:p>
    <w:p w14:paraId="5DCAA200" w14:textId="77777777" w:rsidR="00E848CA" w:rsidRDefault="00000000">
      <w:pPr>
        <w:pStyle w:val="Ttulo2"/>
        <w:pBdr>
          <w:left w:val="single" w:sz="18" w:space="6" w:color="2E75B6"/>
        </w:pBdr>
        <w:shd w:val="clear" w:color="auto" w:fill="E8F1FB"/>
      </w:pPr>
      <w:bookmarkStart w:id="11" w:name="_Toc241515715"/>
      <w:r>
        <w:lastRenderedPageBreak/>
        <w:t xml:space="preserve">Suite Pentaho (Hitachi </w:t>
      </w:r>
      <w:proofErr w:type="spellStart"/>
      <w:r>
        <w:t>Vantara</w:t>
      </w:r>
      <w:proofErr w:type="spellEnd"/>
      <w:r>
        <w:t>)</w:t>
      </w:r>
      <w:bookmarkEnd w:id="11"/>
    </w:p>
    <w:p w14:paraId="41B5C260" w14:textId="77777777" w:rsidR="00E848CA" w:rsidRDefault="00000000">
      <w:pPr>
        <w:pBdr>
          <w:left w:val="single" w:sz="18" w:space="6" w:color="2E75B6"/>
        </w:pBdr>
        <w:shd w:val="clear" w:color="auto" w:fill="E8F1FB"/>
        <w:spacing w:after="100"/>
      </w:pPr>
      <w:r>
        <w:t>Suite de BI (con edición de código abierto) que incluye:</w:t>
      </w:r>
    </w:p>
    <w:p w14:paraId="74EEB7AF"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Pentaho Data </w:t>
      </w:r>
      <w:proofErr w:type="spellStart"/>
      <w:r>
        <w:rPr>
          <w:b/>
          <w:bCs/>
        </w:rPr>
        <w:t>Integration</w:t>
      </w:r>
      <w:proofErr w:type="spellEnd"/>
      <w:r>
        <w:rPr>
          <w:b/>
          <w:bCs/>
        </w:rPr>
        <w:t xml:space="preserve"> (PDI), también llamada </w:t>
      </w:r>
      <w:proofErr w:type="spellStart"/>
      <w:r>
        <w:rPr>
          <w:b/>
          <w:bCs/>
        </w:rPr>
        <w:t>Kettle</w:t>
      </w:r>
      <w:proofErr w:type="spellEnd"/>
      <w:r>
        <w:t xml:space="preserve">: herramienta para </w:t>
      </w:r>
      <w:r>
        <w:rPr>
          <w:b/>
          <w:bCs/>
        </w:rPr>
        <w:t>procesos ETL</w:t>
      </w:r>
      <w:r>
        <w:t>. Sus componentes:</w:t>
      </w:r>
    </w:p>
    <w:p w14:paraId="0509BA7A"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Spoon</w:t>
      </w:r>
      <w:proofErr w:type="spellEnd"/>
      <w:r>
        <w:t xml:space="preserve">: herramienta gráfica de escritorio para </w:t>
      </w:r>
      <w:r>
        <w:rPr>
          <w:b/>
          <w:bCs/>
        </w:rPr>
        <w:t>diseñar</w:t>
      </w:r>
      <w:r>
        <w:t xml:space="preserve"> transformaciones y trabajos (</w:t>
      </w:r>
      <w:proofErr w:type="spellStart"/>
      <w:r>
        <w:t>jobs</w:t>
      </w:r>
      <w:proofErr w:type="spellEnd"/>
      <w:r>
        <w:t>) ETL. En la práctica “</w:t>
      </w:r>
      <w:proofErr w:type="spellStart"/>
      <w:r>
        <w:t>Kettle</w:t>
      </w:r>
      <w:proofErr w:type="spellEnd"/>
      <w:r>
        <w:t>” y “</w:t>
      </w:r>
      <w:proofErr w:type="spellStart"/>
      <w:r>
        <w:t>Spoon</w:t>
      </w:r>
      <w:proofErr w:type="spellEnd"/>
      <w:r>
        <w:t>” se usan como sinónimos (</w:t>
      </w:r>
      <w:proofErr w:type="spellStart"/>
      <w:r>
        <w:rPr>
          <w:b/>
          <w:bCs/>
        </w:rPr>
        <w:t>Kettle</w:t>
      </w:r>
      <w:proofErr w:type="spellEnd"/>
      <w:r>
        <w:rPr>
          <w:b/>
          <w:bCs/>
        </w:rPr>
        <w:t xml:space="preserve"> es equivalente a </w:t>
      </w:r>
      <w:proofErr w:type="spellStart"/>
      <w:r>
        <w:rPr>
          <w:b/>
          <w:bCs/>
        </w:rPr>
        <w:t>Spoon</w:t>
      </w:r>
      <w:proofErr w:type="spellEnd"/>
      <w:r>
        <w:t>).</w:t>
      </w:r>
    </w:p>
    <w:p w14:paraId="61437E36" w14:textId="77777777" w:rsidR="00E848CA" w:rsidRDefault="00000000">
      <w:pPr>
        <w:pStyle w:val="Prrafodelista"/>
        <w:numPr>
          <w:ilvl w:val="1"/>
          <w:numId w:val="2"/>
        </w:numPr>
        <w:pBdr>
          <w:left w:val="single" w:sz="18" w:space="6" w:color="2E75B6"/>
        </w:pBdr>
        <w:shd w:val="clear" w:color="auto" w:fill="E8F1FB"/>
        <w:spacing w:after="60"/>
      </w:pPr>
      <w:r>
        <w:rPr>
          <w:b/>
          <w:bCs/>
        </w:rPr>
        <w:t>Pan</w:t>
      </w:r>
      <w:r>
        <w:t xml:space="preserve">: ejecuta transformaciones por </w:t>
      </w:r>
      <w:proofErr w:type="gramStart"/>
      <w:r>
        <w:t>línea</w:t>
      </w:r>
      <w:proofErr w:type="gramEnd"/>
      <w:r>
        <w:t xml:space="preserve"> de comandos.</w:t>
      </w:r>
    </w:p>
    <w:p w14:paraId="754DB7AE"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Kitchen</w:t>
      </w:r>
      <w:proofErr w:type="spellEnd"/>
      <w:r>
        <w:t>: ejecuta trabajos (</w:t>
      </w:r>
      <w:proofErr w:type="spellStart"/>
      <w:r>
        <w:t>jobs</w:t>
      </w:r>
      <w:proofErr w:type="spellEnd"/>
      <w:r>
        <w:t xml:space="preserve">) por </w:t>
      </w:r>
      <w:proofErr w:type="gramStart"/>
      <w:r>
        <w:t>línea</w:t>
      </w:r>
      <w:proofErr w:type="gramEnd"/>
      <w:r>
        <w:t xml:space="preserve"> de comandos.</w:t>
      </w:r>
    </w:p>
    <w:p w14:paraId="418C74CA"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Carte</w:t>
      </w:r>
      <w:proofErr w:type="spellEnd"/>
      <w:r>
        <w:t>: servidor web sencillo que permite ejecutar transformaciones y trabajos de forma remota.</w:t>
      </w:r>
    </w:p>
    <w:p w14:paraId="4469367C"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Pentaho </w:t>
      </w:r>
      <w:proofErr w:type="spellStart"/>
      <w:r>
        <w:rPr>
          <w:b/>
          <w:bCs/>
        </w:rPr>
        <w:t>User</w:t>
      </w:r>
      <w:proofErr w:type="spellEnd"/>
      <w:r>
        <w:rPr>
          <w:b/>
          <w:bCs/>
        </w:rPr>
        <w:t xml:space="preserve"> </w:t>
      </w:r>
      <w:proofErr w:type="spellStart"/>
      <w:r>
        <w:rPr>
          <w:b/>
          <w:bCs/>
        </w:rPr>
        <w:t>Console</w:t>
      </w:r>
      <w:proofErr w:type="spellEnd"/>
      <w:r>
        <w:rPr>
          <w:b/>
          <w:bCs/>
        </w:rPr>
        <w:t xml:space="preserve"> (PUC)</w:t>
      </w:r>
      <w:r>
        <w:t>: consola web de usuario del servidor Pentaho.</w:t>
      </w:r>
    </w:p>
    <w:p w14:paraId="135C095E"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Pentaho </w:t>
      </w:r>
      <w:proofErr w:type="spellStart"/>
      <w:r>
        <w:rPr>
          <w:b/>
          <w:bCs/>
        </w:rPr>
        <w:t>Report</w:t>
      </w:r>
      <w:proofErr w:type="spellEnd"/>
      <w:r>
        <w:rPr>
          <w:b/>
          <w:bCs/>
        </w:rPr>
        <w:t xml:space="preserve"> </w:t>
      </w:r>
      <w:proofErr w:type="spellStart"/>
      <w:r>
        <w:rPr>
          <w:b/>
          <w:bCs/>
        </w:rPr>
        <w:t>Designer</w:t>
      </w:r>
      <w:proofErr w:type="spellEnd"/>
      <w:r>
        <w:rPr>
          <w:b/>
          <w:bCs/>
        </w:rPr>
        <w:t xml:space="preserve"> (PRD)</w:t>
      </w:r>
      <w:r>
        <w:t>: diseño de informes.</w:t>
      </w:r>
    </w:p>
    <w:p w14:paraId="4CE01837"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Metadata</w:t>
      </w:r>
      <w:proofErr w:type="spellEnd"/>
      <w:r>
        <w:rPr>
          <w:b/>
          <w:bCs/>
        </w:rPr>
        <w:t xml:space="preserve"> Editor</w:t>
      </w:r>
      <w:r>
        <w:t>: definición de la capa de metadatos de negocio.</w:t>
      </w:r>
    </w:p>
    <w:p w14:paraId="4C0DD13E" w14:textId="77777777" w:rsidR="00E848CA" w:rsidRDefault="00000000">
      <w:pPr>
        <w:pStyle w:val="Prrafodelista"/>
        <w:numPr>
          <w:ilvl w:val="0"/>
          <w:numId w:val="2"/>
        </w:numPr>
        <w:pBdr>
          <w:left w:val="single" w:sz="18" w:space="6" w:color="2E75B6"/>
        </w:pBdr>
        <w:shd w:val="clear" w:color="auto" w:fill="E8F1FB"/>
        <w:spacing w:after="60"/>
      </w:pPr>
      <w:r>
        <w:rPr>
          <w:b/>
          <w:bCs/>
        </w:rPr>
        <w:t>Mondrian</w:t>
      </w:r>
      <w:r>
        <w:t xml:space="preserve">: servidor OLAP (ROLAP) de Pentaho; los cubos se diseñan con </w:t>
      </w:r>
      <w:proofErr w:type="spellStart"/>
      <w:r>
        <w:rPr>
          <w:b/>
          <w:bCs/>
        </w:rPr>
        <w:t>Schema</w:t>
      </w:r>
      <w:proofErr w:type="spellEnd"/>
      <w:r>
        <w:rPr>
          <w:b/>
          <w:bCs/>
        </w:rPr>
        <w:t xml:space="preserve"> </w:t>
      </w:r>
      <w:proofErr w:type="spellStart"/>
      <w:r>
        <w:rPr>
          <w:b/>
          <w:bCs/>
        </w:rPr>
        <w:t>Workbench</w:t>
      </w:r>
      <w:proofErr w:type="spellEnd"/>
      <w:r>
        <w:t xml:space="preserve">. Los cuadros de mando se crean con </w:t>
      </w:r>
      <w:proofErr w:type="spellStart"/>
      <w:r>
        <w:t>CTools</w:t>
      </w:r>
      <w:proofErr w:type="spellEnd"/>
      <w:r>
        <w:t>/CDE.</w:t>
      </w:r>
    </w:p>
    <w:p w14:paraId="49211A81" w14:textId="77777777" w:rsidR="00E848CA" w:rsidRDefault="00000000">
      <w:pPr>
        <w:pStyle w:val="Ttulo2"/>
        <w:pBdr>
          <w:left w:val="single" w:sz="18" w:space="6" w:color="2E75B6"/>
        </w:pBdr>
        <w:shd w:val="clear" w:color="auto" w:fill="E8F1FB"/>
      </w:pPr>
      <w:bookmarkStart w:id="12" w:name="_Toc241515716"/>
      <w:proofErr w:type="spellStart"/>
      <w:r>
        <w:t>JasperReports</w:t>
      </w:r>
      <w:proofErr w:type="spellEnd"/>
      <w:r>
        <w:t xml:space="preserve"> e </w:t>
      </w:r>
      <w:proofErr w:type="spellStart"/>
      <w:r>
        <w:t>iReport</w:t>
      </w:r>
      <w:bookmarkEnd w:id="12"/>
      <w:proofErr w:type="spellEnd"/>
    </w:p>
    <w:p w14:paraId="16029EAF"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JasperReports</w:t>
      </w:r>
      <w:proofErr w:type="spellEnd"/>
      <w:r>
        <w:t xml:space="preserve">: librería Java de código abierto para generar informes (PDF, Excel, HTML…) a partir de </w:t>
      </w:r>
      <w:proofErr w:type="gramStart"/>
      <w:r>
        <w:t xml:space="preserve">plantillas </w:t>
      </w:r>
      <w:r>
        <w:rPr>
          <w:b/>
          <w:bCs/>
        </w:rPr>
        <w:t>.</w:t>
      </w:r>
      <w:proofErr w:type="spellStart"/>
      <w:r>
        <w:rPr>
          <w:b/>
          <w:bCs/>
        </w:rPr>
        <w:t>jrxml</w:t>
      </w:r>
      <w:proofErr w:type="spellEnd"/>
      <w:proofErr w:type="gramEnd"/>
      <w:r>
        <w:t xml:space="preserve"> que se compilan a </w:t>
      </w:r>
      <w:r>
        <w:rPr>
          <w:b/>
          <w:bCs/>
        </w:rPr>
        <w:t>.</w:t>
      </w:r>
      <w:proofErr w:type="spellStart"/>
      <w:r>
        <w:rPr>
          <w:b/>
          <w:bCs/>
        </w:rPr>
        <w:t>jasper</w:t>
      </w:r>
      <w:proofErr w:type="spellEnd"/>
      <w:r>
        <w:t>.</w:t>
      </w:r>
    </w:p>
    <w:p w14:paraId="7D8E4E8D"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iReport</w:t>
      </w:r>
      <w:proofErr w:type="spellEnd"/>
      <w:r>
        <w:t xml:space="preserve">: </w:t>
      </w:r>
      <w:r>
        <w:rPr>
          <w:b/>
          <w:bCs/>
        </w:rPr>
        <w:t>herramienta visual para diseñar informes Jasper</w:t>
      </w:r>
      <w:r>
        <w:t xml:space="preserve">. Su última versión fue la 5.6.0 (2014) y ha sido sustituida por </w:t>
      </w:r>
      <w:proofErr w:type="spellStart"/>
      <w:r>
        <w:rPr>
          <w:b/>
          <w:bCs/>
        </w:rPr>
        <w:t>Jaspersoft</w:t>
      </w:r>
      <w:proofErr w:type="spellEnd"/>
      <w:r>
        <w:rPr>
          <w:b/>
          <w:bCs/>
        </w:rPr>
        <w:t xml:space="preserve"> Studio</w:t>
      </w:r>
      <w:r>
        <w:t xml:space="preserve"> (basado en Eclipse). </w:t>
      </w:r>
      <w:proofErr w:type="spellStart"/>
      <w:r>
        <w:rPr>
          <w:b/>
          <w:bCs/>
        </w:rPr>
        <w:t>JasperReports</w:t>
      </w:r>
      <w:proofErr w:type="spellEnd"/>
      <w:r>
        <w:rPr>
          <w:b/>
          <w:bCs/>
        </w:rPr>
        <w:t xml:space="preserve"> Server</w:t>
      </w:r>
      <w:r>
        <w:t xml:space="preserve"> es el servidor para publicar, planificar y ejecutar informes.</w:t>
      </w:r>
    </w:p>
    <w:p w14:paraId="57687327" w14:textId="77777777" w:rsidR="00E848CA" w:rsidRDefault="00000000">
      <w:pPr>
        <w:pStyle w:val="Prrafodelista"/>
        <w:numPr>
          <w:ilvl w:val="0"/>
          <w:numId w:val="2"/>
        </w:numPr>
        <w:pBdr>
          <w:left w:val="single" w:sz="18" w:space="6" w:color="2E75B6"/>
        </w:pBdr>
        <w:shd w:val="clear" w:color="auto" w:fill="E8F1FB"/>
        <w:spacing w:after="60"/>
      </w:pPr>
      <w:r>
        <w:t>Conceptos técnicos:</w:t>
      </w:r>
    </w:p>
    <w:p w14:paraId="5D1689CA"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Datasources</w:t>
      </w:r>
      <w:proofErr w:type="spellEnd"/>
      <w:r>
        <w:t xml:space="preserve">: los datos pueden venir de una conexión JDBC o de un objeto que implemente la interfaz </w:t>
      </w:r>
      <w:proofErr w:type="spellStart"/>
      <w:r>
        <w:rPr>
          <w:b/>
          <w:bCs/>
        </w:rPr>
        <w:t>JRDataSource</w:t>
      </w:r>
      <w:proofErr w:type="spellEnd"/>
      <w:r>
        <w:t xml:space="preserve"> (p. ej. </w:t>
      </w:r>
      <w:proofErr w:type="spellStart"/>
      <w:r>
        <w:t>JRResultSetDataSource</w:t>
      </w:r>
      <w:proofErr w:type="spellEnd"/>
      <w:r>
        <w:t xml:space="preserve">, </w:t>
      </w:r>
      <w:proofErr w:type="spellStart"/>
      <w:r>
        <w:t>JRBeanCollectionDataSource</w:t>
      </w:r>
      <w:proofErr w:type="spellEnd"/>
      <w:r>
        <w:t xml:space="preserve">, </w:t>
      </w:r>
      <w:proofErr w:type="spellStart"/>
      <w:r>
        <w:t>JREmptyDataSource</w:t>
      </w:r>
      <w:proofErr w:type="spellEnd"/>
      <w:r>
        <w:t xml:space="preserve">). Para pasar datos a un </w:t>
      </w:r>
      <w:proofErr w:type="spellStart"/>
      <w:r>
        <w:rPr>
          <w:b/>
          <w:bCs/>
        </w:rPr>
        <w:t>subreporte</w:t>
      </w:r>
      <w:proofErr w:type="spellEnd"/>
      <w:r>
        <w:t xml:space="preserve"> sin usar una </w:t>
      </w:r>
      <w:proofErr w:type="spellStart"/>
      <w:r>
        <w:t>Connection</w:t>
      </w:r>
      <w:proofErr w:type="spellEnd"/>
      <w:r>
        <w:t xml:space="preserve"> se declara un parámetro de tipo </w:t>
      </w:r>
      <w:proofErr w:type="spellStart"/>
      <w:proofErr w:type="gramStart"/>
      <w:r>
        <w:rPr>
          <w:b/>
          <w:bCs/>
        </w:rPr>
        <w:t>net.sf.jasperreports</w:t>
      </w:r>
      <w:proofErr w:type="gramEnd"/>
      <w:r>
        <w:rPr>
          <w:b/>
          <w:bCs/>
        </w:rPr>
        <w:t>.engine.JRDataSource</w:t>
      </w:r>
      <w:proofErr w:type="spellEnd"/>
      <w:r>
        <w:t xml:space="preserve"> y se usa como *Data </w:t>
      </w:r>
      <w:proofErr w:type="spellStart"/>
      <w:r>
        <w:t>Source</w:t>
      </w:r>
      <w:proofErr w:type="spellEnd"/>
      <w:r>
        <w:t xml:space="preserve"> </w:t>
      </w:r>
      <w:proofErr w:type="spellStart"/>
      <w:r>
        <w:t>Expression</w:t>
      </w:r>
      <w:proofErr w:type="spellEnd"/>
      <w:r>
        <w:t xml:space="preserve">* del </w:t>
      </w:r>
      <w:proofErr w:type="spellStart"/>
      <w:r>
        <w:t>subreporte</w:t>
      </w:r>
      <w:proofErr w:type="spellEnd"/>
      <w:r>
        <w:t xml:space="preserve">; en el diseñador conviene desactivar la compilación previa aislada del </w:t>
      </w:r>
      <w:proofErr w:type="spellStart"/>
      <w:r>
        <w:t>subreporte</w:t>
      </w:r>
      <w:proofErr w:type="spellEnd"/>
      <w:r>
        <w:t>, que no tiene contexto de datos en tiempo de diseño.</w:t>
      </w:r>
    </w:p>
    <w:p w14:paraId="44B0F66E" w14:textId="77777777" w:rsidR="00E848CA" w:rsidRDefault="00000000">
      <w:pPr>
        <w:pStyle w:val="Prrafodelista"/>
        <w:numPr>
          <w:ilvl w:val="1"/>
          <w:numId w:val="2"/>
        </w:numPr>
        <w:pBdr>
          <w:left w:val="single" w:sz="18" w:space="6" w:color="2E75B6"/>
        </w:pBdr>
        <w:shd w:val="clear" w:color="auto" w:fill="E8F1FB"/>
        <w:spacing w:after="60"/>
      </w:pPr>
      <w:r>
        <w:rPr>
          <w:b/>
          <w:bCs/>
        </w:rPr>
        <w:t>Variables</w:t>
      </w:r>
      <w:r>
        <w:t>: tienen *</w:t>
      </w:r>
      <w:proofErr w:type="spellStart"/>
      <w:r>
        <w:t>Calculation</w:t>
      </w:r>
      <w:proofErr w:type="spellEnd"/>
      <w:r>
        <w:t>* (</w:t>
      </w:r>
      <w:proofErr w:type="gramStart"/>
      <w:r>
        <w:t>Sum</w:t>
      </w:r>
      <w:proofErr w:type="gramEnd"/>
      <w:r>
        <w:t xml:space="preserve">, </w:t>
      </w:r>
      <w:proofErr w:type="spellStart"/>
      <w:r>
        <w:t>Count</w:t>
      </w:r>
      <w:proofErr w:type="spellEnd"/>
      <w:r>
        <w:t xml:space="preserve">, </w:t>
      </w:r>
      <w:proofErr w:type="spellStart"/>
      <w:r>
        <w:t>Average</w:t>
      </w:r>
      <w:proofErr w:type="spellEnd"/>
      <w:r>
        <w:t>…), *</w:t>
      </w:r>
      <w:proofErr w:type="spellStart"/>
      <w:r>
        <w:t>Reset</w:t>
      </w:r>
      <w:proofErr w:type="spellEnd"/>
      <w:r>
        <w:t xml:space="preserve"> </w:t>
      </w:r>
      <w:proofErr w:type="spellStart"/>
      <w:r>
        <w:t>Type</w:t>
      </w:r>
      <w:proofErr w:type="spellEnd"/>
      <w:r>
        <w:t xml:space="preserve">* (cuándo se reinicia: </w:t>
      </w:r>
      <w:proofErr w:type="spellStart"/>
      <w:r>
        <w:t>Report</w:t>
      </w:r>
      <w:proofErr w:type="spellEnd"/>
      <w:r>
        <w:t xml:space="preserve">, Page, </w:t>
      </w:r>
      <w:proofErr w:type="spellStart"/>
      <w:r>
        <w:t>Column</w:t>
      </w:r>
      <w:proofErr w:type="spellEnd"/>
      <w:r>
        <w:t xml:space="preserve">, </w:t>
      </w:r>
      <w:proofErr w:type="spellStart"/>
      <w:r>
        <w:t>Group</w:t>
      </w:r>
      <w:proofErr w:type="spellEnd"/>
      <w:r>
        <w:t>…) e *</w:t>
      </w:r>
      <w:proofErr w:type="spellStart"/>
      <w:r>
        <w:t>Increment</w:t>
      </w:r>
      <w:proofErr w:type="spellEnd"/>
      <w:r>
        <w:t xml:space="preserve"> </w:t>
      </w:r>
      <w:proofErr w:type="spellStart"/>
      <w:r>
        <w:t>Type</w:t>
      </w:r>
      <w:proofErr w:type="spellEnd"/>
      <w:r>
        <w:t>*.</w:t>
      </w:r>
    </w:p>
    <w:p w14:paraId="53EAB0F4"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Evaluation</w:t>
      </w:r>
      <w:proofErr w:type="spellEnd"/>
      <w:r>
        <w:rPr>
          <w:b/>
          <w:bCs/>
        </w:rPr>
        <w:t xml:space="preserve"> Time</w:t>
      </w:r>
      <w:r>
        <w:t xml:space="preserve"> de un campo de texto: </w:t>
      </w:r>
      <w:proofErr w:type="spellStart"/>
      <w:r>
        <w:t>Now</w:t>
      </w:r>
      <w:proofErr w:type="spellEnd"/>
      <w:r>
        <w:t xml:space="preserve"> (por defecto: se evalúa al rellenar la banda), </w:t>
      </w:r>
      <w:proofErr w:type="spellStart"/>
      <w:r>
        <w:t>Report</w:t>
      </w:r>
      <w:proofErr w:type="spellEnd"/>
      <w:r>
        <w:t xml:space="preserve">, Page, </w:t>
      </w:r>
      <w:proofErr w:type="spellStart"/>
      <w:r>
        <w:t>Column</w:t>
      </w:r>
      <w:proofErr w:type="spellEnd"/>
      <w:r>
        <w:t xml:space="preserve">, </w:t>
      </w:r>
      <w:proofErr w:type="spellStart"/>
      <w:r>
        <w:rPr>
          <w:b/>
          <w:bCs/>
        </w:rPr>
        <w:t>Group</w:t>
      </w:r>
      <w:proofErr w:type="spellEnd"/>
      <w:r>
        <w:t xml:space="preserve">, Band, Auto. Para mostrar el acumulado completo de un grupo, el campo debe usar </w:t>
      </w:r>
      <w:proofErr w:type="spellStart"/>
      <w:r>
        <w:rPr>
          <w:b/>
          <w:bCs/>
        </w:rPr>
        <w:t>Evaluation</w:t>
      </w:r>
      <w:proofErr w:type="spellEnd"/>
      <w:r>
        <w:rPr>
          <w:b/>
          <w:bCs/>
        </w:rPr>
        <w:t xml:space="preserve"> Time = </w:t>
      </w:r>
      <w:proofErr w:type="spellStart"/>
      <w:r>
        <w:rPr>
          <w:b/>
          <w:bCs/>
        </w:rPr>
        <w:t>Group</w:t>
      </w:r>
      <w:proofErr w:type="spellEnd"/>
      <w:r>
        <w:t xml:space="preserve"> indicando el mismo grupo en *</w:t>
      </w:r>
      <w:proofErr w:type="spellStart"/>
      <w:r>
        <w:t>Evaluation</w:t>
      </w:r>
      <w:proofErr w:type="spellEnd"/>
      <w:r>
        <w:t xml:space="preserve"> </w:t>
      </w:r>
      <w:proofErr w:type="spellStart"/>
      <w:r>
        <w:t>Group</w:t>
      </w:r>
      <w:proofErr w:type="spellEnd"/>
      <w:r>
        <w:t>*; con “</w:t>
      </w:r>
      <w:proofErr w:type="spellStart"/>
      <w:r>
        <w:t>Now</w:t>
      </w:r>
      <w:proofErr w:type="spellEnd"/>
      <w:r>
        <w:t>” puede mostrar cero o nulo porque se evalúa antes de que la variable termine de acumular.</w:t>
      </w:r>
    </w:p>
    <w:p w14:paraId="6D93560E" w14:textId="77777777" w:rsidR="00E848CA" w:rsidRDefault="00000000">
      <w:pPr>
        <w:pStyle w:val="Ttulo2"/>
        <w:pBdr>
          <w:left w:val="single" w:sz="18" w:space="6" w:color="2E75B6"/>
        </w:pBdr>
        <w:shd w:val="clear" w:color="auto" w:fill="E8F1FB"/>
      </w:pPr>
      <w:bookmarkStart w:id="13" w:name="_Toc241515717"/>
      <w:r>
        <w:t>Otras herramientas</w:t>
      </w:r>
      <w:bookmarkEnd w:id="13"/>
    </w:p>
    <w:p w14:paraId="485959FC" w14:textId="77777777" w:rsidR="00E848CA" w:rsidRDefault="00000000">
      <w:pPr>
        <w:pStyle w:val="Prrafodelista"/>
        <w:numPr>
          <w:ilvl w:val="0"/>
          <w:numId w:val="2"/>
        </w:numPr>
        <w:pBdr>
          <w:left w:val="single" w:sz="18" w:space="6" w:color="2E75B6"/>
        </w:pBdr>
        <w:shd w:val="clear" w:color="auto" w:fill="E8F1FB"/>
        <w:spacing w:after="60"/>
      </w:pPr>
      <w:r>
        <w:rPr>
          <w:b/>
          <w:bCs/>
        </w:rPr>
        <w:t>Oracle</w:t>
      </w:r>
      <w:r>
        <w:t xml:space="preserve">: ODI (ETL), Oracle </w:t>
      </w:r>
      <w:proofErr w:type="spellStart"/>
      <w:r>
        <w:t>Analytics</w:t>
      </w:r>
      <w:proofErr w:type="spellEnd"/>
      <w:r>
        <w:t xml:space="preserve"> / OBIEE (BI y cuadros de mando), </w:t>
      </w:r>
      <w:proofErr w:type="spellStart"/>
      <w:r>
        <w:t>Essbase</w:t>
      </w:r>
      <w:proofErr w:type="spellEnd"/>
      <w:r>
        <w:t xml:space="preserve"> (MOLAP).</w:t>
      </w:r>
    </w:p>
    <w:p w14:paraId="26DDFEFA" w14:textId="77777777" w:rsidR="00E848CA" w:rsidRDefault="00000000">
      <w:pPr>
        <w:pStyle w:val="Prrafodelista"/>
        <w:numPr>
          <w:ilvl w:val="0"/>
          <w:numId w:val="2"/>
        </w:numPr>
        <w:pBdr>
          <w:left w:val="single" w:sz="18" w:space="6" w:color="2E75B6"/>
        </w:pBdr>
        <w:shd w:val="clear" w:color="auto" w:fill="E8F1FB"/>
        <w:spacing w:after="60"/>
      </w:pPr>
      <w:r>
        <w:rPr>
          <w:b/>
          <w:bCs/>
        </w:rPr>
        <w:t>Microsoft SQL Server</w:t>
      </w:r>
      <w:r>
        <w:t xml:space="preserve">: </w:t>
      </w:r>
      <w:r>
        <w:rPr>
          <w:b/>
          <w:bCs/>
        </w:rPr>
        <w:t>SSIS</w:t>
      </w:r>
      <w:r>
        <w:t xml:space="preserve"> (ETL), </w:t>
      </w:r>
      <w:r>
        <w:rPr>
          <w:b/>
          <w:bCs/>
        </w:rPr>
        <w:t>SSAS</w:t>
      </w:r>
      <w:r>
        <w:t xml:space="preserve"> (OLAP/</w:t>
      </w:r>
      <w:proofErr w:type="spellStart"/>
      <w:r>
        <w:t>Analysis</w:t>
      </w:r>
      <w:proofErr w:type="spellEnd"/>
      <w:r>
        <w:t xml:space="preserve"> </w:t>
      </w:r>
      <w:proofErr w:type="spellStart"/>
      <w:r>
        <w:t>Services</w:t>
      </w:r>
      <w:proofErr w:type="spellEnd"/>
      <w:r>
        <w:t xml:space="preserve">), </w:t>
      </w:r>
      <w:r>
        <w:rPr>
          <w:b/>
          <w:bCs/>
        </w:rPr>
        <w:t>SSRS</w:t>
      </w:r>
      <w:r>
        <w:t xml:space="preserve"> (</w:t>
      </w:r>
      <w:proofErr w:type="spellStart"/>
      <w:r>
        <w:t>Reporting</w:t>
      </w:r>
      <w:proofErr w:type="spellEnd"/>
      <w:r>
        <w:t xml:space="preserve"> </w:t>
      </w:r>
      <w:proofErr w:type="spellStart"/>
      <w:r>
        <w:t>Services</w:t>
      </w:r>
      <w:proofErr w:type="spellEnd"/>
      <w:r>
        <w:t>).</w:t>
      </w:r>
    </w:p>
    <w:p w14:paraId="2D8B7BE9"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MicroStrategy</w:t>
      </w:r>
      <w:proofErr w:type="spellEnd"/>
      <w:r>
        <w:t xml:space="preserve">, </w:t>
      </w:r>
      <w:proofErr w:type="spellStart"/>
      <w:r>
        <w:rPr>
          <w:b/>
          <w:bCs/>
        </w:rPr>
        <w:t>Qlik</w:t>
      </w:r>
      <w:proofErr w:type="spellEnd"/>
      <w:r>
        <w:rPr>
          <w:b/>
          <w:bCs/>
        </w:rPr>
        <w:t xml:space="preserve"> (</w:t>
      </w:r>
      <w:proofErr w:type="spellStart"/>
      <w:r>
        <w:rPr>
          <w:b/>
          <w:bCs/>
        </w:rPr>
        <w:t>QlikView</w:t>
      </w:r>
      <w:proofErr w:type="spellEnd"/>
      <w:r>
        <w:rPr>
          <w:b/>
          <w:bCs/>
        </w:rPr>
        <w:t>/</w:t>
      </w:r>
      <w:proofErr w:type="spellStart"/>
      <w:r>
        <w:rPr>
          <w:b/>
          <w:bCs/>
        </w:rPr>
        <w:t>Qlik</w:t>
      </w:r>
      <w:proofErr w:type="spellEnd"/>
      <w:r>
        <w:rPr>
          <w:b/>
          <w:bCs/>
        </w:rPr>
        <w:t xml:space="preserve"> </w:t>
      </w:r>
      <w:proofErr w:type="spellStart"/>
      <w:r>
        <w:rPr>
          <w:b/>
          <w:bCs/>
        </w:rPr>
        <w:t>Sense</w:t>
      </w:r>
      <w:proofErr w:type="spellEnd"/>
      <w:r>
        <w:rPr>
          <w:b/>
          <w:bCs/>
        </w:rPr>
        <w:t>)</w:t>
      </w:r>
      <w:r>
        <w:t xml:space="preserve">, </w:t>
      </w:r>
      <w:proofErr w:type="spellStart"/>
      <w:r>
        <w:rPr>
          <w:b/>
          <w:bCs/>
        </w:rPr>
        <w:t>Tableau</w:t>
      </w:r>
      <w:proofErr w:type="spellEnd"/>
      <w:r>
        <w:t xml:space="preserve">, </w:t>
      </w:r>
      <w:r>
        <w:rPr>
          <w:b/>
          <w:bCs/>
        </w:rPr>
        <w:t>IBM Cognos</w:t>
      </w:r>
      <w:r>
        <w:t xml:space="preserve">, </w:t>
      </w:r>
      <w:r>
        <w:rPr>
          <w:b/>
          <w:bCs/>
        </w:rPr>
        <w:t xml:space="preserve">SAP </w:t>
      </w:r>
      <w:proofErr w:type="spellStart"/>
      <w:r>
        <w:rPr>
          <w:b/>
          <w:bCs/>
        </w:rPr>
        <w:t>BusinessObjects</w:t>
      </w:r>
      <w:proofErr w:type="spellEnd"/>
      <w:r>
        <w:t>.</w:t>
      </w:r>
    </w:p>
    <w:p w14:paraId="5B1D713C" w14:textId="77777777" w:rsidR="00E848CA" w:rsidRDefault="00000000">
      <w:pPr>
        <w:pStyle w:val="Prrafodelista"/>
        <w:numPr>
          <w:ilvl w:val="0"/>
          <w:numId w:val="2"/>
        </w:numPr>
        <w:pBdr>
          <w:left w:val="single" w:sz="18" w:space="6" w:color="2E75B6"/>
        </w:pBdr>
        <w:shd w:val="clear" w:color="auto" w:fill="E8F1FB"/>
        <w:spacing w:after="60"/>
      </w:pPr>
      <w:proofErr w:type="spellStart"/>
      <w:r>
        <w:rPr>
          <w:b/>
          <w:bCs/>
        </w:rPr>
        <w:t>Stratio</w:t>
      </w:r>
      <w:proofErr w:type="spellEnd"/>
      <w:r>
        <w:t xml:space="preserve">: plataforma española de Big Data de tipo </w:t>
      </w:r>
      <w:r>
        <w:rPr>
          <w:b/>
          <w:bCs/>
        </w:rPr>
        <w:t xml:space="preserve">Data </w:t>
      </w:r>
      <w:proofErr w:type="spellStart"/>
      <w:r>
        <w:rPr>
          <w:b/>
          <w:bCs/>
        </w:rPr>
        <w:t>Fabric</w:t>
      </w:r>
      <w:proofErr w:type="spellEnd"/>
      <w:r>
        <w:t xml:space="preserve"> (</w:t>
      </w:r>
      <w:proofErr w:type="spellStart"/>
      <w:r>
        <w:t>Stratio</w:t>
      </w:r>
      <w:proofErr w:type="spellEnd"/>
      <w:r>
        <w:t xml:space="preserve"> </w:t>
      </w:r>
      <w:proofErr w:type="spellStart"/>
      <w:r>
        <w:t>DataCentric</w:t>
      </w:r>
      <w:proofErr w:type="spellEnd"/>
      <w:r>
        <w:t xml:space="preserve"> / Generative AI Data </w:t>
      </w:r>
      <w:proofErr w:type="spellStart"/>
      <w:r>
        <w:t>Fabric</w:t>
      </w:r>
      <w:proofErr w:type="spellEnd"/>
      <w:r>
        <w:t xml:space="preserve">) que integra en una sola plataforma </w:t>
      </w:r>
      <w:r>
        <w:rPr>
          <w:b/>
          <w:bCs/>
        </w:rPr>
        <w:t xml:space="preserve">gobierno del dato, Machine </w:t>
      </w:r>
      <w:proofErr w:type="spellStart"/>
      <w:r>
        <w:rPr>
          <w:b/>
          <w:bCs/>
        </w:rPr>
        <w:t>Learning</w:t>
      </w:r>
      <w:proofErr w:type="spellEnd"/>
      <w:r>
        <w:rPr>
          <w:b/>
          <w:bCs/>
        </w:rPr>
        <w:t xml:space="preserve"> y cuadros de mando</w:t>
      </w:r>
      <w:r>
        <w:t xml:space="preserve">. Ofrece </w:t>
      </w:r>
      <w:r>
        <w:rPr>
          <w:b/>
          <w:bCs/>
        </w:rPr>
        <w:t>autodescubrimiento del dato</w:t>
      </w:r>
      <w:r>
        <w:t xml:space="preserve"> (catálogo y vistas semánticas) y está orientada a que los usuarios de negocio trabajen </w:t>
      </w:r>
      <w:r>
        <w:rPr>
          <w:b/>
          <w:bCs/>
        </w:rPr>
        <w:t>sin necesidad de conocer lenguajes de programación</w:t>
      </w:r>
      <w:r>
        <w:t xml:space="preserve">. Aunque se apoya en tecnologías open </w:t>
      </w:r>
      <w:proofErr w:type="spellStart"/>
      <w:r>
        <w:t>source</w:t>
      </w:r>
      <w:proofErr w:type="spellEnd"/>
      <w:r>
        <w:t xml:space="preserve"> (</w:t>
      </w:r>
      <w:proofErr w:type="spellStart"/>
      <w:r>
        <w:t>Spark</w:t>
      </w:r>
      <w:proofErr w:type="spellEnd"/>
      <w:r>
        <w:t xml:space="preserve">, etc.), </w:t>
      </w:r>
      <w:r>
        <w:rPr>
          <w:b/>
          <w:bCs/>
        </w:rPr>
        <w:t>es un producto comercial, no de código abierto</w:t>
      </w:r>
      <w:r>
        <w:t>.</w:t>
      </w:r>
    </w:p>
    <w:p w14:paraId="138DF19A" w14:textId="77777777" w:rsidR="00E848CA" w:rsidRDefault="00E848CA">
      <w:pPr>
        <w:spacing w:after="80"/>
      </w:pPr>
    </w:p>
    <w:p w14:paraId="477A5C83" w14:textId="77777777" w:rsidR="00E848CA" w:rsidRDefault="00000000">
      <w:pPr>
        <w:pStyle w:val="Ttulo1"/>
      </w:pPr>
      <w:bookmarkStart w:id="14" w:name="_Toc241515718"/>
      <w:r>
        <w:lastRenderedPageBreak/>
        <w:t>DICCIONARIOS DE RECURSOS DE INFORMACIÓN. METADATOS. REPOSITORIOS. BANCOS DE DATOS</w:t>
      </w:r>
      <w:bookmarkEnd w:id="14"/>
    </w:p>
    <w:p w14:paraId="3C3BF6F1" w14:textId="77777777" w:rsidR="00E848CA" w:rsidRDefault="00000000">
      <w:pPr>
        <w:pStyle w:val="Prrafodelista"/>
        <w:numPr>
          <w:ilvl w:val="0"/>
          <w:numId w:val="2"/>
        </w:numPr>
        <w:spacing w:after="60"/>
      </w:pPr>
      <w:r>
        <w:rPr>
          <w:b/>
          <w:bCs/>
        </w:rPr>
        <w:t>Diccionarios de Recursos de Información (DRI)</w:t>
      </w:r>
    </w:p>
    <w:p w14:paraId="637D3DDC" w14:textId="77777777" w:rsidR="00E848CA" w:rsidRDefault="00000000">
      <w:pPr>
        <w:pStyle w:val="Prrafodelista"/>
        <w:numPr>
          <w:ilvl w:val="1"/>
          <w:numId w:val="2"/>
        </w:numPr>
        <w:spacing w:after="60"/>
      </w:pPr>
      <w:r>
        <w:t>Es una herramienta clave dentro de la arquitectura de datos de una organización, que facilita la integración y gestión de los datos. Su función principal es almacenar las descripciones de los datos que conforman el sistema de información de la organización.</w:t>
      </w:r>
    </w:p>
    <w:p w14:paraId="56BB179B" w14:textId="77777777" w:rsidR="00E848CA" w:rsidRDefault="00000000">
      <w:pPr>
        <w:pStyle w:val="Prrafodelista"/>
        <w:numPr>
          <w:ilvl w:val="1"/>
          <w:numId w:val="2"/>
        </w:numPr>
        <w:spacing w:after="60"/>
      </w:pPr>
      <w:r>
        <w:t>El DRI ayuda a centralizar la semántica de las aplicaciones, lo que mejora la integración de los datos, y proporciona beneficios tanto estratégicos como operacionales para las empresas.</w:t>
      </w:r>
    </w:p>
    <w:p w14:paraId="62858AB8" w14:textId="77777777" w:rsidR="00E848CA" w:rsidRDefault="00000000">
      <w:pPr>
        <w:pStyle w:val="Prrafodelista"/>
        <w:numPr>
          <w:ilvl w:val="1"/>
          <w:numId w:val="2"/>
        </w:numPr>
        <w:spacing w:after="60"/>
      </w:pPr>
      <w:r>
        <w:rPr>
          <w:b/>
          <w:bCs/>
        </w:rPr>
        <w:t>Finalidades del DRI</w:t>
      </w:r>
      <w:r>
        <w:t>:</w:t>
      </w:r>
    </w:p>
    <w:p w14:paraId="3827A6E3" w14:textId="77777777" w:rsidR="00E848CA" w:rsidRDefault="00000000">
      <w:pPr>
        <w:pStyle w:val="Prrafodelista"/>
        <w:numPr>
          <w:ilvl w:val="2"/>
          <w:numId w:val="2"/>
        </w:numPr>
        <w:spacing w:after="60"/>
      </w:pPr>
      <w:r>
        <w:t>Facilitar la gestión de los datos como recurso organizacional.</w:t>
      </w:r>
    </w:p>
    <w:p w14:paraId="643A1779" w14:textId="77777777" w:rsidR="00E848CA" w:rsidRDefault="00000000">
      <w:pPr>
        <w:pStyle w:val="Prrafodelista"/>
        <w:numPr>
          <w:ilvl w:val="2"/>
          <w:numId w:val="2"/>
        </w:numPr>
        <w:spacing w:after="60"/>
      </w:pPr>
      <w:r>
        <w:t>Integrar las aplicaciones de manera centralizada, asegurando una correcta comprensión y acceso a los datos.</w:t>
      </w:r>
    </w:p>
    <w:p w14:paraId="23A361F6" w14:textId="77777777" w:rsidR="00E848CA" w:rsidRDefault="00000000">
      <w:pPr>
        <w:pStyle w:val="Prrafodelista"/>
        <w:numPr>
          <w:ilvl w:val="2"/>
          <w:numId w:val="2"/>
        </w:numPr>
        <w:spacing w:after="60"/>
      </w:pPr>
      <w:r>
        <w:t>Aumentar los beneficios operacionales y de control al gestionar el significado, la estructura y el uso de los datos de forma coherente.</w:t>
      </w:r>
    </w:p>
    <w:p w14:paraId="4DF1EE83" w14:textId="77777777" w:rsidR="00E848CA" w:rsidRDefault="00000000">
      <w:pPr>
        <w:pStyle w:val="Prrafodelista"/>
        <w:numPr>
          <w:ilvl w:val="0"/>
          <w:numId w:val="2"/>
        </w:numPr>
        <w:spacing w:after="60"/>
      </w:pPr>
      <w:r>
        <w:rPr>
          <w:b/>
          <w:bCs/>
        </w:rPr>
        <w:t>Metadatos y Diccionario de Datos (DD)</w:t>
      </w:r>
    </w:p>
    <w:p w14:paraId="5557F0C1" w14:textId="77777777" w:rsidR="00E848CA" w:rsidRDefault="00000000">
      <w:pPr>
        <w:pStyle w:val="Prrafodelista"/>
        <w:numPr>
          <w:ilvl w:val="1"/>
          <w:numId w:val="2"/>
        </w:numPr>
        <w:spacing w:after="60"/>
      </w:pPr>
      <w:r>
        <w:rPr>
          <w:b/>
          <w:bCs/>
        </w:rPr>
        <w:t>Metadatos</w:t>
      </w:r>
      <w:r>
        <w:t xml:space="preserve">: Los metadatos son datos que definen y describen otros datos dentro de la organización. En otras palabras, son </w:t>
      </w:r>
      <w:r>
        <w:rPr>
          <w:b/>
          <w:bCs/>
        </w:rPr>
        <w:t>datos sobre los datos</w:t>
      </w:r>
      <w:r>
        <w:t xml:space="preserve"> que facilitan la gestión, la búsqueda, y el acceso a la información.</w:t>
      </w:r>
    </w:p>
    <w:p w14:paraId="29BBFBCC" w14:textId="77777777" w:rsidR="00E848CA" w:rsidRDefault="00000000">
      <w:pPr>
        <w:pStyle w:val="Prrafodelista"/>
        <w:numPr>
          <w:ilvl w:val="1"/>
          <w:numId w:val="2"/>
        </w:numPr>
        <w:spacing w:after="60"/>
      </w:pPr>
      <w:r>
        <w:t xml:space="preserve">Un </w:t>
      </w:r>
      <w:r>
        <w:rPr>
          <w:b/>
          <w:bCs/>
        </w:rPr>
        <w:t>Diccionario de Datos (DD)</w:t>
      </w:r>
      <w:r>
        <w:t xml:space="preserve"> es un tipo de metadato que ofrece una descripción detallada de los datos en el sistema, incluyendo:</w:t>
      </w:r>
    </w:p>
    <w:p w14:paraId="2BB7993A" w14:textId="77777777" w:rsidR="00E848CA" w:rsidRDefault="00000000">
      <w:pPr>
        <w:pStyle w:val="Prrafodelista"/>
        <w:numPr>
          <w:ilvl w:val="2"/>
          <w:numId w:val="2"/>
        </w:numPr>
        <w:spacing w:after="60"/>
      </w:pPr>
      <w:r>
        <w:t>Descripciones narrativas y técnicas.</w:t>
      </w:r>
    </w:p>
    <w:p w14:paraId="3D7E10ED" w14:textId="77777777" w:rsidR="00E848CA" w:rsidRDefault="00000000">
      <w:pPr>
        <w:pStyle w:val="Prrafodelista"/>
        <w:numPr>
          <w:ilvl w:val="2"/>
          <w:numId w:val="2"/>
        </w:numPr>
        <w:spacing w:after="60"/>
      </w:pPr>
      <w:r>
        <w:t>Significado de los datos.</w:t>
      </w:r>
    </w:p>
    <w:p w14:paraId="285C192F" w14:textId="77777777" w:rsidR="00E848CA" w:rsidRDefault="00000000">
      <w:pPr>
        <w:pStyle w:val="Prrafodelista"/>
        <w:numPr>
          <w:ilvl w:val="2"/>
          <w:numId w:val="2"/>
        </w:numPr>
        <w:spacing w:after="60"/>
      </w:pPr>
      <w:r>
        <w:t>Estructura de almacenamiento y consideraciones de seguridad.</w:t>
      </w:r>
    </w:p>
    <w:p w14:paraId="703EE5AE" w14:textId="77777777" w:rsidR="00E848CA" w:rsidRDefault="00000000">
      <w:pPr>
        <w:pStyle w:val="Prrafodelista"/>
        <w:numPr>
          <w:ilvl w:val="2"/>
          <w:numId w:val="2"/>
        </w:numPr>
        <w:spacing w:after="60"/>
      </w:pPr>
      <w:r>
        <w:t>Información sobre cómo editar y utilizar los datos en las aplicaciones.</w:t>
      </w:r>
    </w:p>
    <w:p w14:paraId="37FE3A99" w14:textId="77777777" w:rsidR="00E848CA" w:rsidRDefault="00000000">
      <w:pPr>
        <w:pStyle w:val="Prrafodelista"/>
        <w:numPr>
          <w:ilvl w:val="1"/>
          <w:numId w:val="2"/>
        </w:numPr>
        <w:spacing w:after="60"/>
      </w:pPr>
      <w:r>
        <w:t>El Diccionario de Datos facilita que los usuarios comprendan el significado de los datos y los manejen adecuadamente. Ayuda a la recuperación y gestión de los datos dentro de las BD de la organización.</w:t>
      </w:r>
    </w:p>
    <w:p w14:paraId="2F1AD91F" w14:textId="77777777" w:rsidR="00E848CA" w:rsidRDefault="00000000">
      <w:pPr>
        <w:pStyle w:val="Prrafodelista"/>
        <w:numPr>
          <w:ilvl w:val="0"/>
          <w:numId w:val="2"/>
        </w:numPr>
        <w:spacing w:after="60"/>
      </w:pPr>
      <w:r>
        <w:rPr>
          <w:b/>
          <w:bCs/>
        </w:rPr>
        <w:t>Tipos de Almacenes de Datos: Diccionario de Datos y Directorio de Datos</w:t>
      </w:r>
    </w:p>
    <w:p w14:paraId="3408566D" w14:textId="77777777" w:rsidR="00E848CA" w:rsidRDefault="00000000">
      <w:pPr>
        <w:pStyle w:val="Prrafodelista"/>
        <w:numPr>
          <w:ilvl w:val="1"/>
          <w:numId w:val="2"/>
        </w:numPr>
        <w:spacing w:after="60"/>
      </w:pPr>
      <w:r>
        <w:rPr>
          <w:b/>
          <w:bCs/>
        </w:rPr>
        <w:t>Diccionario de Datos</w:t>
      </w:r>
      <w:r>
        <w:t>:</w:t>
      </w:r>
    </w:p>
    <w:p w14:paraId="3EE8571C" w14:textId="77777777" w:rsidR="00E848CA" w:rsidRDefault="00000000">
      <w:pPr>
        <w:pStyle w:val="Prrafodelista"/>
        <w:numPr>
          <w:ilvl w:val="2"/>
          <w:numId w:val="2"/>
        </w:numPr>
        <w:spacing w:after="60"/>
      </w:pPr>
      <w:r>
        <w:t>Es un repositorio que agrupa información sobre los datos almacenados en la base de datos, como: descripciones de los datos; estructura y relaciones de los datos; consideraciones de seguridad y uso en aplicaciones.</w:t>
      </w:r>
    </w:p>
    <w:p w14:paraId="726299E5" w14:textId="77777777" w:rsidR="00E848CA" w:rsidRDefault="00000000">
      <w:pPr>
        <w:pStyle w:val="Prrafodelista"/>
        <w:numPr>
          <w:ilvl w:val="2"/>
          <w:numId w:val="2"/>
        </w:numPr>
        <w:spacing w:after="60"/>
      </w:pPr>
      <w:r>
        <w:t xml:space="preserve">Su finalidad es proporcionar una </w:t>
      </w:r>
      <w:r>
        <w:rPr>
          <w:b/>
          <w:bCs/>
        </w:rPr>
        <w:t>descripción lógica</w:t>
      </w:r>
      <w:r>
        <w:t xml:space="preserve"> de los datos, facilitando la comprensión y el uso de </w:t>
      </w:r>
      <w:proofErr w:type="gramStart"/>
      <w:r>
        <w:t>los mismos</w:t>
      </w:r>
      <w:proofErr w:type="gramEnd"/>
      <w:r>
        <w:t xml:space="preserve"> por parte de los usuarios.</w:t>
      </w:r>
    </w:p>
    <w:p w14:paraId="4BB6E665" w14:textId="77777777" w:rsidR="00E848CA" w:rsidRDefault="00000000">
      <w:pPr>
        <w:pStyle w:val="Prrafodelista"/>
        <w:numPr>
          <w:ilvl w:val="1"/>
          <w:numId w:val="2"/>
        </w:numPr>
        <w:spacing w:after="60"/>
      </w:pPr>
      <w:r>
        <w:rPr>
          <w:b/>
          <w:bCs/>
        </w:rPr>
        <w:t>Directorio de Datos</w:t>
      </w:r>
      <w:r>
        <w:t>:</w:t>
      </w:r>
    </w:p>
    <w:p w14:paraId="42B18270" w14:textId="77777777" w:rsidR="00E848CA" w:rsidRDefault="00000000">
      <w:pPr>
        <w:pStyle w:val="Prrafodelista"/>
        <w:numPr>
          <w:ilvl w:val="2"/>
          <w:numId w:val="2"/>
        </w:numPr>
        <w:spacing w:after="60"/>
      </w:pPr>
      <w:r>
        <w:t xml:space="preserve">Es un subsistema del SGBD (Sistema de Gestión de Bases de Datos) que describe </w:t>
      </w:r>
      <w:r>
        <w:rPr>
          <w:b/>
          <w:bCs/>
        </w:rPr>
        <w:t>dónde y cómo</w:t>
      </w:r>
      <w:r>
        <w:t xml:space="preserve"> se almacenan los datos, así como el modo de acceso a ellos.</w:t>
      </w:r>
    </w:p>
    <w:p w14:paraId="2EE5E30C" w14:textId="77777777" w:rsidR="00E848CA" w:rsidRDefault="00000000">
      <w:pPr>
        <w:pStyle w:val="Prrafodelista"/>
        <w:numPr>
          <w:ilvl w:val="2"/>
          <w:numId w:val="2"/>
        </w:numPr>
        <w:spacing w:after="60"/>
      </w:pPr>
      <w:r>
        <w:t xml:space="preserve">Su objetivo es gestionar las </w:t>
      </w:r>
      <w:r>
        <w:rPr>
          <w:b/>
          <w:bCs/>
        </w:rPr>
        <w:t>características físicas</w:t>
      </w:r>
      <w:r>
        <w:t xml:space="preserve"> de los datos y proporcionar al sistema la información necesaria para acceder a los datos. Es un instrumento del SGBD y está orientado a facilitar su funcionamiento.</w:t>
      </w:r>
    </w:p>
    <w:p w14:paraId="44440D77" w14:textId="77777777" w:rsidR="00E848CA" w:rsidRDefault="00000000">
      <w:pPr>
        <w:pStyle w:val="Prrafodelista"/>
        <w:numPr>
          <w:ilvl w:val="0"/>
          <w:numId w:val="2"/>
        </w:numPr>
        <w:spacing w:after="60"/>
      </w:pPr>
      <w:r>
        <w:rPr>
          <w:b/>
          <w:bCs/>
        </w:rPr>
        <w:t>Evolución de los Diccionarios de Datos</w:t>
      </w:r>
    </w:p>
    <w:p w14:paraId="01C55A5D" w14:textId="77777777" w:rsidR="00E848CA" w:rsidRDefault="00000000">
      <w:pPr>
        <w:pStyle w:val="Prrafodelista"/>
        <w:numPr>
          <w:ilvl w:val="1"/>
          <w:numId w:val="2"/>
        </w:numPr>
        <w:spacing w:after="60"/>
      </w:pPr>
      <w:r>
        <w:t>La complejidad de los diccionarios de datos ha aumentado con el tiempo, abarcando más funciones y adaptándose a entornos más complejos.</w:t>
      </w:r>
    </w:p>
    <w:p w14:paraId="0B2843E2" w14:textId="77777777" w:rsidR="00E848CA" w:rsidRDefault="00000000">
      <w:pPr>
        <w:pStyle w:val="Prrafodelista"/>
        <w:numPr>
          <w:ilvl w:val="1"/>
          <w:numId w:val="2"/>
        </w:numPr>
        <w:spacing w:after="60"/>
      </w:pPr>
      <w:r>
        <w:t>En los años 70, surgieron herramientas como DB/DC, DATADICTIONARY, DATAMANAGER, que ayudaron a gestionar y almacenar los datos.</w:t>
      </w:r>
    </w:p>
    <w:p w14:paraId="22C0DB05" w14:textId="77777777" w:rsidR="00E848CA" w:rsidRDefault="00000000">
      <w:pPr>
        <w:pStyle w:val="Prrafodelista"/>
        <w:numPr>
          <w:ilvl w:val="1"/>
          <w:numId w:val="2"/>
        </w:numPr>
        <w:spacing w:after="60"/>
      </w:pPr>
      <w:r>
        <w:t xml:space="preserve">Con la evolución de las necesidades de gestión de datos, aparecieron herramientas </w:t>
      </w:r>
      <w:r>
        <w:rPr>
          <w:b/>
          <w:bCs/>
        </w:rPr>
        <w:t>CASE</w:t>
      </w:r>
      <w:r>
        <w:t xml:space="preserve"> (</w:t>
      </w:r>
      <w:proofErr w:type="spellStart"/>
      <w:r>
        <w:t>Computer</w:t>
      </w:r>
      <w:proofErr w:type="spellEnd"/>
      <w:r>
        <w:t xml:space="preserve"> </w:t>
      </w:r>
      <w:proofErr w:type="spellStart"/>
      <w:r>
        <w:t>Aided</w:t>
      </w:r>
      <w:proofErr w:type="spellEnd"/>
      <w:r>
        <w:t xml:space="preserve"> Software </w:t>
      </w:r>
      <w:proofErr w:type="spellStart"/>
      <w:r>
        <w:t>Engineering</w:t>
      </w:r>
      <w:proofErr w:type="spellEnd"/>
      <w:r>
        <w:t xml:space="preserve">) que incluían diccionarios llamados </w:t>
      </w:r>
      <w:r>
        <w:rPr>
          <w:b/>
          <w:bCs/>
        </w:rPr>
        <w:t xml:space="preserve">repositorios o </w:t>
      </w:r>
      <w:r>
        <w:rPr>
          <w:b/>
          <w:bCs/>
        </w:rPr>
        <w:lastRenderedPageBreak/>
        <w:t>enciclopedias</w:t>
      </w:r>
      <w:r>
        <w:t>, donde se almacenaban datos relacionados con todo el ciclo de vida de un sistema de información.</w:t>
      </w:r>
    </w:p>
    <w:p w14:paraId="5B9F15D6" w14:textId="77777777" w:rsidR="00E848CA" w:rsidRDefault="00000000">
      <w:pPr>
        <w:pStyle w:val="Prrafodelista"/>
        <w:numPr>
          <w:ilvl w:val="0"/>
          <w:numId w:val="2"/>
        </w:numPr>
        <w:spacing w:after="60"/>
      </w:pPr>
      <w:r>
        <w:rPr>
          <w:b/>
          <w:bCs/>
        </w:rPr>
        <w:t>Diccionario de Recursos de Información (DRI)</w:t>
      </w:r>
      <w:r>
        <w:t>:</w:t>
      </w:r>
    </w:p>
    <w:p w14:paraId="0115AB32" w14:textId="77777777" w:rsidR="00E848CA" w:rsidRDefault="00000000">
      <w:pPr>
        <w:pStyle w:val="Prrafodelista"/>
        <w:numPr>
          <w:ilvl w:val="1"/>
          <w:numId w:val="2"/>
        </w:numPr>
        <w:spacing w:after="60"/>
      </w:pPr>
      <w:r>
        <w:t xml:space="preserve">El DRI es una evolución de los almacenes de datos anteriores. Es un </w:t>
      </w:r>
      <w:r>
        <w:rPr>
          <w:b/>
          <w:bCs/>
        </w:rPr>
        <w:t>depósito integrado</w:t>
      </w:r>
      <w:r>
        <w:t xml:space="preserve"> de todos los datos utilizados por la organización para la planificación, control y operación.</w:t>
      </w:r>
    </w:p>
    <w:p w14:paraId="37553CEF" w14:textId="77777777" w:rsidR="00E848CA" w:rsidRDefault="00000000">
      <w:pPr>
        <w:pStyle w:val="Prrafodelista"/>
        <w:numPr>
          <w:ilvl w:val="1"/>
          <w:numId w:val="2"/>
        </w:numPr>
        <w:spacing w:after="60"/>
      </w:pPr>
      <w:r>
        <w:t xml:space="preserve">El DRI incluye tanto los datos </w:t>
      </w:r>
      <w:r>
        <w:rPr>
          <w:b/>
          <w:bCs/>
        </w:rPr>
        <w:t>automatizados como los no automatizados</w:t>
      </w:r>
      <w:r>
        <w:t>, y abarca capacidades de planificación estratégica y operaciones diarias.</w:t>
      </w:r>
    </w:p>
    <w:p w14:paraId="5C0F7743" w14:textId="77777777" w:rsidR="00E848CA" w:rsidRDefault="00000000">
      <w:pPr>
        <w:pStyle w:val="Prrafodelista"/>
        <w:numPr>
          <w:ilvl w:val="1"/>
          <w:numId w:val="2"/>
        </w:numPr>
        <w:spacing w:after="60"/>
      </w:pPr>
      <w:proofErr w:type="spellStart"/>
      <w:r>
        <w:rPr>
          <w:b/>
          <w:bCs/>
        </w:rPr>
        <w:t>Metabase</w:t>
      </w:r>
      <w:proofErr w:type="spellEnd"/>
      <w:r>
        <w:t xml:space="preserve">: El DRI se considera una </w:t>
      </w:r>
      <w:proofErr w:type="spellStart"/>
      <w:r>
        <w:t>metabase</w:t>
      </w:r>
      <w:proofErr w:type="spellEnd"/>
      <w:r>
        <w:t xml:space="preserve"> o una base de datos más, donde se pueden utilizar los mismos lenguajes de consulta (por ejemplo, SQL) para acceder a él, facilitando su extensibilidad y acceso.</w:t>
      </w:r>
    </w:p>
    <w:p w14:paraId="585F33DC" w14:textId="77777777" w:rsidR="00E848CA" w:rsidRDefault="00000000">
      <w:pPr>
        <w:pStyle w:val="Prrafodelista"/>
        <w:numPr>
          <w:ilvl w:val="0"/>
          <w:numId w:val="2"/>
        </w:numPr>
        <w:spacing w:after="60"/>
      </w:pPr>
      <w:r>
        <w:rPr>
          <w:b/>
          <w:bCs/>
        </w:rPr>
        <w:t>Catálogo de SGBD Relacionales y Metadatos</w:t>
      </w:r>
    </w:p>
    <w:p w14:paraId="575555B0" w14:textId="77777777" w:rsidR="00E848CA" w:rsidRDefault="00000000">
      <w:pPr>
        <w:pStyle w:val="Prrafodelista"/>
        <w:numPr>
          <w:ilvl w:val="1"/>
          <w:numId w:val="2"/>
        </w:numPr>
        <w:spacing w:after="60"/>
      </w:pPr>
      <w:r>
        <w:rPr>
          <w:b/>
          <w:bCs/>
        </w:rPr>
        <w:t>Catálogo de SGBD Relacionales</w:t>
      </w:r>
      <w:r>
        <w:t>:</w:t>
      </w:r>
    </w:p>
    <w:p w14:paraId="7FC527CF" w14:textId="77777777" w:rsidR="00E848CA" w:rsidRDefault="00000000">
      <w:pPr>
        <w:pStyle w:val="Prrafodelista"/>
        <w:numPr>
          <w:ilvl w:val="2"/>
          <w:numId w:val="2"/>
        </w:numPr>
        <w:spacing w:after="60"/>
      </w:pPr>
      <w:r>
        <w:t xml:space="preserve">Los catálogos de SGBD Relacionales pueden considerarse como diccionarios de </w:t>
      </w:r>
      <w:proofErr w:type="gramStart"/>
      <w:r>
        <w:t>datos</w:t>
      </w:r>
      <w:proofErr w:type="gramEnd"/>
      <w:r>
        <w:t xml:space="preserve"> pero con un </w:t>
      </w:r>
      <w:r>
        <w:rPr>
          <w:b/>
          <w:bCs/>
        </w:rPr>
        <w:t>contenido semántico limitado</w:t>
      </w:r>
      <w:r>
        <w:t>.</w:t>
      </w:r>
    </w:p>
    <w:p w14:paraId="49953F76" w14:textId="77777777" w:rsidR="00E848CA" w:rsidRDefault="00000000">
      <w:pPr>
        <w:pStyle w:val="Prrafodelista"/>
        <w:numPr>
          <w:ilvl w:val="2"/>
          <w:numId w:val="2"/>
        </w:numPr>
        <w:spacing w:after="60"/>
      </w:pPr>
      <w:r>
        <w:t>Estos catálogos ofrecen información técnica sobre cómo se almacenan los datos en la BD y cómo acceder a ellos, pero no proporcionan una descripción profunda sobre el significado de los datos.</w:t>
      </w:r>
    </w:p>
    <w:p w14:paraId="7DB07718" w14:textId="77777777" w:rsidR="00E848CA" w:rsidRDefault="00000000">
      <w:pPr>
        <w:pStyle w:val="Prrafodelista"/>
        <w:numPr>
          <w:ilvl w:val="1"/>
          <w:numId w:val="2"/>
        </w:numPr>
        <w:spacing w:after="60"/>
      </w:pPr>
      <w:r>
        <w:rPr>
          <w:b/>
          <w:bCs/>
        </w:rPr>
        <w:t>Acceso y Extensibilidad</w:t>
      </w:r>
      <w:r>
        <w:t xml:space="preserve">: El DRI, como </w:t>
      </w:r>
      <w:proofErr w:type="spellStart"/>
      <w:r>
        <w:t>metabase</w:t>
      </w:r>
      <w:proofErr w:type="spellEnd"/>
      <w:r>
        <w:t>, puede accederse de manera similar a otras bases de datos mediante lenguajes estándar como SQL, lo que permite ampliar y modificar fácilmente la información contenida en el diccionario.</w:t>
      </w:r>
    </w:p>
    <w:p w14:paraId="23B79E85" w14:textId="77777777" w:rsidR="00E848CA" w:rsidRDefault="00000000">
      <w:pPr>
        <w:pStyle w:val="Ttulo3"/>
        <w:pBdr>
          <w:left w:val="single" w:sz="18" w:space="6" w:color="2E75B6"/>
        </w:pBdr>
        <w:shd w:val="clear" w:color="auto" w:fill="E8F1FB"/>
      </w:pPr>
      <w:r>
        <w:t>Repositorios de datos y bancos de datos</w:t>
      </w:r>
    </w:p>
    <w:p w14:paraId="56491CC5" w14:textId="77777777" w:rsidR="00E848CA" w:rsidRDefault="00000000">
      <w:pPr>
        <w:pStyle w:val="Prrafodelista"/>
        <w:numPr>
          <w:ilvl w:val="0"/>
          <w:numId w:val="2"/>
        </w:numPr>
        <w:pBdr>
          <w:left w:val="single" w:sz="18" w:space="6" w:color="2E75B6"/>
        </w:pBdr>
        <w:shd w:val="clear" w:color="auto" w:fill="E8F1FB"/>
        <w:spacing w:after="60"/>
      </w:pPr>
      <w:r>
        <w:rPr>
          <w:b/>
          <w:bCs/>
        </w:rPr>
        <w:t>Repositorio de datos</w:t>
      </w:r>
      <w:r>
        <w:t xml:space="preserve">: espacio centralizado donde se </w:t>
      </w:r>
      <w:r>
        <w:rPr>
          <w:b/>
          <w:bCs/>
        </w:rPr>
        <w:t>almacena y mantiene información estructurada y no estructurada para su análisis</w:t>
      </w:r>
      <w:r>
        <w:t xml:space="preserve">, su consulta y su reutilización. Es un término genérico que engloba DW, Data </w:t>
      </w:r>
      <w:proofErr w:type="spellStart"/>
      <w:r>
        <w:t>Marts</w:t>
      </w:r>
      <w:proofErr w:type="spellEnd"/>
      <w:r>
        <w:t xml:space="preserve">, Data </w:t>
      </w:r>
      <w:proofErr w:type="spellStart"/>
      <w:r>
        <w:t>Lakes</w:t>
      </w:r>
      <w:proofErr w:type="spellEnd"/>
      <w:r>
        <w:t>, repositorios de metadatos, etc. No sirve para ejecutar consultas transaccionales en tiempo real (eso es OLTP), ni su función es eliminar redundancias, ni sustituye a un DW.</w:t>
      </w:r>
    </w:p>
    <w:p w14:paraId="4DE1A435" w14:textId="77777777" w:rsidR="00E848CA" w:rsidRDefault="00000000">
      <w:pPr>
        <w:pStyle w:val="Prrafodelista"/>
        <w:numPr>
          <w:ilvl w:val="0"/>
          <w:numId w:val="2"/>
        </w:numPr>
        <w:pBdr>
          <w:left w:val="single" w:sz="18" w:space="6" w:color="2E75B6"/>
        </w:pBdr>
        <w:shd w:val="clear" w:color="auto" w:fill="E8F1FB"/>
        <w:spacing w:after="60"/>
      </w:pPr>
      <w:r>
        <w:rPr>
          <w:b/>
          <w:bCs/>
        </w:rPr>
        <w:t>Banco de datos</w:t>
      </w:r>
      <w:r>
        <w:t>: conjunto organizado de datos sobre una materia, normalmente de acceso público o compartido (p. ej. bancos de datos bibliográficos, genómicos o de estadísticas sanitarias), accesible mediante consulta.</w:t>
      </w:r>
    </w:p>
    <w:p w14:paraId="1F79B358" w14:textId="77777777" w:rsidR="00E848CA" w:rsidRDefault="00000000">
      <w:pPr>
        <w:pStyle w:val="Ttulo1"/>
      </w:pPr>
      <w:bookmarkStart w:id="15" w:name="_Toc241515719"/>
      <w:r>
        <w:t>APLICACIÓN DE ESTAS TECNOLOGÍAS EN EL SERVICIO ANDALUZ DE SALUD</w:t>
      </w:r>
      <w:bookmarkEnd w:id="15"/>
    </w:p>
    <w:p w14:paraId="67846DBD" w14:textId="77777777" w:rsidR="00E848CA" w:rsidRDefault="00000000">
      <w:pPr>
        <w:pStyle w:val="Ttulo2"/>
        <w:pBdr>
          <w:left w:val="single" w:sz="18" w:space="6" w:color="2E75B6"/>
        </w:pBdr>
        <w:shd w:val="clear" w:color="auto" w:fill="E8F1FB"/>
      </w:pPr>
      <w:bookmarkStart w:id="16" w:name="_Toc241515720"/>
      <w:proofErr w:type="spellStart"/>
      <w:r>
        <w:t>InfoWEB</w:t>
      </w:r>
      <w:bookmarkEnd w:id="16"/>
      <w:proofErr w:type="spellEnd"/>
    </w:p>
    <w:p w14:paraId="5E72E651" w14:textId="77777777" w:rsidR="00E848CA" w:rsidRDefault="00000000">
      <w:pPr>
        <w:pBdr>
          <w:left w:val="single" w:sz="18" w:space="6" w:color="2E75B6"/>
        </w:pBdr>
        <w:shd w:val="clear" w:color="auto" w:fill="E8F1FB"/>
        <w:spacing w:after="100"/>
      </w:pPr>
      <w:proofErr w:type="spellStart"/>
      <w:r>
        <w:rPr>
          <w:b/>
          <w:bCs/>
        </w:rPr>
        <w:t>InfoWEB</w:t>
      </w:r>
      <w:proofErr w:type="spellEnd"/>
      <w:r>
        <w:t xml:space="preserve"> es la plataforma del SAS, desarrollada por la </w:t>
      </w:r>
      <w:r>
        <w:rPr>
          <w:b/>
          <w:bCs/>
        </w:rPr>
        <w:t>Subdirección Técnica Asesora de Gestión de la Información (STAGI)</w:t>
      </w:r>
      <w:r>
        <w:t xml:space="preserve">, que </w:t>
      </w:r>
      <w:r>
        <w:rPr>
          <w:b/>
          <w:bCs/>
        </w:rPr>
        <w:t>difunde los resultados obtenidos de la explotación de los distintos sistemas de información</w:t>
      </w:r>
      <w:r>
        <w:t xml:space="preserve"> y centraliza en un único aplicativo el acceso a la mayoría de las fuentes de información sobre la actividad de los centros. Se lanzó al comienzo de la pandemia de COVID-19 y sustituye a </w:t>
      </w:r>
      <w:r>
        <w:rPr>
          <w:b/>
          <w:bCs/>
        </w:rPr>
        <w:t>INFHOS</w:t>
      </w:r>
      <w:r>
        <w:t>, que se cierra tras migrar sus datos.</w:t>
      </w:r>
    </w:p>
    <w:p w14:paraId="78FA9886" w14:textId="77777777" w:rsidR="00E848CA" w:rsidRDefault="00000000">
      <w:pPr>
        <w:pStyle w:val="Prrafodelista"/>
        <w:numPr>
          <w:ilvl w:val="0"/>
          <w:numId w:val="2"/>
        </w:numPr>
        <w:pBdr>
          <w:left w:val="single" w:sz="18" w:space="6" w:color="2E75B6"/>
        </w:pBdr>
        <w:shd w:val="clear" w:color="auto" w:fill="E8F1FB"/>
        <w:spacing w:after="60"/>
      </w:pPr>
      <w:r>
        <w:t xml:space="preserve">Da acceso, </w:t>
      </w:r>
      <w:r>
        <w:rPr>
          <w:b/>
          <w:bCs/>
        </w:rPr>
        <w:t>según los permisos del usuario</w:t>
      </w:r>
      <w:r>
        <w:t xml:space="preserve">, a información de: </w:t>
      </w:r>
      <w:r>
        <w:rPr>
          <w:b/>
          <w:bCs/>
        </w:rPr>
        <w:t>Contrato Programa, Accesibilidad, CMBD, indicadores SSPA, Vacunas, (Consumo) SIGLO, COAN y Conocimiento</w:t>
      </w:r>
      <w:r>
        <w:t>, además de COVID-19 y Base Poblacional de Salud.</w:t>
      </w:r>
    </w:p>
    <w:p w14:paraId="40BA4A7C" w14:textId="77777777" w:rsidR="00E848CA" w:rsidRDefault="00000000">
      <w:pPr>
        <w:pStyle w:val="Prrafodelista"/>
        <w:numPr>
          <w:ilvl w:val="1"/>
          <w:numId w:val="2"/>
        </w:numPr>
        <w:pBdr>
          <w:left w:val="single" w:sz="18" w:space="6" w:color="2E75B6"/>
        </w:pBdr>
        <w:shd w:val="clear" w:color="auto" w:fill="E8F1FB"/>
        <w:spacing w:after="60"/>
      </w:pPr>
      <w:r>
        <w:rPr>
          <w:b/>
          <w:bCs/>
        </w:rPr>
        <w:t>Contrato Programa</w:t>
      </w:r>
      <w:r>
        <w:t xml:space="preserve">: documentos y seguimiento de los objetivos anuales. Es la </w:t>
      </w:r>
      <w:r>
        <w:rPr>
          <w:b/>
          <w:bCs/>
        </w:rPr>
        <w:t>fuente oficial</w:t>
      </w:r>
      <w:r>
        <w:t xml:space="preserve"> indicada en el Contrato Programa para obtener el valor de muchos indicadores, entre ellos los de </w:t>
      </w:r>
      <w:r>
        <w:rPr>
          <w:b/>
          <w:bCs/>
        </w:rPr>
        <w:t>lista de espera quirúrgica</w:t>
      </w:r>
      <w:r>
        <w:t xml:space="preserve"> (ruta </w:t>
      </w:r>
      <w:proofErr w:type="spellStart"/>
      <w:r>
        <w:t>InfoWEB</w:t>
      </w:r>
      <w:proofErr w:type="spellEnd"/>
      <w:r>
        <w:t>/Accesibilidad/…).</w:t>
      </w:r>
    </w:p>
    <w:p w14:paraId="45C84FFD" w14:textId="77777777" w:rsidR="00E848CA" w:rsidRDefault="00000000">
      <w:pPr>
        <w:pStyle w:val="Prrafodelista"/>
        <w:numPr>
          <w:ilvl w:val="1"/>
          <w:numId w:val="2"/>
        </w:numPr>
        <w:pBdr>
          <w:left w:val="single" w:sz="18" w:space="6" w:color="2E75B6"/>
        </w:pBdr>
        <w:shd w:val="clear" w:color="auto" w:fill="E8F1FB"/>
        <w:spacing w:after="60"/>
      </w:pPr>
      <w:r>
        <w:rPr>
          <w:b/>
          <w:bCs/>
        </w:rPr>
        <w:t>Accesibilidad</w:t>
      </w:r>
      <w:r>
        <w:t>: accesibilidad quirúrgica, consultas externas, pruebas diagnósticas y atención primaria (informes de actividad y de pacientes pendientes).</w:t>
      </w:r>
    </w:p>
    <w:p w14:paraId="30B167B1" w14:textId="77777777" w:rsidR="00E848CA" w:rsidRDefault="00000000">
      <w:pPr>
        <w:pStyle w:val="Prrafodelista"/>
        <w:numPr>
          <w:ilvl w:val="1"/>
          <w:numId w:val="2"/>
        </w:numPr>
        <w:pBdr>
          <w:left w:val="single" w:sz="18" w:space="6" w:color="2E75B6"/>
        </w:pBdr>
        <w:shd w:val="clear" w:color="auto" w:fill="E8F1FB"/>
        <w:spacing w:after="60"/>
      </w:pPr>
      <w:r>
        <w:rPr>
          <w:b/>
          <w:bCs/>
        </w:rPr>
        <w:t>CMBD</w:t>
      </w:r>
      <w:r>
        <w:t>: indicadores derivados del Conjunto Mínimo Básico de Datos.</w:t>
      </w:r>
    </w:p>
    <w:p w14:paraId="20E3AF6B" w14:textId="77777777" w:rsidR="00E848CA" w:rsidRDefault="00000000">
      <w:pPr>
        <w:pStyle w:val="Prrafodelista"/>
        <w:numPr>
          <w:ilvl w:val="1"/>
          <w:numId w:val="2"/>
        </w:numPr>
        <w:pBdr>
          <w:left w:val="single" w:sz="18" w:space="6" w:color="2E75B6"/>
        </w:pBdr>
        <w:shd w:val="clear" w:color="auto" w:fill="E8F1FB"/>
        <w:spacing w:after="60"/>
      </w:pPr>
      <w:r>
        <w:rPr>
          <w:b/>
          <w:bCs/>
        </w:rPr>
        <w:t>Consumo SIGLO</w:t>
      </w:r>
      <w:r>
        <w:t xml:space="preserve"> (logística) y </w:t>
      </w:r>
      <w:r>
        <w:rPr>
          <w:b/>
          <w:bCs/>
        </w:rPr>
        <w:t>COAN</w:t>
      </w:r>
      <w:r>
        <w:t xml:space="preserve"> (contabilidad analítica): enlaces a sus respectivas páginas.</w:t>
      </w:r>
    </w:p>
    <w:p w14:paraId="59CD6599" w14:textId="77777777" w:rsidR="00E848CA" w:rsidRDefault="00000000">
      <w:pPr>
        <w:pBdr>
          <w:left w:val="single" w:sz="18" w:space="6" w:color="2E75B6"/>
        </w:pBdr>
        <w:shd w:val="clear" w:color="auto" w:fill="E8F1FB"/>
        <w:spacing w:after="100"/>
      </w:pPr>
      <w:r>
        <w:lastRenderedPageBreak/>
        <w:t xml:space="preserve">En los casos prácticos: si un sistema debe dar acceso a la plataforma del SAS con seguimiento del Contrato Programa, listas de espera quirúrgica, consultas externas, pruebas diagnósticas y BPS, la respuesta es </w:t>
      </w:r>
      <w:proofErr w:type="spellStart"/>
      <w:r>
        <w:rPr>
          <w:b/>
          <w:bCs/>
        </w:rPr>
        <w:t>InfoWEB</w:t>
      </w:r>
      <w:proofErr w:type="spellEnd"/>
      <w:r>
        <w:t xml:space="preserve"> (no </w:t>
      </w:r>
      <w:proofErr w:type="spellStart"/>
      <w:r>
        <w:t>Infhos</w:t>
      </w:r>
      <w:proofErr w:type="spellEnd"/>
      <w:r>
        <w:t xml:space="preserve">, </w:t>
      </w:r>
      <w:proofErr w:type="spellStart"/>
      <w:r>
        <w:t>Diraya</w:t>
      </w:r>
      <w:proofErr w:type="spellEnd"/>
      <w:r>
        <w:t xml:space="preserve"> ni CMBD).</w:t>
      </w:r>
    </w:p>
    <w:p w14:paraId="37BF9498" w14:textId="77777777" w:rsidR="00E848CA" w:rsidRDefault="00E848CA">
      <w:pPr>
        <w:spacing w:after="80"/>
      </w:pPr>
    </w:p>
    <w:p w14:paraId="4BB46848" w14:textId="77777777" w:rsidR="00E848CA" w:rsidRDefault="00000000">
      <w:pPr>
        <w:pStyle w:val="Prrafodelista"/>
        <w:numPr>
          <w:ilvl w:val="0"/>
          <w:numId w:val="2"/>
        </w:numPr>
        <w:spacing w:after="60"/>
      </w:pPr>
      <w:r>
        <w:rPr>
          <w:b/>
          <w:bCs/>
        </w:rPr>
        <w:t>Dynamic Data Web (DDWEB)</w:t>
      </w:r>
    </w:p>
    <w:p w14:paraId="63115C8F" w14:textId="77777777" w:rsidR="00E848CA" w:rsidRDefault="00000000">
      <w:pPr>
        <w:pStyle w:val="Prrafodelista"/>
        <w:numPr>
          <w:ilvl w:val="1"/>
          <w:numId w:val="2"/>
        </w:numPr>
        <w:spacing w:after="60"/>
      </w:pPr>
      <w:r>
        <w:t xml:space="preserve">Dynamic Data Web es una plataforma de </w:t>
      </w:r>
      <w:proofErr w:type="gramStart"/>
      <w:r>
        <w:rPr>
          <w:b/>
          <w:bCs/>
        </w:rPr>
        <w:t xml:space="preserve">Business </w:t>
      </w:r>
      <w:proofErr w:type="spellStart"/>
      <w:r>
        <w:rPr>
          <w:b/>
          <w:bCs/>
        </w:rPr>
        <w:t>Intelligence</w:t>
      </w:r>
      <w:proofErr w:type="spellEnd"/>
      <w:proofErr w:type="gramEnd"/>
      <w:r>
        <w:rPr>
          <w:b/>
          <w:bCs/>
        </w:rPr>
        <w:t xml:space="preserve"> 2.0</w:t>
      </w:r>
      <w:r>
        <w:t xml:space="preserve"> diseñada para proporcionar respuestas rápidas a preguntas imprevistas clave para el negocio. Es una plataforma completamente web que permite análisis dinámico de grandes volúmenes de datos </w:t>
      </w:r>
      <w:r>
        <w:rPr>
          <w:b/>
          <w:bCs/>
        </w:rPr>
        <w:t>sin la necesidad de cubos, agregados o metadatos tradicionales</w:t>
      </w:r>
      <w:r>
        <w:t>.</w:t>
      </w:r>
    </w:p>
    <w:p w14:paraId="2C18C1F4" w14:textId="77777777" w:rsidR="00E848CA" w:rsidRDefault="00000000">
      <w:pPr>
        <w:pStyle w:val="Prrafodelista"/>
        <w:numPr>
          <w:ilvl w:val="1"/>
          <w:numId w:val="2"/>
        </w:numPr>
        <w:spacing w:after="60"/>
      </w:pPr>
      <w:r>
        <w:t xml:space="preserve">Su </w:t>
      </w:r>
      <w:r>
        <w:rPr>
          <w:b/>
          <w:bCs/>
        </w:rPr>
        <w:t>tecnología CBAT basada en columnas</w:t>
      </w:r>
      <w:r>
        <w:t xml:space="preserve"> permite analizar grandes cantidades de datos de forma rápida y eficiente, sin los problemas de rigidez asociados a los sistemas tradicionales de </w:t>
      </w:r>
      <w:proofErr w:type="gramStart"/>
      <w:r>
        <w:t xml:space="preserve">Business </w:t>
      </w:r>
      <w:proofErr w:type="spellStart"/>
      <w:r>
        <w:t>Intelligence</w:t>
      </w:r>
      <w:proofErr w:type="spellEnd"/>
      <w:proofErr w:type="gramEnd"/>
      <w:r>
        <w:t>.</w:t>
      </w:r>
    </w:p>
    <w:p w14:paraId="4CD5659D" w14:textId="77777777" w:rsidR="00E848CA" w:rsidRDefault="00000000">
      <w:pPr>
        <w:pStyle w:val="Prrafodelista"/>
        <w:numPr>
          <w:ilvl w:val="1"/>
          <w:numId w:val="2"/>
        </w:numPr>
        <w:spacing w:after="60"/>
      </w:pPr>
      <w:r>
        <w:t xml:space="preserve">La plataforma elimina las barreras técnicas que requieren dependencias de TI (Tecnologías de la Información) al permitir que los </w:t>
      </w:r>
      <w:r>
        <w:rPr>
          <w:b/>
          <w:bCs/>
        </w:rPr>
        <w:t>usuarios no técnicos</w:t>
      </w:r>
      <w:r>
        <w:t xml:space="preserve"> puedan realizar análisis, generar informes y modificar variables de manera sencilla y autónoma.</w:t>
      </w:r>
    </w:p>
    <w:p w14:paraId="15F3C4DF" w14:textId="77777777" w:rsidR="00E848CA" w:rsidRDefault="00000000">
      <w:pPr>
        <w:pStyle w:val="Prrafodelista"/>
        <w:numPr>
          <w:ilvl w:val="1"/>
          <w:numId w:val="2"/>
        </w:numPr>
        <w:pBdr>
          <w:left w:val="single" w:sz="18" w:space="6" w:color="2E75B6"/>
        </w:pBdr>
        <w:shd w:val="clear" w:color="auto" w:fill="E8F1FB"/>
        <w:spacing w:after="60"/>
      </w:pPr>
      <w:r>
        <w:t xml:space="preserve">Utiliza el </w:t>
      </w:r>
      <w:r>
        <w:rPr>
          <w:b/>
          <w:bCs/>
        </w:rPr>
        <w:t xml:space="preserve">motor de base de datos de </w:t>
      </w:r>
      <w:proofErr w:type="spellStart"/>
      <w:r>
        <w:rPr>
          <w:b/>
          <w:bCs/>
        </w:rPr>
        <w:t>Alterian</w:t>
      </w:r>
      <w:proofErr w:type="spellEnd"/>
      <w:r>
        <w:t>. Sus herramientas se agrupan en:</w:t>
      </w:r>
    </w:p>
    <w:p w14:paraId="43D45D5A" w14:textId="77777777" w:rsidR="00E848CA" w:rsidRDefault="00000000">
      <w:pPr>
        <w:pStyle w:val="Prrafodelista"/>
        <w:numPr>
          <w:ilvl w:val="2"/>
          <w:numId w:val="2"/>
        </w:numPr>
        <w:pBdr>
          <w:left w:val="single" w:sz="18" w:space="6" w:color="2E75B6"/>
        </w:pBdr>
        <w:shd w:val="clear" w:color="auto" w:fill="E8F1FB"/>
        <w:spacing w:after="60"/>
      </w:pPr>
      <w:r>
        <w:rPr>
          <w:b/>
          <w:bCs/>
        </w:rPr>
        <w:t>Analíticas</w:t>
      </w:r>
      <w:r>
        <w:t xml:space="preserve">: </w:t>
      </w:r>
      <w:proofErr w:type="spellStart"/>
      <w:r>
        <w:t>Pivot</w:t>
      </w:r>
      <w:proofErr w:type="spellEnd"/>
      <w:r>
        <w:t xml:space="preserve"> Tables, </w:t>
      </w:r>
      <w:proofErr w:type="spellStart"/>
      <w:r>
        <w:t>Venn</w:t>
      </w:r>
      <w:proofErr w:type="spellEnd"/>
      <w:r>
        <w:t xml:space="preserve">, </w:t>
      </w:r>
      <w:proofErr w:type="spellStart"/>
      <w:r>
        <w:t>Bubble</w:t>
      </w:r>
      <w:proofErr w:type="spellEnd"/>
      <w:r>
        <w:t xml:space="preserve">, </w:t>
      </w:r>
      <w:proofErr w:type="spellStart"/>
      <w:r>
        <w:rPr>
          <w:b/>
          <w:bCs/>
        </w:rPr>
        <w:t>Profile</w:t>
      </w:r>
      <w:proofErr w:type="spellEnd"/>
      <w:r>
        <w:t xml:space="preserve">, </w:t>
      </w:r>
      <w:proofErr w:type="spellStart"/>
      <w:r>
        <w:t>Evolution</w:t>
      </w:r>
      <w:proofErr w:type="spellEnd"/>
      <w:r>
        <w:t xml:space="preserve">, Indicadores, </w:t>
      </w:r>
      <w:proofErr w:type="spellStart"/>
      <w:r>
        <w:t>Dashboard</w:t>
      </w:r>
      <w:proofErr w:type="spellEnd"/>
      <w:r>
        <w:t xml:space="preserve"> y Mapa.</w:t>
      </w:r>
    </w:p>
    <w:p w14:paraId="450E2454" w14:textId="77777777" w:rsidR="00E848CA" w:rsidRDefault="00000000">
      <w:pPr>
        <w:pStyle w:val="Prrafodelista"/>
        <w:numPr>
          <w:ilvl w:val="2"/>
          <w:numId w:val="2"/>
        </w:numPr>
        <w:pBdr>
          <w:left w:val="single" w:sz="18" w:space="6" w:color="2E75B6"/>
        </w:pBdr>
        <w:shd w:val="clear" w:color="auto" w:fill="E8F1FB"/>
        <w:spacing w:after="60"/>
      </w:pPr>
      <w:r>
        <w:rPr>
          <w:b/>
          <w:bCs/>
        </w:rPr>
        <w:t>De segmentación</w:t>
      </w:r>
      <w:r>
        <w:t>: Selecciones.</w:t>
      </w:r>
    </w:p>
    <w:p w14:paraId="4A94942A" w14:textId="77777777" w:rsidR="00E848CA" w:rsidRDefault="00000000">
      <w:pPr>
        <w:pStyle w:val="Prrafodelista"/>
        <w:numPr>
          <w:ilvl w:val="2"/>
          <w:numId w:val="2"/>
        </w:numPr>
        <w:pBdr>
          <w:left w:val="single" w:sz="18" w:space="6" w:color="2E75B6"/>
        </w:pBdr>
        <w:shd w:val="clear" w:color="auto" w:fill="E8F1FB"/>
        <w:spacing w:after="60"/>
      </w:pPr>
      <w:r>
        <w:rPr>
          <w:b/>
          <w:bCs/>
        </w:rPr>
        <w:t>De ingeniería o enriquecimiento de datos</w:t>
      </w:r>
      <w:r>
        <w:t>: Agregados, Expresiones, Decodificaciones, Rangos numéricos, Rango cuantil.</w:t>
      </w:r>
    </w:p>
    <w:p w14:paraId="4104ED71" w14:textId="77777777" w:rsidR="00E848CA" w:rsidRDefault="00000000">
      <w:pPr>
        <w:pStyle w:val="Prrafodelista"/>
        <w:numPr>
          <w:ilvl w:val="2"/>
          <w:numId w:val="2"/>
        </w:numPr>
        <w:pBdr>
          <w:left w:val="single" w:sz="18" w:space="6" w:color="2E75B6"/>
        </w:pBdr>
        <w:shd w:val="clear" w:color="auto" w:fill="E8F1FB"/>
        <w:spacing w:after="60"/>
      </w:pPr>
      <w:r>
        <w:t>De importación y exportación de datos, y de configuración de preferencias de usuario (contraseña, idioma, tema).</w:t>
      </w:r>
    </w:p>
    <w:p w14:paraId="7515EE40" w14:textId="77777777" w:rsidR="00E848CA" w:rsidRDefault="00000000">
      <w:pPr>
        <w:pStyle w:val="Prrafodelista"/>
        <w:numPr>
          <w:ilvl w:val="1"/>
          <w:numId w:val="2"/>
        </w:numPr>
        <w:pBdr>
          <w:left w:val="single" w:sz="18" w:space="6" w:color="2E75B6"/>
        </w:pBdr>
        <w:shd w:val="clear" w:color="auto" w:fill="E8F1FB"/>
        <w:spacing w:after="60"/>
      </w:pPr>
      <w:proofErr w:type="spellStart"/>
      <w:r>
        <w:rPr>
          <w:b/>
          <w:bCs/>
        </w:rPr>
        <w:t>Profile</w:t>
      </w:r>
      <w:proofErr w:type="spellEnd"/>
      <w:r>
        <w:t xml:space="preserve">: análisis que permite </w:t>
      </w:r>
      <w:r>
        <w:rPr>
          <w:b/>
          <w:bCs/>
        </w:rPr>
        <w:t>trazar un perfil de un grupo de registros a partir de atributos seleccionados del árbol de datos</w:t>
      </w:r>
      <w:r>
        <w:t xml:space="preserve"> (p. ej. perfil por edad, sexo y centro de los pacientes de una selección). No es un informe ni una herramienta de perfiles de usuario de acceso.</w:t>
      </w:r>
    </w:p>
    <w:p w14:paraId="65620429" w14:textId="77777777" w:rsidR="00E848CA" w:rsidRDefault="00E848CA">
      <w:pPr>
        <w:spacing w:after="80"/>
      </w:pPr>
    </w:p>
    <w:p w14:paraId="7C467CEC" w14:textId="77777777" w:rsidR="00E848CA" w:rsidRDefault="00000000">
      <w:pPr>
        <w:pStyle w:val="Prrafodelista"/>
        <w:numPr>
          <w:ilvl w:val="1"/>
          <w:numId w:val="2"/>
        </w:numPr>
        <w:spacing w:after="60"/>
      </w:pPr>
      <w:r>
        <w:rPr>
          <w:b/>
          <w:bCs/>
        </w:rPr>
        <w:t>Ventajas para el SSPA</w:t>
      </w:r>
      <w:r>
        <w:t>:</w:t>
      </w:r>
    </w:p>
    <w:p w14:paraId="37335662" w14:textId="77777777" w:rsidR="00E848CA" w:rsidRDefault="00000000">
      <w:pPr>
        <w:pStyle w:val="Prrafodelista"/>
        <w:numPr>
          <w:ilvl w:val="2"/>
          <w:numId w:val="2"/>
        </w:numPr>
        <w:spacing w:after="60"/>
      </w:pPr>
      <w:r>
        <w:rPr>
          <w:b/>
          <w:bCs/>
        </w:rPr>
        <w:t>Flexibilidad ante cambios</w:t>
      </w:r>
      <w:r>
        <w:t>: Dada la naturaleza dinámica del sistema, cualquier informe o análisis puede ser modificado en tiempo real, lo que permite al SSPA adaptarse rápidamente a cambios tanto internos (por ejemplo, cambios en los procesos de atención sanitaria) como externos (como políticas sanitarias o cambios demográficos).</w:t>
      </w:r>
    </w:p>
    <w:p w14:paraId="4785AFC3" w14:textId="77777777" w:rsidR="00E848CA" w:rsidRDefault="00000000">
      <w:pPr>
        <w:pStyle w:val="Prrafodelista"/>
        <w:numPr>
          <w:ilvl w:val="2"/>
          <w:numId w:val="2"/>
        </w:numPr>
        <w:spacing w:after="60"/>
      </w:pPr>
      <w:r>
        <w:rPr>
          <w:b/>
          <w:bCs/>
        </w:rPr>
        <w:t>Reducción de la carga de trabajo del departamento de TI</w:t>
      </w:r>
      <w:r>
        <w:t>: Al ser los usuarios autosuficientes, no es necesario que el personal de TI se involucre en cada modificación o creación de informes, lo que reduce la carga operativa y permite un uso más eficiente de los recursos.</w:t>
      </w:r>
    </w:p>
    <w:p w14:paraId="6EB4B496" w14:textId="77777777" w:rsidR="00E848CA" w:rsidRDefault="00000000">
      <w:pPr>
        <w:pStyle w:val="Prrafodelista"/>
        <w:numPr>
          <w:ilvl w:val="2"/>
          <w:numId w:val="2"/>
        </w:numPr>
        <w:spacing w:after="60"/>
      </w:pPr>
      <w:r>
        <w:rPr>
          <w:b/>
          <w:bCs/>
        </w:rPr>
        <w:t>Mejora de la toma de decisiones</w:t>
      </w:r>
      <w:r>
        <w:t>: Los análisis en tiempo real permiten a los gestores de salud realizar decisiones más informadas sobre la asignación de recursos, la optimización de la atención sanitaria y la planificación de la oferta de servicios.</w:t>
      </w:r>
    </w:p>
    <w:p w14:paraId="2580DC26" w14:textId="77777777" w:rsidR="00E848CA" w:rsidRDefault="00000000">
      <w:pPr>
        <w:pStyle w:val="Prrafodelista"/>
        <w:numPr>
          <w:ilvl w:val="1"/>
          <w:numId w:val="2"/>
        </w:numPr>
        <w:spacing w:after="60"/>
      </w:pPr>
      <w:r>
        <w:rPr>
          <w:b/>
          <w:bCs/>
        </w:rPr>
        <w:t>Aplicación en el SSPA</w:t>
      </w:r>
      <w:r>
        <w:t>:</w:t>
      </w:r>
    </w:p>
    <w:p w14:paraId="5B8A68CE" w14:textId="77777777" w:rsidR="00E848CA" w:rsidRDefault="00000000">
      <w:pPr>
        <w:pStyle w:val="Prrafodelista"/>
        <w:numPr>
          <w:ilvl w:val="2"/>
          <w:numId w:val="2"/>
        </w:numPr>
        <w:spacing w:after="60"/>
      </w:pPr>
      <w:r>
        <w:rPr>
          <w:b/>
          <w:bCs/>
        </w:rPr>
        <w:t>Análisis de recursos sanitarios</w:t>
      </w:r>
      <w:r>
        <w:t>: Permite analizar la utilización de recursos sanitarios en tiempo real, como camas hospitalarias, consultas, procedimientos médicos, y personal disponible. Esto facilita la gestión operativa y permite ajustes inmediatos a las necesidades de atención.</w:t>
      </w:r>
    </w:p>
    <w:p w14:paraId="67E3A038" w14:textId="77777777" w:rsidR="00E848CA" w:rsidRDefault="00000000">
      <w:pPr>
        <w:pStyle w:val="Prrafodelista"/>
        <w:numPr>
          <w:ilvl w:val="2"/>
          <w:numId w:val="2"/>
        </w:numPr>
        <w:spacing w:after="60"/>
      </w:pPr>
      <w:r>
        <w:rPr>
          <w:b/>
          <w:bCs/>
        </w:rPr>
        <w:t>Optimización de la atención al paciente</w:t>
      </w:r>
      <w:r>
        <w:t>: Ayuda a identificar patrones en el comportamiento de los pacientes y el uso de los servicios sanitarios, mejorando la planificación de los servicios y reduciendo tiempos de espera.</w:t>
      </w:r>
    </w:p>
    <w:p w14:paraId="22866813" w14:textId="77777777" w:rsidR="00E848CA" w:rsidRDefault="00000000">
      <w:pPr>
        <w:pStyle w:val="Prrafodelista"/>
        <w:numPr>
          <w:ilvl w:val="2"/>
          <w:numId w:val="2"/>
        </w:numPr>
        <w:spacing w:after="60"/>
      </w:pPr>
      <w:r>
        <w:rPr>
          <w:b/>
          <w:bCs/>
        </w:rPr>
        <w:t>Evaluación de la eficiencia</w:t>
      </w:r>
      <w:r>
        <w:t>: Facilita el análisis de la eficiencia distributiva y el uso adecuado de los recursos, ayudando a identificar áreas de mejora en la prestación de servicios.</w:t>
      </w:r>
    </w:p>
    <w:p w14:paraId="4A2AC47C" w14:textId="77777777" w:rsidR="001E17C3" w:rsidRDefault="001E17C3" w:rsidP="001E17C3">
      <w:pPr>
        <w:pStyle w:val="Prrafodelista"/>
        <w:spacing w:after="60"/>
        <w:ind w:left="1200"/>
      </w:pPr>
    </w:p>
    <w:p w14:paraId="195371AD" w14:textId="77777777" w:rsidR="00E848CA" w:rsidRDefault="00000000">
      <w:pPr>
        <w:pStyle w:val="Prrafodelista"/>
        <w:numPr>
          <w:ilvl w:val="0"/>
          <w:numId w:val="2"/>
        </w:numPr>
        <w:spacing w:after="60"/>
      </w:pPr>
      <w:proofErr w:type="spellStart"/>
      <w:r>
        <w:rPr>
          <w:b/>
          <w:bCs/>
        </w:rPr>
        <w:lastRenderedPageBreak/>
        <w:t>MicroStrategy</w:t>
      </w:r>
      <w:proofErr w:type="spellEnd"/>
      <w:r>
        <w:rPr>
          <w:b/>
          <w:bCs/>
        </w:rPr>
        <w:t xml:space="preserve"> BI</w:t>
      </w:r>
    </w:p>
    <w:p w14:paraId="313CCC58" w14:textId="77777777" w:rsidR="00E848CA" w:rsidRDefault="00000000">
      <w:pPr>
        <w:pStyle w:val="Prrafodelista"/>
        <w:numPr>
          <w:ilvl w:val="1"/>
          <w:numId w:val="2"/>
        </w:numPr>
        <w:spacing w:after="60"/>
      </w:pPr>
      <w:proofErr w:type="spellStart"/>
      <w:r>
        <w:t>MicroStrategy</w:t>
      </w:r>
      <w:proofErr w:type="spellEnd"/>
      <w:r>
        <w:t xml:space="preserve"> BI es una plataforma de </w:t>
      </w:r>
      <w:proofErr w:type="gramStart"/>
      <w:r>
        <w:t xml:space="preserve">Business </w:t>
      </w:r>
      <w:proofErr w:type="spellStart"/>
      <w:r>
        <w:t>Intelligence</w:t>
      </w:r>
      <w:proofErr w:type="spellEnd"/>
      <w:proofErr w:type="gramEnd"/>
      <w:r>
        <w:t xml:space="preserve"> que permite a las organizaciones realizar análisis complejos y generar informes detallados basados en grandes volúmenes de datos. Ofrece funcionalidades avanzadas de análisis de Big Data, visualización interactiva, y monitorización de </w:t>
      </w:r>
      <w:proofErr w:type="spellStart"/>
      <w:r>
        <w:t>KPIs</w:t>
      </w:r>
      <w:proofErr w:type="spellEnd"/>
      <w:r>
        <w:t xml:space="preserve"> (Indicadores Clave de Desempeño).</w:t>
      </w:r>
    </w:p>
    <w:p w14:paraId="0478254A" w14:textId="77777777" w:rsidR="00E848CA" w:rsidRDefault="00000000">
      <w:pPr>
        <w:pStyle w:val="Prrafodelista"/>
        <w:numPr>
          <w:ilvl w:val="1"/>
          <w:numId w:val="2"/>
        </w:numPr>
        <w:spacing w:after="60"/>
      </w:pPr>
      <w:r>
        <w:t xml:space="preserve">La plataforma es compatible con Data </w:t>
      </w:r>
      <w:proofErr w:type="spellStart"/>
      <w:r>
        <w:t>Warehouses</w:t>
      </w:r>
      <w:proofErr w:type="spellEnd"/>
      <w:r>
        <w:t xml:space="preserve"> y Data </w:t>
      </w:r>
      <w:proofErr w:type="spellStart"/>
      <w:r>
        <w:t>Marts</w:t>
      </w:r>
      <w:proofErr w:type="spellEnd"/>
      <w:r>
        <w:t>, lo que le permite integrarse perfectamente con la infraestructura de datos del SSPA, proporcionando informes detallados y paneles de control para diferentes niveles de gestión.</w:t>
      </w:r>
    </w:p>
    <w:p w14:paraId="48982A2B" w14:textId="77777777" w:rsidR="00E848CA" w:rsidRDefault="00000000">
      <w:pPr>
        <w:pStyle w:val="Prrafodelista"/>
        <w:numPr>
          <w:ilvl w:val="1"/>
          <w:numId w:val="2"/>
        </w:numPr>
        <w:pBdr>
          <w:left w:val="single" w:sz="18" w:space="6" w:color="2E75B6"/>
        </w:pBdr>
        <w:shd w:val="clear" w:color="auto" w:fill="E8F1FB"/>
        <w:spacing w:after="60"/>
      </w:pPr>
      <w:r>
        <w:rPr>
          <w:b/>
          <w:bCs/>
        </w:rPr>
        <w:t xml:space="preserve">Entornos explotados con </w:t>
      </w:r>
      <w:proofErr w:type="spellStart"/>
      <w:r>
        <w:rPr>
          <w:b/>
          <w:bCs/>
        </w:rPr>
        <w:t>MicroStrategy</w:t>
      </w:r>
      <w:proofErr w:type="spellEnd"/>
      <w:r>
        <w:rPr>
          <w:b/>
          <w:bCs/>
        </w:rPr>
        <w:t xml:space="preserve"> en el SSPA</w:t>
      </w:r>
      <w:r>
        <w:t xml:space="preserve"> (según las preguntas oficiales): </w:t>
      </w:r>
      <w:r>
        <w:rPr>
          <w:b/>
          <w:bCs/>
        </w:rPr>
        <w:t>Citación, Urgencias, Farmacia, MPA (pruebas analíticas/laboratorio) y SSHH</w:t>
      </w:r>
      <w:r>
        <w:t>. Ojo con los distractores que añaden DIH o CMBD o que omiten Farmacia.</w:t>
      </w:r>
    </w:p>
    <w:p w14:paraId="10967F3A" w14:textId="77777777" w:rsidR="00E848CA" w:rsidRDefault="00E848CA">
      <w:pPr>
        <w:spacing w:after="80"/>
      </w:pPr>
    </w:p>
    <w:p w14:paraId="789B921C" w14:textId="77777777" w:rsidR="00E848CA" w:rsidRDefault="00000000">
      <w:pPr>
        <w:pStyle w:val="Prrafodelista"/>
        <w:numPr>
          <w:ilvl w:val="1"/>
          <w:numId w:val="2"/>
        </w:numPr>
        <w:spacing w:after="60"/>
      </w:pPr>
      <w:r>
        <w:rPr>
          <w:b/>
          <w:bCs/>
        </w:rPr>
        <w:t>Ventajas para el SSPA</w:t>
      </w:r>
      <w:r>
        <w:t>:</w:t>
      </w:r>
    </w:p>
    <w:p w14:paraId="0341254D" w14:textId="77777777" w:rsidR="00E848CA" w:rsidRDefault="00000000">
      <w:pPr>
        <w:pStyle w:val="Prrafodelista"/>
        <w:numPr>
          <w:ilvl w:val="2"/>
          <w:numId w:val="2"/>
        </w:numPr>
        <w:spacing w:after="60"/>
      </w:pPr>
      <w:r>
        <w:rPr>
          <w:b/>
          <w:bCs/>
        </w:rPr>
        <w:t>Visualización avanzada</w:t>
      </w:r>
      <w:r>
        <w:t>: Proporciona herramientas de visualización interactiva que permiten explorar los datos desde distintas perspectivas, lo que facilita la comprensión de los informes complejos y la toma de decisiones.</w:t>
      </w:r>
    </w:p>
    <w:p w14:paraId="7540A874" w14:textId="77777777" w:rsidR="00E848CA" w:rsidRDefault="00000000">
      <w:pPr>
        <w:pStyle w:val="Prrafodelista"/>
        <w:numPr>
          <w:ilvl w:val="2"/>
          <w:numId w:val="2"/>
        </w:numPr>
        <w:spacing w:after="60"/>
      </w:pPr>
      <w:r>
        <w:rPr>
          <w:b/>
          <w:bCs/>
        </w:rPr>
        <w:t>Integración con bases de datos</w:t>
      </w:r>
      <w:r>
        <w:t xml:space="preserve">: </w:t>
      </w:r>
      <w:proofErr w:type="spellStart"/>
      <w:r>
        <w:t>MicroStrategy</w:t>
      </w:r>
      <w:proofErr w:type="spellEnd"/>
      <w:r>
        <w:t xml:space="preserve"> BI se integra fácilmente con sistemas de bases de datos tradicionales y tecnologías más avanzadas como Hadoop o Big Data, lo que permite manejar grandes volúmenes de datos generados en el SSPA.</w:t>
      </w:r>
    </w:p>
    <w:p w14:paraId="4C8B4DCC" w14:textId="77777777" w:rsidR="00E848CA" w:rsidRDefault="00000000">
      <w:pPr>
        <w:pStyle w:val="Prrafodelista"/>
        <w:numPr>
          <w:ilvl w:val="2"/>
          <w:numId w:val="2"/>
        </w:numPr>
        <w:spacing w:after="60"/>
      </w:pPr>
      <w:r>
        <w:rPr>
          <w:b/>
          <w:bCs/>
        </w:rPr>
        <w:t xml:space="preserve">Monitorización de </w:t>
      </w:r>
      <w:proofErr w:type="spellStart"/>
      <w:r>
        <w:rPr>
          <w:b/>
          <w:bCs/>
        </w:rPr>
        <w:t>KPIs</w:t>
      </w:r>
      <w:proofErr w:type="spellEnd"/>
      <w:r>
        <w:t xml:space="preserve">: Permite definir y hacer seguimiento de los </w:t>
      </w:r>
      <w:proofErr w:type="spellStart"/>
      <w:r>
        <w:t>KPIs</w:t>
      </w:r>
      <w:proofErr w:type="spellEnd"/>
      <w:r>
        <w:t xml:space="preserve"> sanitarios en tiempo real, lo que es crucial para evaluar la calidad del servicio, el tiempo de espera, y la utilización eficiente de los recursos.</w:t>
      </w:r>
    </w:p>
    <w:p w14:paraId="17346BFF" w14:textId="77777777" w:rsidR="00E848CA" w:rsidRDefault="00000000">
      <w:pPr>
        <w:pStyle w:val="Prrafodelista"/>
        <w:numPr>
          <w:ilvl w:val="1"/>
          <w:numId w:val="2"/>
        </w:numPr>
        <w:spacing w:after="60"/>
      </w:pPr>
      <w:r>
        <w:rPr>
          <w:b/>
          <w:bCs/>
        </w:rPr>
        <w:t>Aplicación en el SSPA</w:t>
      </w:r>
      <w:r>
        <w:t>:</w:t>
      </w:r>
    </w:p>
    <w:p w14:paraId="511FC3CB" w14:textId="77777777" w:rsidR="00E848CA" w:rsidRDefault="00000000">
      <w:pPr>
        <w:pStyle w:val="Prrafodelista"/>
        <w:numPr>
          <w:ilvl w:val="2"/>
          <w:numId w:val="2"/>
        </w:numPr>
        <w:spacing w:after="60"/>
      </w:pPr>
      <w:r>
        <w:rPr>
          <w:b/>
          <w:bCs/>
        </w:rPr>
        <w:t>Monitoreo de indicadores de rendimiento</w:t>
      </w:r>
      <w:r>
        <w:t xml:space="preserve">: </w:t>
      </w:r>
      <w:proofErr w:type="spellStart"/>
      <w:r>
        <w:t>MicroStrategy</w:t>
      </w:r>
      <w:proofErr w:type="spellEnd"/>
      <w:r>
        <w:t xml:space="preserve"> BI ayuda a monitorear </w:t>
      </w:r>
      <w:proofErr w:type="spellStart"/>
      <w:r>
        <w:t>KPIs</w:t>
      </w:r>
      <w:proofErr w:type="spellEnd"/>
      <w:r>
        <w:t xml:space="preserve"> clave como el tiempo de espera de pacientes, la ocupación hospitalaria, y el rendimiento de los procedimientos médicos, lo que permite tomar decisiones informadas para mejorar la eficiencia del sistema.</w:t>
      </w:r>
    </w:p>
    <w:p w14:paraId="4AA71864" w14:textId="77777777" w:rsidR="00E848CA" w:rsidRDefault="00000000">
      <w:pPr>
        <w:pStyle w:val="Prrafodelista"/>
        <w:numPr>
          <w:ilvl w:val="2"/>
          <w:numId w:val="2"/>
        </w:numPr>
        <w:spacing w:after="60"/>
      </w:pPr>
      <w:r>
        <w:rPr>
          <w:b/>
          <w:bCs/>
        </w:rPr>
        <w:t>Evaluación de políticas sanitarias</w:t>
      </w:r>
      <w:r>
        <w:t>: Los datos obtenidos de la plataforma pueden ser utilizados para evaluar el impacto de las políticas de salud pública y hacer ajustes en tiempo real para mejorar la calidad de la atención y la distribución de los recursos.</w:t>
      </w:r>
    </w:p>
    <w:p w14:paraId="075F7F69" w14:textId="77777777" w:rsidR="00E848CA" w:rsidRDefault="00000000">
      <w:pPr>
        <w:pStyle w:val="Prrafodelista"/>
        <w:numPr>
          <w:ilvl w:val="2"/>
          <w:numId w:val="2"/>
        </w:numPr>
        <w:spacing w:after="60"/>
      </w:pPr>
      <w:r>
        <w:rPr>
          <w:b/>
          <w:bCs/>
        </w:rPr>
        <w:t>Análisis de la demanda de servicios</w:t>
      </w:r>
      <w:r>
        <w:t>: Permite prever la demanda futura de servicios sanitarios basándose en datos históricos, tendencias demográficas y otros factores externos, facilitando la planificación de recursos a largo plazo.</w:t>
      </w:r>
    </w:p>
    <w:p w14:paraId="38B66F2D" w14:textId="77777777" w:rsidR="00E848CA" w:rsidRDefault="00000000">
      <w:pPr>
        <w:pStyle w:val="Ttulo3"/>
        <w:pBdr>
          <w:left w:val="single" w:sz="18" w:space="6" w:color="2E75B6"/>
        </w:pBdr>
        <w:shd w:val="clear" w:color="auto" w:fill="E8F1FB"/>
      </w:pPr>
      <w:r>
        <w:t>Plataforma corporativa de analítica avanzada Big Data del SAS</w:t>
      </w:r>
    </w:p>
    <w:p w14:paraId="49D3E27F" w14:textId="77777777" w:rsidR="00E848CA" w:rsidRDefault="00000000">
      <w:pPr>
        <w:pBdr>
          <w:left w:val="single" w:sz="18" w:space="6" w:color="2E75B6"/>
        </w:pBdr>
        <w:shd w:val="clear" w:color="auto" w:fill="E8F1FB"/>
        <w:spacing w:after="100"/>
      </w:pPr>
      <w:r>
        <w:t>El SAS ha implantado una solución corporativa de analítica avanzada basada en tecnología Big Data para el SSPA (adjudicada a través de Red.es por unos 4,6 millones de euros, en el marco del convenio para la aplicación de las TIC en la gestión de la cronicidad). Sus casos de uso buscan predecir riesgos para la salud, personalizar la asistencia, optimizar listas de espera y tratamientos farmacológicos, detectar tendencias y proponer planes de choque hospitalarios. El proyecto recibió el premio E-</w:t>
      </w:r>
      <w:proofErr w:type="spellStart"/>
      <w:r>
        <w:t>nnova</w:t>
      </w:r>
      <w:proofErr w:type="spellEnd"/>
      <w:r>
        <w:t xml:space="preserve"> </w:t>
      </w:r>
      <w:proofErr w:type="spellStart"/>
      <w:r>
        <w:t>Health</w:t>
      </w:r>
      <w:proofErr w:type="spellEnd"/>
      <w:r>
        <w:t xml:space="preserve"> 2021.</w:t>
      </w:r>
    </w:p>
    <w:p w14:paraId="60A4F11C" w14:textId="77777777" w:rsidR="00E848CA" w:rsidRDefault="00000000">
      <w:pPr>
        <w:pStyle w:val="Ttulo3"/>
        <w:pBdr>
          <w:left w:val="single" w:sz="18" w:space="6" w:color="2E75B6"/>
        </w:pBdr>
        <w:shd w:val="clear" w:color="auto" w:fill="E8F1FB"/>
      </w:pPr>
      <w:r>
        <w:t>Sistema Sanitario que Aprende (</w:t>
      </w:r>
      <w:proofErr w:type="spellStart"/>
      <w:r>
        <w:t>Learning</w:t>
      </w:r>
      <w:proofErr w:type="spellEnd"/>
      <w:r>
        <w:t xml:space="preserve"> </w:t>
      </w:r>
      <w:proofErr w:type="spellStart"/>
      <w:r>
        <w:t>Healthcare</w:t>
      </w:r>
      <w:proofErr w:type="spellEnd"/>
      <w:r>
        <w:t xml:space="preserve"> </w:t>
      </w:r>
      <w:proofErr w:type="spellStart"/>
      <w:r>
        <w:t>System</w:t>
      </w:r>
      <w:proofErr w:type="spellEnd"/>
      <w:r>
        <w:t>)</w:t>
      </w:r>
    </w:p>
    <w:p w14:paraId="32C2AA3F" w14:textId="77777777" w:rsidR="00E848CA" w:rsidRDefault="00000000">
      <w:pPr>
        <w:pBdr>
          <w:left w:val="single" w:sz="18" w:space="6" w:color="2E75B6"/>
        </w:pBdr>
        <w:shd w:val="clear" w:color="auto" w:fill="E8F1FB"/>
        <w:spacing w:after="100"/>
      </w:pPr>
      <w:r>
        <w:t xml:space="preserve">Concepto acuñado por el </w:t>
      </w:r>
      <w:proofErr w:type="spellStart"/>
      <w:r>
        <w:t>Institute</w:t>
      </w:r>
      <w:proofErr w:type="spellEnd"/>
      <w:r>
        <w:t xml:space="preserve"> </w:t>
      </w:r>
      <w:proofErr w:type="spellStart"/>
      <w:r>
        <w:t>of</w:t>
      </w:r>
      <w:proofErr w:type="spellEnd"/>
      <w:r>
        <w:t xml:space="preserve"> Medicine de EE. UU.: es el sistema sanitario que aplica </w:t>
      </w:r>
      <w:r>
        <w:rPr>
          <w:b/>
          <w:bCs/>
        </w:rPr>
        <w:t>soporte a la decisión clínica basado en datos, retroalimentando y acelerando el proceso de generación de conocimiento y la traslación de la evidencia a la práctica</w:t>
      </w:r>
      <w:r>
        <w:t>. Los datos que se generan en la asistencia diaria (historia clínica electrónica, registros) se analizan para producir conocimiento, que vuelve a la práctica clínica en forma de mejoras, en un ciclo continuo (datos → conocimiento → práctica → datos). Es más amplio que la medicina basada en la evidencia o el mero análisis masivo de datos.</w:t>
      </w:r>
    </w:p>
    <w:p w14:paraId="7109FC04" w14:textId="77777777" w:rsidR="00E848CA" w:rsidRDefault="00E848CA">
      <w:pPr>
        <w:spacing w:after="80"/>
      </w:pPr>
    </w:p>
    <w:p w14:paraId="27160A15" w14:textId="77777777" w:rsidR="00E848CA" w:rsidRDefault="00000000">
      <w:pPr>
        <w:pStyle w:val="Prrafodelista"/>
        <w:numPr>
          <w:ilvl w:val="0"/>
          <w:numId w:val="2"/>
        </w:numPr>
        <w:spacing w:after="60"/>
      </w:pPr>
      <w:r>
        <w:rPr>
          <w:b/>
          <w:bCs/>
        </w:rPr>
        <w:lastRenderedPageBreak/>
        <w:t>Aplicaciones de Big Data en el Servicio Sanitario Público de Andalucía (SSPA)</w:t>
      </w:r>
    </w:p>
    <w:p w14:paraId="138D9F5F" w14:textId="77777777" w:rsidR="00E848CA" w:rsidRDefault="00000000">
      <w:pPr>
        <w:pStyle w:val="Prrafodelista"/>
        <w:numPr>
          <w:ilvl w:val="1"/>
          <w:numId w:val="2"/>
        </w:numPr>
        <w:spacing w:after="60"/>
      </w:pPr>
      <w:r>
        <w:rPr>
          <w:b/>
          <w:bCs/>
        </w:rPr>
        <w:t>Predicción de epidemias y brotes de enfermedades</w:t>
      </w:r>
      <w:r>
        <w:t>: Con el uso de Big Data, es posible analizar grandes volúmenes de datos en tiempo real, como registros médicos, tendencias de búsqueda en Internet, redes sociales y datos de sensores para identificar patrones de brotes de enfermedades o epidemias antes de que se manifiesten a gran escala. Por ejemplo, mediante el análisis de las búsquedas en línea relacionadas con síntomas de enfermedades respiratorias, se pueden anticipar brotes de gripe o infecciones respiratorias y tomar medidas preventivas con antelación.</w:t>
      </w:r>
    </w:p>
    <w:p w14:paraId="3B27CDE3" w14:textId="77777777" w:rsidR="00E848CA" w:rsidRDefault="00000000">
      <w:pPr>
        <w:pStyle w:val="Prrafodelista"/>
        <w:numPr>
          <w:ilvl w:val="1"/>
          <w:numId w:val="2"/>
        </w:numPr>
        <w:spacing w:after="60"/>
      </w:pPr>
      <w:r>
        <w:rPr>
          <w:b/>
          <w:bCs/>
        </w:rPr>
        <w:t>Monitoreo de la salud de la población en tiempo real</w:t>
      </w:r>
      <w:r>
        <w:t>:</w:t>
      </w:r>
    </w:p>
    <w:p w14:paraId="01125728" w14:textId="77777777" w:rsidR="00E848CA" w:rsidRDefault="00000000">
      <w:pPr>
        <w:pStyle w:val="Prrafodelista"/>
        <w:numPr>
          <w:ilvl w:val="2"/>
          <w:numId w:val="2"/>
        </w:numPr>
        <w:spacing w:after="60"/>
      </w:pPr>
      <w:r>
        <w:t xml:space="preserve">Gracias al uso de tecnologías como sensores biométricos, dispositivos móviles y </w:t>
      </w:r>
      <w:proofErr w:type="gramStart"/>
      <w:r>
        <w:t>wearables</w:t>
      </w:r>
      <w:proofErr w:type="gramEnd"/>
      <w:r>
        <w:t xml:space="preserve"> (dispositivos portátiles de monitoreo de salud), el SSPA puede recopilar datos en tiempo real sobre los pacientes y su salud. Estos datos pueden incluir información sobre su actividad física, frecuencia cardíaca, presión arterial, glucosa en sangre, entre otros.</w:t>
      </w:r>
    </w:p>
    <w:p w14:paraId="37A65D44" w14:textId="77777777" w:rsidR="00E848CA" w:rsidRDefault="00000000">
      <w:pPr>
        <w:pStyle w:val="Prrafodelista"/>
        <w:numPr>
          <w:ilvl w:val="2"/>
          <w:numId w:val="2"/>
        </w:numPr>
        <w:spacing w:after="60"/>
      </w:pPr>
      <w:r>
        <w:t>Al procesar estos datos con Big Data, se pueden generar alertas tempranas sobre problemas de salud y proporcionar atención personalizada a los pacientes sin necesidad de visitas físicas.</w:t>
      </w:r>
    </w:p>
    <w:p w14:paraId="0454DB57" w14:textId="77777777" w:rsidR="00E848CA" w:rsidRDefault="00000000">
      <w:pPr>
        <w:pStyle w:val="Prrafodelista"/>
        <w:numPr>
          <w:ilvl w:val="1"/>
          <w:numId w:val="2"/>
        </w:numPr>
        <w:spacing w:after="60"/>
      </w:pPr>
      <w:r>
        <w:rPr>
          <w:b/>
          <w:bCs/>
        </w:rPr>
        <w:t>Optimización de los recursos sanitarios</w:t>
      </w:r>
      <w:r>
        <w:t>:</w:t>
      </w:r>
    </w:p>
    <w:p w14:paraId="466F4B2F" w14:textId="77777777" w:rsidR="00E848CA" w:rsidRDefault="00000000">
      <w:pPr>
        <w:pStyle w:val="Prrafodelista"/>
        <w:numPr>
          <w:ilvl w:val="2"/>
          <w:numId w:val="2"/>
        </w:numPr>
        <w:spacing w:after="60"/>
      </w:pPr>
      <w:r>
        <w:t>El análisis de grandes volúmenes de datos de pacientes, como los registros de historias clínicas, resultados de pruebas médicas, y el uso de servicios médicos, puede ayudar a prever la demanda de recursos hospitalarios (camas, equipos médicos, personal sanitario).</w:t>
      </w:r>
    </w:p>
    <w:p w14:paraId="36A414DB" w14:textId="77777777" w:rsidR="00E848CA" w:rsidRDefault="00000000">
      <w:pPr>
        <w:pStyle w:val="Prrafodelista"/>
        <w:numPr>
          <w:ilvl w:val="2"/>
          <w:numId w:val="2"/>
        </w:numPr>
        <w:spacing w:after="60"/>
      </w:pPr>
      <w:r>
        <w:t>De esta manera, el Big Data permite ajustar la distribución de los recursos sanitarios para satisfacer las necesidades de la población, minimizando los tiempos de espera y evitando la sobrecarga de los hospitales.</w:t>
      </w:r>
    </w:p>
    <w:p w14:paraId="4FC0D3AC" w14:textId="77777777" w:rsidR="00E848CA" w:rsidRDefault="00000000">
      <w:pPr>
        <w:pStyle w:val="Prrafodelista"/>
        <w:numPr>
          <w:ilvl w:val="1"/>
          <w:numId w:val="2"/>
        </w:numPr>
        <w:spacing w:after="60"/>
      </w:pPr>
      <w:r>
        <w:rPr>
          <w:b/>
          <w:bCs/>
        </w:rPr>
        <w:t>Análisis predictivo para la gestión de enfermedades crónicas</w:t>
      </w:r>
      <w:r>
        <w:t>:</w:t>
      </w:r>
    </w:p>
    <w:p w14:paraId="33855D94" w14:textId="77777777" w:rsidR="00E848CA" w:rsidRDefault="00000000">
      <w:pPr>
        <w:pStyle w:val="Prrafodelista"/>
        <w:numPr>
          <w:ilvl w:val="2"/>
          <w:numId w:val="2"/>
        </w:numPr>
        <w:spacing w:after="60"/>
      </w:pPr>
      <w:r>
        <w:t>El Big Data permite realizar modelos predictivos que identifican a pacientes con mayor riesgo de desarrollar enfermedades crónicas como diabetes, hipertensión o enfermedades cardiovasculares.</w:t>
      </w:r>
    </w:p>
    <w:p w14:paraId="1E63C66B" w14:textId="77777777" w:rsidR="00E848CA" w:rsidRDefault="00000000">
      <w:pPr>
        <w:pStyle w:val="Prrafodelista"/>
        <w:numPr>
          <w:ilvl w:val="2"/>
          <w:numId w:val="2"/>
        </w:numPr>
        <w:spacing w:after="60"/>
      </w:pPr>
      <w:r>
        <w:t>Usando los datos históricos de los pacientes, las bases de datos de salud pública y otras fuentes, los sistemas de Big Data pueden prever los pacientes que probablemente sufran complicaciones, permitiendo intervenciones tempranas que mejoren los resultados de salud y reduzcan los costos a largo plazo.</w:t>
      </w:r>
    </w:p>
    <w:p w14:paraId="74BFAD91" w14:textId="77777777" w:rsidR="00E848CA" w:rsidRDefault="00000000">
      <w:pPr>
        <w:pStyle w:val="Prrafodelista"/>
        <w:numPr>
          <w:ilvl w:val="1"/>
          <w:numId w:val="2"/>
        </w:numPr>
        <w:spacing w:after="60"/>
      </w:pPr>
      <w:r>
        <w:rPr>
          <w:b/>
          <w:bCs/>
        </w:rPr>
        <w:t>Análisis de la eficiencia en la atención y distribución de servicios</w:t>
      </w:r>
      <w:r>
        <w:t>:</w:t>
      </w:r>
    </w:p>
    <w:p w14:paraId="78728471" w14:textId="77777777" w:rsidR="00E848CA" w:rsidRDefault="00000000">
      <w:pPr>
        <w:pStyle w:val="Prrafodelista"/>
        <w:numPr>
          <w:ilvl w:val="2"/>
          <w:numId w:val="2"/>
        </w:numPr>
        <w:spacing w:after="60"/>
      </w:pPr>
      <w:r>
        <w:t>El análisis de los datos del flujo de pacientes, la utilización de los recursos y los costos de tratamiento ayuda a medir la eficiencia operativa dentro de los hospitales y centros de salud del SSPA.</w:t>
      </w:r>
    </w:p>
    <w:p w14:paraId="5C4FCB20" w14:textId="77777777" w:rsidR="00E848CA" w:rsidRDefault="00000000">
      <w:pPr>
        <w:pStyle w:val="Prrafodelista"/>
        <w:numPr>
          <w:ilvl w:val="2"/>
          <w:numId w:val="2"/>
        </w:numPr>
        <w:spacing w:after="60"/>
      </w:pPr>
      <w:r>
        <w:t>Se pueden identificar áreas de ineficiencia en los procesos de atención y tomar decisiones para optimizar los tiempos de espera, mejorar el uso de las camas hospitalarias o distribuir mejor los recursos entre diferentes áreas y servicios.</w:t>
      </w:r>
    </w:p>
    <w:p w14:paraId="7C307000" w14:textId="77777777" w:rsidR="00E848CA" w:rsidRDefault="00000000">
      <w:pPr>
        <w:pStyle w:val="Prrafodelista"/>
        <w:numPr>
          <w:ilvl w:val="1"/>
          <w:numId w:val="2"/>
        </w:numPr>
        <w:spacing w:after="60"/>
      </w:pPr>
      <w:r>
        <w:rPr>
          <w:b/>
          <w:bCs/>
        </w:rPr>
        <w:t>Investigación clínica y estudios epidemiológicos</w:t>
      </w:r>
      <w:r>
        <w:t>:</w:t>
      </w:r>
    </w:p>
    <w:p w14:paraId="6945A6FC" w14:textId="77777777" w:rsidR="00E848CA" w:rsidRDefault="00000000">
      <w:pPr>
        <w:pStyle w:val="Prrafodelista"/>
        <w:numPr>
          <w:ilvl w:val="2"/>
          <w:numId w:val="2"/>
        </w:numPr>
        <w:spacing w:after="60"/>
      </w:pPr>
      <w:r>
        <w:t>Con el uso de Big Data, los investigadores del SSPA pueden acceder a bases de datos masivas de pacientes, permitiendo realizar estudios clínicos a gran escala. Estos estudios pueden analizar la eficacia de tratamientos y medicamentos o estudiar la prevalencia de enfermedades en la población.</w:t>
      </w:r>
    </w:p>
    <w:p w14:paraId="3023FC79" w14:textId="77777777" w:rsidR="00E848CA" w:rsidRDefault="00000000">
      <w:pPr>
        <w:pStyle w:val="Prrafodelista"/>
        <w:numPr>
          <w:ilvl w:val="2"/>
          <w:numId w:val="2"/>
        </w:numPr>
        <w:spacing w:after="60"/>
      </w:pPr>
      <w:r>
        <w:t>Además, se pueden generar modelos de predicción de efectos secundarios de tratamientos, contribuyendo a la medicina personalizada y optimizando los planes de tratamiento para cada paciente.</w:t>
      </w:r>
    </w:p>
    <w:p w14:paraId="2C777625" w14:textId="77777777" w:rsidR="001E17C3" w:rsidRDefault="001E17C3" w:rsidP="001E17C3">
      <w:pPr>
        <w:spacing w:after="60"/>
      </w:pPr>
    </w:p>
    <w:p w14:paraId="3B1D01EB" w14:textId="77777777" w:rsidR="001E17C3" w:rsidRDefault="001E17C3" w:rsidP="001E17C3">
      <w:pPr>
        <w:spacing w:after="60"/>
      </w:pPr>
    </w:p>
    <w:p w14:paraId="31713555" w14:textId="77777777" w:rsidR="001E17C3" w:rsidRDefault="001E17C3" w:rsidP="001E17C3">
      <w:pPr>
        <w:spacing w:after="60"/>
      </w:pPr>
    </w:p>
    <w:p w14:paraId="6F996926" w14:textId="77777777" w:rsidR="00E848CA" w:rsidRDefault="00000000">
      <w:pPr>
        <w:pStyle w:val="Prrafodelista"/>
        <w:numPr>
          <w:ilvl w:val="1"/>
          <w:numId w:val="2"/>
        </w:numPr>
        <w:spacing w:after="60"/>
      </w:pPr>
      <w:r>
        <w:rPr>
          <w:b/>
          <w:bCs/>
        </w:rPr>
        <w:lastRenderedPageBreak/>
        <w:t>Mejora de la experiencia del paciente</w:t>
      </w:r>
      <w:r>
        <w:t>:</w:t>
      </w:r>
    </w:p>
    <w:p w14:paraId="6B63C3AC" w14:textId="77777777" w:rsidR="00E848CA" w:rsidRDefault="00000000">
      <w:pPr>
        <w:pStyle w:val="Prrafodelista"/>
        <w:numPr>
          <w:ilvl w:val="2"/>
          <w:numId w:val="2"/>
        </w:numPr>
        <w:spacing w:after="60"/>
      </w:pPr>
      <w:r>
        <w:t>El análisis de datos de interacción de los pacientes (por ejemplo, comentarios en encuestas de satisfacción, interacciones en plataformas de atención sanitaria online) puede ayudar a comprender mejor la experiencia del paciente y ajustar los servicios para satisfacer sus necesidades.</w:t>
      </w:r>
    </w:p>
    <w:p w14:paraId="6D569AD6" w14:textId="77777777" w:rsidR="00E848CA" w:rsidRDefault="00000000">
      <w:pPr>
        <w:pStyle w:val="Prrafodelista"/>
        <w:numPr>
          <w:ilvl w:val="2"/>
          <w:numId w:val="2"/>
        </w:numPr>
        <w:spacing w:after="60"/>
      </w:pPr>
      <w:r>
        <w:t>Las plataformas de análisis de Big Data pueden ayudar a identificar áreas específicas donde los pacientes se sienten insatisfechos y proporcionar soluciones rápidas para mejorar la calidad del servicio.</w:t>
      </w:r>
    </w:p>
    <w:p w14:paraId="2E7EFF9A" w14:textId="77777777" w:rsidR="00E848CA" w:rsidRDefault="00000000">
      <w:pPr>
        <w:pStyle w:val="Prrafodelista"/>
        <w:numPr>
          <w:ilvl w:val="0"/>
          <w:numId w:val="2"/>
        </w:numPr>
        <w:spacing w:after="60"/>
      </w:pPr>
      <w:r>
        <w:rPr>
          <w:b/>
          <w:bCs/>
        </w:rPr>
        <w:t>Otras Tecnologías Aplicadas en el SSPA</w:t>
      </w:r>
    </w:p>
    <w:p w14:paraId="59207429" w14:textId="77777777" w:rsidR="00E848CA" w:rsidRDefault="00000000">
      <w:pPr>
        <w:pStyle w:val="Prrafodelista"/>
        <w:numPr>
          <w:ilvl w:val="1"/>
          <w:numId w:val="2"/>
        </w:numPr>
        <w:spacing w:after="60"/>
      </w:pPr>
      <w:r>
        <w:rPr>
          <w:b/>
          <w:bCs/>
        </w:rPr>
        <w:t>Internet de las Cosas (</w:t>
      </w:r>
      <w:proofErr w:type="spellStart"/>
      <w:r>
        <w:rPr>
          <w:b/>
          <w:bCs/>
        </w:rPr>
        <w:t>IoT</w:t>
      </w:r>
      <w:proofErr w:type="spellEnd"/>
      <w:r>
        <w:rPr>
          <w:b/>
          <w:bCs/>
        </w:rPr>
        <w:t>) en la Salud</w:t>
      </w:r>
      <w:r>
        <w:t xml:space="preserve">: Sensores </w:t>
      </w:r>
      <w:proofErr w:type="spellStart"/>
      <w:r>
        <w:t>IoT</w:t>
      </w:r>
      <w:proofErr w:type="spellEnd"/>
      <w:r>
        <w:t xml:space="preserve"> en hospitales y centros de salud permiten la monitorización continua de pacientes y equipos médicos, enviando datos a plataformas de Big Data para su análisis. Los datos pueden ser usados para prevenir enfermedades, optimizar los recursos y mejorar la gestión del flujo de pacientes.</w:t>
      </w:r>
    </w:p>
    <w:p w14:paraId="4D153218" w14:textId="77777777" w:rsidR="00E848CA" w:rsidRDefault="00000000">
      <w:pPr>
        <w:pStyle w:val="Prrafodelista"/>
        <w:numPr>
          <w:ilvl w:val="1"/>
          <w:numId w:val="2"/>
        </w:numPr>
        <w:spacing w:after="60"/>
      </w:pPr>
      <w:r>
        <w:rPr>
          <w:b/>
          <w:bCs/>
        </w:rPr>
        <w:t xml:space="preserve">Inteligencia Artificial (IA) y Machine </w:t>
      </w:r>
      <w:proofErr w:type="spellStart"/>
      <w:r>
        <w:rPr>
          <w:b/>
          <w:bCs/>
        </w:rPr>
        <w:t>Learning</w:t>
      </w:r>
      <w:proofErr w:type="spellEnd"/>
      <w:r>
        <w:rPr>
          <w:b/>
          <w:bCs/>
        </w:rPr>
        <w:t xml:space="preserve"> (ML)</w:t>
      </w:r>
      <w:r>
        <w:t>:</w:t>
      </w:r>
    </w:p>
    <w:p w14:paraId="412F9D75" w14:textId="77777777" w:rsidR="00E848CA" w:rsidRDefault="00000000">
      <w:pPr>
        <w:pStyle w:val="Prrafodelista"/>
        <w:numPr>
          <w:ilvl w:val="2"/>
          <w:numId w:val="2"/>
        </w:numPr>
        <w:spacing w:after="60"/>
      </w:pPr>
      <w:r>
        <w:t>El uso de algoritmos de IA permite el análisis avanzado de los datos clínicos y la automatización de tareas como el diagnóstico médico, la predicción de resultados y la personalización de los tratamientos.</w:t>
      </w:r>
    </w:p>
    <w:p w14:paraId="5AB86A11" w14:textId="77777777" w:rsidR="00E848CA" w:rsidRDefault="00000000">
      <w:pPr>
        <w:pStyle w:val="Prrafodelista"/>
        <w:numPr>
          <w:ilvl w:val="2"/>
          <w:numId w:val="2"/>
        </w:numPr>
        <w:spacing w:after="60"/>
      </w:pPr>
      <w:r>
        <w:t xml:space="preserve">Machine </w:t>
      </w:r>
      <w:proofErr w:type="spellStart"/>
      <w:r>
        <w:t>Learning</w:t>
      </w:r>
      <w:proofErr w:type="spellEnd"/>
      <w:r>
        <w:t xml:space="preserve"> puede ser utilizado para predecir la progresión de enfermedades y ayudar a los médicos a tomar decisiones más informadas y precisas.</w:t>
      </w:r>
    </w:p>
    <w:p w14:paraId="6FCA02D6" w14:textId="77777777" w:rsidR="00E848CA" w:rsidRDefault="00000000">
      <w:pPr>
        <w:pStyle w:val="Prrafodelista"/>
        <w:numPr>
          <w:ilvl w:val="1"/>
          <w:numId w:val="2"/>
        </w:numPr>
        <w:spacing w:after="60"/>
      </w:pPr>
      <w:proofErr w:type="spellStart"/>
      <w:r>
        <w:rPr>
          <w:b/>
          <w:bCs/>
        </w:rPr>
        <w:t>Blockchain</w:t>
      </w:r>
      <w:proofErr w:type="spellEnd"/>
      <w:r>
        <w:rPr>
          <w:b/>
          <w:bCs/>
        </w:rPr>
        <w:t xml:space="preserve"> para la gestión de datos de salud</w:t>
      </w:r>
      <w:r>
        <w:t xml:space="preserve">: La tecnología de </w:t>
      </w:r>
      <w:proofErr w:type="spellStart"/>
      <w:r>
        <w:t>Blockchain</w:t>
      </w:r>
      <w:proofErr w:type="spellEnd"/>
      <w:r>
        <w:t xml:space="preserve"> ofrece una solución segura para la gestión y almacenamiento de datos de salud. Permite la descentralización de la información médica y garantiza la protección de los datos personales de los pacientes, mejorando la transparencia y seguridad de las bases de datos del SSPA.</w:t>
      </w:r>
    </w:p>
    <w:p w14:paraId="33DBC4D4" w14:textId="77777777" w:rsidR="00E848CA" w:rsidRDefault="00000000">
      <w:pPr>
        <w:pStyle w:val="Ttulo1"/>
      </w:pPr>
      <w:bookmarkStart w:id="17" w:name="_Toc241515721"/>
      <w:r>
        <w:t>BASE POBLACIONAL DE SALUD (BPS)</w:t>
      </w:r>
      <w:bookmarkEnd w:id="17"/>
    </w:p>
    <w:p w14:paraId="111AC0E0" w14:textId="77777777" w:rsidR="00E848CA" w:rsidRDefault="00000000">
      <w:pPr>
        <w:pStyle w:val="Prrafodelista"/>
        <w:numPr>
          <w:ilvl w:val="0"/>
          <w:numId w:val="2"/>
        </w:numPr>
        <w:spacing w:after="60"/>
      </w:pPr>
      <w:r>
        <w:t xml:space="preserve">Es un sistema de información sanitaria utilizado por el Servicio Andaluz de Salud (SAS). Esta base recoge </w:t>
      </w:r>
      <w:r>
        <w:rPr>
          <w:b/>
          <w:bCs/>
        </w:rPr>
        <w:t>datos clínicos y sobre el uso de recursos sanitarios</w:t>
      </w:r>
      <w:r>
        <w:t xml:space="preserve"> de todas las personas que reciben asistencia en dicho servicio.</w:t>
      </w:r>
    </w:p>
    <w:p w14:paraId="4A660C45" w14:textId="77777777" w:rsidR="00E848CA" w:rsidRDefault="00000000">
      <w:pPr>
        <w:pStyle w:val="Prrafodelista"/>
        <w:numPr>
          <w:ilvl w:val="0"/>
          <w:numId w:val="2"/>
        </w:numPr>
        <w:spacing w:after="60"/>
      </w:pPr>
      <w:r>
        <w:t>Los datos recolectados permiten obtener estimaciones sobre la salud de la población, el comportamiento de los usuarios respecto a los servicios sanitarios, y también permite la estratificación de la población para orientar la prestación de servicios.</w:t>
      </w:r>
    </w:p>
    <w:p w14:paraId="17644137" w14:textId="77777777" w:rsidR="00E848CA" w:rsidRDefault="00000000">
      <w:pPr>
        <w:pStyle w:val="Ttulo3"/>
        <w:pBdr>
          <w:left w:val="single" w:sz="18" w:space="6" w:color="2E75B6"/>
        </w:pBdr>
        <w:shd w:val="clear" w:color="auto" w:fill="E8F1FB"/>
      </w:pPr>
      <w:r>
        <w:t>Qué datos recoge y de dónde proceden</w:t>
      </w:r>
    </w:p>
    <w:p w14:paraId="7C26A7EE" w14:textId="77777777" w:rsidR="00E848CA" w:rsidRDefault="00000000">
      <w:pPr>
        <w:pStyle w:val="Prrafodelista"/>
        <w:numPr>
          <w:ilvl w:val="0"/>
          <w:numId w:val="2"/>
        </w:numPr>
        <w:pBdr>
          <w:left w:val="single" w:sz="18" w:space="6" w:color="2E75B6"/>
        </w:pBdr>
        <w:shd w:val="clear" w:color="auto" w:fill="E8F1FB"/>
        <w:spacing w:after="60"/>
      </w:pPr>
      <w:r>
        <w:t xml:space="preserve">Es un </w:t>
      </w:r>
      <w:r>
        <w:rPr>
          <w:b/>
          <w:bCs/>
        </w:rPr>
        <w:t>sistema de información sanitario de base poblacional</w:t>
      </w:r>
      <w:r>
        <w:t xml:space="preserve">, </w:t>
      </w:r>
      <w:r>
        <w:rPr>
          <w:b/>
          <w:bCs/>
        </w:rPr>
        <w:t>basado en el usuario</w:t>
      </w:r>
      <w:r>
        <w:t xml:space="preserve"> (cada persona identificada individualmente).</w:t>
      </w:r>
    </w:p>
    <w:p w14:paraId="72054434" w14:textId="77777777" w:rsidR="00E848CA" w:rsidRDefault="00000000">
      <w:pPr>
        <w:pStyle w:val="Prrafodelista"/>
        <w:numPr>
          <w:ilvl w:val="0"/>
          <w:numId w:val="2"/>
        </w:numPr>
        <w:pBdr>
          <w:left w:val="single" w:sz="18" w:space="6" w:color="2E75B6"/>
        </w:pBdr>
        <w:shd w:val="clear" w:color="auto" w:fill="E8F1FB"/>
        <w:spacing w:after="60"/>
      </w:pPr>
      <w:r>
        <w:rPr>
          <w:b/>
          <w:bCs/>
        </w:rPr>
        <w:t xml:space="preserve">De cada usuario se obtienen datos demográficos, diagnósticos, de utilización de los recursos sanitarios y de los proveedores de </w:t>
      </w:r>
      <w:proofErr w:type="gramStart"/>
      <w:r>
        <w:rPr>
          <w:b/>
          <w:bCs/>
        </w:rPr>
        <w:t>los mismos</w:t>
      </w:r>
      <w:proofErr w:type="gramEnd"/>
      <w:r>
        <w:t xml:space="preserve"> (las cuatro categorías: cuidado con las opciones que omiten “demográficos” o “proveedores”).</w:t>
      </w:r>
    </w:p>
    <w:p w14:paraId="4F166AB6" w14:textId="77777777" w:rsidR="00E848CA" w:rsidRDefault="00000000">
      <w:pPr>
        <w:pStyle w:val="Prrafodelista"/>
        <w:numPr>
          <w:ilvl w:val="0"/>
          <w:numId w:val="2"/>
        </w:numPr>
        <w:pBdr>
          <w:left w:val="single" w:sz="18" w:space="6" w:color="2E75B6"/>
        </w:pBdr>
        <w:shd w:val="clear" w:color="auto" w:fill="E8F1FB"/>
        <w:spacing w:after="60"/>
      </w:pPr>
      <w:r>
        <w:t xml:space="preserve">Los usuarios y su identificación los proporciona la </w:t>
      </w:r>
      <w:r>
        <w:rPr>
          <w:b/>
          <w:bCs/>
        </w:rPr>
        <w:t>Base de Datos de Usuarios (BDU)</w:t>
      </w:r>
      <w:r>
        <w:t xml:space="preserve">, con el </w:t>
      </w:r>
      <w:r>
        <w:rPr>
          <w:b/>
          <w:bCs/>
        </w:rPr>
        <w:t>NUHSA</w:t>
      </w:r>
      <w:r>
        <w:t xml:space="preserve"> (Número Único de Historia de Salud de Andalucía) como identificador que permite enlazar los registros.</w:t>
      </w:r>
    </w:p>
    <w:p w14:paraId="2A08B0A5" w14:textId="77777777" w:rsidR="00E848CA" w:rsidRDefault="00000000">
      <w:pPr>
        <w:pStyle w:val="Prrafodelista"/>
        <w:numPr>
          <w:ilvl w:val="0"/>
          <w:numId w:val="2"/>
        </w:numPr>
        <w:pBdr>
          <w:left w:val="single" w:sz="18" w:space="6" w:color="2E75B6"/>
        </w:pBdr>
        <w:shd w:val="clear" w:color="auto" w:fill="E8F1FB"/>
        <w:spacing w:after="60"/>
      </w:pPr>
      <w:r>
        <w:t xml:space="preserve">La información clínica y de uso de recursos procede de los ámbitos de </w:t>
      </w:r>
      <w:r>
        <w:rPr>
          <w:b/>
          <w:bCs/>
        </w:rPr>
        <w:t>atención primaria y hospitalaria</w:t>
      </w:r>
      <w:r>
        <w:t xml:space="preserve"> (</w:t>
      </w:r>
      <w:proofErr w:type="spellStart"/>
      <w:r>
        <w:t>Diraya</w:t>
      </w:r>
      <w:proofErr w:type="spellEnd"/>
      <w:r>
        <w:t xml:space="preserve"> AP, CMBD y otros sistemas operacionales).</w:t>
      </w:r>
    </w:p>
    <w:p w14:paraId="2A6D6C54" w14:textId="77777777" w:rsidR="00E848CA" w:rsidRDefault="00000000">
      <w:pPr>
        <w:pStyle w:val="Prrafodelista"/>
        <w:numPr>
          <w:ilvl w:val="0"/>
          <w:numId w:val="2"/>
        </w:numPr>
        <w:pBdr>
          <w:left w:val="single" w:sz="18" w:space="6" w:color="2E75B6"/>
        </w:pBdr>
        <w:shd w:val="clear" w:color="auto" w:fill="E8F1FB"/>
        <w:spacing w:after="60"/>
      </w:pPr>
      <w:r>
        <w:rPr>
          <w:b/>
          <w:bCs/>
        </w:rPr>
        <w:t>Uso de recursos sanitarios</w:t>
      </w:r>
      <w:r>
        <w:t xml:space="preserve"> (volumen y coste): </w:t>
      </w:r>
      <w:r>
        <w:rPr>
          <w:b/>
          <w:bCs/>
        </w:rPr>
        <w:t>consultas de AP y de atención especializada/hospitalaria, urgencias (AP y hospitalarias), hospitalizaciones y demás procesos de atención hospitalaria, cirugía mayor ambulatoria, consumo de farmacia (recetas de AP y AH, farmacia hospitalaria de pacientes externos) y sesiones de diálisis</w:t>
      </w:r>
      <w:r>
        <w:t>, además de vacunas, pruebas de imagen y de laboratorio.</w:t>
      </w:r>
    </w:p>
    <w:p w14:paraId="42E1A9CF" w14:textId="77777777" w:rsidR="00E848CA" w:rsidRDefault="00000000">
      <w:pPr>
        <w:pStyle w:val="Prrafodelista"/>
        <w:numPr>
          <w:ilvl w:val="0"/>
          <w:numId w:val="2"/>
        </w:numPr>
        <w:pBdr>
          <w:left w:val="single" w:sz="18" w:space="6" w:color="2E75B6"/>
        </w:pBdr>
        <w:shd w:val="clear" w:color="auto" w:fill="E8F1FB"/>
        <w:spacing w:after="60"/>
      </w:pPr>
      <w:r>
        <w:lastRenderedPageBreak/>
        <w:t xml:space="preserve">Arquitectura: área de </w:t>
      </w:r>
      <w:r>
        <w:rPr>
          <w:b/>
          <w:bCs/>
        </w:rPr>
        <w:t>extracción</w:t>
      </w:r>
      <w:r>
        <w:t xml:space="preserve"> (se obtienen ficheros de los sistemas operacionales), área de </w:t>
      </w:r>
      <w:r>
        <w:rPr>
          <w:b/>
          <w:bCs/>
        </w:rPr>
        <w:t>transformación</w:t>
      </w:r>
      <w:r>
        <w:t xml:space="preserve"> y área de </w:t>
      </w:r>
      <w:r>
        <w:rPr>
          <w:b/>
          <w:bCs/>
        </w:rPr>
        <w:t>acceso al dato</w:t>
      </w:r>
      <w:r>
        <w:t xml:space="preserve"> (ficheros de datos, análisis dinámico e informes). Incluye biografías sanitarias de los usuarios, pirámides de población, prevalencias de enfermedades crónicas y costes medios por edad.</w:t>
      </w:r>
    </w:p>
    <w:p w14:paraId="663C3520" w14:textId="77777777" w:rsidR="00E848CA" w:rsidRDefault="00000000">
      <w:pPr>
        <w:pStyle w:val="Prrafodelista"/>
        <w:numPr>
          <w:ilvl w:val="0"/>
          <w:numId w:val="2"/>
        </w:numPr>
        <w:pBdr>
          <w:left w:val="single" w:sz="18" w:space="6" w:color="2E75B6"/>
        </w:pBdr>
        <w:shd w:val="clear" w:color="auto" w:fill="E8F1FB"/>
        <w:spacing w:after="60"/>
      </w:pPr>
      <w:r>
        <w:rPr>
          <w:b/>
          <w:bCs/>
        </w:rPr>
        <w:t>Acceso</w:t>
      </w:r>
      <w:r>
        <w:t xml:space="preserve">: es una herramienta para la gestión, la planificación y la investigación, a la que acceden </w:t>
      </w:r>
      <w:r>
        <w:rPr>
          <w:b/>
          <w:bCs/>
        </w:rPr>
        <w:t>profesionales y gestores autorizados</w:t>
      </w:r>
      <w:r>
        <w:t xml:space="preserve"> del SSPA según sus permisos (también enlazada desde </w:t>
      </w:r>
      <w:proofErr w:type="spellStart"/>
      <w:r>
        <w:t>InfoWEB</w:t>
      </w:r>
      <w:proofErr w:type="spellEnd"/>
      <w:r>
        <w:t xml:space="preserve">). </w:t>
      </w:r>
      <w:r>
        <w:rPr>
          <w:b/>
          <w:bCs/>
        </w:rPr>
        <w:t xml:space="preserve">Los ciudadanos NO tienen acceso a la BPS a través de </w:t>
      </w:r>
      <w:proofErr w:type="spellStart"/>
      <w:r>
        <w:rPr>
          <w:b/>
          <w:bCs/>
        </w:rPr>
        <w:t>ClicSalud</w:t>
      </w:r>
      <w:proofErr w:type="spellEnd"/>
      <w:r>
        <w:rPr>
          <w:b/>
          <w:bCs/>
        </w:rPr>
        <w:t>+</w:t>
      </w:r>
      <w:r>
        <w:t xml:space="preserve"> (</w:t>
      </w:r>
      <w:proofErr w:type="spellStart"/>
      <w:r>
        <w:t>ClicSalud</w:t>
      </w:r>
      <w:proofErr w:type="spellEnd"/>
      <w:r>
        <w:t xml:space="preserve">+ es el portal donde el ciudadano consulta su propia información de salud). Por eso, la afirmación “cualquier usuario profesional o ciudadano tiene acceso a la BPS a través de </w:t>
      </w:r>
      <w:proofErr w:type="spellStart"/>
      <w:r>
        <w:t>ClicSalud</w:t>
      </w:r>
      <w:proofErr w:type="spellEnd"/>
      <w:r>
        <w:t xml:space="preserve">+” es la </w:t>
      </w:r>
      <w:r>
        <w:rPr>
          <w:b/>
          <w:bCs/>
        </w:rPr>
        <w:t>incorrecta</w:t>
      </w:r>
      <w:r>
        <w:t>.</w:t>
      </w:r>
    </w:p>
    <w:p w14:paraId="2ECEFF0B" w14:textId="77777777" w:rsidR="00E848CA" w:rsidRDefault="00E848CA">
      <w:pPr>
        <w:spacing w:after="80"/>
      </w:pPr>
    </w:p>
    <w:p w14:paraId="561B0A7B" w14:textId="77777777" w:rsidR="00E848CA" w:rsidRDefault="00000000">
      <w:pPr>
        <w:pStyle w:val="Prrafodelista"/>
        <w:numPr>
          <w:ilvl w:val="0"/>
          <w:numId w:val="2"/>
        </w:numPr>
        <w:spacing w:after="60"/>
      </w:pPr>
      <w:r>
        <w:rPr>
          <w:b/>
          <w:bCs/>
        </w:rPr>
        <w:t>Objetivos y Funcionalidades</w:t>
      </w:r>
      <w:r>
        <w:t>:</w:t>
      </w:r>
    </w:p>
    <w:p w14:paraId="666E0771" w14:textId="77777777" w:rsidR="00E848CA" w:rsidRDefault="00000000">
      <w:pPr>
        <w:pStyle w:val="Prrafodelista"/>
        <w:numPr>
          <w:ilvl w:val="1"/>
          <w:numId w:val="2"/>
        </w:numPr>
        <w:spacing w:after="60"/>
      </w:pPr>
      <w:r>
        <w:rPr>
          <w:b/>
          <w:bCs/>
        </w:rPr>
        <w:t>Estimación de la salud de la población</w:t>
      </w:r>
      <w:r>
        <w:t>: Proporciona datos que permiten realizar proyecciones sobre el estado de salud de la población y sus necesidades de atención.</w:t>
      </w:r>
    </w:p>
    <w:p w14:paraId="2620766F" w14:textId="77777777" w:rsidR="00E848CA" w:rsidRDefault="00000000">
      <w:pPr>
        <w:pStyle w:val="Prrafodelista"/>
        <w:numPr>
          <w:ilvl w:val="1"/>
          <w:numId w:val="2"/>
        </w:numPr>
        <w:spacing w:after="60"/>
      </w:pPr>
      <w:r>
        <w:rPr>
          <w:b/>
          <w:bCs/>
        </w:rPr>
        <w:t>Estudios longitudinales</w:t>
      </w:r>
      <w:r>
        <w:t>: Facilita la realización de estudios a largo plazo sobre la evolución de la salud de los pacientes y el uso de los recursos sanitarios.</w:t>
      </w:r>
    </w:p>
    <w:p w14:paraId="466C47E1" w14:textId="77777777" w:rsidR="00E848CA" w:rsidRDefault="00000000">
      <w:pPr>
        <w:pStyle w:val="Prrafodelista"/>
        <w:numPr>
          <w:ilvl w:val="1"/>
          <w:numId w:val="2"/>
        </w:numPr>
        <w:spacing w:after="60"/>
      </w:pPr>
      <w:r>
        <w:rPr>
          <w:b/>
          <w:bCs/>
        </w:rPr>
        <w:t>Incidencia de patologías</w:t>
      </w:r>
      <w:r>
        <w:t>: Permite calcular la incidencia de enfermedades y otras condiciones de salud en la población.</w:t>
      </w:r>
    </w:p>
    <w:p w14:paraId="430E6E7C" w14:textId="77777777" w:rsidR="00E848CA" w:rsidRDefault="00000000">
      <w:pPr>
        <w:pStyle w:val="Prrafodelista"/>
        <w:numPr>
          <w:ilvl w:val="1"/>
          <w:numId w:val="2"/>
        </w:numPr>
        <w:spacing w:after="60"/>
      </w:pPr>
      <w:r>
        <w:rPr>
          <w:b/>
          <w:bCs/>
        </w:rPr>
        <w:t>Análisis de eficiencia</w:t>
      </w:r>
      <w:r>
        <w:t>: Ayuda a evaluar la eficiencia distributiva y el uso de los recursos por parte de los proveedores sanitarios, facilitando la optimización de la asignación de recursos.</w:t>
      </w:r>
    </w:p>
    <w:p w14:paraId="1BB16C88" w14:textId="77777777" w:rsidR="00E848CA" w:rsidRDefault="00000000">
      <w:pPr>
        <w:pStyle w:val="Prrafodelista"/>
        <w:numPr>
          <w:ilvl w:val="1"/>
          <w:numId w:val="2"/>
        </w:numPr>
        <w:spacing w:after="60"/>
      </w:pPr>
      <w:r>
        <w:rPr>
          <w:b/>
          <w:bCs/>
        </w:rPr>
        <w:t>Estratificación de la población</w:t>
      </w:r>
      <w:r>
        <w:t>: Permite segmentar la población según características específicas, lo que ayuda a orientar la atención sanitaria hacia los grupos que más lo necesitan.</w:t>
      </w:r>
    </w:p>
    <w:p w14:paraId="009D5CF3" w14:textId="77777777" w:rsidR="00E848CA" w:rsidRDefault="00000000">
      <w:pPr>
        <w:pStyle w:val="Prrafodelista"/>
        <w:numPr>
          <w:ilvl w:val="0"/>
          <w:numId w:val="2"/>
        </w:numPr>
        <w:spacing w:after="60"/>
      </w:pPr>
      <w:r>
        <w:rPr>
          <w:b/>
          <w:bCs/>
        </w:rPr>
        <w:t>Impacto y Reconocimiento</w:t>
      </w:r>
      <w:r>
        <w:t>:</w:t>
      </w:r>
    </w:p>
    <w:p w14:paraId="30038AF4" w14:textId="77777777" w:rsidR="00E848CA" w:rsidRDefault="00000000">
      <w:pPr>
        <w:pStyle w:val="Prrafodelista"/>
        <w:numPr>
          <w:ilvl w:val="1"/>
          <w:numId w:val="2"/>
        </w:numPr>
        <w:spacing w:after="60"/>
      </w:pPr>
      <w:r>
        <w:rPr>
          <w:b/>
          <w:bCs/>
        </w:rPr>
        <w:t>Incorporación al Repositorio de Prácticas Innovadoras</w:t>
      </w:r>
      <w:r>
        <w:t xml:space="preserve">: En mayo de 2020, la BPS fue incluida en el Repositorio de Prácticas Innovadoras en Envejecimiento Activo y Saludable (EIP </w:t>
      </w:r>
      <w:proofErr w:type="spellStart"/>
      <w:r>
        <w:t>on</w:t>
      </w:r>
      <w:proofErr w:type="spellEnd"/>
      <w:r>
        <w:t xml:space="preserve"> AHA) de la Comisión Europea. Este repositorio recoge las iniciativas más innovadoras de los socios europeos para promover el intercambio de conocimientos y movilizar recursos que permitan la implementación de dichas iniciativas a gran escala.</w:t>
      </w:r>
    </w:p>
    <w:p w14:paraId="12F680B8" w14:textId="77777777" w:rsidR="00E848CA" w:rsidRDefault="00000000">
      <w:pPr>
        <w:pStyle w:val="Prrafodelista"/>
        <w:numPr>
          <w:ilvl w:val="1"/>
          <w:numId w:val="2"/>
        </w:numPr>
        <w:spacing w:after="60"/>
      </w:pPr>
      <w:r>
        <w:t>La inclusión de la BPS en este repositorio es un reconocimiento al trabajo realizado por el Sistema Sanitario Público de Andalucía (SSPA) y refleja el potencial que tiene el sistema para mejorar la calidad de la atención sanitaria y la planificación de los recursos a nivel europeo.</w:t>
      </w:r>
    </w:p>
    <w:p w14:paraId="15B4DC2A" w14:textId="77777777" w:rsidR="00E848CA" w:rsidRDefault="00000000">
      <w:pPr>
        <w:pStyle w:val="Prrafodelista"/>
        <w:numPr>
          <w:ilvl w:val="0"/>
          <w:numId w:val="2"/>
        </w:numPr>
        <w:spacing w:after="60"/>
      </w:pPr>
      <w:r>
        <w:rPr>
          <w:b/>
          <w:bCs/>
        </w:rPr>
        <w:t>Ventajas del uso de la BPS</w:t>
      </w:r>
      <w:r>
        <w:t>:</w:t>
      </w:r>
    </w:p>
    <w:p w14:paraId="566EF3C3" w14:textId="77777777" w:rsidR="00E848CA" w:rsidRDefault="00000000">
      <w:pPr>
        <w:pStyle w:val="Prrafodelista"/>
        <w:numPr>
          <w:ilvl w:val="1"/>
          <w:numId w:val="2"/>
        </w:numPr>
        <w:spacing w:after="60"/>
      </w:pPr>
      <w:r>
        <w:rPr>
          <w:b/>
          <w:bCs/>
        </w:rPr>
        <w:t>Mejora en la toma de decisiones</w:t>
      </w:r>
      <w:r>
        <w:t>: Gracias a la capacidad de analizar grandes volúmenes de datos, la BPS permite tomar decisiones más informadas y precisas sobre la distribución de recursos.</w:t>
      </w:r>
    </w:p>
    <w:p w14:paraId="798A6062" w14:textId="77777777" w:rsidR="00E848CA" w:rsidRDefault="00000000">
      <w:pPr>
        <w:pStyle w:val="Prrafodelista"/>
        <w:numPr>
          <w:ilvl w:val="1"/>
          <w:numId w:val="2"/>
        </w:numPr>
        <w:spacing w:after="60"/>
      </w:pPr>
      <w:r>
        <w:rPr>
          <w:b/>
          <w:bCs/>
        </w:rPr>
        <w:t>Personalización de la atención sanitaria</w:t>
      </w:r>
      <w:r>
        <w:t>: Permite adaptar los servicios sanitarios a las necesidades específicas de la población, mejorando la eficiencia y eficacia del sistema sanitario.</w:t>
      </w:r>
    </w:p>
    <w:p w14:paraId="4CA07E58" w14:textId="77777777" w:rsidR="00E848CA" w:rsidRDefault="00000000">
      <w:pPr>
        <w:pStyle w:val="Prrafodelista"/>
        <w:numPr>
          <w:ilvl w:val="1"/>
          <w:numId w:val="2"/>
        </w:numPr>
        <w:spacing w:after="60"/>
      </w:pPr>
      <w:r>
        <w:rPr>
          <w:b/>
          <w:bCs/>
        </w:rPr>
        <w:t>Proyecciones para el futuro</w:t>
      </w:r>
      <w:r>
        <w:t>: La capacidad de realizar proyecciones a partir de datos históricos y actuales ayuda a planificar mejor el futuro de la sanidad en la región.</w:t>
      </w:r>
    </w:p>
    <w:p w14:paraId="441BE1CA" w14:textId="77777777" w:rsidR="00E848CA" w:rsidRDefault="00000000">
      <w:r>
        <w:br w:type="page"/>
      </w:r>
    </w:p>
    <w:p w14:paraId="7CB1EAD4" w14:textId="77777777" w:rsidR="00E848CA" w:rsidRDefault="00000000">
      <w:pPr>
        <w:pStyle w:val="Ttulo1"/>
      </w:pPr>
      <w:bookmarkStart w:id="18" w:name="_Toc241515722"/>
      <w:r>
        <w:lastRenderedPageBreak/>
        <w:t>TEST DEL TEMA</w:t>
      </w:r>
      <w:bookmarkEnd w:id="18"/>
    </w:p>
    <w:p w14:paraId="508ACF29" w14:textId="77777777" w:rsidR="00E848CA" w:rsidRDefault="00000000">
      <w:pPr>
        <w:keepNext/>
        <w:spacing w:before="120" w:after="40"/>
      </w:pPr>
      <w:r>
        <w:rPr>
          <w:b/>
          <w:bCs/>
        </w:rPr>
        <w:t xml:space="preserve">1. ¿Cuál es el objetivo principal de un </w:t>
      </w:r>
      <w:proofErr w:type="spellStart"/>
      <w:r>
        <w:rPr>
          <w:b/>
          <w:bCs/>
        </w:rPr>
        <w:t>DataWarehouse</w:t>
      </w:r>
      <w:proofErr w:type="spellEnd"/>
      <w:r>
        <w:rPr>
          <w:b/>
          <w:bCs/>
        </w:rPr>
        <w:t xml:space="preserve"> (DW)?</w:t>
      </w:r>
    </w:p>
    <w:p w14:paraId="783A3361" w14:textId="77777777" w:rsidR="00E848CA" w:rsidRDefault="00000000">
      <w:pPr>
        <w:keepNext/>
        <w:spacing w:after="20"/>
        <w:ind w:left="360"/>
      </w:pPr>
      <w:r>
        <w:t>a) Integrar, depurar y ordenar los datos de diversas fuentes para su análisis.</w:t>
      </w:r>
    </w:p>
    <w:p w14:paraId="6BD2081F" w14:textId="77777777" w:rsidR="00E848CA" w:rsidRDefault="00000000">
      <w:pPr>
        <w:keepNext/>
        <w:spacing w:after="20"/>
        <w:ind w:left="360"/>
      </w:pPr>
      <w:r>
        <w:t>b) Almacenar grandes volúmenes de datos sin procesarlos.</w:t>
      </w:r>
    </w:p>
    <w:p w14:paraId="738E7F13" w14:textId="77777777" w:rsidR="00E848CA" w:rsidRDefault="00000000">
      <w:pPr>
        <w:keepNext/>
        <w:spacing w:after="20"/>
        <w:ind w:left="360"/>
      </w:pPr>
      <w:r>
        <w:t>c) Analizar datos de manera individual sin integrar otros sistemas.</w:t>
      </w:r>
    </w:p>
    <w:p w14:paraId="3CADF8CF" w14:textId="77777777" w:rsidR="00E848CA" w:rsidRDefault="00000000">
      <w:pPr>
        <w:spacing w:after="20"/>
        <w:ind w:left="360"/>
      </w:pPr>
      <w:r>
        <w:t>d) Crear consultas complejas sin necesidad de un modelo estructural.</w:t>
      </w:r>
    </w:p>
    <w:p w14:paraId="792EEF3E" w14:textId="77777777" w:rsidR="00E848CA" w:rsidRDefault="00000000">
      <w:pPr>
        <w:keepNext/>
        <w:spacing w:before="120" w:after="40"/>
      </w:pPr>
      <w:r>
        <w:rPr>
          <w:b/>
          <w:bCs/>
        </w:rPr>
        <w:t xml:space="preserve">2. Según Bill </w:t>
      </w:r>
      <w:proofErr w:type="spellStart"/>
      <w:r>
        <w:rPr>
          <w:b/>
          <w:bCs/>
        </w:rPr>
        <w:t>Inmon</w:t>
      </w:r>
      <w:proofErr w:type="spellEnd"/>
      <w:r>
        <w:rPr>
          <w:b/>
          <w:bCs/>
        </w:rPr>
        <w:t xml:space="preserve">, el enfoque en la construcción de un </w:t>
      </w:r>
      <w:proofErr w:type="spellStart"/>
      <w:r>
        <w:rPr>
          <w:b/>
          <w:bCs/>
        </w:rPr>
        <w:t>DataWarehouse</w:t>
      </w:r>
      <w:proofErr w:type="spellEnd"/>
      <w:r>
        <w:rPr>
          <w:b/>
          <w:bCs/>
        </w:rPr>
        <w:t xml:space="preserve"> (DW) debe ser:</w:t>
      </w:r>
    </w:p>
    <w:p w14:paraId="189D19C2" w14:textId="77777777" w:rsidR="00E848CA" w:rsidRDefault="00000000">
      <w:pPr>
        <w:keepNext/>
        <w:spacing w:after="20"/>
        <w:ind w:left="360"/>
      </w:pPr>
      <w:r>
        <w:t>a) Top-</w:t>
      </w:r>
      <w:proofErr w:type="spellStart"/>
      <w:r>
        <w:t>down</w:t>
      </w:r>
      <w:proofErr w:type="spellEnd"/>
      <w:r>
        <w:t xml:space="preserve">, es decir, primero se construye el </w:t>
      </w:r>
      <w:proofErr w:type="spellStart"/>
      <w:r>
        <w:t>DataWarehouse</w:t>
      </w:r>
      <w:proofErr w:type="spellEnd"/>
      <w:r>
        <w:t xml:space="preserve"> global y luego los </w:t>
      </w:r>
      <w:proofErr w:type="spellStart"/>
      <w:r>
        <w:t>DataMarts</w:t>
      </w:r>
      <w:proofErr w:type="spellEnd"/>
      <w:r>
        <w:t>.</w:t>
      </w:r>
    </w:p>
    <w:p w14:paraId="5DF1E13F" w14:textId="77777777" w:rsidR="00E848CA" w:rsidRDefault="00000000">
      <w:pPr>
        <w:keepNext/>
        <w:spacing w:after="20"/>
        <w:ind w:left="360"/>
      </w:pPr>
      <w:r>
        <w:t xml:space="preserve">b) Bottom-up, es decir, primero se construyen los </w:t>
      </w:r>
      <w:proofErr w:type="spellStart"/>
      <w:r>
        <w:t>DataMarts</w:t>
      </w:r>
      <w:proofErr w:type="spellEnd"/>
      <w:r>
        <w:t xml:space="preserve"> y luego se integran en el </w:t>
      </w:r>
      <w:proofErr w:type="spellStart"/>
      <w:r>
        <w:t>DataWarehouse</w:t>
      </w:r>
      <w:proofErr w:type="spellEnd"/>
      <w:r>
        <w:t>.</w:t>
      </w:r>
    </w:p>
    <w:p w14:paraId="235B0973" w14:textId="77777777" w:rsidR="00E848CA" w:rsidRDefault="00000000">
      <w:pPr>
        <w:keepNext/>
        <w:spacing w:after="20"/>
        <w:ind w:left="360"/>
      </w:pPr>
      <w:r>
        <w:t xml:space="preserve">c) Mixto, en el que se construyen los </w:t>
      </w:r>
      <w:proofErr w:type="spellStart"/>
      <w:r>
        <w:t>DataMarts</w:t>
      </w:r>
      <w:proofErr w:type="spellEnd"/>
      <w:r>
        <w:t xml:space="preserve"> y el </w:t>
      </w:r>
      <w:proofErr w:type="spellStart"/>
      <w:r>
        <w:t>DataWarehouse</w:t>
      </w:r>
      <w:proofErr w:type="spellEnd"/>
      <w:r>
        <w:t xml:space="preserve"> simultáneamente.</w:t>
      </w:r>
    </w:p>
    <w:p w14:paraId="76865944" w14:textId="77777777" w:rsidR="00E848CA" w:rsidRDefault="00000000">
      <w:pPr>
        <w:spacing w:after="20"/>
        <w:ind w:left="360"/>
      </w:pPr>
      <w:r>
        <w:t>d) Ninguno de los anteriores.</w:t>
      </w:r>
    </w:p>
    <w:p w14:paraId="1B1B7367" w14:textId="77777777" w:rsidR="00E848CA" w:rsidRDefault="00000000">
      <w:pPr>
        <w:keepNext/>
        <w:spacing w:before="120" w:after="40"/>
      </w:pPr>
      <w:r>
        <w:rPr>
          <w:b/>
          <w:bCs/>
        </w:rPr>
        <w:t xml:space="preserve">3. ¿Qué tipo de consultas facilita un </w:t>
      </w:r>
      <w:proofErr w:type="spellStart"/>
      <w:r>
        <w:rPr>
          <w:b/>
          <w:bCs/>
        </w:rPr>
        <w:t>DataMart</w:t>
      </w:r>
      <w:proofErr w:type="spellEnd"/>
      <w:r>
        <w:rPr>
          <w:b/>
          <w:bCs/>
        </w:rPr>
        <w:t>?</w:t>
      </w:r>
    </w:p>
    <w:p w14:paraId="0726E6E6" w14:textId="77777777" w:rsidR="00E848CA" w:rsidRDefault="00000000">
      <w:pPr>
        <w:keepNext/>
        <w:spacing w:after="20"/>
        <w:ind w:left="360"/>
      </w:pPr>
      <w:r>
        <w:t>a) Consultas rápidas y eficientes sobre datos de un área o departamento específico.</w:t>
      </w:r>
    </w:p>
    <w:p w14:paraId="7A74CD08" w14:textId="77777777" w:rsidR="00E848CA" w:rsidRDefault="00000000">
      <w:pPr>
        <w:keepNext/>
        <w:spacing w:after="20"/>
        <w:ind w:left="360"/>
      </w:pPr>
      <w:r>
        <w:t>b) Consultas complejas sobre toda la organización.</w:t>
      </w:r>
    </w:p>
    <w:p w14:paraId="6DEAB70C" w14:textId="77777777" w:rsidR="00E848CA" w:rsidRDefault="00000000">
      <w:pPr>
        <w:keepNext/>
        <w:spacing w:after="20"/>
        <w:ind w:left="360"/>
      </w:pPr>
      <w:r>
        <w:t>c) Consultas que requieren un procesamiento de datos sin estructura.</w:t>
      </w:r>
    </w:p>
    <w:p w14:paraId="607D2D09" w14:textId="77777777" w:rsidR="00E848CA" w:rsidRDefault="00000000">
      <w:pPr>
        <w:spacing w:after="20"/>
        <w:ind w:left="360"/>
      </w:pPr>
      <w:r>
        <w:t>d) Consultas transaccionales sobre grandes volúmenes de datos.</w:t>
      </w:r>
    </w:p>
    <w:p w14:paraId="3D359ED7" w14:textId="77777777" w:rsidR="00E848CA" w:rsidRDefault="00000000">
      <w:pPr>
        <w:keepNext/>
        <w:spacing w:before="120" w:after="40"/>
      </w:pPr>
      <w:r>
        <w:rPr>
          <w:b/>
          <w:bCs/>
        </w:rPr>
        <w:t xml:space="preserve">4. El modelo OLAP (On-Line </w:t>
      </w:r>
      <w:proofErr w:type="spellStart"/>
      <w:r>
        <w:rPr>
          <w:b/>
          <w:bCs/>
        </w:rPr>
        <w:t>Analytical</w:t>
      </w:r>
      <w:proofErr w:type="spellEnd"/>
      <w:r>
        <w:rPr>
          <w:b/>
          <w:bCs/>
        </w:rPr>
        <w:t xml:space="preserve"> Processing) utiliza:</w:t>
      </w:r>
    </w:p>
    <w:p w14:paraId="4D1B7F83" w14:textId="77777777" w:rsidR="00E848CA" w:rsidRDefault="00000000">
      <w:pPr>
        <w:keepNext/>
        <w:spacing w:after="20"/>
        <w:ind w:left="360"/>
      </w:pPr>
      <w:r>
        <w:t>a) Estructuras multidimensionales para agilizar la consulta y el análisis de grandes volúmenes de datos.</w:t>
      </w:r>
    </w:p>
    <w:p w14:paraId="32F7A386" w14:textId="77777777" w:rsidR="00E848CA" w:rsidRDefault="00000000">
      <w:pPr>
        <w:keepNext/>
        <w:spacing w:after="20"/>
        <w:ind w:left="360"/>
      </w:pPr>
      <w:r>
        <w:t>b) Datos relacionales solo para transacciones.</w:t>
      </w:r>
    </w:p>
    <w:p w14:paraId="61492AD6" w14:textId="77777777" w:rsidR="00E848CA" w:rsidRDefault="00000000">
      <w:pPr>
        <w:keepNext/>
        <w:spacing w:after="20"/>
        <w:ind w:left="360"/>
      </w:pPr>
      <w:r>
        <w:t>c) Modelos de datos transaccionales.</w:t>
      </w:r>
    </w:p>
    <w:p w14:paraId="4EFD47CE" w14:textId="77777777" w:rsidR="00E848CA" w:rsidRDefault="00000000">
      <w:pPr>
        <w:spacing w:after="20"/>
        <w:ind w:left="360"/>
      </w:pPr>
      <w:r>
        <w:t>d) Bases de datos sin estructura.</w:t>
      </w:r>
    </w:p>
    <w:p w14:paraId="65B89189" w14:textId="77777777" w:rsidR="00E848CA" w:rsidRDefault="00000000">
      <w:pPr>
        <w:keepNext/>
        <w:spacing w:before="120" w:after="40"/>
      </w:pPr>
      <w:r>
        <w:rPr>
          <w:b/>
          <w:bCs/>
        </w:rPr>
        <w:t>5. En OLAP, el cubo OLAP se compone de:</w:t>
      </w:r>
    </w:p>
    <w:p w14:paraId="74B41D97" w14:textId="77777777" w:rsidR="00E848CA" w:rsidRDefault="00000000">
      <w:pPr>
        <w:keepNext/>
        <w:spacing w:after="20"/>
        <w:ind w:left="360"/>
      </w:pPr>
      <w:r>
        <w:t>a) Hechos (medidas numéricas) y dimensiones (criterios de clasificación).</w:t>
      </w:r>
    </w:p>
    <w:p w14:paraId="3CE02E7B" w14:textId="77777777" w:rsidR="00E848CA" w:rsidRDefault="00000000">
      <w:pPr>
        <w:keepNext/>
        <w:spacing w:after="20"/>
        <w:ind w:left="360"/>
      </w:pPr>
      <w:r>
        <w:t>b) Datos no estructurados y consultas básicas.</w:t>
      </w:r>
    </w:p>
    <w:p w14:paraId="7F63EBA3" w14:textId="77777777" w:rsidR="00E848CA" w:rsidRDefault="00000000">
      <w:pPr>
        <w:keepNext/>
        <w:spacing w:after="20"/>
        <w:ind w:left="360"/>
      </w:pPr>
      <w:r>
        <w:t>c) Tablas de dimensiones sin medidas numéricas.</w:t>
      </w:r>
    </w:p>
    <w:p w14:paraId="3753CCF1" w14:textId="77777777" w:rsidR="00E848CA" w:rsidRDefault="00000000">
      <w:pPr>
        <w:spacing w:after="20"/>
        <w:ind w:left="360"/>
      </w:pPr>
      <w:r>
        <w:t>d) Datos transaccionales sin agregados.</w:t>
      </w:r>
    </w:p>
    <w:p w14:paraId="24EA15CA" w14:textId="77777777" w:rsidR="00E848CA" w:rsidRDefault="00000000">
      <w:pPr>
        <w:keepNext/>
        <w:spacing w:before="120" w:after="40"/>
      </w:pPr>
      <w:r>
        <w:rPr>
          <w:b/>
          <w:bCs/>
        </w:rPr>
        <w:t>6. ROLAP (</w:t>
      </w:r>
      <w:proofErr w:type="spellStart"/>
      <w:r>
        <w:rPr>
          <w:b/>
          <w:bCs/>
        </w:rPr>
        <w:t>Relational</w:t>
      </w:r>
      <w:proofErr w:type="spellEnd"/>
      <w:r>
        <w:rPr>
          <w:b/>
          <w:bCs/>
        </w:rPr>
        <w:t xml:space="preserve"> OLAP) es adecuado para:</w:t>
      </w:r>
    </w:p>
    <w:p w14:paraId="4352B0DD" w14:textId="77777777" w:rsidR="00E848CA" w:rsidRDefault="00000000">
      <w:pPr>
        <w:keepNext/>
        <w:spacing w:after="20"/>
        <w:ind w:left="360"/>
      </w:pPr>
      <w:r>
        <w:t>a) Consultas bajo demanda con grandes volúmenes de datos relacionales.</w:t>
      </w:r>
    </w:p>
    <w:p w14:paraId="5657D6E4" w14:textId="77777777" w:rsidR="00E848CA" w:rsidRDefault="00000000">
      <w:pPr>
        <w:keepNext/>
        <w:spacing w:after="20"/>
        <w:ind w:left="360"/>
      </w:pPr>
      <w:r>
        <w:t xml:space="preserve">b) Consultas rápidas sobre datos </w:t>
      </w:r>
      <w:proofErr w:type="spellStart"/>
      <w:r>
        <w:t>precalculados</w:t>
      </w:r>
      <w:proofErr w:type="spellEnd"/>
      <w:r>
        <w:t xml:space="preserve"> en cubos multidimensionales.</w:t>
      </w:r>
    </w:p>
    <w:p w14:paraId="02DBC30C" w14:textId="77777777" w:rsidR="00E848CA" w:rsidRDefault="00000000">
      <w:pPr>
        <w:keepNext/>
        <w:spacing w:after="20"/>
        <w:ind w:left="360"/>
      </w:pPr>
      <w:r>
        <w:t>c) Análisis multidimensional sin almacenamiento previo.</w:t>
      </w:r>
    </w:p>
    <w:p w14:paraId="43D64B25" w14:textId="77777777" w:rsidR="00E848CA" w:rsidRDefault="00000000">
      <w:pPr>
        <w:spacing w:after="20"/>
        <w:ind w:left="360"/>
      </w:pPr>
      <w:r>
        <w:t>d) Consultas sobre datos no estructurados.</w:t>
      </w:r>
    </w:p>
    <w:p w14:paraId="0F0DB598" w14:textId="77777777" w:rsidR="00E848CA" w:rsidRDefault="00000000">
      <w:pPr>
        <w:keepNext/>
        <w:spacing w:before="120" w:after="40"/>
      </w:pPr>
      <w:r>
        <w:rPr>
          <w:b/>
          <w:bCs/>
        </w:rPr>
        <w:t>7. MOLAP (Multidimensional OLAP) se caracteriza por:</w:t>
      </w:r>
    </w:p>
    <w:p w14:paraId="1BFC48F6" w14:textId="77777777" w:rsidR="00E848CA" w:rsidRDefault="00000000">
      <w:pPr>
        <w:keepNext/>
        <w:spacing w:after="20"/>
        <w:ind w:left="360"/>
      </w:pPr>
      <w:r>
        <w:t>a) Almacenar datos previamente calculados y resumidos en cubos multidimensionales.</w:t>
      </w:r>
    </w:p>
    <w:p w14:paraId="3887B672" w14:textId="77777777" w:rsidR="00E848CA" w:rsidRDefault="00000000">
      <w:pPr>
        <w:keepNext/>
        <w:spacing w:after="20"/>
        <w:ind w:left="360"/>
      </w:pPr>
      <w:r>
        <w:t>b) Realizar consultas sobre bases de datos relacionales sin cálculo previo.</w:t>
      </w:r>
    </w:p>
    <w:p w14:paraId="496F0C47" w14:textId="77777777" w:rsidR="00E848CA" w:rsidRDefault="00000000">
      <w:pPr>
        <w:keepNext/>
        <w:spacing w:after="20"/>
        <w:ind w:left="360"/>
      </w:pPr>
      <w:r>
        <w:t>c) Ser más adecuado para grandes volúmenes de datos no estructurados.</w:t>
      </w:r>
    </w:p>
    <w:p w14:paraId="4436E9F7" w14:textId="77777777" w:rsidR="00E848CA" w:rsidRDefault="00000000">
      <w:pPr>
        <w:spacing w:after="20"/>
        <w:ind w:left="360"/>
      </w:pPr>
      <w:r>
        <w:t>d) No requerir un modelo de datos estructurados.</w:t>
      </w:r>
    </w:p>
    <w:p w14:paraId="09BA9156" w14:textId="77777777" w:rsidR="00E848CA" w:rsidRDefault="00000000">
      <w:pPr>
        <w:keepNext/>
        <w:spacing w:before="120" w:after="40"/>
      </w:pPr>
      <w:r>
        <w:rPr>
          <w:b/>
          <w:bCs/>
        </w:rPr>
        <w:t>8. ¿Cuál es la principal ventaja de HOLAP (</w:t>
      </w:r>
      <w:proofErr w:type="spellStart"/>
      <w:r>
        <w:rPr>
          <w:b/>
          <w:bCs/>
        </w:rPr>
        <w:t>Hybrid</w:t>
      </w:r>
      <w:proofErr w:type="spellEnd"/>
      <w:r>
        <w:rPr>
          <w:b/>
          <w:bCs/>
        </w:rPr>
        <w:t xml:space="preserve"> OLAP)?</w:t>
      </w:r>
    </w:p>
    <w:p w14:paraId="5566333C" w14:textId="77777777" w:rsidR="00E848CA" w:rsidRDefault="00000000">
      <w:pPr>
        <w:keepNext/>
        <w:spacing w:after="20"/>
        <w:ind w:left="360"/>
      </w:pPr>
      <w:r>
        <w:t>a) Ofrecer flexibilidad al combinar lo mejor de ROLAP y MOLAP.</w:t>
      </w:r>
    </w:p>
    <w:p w14:paraId="4CC857F8" w14:textId="77777777" w:rsidR="00E848CA" w:rsidRDefault="00000000">
      <w:pPr>
        <w:keepNext/>
        <w:spacing w:after="20"/>
        <w:ind w:left="360"/>
      </w:pPr>
      <w:r>
        <w:t>b) Almacenar todos los datos sin necesidad de procesamiento.</w:t>
      </w:r>
    </w:p>
    <w:p w14:paraId="3CE39066" w14:textId="77777777" w:rsidR="00E848CA" w:rsidRDefault="00000000">
      <w:pPr>
        <w:keepNext/>
        <w:spacing w:after="20"/>
        <w:ind w:left="360"/>
      </w:pPr>
      <w:r>
        <w:t>c) Realizar consultas únicamente a través de SQL.</w:t>
      </w:r>
    </w:p>
    <w:p w14:paraId="01276197" w14:textId="77777777" w:rsidR="00E848CA" w:rsidRDefault="00000000">
      <w:pPr>
        <w:spacing w:after="20"/>
        <w:ind w:left="360"/>
      </w:pPr>
      <w:r>
        <w:t>d) No requiere ningún tipo de análisis previo de los datos.</w:t>
      </w:r>
    </w:p>
    <w:p w14:paraId="5ED78ABC" w14:textId="77777777" w:rsidR="00E848CA" w:rsidRDefault="00000000">
      <w:pPr>
        <w:keepNext/>
        <w:spacing w:before="120" w:after="40"/>
      </w:pPr>
      <w:r>
        <w:rPr>
          <w:b/>
          <w:bCs/>
        </w:rPr>
        <w:lastRenderedPageBreak/>
        <w:t xml:space="preserve">9. ¿Qué define principalmente el proceso de Minería de Datos (Data </w:t>
      </w:r>
      <w:proofErr w:type="spellStart"/>
      <w:r>
        <w:rPr>
          <w:b/>
          <w:bCs/>
        </w:rPr>
        <w:t>Mining</w:t>
      </w:r>
      <w:proofErr w:type="spellEnd"/>
      <w:r>
        <w:rPr>
          <w:b/>
          <w:bCs/>
        </w:rPr>
        <w:t>)?</w:t>
      </w:r>
    </w:p>
    <w:p w14:paraId="0DF246F0" w14:textId="77777777" w:rsidR="00E848CA" w:rsidRDefault="00000000">
      <w:pPr>
        <w:keepNext/>
        <w:spacing w:after="20"/>
        <w:ind w:left="360"/>
      </w:pPr>
      <w:r>
        <w:t>a) Extraer patrones significativos y previamente desconocidos de grandes volúmenes de datos.</w:t>
      </w:r>
    </w:p>
    <w:p w14:paraId="22980EB3" w14:textId="77777777" w:rsidR="00E848CA" w:rsidRDefault="00000000">
      <w:pPr>
        <w:keepNext/>
        <w:spacing w:after="20"/>
        <w:ind w:left="360"/>
      </w:pPr>
      <w:r>
        <w:t>b) Almacenar grandes volúmenes de datos para su consulta futura.</w:t>
      </w:r>
    </w:p>
    <w:p w14:paraId="3E78B4A1" w14:textId="77777777" w:rsidR="00E848CA" w:rsidRDefault="00000000">
      <w:pPr>
        <w:keepNext/>
        <w:spacing w:after="20"/>
        <w:ind w:left="360"/>
      </w:pPr>
      <w:r>
        <w:t>c) Crear nuevas bases de datos a partir de datos no procesados.</w:t>
      </w:r>
    </w:p>
    <w:p w14:paraId="37B668E5" w14:textId="77777777" w:rsidR="00E848CA" w:rsidRDefault="00000000">
      <w:pPr>
        <w:spacing w:after="20"/>
        <w:ind w:left="360"/>
      </w:pPr>
      <w:r>
        <w:t>d) Analizar solo datos transaccionales en tiempo real.</w:t>
      </w:r>
    </w:p>
    <w:p w14:paraId="6BE2DBF3" w14:textId="77777777" w:rsidR="00E848CA" w:rsidRDefault="00000000">
      <w:pPr>
        <w:keepNext/>
        <w:spacing w:before="120" w:after="40"/>
      </w:pPr>
      <w:r>
        <w:rPr>
          <w:b/>
          <w:bCs/>
        </w:rPr>
        <w:t>10. CRISP-DM es un estándar que guía el proceso de minería de datos en ¿cuántos pasos?</w:t>
      </w:r>
    </w:p>
    <w:p w14:paraId="791CF368" w14:textId="77777777" w:rsidR="00E848CA" w:rsidRDefault="00000000">
      <w:pPr>
        <w:keepNext/>
        <w:spacing w:after="20"/>
        <w:ind w:left="360"/>
      </w:pPr>
      <w:r>
        <w:t>a) Seis pasos.</w:t>
      </w:r>
    </w:p>
    <w:p w14:paraId="66B2DFFB" w14:textId="77777777" w:rsidR="00E848CA" w:rsidRDefault="00000000">
      <w:pPr>
        <w:keepNext/>
        <w:spacing w:after="20"/>
        <w:ind w:left="360"/>
      </w:pPr>
      <w:r>
        <w:t>b) Cuatro pasos.</w:t>
      </w:r>
    </w:p>
    <w:p w14:paraId="77477C1E" w14:textId="77777777" w:rsidR="00E848CA" w:rsidRDefault="00000000">
      <w:pPr>
        <w:keepNext/>
        <w:spacing w:after="20"/>
        <w:ind w:left="360"/>
      </w:pPr>
      <w:r>
        <w:t>c) Ocho pasos.</w:t>
      </w:r>
    </w:p>
    <w:p w14:paraId="0C71863C" w14:textId="77777777" w:rsidR="00E848CA" w:rsidRDefault="00000000">
      <w:pPr>
        <w:spacing w:after="20"/>
        <w:ind w:left="360"/>
      </w:pPr>
      <w:r>
        <w:t>d) Cinco pasos.</w:t>
      </w:r>
    </w:p>
    <w:p w14:paraId="7A375EAC" w14:textId="77777777" w:rsidR="00E848CA" w:rsidRDefault="00000000">
      <w:pPr>
        <w:keepNext/>
        <w:spacing w:before="120" w:after="40"/>
      </w:pPr>
      <w:r>
        <w:rPr>
          <w:b/>
          <w:bCs/>
        </w:rPr>
        <w:t>11. Big Data se caracteriza por:</w:t>
      </w:r>
    </w:p>
    <w:p w14:paraId="3937D323" w14:textId="77777777" w:rsidR="00E848CA" w:rsidRDefault="00000000">
      <w:pPr>
        <w:keepNext/>
        <w:spacing w:after="20"/>
        <w:ind w:left="360"/>
      </w:pPr>
      <w:r>
        <w:t>a) Grandes volúmenes, alta velocidad y variabilidad de los datos, difíciles de procesar con herramientas convencionales.</w:t>
      </w:r>
    </w:p>
    <w:p w14:paraId="2DABB9DC" w14:textId="77777777" w:rsidR="00E848CA" w:rsidRDefault="00000000">
      <w:pPr>
        <w:keepNext/>
        <w:spacing w:after="20"/>
        <w:ind w:left="360"/>
      </w:pPr>
      <w:r>
        <w:t>b) Datos estructurados únicamente, con un tamaño manejable para las bases de datos tradicionales.</w:t>
      </w:r>
    </w:p>
    <w:p w14:paraId="30060616" w14:textId="77777777" w:rsidR="00E848CA" w:rsidRDefault="00000000">
      <w:pPr>
        <w:keepNext/>
        <w:spacing w:after="20"/>
        <w:ind w:left="360"/>
      </w:pPr>
      <w:r>
        <w:t>c) Datos transaccionales procesados en tiempo real sin necesidad de análisis.</w:t>
      </w:r>
    </w:p>
    <w:p w14:paraId="722459AC" w14:textId="77777777" w:rsidR="00E848CA" w:rsidRDefault="00000000">
      <w:pPr>
        <w:spacing w:after="20"/>
        <w:ind w:left="360"/>
      </w:pPr>
      <w:r>
        <w:t>d) Un volumen bajo de datos que pueden ser fácilmente gestionados con sistemas tradicionales.</w:t>
      </w:r>
    </w:p>
    <w:p w14:paraId="779119F6" w14:textId="77777777" w:rsidR="00E848CA" w:rsidRDefault="00000000">
      <w:pPr>
        <w:keepNext/>
        <w:spacing w:before="120" w:after="40"/>
      </w:pPr>
      <w:r>
        <w:rPr>
          <w:b/>
          <w:bCs/>
        </w:rPr>
        <w:t>12. El objetivo de Hadoop es:</w:t>
      </w:r>
    </w:p>
    <w:p w14:paraId="149DE396" w14:textId="77777777" w:rsidR="00E848CA" w:rsidRDefault="00000000">
      <w:pPr>
        <w:keepNext/>
        <w:spacing w:after="20"/>
        <w:ind w:left="360"/>
      </w:pPr>
      <w:r>
        <w:t>a) Procesar grandes volúmenes de datos de manera distribuida y económica en clústeres de máquinas.</w:t>
      </w:r>
    </w:p>
    <w:p w14:paraId="0830B6A8" w14:textId="77777777" w:rsidR="00E848CA" w:rsidRDefault="00000000">
      <w:pPr>
        <w:keepNext/>
        <w:spacing w:after="20"/>
        <w:ind w:left="360"/>
      </w:pPr>
      <w:r>
        <w:t>b) Almacenar grandes volúmenes de datos sin realizar ningún procesamiento.</w:t>
      </w:r>
    </w:p>
    <w:p w14:paraId="4FDBF13E" w14:textId="77777777" w:rsidR="00E848CA" w:rsidRDefault="00000000">
      <w:pPr>
        <w:keepNext/>
        <w:spacing w:after="20"/>
        <w:ind w:left="360"/>
      </w:pPr>
      <w:r>
        <w:t>c) Garantizar la seguridad de los datos mediante criptografía avanzada.</w:t>
      </w:r>
    </w:p>
    <w:p w14:paraId="43C2C9CA" w14:textId="77777777" w:rsidR="00E848CA" w:rsidRDefault="00000000">
      <w:pPr>
        <w:spacing w:after="20"/>
        <w:ind w:left="360"/>
      </w:pPr>
      <w:r>
        <w:t>d) Realizar consultas complejas sobre bases de datos relacionales.</w:t>
      </w:r>
    </w:p>
    <w:p w14:paraId="22C4244D" w14:textId="77777777" w:rsidR="00E848CA" w:rsidRDefault="00000000">
      <w:pPr>
        <w:keepNext/>
        <w:spacing w:before="120" w:after="40"/>
      </w:pPr>
      <w:r>
        <w:rPr>
          <w:b/>
          <w:bCs/>
        </w:rPr>
        <w:t>13. En Hadoop, ¿qué función tiene MapReduce?</w:t>
      </w:r>
    </w:p>
    <w:p w14:paraId="59B15040" w14:textId="77777777" w:rsidR="00E848CA" w:rsidRDefault="00000000">
      <w:pPr>
        <w:keepNext/>
        <w:spacing w:after="20"/>
        <w:ind w:left="360"/>
      </w:pPr>
      <w:r>
        <w:t>a) Dividir y distribuir el procesamiento de datos en nodos de un clúster.</w:t>
      </w:r>
    </w:p>
    <w:p w14:paraId="02607C86" w14:textId="77777777" w:rsidR="00E848CA" w:rsidRDefault="00000000">
      <w:pPr>
        <w:keepNext/>
        <w:spacing w:after="20"/>
        <w:ind w:left="360"/>
      </w:pPr>
      <w:r>
        <w:t>b) Almacenar los datos en formato comprimido para reducir el espacio.</w:t>
      </w:r>
    </w:p>
    <w:p w14:paraId="4A95C8EA" w14:textId="77777777" w:rsidR="00E848CA" w:rsidRDefault="00000000">
      <w:pPr>
        <w:keepNext/>
        <w:spacing w:after="20"/>
        <w:ind w:left="360"/>
      </w:pPr>
      <w:r>
        <w:t>c) Proteger los datos mediante algoritmos de seguridad avanzados.</w:t>
      </w:r>
    </w:p>
    <w:p w14:paraId="6F49A79A" w14:textId="77777777" w:rsidR="00E848CA" w:rsidRDefault="00000000">
      <w:pPr>
        <w:spacing w:after="20"/>
        <w:ind w:left="360"/>
      </w:pPr>
      <w:r>
        <w:t>d) Administrar los recursos de computación en un entorno de clúster.</w:t>
      </w:r>
    </w:p>
    <w:p w14:paraId="77AFB3AE" w14:textId="77777777" w:rsidR="00E848CA" w:rsidRDefault="00000000">
      <w:pPr>
        <w:keepNext/>
        <w:spacing w:before="120" w:after="40"/>
      </w:pPr>
      <w:r>
        <w:rPr>
          <w:b/>
          <w:bCs/>
        </w:rPr>
        <w:t>14. ¿Qué tipo de herramientas permiten los Sistemas de Soporte a la Decisión (DSS)?</w:t>
      </w:r>
    </w:p>
    <w:p w14:paraId="2A8D1A6A" w14:textId="77777777" w:rsidR="00E848CA" w:rsidRDefault="00000000">
      <w:pPr>
        <w:keepNext/>
        <w:spacing w:after="20"/>
        <w:ind w:left="360"/>
      </w:pPr>
      <w:r>
        <w:t>a) Informes dinámicos y personalizados sin necesidad de conocimientos técnicos.</w:t>
      </w:r>
    </w:p>
    <w:p w14:paraId="023B2642" w14:textId="77777777" w:rsidR="00E848CA" w:rsidRDefault="00000000">
      <w:pPr>
        <w:keepNext/>
        <w:spacing w:after="20"/>
        <w:ind w:left="360"/>
      </w:pPr>
      <w:r>
        <w:t>b) Solo consultas estáticas predefinidas que no permiten modificar los datos.</w:t>
      </w:r>
    </w:p>
    <w:p w14:paraId="32376BF9" w14:textId="77777777" w:rsidR="00E848CA" w:rsidRDefault="00000000">
      <w:pPr>
        <w:keepNext/>
        <w:spacing w:after="20"/>
        <w:ind w:left="360"/>
      </w:pPr>
      <w:r>
        <w:t>c) Análisis exclusivo de datos transaccionales sin permitir consultas ad-hoc.</w:t>
      </w:r>
    </w:p>
    <w:p w14:paraId="1335F991" w14:textId="77777777" w:rsidR="00E848CA" w:rsidRDefault="00000000">
      <w:pPr>
        <w:spacing w:after="20"/>
        <w:ind w:left="360"/>
      </w:pPr>
      <w:r>
        <w:t>d) Solo consultas a bases de datos sin análisis de los resultados.</w:t>
      </w:r>
    </w:p>
    <w:p w14:paraId="18B3EC72" w14:textId="77777777" w:rsidR="00E848CA" w:rsidRDefault="00000000">
      <w:pPr>
        <w:keepNext/>
        <w:spacing w:before="120" w:after="40"/>
      </w:pPr>
      <w:r>
        <w:rPr>
          <w:b/>
          <w:bCs/>
        </w:rPr>
        <w:t xml:space="preserve">15. Los </w:t>
      </w:r>
      <w:proofErr w:type="spellStart"/>
      <w:r>
        <w:rPr>
          <w:b/>
          <w:bCs/>
        </w:rPr>
        <w:t>KPIs</w:t>
      </w:r>
      <w:proofErr w:type="spellEnd"/>
      <w:r>
        <w:rPr>
          <w:b/>
          <w:bCs/>
        </w:rPr>
        <w:t xml:space="preserve"> (Indicadores Clave de Rendimiento) deben ser:</w:t>
      </w:r>
    </w:p>
    <w:p w14:paraId="498290CE" w14:textId="77777777" w:rsidR="00E848CA" w:rsidRDefault="00000000">
      <w:pPr>
        <w:keepNext/>
        <w:spacing w:after="20"/>
        <w:ind w:left="360"/>
      </w:pPr>
      <w:r>
        <w:t>a) Específicos, medibles, alcanzables, relevantes y con límite de tiempo (SMART).</w:t>
      </w:r>
    </w:p>
    <w:p w14:paraId="30F9FBF0" w14:textId="77777777" w:rsidR="00E848CA" w:rsidRDefault="00000000">
      <w:pPr>
        <w:keepNext/>
        <w:spacing w:after="20"/>
        <w:ind w:left="360"/>
      </w:pPr>
      <w:r>
        <w:t>b) Solamente financieros y centrados en los beneficios económicos.</w:t>
      </w:r>
    </w:p>
    <w:p w14:paraId="0142FC82" w14:textId="77777777" w:rsidR="00E848CA" w:rsidRDefault="00000000">
      <w:pPr>
        <w:keepNext/>
        <w:spacing w:after="20"/>
        <w:ind w:left="360"/>
      </w:pPr>
      <w:r>
        <w:t>c) Exclusivos para la alta dirección, sin relevancia para otros niveles.</w:t>
      </w:r>
    </w:p>
    <w:p w14:paraId="01DDC44C" w14:textId="77777777" w:rsidR="00E848CA" w:rsidRDefault="00000000">
      <w:pPr>
        <w:spacing w:after="20"/>
        <w:ind w:left="360"/>
      </w:pPr>
      <w:r>
        <w:t>d) Generados únicamente por el departamento de TI.</w:t>
      </w:r>
    </w:p>
    <w:p w14:paraId="33C04C83" w14:textId="77777777" w:rsidR="00E848CA" w:rsidRDefault="00000000">
      <w:pPr>
        <w:keepNext/>
        <w:spacing w:before="120" w:after="40"/>
      </w:pPr>
      <w:r>
        <w:rPr>
          <w:b/>
          <w:bCs/>
        </w:rPr>
        <w:t xml:space="preserve">16. ¿Cuál es la diferencia principal entre un </w:t>
      </w:r>
      <w:proofErr w:type="spellStart"/>
      <w:r>
        <w:rPr>
          <w:b/>
          <w:bCs/>
        </w:rPr>
        <w:t>DataWarehouse</w:t>
      </w:r>
      <w:proofErr w:type="spellEnd"/>
      <w:r>
        <w:rPr>
          <w:b/>
          <w:bCs/>
        </w:rPr>
        <w:t xml:space="preserve"> y un </w:t>
      </w:r>
      <w:proofErr w:type="spellStart"/>
      <w:r>
        <w:rPr>
          <w:b/>
          <w:bCs/>
        </w:rPr>
        <w:t>DataMart</w:t>
      </w:r>
      <w:proofErr w:type="spellEnd"/>
      <w:r>
        <w:rPr>
          <w:b/>
          <w:bCs/>
        </w:rPr>
        <w:t>?</w:t>
      </w:r>
    </w:p>
    <w:p w14:paraId="734405B4" w14:textId="77777777" w:rsidR="00E848CA" w:rsidRDefault="00000000">
      <w:pPr>
        <w:keepNext/>
        <w:spacing w:after="20"/>
        <w:ind w:left="360"/>
      </w:pPr>
      <w:r>
        <w:t xml:space="preserve">a) El </w:t>
      </w:r>
      <w:proofErr w:type="spellStart"/>
      <w:r>
        <w:t>DataWarehouse</w:t>
      </w:r>
      <w:proofErr w:type="spellEnd"/>
      <w:r>
        <w:t xml:space="preserve"> almacena datos a nivel departamental, mientras que el </w:t>
      </w:r>
      <w:proofErr w:type="spellStart"/>
      <w:r>
        <w:t>DataMart</w:t>
      </w:r>
      <w:proofErr w:type="spellEnd"/>
      <w:r>
        <w:t xml:space="preserve"> almacena datos de toda la organización.</w:t>
      </w:r>
    </w:p>
    <w:p w14:paraId="139BC038" w14:textId="77777777" w:rsidR="00E848CA" w:rsidRDefault="00000000">
      <w:pPr>
        <w:keepNext/>
        <w:spacing w:after="20"/>
        <w:ind w:left="360"/>
      </w:pPr>
      <w:r>
        <w:t xml:space="preserve">b) El </w:t>
      </w:r>
      <w:proofErr w:type="spellStart"/>
      <w:r>
        <w:t>DataWarehouse</w:t>
      </w:r>
      <w:proofErr w:type="spellEnd"/>
      <w:r>
        <w:t xml:space="preserve"> tiene un alcance global, mientras que el </w:t>
      </w:r>
      <w:proofErr w:type="spellStart"/>
      <w:r>
        <w:t>DataMart</w:t>
      </w:r>
      <w:proofErr w:type="spellEnd"/>
      <w:r>
        <w:t xml:space="preserve"> se centra en áreas o departamentos específicos.</w:t>
      </w:r>
    </w:p>
    <w:p w14:paraId="5929DCEA" w14:textId="77777777" w:rsidR="00E848CA" w:rsidRDefault="00000000">
      <w:pPr>
        <w:keepNext/>
        <w:spacing w:after="20"/>
        <w:ind w:left="360"/>
      </w:pPr>
      <w:r>
        <w:t xml:space="preserve">c) El </w:t>
      </w:r>
      <w:proofErr w:type="spellStart"/>
      <w:r>
        <w:t>DataMart</w:t>
      </w:r>
      <w:proofErr w:type="spellEnd"/>
      <w:r>
        <w:t xml:space="preserve"> es más complejo y está orientado al análisis multidimensional, mientras que el </w:t>
      </w:r>
      <w:proofErr w:type="spellStart"/>
      <w:r>
        <w:t>DataWarehouse</w:t>
      </w:r>
      <w:proofErr w:type="spellEnd"/>
      <w:r>
        <w:t xml:space="preserve"> es más simple.</w:t>
      </w:r>
    </w:p>
    <w:p w14:paraId="360CDC2B" w14:textId="77777777" w:rsidR="00E848CA" w:rsidRDefault="00000000">
      <w:pPr>
        <w:spacing w:after="20"/>
        <w:ind w:left="360"/>
      </w:pPr>
      <w:r>
        <w:t xml:space="preserve">d) El </w:t>
      </w:r>
      <w:proofErr w:type="spellStart"/>
      <w:r>
        <w:t>DataWarehouse</w:t>
      </w:r>
      <w:proofErr w:type="spellEnd"/>
      <w:r>
        <w:t xml:space="preserve"> se utiliza solo para almacenar datos operacionales, mientras que el </w:t>
      </w:r>
      <w:proofErr w:type="spellStart"/>
      <w:r>
        <w:t>DataMart</w:t>
      </w:r>
      <w:proofErr w:type="spellEnd"/>
      <w:r>
        <w:t xml:space="preserve"> se usa para datos históricos.</w:t>
      </w:r>
    </w:p>
    <w:p w14:paraId="26672B53" w14:textId="77777777" w:rsidR="00E848CA" w:rsidRDefault="00000000">
      <w:pPr>
        <w:keepNext/>
        <w:spacing w:before="120" w:after="40"/>
      </w:pPr>
      <w:r>
        <w:rPr>
          <w:b/>
          <w:bCs/>
        </w:rPr>
        <w:lastRenderedPageBreak/>
        <w:t>17. ¿Cuál de las siguientes características corresponde a un modelo de datos multidimensional en OLAP?</w:t>
      </w:r>
    </w:p>
    <w:p w14:paraId="5EF5D07D" w14:textId="77777777" w:rsidR="00E848CA" w:rsidRDefault="00000000">
      <w:pPr>
        <w:keepNext/>
        <w:spacing w:after="20"/>
        <w:ind w:left="360"/>
      </w:pPr>
      <w:r>
        <w:t>a) Los datos están organizados en cubos y se accede a ellos en forma de tablas relacionales.</w:t>
      </w:r>
    </w:p>
    <w:p w14:paraId="174C343D" w14:textId="77777777" w:rsidR="00E848CA" w:rsidRDefault="00000000">
      <w:pPr>
        <w:keepNext/>
        <w:spacing w:after="20"/>
        <w:ind w:left="360"/>
      </w:pPr>
      <w:r>
        <w:t>b) Los datos se almacenan solo en una tabla de hechos sin categorías de clasificación.</w:t>
      </w:r>
    </w:p>
    <w:p w14:paraId="617CC00E" w14:textId="77777777" w:rsidR="00E848CA" w:rsidRDefault="00000000">
      <w:pPr>
        <w:keepNext/>
        <w:spacing w:after="20"/>
        <w:ind w:left="360"/>
      </w:pPr>
      <w:r>
        <w:t>c) Los datos se organizan en esquemas como el de estrella o copo de nieve, con dimensiones y hechos.</w:t>
      </w:r>
    </w:p>
    <w:p w14:paraId="09E0C643" w14:textId="77777777" w:rsidR="00E848CA" w:rsidRDefault="00000000">
      <w:pPr>
        <w:spacing w:after="20"/>
        <w:ind w:left="360"/>
      </w:pPr>
      <w:r>
        <w:t>d) Los datos se almacenan y se recuperan de manera secuencial sin estructura fija.</w:t>
      </w:r>
    </w:p>
    <w:p w14:paraId="0F229E68" w14:textId="77777777" w:rsidR="00E848CA" w:rsidRDefault="00000000">
      <w:pPr>
        <w:keepNext/>
        <w:spacing w:before="120" w:after="40"/>
      </w:pPr>
      <w:r>
        <w:rPr>
          <w:b/>
          <w:bCs/>
        </w:rPr>
        <w:t>18. ¿Cuál es el propósito principal de la minería de datos predictiva?</w:t>
      </w:r>
    </w:p>
    <w:p w14:paraId="3E23B9BF" w14:textId="77777777" w:rsidR="00E848CA" w:rsidRDefault="00000000">
      <w:pPr>
        <w:keepNext/>
        <w:spacing w:after="20"/>
        <w:ind w:left="360"/>
      </w:pPr>
      <w:r>
        <w:t>a) Identificar relaciones entre variables y describir patrones de comportamiento histórico.</w:t>
      </w:r>
    </w:p>
    <w:p w14:paraId="7B99B68A" w14:textId="77777777" w:rsidR="00E848CA" w:rsidRDefault="00000000">
      <w:pPr>
        <w:keepNext/>
        <w:spacing w:after="20"/>
        <w:ind w:left="360"/>
      </w:pPr>
      <w:r>
        <w:t>b) Predecir valores futuros o desconocidos a partir de datos existentes.</w:t>
      </w:r>
    </w:p>
    <w:p w14:paraId="52FCCA63" w14:textId="77777777" w:rsidR="00E848CA" w:rsidRDefault="00000000">
      <w:pPr>
        <w:keepNext/>
        <w:spacing w:after="20"/>
        <w:ind w:left="360"/>
      </w:pPr>
      <w:r>
        <w:t>c) Agrupar datos similares para segmentar el mercado de forma eficiente.</w:t>
      </w:r>
    </w:p>
    <w:p w14:paraId="46ED145A" w14:textId="77777777" w:rsidR="00E848CA" w:rsidRDefault="00000000">
      <w:pPr>
        <w:spacing w:after="20"/>
        <w:ind w:left="360"/>
      </w:pPr>
      <w:r>
        <w:t>d) Realizar consultas ad-hoc sobre grandes volúmenes de datos sin generar patrones.</w:t>
      </w:r>
    </w:p>
    <w:p w14:paraId="1032991D" w14:textId="77777777" w:rsidR="00E848CA" w:rsidRDefault="00000000">
      <w:pPr>
        <w:keepNext/>
        <w:spacing w:before="120" w:after="40"/>
      </w:pPr>
      <w:r>
        <w:rPr>
          <w:b/>
          <w:bCs/>
        </w:rPr>
        <w:t>19. En el análisis de Big Data, ¿qué ventaja competitiva proporcionan los análisis en tiempo real?</w:t>
      </w:r>
    </w:p>
    <w:p w14:paraId="0028ADE7" w14:textId="77777777" w:rsidR="00E848CA" w:rsidRDefault="00000000">
      <w:pPr>
        <w:keepNext/>
        <w:spacing w:after="20"/>
        <w:ind w:left="360"/>
      </w:pPr>
      <w:r>
        <w:t>a) Permiten que las empresas actúen con anticipación a las posibles amenazas o problemas, basándose en los datos actuales.</w:t>
      </w:r>
    </w:p>
    <w:p w14:paraId="33A42B85" w14:textId="77777777" w:rsidR="00E848CA" w:rsidRDefault="00000000">
      <w:pPr>
        <w:keepNext/>
        <w:spacing w:after="20"/>
        <w:ind w:left="360"/>
      </w:pPr>
      <w:r>
        <w:t>b) Proporcionan una visualización simple de los datos sin ningún procesamiento o análisis.</w:t>
      </w:r>
    </w:p>
    <w:p w14:paraId="3C26546D" w14:textId="77777777" w:rsidR="00E848CA" w:rsidRDefault="00000000">
      <w:pPr>
        <w:keepNext/>
        <w:spacing w:after="20"/>
        <w:ind w:left="360"/>
      </w:pPr>
      <w:r>
        <w:t>c) Reducen el volumen de datos que se deben almacenar y procesar, limitando las opciones de análisis.</w:t>
      </w:r>
    </w:p>
    <w:p w14:paraId="2581A9EC" w14:textId="77777777" w:rsidR="00E848CA" w:rsidRDefault="00000000">
      <w:pPr>
        <w:spacing w:after="20"/>
        <w:ind w:left="360"/>
      </w:pPr>
      <w:r>
        <w:t>d) Mejoran la capacidad de realizar análisis profundos sobre datos antiguos sin necesidad de procesar nuevos datos.</w:t>
      </w:r>
    </w:p>
    <w:p w14:paraId="7A6091C8" w14:textId="77777777" w:rsidR="00E848CA" w:rsidRDefault="00000000">
      <w:pPr>
        <w:keepNext/>
        <w:spacing w:before="120" w:after="40"/>
      </w:pPr>
      <w:r>
        <w:rPr>
          <w:b/>
          <w:bCs/>
        </w:rPr>
        <w:t>20. ¿Cuál es la principal ventaja de usar Hadoop en lugar de sistemas tradicionales de BD?</w:t>
      </w:r>
    </w:p>
    <w:p w14:paraId="65C597B2" w14:textId="77777777" w:rsidR="00E848CA" w:rsidRDefault="00000000">
      <w:pPr>
        <w:keepNext/>
        <w:spacing w:after="20"/>
        <w:ind w:left="360"/>
      </w:pPr>
      <w:r>
        <w:t>a) Hadoop es más rápido para realizar consultas SQL complejas en BD transaccionales.</w:t>
      </w:r>
    </w:p>
    <w:p w14:paraId="6859732F" w14:textId="77777777" w:rsidR="00E848CA" w:rsidRDefault="00000000">
      <w:pPr>
        <w:keepNext/>
        <w:spacing w:after="20"/>
        <w:ind w:left="360"/>
      </w:pPr>
      <w:r>
        <w:t>b) Hadoop permite procesar grandes volúmenes de datos de forma distribuida y eficiente sin necesidad de recursos especializados.</w:t>
      </w:r>
    </w:p>
    <w:p w14:paraId="4AA4C504" w14:textId="77777777" w:rsidR="00E848CA" w:rsidRDefault="00000000">
      <w:pPr>
        <w:keepNext/>
        <w:spacing w:after="20"/>
        <w:ind w:left="360"/>
      </w:pPr>
      <w:r>
        <w:t>c) Hadoop se basa en estructuras de bases de datos relacionales, lo que facilita la integración con sistemas heredados.</w:t>
      </w:r>
    </w:p>
    <w:p w14:paraId="2E26F65B" w14:textId="77777777" w:rsidR="00E848CA" w:rsidRDefault="00000000">
      <w:pPr>
        <w:spacing w:after="20"/>
        <w:ind w:left="360"/>
      </w:pPr>
      <w:r>
        <w:t xml:space="preserve">d) Hadoop permite la visualización avanzada de datos a través de gráficos interactivos y </w:t>
      </w:r>
      <w:proofErr w:type="spellStart"/>
      <w:r>
        <w:t>dashboards</w:t>
      </w:r>
      <w:proofErr w:type="spellEnd"/>
      <w:r>
        <w:t>.</w:t>
      </w:r>
    </w:p>
    <w:p w14:paraId="6C6E5B18" w14:textId="2E35CA33" w:rsidR="00E848CA" w:rsidRDefault="00000000" w:rsidP="001E17C3">
      <w:pPr>
        <w:spacing w:before="200"/>
      </w:pPr>
      <w:r>
        <w:rPr>
          <w:b/>
          <w:bCs/>
        </w:rPr>
        <w:t>Soluciones: 1a, 2a, 3a, 4a, 5a (el original indicaba 5b, pero la correcta es la a), 6a, 7a, 8a, 9a, 10a, 11a, 12a, 13a, 14a, 15a, 16b, 17c, 18b, 19a, 20b.</w:t>
      </w:r>
    </w:p>
    <w:sectPr w:rsidR="00E848C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B89F5" w14:textId="77777777" w:rsidR="00441328" w:rsidRDefault="00441328">
      <w:r>
        <w:separator/>
      </w:r>
    </w:p>
  </w:endnote>
  <w:endnote w:type="continuationSeparator" w:id="0">
    <w:p w14:paraId="3BD9F850" w14:textId="77777777" w:rsidR="00441328" w:rsidRDefault="0044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B3DA8" w14:textId="77777777" w:rsidR="00E848CA" w:rsidRDefault="00000000">
    <w:pPr>
      <w:jc w:val="center"/>
    </w:pPr>
    <w:r>
      <w:rPr>
        <w:color w:val="808080"/>
        <w:sz w:val="16"/>
        <w:szCs w:val="16"/>
      </w:rPr>
      <w:t xml:space="preserve">Tema 63 · Gestión de los datos corporativos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1E17C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72AEB" w14:textId="77777777" w:rsidR="00441328" w:rsidRDefault="00441328">
      <w:r>
        <w:separator/>
      </w:r>
    </w:p>
  </w:footnote>
  <w:footnote w:type="continuationSeparator" w:id="0">
    <w:p w14:paraId="664FBA30" w14:textId="77777777" w:rsidR="00441328" w:rsidRDefault="00441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E2598"/>
    <w:multiLevelType w:val="hybridMultilevel"/>
    <w:tmpl w:val="FF4CB888"/>
    <w:lvl w:ilvl="0" w:tplc="D2D254CC">
      <w:start w:val="1"/>
      <w:numFmt w:val="bullet"/>
      <w:lvlText w:val="●"/>
      <w:lvlJc w:val="left"/>
      <w:pPr>
        <w:ind w:left="720" w:hanging="360"/>
      </w:pPr>
    </w:lvl>
    <w:lvl w:ilvl="1" w:tplc="80803078">
      <w:start w:val="1"/>
      <w:numFmt w:val="bullet"/>
      <w:lvlText w:val="○"/>
      <w:lvlJc w:val="left"/>
      <w:pPr>
        <w:ind w:left="1440" w:hanging="360"/>
      </w:pPr>
    </w:lvl>
    <w:lvl w:ilvl="2" w:tplc="CD62A106">
      <w:start w:val="1"/>
      <w:numFmt w:val="bullet"/>
      <w:lvlText w:val="■"/>
      <w:lvlJc w:val="left"/>
      <w:pPr>
        <w:ind w:left="2160" w:hanging="360"/>
      </w:pPr>
    </w:lvl>
    <w:lvl w:ilvl="3" w:tplc="DAE05C48">
      <w:start w:val="1"/>
      <w:numFmt w:val="bullet"/>
      <w:lvlText w:val="●"/>
      <w:lvlJc w:val="left"/>
      <w:pPr>
        <w:ind w:left="2880" w:hanging="360"/>
      </w:pPr>
    </w:lvl>
    <w:lvl w:ilvl="4" w:tplc="C70C8980">
      <w:start w:val="1"/>
      <w:numFmt w:val="bullet"/>
      <w:lvlText w:val="○"/>
      <w:lvlJc w:val="left"/>
      <w:pPr>
        <w:ind w:left="3600" w:hanging="360"/>
      </w:pPr>
    </w:lvl>
    <w:lvl w:ilvl="5" w:tplc="9A6A7802">
      <w:start w:val="1"/>
      <w:numFmt w:val="bullet"/>
      <w:lvlText w:val="■"/>
      <w:lvlJc w:val="left"/>
      <w:pPr>
        <w:ind w:left="4320" w:hanging="360"/>
      </w:pPr>
    </w:lvl>
    <w:lvl w:ilvl="6" w:tplc="4372EC4A">
      <w:start w:val="1"/>
      <w:numFmt w:val="bullet"/>
      <w:lvlText w:val="●"/>
      <w:lvlJc w:val="left"/>
      <w:pPr>
        <w:ind w:left="5040" w:hanging="360"/>
      </w:pPr>
    </w:lvl>
    <w:lvl w:ilvl="7" w:tplc="55FAAF10">
      <w:start w:val="1"/>
      <w:numFmt w:val="bullet"/>
      <w:lvlText w:val="●"/>
      <w:lvlJc w:val="left"/>
      <w:pPr>
        <w:ind w:left="5760" w:hanging="360"/>
      </w:pPr>
    </w:lvl>
    <w:lvl w:ilvl="8" w:tplc="9CE6B6FA">
      <w:start w:val="1"/>
      <w:numFmt w:val="bullet"/>
      <w:lvlText w:val="●"/>
      <w:lvlJc w:val="left"/>
      <w:pPr>
        <w:ind w:left="6480" w:hanging="360"/>
      </w:pPr>
    </w:lvl>
  </w:abstractNum>
  <w:abstractNum w:abstractNumId="1" w15:restartNumberingAfterBreak="0">
    <w:nsid w:val="402D414B"/>
    <w:multiLevelType w:val="hybridMultilevel"/>
    <w:tmpl w:val="4774AADE"/>
    <w:lvl w:ilvl="0" w:tplc="ABB24A08">
      <w:start w:val="1"/>
      <w:numFmt w:val="bullet"/>
      <w:lvlText w:val="•"/>
      <w:lvlJc w:val="left"/>
      <w:pPr>
        <w:ind w:left="360" w:hanging="260"/>
      </w:pPr>
    </w:lvl>
    <w:lvl w:ilvl="1" w:tplc="719260A4">
      <w:start w:val="1"/>
      <w:numFmt w:val="bullet"/>
      <w:lvlText w:val="o"/>
      <w:lvlJc w:val="left"/>
      <w:pPr>
        <w:ind w:left="780" w:hanging="260"/>
      </w:pPr>
    </w:lvl>
    <w:lvl w:ilvl="2" w:tplc="EBF486BA">
      <w:start w:val="1"/>
      <w:numFmt w:val="bullet"/>
      <w:lvlText w:val="▪"/>
      <w:lvlJc w:val="left"/>
      <w:pPr>
        <w:ind w:left="1200" w:hanging="260"/>
      </w:pPr>
    </w:lvl>
    <w:lvl w:ilvl="3" w:tplc="F86E5D62">
      <w:start w:val="1"/>
      <w:numFmt w:val="bullet"/>
      <w:lvlText w:val="–"/>
      <w:lvlJc w:val="left"/>
      <w:pPr>
        <w:ind w:left="1620" w:hanging="260"/>
      </w:pPr>
    </w:lvl>
    <w:lvl w:ilvl="4" w:tplc="071C2598">
      <w:numFmt w:val="decimal"/>
      <w:lvlText w:val=""/>
      <w:lvlJc w:val="left"/>
    </w:lvl>
    <w:lvl w:ilvl="5" w:tplc="C41276A0">
      <w:numFmt w:val="decimal"/>
      <w:lvlText w:val=""/>
      <w:lvlJc w:val="left"/>
    </w:lvl>
    <w:lvl w:ilvl="6" w:tplc="4CACC43C">
      <w:numFmt w:val="decimal"/>
      <w:lvlText w:val=""/>
      <w:lvlJc w:val="left"/>
    </w:lvl>
    <w:lvl w:ilvl="7" w:tplc="C7D01B78">
      <w:numFmt w:val="decimal"/>
      <w:lvlText w:val=""/>
      <w:lvlJc w:val="left"/>
    </w:lvl>
    <w:lvl w:ilvl="8" w:tplc="19B0B552">
      <w:numFmt w:val="decimal"/>
      <w:lvlText w:val=""/>
      <w:lvlJc w:val="left"/>
    </w:lvl>
  </w:abstractNum>
  <w:num w:numId="1" w16cid:durableId="503784344">
    <w:abstractNumId w:val="0"/>
    <w:lvlOverride w:ilvl="0">
      <w:startOverride w:val="1"/>
    </w:lvlOverride>
  </w:num>
  <w:num w:numId="2" w16cid:durableId="745373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8CA"/>
    <w:rsid w:val="001E17C3"/>
    <w:rsid w:val="00441328"/>
    <w:rsid w:val="0077659C"/>
    <w:rsid w:val="00826397"/>
    <w:rsid w:val="00A27810"/>
    <w:rsid w:val="00E848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785F"/>
  <w15:docId w15:val="{6DB41020-0061-43B9-9A4F-10C72A8E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5"/>
      <w:szCs w:val="25"/>
    </w:rPr>
  </w:style>
  <w:style w:type="paragraph" w:styleId="Ttulo3">
    <w:name w:val="heading 3"/>
    <w:uiPriority w:val="9"/>
    <w:unhideWhenUsed/>
    <w:qFormat/>
    <w:pPr>
      <w:spacing w:before="16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E17C3"/>
    <w:pPr>
      <w:spacing w:after="100"/>
    </w:pPr>
  </w:style>
  <w:style w:type="paragraph" w:styleId="TDC2">
    <w:name w:val="toc 2"/>
    <w:basedOn w:val="Normal"/>
    <w:next w:val="Normal"/>
    <w:autoRedefine/>
    <w:uiPriority w:val="39"/>
    <w:unhideWhenUsed/>
    <w:rsid w:val="001E17C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12746</Words>
  <Characters>70105</Characters>
  <Application>Microsoft Office Word</Application>
  <DocSecurity>0</DocSecurity>
  <Lines>584</Lines>
  <Paragraphs>165</Paragraphs>
  <ScaleCrop>false</ScaleCrop>
  <Company/>
  <LinksUpToDate>false</LinksUpToDate>
  <CharactersWithSpaces>82686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63 - Gestión de los datos corporativos (completado)</dc:title>
  <dc:creator>Pedro</dc:creator>
  <cp:lastModifiedBy>Piñero Tejada, Pedro Vale</cp:lastModifiedBy>
  <cp:revision>5</cp:revision>
  <cp:lastPrinted>2026-09-25T08:08:00Z</cp:lastPrinted>
  <dcterms:created xsi:type="dcterms:W3CDTF">2026-09-25T07:55:00Z</dcterms:created>
  <dcterms:modified xsi:type="dcterms:W3CDTF">2026-09-28T17:21:00Z</dcterms:modified>
</cp:coreProperties>
</file>