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156DA" w14:textId="4B305AF5" w:rsidR="00C856BA" w:rsidRPr="008D68AE" w:rsidRDefault="00C856BA" w:rsidP="00A6724C">
      <w:pPr>
        <w:rPr>
          <w:b/>
          <w:bCs/>
        </w:rPr>
      </w:pPr>
      <w:r>
        <w:rPr>
          <w:b/>
          <w:bCs/>
        </w:rPr>
        <w:t>TEMA 78: Análisis y Gestión de Riesgos. MAGERIT, la metodología del Consejo Superior de Informática de análisis y gestión de riesgos de los sistemas de información. El plan de seguridad. Técnicas de análisis para estimación del impacto y el riesgo. Los modelos cualitativo y cuantitativo. La herramienta PILAR.</w:t>
      </w:r>
    </w:p>
    <w:p w14:paraId="575F0F46" w14:textId="76F286EB" w:rsidR="00B61AD4" w:rsidRPr="008D68AE" w:rsidRDefault="00B61AD4" w:rsidP="00B61AD4">
      <w:pPr>
        <w:rPr>
          <w:b/>
          <w:bCs/>
        </w:rPr>
      </w:pPr>
      <w:r>
        <w:rPr>
          <w:b/>
          <w:bCs/>
        </w:rPr>
        <w:t>1. Introducción</w:t>
      </w:r>
    </w:p>
    <w:p w14:paraId="74D9E551" w14:textId="77777777" w:rsidR="00B61AD4" w:rsidRPr="008D68AE" w:rsidRDefault="00B61AD4" w:rsidP="00DB6548">
      <w:pPr>
        <w:ind w:firstLine="708"/>
      </w:pPr>
      <w:r>
        <w:t>La </w:t>
      </w:r>
      <w:r>
        <w:rPr>
          <w:b/>
          <w:bCs/>
        </w:rPr>
        <w:t>gestión de riesgos</w:t>
      </w:r>
      <w:r>
        <w:t> en los sistemas de información es fundamental para garantizar la </w:t>
      </w:r>
      <w:r>
        <w:rPr>
          <w:b/>
          <w:bCs/>
        </w:rPr>
        <w:t>seguridad, integridad y disponibilidad</w:t>
      </w:r>
      <w:r>
        <w:t> de los datos en cualquier organización. En la administración pública y en el ámbito sanitario, como el </w:t>
      </w:r>
      <w:r>
        <w:rPr>
          <w:b/>
          <w:bCs/>
        </w:rPr>
        <w:t>Servicio Andaluz de Salud (SAS)</w:t>
      </w:r>
      <w:r>
        <w:t>, la evaluación de riesgos es clave para proteger infraestructuras críticas.</w:t>
      </w:r>
    </w:p>
    <w:p w14:paraId="18EC13ED" w14:textId="6752C346" w:rsidR="00DB6548" w:rsidRPr="008D68AE" w:rsidRDefault="00DB6548">
      <w:pPr>
        <w:pStyle w:val="Prrafodelista"/>
        <w:numPr>
          <w:ilvl w:val="1"/>
          <w:numId w:val="9"/>
        </w:numPr>
        <w:rPr>
          <w:rFonts w:cs="Segoe UI Emoji"/>
          <w:b/>
          <w:bCs/>
        </w:rPr>
      </w:pPr>
      <w:r>
        <w:rPr>
          <w:rFonts w:cs="Segoe UI Emoji"/>
          <w:b/>
          <w:bCs/>
        </w:rPr>
        <w:t>Definición de riesgo</w:t>
      </w:r>
    </w:p>
    <w:p w14:paraId="33C53B9C" w14:textId="77777777" w:rsidR="00DB6548" w:rsidRPr="008D68AE" w:rsidRDefault="00DB6548" w:rsidP="00DB6548">
      <w:pPr>
        <w:ind w:firstLine="360"/>
        <w:rPr>
          <w:rFonts w:cs="Segoe UI Emoji"/>
        </w:rPr>
      </w:pPr>
      <w:r>
        <w:rPr>
          <w:rFonts w:cs="Segoe UI Emoji"/>
        </w:rPr>
        <w:t xml:space="preserve">El </w:t>
      </w:r>
      <w:r>
        <w:rPr>
          <w:rFonts w:cs="Segoe UI Emoji"/>
          <w:b/>
          <w:bCs/>
        </w:rPr>
        <w:t>riesgo</w:t>
      </w:r>
      <w:r>
        <w:rPr>
          <w:rFonts w:cs="Segoe UI Emoji"/>
        </w:rPr>
        <w:t xml:space="preserve"> es la </w:t>
      </w:r>
      <w:r>
        <w:rPr>
          <w:rFonts w:cs="Segoe UI Emoji"/>
          <w:b/>
          <w:bCs/>
        </w:rPr>
        <w:t>estimación del grado de exposición</w:t>
      </w:r>
      <w:r>
        <w:rPr>
          <w:rFonts w:cs="Segoe UI Emoji"/>
        </w:rPr>
        <w:t xml:space="preserve"> a que una </w:t>
      </w:r>
      <w:r>
        <w:rPr>
          <w:rFonts w:cs="Segoe UI Emoji"/>
          <w:b/>
          <w:bCs/>
        </w:rPr>
        <w:t>amenaza se materialice sobre uno o más activos</w:t>
      </w:r>
      <w:r>
        <w:rPr>
          <w:rFonts w:cs="Segoe UI Emoji"/>
        </w:rPr>
        <w:t xml:space="preserve"> de una organización, </w:t>
      </w:r>
      <w:r>
        <w:rPr>
          <w:rFonts w:cs="Segoe UI Emoji"/>
          <w:b/>
          <w:bCs/>
        </w:rPr>
        <w:t>causando daños o perjuicios</w:t>
      </w:r>
      <w:r>
        <w:rPr>
          <w:rFonts w:cs="Segoe UI Emoji"/>
        </w:rPr>
        <w:t>. Se trata, en esencia, de una combinación entre:</w:t>
      </w:r>
    </w:p>
    <w:p w14:paraId="308C9CF6" w14:textId="77777777" w:rsidR="00DB6548" w:rsidRPr="008D68AE" w:rsidRDefault="00DB6548">
      <w:pPr>
        <w:numPr>
          <w:ilvl w:val="0"/>
          <w:numId w:val="5"/>
        </w:numPr>
        <w:spacing w:after="0"/>
        <w:rPr>
          <w:rFonts w:cs="Segoe UI Emoji"/>
        </w:rPr>
      </w:pPr>
      <w:r>
        <w:rPr>
          <w:rFonts w:cs="Segoe UI Emoji"/>
        </w:rPr>
        <w:t xml:space="preserve">La </w:t>
      </w:r>
      <w:r>
        <w:rPr>
          <w:rFonts w:cs="Segoe UI Emoji"/>
          <w:b/>
          <w:bCs/>
        </w:rPr>
        <w:t>probabilidad</w:t>
      </w:r>
      <w:r>
        <w:rPr>
          <w:rFonts w:cs="Segoe UI Emoji"/>
        </w:rPr>
        <w:t xml:space="preserve"> de que una amenaza ocurra,</w:t>
      </w:r>
    </w:p>
    <w:p w14:paraId="1D6E5DED" w14:textId="77777777" w:rsidR="00DB6548" w:rsidRPr="008D68AE" w:rsidRDefault="00DB6548">
      <w:pPr>
        <w:numPr>
          <w:ilvl w:val="0"/>
          <w:numId w:val="5"/>
        </w:numPr>
        <w:rPr>
          <w:rFonts w:cs="Segoe UI Emoji"/>
        </w:rPr>
      </w:pPr>
      <w:r>
        <w:rPr>
          <w:rFonts w:cs="Segoe UI Emoji"/>
        </w:rPr>
        <w:t xml:space="preserve">Y el </w:t>
      </w:r>
      <w:r>
        <w:rPr>
          <w:rFonts w:cs="Segoe UI Emoji"/>
          <w:b/>
          <w:bCs/>
        </w:rPr>
        <w:t>impacto</w:t>
      </w:r>
      <w:r>
        <w:rPr>
          <w:rFonts w:cs="Segoe UI Emoji"/>
        </w:rPr>
        <w:t xml:space="preserve"> (consecuencias) que tendría sobre los activos de información.</w:t>
      </w:r>
    </w:p>
    <w:p w14:paraId="1FE56933" w14:textId="0722C700" w:rsidR="00DB6548" w:rsidRPr="008D68AE" w:rsidRDefault="00DB6548" w:rsidP="00DB6548">
      <w:pPr>
        <w:rPr>
          <w:rFonts w:cs="Segoe UI Emoji"/>
        </w:rPr>
      </w:pPr>
      <w:r>
        <w:rPr>
          <w:rFonts w:cs="Segoe UI Emoji"/>
        </w:rPr>
        <w:t xml:space="preserve">Según </w:t>
      </w:r>
      <w:r>
        <w:rPr>
          <w:rFonts w:cs="Segoe UI Emoji"/>
          <w:b/>
          <w:bCs/>
        </w:rPr>
        <w:t>MAGERIT v3</w:t>
      </w:r>
      <w:r>
        <w:rPr>
          <w:rFonts w:cs="Segoe UI Emoji"/>
        </w:rPr>
        <w:t>: “El riesgo indica lo que le podría pasar a los activos si no se protegieran adecuadamente”</w:t>
      </w:r>
      <w:r>
        <w:rPr>
          <w:rFonts w:ascii="Arial" w:hAnsi="Arial" w:cs="Arial"/>
        </w:rPr>
        <w:t>​</w:t>
      </w:r>
      <w:r>
        <w:rPr>
          <w:rFonts w:cs="Arial"/>
        </w:rPr>
        <w:t>.</w:t>
      </w:r>
    </w:p>
    <w:p w14:paraId="3F017D57" w14:textId="77777777" w:rsidR="00DB6548" w:rsidRPr="008D68AE" w:rsidRDefault="00DB6548" w:rsidP="00F827A7">
      <w:pPr>
        <w:spacing w:after="0"/>
        <w:rPr>
          <w:rFonts w:cs="Segoe UI Emoji"/>
        </w:rPr>
      </w:pPr>
      <w:r>
        <w:rPr>
          <w:rFonts w:cs="Segoe UI Emoji"/>
        </w:rPr>
        <w:t>Esta definición implica que para analizar un riesgo es necesario:</w:t>
      </w:r>
    </w:p>
    <w:p w14:paraId="37325074" w14:textId="77777777" w:rsidR="00DB6548" w:rsidRPr="008D68AE" w:rsidRDefault="00DB6548">
      <w:pPr>
        <w:numPr>
          <w:ilvl w:val="0"/>
          <w:numId w:val="6"/>
        </w:numPr>
        <w:spacing w:after="0"/>
        <w:rPr>
          <w:rFonts w:cs="Segoe UI Emoji"/>
        </w:rPr>
      </w:pPr>
      <w:r>
        <w:rPr>
          <w:rFonts w:cs="Segoe UI Emoji"/>
        </w:rPr>
        <w:t xml:space="preserve">Conocer los </w:t>
      </w:r>
      <w:r>
        <w:rPr>
          <w:rFonts w:cs="Segoe UI Emoji"/>
          <w:b/>
          <w:bCs/>
        </w:rPr>
        <w:t>activos</w:t>
      </w:r>
      <w:r>
        <w:rPr>
          <w:rFonts w:cs="Segoe UI Emoji"/>
        </w:rPr>
        <w:t xml:space="preserve"> de la organización.</w:t>
      </w:r>
    </w:p>
    <w:p w14:paraId="20454C35" w14:textId="77777777" w:rsidR="00DB6548" w:rsidRPr="008D68AE" w:rsidRDefault="00DB6548">
      <w:pPr>
        <w:numPr>
          <w:ilvl w:val="0"/>
          <w:numId w:val="6"/>
        </w:numPr>
        <w:spacing w:after="0"/>
        <w:rPr>
          <w:rFonts w:cs="Segoe UI Emoji"/>
        </w:rPr>
      </w:pPr>
      <w:r>
        <w:rPr>
          <w:rFonts w:cs="Segoe UI Emoji"/>
        </w:rPr>
        <w:t xml:space="preserve">Saber a qué </w:t>
      </w:r>
      <w:r>
        <w:rPr>
          <w:rFonts w:cs="Segoe UI Emoji"/>
          <w:b/>
          <w:bCs/>
        </w:rPr>
        <w:t>amenazas</w:t>
      </w:r>
      <w:r>
        <w:rPr>
          <w:rFonts w:cs="Segoe UI Emoji"/>
        </w:rPr>
        <w:t xml:space="preserve"> están expuestos.</w:t>
      </w:r>
    </w:p>
    <w:p w14:paraId="1D894D78" w14:textId="77777777" w:rsidR="00DB6548" w:rsidRPr="008D68AE" w:rsidRDefault="00DB6548">
      <w:pPr>
        <w:numPr>
          <w:ilvl w:val="0"/>
          <w:numId w:val="6"/>
        </w:numPr>
        <w:spacing w:after="0"/>
        <w:rPr>
          <w:rFonts w:cs="Segoe UI Emoji"/>
        </w:rPr>
      </w:pPr>
      <w:r>
        <w:rPr>
          <w:rFonts w:cs="Segoe UI Emoji"/>
        </w:rPr>
        <w:t xml:space="preserve">Evaluar la </w:t>
      </w:r>
      <w:r>
        <w:rPr>
          <w:rFonts w:cs="Segoe UI Emoji"/>
          <w:b/>
          <w:bCs/>
        </w:rPr>
        <w:t>vulnerabilidad</w:t>
      </w:r>
      <w:r>
        <w:rPr>
          <w:rFonts w:cs="Segoe UI Emoji"/>
        </w:rPr>
        <w:t xml:space="preserve"> del sistema (cómo de probable es que esas amenazas afecten a los activos).</w:t>
      </w:r>
    </w:p>
    <w:p w14:paraId="376DC19F" w14:textId="77777777" w:rsidR="00DB6548" w:rsidRPr="008D68AE" w:rsidRDefault="00DB6548">
      <w:pPr>
        <w:numPr>
          <w:ilvl w:val="0"/>
          <w:numId w:val="6"/>
        </w:numPr>
        <w:rPr>
          <w:rFonts w:cs="Segoe UI Emoji"/>
        </w:rPr>
      </w:pPr>
      <w:r>
        <w:rPr>
          <w:rFonts w:cs="Segoe UI Emoji"/>
        </w:rPr>
        <w:t xml:space="preserve">Determinar el </w:t>
      </w:r>
      <w:r>
        <w:rPr>
          <w:rFonts w:cs="Segoe UI Emoji"/>
          <w:b/>
          <w:bCs/>
        </w:rPr>
        <w:t>valor de los activos</w:t>
      </w:r>
      <w:r>
        <w:rPr>
          <w:rFonts w:cs="Segoe UI Emoji"/>
        </w:rPr>
        <w:t>, pues cuanto más valioso es un activo, mayor será el impacto de una amenaza sobre él.</w:t>
      </w:r>
    </w:p>
    <w:p w14:paraId="733BD9B8" w14:textId="742D39BB" w:rsidR="00DB6548" w:rsidRPr="008D68AE" w:rsidRDefault="00DB6548" w:rsidP="00DB6548">
      <w:pPr>
        <w:rPr>
          <w:rFonts w:cs="Segoe UI Emoji"/>
        </w:rPr>
      </w:pPr>
      <w:r>
        <w:rPr>
          <w:rFonts w:cs="Segoe UI Emoji"/>
        </w:rPr>
        <w:t xml:space="preserve">Desde el punto de vista de la </w:t>
      </w:r>
      <w:r>
        <w:rPr>
          <w:rFonts w:cs="Segoe UI Emoji"/>
          <w:b/>
          <w:bCs/>
        </w:rPr>
        <w:t>ISO 31000</w:t>
      </w:r>
      <w:r>
        <w:rPr>
          <w:rFonts w:cs="Segoe UI Emoji"/>
        </w:rPr>
        <w:t>, también se contempla el riesgo como: “El efecto de la incertidumbre sobre los objetivos”.</w:t>
      </w:r>
    </w:p>
    <w:p w14:paraId="5A1C6918" w14:textId="77777777" w:rsidR="00DB6548" w:rsidRPr="008D68AE" w:rsidRDefault="00DB6548" w:rsidP="00DB6548">
      <w:pPr>
        <w:ind w:firstLine="708"/>
        <w:rPr>
          <w:rFonts w:cs="Segoe UI Emoji"/>
        </w:rPr>
      </w:pPr>
      <w:r>
        <w:rPr>
          <w:rFonts w:cs="Segoe UI Emoji"/>
        </w:rPr>
        <w:t>Esto abarca no solo la posibilidad de pérdida, sino también la incertidumbre en la consecución de los fines de la organización, integrando así el riesgo como un elemento clave en la toma de decisiones.</w:t>
      </w:r>
    </w:p>
    <w:p w14:paraId="0B1B6085" w14:textId="24689254" w:rsidR="00B61AD4" w:rsidRPr="008D68AE" w:rsidRDefault="00B61AD4">
      <w:pPr>
        <w:pStyle w:val="Prrafodelista"/>
        <w:numPr>
          <w:ilvl w:val="1"/>
          <w:numId w:val="9"/>
        </w:numPr>
        <w:rPr>
          <w:b/>
          <w:bCs/>
        </w:rPr>
      </w:pPr>
      <w:r>
        <w:rPr>
          <w:b/>
          <w:bCs/>
        </w:rPr>
        <w:t>Gestión de Riesgos en Seguridad de la Información</w:t>
      </w:r>
    </w:p>
    <w:p w14:paraId="34528B29" w14:textId="1418536A" w:rsidR="00B61AD4" w:rsidRPr="008D68AE" w:rsidRDefault="00B61AD4" w:rsidP="00DB6548">
      <w:pPr>
        <w:spacing w:after="0"/>
        <w:ind w:firstLine="360"/>
      </w:pPr>
      <w:r>
        <w:rPr>
          <w:b/>
          <w:bCs/>
        </w:rPr>
        <w:t>Objetivo</w:t>
      </w:r>
    </w:p>
    <w:p w14:paraId="5DB16A40" w14:textId="77777777" w:rsidR="00B61AD4" w:rsidRPr="008D68AE" w:rsidRDefault="00B61AD4">
      <w:pPr>
        <w:numPr>
          <w:ilvl w:val="0"/>
          <w:numId w:val="1"/>
        </w:numPr>
        <w:spacing w:after="0"/>
      </w:pPr>
      <w:r>
        <w:t>Identificar, evaluar y mitigar </w:t>
      </w:r>
      <w:r>
        <w:rPr>
          <w:b/>
          <w:bCs/>
        </w:rPr>
        <w:t>amenazas y vulnerabilidades</w:t>
      </w:r>
      <w:r>
        <w:t> en los sistemas de información</w:t>
      </w:r>
    </w:p>
    <w:p w14:paraId="7A460897" w14:textId="77777777" w:rsidR="00B61AD4" w:rsidRPr="008D68AE" w:rsidRDefault="00B61AD4">
      <w:pPr>
        <w:numPr>
          <w:ilvl w:val="0"/>
          <w:numId w:val="1"/>
        </w:numPr>
        <w:spacing w:after="0"/>
      </w:pPr>
      <w:r>
        <w:t>Garantizar la </w:t>
      </w:r>
      <w:r>
        <w:rPr>
          <w:b/>
          <w:bCs/>
        </w:rPr>
        <w:t>confidencialidad, integridad y disponibilidad</w:t>
      </w:r>
      <w:r>
        <w:t> de los datos</w:t>
      </w:r>
    </w:p>
    <w:p w14:paraId="6BC485E9" w14:textId="77777777" w:rsidR="00B61AD4" w:rsidRPr="008D68AE" w:rsidRDefault="00B61AD4">
      <w:pPr>
        <w:numPr>
          <w:ilvl w:val="0"/>
          <w:numId w:val="1"/>
        </w:numPr>
      </w:pPr>
      <w:r>
        <w:t>Cumplir con normativas como el </w:t>
      </w:r>
      <w:r>
        <w:rPr>
          <w:b/>
          <w:bCs/>
        </w:rPr>
        <w:t>ENS y el RGPD</w:t>
      </w:r>
    </w:p>
    <w:p w14:paraId="6D521BA0" w14:textId="5CC735EC" w:rsidR="00B61AD4" w:rsidRPr="008D68AE" w:rsidRDefault="00B61AD4" w:rsidP="00DB6548">
      <w:pPr>
        <w:spacing w:after="0"/>
        <w:ind w:firstLine="360"/>
      </w:pPr>
      <w:r>
        <w:rPr>
          <w:b/>
          <w:bCs/>
        </w:rPr>
        <w:t>Principales Elementos del Análisis de Riesgos</w:t>
      </w:r>
    </w:p>
    <w:p w14:paraId="01FABD31" w14:textId="77777777" w:rsidR="00B61AD4" w:rsidRPr="008D68AE" w:rsidRDefault="00B61AD4">
      <w:pPr>
        <w:numPr>
          <w:ilvl w:val="0"/>
          <w:numId w:val="2"/>
        </w:numPr>
        <w:spacing w:after="0"/>
      </w:pPr>
      <w:r>
        <w:rPr>
          <w:rFonts w:ascii="Segoe UI Emoji" w:hAnsi="Segoe UI Emoji" w:cs="Segoe UI Emoji"/>
        </w:rPr>
        <w:t>🔍</w:t>
      </w:r>
      <w:r>
        <w:t> </w:t>
      </w:r>
      <w:r>
        <w:rPr>
          <w:b/>
          <w:bCs/>
        </w:rPr>
        <w:t>Activos</w:t>
      </w:r>
      <w:r>
        <w:t> → Datos, infraestructuras, software y hardware</w:t>
      </w:r>
    </w:p>
    <w:p w14:paraId="0B38C237" w14:textId="77777777" w:rsidR="00B61AD4" w:rsidRPr="008D68AE" w:rsidRDefault="00B61AD4">
      <w:pPr>
        <w:numPr>
          <w:ilvl w:val="0"/>
          <w:numId w:val="2"/>
        </w:numPr>
        <w:spacing w:after="0"/>
      </w:pPr>
      <w:r>
        <w:rPr>
          <w:rFonts w:ascii="Segoe UI Emoji" w:hAnsi="Segoe UI Emoji" w:cs="Segoe UI Emoji"/>
        </w:rPr>
        <w:t>⚠️</w:t>
      </w:r>
      <w:r>
        <w:t> </w:t>
      </w:r>
      <w:r>
        <w:rPr>
          <w:b/>
          <w:bCs/>
        </w:rPr>
        <w:t>Amenazas</w:t>
      </w:r>
      <w:r>
        <w:t> → Eventos que pueden comprometer la seguridad</w:t>
      </w:r>
    </w:p>
    <w:p w14:paraId="1B7F816A" w14:textId="77777777" w:rsidR="00B61AD4" w:rsidRPr="008D68AE" w:rsidRDefault="00B61AD4">
      <w:pPr>
        <w:numPr>
          <w:ilvl w:val="0"/>
          <w:numId w:val="2"/>
        </w:numPr>
        <w:spacing w:after="0"/>
      </w:pPr>
      <w:r>
        <w:rPr>
          <w:rFonts w:ascii="Segoe UI Emoji" w:hAnsi="Segoe UI Emoji" w:cs="Segoe UI Emoji"/>
        </w:rPr>
        <w:t>🔄</w:t>
      </w:r>
      <w:r>
        <w:t> </w:t>
      </w:r>
      <w:r>
        <w:rPr>
          <w:b/>
          <w:bCs/>
        </w:rPr>
        <w:t>Vulnerabilidades</w:t>
      </w:r>
      <w:r>
        <w:t> → Debilidades en el sistema que pueden ser explotadas</w:t>
      </w:r>
    </w:p>
    <w:p w14:paraId="05948A48" w14:textId="77777777" w:rsidR="00B61AD4" w:rsidRPr="008D68AE" w:rsidRDefault="00B61AD4">
      <w:pPr>
        <w:numPr>
          <w:ilvl w:val="0"/>
          <w:numId w:val="2"/>
        </w:numPr>
        <w:spacing w:after="0"/>
      </w:pPr>
      <w:r>
        <w:rPr>
          <w:rFonts w:ascii="Segoe UI Emoji" w:hAnsi="Segoe UI Emoji" w:cs="Segoe UI Emoji"/>
        </w:rPr>
        <w:t>📊</w:t>
      </w:r>
      <w:r>
        <w:t> </w:t>
      </w:r>
      <w:r>
        <w:rPr>
          <w:b/>
          <w:bCs/>
        </w:rPr>
        <w:t>Impacto</w:t>
      </w:r>
      <w:r>
        <w:t> → Consecuencias de un incidente de seguridad</w:t>
      </w:r>
    </w:p>
    <w:p w14:paraId="2E899B06" w14:textId="77777777" w:rsidR="00B61AD4" w:rsidRPr="008D68AE" w:rsidRDefault="00B61AD4">
      <w:pPr>
        <w:numPr>
          <w:ilvl w:val="0"/>
          <w:numId w:val="2"/>
        </w:numPr>
      </w:pPr>
      <w:r>
        <w:rPr>
          <w:rFonts w:ascii="Segoe UI Emoji" w:hAnsi="Segoe UI Emoji" w:cs="Segoe UI Emoji"/>
        </w:rPr>
        <w:lastRenderedPageBreak/>
        <w:t>🎭</w:t>
      </w:r>
      <w:r>
        <w:t> </w:t>
      </w:r>
      <w:r>
        <w:rPr>
          <w:b/>
          <w:bCs/>
        </w:rPr>
        <w:t>Probabilidad</w:t>
      </w:r>
      <w:r>
        <w:t> → Posibilidad de que ocurra un evento adverso</w:t>
      </w:r>
    </w:p>
    <w:p w14:paraId="6A4EC2E2" w14:textId="77777777" w:rsidR="00DB6548" w:rsidRPr="008D68AE" w:rsidRDefault="00DB6548" w:rsidP="00DB6548">
      <w:pPr>
        <w:rPr>
          <w:b/>
          <w:bCs/>
        </w:rPr>
      </w:pPr>
    </w:p>
    <w:p w14:paraId="4865696C" w14:textId="793A1F30" w:rsidR="00DB6548" w:rsidRPr="008D68AE" w:rsidRDefault="00DB6548">
      <w:pPr>
        <w:pStyle w:val="Prrafodelista"/>
        <w:numPr>
          <w:ilvl w:val="1"/>
          <w:numId w:val="9"/>
        </w:numPr>
        <w:rPr>
          <w:b/>
          <w:bCs/>
        </w:rPr>
      </w:pPr>
      <w:r>
        <w:rPr>
          <w:b/>
          <w:bCs/>
        </w:rPr>
        <w:t>Importancia de la gestión de riesgos en sistemas de información</w:t>
      </w:r>
    </w:p>
    <w:p w14:paraId="758A40F4" w14:textId="1B403616" w:rsidR="00DB6548" w:rsidRPr="008D68AE" w:rsidRDefault="00DB6548" w:rsidP="00DB6548">
      <w:pPr>
        <w:ind w:firstLine="708"/>
      </w:pPr>
      <w:r>
        <w:t xml:space="preserve">La gestión de riesgos es un pilar fundamental en la protección de los </w:t>
      </w:r>
      <w:r>
        <w:rPr>
          <w:b/>
          <w:bCs/>
        </w:rPr>
        <w:t>sistemas de información</w:t>
      </w:r>
      <w:r>
        <w:t xml:space="preserve"> y, por tanto, en la </w:t>
      </w:r>
      <w:r>
        <w:rPr>
          <w:b/>
          <w:bCs/>
        </w:rPr>
        <w:t>continuidad operativa</w:t>
      </w:r>
      <w:r>
        <w:t xml:space="preserve"> y la </w:t>
      </w:r>
      <w:r>
        <w:rPr>
          <w:b/>
          <w:bCs/>
        </w:rPr>
        <w:t>seguridad de las organizaciones</w:t>
      </w:r>
      <w:r>
        <w:t>. Esto se debe a que las organizaciones, públicas o privadas, dependen cada vez más de los sistemas TIC para desempeñar su misión y ofrecer sus servicios</w:t>
      </w:r>
      <w:r>
        <w:rPr>
          <w:rFonts w:ascii="Arial" w:hAnsi="Arial" w:cs="Arial"/>
        </w:rPr>
        <w:t>​</w:t>
      </w:r>
      <w:r>
        <w:t>.</w:t>
      </w:r>
    </w:p>
    <w:p w14:paraId="53EABFFC" w14:textId="77777777" w:rsidR="00DB6548" w:rsidRPr="008D68AE" w:rsidRDefault="00DB6548" w:rsidP="00F827A7">
      <w:pPr>
        <w:spacing w:after="0"/>
        <w:ind w:firstLine="360"/>
      </w:pPr>
      <w:r>
        <w:t xml:space="preserve">Según </w:t>
      </w:r>
      <w:r>
        <w:rPr>
          <w:b/>
          <w:bCs/>
        </w:rPr>
        <w:t>MAGERIT v3</w:t>
      </w:r>
      <w:r>
        <w:t>, “el conocimiento de los riesgos permite calibrar la confianza en que los sistemas desempeñarán su función como la Dirección espera”. Esta confianza es clave para garantizar:</w:t>
      </w:r>
    </w:p>
    <w:p w14:paraId="6FD3FD63" w14:textId="77777777" w:rsidR="00DB6548" w:rsidRPr="008D68AE" w:rsidRDefault="00DB6548">
      <w:pPr>
        <w:numPr>
          <w:ilvl w:val="0"/>
          <w:numId w:val="7"/>
        </w:numPr>
        <w:spacing w:after="0"/>
      </w:pPr>
      <w:r>
        <w:t xml:space="preserve">La </w:t>
      </w:r>
      <w:r>
        <w:rPr>
          <w:b/>
          <w:bCs/>
        </w:rPr>
        <w:t>productividad</w:t>
      </w:r>
      <w:r>
        <w:t xml:space="preserve"> de los procesos.</w:t>
      </w:r>
    </w:p>
    <w:p w14:paraId="32ACACD0" w14:textId="77777777" w:rsidR="00DB6548" w:rsidRPr="008D68AE" w:rsidRDefault="00DB6548">
      <w:pPr>
        <w:numPr>
          <w:ilvl w:val="0"/>
          <w:numId w:val="7"/>
        </w:numPr>
        <w:spacing w:after="0"/>
      </w:pPr>
      <w:r>
        <w:t xml:space="preserve">La </w:t>
      </w:r>
      <w:r>
        <w:rPr>
          <w:b/>
          <w:bCs/>
        </w:rPr>
        <w:t>seguridad jurídica</w:t>
      </w:r>
      <w:r>
        <w:t xml:space="preserve"> (cumplimiento normativo, ENS, RGPD).</w:t>
      </w:r>
    </w:p>
    <w:p w14:paraId="256E6621" w14:textId="77777777" w:rsidR="00DB6548" w:rsidRPr="008D68AE" w:rsidRDefault="00DB6548">
      <w:pPr>
        <w:numPr>
          <w:ilvl w:val="0"/>
          <w:numId w:val="7"/>
        </w:numPr>
      </w:pPr>
      <w:r>
        <w:t xml:space="preserve">La </w:t>
      </w:r>
      <w:r>
        <w:rPr>
          <w:b/>
          <w:bCs/>
        </w:rPr>
        <w:t>protección de los activos más valiosos</w:t>
      </w:r>
      <w:r>
        <w:t xml:space="preserve"> (información y servicios críticos).</w:t>
      </w:r>
    </w:p>
    <w:p w14:paraId="1750CD2B" w14:textId="77777777" w:rsidR="00DB6548" w:rsidRPr="008D68AE" w:rsidRDefault="00DB6548" w:rsidP="00F827A7">
      <w:pPr>
        <w:spacing w:after="0"/>
        <w:ind w:firstLine="360"/>
      </w:pPr>
      <w:r>
        <w:t xml:space="preserve">La </w:t>
      </w:r>
      <w:r>
        <w:rPr>
          <w:b/>
          <w:bCs/>
        </w:rPr>
        <w:t>ISO 27005</w:t>
      </w:r>
      <w:r>
        <w:t xml:space="preserve"> y el </w:t>
      </w:r>
      <w:r>
        <w:rPr>
          <w:b/>
          <w:bCs/>
        </w:rPr>
        <w:t>Esquema Nacional de Seguridad (ENS)</w:t>
      </w:r>
      <w:r>
        <w:t xml:space="preserve"> destacan que la gestión de riesgos debe estar </w:t>
      </w:r>
      <w:r>
        <w:rPr>
          <w:b/>
          <w:bCs/>
        </w:rPr>
        <w:t>permanentemente actualizada</w:t>
      </w:r>
      <w:r>
        <w:t>, siendo parte esencial del ciclo de vida de la seguridad. Este proceso permite:</w:t>
      </w:r>
    </w:p>
    <w:p w14:paraId="11DBA18C" w14:textId="77777777" w:rsidR="00DB6548" w:rsidRPr="008D68AE" w:rsidRDefault="00DB6548">
      <w:pPr>
        <w:numPr>
          <w:ilvl w:val="0"/>
          <w:numId w:val="8"/>
        </w:numPr>
        <w:spacing w:after="0"/>
      </w:pPr>
      <w:r>
        <w:rPr>
          <w:b/>
          <w:bCs/>
        </w:rPr>
        <w:t>Prevenir incidentes</w:t>
      </w:r>
      <w:r>
        <w:t>, actuando de forma proactiva.</w:t>
      </w:r>
    </w:p>
    <w:p w14:paraId="31D130CE" w14:textId="77777777" w:rsidR="00DB6548" w:rsidRPr="008D68AE" w:rsidRDefault="00DB6548">
      <w:pPr>
        <w:numPr>
          <w:ilvl w:val="0"/>
          <w:numId w:val="8"/>
        </w:numPr>
        <w:spacing w:after="0"/>
      </w:pPr>
      <w:r>
        <w:rPr>
          <w:b/>
          <w:bCs/>
        </w:rPr>
        <w:t>Minimizar los efectos negativos</w:t>
      </w:r>
      <w:r>
        <w:t xml:space="preserve"> cuando un incidente ocurre (gestión reactiva).</w:t>
      </w:r>
    </w:p>
    <w:p w14:paraId="414A2A79" w14:textId="77777777" w:rsidR="00DB6548" w:rsidRPr="008D68AE" w:rsidRDefault="00DB6548">
      <w:pPr>
        <w:numPr>
          <w:ilvl w:val="0"/>
          <w:numId w:val="8"/>
        </w:numPr>
        <w:spacing w:after="0"/>
      </w:pPr>
      <w:r>
        <w:rPr>
          <w:b/>
          <w:bCs/>
        </w:rPr>
        <w:t>Asignar recursos</w:t>
      </w:r>
      <w:r>
        <w:t xml:space="preserve"> de forma eficiente para proteger lo que realmente importa.</w:t>
      </w:r>
    </w:p>
    <w:p w14:paraId="554C436A" w14:textId="77777777" w:rsidR="00DB6548" w:rsidRPr="008D68AE" w:rsidRDefault="00DB6548">
      <w:pPr>
        <w:numPr>
          <w:ilvl w:val="0"/>
          <w:numId w:val="8"/>
        </w:numPr>
      </w:pPr>
      <w:r>
        <w:rPr>
          <w:b/>
          <w:bCs/>
        </w:rPr>
        <w:t>Tomar decisiones informadas</w:t>
      </w:r>
      <w:r>
        <w:t>, equilibrando riesgos asumidos y costes de mitigación.</w:t>
      </w:r>
    </w:p>
    <w:p w14:paraId="4A5DCC84" w14:textId="2322258A" w:rsidR="00CD721A" w:rsidRPr="008D68AE" w:rsidRDefault="00DB6548" w:rsidP="00F05210">
      <w:pPr>
        <w:ind w:firstLine="360"/>
      </w:pPr>
      <w:r>
        <w:t xml:space="preserve">En contextos como el </w:t>
      </w:r>
      <w:r>
        <w:rPr>
          <w:b/>
          <w:bCs/>
        </w:rPr>
        <w:t>Servicio Andaluz de Salud</w:t>
      </w:r>
      <w:r>
        <w:t xml:space="preserve">, la gestión de riesgos asegura que los sistemas informáticos que soportan la asistencia sanitaria, la protección de datos personales y los servicios a profesionales y ciudadanos operen con </w:t>
      </w:r>
      <w:r>
        <w:rPr>
          <w:b/>
          <w:bCs/>
        </w:rPr>
        <w:t>confianza, integridad y resiliencia</w:t>
      </w:r>
      <w:r>
        <w:t xml:space="preserve"> frente a amenazas internas y externas</w:t>
      </w:r>
      <w:r>
        <w:rPr>
          <w:rFonts w:ascii="Arial" w:hAnsi="Arial" w:cs="Arial"/>
        </w:rPr>
        <w:t>​</w:t>
      </w:r>
      <w:r>
        <w:t>.</w:t>
      </w:r>
    </w:p>
    <w:p w14:paraId="115D45AD" w14:textId="5A24ED94" w:rsidR="00CD721A" w:rsidRPr="008D68AE" w:rsidRDefault="00CD721A">
      <w:pPr>
        <w:pStyle w:val="Prrafodelista"/>
        <w:numPr>
          <w:ilvl w:val="1"/>
          <w:numId w:val="9"/>
        </w:numPr>
        <w:rPr>
          <w:b/>
          <w:bCs/>
        </w:rPr>
      </w:pPr>
      <w:r>
        <w:rPr>
          <w:b/>
          <w:bCs/>
        </w:rPr>
        <w:t>Dimensiones de la seguridad: confidencialidad, integridad, disponibilidad, autenticidad, trazabilidad</w:t>
      </w:r>
    </w:p>
    <w:p w14:paraId="4246C03C" w14:textId="77777777" w:rsidR="00CD721A" w:rsidRPr="008D68AE" w:rsidRDefault="00CD721A" w:rsidP="00CD721A">
      <w:pPr>
        <w:ind w:firstLine="708"/>
      </w:pPr>
      <w:r>
        <w:t xml:space="preserve">Los sistemas de información deben proteger sus activos atendiendo a distintas </w:t>
      </w:r>
      <w:r>
        <w:rPr>
          <w:b/>
          <w:bCs/>
        </w:rPr>
        <w:t>dimensiones de la seguridad</w:t>
      </w:r>
      <w:r>
        <w:t xml:space="preserve">, también conocidas como </w:t>
      </w:r>
      <w:r>
        <w:rPr>
          <w:b/>
          <w:bCs/>
        </w:rPr>
        <w:t>criterios de seguridad o propiedades básicas</w:t>
      </w:r>
      <w:r>
        <w:t>. Estas dimensiones permiten identificar el valor de un activo y estimar el impacto que tendría un incidente de seguridad.</w:t>
      </w:r>
    </w:p>
    <w:p w14:paraId="2F499517" w14:textId="77777777" w:rsidR="00CD721A" w:rsidRPr="008D68AE" w:rsidRDefault="00CD721A" w:rsidP="00CD721A">
      <w:pPr>
        <w:ind w:firstLine="708"/>
      </w:pPr>
      <w:r>
        <w:t xml:space="preserve">Las cinco dimensiones principales reconocidas por </w:t>
      </w:r>
      <w:r>
        <w:rPr>
          <w:b/>
          <w:bCs/>
        </w:rPr>
        <w:t>MAGERIT v3</w:t>
      </w:r>
      <w:r>
        <w:t xml:space="preserve"> y el </w:t>
      </w:r>
      <w:r>
        <w:rPr>
          <w:b/>
          <w:bCs/>
        </w:rPr>
        <w:t>Esquema Nacional de Seguridad (ENS)</w:t>
      </w:r>
      <w:r>
        <w:t xml:space="preserve"> son:</w:t>
      </w:r>
    </w:p>
    <w:p w14:paraId="77D2E292" w14:textId="5324751F" w:rsidR="00CD721A" w:rsidRPr="008D68AE" w:rsidRDefault="00CD721A" w:rsidP="00CD721A">
      <w:pPr>
        <w:rPr>
          <w:b/>
          <w:bCs/>
        </w:rPr>
      </w:pPr>
      <w:r>
        <w:rPr>
          <w:b/>
          <w:bCs/>
        </w:rPr>
        <w:t>1.4.1. Confidencialidad (C)</w:t>
      </w:r>
    </w:p>
    <w:p w14:paraId="704AE2E3" w14:textId="77777777" w:rsidR="00CD721A" w:rsidRPr="008D68AE" w:rsidRDefault="00CD721A" w:rsidP="00CD721A">
      <w:pPr>
        <w:ind w:firstLine="360"/>
      </w:pPr>
      <w:r>
        <w:t xml:space="preserve">Es la propiedad que asegura que la información </w:t>
      </w:r>
      <w:r>
        <w:rPr>
          <w:b/>
          <w:bCs/>
        </w:rPr>
        <w:t>solo sea accesible por personas autorizadas</w:t>
      </w:r>
      <w:r>
        <w:t>.</w:t>
      </w:r>
    </w:p>
    <w:p w14:paraId="03EF1561" w14:textId="77777777" w:rsidR="00CD721A" w:rsidRPr="008D68AE" w:rsidRDefault="00CD721A">
      <w:pPr>
        <w:numPr>
          <w:ilvl w:val="0"/>
          <w:numId w:val="10"/>
        </w:numPr>
        <w:spacing w:after="0"/>
      </w:pPr>
      <w:r>
        <w:t xml:space="preserve">Su pérdida implica </w:t>
      </w:r>
      <w:r>
        <w:rPr>
          <w:b/>
          <w:bCs/>
        </w:rPr>
        <w:t>filtraciones, fugas de información o accesos indebidos</w:t>
      </w:r>
      <w:r>
        <w:t>.</w:t>
      </w:r>
    </w:p>
    <w:p w14:paraId="0613E7E8" w14:textId="77777777" w:rsidR="00CD721A" w:rsidRPr="008D68AE" w:rsidRDefault="00CD721A">
      <w:pPr>
        <w:numPr>
          <w:ilvl w:val="0"/>
          <w:numId w:val="10"/>
        </w:numPr>
        <w:spacing w:after="0"/>
      </w:pPr>
      <w:r>
        <w:t>Afecta especialmente a datos personales, clínicos o estratégicos.</w:t>
      </w:r>
    </w:p>
    <w:p w14:paraId="44B47590" w14:textId="77777777" w:rsidR="00CD721A" w:rsidRPr="008D68AE" w:rsidRDefault="00CD721A">
      <w:pPr>
        <w:numPr>
          <w:ilvl w:val="0"/>
          <w:numId w:val="10"/>
        </w:numPr>
      </w:pPr>
      <w:r>
        <w:t xml:space="preserve">Su violación puede conllevar </w:t>
      </w:r>
      <w:r>
        <w:rPr>
          <w:b/>
          <w:bCs/>
        </w:rPr>
        <w:t>sanciones legales</w:t>
      </w:r>
      <w:r>
        <w:t xml:space="preserve"> y pérdida de confianza.</w:t>
      </w:r>
    </w:p>
    <w:p w14:paraId="5A0EFDB0" w14:textId="51D6C2E3" w:rsidR="00CD721A" w:rsidRPr="008D68AE" w:rsidRDefault="00CD721A" w:rsidP="00CD721A">
      <w:r>
        <w:t>“La confidencialidad es una propiedad de difícil recuperación, pudiendo minar la confianza en la organización”.</w:t>
      </w:r>
    </w:p>
    <w:p w14:paraId="54935C48" w14:textId="07074E75" w:rsidR="00CD721A" w:rsidRPr="008D68AE" w:rsidRDefault="00CD721A" w:rsidP="00CD721A">
      <w:pPr>
        <w:rPr>
          <w:b/>
          <w:bCs/>
        </w:rPr>
      </w:pPr>
      <w:r>
        <w:rPr>
          <w:b/>
          <w:bCs/>
        </w:rPr>
        <w:lastRenderedPageBreak/>
        <w:t>1.4.2. Integridad (I)</w:t>
      </w:r>
    </w:p>
    <w:p w14:paraId="344826B3" w14:textId="77777777" w:rsidR="00CD721A" w:rsidRPr="008D68AE" w:rsidRDefault="00CD721A" w:rsidP="00CD721A">
      <w:pPr>
        <w:ind w:firstLine="360"/>
      </w:pPr>
      <w:r>
        <w:t xml:space="preserve">Garantiza que los datos están </w:t>
      </w:r>
      <w:r>
        <w:rPr>
          <w:b/>
          <w:bCs/>
        </w:rPr>
        <w:t>completos, exactos y no han sido alterados</w:t>
      </w:r>
      <w:r>
        <w:t xml:space="preserve"> sin autorización.</w:t>
      </w:r>
    </w:p>
    <w:p w14:paraId="4F01741F" w14:textId="77777777" w:rsidR="00CD721A" w:rsidRPr="008D68AE" w:rsidRDefault="00CD721A">
      <w:pPr>
        <w:numPr>
          <w:ilvl w:val="0"/>
          <w:numId w:val="11"/>
        </w:numPr>
        <w:spacing w:after="0"/>
      </w:pPr>
      <w:r>
        <w:t xml:space="preserve">Una alteración en la integridad puede suponer </w:t>
      </w:r>
      <w:r>
        <w:rPr>
          <w:b/>
          <w:bCs/>
        </w:rPr>
        <w:t>decisiones erróneas</w:t>
      </w:r>
      <w:r>
        <w:t>, fallos en procesos o fraude.</w:t>
      </w:r>
    </w:p>
    <w:p w14:paraId="05D0B3F7" w14:textId="77777777" w:rsidR="00CD721A" w:rsidRPr="008D68AE" w:rsidRDefault="00CD721A">
      <w:pPr>
        <w:numPr>
          <w:ilvl w:val="0"/>
          <w:numId w:val="11"/>
        </w:numPr>
      </w:pPr>
      <w:r>
        <w:t>Afecta tanto a datos como a servicios, configuraciones o registros.</w:t>
      </w:r>
    </w:p>
    <w:p w14:paraId="3294B105" w14:textId="36FF6019" w:rsidR="00CD721A" w:rsidRPr="008D68AE" w:rsidRDefault="00CD721A" w:rsidP="00CD721A">
      <w:r>
        <w:t>“La integridad afecta directamente al correcto desempeño de las funciones de una organización”</w:t>
      </w:r>
      <w:r>
        <w:rPr>
          <w:rFonts w:ascii="Arial" w:hAnsi="Arial" w:cs="Arial"/>
        </w:rPr>
        <w:t>​</w:t>
      </w:r>
      <w:r>
        <w:t>.</w:t>
      </w:r>
    </w:p>
    <w:p w14:paraId="7F2D38BA" w14:textId="3E5989F6" w:rsidR="00CD721A" w:rsidRPr="008D68AE" w:rsidRDefault="00CD721A" w:rsidP="00CD721A">
      <w:pPr>
        <w:rPr>
          <w:b/>
          <w:bCs/>
        </w:rPr>
      </w:pPr>
      <w:r>
        <w:rPr>
          <w:b/>
          <w:bCs/>
        </w:rPr>
        <w:t>1.4.3. Disponibilidad (D)</w:t>
      </w:r>
    </w:p>
    <w:p w14:paraId="04E636F4" w14:textId="77777777" w:rsidR="00CD721A" w:rsidRPr="008D68AE" w:rsidRDefault="00CD721A" w:rsidP="00CD721A">
      <w:pPr>
        <w:ind w:firstLine="360"/>
      </w:pPr>
      <w:r>
        <w:t xml:space="preserve">Asegura que la información y los servicios estén </w:t>
      </w:r>
      <w:r>
        <w:rPr>
          <w:b/>
          <w:bCs/>
        </w:rPr>
        <w:t>accesibles cuando se necesitan</w:t>
      </w:r>
      <w:r>
        <w:t>.</w:t>
      </w:r>
    </w:p>
    <w:p w14:paraId="0ED6DA07" w14:textId="77777777" w:rsidR="00CD721A" w:rsidRPr="008D68AE" w:rsidRDefault="00CD721A">
      <w:pPr>
        <w:numPr>
          <w:ilvl w:val="0"/>
          <w:numId w:val="12"/>
        </w:numPr>
        <w:spacing w:after="0"/>
      </w:pPr>
      <w:r>
        <w:t xml:space="preserve">La falta de disponibilidad interrumpe el servicio y </w:t>
      </w:r>
      <w:r>
        <w:rPr>
          <w:b/>
          <w:bCs/>
        </w:rPr>
        <w:t>afecta directamente a la productividad</w:t>
      </w:r>
      <w:r>
        <w:t>.</w:t>
      </w:r>
    </w:p>
    <w:p w14:paraId="6376F889" w14:textId="0C0E89B2" w:rsidR="00CD721A" w:rsidRPr="008D68AE" w:rsidRDefault="00CD721A">
      <w:pPr>
        <w:numPr>
          <w:ilvl w:val="0"/>
          <w:numId w:val="12"/>
        </w:numPr>
      </w:pPr>
      <w:r>
        <w:t xml:space="preserve">Se evalúa, entre otros factores, a través del </w:t>
      </w:r>
      <w:r>
        <w:rPr>
          <w:b/>
          <w:bCs/>
        </w:rPr>
        <w:t>RTO (</w:t>
      </w:r>
      <w:proofErr w:type="spellStart"/>
      <w:r>
        <w:rPr>
          <w:b/>
          <w:bCs/>
        </w:rPr>
        <w:t>Recovery</w:t>
      </w:r>
      <w:proofErr w:type="spellEnd"/>
      <w:r>
        <w:rPr>
          <w:b/>
          <w:bCs/>
        </w:rPr>
        <w:t xml:space="preserve"> Time </w:t>
      </w:r>
      <w:proofErr w:type="spellStart"/>
      <w:r>
        <w:rPr>
          <w:b/>
          <w:bCs/>
        </w:rPr>
        <w:t>Objective</w:t>
      </w:r>
      <w:proofErr w:type="spellEnd"/>
      <w:r>
        <w:rPr>
          <w:b/>
          <w:bCs/>
        </w:rPr>
        <w:t>)</w:t>
      </w:r>
      <w:r>
        <w:t xml:space="preserve"> y </w:t>
      </w:r>
      <w:r>
        <w:rPr>
          <w:b/>
          <w:bCs/>
        </w:rPr>
        <w:t>RPO (</w:t>
      </w:r>
      <w:proofErr w:type="spellStart"/>
      <w:r>
        <w:rPr>
          <w:b/>
          <w:bCs/>
        </w:rPr>
        <w:t>Recovery</w:t>
      </w:r>
      <w:proofErr w:type="spellEnd"/>
      <w:r>
        <w:rPr>
          <w:b/>
          <w:bCs/>
        </w:rPr>
        <w:t xml:space="preserve"> Point </w:t>
      </w:r>
      <w:proofErr w:type="spellStart"/>
      <w:r>
        <w:rPr>
          <w:b/>
          <w:bCs/>
        </w:rPr>
        <w:t>Objective</w:t>
      </w:r>
      <w:proofErr w:type="spellEnd"/>
      <w:r>
        <w:rPr>
          <w:b/>
          <w:bCs/>
        </w:rPr>
        <w:t>)</w:t>
      </w:r>
      <w:r>
        <w:rPr>
          <w:rFonts w:ascii="Arial" w:hAnsi="Arial" w:cs="Arial"/>
        </w:rPr>
        <w:t>​</w:t>
      </w:r>
      <w:r>
        <w:t>.</w:t>
      </w:r>
    </w:p>
    <w:p w14:paraId="638F4049" w14:textId="24C537A6" w:rsidR="00CD721A" w:rsidRPr="008D68AE" w:rsidRDefault="00CD721A" w:rsidP="00CD721A">
      <w:pPr>
        <w:rPr>
          <w:b/>
          <w:bCs/>
        </w:rPr>
      </w:pPr>
      <w:r>
        <w:rPr>
          <w:b/>
          <w:bCs/>
        </w:rPr>
        <w:t>1.4.4. Autenticidad (A)</w:t>
      </w:r>
    </w:p>
    <w:p w14:paraId="09A21F58" w14:textId="77777777" w:rsidR="00CD721A" w:rsidRPr="008D68AE" w:rsidRDefault="00CD721A" w:rsidP="00CD721A">
      <w:pPr>
        <w:ind w:firstLine="360"/>
      </w:pPr>
      <w:r>
        <w:t xml:space="preserve">Es la garantía de que una </w:t>
      </w:r>
      <w:r>
        <w:rPr>
          <w:b/>
          <w:bCs/>
        </w:rPr>
        <w:t>entidad (persona, sistema, dato)</w:t>
      </w:r>
      <w:r>
        <w:t xml:space="preserve"> es quien dice ser y no ha sido suplantada.</w:t>
      </w:r>
    </w:p>
    <w:p w14:paraId="2B9918E2" w14:textId="77777777" w:rsidR="00CD721A" w:rsidRPr="008D68AE" w:rsidRDefault="00CD721A">
      <w:pPr>
        <w:numPr>
          <w:ilvl w:val="0"/>
          <w:numId w:val="13"/>
        </w:numPr>
        <w:spacing w:after="0"/>
      </w:pPr>
      <w:r>
        <w:t xml:space="preserve">Implica </w:t>
      </w:r>
      <w:r>
        <w:rPr>
          <w:b/>
          <w:bCs/>
        </w:rPr>
        <w:t>verificación de identidades y procedencia de datos</w:t>
      </w:r>
      <w:r>
        <w:t>.</w:t>
      </w:r>
    </w:p>
    <w:p w14:paraId="2B5C6C7F" w14:textId="77777777" w:rsidR="00CD721A" w:rsidRPr="008D68AE" w:rsidRDefault="00CD721A">
      <w:pPr>
        <w:numPr>
          <w:ilvl w:val="0"/>
          <w:numId w:val="13"/>
        </w:numPr>
      </w:pPr>
      <w:r>
        <w:t xml:space="preserve">Su falta puede derivar en </w:t>
      </w:r>
      <w:r>
        <w:rPr>
          <w:b/>
          <w:bCs/>
        </w:rPr>
        <w:t>suplantación, fraude o corrupción de datos</w:t>
      </w:r>
      <w:r>
        <w:t>.</w:t>
      </w:r>
    </w:p>
    <w:p w14:paraId="09355721" w14:textId="3CF4A7CF" w:rsidR="00CD721A" w:rsidRPr="008D68AE" w:rsidRDefault="00CD721A" w:rsidP="00CD721A">
      <w:pPr>
        <w:rPr>
          <w:b/>
          <w:bCs/>
        </w:rPr>
      </w:pPr>
      <w:r>
        <w:rPr>
          <w:b/>
          <w:bCs/>
        </w:rPr>
        <w:t>1.4.5. Trazabilidad (T)</w:t>
      </w:r>
    </w:p>
    <w:p w14:paraId="5E5C49FA" w14:textId="77777777" w:rsidR="00CD721A" w:rsidRPr="008D68AE" w:rsidRDefault="00CD721A" w:rsidP="00CD721A">
      <w:pPr>
        <w:ind w:firstLine="360"/>
      </w:pPr>
      <w:r>
        <w:t xml:space="preserve">Permite </w:t>
      </w:r>
      <w:r>
        <w:rPr>
          <w:b/>
          <w:bCs/>
        </w:rPr>
        <w:t>rastrear todas las acciones</w:t>
      </w:r>
      <w:r>
        <w:t xml:space="preserve"> realizadas en el sistema: quién, qué, cuándo y cómo.</w:t>
      </w:r>
    </w:p>
    <w:p w14:paraId="158EF67B" w14:textId="77777777" w:rsidR="00CD721A" w:rsidRPr="008D68AE" w:rsidRDefault="00CD721A">
      <w:pPr>
        <w:numPr>
          <w:ilvl w:val="0"/>
          <w:numId w:val="14"/>
        </w:numPr>
        <w:spacing w:after="0"/>
      </w:pPr>
      <w:r>
        <w:t xml:space="preserve">Fundamental para </w:t>
      </w:r>
      <w:r>
        <w:rPr>
          <w:b/>
          <w:bCs/>
        </w:rPr>
        <w:t>auditorías, análisis forense y control de incidentes</w:t>
      </w:r>
      <w:r>
        <w:t>.</w:t>
      </w:r>
    </w:p>
    <w:p w14:paraId="28928D6C" w14:textId="77777777" w:rsidR="00CD721A" w:rsidRPr="008D68AE" w:rsidRDefault="00CD721A">
      <w:pPr>
        <w:numPr>
          <w:ilvl w:val="0"/>
          <w:numId w:val="14"/>
        </w:numPr>
      </w:pPr>
      <w:r>
        <w:t xml:space="preserve">Se apoya en mecanismos como los </w:t>
      </w:r>
      <w:r>
        <w:rPr>
          <w:b/>
          <w:bCs/>
        </w:rPr>
        <w:t>registros de actividad (logs)</w:t>
      </w:r>
      <w:r>
        <w:t>.</w:t>
      </w:r>
    </w:p>
    <w:p w14:paraId="19483FAE" w14:textId="72E8E93A" w:rsidR="00CD721A" w:rsidRPr="008D68AE" w:rsidRDefault="00CD721A" w:rsidP="00CD721A">
      <w:r>
        <w:t>“La trazabilidad se materializa en la integridad de los registros de actividad”</w:t>
      </w:r>
      <w:r>
        <w:rPr>
          <w:rFonts w:ascii="Arial" w:hAnsi="Arial" w:cs="Arial"/>
        </w:rPr>
        <w:t>​</w:t>
      </w:r>
      <w:r>
        <w:t>.</w:t>
      </w:r>
    </w:p>
    <w:p w14:paraId="6AB8384A" w14:textId="77777777" w:rsidR="00CD721A" w:rsidRPr="008D68AE" w:rsidRDefault="00CD721A" w:rsidP="00CD721A">
      <w:pPr>
        <w:ind w:firstLine="708"/>
      </w:pPr>
      <w:r>
        <w:t xml:space="preserve">Estas dimensiones, que también aparecen en la norma </w:t>
      </w:r>
      <w:r>
        <w:rPr>
          <w:b/>
          <w:bCs/>
        </w:rPr>
        <w:t>ISO/IEC 27001</w:t>
      </w:r>
      <w:r>
        <w:t xml:space="preserve">, son el núcleo de toda </w:t>
      </w:r>
      <w:r>
        <w:rPr>
          <w:b/>
          <w:bCs/>
        </w:rPr>
        <w:t>estrategia de gestión de riesgos y seguridad de la información</w:t>
      </w:r>
      <w:r>
        <w:t>. Cada activo debe ser evaluado en función de ellas para determinar su valor y el nivel de protección necesario.</w:t>
      </w:r>
    </w:p>
    <w:p w14:paraId="1C27548C" w14:textId="10A9D55B" w:rsidR="00B61AD4" w:rsidRPr="008D68AE" w:rsidRDefault="00B61AD4">
      <w:r>
        <w:rPr>
          <w:b/>
          <w:bCs/>
        </w:rPr>
        <w:t>📌 Orden de valoración de las dimensiones según el ENS</w:t>
      </w:r>
    </w:p>
    <w:p w14:paraId="25E41572" w14:textId="0D96E135" w:rsidR="00B61AD4" w:rsidRPr="008D68AE" w:rsidRDefault="00B61AD4">
      <w:pPr>
        <w:ind w:firstLine="708"/>
      </w:pPr>
      <w:r>
        <w:t xml:space="preserve">El </w:t>
      </w:r>
      <w:r>
        <w:rPr>
          <w:b/>
          <w:bCs/>
        </w:rPr>
        <w:t>Esquema Nacional de Seguridad (ENS)</w:t>
      </w:r>
      <w:r>
        <w:t xml:space="preserve"> no exige valorar las cinco dimensiones en el mismo orden para todo tipo de activo. Para los </w:t>
      </w:r>
      <w:r>
        <w:rPr>
          <w:b/>
          <w:bCs/>
        </w:rPr>
        <w:t>activos de Tipo Información</w:t>
      </w:r>
      <w:r>
        <w:t>, la guía de valoración del ENS recomienda el siguiente orden de prioridad:</w:t>
      </w:r>
    </w:p>
    <w:p w14:paraId="0BAFE682" w14:textId="61279B0A" w:rsidR="00B61AD4" w:rsidRPr="008D68AE" w:rsidRDefault="00B61AD4">
      <w:pPr>
        <w:numPr>
          <w:ilvl w:val="0"/>
          <w:numId w:val="29"/>
        </w:numPr>
        <w:spacing w:after="0"/>
      </w:pPr>
      <w:r>
        <w:rPr>
          <w:b/>
          <w:bCs/>
        </w:rPr>
        <w:t>Confidencialidad</w:t>
      </w:r>
      <w:r>
        <w:t xml:space="preserve">, </w:t>
      </w:r>
      <w:r>
        <w:rPr>
          <w:b/>
          <w:bCs/>
        </w:rPr>
        <w:t>Integridad</w:t>
      </w:r>
      <w:r>
        <w:t xml:space="preserve">, </w:t>
      </w:r>
      <w:r>
        <w:rPr>
          <w:b/>
          <w:bCs/>
        </w:rPr>
        <w:t>Autenticidad</w:t>
      </w:r>
      <w:r>
        <w:t xml:space="preserve">, </w:t>
      </w:r>
      <w:r>
        <w:rPr>
          <w:b/>
          <w:bCs/>
        </w:rPr>
        <w:t>Trazabilidad</w:t>
      </w:r>
      <w:r>
        <w:t xml:space="preserve"> y, en último lugar, </w:t>
      </w:r>
      <w:r>
        <w:rPr>
          <w:b/>
          <w:bCs/>
        </w:rPr>
        <w:t>Disponibilidad</w:t>
      </w:r>
      <w:r>
        <w:t xml:space="preserve"> (C-I-A-T-D).</w:t>
      </w:r>
    </w:p>
    <w:p w14:paraId="5314A1ED" w14:textId="33A214A3" w:rsidR="00B61AD4" w:rsidRPr="008D68AE" w:rsidRDefault="00B61AD4">
      <w:pPr>
        <w:ind w:firstLine="708"/>
      </w:pPr>
      <w:r>
        <w:t>Esto se debe a que la disponibilidad es una dimensión más característica de los servicios (que necesitan estar accesibles) que de la propia información, cuyo valor depende sobre todo de su confidencialidad, integridad y autenticidad.</w:t>
      </w:r>
    </w:p>
    <w:p w14:paraId="26F8DC06" w14:textId="2029A6EA" w:rsidR="00B61AD4" w:rsidRPr="008D68AE" w:rsidRDefault="00B61AD4">
      <w:pPr>
        <w:ind w:firstLine="708"/>
      </w:pPr>
      <w:r>
        <w:lastRenderedPageBreak/>
        <w:t xml:space="preserve">Además, son los </w:t>
      </w:r>
      <w:r>
        <w:rPr>
          <w:b/>
          <w:bCs/>
        </w:rPr>
        <w:t>activos esenciales</w:t>
      </w:r>
      <w:r>
        <w:t xml:space="preserve"> (información y servicios) los que deben valorarse obligatoriamente en las cinco dimensiones </w:t>
      </w:r>
      <w:r>
        <w:rPr>
          <w:b/>
          <w:bCs/>
        </w:rPr>
        <w:t>D-I-C-A-T</w:t>
      </w:r>
      <w:r>
        <w:t>; los activos de soporte (equipos, aplicaciones, redes, instalaciones, personal) heredan su valor de los activos esenciales a los que sirven, por lo que no siempre requieren una valoración propia en todas las dimensiones.</w:t>
      </w:r>
    </w:p>
    <w:p w14:paraId="227567D5" w14:textId="77777777" w:rsidR="00B61AD4" w:rsidRPr="008D68AE" w:rsidRDefault="00B61AD4" w:rsidP="00B61AD4"/>
    <w:p w14:paraId="1FC0DC67" w14:textId="77777777" w:rsidR="00ED265D" w:rsidRPr="008D68AE" w:rsidRDefault="00ED265D" w:rsidP="00ED265D">
      <w:pPr>
        <w:rPr>
          <w:b/>
          <w:bCs/>
        </w:rPr>
      </w:pPr>
      <w:r>
        <w:rPr>
          <w:b/>
          <w:bCs/>
        </w:rPr>
        <w:t>2. MAGERIT - Metodología del Consejo Superior de Informática</w:t>
      </w:r>
    </w:p>
    <w:p w14:paraId="44D41E1B" w14:textId="1FA2830F" w:rsidR="00ED265D" w:rsidRPr="008D68AE" w:rsidRDefault="00F827A7" w:rsidP="005F71EB">
      <w:pPr>
        <w:rPr>
          <w:b/>
          <w:bCs/>
        </w:rPr>
      </w:pPr>
      <w:r>
        <w:rPr>
          <w:b/>
          <w:bCs/>
        </w:rPr>
        <w:t>2.1. Objetivos de MAGERIT</w:t>
      </w:r>
    </w:p>
    <w:p w14:paraId="1893BE9D" w14:textId="09710598" w:rsidR="00ED265D" w:rsidRPr="008D68AE" w:rsidRDefault="00ED265D" w:rsidP="00ED265D">
      <w:pPr>
        <w:ind w:firstLine="708"/>
      </w:pPr>
      <w:r>
        <w:rPr>
          <w:b/>
          <w:bCs/>
        </w:rPr>
        <w:t>MAGERIT</w:t>
      </w:r>
      <w:r>
        <w:t xml:space="preserve"> (Metodología de Análisis y Gestión de Riesgos de los Sistemas de Información) es una iniciativa del </w:t>
      </w:r>
      <w:r>
        <w:rPr>
          <w:b/>
          <w:bCs/>
        </w:rPr>
        <w:t>Consejo Superior de Administración Electrónica</w:t>
      </w:r>
      <w:r>
        <w:t xml:space="preserve"> cuyo propósito principal es </w:t>
      </w:r>
      <w:r>
        <w:rPr>
          <w:b/>
          <w:bCs/>
        </w:rPr>
        <w:t>facilitar la gestión de riesgos en los sistemas de información</w:t>
      </w:r>
      <w:r>
        <w:t>, especialmente dentro de la Administración Pública. Esta metodología está desarrollada y regulada por el </w:t>
      </w:r>
      <w:r>
        <w:rPr>
          <w:b/>
          <w:bCs/>
        </w:rPr>
        <w:t>Consejo Superior de Informática</w:t>
      </w:r>
      <w:r>
        <w:t> en España.</w:t>
      </w:r>
    </w:p>
    <w:p w14:paraId="7704477A" w14:textId="77777777" w:rsidR="00ED265D" w:rsidRPr="008D68AE" w:rsidRDefault="00ED265D" w:rsidP="00ED265D">
      <w:pPr>
        <w:rPr>
          <w:b/>
          <w:bCs/>
        </w:rPr>
      </w:pPr>
      <w:r>
        <w:rPr>
          <w:b/>
          <w:bCs/>
        </w:rPr>
        <w:t>¿Por qué nace MAGERIT?</w:t>
      </w:r>
    </w:p>
    <w:p w14:paraId="7A37073B" w14:textId="77777777" w:rsidR="00ED265D" w:rsidRPr="008D68AE" w:rsidRDefault="00ED265D" w:rsidP="00ED265D">
      <w:pPr>
        <w:ind w:firstLine="360"/>
      </w:pPr>
      <w:r>
        <w:t xml:space="preserve">Con el aumento de la dependencia de las TIC, es necesario garantizar que los sistemas funcionen de forma segura, fiable y conforme a la legalidad. MAGERIT se alinea con este propósito proporcionando una </w:t>
      </w:r>
      <w:r>
        <w:rPr>
          <w:b/>
          <w:bCs/>
        </w:rPr>
        <w:t>metodología formal y sistemática</w:t>
      </w:r>
      <w:r>
        <w:t xml:space="preserve"> para:</w:t>
      </w:r>
    </w:p>
    <w:p w14:paraId="2C1D62A3" w14:textId="77777777" w:rsidR="00ED265D" w:rsidRPr="008D68AE" w:rsidRDefault="00ED265D">
      <w:pPr>
        <w:numPr>
          <w:ilvl w:val="0"/>
          <w:numId w:val="15"/>
        </w:numPr>
      </w:pPr>
      <w:r>
        <w:rPr>
          <w:b/>
          <w:bCs/>
        </w:rPr>
        <w:t>Conocer los riesgos</w:t>
      </w:r>
      <w:r>
        <w:t xml:space="preserve"> que afectan a los sistemas de información.</w:t>
      </w:r>
    </w:p>
    <w:p w14:paraId="7E5DD8F5" w14:textId="77777777" w:rsidR="00ED265D" w:rsidRPr="008D68AE" w:rsidRDefault="00ED265D">
      <w:pPr>
        <w:numPr>
          <w:ilvl w:val="0"/>
          <w:numId w:val="15"/>
        </w:numPr>
      </w:pPr>
      <w:r>
        <w:rPr>
          <w:b/>
          <w:bCs/>
        </w:rPr>
        <w:t>Evaluar su impacto potencial</w:t>
      </w:r>
      <w:r>
        <w:t>.</w:t>
      </w:r>
    </w:p>
    <w:p w14:paraId="715935B9" w14:textId="77777777" w:rsidR="00ED265D" w:rsidRPr="008D68AE" w:rsidRDefault="00ED265D">
      <w:pPr>
        <w:numPr>
          <w:ilvl w:val="0"/>
          <w:numId w:val="15"/>
        </w:numPr>
      </w:pPr>
      <w:r>
        <w:rPr>
          <w:b/>
          <w:bCs/>
        </w:rPr>
        <w:t>Proponer salvaguardas eficaces</w:t>
      </w:r>
      <w:r>
        <w:t xml:space="preserve"> para mantener los riesgos bajo control.</w:t>
      </w:r>
    </w:p>
    <w:p w14:paraId="066EEAD4" w14:textId="479A86A0" w:rsidR="00ED265D" w:rsidRPr="008D68AE" w:rsidRDefault="00ED265D" w:rsidP="00ED265D">
      <w:pPr>
        <w:ind w:firstLine="360"/>
      </w:pPr>
      <w:r>
        <w:t>“</w:t>
      </w:r>
      <w:proofErr w:type="spellStart"/>
      <w:r>
        <w:t>Magerit</w:t>
      </w:r>
      <w:proofErr w:type="spellEnd"/>
      <w:r>
        <w:t xml:space="preserve"> responde a lo que la norma ISO 31000 denomina ‘Proceso de Gestión de los Riesgos’ dentro del Marco de Gestión de Riesgos”</w:t>
      </w:r>
      <w:r>
        <w:rPr>
          <w:rFonts w:ascii="Arial" w:hAnsi="Arial" w:cs="Arial"/>
        </w:rPr>
        <w:t>​</w:t>
      </w:r>
      <w:r>
        <w:t>.</w:t>
      </w:r>
    </w:p>
    <w:p w14:paraId="19FA84EE" w14:textId="47CCFD19" w:rsidR="00ED265D" w:rsidRPr="008D68AE" w:rsidRDefault="00F827A7" w:rsidP="00F827A7">
      <w:pPr>
        <w:spacing w:after="0"/>
        <w:rPr>
          <w:b/>
          <w:bCs/>
        </w:rPr>
      </w:pPr>
      <w:r>
        <w:rPr>
          <w:b/>
          <w:bCs/>
        </w:rPr>
        <w:t>2.1.1. Objetivos directos de MAGERIT:</w:t>
      </w:r>
    </w:p>
    <w:p w14:paraId="3ACA675E" w14:textId="77777777" w:rsidR="00ED265D" w:rsidRPr="008D68AE" w:rsidRDefault="00ED265D">
      <w:pPr>
        <w:numPr>
          <w:ilvl w:val="0"/>
          <w:numId w:val="16"/>
        </w:numPr>
        <w:spacing w:after="0"/>
      </w:pPr>
      <w:r>
        <w:rPr>
          <w:b/>
          <w:bCs/>
        </w:rPr>
        <w:t>Concienciar</w:t>
      </w:r>
      <w:r>
        <w:t xml:space="preserve"> a los responsables de los sistemas de la existencia de riesgos y de la necesidad de gestionarlos.</w:t>
      </w:r>
    </w:p>
    <w:p w14:paraId="01EC50E0" w14:textId="77777777" w:rsidR="00ED265D" w:rsidRPr="008D68AE" w:rsidRDefault="00ED265D">
      <w:pPr>
        <w:numPr>
          <w:ilvl w:val="0"/>
          <w:numId w:val="16"/>
        </w:numPr>
        <w:spacing w:after="0"/>
      </w:pPr>
      <w:r>
        <w:rPr>
          <w:b/>
          <w:bCs/>
        </w:rPr>
        <w:t>Ofrecer un método sistemático</w:t>
      </w:r>
      <w:r>
        <w:t xml:space="preserve"> para analizar los riesgos derivados del uso de tecnologías de la información y comunicaciones (TIC).</w:t>
      </w:r>
    </w:p>
    <w:p w14:paraId="61E75F0A" w14:textId="77777777" w:rsidR="00ED265D" w:rsidRPr="008D68AE" w:rsidRDefault="00ED265D">
      <w:pPr>
        <w:numPr>
          <w:ilvl w:val="0"/>
          <w:numId w:val="16"/>
        </w:numPr>
      </w:pPr>
      <w:r>
        <w:rPr>
          <w:b/>
          <w:bCs/>
        </w:rPr>
        <w:t>Facilitar la planificación de medidas de seguridad</w:t>
      </w:r>
      <w:r>
        <w:t>, permitiendo seleccionar las más adecuadas a cada situación.</w:t>
      </w:r>
    </w:p>
    <w:p w14:paraId="2429762C" w14:textId="1C7D91EF" w:rsidR="00ED265D" w:rsidRPr="008D68AE" w:rsidRDefault="00F827A7" w:rsidP="00F827A7">
      <w:pPr>
        <w:spacing w:after="0"/>
        <w:rPr>
          <w:b/>
          <w:bCs/>
        </w:rPr>
      </w:pPr>
      <w:r>
        <w:rPr>
          <w:b/>
          <w:bCs/>
        </w:rPr>
        <w:t>2.1.2. Objetivos indirectos de MAGERIT:</w:t>
      </w:r>
    </w:p>
    <w:p w14:paraId="65A747BB" w14:textId="77777777" w:rsidR="00ED265D" w:rsidRPr="008D68AE" w:rsidRDefault="00ED265D">
      <w:pPr>
        <w:numPr>
          <w:ilvl w:val="0"/>
          <w:numId w:val="17"/>
        </w:numPr>
        <w:spacing w:after="0"/>
      </w:pPr>
      <w:r>
        <w:rPr>
          <w:b/>
          <w:bCs/>
        </w:rPr>
        <w:t>Preparar a las organizaciones</w:t>
      </w:r>
      <w:r>
        <w:t xml:space="preserve"> para procesos de auditoría, certificación, evaluación o acreditación (por ejemplo, conforme al </w:t>
      </w:r>
      <w:r>
        <w:rPr>
          <w:b/>
          <w:bCs/>
        </w:rPr>
        <w:t>ENS</w:t>
      </w:r>
      <w:r>
        <w:t xml:space="preserve">, </w:t>
      </w:r>
      <w:r>
        <w:rPr>
          <w:b/>
          <w:bCs/>
        </w:rPr>
        <w:t>ISO 27001</w:t>
      </w:r>
      <w:r>
        <w:t xml:space="preserve"> o auditorías del RGPD).</w:t>
      </w:r>
    </w:p>
    <w:p w14:paraId="53D95459" w14:textId="71AC8118" w:rsidR="00ED265D" w:rsidRDefault="00ED265D" w:rsidP="00ED265D">
      <w:pPr>
        <w:numPr>
          <w:ilvl w:val="0"/>
          <w:numId w:val="17"/>
        </w:numPr>
        <w:spacing w:after="0"/>
      </w:pPr>
      <w:r>
        <w:rPr>
          <w:b/>
          <w:bCs/>
        </w:rPr>
        <w:t>Uniformar los informes de análisis de riesgos</w:t>
      </w:r>
      <w:r>
        <w:t>, facilitando su comparación y comprensión entre diferentes áreas o proyectos.</w:t>
      </w:r>
    </w:p>
    <w:p w14:paraId="3B6E0C0F" w14:textId="77777777" w:rsidR="00F05210" w:rsidRPr="008D68AE" w:rsidRDefault="00F05210" w:rsidP="00ED265D"/>
    <w:p w14:paraId="5385CCD2" w14:textId="436E09C5" w:rsidR="00ED265D" w:rsidRPr="008D68AE" w:rsidRDefault="00F827A7" w:rsidP="00ED265D">
      <w:pPr>
        <w:rPr>
          <w:b/>
          <w:bCs/>
        </w:rPr>
      </w:pPr>
      <w:r>
        <w:rPr>
          <w:b/>
          <w:bCs/>
        </w:rPr>
        <w:t>2.2. Relación con el ENS y la seguridad jurídica</w:t>
      </w:r>
    </w:p>
    <w:p w14:paraId="21259573" w14:textId="2260C346" w:rsidR="00ED265D" w:rsidRPr="008D68AE" w:rsidRDefault="00ED265D" w:rsidP="00ED265D">
      <w:pPr>
        <w:ind w:firstLine="708"/>
      </w:pPr>
      <w:r>
        <w:t xml:space="preserve">El </w:t>
      </w:r>
      <w:r>
        <w:rPr>
          <w:b/>
          <w:bCs/>
        </w:rPr>
        <w:t>Esquema Nacional de Seguridad (ENS)</w:t>
      </w:r>
      <w:r>
        <w:t xml:space="preserve"> establece que: “El análisis y gestión de riesgos será parte esencial del proceso de seguridad y deberá mantenerse permanentemente actualizado”.</w:t>
      </w:r>
    </w:p>
    <w:p w14:paraId="39E3332C" w14:textId="77777777" w:rsidR="00ED265D" w:rsidRPr="008D68AE" w:rsidRDefault="00ED265D" w:rsidP="00ED265D">
      <w:pPr>
        <w:ind w:firstLine="708"/>
      </w:pPr>
      <w:r>
        <w:lastRenderedPageBreak/>
        <w:t xml:space="preserve">MAGERIT responde directamente a este requisito, siendo además recomendado en las </w:t>
      </w:r>
      <w:r>
        <w:rPr>
          <w:b/>
          <w:bCs/>
        </w:rPr>
        <w:t>Guías CCN-STIC</w:t>
      </w:r>
      <w:r>
        <w:t xml:space="preserve"> como referencia para análisis de riesgos formales dentro del sector público.</w:t>
      </w:r>
    </w:p>
    <w:p w14:paraId="5B22C9B9" w14:textId="454D40D1" w:rsidR="005F71EB" w:rsidRPr="008D68AE" w:rsidRDefault="005F71EB" w:rsidP="005F71EB">
      <w:pPr>
        <w:rPr>
          <w:b/>
          <w:bCs/>
        </w:rPr>
      </w:pPr>
      <w:r>
        <w:rPr>
          <w:b/>
          <w:bCs/>
        </w:rPr>
        <w:t>Aplicación de MAGERIT en la Administración Pública</w:t>
      </w:r>
    </w:p>
    <w:p w14:paraId="419F7974" w14:textId="77777777" w:rsidR="005F71EB" w:rsidRPr="008D68AE" w:rsidRDefault="005F71EB">
      <w:pPr>
        <w:pStyle w:val="Prrafodelista"/>
        <w:numPr>
          <w:ilvl w:val="0"/>
          <w:numId w:val="23"/>
        </w:numPr>
        <w:spacing w:after="0"/>
      </w:pPr>
      <w:r>
        <w:rPr>
          <w:b/>
          <w:bCs/>
        </w:rPr>
        <w:t>Obligatoria para entidades que manejan información sensible</w:t>
      </w:r>
      <w:r>
        <w:t>, como hospitales, sistemas sanitarios, infraestructuras críticas y organismos gubernamentales.</w:t>
      </w:r>
    </w:p>
    <w:p w14:paraId="028473DC" w14:textId="77777777" w:rsidR="005F71EB" w:rsidRPr="008D68AE" w:rsidRDefault="005F71EB">
      <w:pPr>
        <w:pStyle w:val="Prrafodelista"/>
        <w:numPr>
          <w:ilvl w:val="0"/>
          <w:numId w:val="23"/>
        </w:numPr>
        <w:spacing w:after="0"/>
      </w:pPr>
      <w:r>
        <w:rPr>
          <w:b/>
          <w:bCs/>
        </w:rPr>
        <w:t>Ayuda a cumplir con el Esquema Nacional de Seguridad (ENS)</w:t>
      </w:r>
      <w:r>
        <w:t> y la normativa de protección de datos (RGPD).</w:t>
      </w:r>
    </w:p>
    <w:p w14:paraId="60A1AD53" w14:textId="4627BF55" w:rsidR="005F71EB" w:rsidRPr="008D68AE" w:rsidRDefault="005F71EB">
      <w:pPr>
        <w:pStyle w:val="Prrafodelista"/>
        <w:numPr>
          <w:ilvl w:val="0"/>
          <w:numId w:val="23"/>
        </w:numPr>
        <w:spacing w:after="0"/>
      </w:pPr>
      <w:r>
        <w:rPr>
          <w:b/>
          <w:bCs/>
        </w:rPr>
        <w:t>Facilita la toma de decisiones estratégicas en materia de ciberseguridad</w:t>
      </w:r>
      <w:r>
        <w:t>. Asegura el cumplimiento normativo en protección de datos y ciberseguridad</w:t>
      </w:r>
    </w:p>
    <w:p w14:paraId="50B70906" w14:textId="63F7A3F7" w:rsidR="00B61AD4" w:rsidRPr="008D68AE" w:rsidRDefault="00B61AD4" w:rsidP="00B61AD4">
      <w:pPr>
        <w:rPr>
          <w:b/>
          <w:bCs/>
        </w:rPr>
      </w:pPr>
    </w:p>
    <w:p w14:paraId="0320628E" w14:textId="1E62F81B" w:rsidR="00B61AD4" w:rsidRPr="008D68AE" w:rsidRDefault="00B61AD4">
      <w:r>
        <w:rPr>
          <w:b/>
          <w:bCs/>
        </w:rPr>
        <w:t>2.3. Tipos de análisis de riesgos según el ENS: la medida [op.pl.1]</w:t>
      </w:r>
    </w:p>
    <w:p w14:paraId="71F1CEE2" w14:textId="20283597" w:rsidR="00B61AD4" w:rsidRPr="008D68AE" w:rsidRDefault="00B61AD4">
      <w:pPr>
        <w:ind w:firstLine="708"/>
      </w:pPr>
      <w:r>
        <w:t xml:space="preserve">El </w:t>
      </w:r>
      <w:r>
        <w:rPr>
          <w:b/>
          <w:bCs/>
        </w:rPr>
        <w:t>Esquema Nacional de Seguridad (ENS)</w:t>
      </w:r>
      <w:r>
        <w:t xml:space="preserve"> recoge, dentro de su Anexo II, la medida de seguridad </w:t>
      </w:r>
      <w:r>
        <w:rPr>
          <w:b/>
          <w:bCs/>
        </w:rPr>
        <w:t>[op.pl.1] Análisis de riesgos</w:t>
      </w:r>
      <w:r>
        <w:t xml:space="preserve">, que exige adaptar el rigor del análisis a la </w:t>
      </w:r>
      <w:r>
        <w:rPr>
          <w:b/>
          <w:bCs/>
        </w:rPr>
        <w:t>categoría del sistema</w:t>
      </w:r>
      <w:r>
        <w:t>:</w:t>
      </w:r>
    </w:p>
    <w:p w14:paraId="1759ACF5" w14:textId="4F0BB874" w:rsidR="00B61AD4" w:rsidRPr="008D68AE" w:rsidRDefault="00B61AD4">
      <w:pPr>
        <w:numPr>
          <w:ilvl w:val="0"/>
          <w:numId w:val="29"/>
        </w:numPr>
        <w:spacing w:after="0"/>
      </w:pPr>
      <w:r>
        <w:rPr>
          <w:b/>
          <w:bCs/>
        </w:rPr>
        <w:t>Categoría BÁSICA</w:t>
      </w:r>
      <w:r>
        <w:t xml:space="preserve">: es recomendable un </w:t>
      </w:r>
      <w:r>
        <w:rPr>
          <w:b/>
          <w:bCs/>
        </w:rPr>
        <w:t>análisis de riesgos informal</w:t>
      </w:r>
      <w:r>
        <w:t>, realizado en lenguaje natural.</w:t>
      </w:r>
    </w:p>
    <w:p w14:paraId="71F8FF83" w14:textId="6B529C54" w:rsidR="00B61AD4" w:rsidRPr="008D68AE" w:rsidRDefault="00B61AD4">
      <w:pPr>
        <w:numPr>
          <w:ilvl w:val="0"/>
          <w:numId w:val="29"/>
        </w:numPr>
        <w:spacing w:after="0"/>
      </w:pPr>
      <w:r>
        <w:rPr>
          <w:b/>
          <w:bCs/>
        </w:rPr>
        <w:t>Categoría MEDIA</w:t>
      </w:r>
      <w:r>
        <w:t xml:space="preserve">: es recomendable un </w:t>
      </w:r>
      <w:r>
        <w:rPr>
          <w:b/>
          <w:bCs/>
        </w:rPr>
        <w:t>análisis semiformal</w:t>
      </w:r>
      <w:r>
        <w:t>, usando un lenguaje específico, con un catálogo básico de amenazas y una semántica definida.</w:t>
      </w:r>
    </w:p>
    <w:p w14:paraId="1A7B608E" w14:textId="45927CC0" w:rsidR="00B61AD4" w:rsidRPr="008D68AE" w:rsidRDefault="00B61AD4">
      <w:pPr>
        <w:numPr>
          <w:ilvl w:val="0"/>
          <w:numId w:val="29"/>
        </w:numPr>
      </w:pPr>
      <w:r>
        <w:rPr>
          <w:b/>
          <w:bCs/>
        </w:rPr>
        <w:t>Categoría ALTA</w:t>
      </w:r>
      <w:r>
        <w:t xml:space="preserve">: es preceptivo un </w:t>
      </w:r>
      <w:r>
        <w:rPr>
          <w:b/>
          <w:bCs/>
        </w:rPr>
        <w:t>análisis formal</w:t>
      </w:r>
      <w:r>
        <w:t>, usando un lenguaje específico, con un fundamento matemático reconocido internacionalmente (p. ej., la metodología MAGERIT aplicada con PILAR).</w:t>
      </w:r>
    </w:p>
    <w:p w14:paraId="4BE225D6" w14:textId="59C86E43" w:rsidR="00B61AD4" w:rsidRPr="008D68AE" w:rsidRDefault="00B61AD4">
      <w:pPr>
        <w:ind w:firstLine="708"/>
      </w:pPr>
      <w:r>
        <w:t xml:space="preserve">De este modo, un sistema categorizado como </w:t>
      </w:r>
      <w:r>
        <w:rPr>
          <w:b/>
          <w:bCs/>
        </w:rPr>
        <w:t>ALTA</w:t>
      </w:r>
      <w:r>
        <w:t xml:space="preserve"> —por ejemplo, por tener alguna dimensión de seguridad valorada como Alta, aunque el resto sean Medias— exige el nivel de análisis más exigente: el formal.</w:t>
      </w:r>
    </w:p>
    <w:p w14:paraId="3360A38D" w14:textId="0D95BDC7" w:rsidR="00B61AD4" w:rsidRPr="008D68AE" w:rsidRDefault="00B61AD4">
      <w:r>
        <w:rPr>
          <w:b/>
          <w:bCs/>
        </w:rPr>
        <w:t xml:space="preserve">📌 El objetivo de la gestión del riesgo de TI (marco </w:t>
      </w:r>
      <w:proofErr w:type="spellStart"/>
      <w:r>
        <w:rPr>
          <w:b/>
          <w:bCs/>
        </w:rPr>
        <w:t>Risk</w:t>
      </w:r>
      <w:proofErr w:type="spellEnd"/>
      <w:r>
        <w:rPr>
          <w:b/>
          <w:bCs/>
        </w:rPr>
        <w:t xml:space="preserve"> IT / COBIT de ISACA)</w:t>
      </w:r>
    </w:p>
    <w:p w14:paraId="0D1880C0" w14:textId="2427880E" w:rsidR="00B61AD4" w:rsidRPr="008D68AE" w:rsidRDefault="00B61AD4">
      <w:pPr>
        <w:ind w:firstLine="708"/>
      </w:pPr>
      <w:r>
        <w:t xml:space="preserve">Complementando la visión de MAGERIT y el ENS, el marco </w:t>
      </w:r>
      <w:proofErr w:type="spellStart"/>
      <w:r>
        <w:rPr>
          <w:b/>
          <w:bCs/>
        </w:rPr>
        <w:t>Risk</w:t>
      </w:r>
      <w:proofErr w:type="spellEnd"/>
      <w:r>
        <w:rPr>
          <w:b/>
          <w:bCs/>
        </w:rPr>
        <w:t xml:space="preserve"> IT</w:t>
      </w:r>
      <w:r>
        <w:t xml:space="preserve"> de ISACA (integrado en COBIT) señala que el objetivo principal de la gestión del riesgo de TI no es simplemente evitar pérdidas o garantizar cumplimiento normativo, sino </w:t>
      </w:r>
      <w:r>
        <w:rPr>
          <w:b/>
          <w:bCs/>
        </w:rPr>
        <w:t>permitir que la organización tome decisiones de negocio conscientes del riesgo ("</w:t>
      </w:r>
      <w:proofErr w:type="spellStart"/>
      <w:r>
        <w:rPr>
          <w:b/>
          <w:bCs/>
        </w:rPr>
        <w:t>risk-aware</w:t>
      </w:r>
      <w:proofErr w:type="spellEnd"/>
      <w:r>
        <w:rPr>
          <w:b/>
          <w:bCs/>
        </w:rPr>
        <w:t>")</w:t>
      </w:r>
      <w:r>
        <w:t>, equilibrando el riesgo asumido con el valor que se persigue obtener.</w:t>
      </w:r>
    </w:p>
    <w:p w14:paraId="11441D3F" w14:textId="27CED850" w:rsidR="00F827A7" w:rsidRPr="008D68AE" w:rsidRDefault="00F827A7" w:rsidP="00F827A7">
      <w:pPr>
        <w:rPr>
          <w:b/>
          <w:bCs/>
        </w:rPr>
      </w:pPr>
      <w:r>
        <w:rPr>
          <w:b/>
          <w:bCs/>
        </w:rPr>
        <w:t>2.4. Fases del proceso: análisis de riesgos, tratamiento del riesgo, elaboración del plan de seguridad</w:t>
      </w:r>
    </w:p>
    <w:p w14:paraId="7D22C184" w14:textId="77777777" w:rsidR="00F827A7" w:rsidRPr="008D68AE" w:rsidRDefault="00F827A7" w:rsidP="00F827A7">
      <w:pPr>
        <w:ind w:firstLine="708"/>
      </w:pPr>
      <w:r>
        <w:t xml:space="preserve">MAGERIT estructura el proceso de </w:t>
      </w:r>
      <w:r>
        <w:rPr>
          <w:b/>
          <w:bCs/>
        </w:rPr>
        <w:t>gestión de riesgos</w:t>
      </w:r>
      <w:r>
        <w:t xml:space="preserve"> en tres grandes fases, claramente diferenciadas pero interrelacionadas, que permiten identificar, valorar y actuar frente a los riesgos que afectan a los sistemas de información.</w:t>
      </w:r>
    </w:p>
    <w:p w14:paraId="396C988F" w14:textId="3BB4B5AA" w:rsidR="00F827A7" w:rsidRPr="008D68AE" w:rsidRDefault="00F827A7" w:rsidP="00F827A7">
      <w:pPr>
        <w:rPr>
          <w:b/>
          <w:bCs/>
        </w:rPr>
      </w:pPr>
      <w:r>
        <w:rPr>
          <w:b/>
          <w:bCs/>
        </w:rPr>
        <w:t>2.4.1. Análisis de riesgos</w:t>
      </w:r>
    </w:p>
    <w:p w14:paraId="16256CD6" w14:textId="77777777" w:rsidR="00F827A7" w:rsidRPr="008D68AE" w:rsidRDefault="00F827A7" w:rsidP="00F827A7">
      <w:pPr>
        <w:ind w:firstLine="708"/>
      </w:pPr>
      <w:r>
        <w:t xml:space="preserve">Es la </w:t>
      </w:r>
      <w:r>
        <w:rPr>
          <w:b/>
          <w:bCs/>
        </w:rPr>
        <w:t>fase inicial y fundamental</w:t>
      </w:r>
      <w:r>
        <w:t xml:space="preserve"> del proceso, donde se modela el sistema y se estudia el riesgo al que está expuesto.</w:t>
      </w:r>
    </w:p>
    <w:p w14:paraId="34CCFAC6" w14:textId="77777777" w:rsidR="00F827A7" w:rsidRPr="008D68AE" w:rsidRDefault="00F827A7" w:rsidP="00F827A7">
      <w:r>
        <w:rPr>
          <w:b/>
          <w:bCs/>
        </w:rPr>
        <w:t>Objetivo</w:t>
      </w:r>
      <w:r>
        <w:t>: conocer qué puede salir mal, cómo y con qué consecuencias.</w:t>
      </w:r>
    </w:p>
    <w:p w14:paraId="36BD5E23" w14:textId="77777777" w:rsidR="00F827A7" w:rsidRPr="008D68AE" w:rsidRDefault="00F827A7" w:rsidP="00F827A7">
      <w:r>
        <w:rPr>
          <w:b/>
          <w:bCs/>
        </w:rPr>
        <w:lastRenderedPageBreak/>
        <w:t>Pasos del análisis</w:t>
      </w:r>
      <w:r>
        <w:t xml:space="preserve"> (según MAGERIT v3 y el estándar ISO 27005):</w:t>
      </w:r>
    </w:p>
    <w:p w14:paraId="19D14740" w14:textId="77777777" w:rsidR="00F827A7" w:rsidRPr="008D68AE" w:rsidRDefault="00F827A7">
      <w:pPr>
        <w:numPr>
          <w:ilvl w:val="0"/>
          <w:numId w:val="18"/>
        </w:numPr>
      </w:pPr>
      <w:r>
        <w:rPr>
          <w:b/>
          <w:bCs/>
        </w:rPr>
        <w:t>Identificar los activos</w:t>
      </w:r>
      <w:r>
        <w:t xml:space="preserve"> (información, servicios, equipos, personas, etc.).</w:t>
      </w:r>
    </w:p>
    <w:p w14:paraId="0CA71042" w14:textId="77777777" w:rsidR="00F827A7" w:rsidRPr="008D68AE" w:rsidRDefault="00F827A7">
      <w:pPr>
        <w:numPr>
          <w:ilvl w:val="0"/>
          <w:numId w:val="18"/>
        </w:numPr>
      </w:pPr>
      <w:r>
        <w:rPr>
          <w:b/>
          <w:bCs/>
        </w:rPr>
        <w:t>Determinar su valor</w:t>
      </w:r>
      <w:r>
        <w:t xml:space="preserve"> en función de las dimensiones de seguridad (D-I-C-A-T).</w:t>
      </w:r>
    </w:p>
    <w:p w14:paraId="00277BB0" w14:textId="77777777" w:rsidR="00F827A7" w:rsidRPr="008D68AE" w:rsidRDefault="00F827A7">
      <w:pPr>
        <w:numPr>
          <w:ilvl w:val="0"/>
          <w:numId w:val="18"/>
        </w:numPr>
      </w:pPr>
      <w:r>
        <w:rPr>
          <w:b/>
          <w:bCs/>
        </w:rPr>
        <w:t>Identificar las amenazas</w:t>
      </w:r>
      <w:r>
        <w:t xml:space="preserve"> que pueden afectar a cada activo.</w:t>
      </w:r>
    </w:p>
    <w:p w14:paraId="05C0BBE6" w14:textId="77777777" w:rsidR="00F827A7" w:rsidRPr="008D68AE" w:rsidRDefault="00F827A7">
      <w:pPr>
        <w:numPr>
          <w:ilvl w:val="0"/>
          <w:numId w:val="18"/>
        </w:numPr>
      </w:pPr>
      <w:r>
        <w:rPr>
          <w:b/>
          <w:bCs/>
        </w:rPr>
        <w:t>Valorar las salvaguardas existentes</w:t>
      </w:r>
      <w:r>
        <w:t xml:space="preserve"> (si las hay) y su eficacia.</w:t>
      </w:r>
    </w:p>
    <w:p w14:paraId="4DF5196F" w14:textId="77777777" w:rsidR="00F827A7" w:rsidRPr="008D68AE" w:rsidRDefault="00F827A7">
      <w:pPr>
        <w:numPr>
          <w:ilvl w:val="0"/>
          <w:numId w:val="18"/>
        </w:numPr>
      </w:pPr>
      <w:r>
        <w:rPr>
          <w:b/>
          <w:bCs/>
        </w:rPr>
        <w:t>Estimar el impacto</w:t>
      </w:r>
      <w:r>
        <w:t xml:space="preserve"> de la materialización de una amenaza.</w:t>
      </w:r>
    </w:p>
    <w:p w14:paraId="4EDD85FC" w14:textId="77777777" w:rsidR="00F827A7" w:rsidRPr="008D68AE" w:rsidRDefault="00F827A7">
      <w:pPr>
        <w:numPr>
          <w:ilvl w:val="0"/>
          <w:numId w:val="18"/>
        </w:numPr>
      </w:pPr>
      <w:r>
        <w:rPr>
          <w:b/>
          <w:bCs/>
        </w:rPr>
        <w:t>Estimar el riesgo</w:t>
      </w:r>
      <w:r>
        <w:t xml:space="preserve"> combinando impacto y probabilidad.</w:t>
      </w:r>
    </w:p>
    <w:p w14:paraId="2369F342" w14:textId="77777777" w:rsidR="00F827A7" w:rsidRPr="008D68AE" w:rsidRDefault="00F827A7">
      <w:pPr>
        <w:numPr>
          <w:ilvl w:val="0"/>
          <w:numId w:val="18"/>
        </w:numPr>
      </w:pPr>
      <w:r>
        <w:rPr>
          <w:b/>
          <w:bCs/>
        </w:rPr>
        <w:t>Calcular el riesgo residual</w:t>
      </w:r>
      <w:r>
        <w:t>, es decir, el riesgo restante después de aplicar las medidas de protección.</w:t>
      </w:r>
    </w:p>
    <w:p w14:paraId="538DAFF0" w14:textId="5DBDCABB" w:rsidR="00B61AD4" w:rsidRPr="008D68AE" w:rsidRDefault="00B61AD4">
      <w:r>
        <w:rPr>
          <w:b/>
          <w:bCs/>
        </w:rPr>
        <w:t>📌 Tareas del Método de Análisis de Riesgos (MAR) en MAGERIT v3</w:t>
      </w:r>
    </w:p>
    <w:p w14:paraId="218F9881" w14:textId="608834CF" w:rsidR="00B61AD4" w:rsidRPr="008D68AE" w:rsidRDefault="00B61AD4">
      <w:pPr>
        <w:ind w:firstLine="708"/>
      </w:pPr>
      <w:r>
        <w:t>MAGERIT v3 descompone el análisis de riesgos en cuatro grandes tareas (</w:t>
      </w:r>
      <w:r>
        <w:rPr>
          <w:b/>
          <w:bCs/>
        </w:rPr>
        <w:t>MAR</w:t>
      </w:r>
      <w:r>
        <w:t>), cada una con subtareas identificadas por un código:</w:t>
      </w:r>
    </w:p>
    <w:p w14:paraId="42FD01B4" w14:textId="5F0BA692" w:rsidR="00B61AD4" w:rsidRPr="008D68AE" w:rsidRDefault="00B61AD4">
      <w:pPr>
        <w:numPr>
          <w:ilvl w:val="0"/>
          <w:numId w:val="29"/>
        </w:numPr>
        <w:spacing w:after="0"/>
      </w:pPr>
      <w:r>
        <w:rPr>
          <w:b/>
          <w:bCs/>
        </w:rPr>
        <w:t>MAR.1 Caracterización de los activos</w:t>
      </w:r>
    </w:p>
    <w:p w14:paraId="03101F75" w14:textId="0C8E16D3" w:rsidR="00B61AD4" w:rsidRPr="008D68AE" w:rsidRDefault="00B61AD4">
      <w:pPr>
        <w:numPr>
          <w:ilvl w:val="1"/>
          <w:numId w:val="29"/>
        </w:numPr>
        <w:spacing w:after="0"/>
      </w:pPr>
      <w:r>
        <w:t>MAR.11 Identificación de los activos</w:t>
      </w:r>
    </w:p>
    <w:p w14:paraId="3B142CB8" w14:textId="574A6195" w:rsidR="00B61AD4" w:rsidRPr="008D68AE" w:rsidRDefault="00B61AD4">
      <w:pPr>
        <w:numPr>
          <w:ilvl w:val="1"/>
          <w:numId w:val="29"/>
        </w:numPr>
        <w:spacing w:after="0"/>
      </w:pPr>
      <w:r>
        <w:t>MAR.12 Dependencias entre activos</w:t>
      </w:r>
    </w:p>
    <w:p w14:paraId="2080F284" w14:textId="4EA3071F" w:rsidR="00B61AD4" w:rsidRPr="008D68AE" w:rsidRDefault="00B61AD4">
      <w:pPr>
        <w:numPr>
          <w:ilvl w:val="1"/>
          <w:numId w:val="29"/>
        </w:numPr>
        <w:spacing w:after="0"/>
      </w:pPr>
      <w:r>
        <w:t>MAR.13 Valoración de los activos</w:t>
      </w:r>
    </w:p>
    <w:p w14:paraId="4441EFE3" w14:textId="5EE234F7" w:rsidR="00B61AD4" w:rsidRPr="008D68AE" w:rsidRDefault="00B61AD4">
      <w:pPr>
        <w:numPr>
          <w:ilvl w:val="0"/>
          <w:numId w:val="29"/>
        </w:numPr>
        <w:spacing w:after="0"/>
      </w:pPr>
      <w:r>
        <w:rPr>
          <w:b/>
          <w:bCs/>
        </w:rPr>
        <w:t>MAR.2 Caracterización de las amenazas</w:t>
      </w:r>
    </w:p>
    <w:p w14:paraId="21746922" w14:textId="54C9C707" w:rsidR="00B61AD4" w:rsidRPr="008D68AE" w:rsidRDefault="00B61AD4">
      <w:pPr>
        <w:numPr>
          <w:ilvl w:val="1"/>
          <w:numId w:val="29"/>
        </w:numPr>
        <w:spacing w:after="0"/>
      </w:pPr>
      <w:r>
        <w:t>MAR.21 Identificación de las amenazas</w:t>
      </w:r>
    </w:p>
    <w:p w14:paraId="504606FF" w14:textId="532C7FAB" w:rsidR="00B61AD4" w:rsidRPr="008D68AE" w:rsidRDefault="00B61AD4">
      <w:pPr>
        <w:numPr>
          <w:ilvl w:val="1"/>
          <w:numId w:val="29"/>
        </w:numPr>
        <w:spacing w:after="0"/>
      </w:pPr>
      <w:r>
        <w:rPr>
          <w:b/>
          <w:bCs/>
        </w:rPr>
        <w:t>MAR.22 Valoración de las amenazas</w:t>
      </w:r>
      <w:r>
        <w:t>: estima la frecuencia de ocurrencia de cada amenaza sobre cada activo y la degradación que causaría en cada dimensión.</w:t>
      </w:r>
    </w:p>
    <w:p w14:paraId="75035A13" w14:textId="16A30DAB" w:rsidR="00B61AD4" w:rsidRPr="008D68AE" w:rsidRDefault="00B61AD4">
      <w:pPr>
        <w:numPr>
          <w:ilvl w:val="0"/>
          <w:numId w:val="29"/>
        </w:numPr>
        <w:spacing w:after="0"/>
      </w:pPr>
      <w:r>
        <w:rPr>
          <w:b/>
          <w:bCs/>
        </w:rPr>
        <w:t>MAR.3 Caracterización de las salvaguardas</w:t>
      </w:r>
    </w:p>
    <w:p w14:paraId="06B83410" w14:textId="6A5AB7EB" w:rsidR="00B61AD4" w:rsidRPr="008D68AE" w:rsidRDefault="00B61AD4">
      <w:pPr>
        <w:numPr>
          <w:ilvl w:val="1"/>
          <w:numId w:val="29"/>
        </w:numPr>
        <w:spacing w:after="0"/>
      </w:pPr>
      <w:r>
        <w:t>MAR.31 Identificación de las salvaguardas pertinentes</w:t>
      </w:r>
    </w:p>
    <w:p w14:paraId="75EC470C" w14:textId="4EE0660C" w:rsidR="00B61AD4" w:rsidRPr="008D68AE" w:rsidRDefault="00B61AD4">
      <w:pPr>
        <w:numPr>
          <w:ilvl w:val="1"/>
          <w:numId w:val="29"/>
        </w:numPr>
        <w:spacing w:after="0"/>
      </w:pPr>
      <w:r>
        <w:t>MAR.32 Valoración de las salvaguardas</w:t>
      </w:r>
    </w:p>
    <w:p w14:paraId="3E51C73E" w14:textId="0FB0CD1A" w:rsidR="00B61AD4" w:rsidRPr="008D68AE" w:rsidRDefault="00B61AD4">
      <w:pPr>
        <w:numPr>
          <w:ilvl w:val="0"/>
          <w:numId w:val="29"/>
        </w:numPr>
        <w:spacing w:after="0"/>
      </w:pPr>
      <w:r>
        <w:rPr>
          <w:b/>
          <w:bCs/>
        </w:rPr>
        <w:t>MAR.4 Estimación del estado de riesgo</w:t>
      </w:r>
    </w:p>
    <w:p w14:paraId="771BB813" w14:textId="17982FAF" w:rsidR="00B61AD4" w:rsidRPr="008D68AE" w:rsidRDefault="00B61AD4">
      <w:pPr>
        <w:numPr>
          <w:ilvl w:val="1"/>
          <w:numId w:val="29"/>
        </w:numPr>
        <w:spacing w:after="0"/>
      </w:pPr>
      <w:r>
        <w:t>MAR.41 Estimación del impacto</w:t>
      </w:r>
    </w:p>
    <w:p w14:paraId="0B448FBE" w14:textId="5DB69C11" w:rsidR="00B61AD4" w:rsidRPr="008D68AE" w:rsidRDefault="00B61AD4">
      <w:pPr>
        <w:numPr>
          <w:ilvl w:val="1"/>
          <w:numId w:val="29"/>
        </w:numPr>
      </w:pPr>
      <w:r>
        <w:t>MAR.42 Estimación del riesgo</w:t>
      </w:r>
    </w:p>
    <w:p w14:paraId="4D80AADA" w14:textId="313BB5A1" w:rsidR="00B61AD4" w:rsidRPr="008D68AE" w:rsidRDefault="00B61AD4">
      <w:pPr>
        <w:ind w:firstLine="708"/>
      </w:pPr>
      <w:r>
        <w:t xml:space="preserve">La </w:t>
      </w:r>
      <w:r>
        <w:rPr>
          <w:b/>
          <w:bCs/>
        </w:rPr>
        <w:t>estimación del coste de gestión de riesgos</w:t>
      </w:r>
      <w:r>
        <w:t xml:space="preserve"> no forma parte de las tareas del MAR: se aborda, en su caso, durante el </w:t>
      </w:r>
      <w:r>
        <w:rPr>
          <w:b/>
          <w:bCs/>
        </w:rPr>
        <w:t>tratamiento del riesgo</w:t>
      </w:r>
      <w:r>
        <w:t xml:space="preserve"> y la </w:t>
      </w:r>
      <w:r>
        <w:rPr>
          <w:b/>
          <w:bCs/>
        </w:rPr>
        <w:t>elaboración del plan de seguridad</w:t>
      </w:r>
      <w:r>
        <w:t xml:space="preserve"> (apartados 2.4.2 y 2.4.3).</w:t>
      </w:r>
    </w:p>
    <w:p w14:paraId="32A5F53B" w14:textId="77777777" w:rsidR="00F827A7" w:rsidRPr="008D68AE" w:rsidRDefault="00F827A7" w:rsidP="00F827A7">
      <w:r>
        <w:t>Se puede realizar con enfoques:</w:t>
      </w:r>
    </w:p>
    <w:p w14:paraId="23BDB280" w14:textId="77777777" w:rsidR="00F827A7" w:rsidRPr="008D68AE" w:rsidRDefault="00F827A7">
      <w:pPr>
        <w:numPr>
          <w:ilvl w:val="0"/>
          <w:numId w:val="19"/>
        </w:numPr>
      </w:pPr>
      <w:r>
        <w:rPr>
          <w:b/>
          <w:bCs/>
        </w:rPr>
        <w:t>Cualitativos</w:t>
      </w:r>
      <w:r>
        <w:t xml:space="preserve"> (basados en escalas simbólicas),</w:t>
      </w:r>
    </w:p>
    <w:p w14:paraId="3F7598B7" w14:textId="77777777" w:rsidR="00F827A7" w:rsidRPr="008D68AE" w:rsidRDefault="00F827A7">
      <w:pPr>
        <w:numPr>
          <w:ilvl w:val="0"/>
          <w:numId w:val="19"/>
        </w:numPr>
      </w:pPr>
      <w:r>
        <w:rPr>
          <w:b/>
          <w:bCs/>
        </w:rPr>
        <w:t>Cuantitativos</w:t>
      </w:r>
      <w:r>
        <w:t xml:space="preserve"> (basados en costes y probabilidades),</w:t>
      </w:r>
    </w:p>
    <w:p w14:paraId="1D707182" w14:textId="77777777" w:rsidR="00F827A7" w:rsidRPr="008D68AE" w:rsidRDefault="00F827A7">
      <w:pPr>
        <w:numPr>
          <w:ilvl w:val="0"/>
          <w:numId w:val="19"/>
        </w:numPr>
      </w:pPr>
      <w:r>
        <w:t xml:space="preserve">O </w:t>
      </w:r>
      <w:r>
        <w:rPr>
          <w:b/>
          <w:bCs/>
        </w:rPr>
        <w:t>mixtos</w:t>
      </w:r>
      <w:r>
        <w:t>.</w:t>
      </w:r>
    </w:p>
    <w:p w14:paraId="308F89F4" w14:textId="6815BB73" w:rsidR="00F827A7" w:rsidRPr="008D68AE" w:rsidRDefault="00F827A7" w:rsidP="00F827A7">
      <w:pPr>
        <w:rPr>
          <w:b/>
          <w:bCs/>
        </w:rPr>
      </w:pPr>
      <w:r>
        <w:rPr>
          <w:b/>
          <w:bCs/>
        </w:rPr>
        <w:t>2.4.2. Tratamiento del riesgo</w:t>
      </w:r>
    </w:p>
    <w:p w14:paraId="0DAC30AF" w14:textId="77777777" w:rsidR="00F827A7" w:rsidRPr="008D68AE" w:rsidRDefault="00F827A7" w:rsidP="00F827A7">
      <w:pPr>
        <w:ind w:firstLine="708"/>
      </w:pPr>
      <w:r>
        <w:t xml:space="preserve">Una vez conocidos los riesgos, se decide </w:t>
      </w:r>
      <w:r>
        <w:rPr>
          <w:b/>
          <w:bCs/>
        </w:rPr>
        <w:t>qué hacer con ellos</w:t>
      </w:r>
      <w:r>
        <w:t>. Esta fase implica tomar decisiones.</w:t>
      </w:r>
    </w:p>
    <w:p w14:paraId="21D4514A" w14:textId="77777777" w:rsidR="00F827A7" w:rsidRPr="008D68AE" w:rsidRDefault="00F827A7" w:rsidP="00F827A7">
      <w:r>
        <w:rPr>
          <w:b/>
          <w:bCs/>
        </w:rPr>
        <w:t>Opciones de tratamiento (según MAGERIT e ISO 31000):</w:t>
      </w:r>
    </w:p>
    <w:p w14:paraId="693F41B2" w14:textId="77777777" w:rsidR="00F827A7" w:rsidRPr="008D68AE" w:rsidRDefault="00F827A7">
      <w:pPr>
        <w:numPr>
          <w:ilvl w:val="0"/>
          <w:numId w:val="20"/>
        </w:numPr>
      </w:pPr>
      <w:r>
        <w:rPr>
          <w:b/>
          <w:bCs/>
        </w:rPr>
        <w:lastRenderedPageBreak/>
        <w:t>Evitar el riesgo</w:t>
      </w:r>
      <w:r>
        <w:t xml:space="preserve"> (modificando o eliminando la actividad que lo genera).</w:t>
      </w:r>
    </w:p>
    <w:p w14:paraId="3AC8443F" w14:textId="77777777" w:rsidR="00F827A7" w:rsidRPr="008D68AE" w:rsidRDefault="00F827A7">
      <w:pPr>
        <w:numPr>
          <w:ilvl w:val="0"/>
          <w:numId w:val="20"/>
        </w:numPr>
      </w:pPr>
      <w:r>
        <w:rPr>
          <w:b/>
          <w:bCs/>
        </w:rPr>
        <w:t>Reducir el riesgo</w:t>
      </w:r>
      <w:r>
        <w:t xml:space="preserve"> (implementando salvaguardas preventivas, </w:t>
      </w:r>
      <w:proofErr w:type="spellStart"/>
      <w:r>
        <w:t>detectivas</w:t>
      </w:r>
      <w:proofErr w:type="spellEnd"/>
      <w:r>
        <w:t xml:space="preserve"> o correctivas).</w:t>
      </w:r>
    </w:p>
    <w:p w14:paraId="2FEF0505" w14:textId="77777777" w:rsidR="00F827A7" w:rsidRPr="008D68AE" w:rsidRDefault="00F827A7">
      <w:pPr>
        <w:numPr>
          <w:ilvl w:val="0"/>
          <w:numId w:val="20"/>
        </w:numPr>
      </w:pPr>
      <w:r>
        <w:rPr>
          <w:b/>
          <w:bCs/>
        </w:rPr>
        <w:t>Transferir el riesgo</w:t>
      </w:r>
      <w:r>
        <w:t xml:space="preserve"> (por ejemplo, contratando seguros o servicios externos).</w:t>
      </w:r>
    </w:p>
    <w:p w14:paraId="7FA06C60" w14:textId="77777777" w:rsidR="00F827A7" w:rsidRPr="008D68AE" w:rsidRDefault="00F827A7">
      <w:pPr>
        <w:numPr>
          <w:ilvl w:val="0"/>
          <w:numId w:val="20"/>
        </w:numPr>
      </w:pPr>
      <w:r>
        <w:rPr>
          <w:b/>
          <w:bCs/>
        </w:rPr>
        <w:t>Aceptar el riesgo</w:t>
      </w:r>
      <w:r>
        <w:t xml:space="preserve"> (cuando es asumible o inevitable).</w:t>
      </w:r>
    </w:p>
    <w:p w14:paraId="486A9DBA" w14:textId="77777777" w:rsidR="00F827A7" w:rsidRPr="008D68AE" w:rsidRDefault="00F827A7" w:rsidP="00F827A7">
      <w:pPr>
        <w:ind w:firstLine="360"/>
      </w:pPr>
      <w:r>
        <w:t xml:space="preserve">Esta fase finaliza con una </w:t>
      </w:r>
      <w:r>
        <w:rPr>
          <w:b/>
          <w:bCs/>
        </w:rPr>
        <w:t>evaluación coste/beneficio</w:t>
      </w:r>
      <w:r>
        <w:t xml:space="preserve"> para priorizar qué medidas aplicar y cuándo.</w:t>
      </w:r>
    </w:p>
    <w:p w14:paraId="3D31D657" w14:textId="1B83043C" w:rsidR="00F827A7" w:rsidRPr="008D68AE" w:rsidRDefault="00F827A7" w:rsidP="00F827A7"/>
    <w:p w14:paraId="3BF8A56B" w14:textId="37ECB4F0" w:rsidR="00F827A7" w:rsidRPr="008D68AE" w:rsidRDefault="00F827A7" w:rsidP="00F827A7">
      <w:pPr>
        <w:rPr>
          <w:b/>
          <w:bCs/>
        </w:rPr>
      </w:pPr>
      <w:r>
        <w:rPr>
          <w:b/>
          <w:bCs/>
        </w:rPr>
        <w:t>2.4.3. Elaboración del plan de seguridad</w:t>
      </w:r>
    </w:p>
    <w:p w14:paraId="4CEEBD3B" w14:textId="77777777" w:rsidR="00F827A7" w:rsidRPr="008D68AE" w:rsidRDefault="00F827A7" w:rsidP="00F827A7">
      <w:pPr>
        <w:ind w:firstLine="708"/>
      </w:pPr>
      <w:r>
        <w:t xml:space="preserve">Es la </w:t>
      </w:r>
      <w:r>
        <w:rPr>
          <w:b/>
          <w:bCs/>
        </w:rPr>
        <w:t>fase operativa</w:t>
      </w:r>
      <w:r>
        <w:t>, donde se organiza y documenta la implementación de medidas.</w:t>
      </w:r>
    </w:p>
    <w:p w14:paraId="7DDE6595" w14:textId="77777777" w:rsidR="00F827A7" w:rsidRPr="008D68AE" w:rsidRDefault="00F827A7" w:rsidP="00F827A7">
      <w:pPr>
        <w:spacing w:after="0"/>
      </w:pPr>
      <w:r>
        <w:rPr>
          <w:b/>
          <w:bCs/>
        </w:rPr>
        <w:t>Incluye:</w:t>
      </w:r>
    </w:p>
    <w:p w14:paraId="57EC0D92" w14:textId="77777777" w:rsidR="00F827A7" w:rsidRPr="008D68AE" w:rsidRDefault="00F827A7">
      <w:pPr>
        <w:numPr>
          <w:ilvl w:val="0"/>
          <w:numId w:val="21"/>
        </w:numPr>
        <w:spacing w:after="0"/>
      </w:pPr>
      <w:r>
        <w:t xml:space="preserve">Identificación y priorización de </w:t>
      </w:r>
      <w:r>
        <w:rPr>
          <w:b/>
          <w:bCs/>
        </w:rPr>
        <w:t>proyectos de seguridad</w:t>
      </w:r>
      <w:r>
        <w:t>.</w:t>
      </w:r>
    </w:p>
    <w:p w14:paraId="15D19167" w14:textId="77777777" w:rsidR="00F827A7" w:rsidRPr="008D68AE" w:rsidRDefault="00F827A7">
      <w:pPr>
        <w:numPr>
          <w:ilvl w:val="0"/>
          <w:numId w:val="21"/>
        </w:numPr>
        <w:spacing w:after="0"/>
      </w:pPr>
      <w:r>
        <w:t xml:space="preserve">Asignación de </w:t>
      </w:r>
      <w:r>
        <w:rPr>
          <w:b/>
          <w:bCs/>
        </w:rPr>
        <w:t>responsables y recursos</w:t>
      </w:r>
      <w:r>
        <w:t>.</w:t>
      </w:r>
    </w:p>
    <w:p w14:paraId="23C3DD75" w14:textId="77777777" w:rsidR="00F827A7" w:rsidRPr="008D68AE" w:rsidRDefault="00F827A7">
      <w:pPr>
        <w:numPr>
          <w:ilvl w:val="0"/>
          <w:numId w:val="21"/>
        </w:numPr>
        <w:spacing w:after="0"/>
      </w:pPr>
      <w:r>
        <w:t>Planificación temporal.</w:t>
      </w:r>
    </w:p>
    <w:p w14:paraId="2C139E75" w14:textId="77777777" w:rsidR="00F827A7" w:rsidRPr="008D68AE" w:rsidRDefault="00F827A7">
      <w:pPr>
        <w:numPr>
          <w:ilvl w:val="0"/>
          <w:numId w:val="21"/>
        </w:numPr>
      </w:pPr>
      <w:r>
        <w:t xml:space="preserve">Establecimiento de mecanismos de </w:t>
      </w:r>
      <w:r>
        <w:rPr>
          <w:b/>
          <w:bCs/>
        </w:rPr>
        <w:t>seguimiento y revisión</w:t>
      </w:r>
      <w:r>
        <w:t>.</w:t>
      </w:r>
    </w:p>
    <w:p w14:paraId="07B2B6E3" w14:textId="77777777" w:rsidR="00F827A7" w:rsidRPr="008D68AE" w:rsidRDefault="00F827A7" w:rsidP="00F827A7">
      <w:pPr>
        <w:spacing w:after="0"/>
      </w:pPr>
      <w:r>
        <w:t>Este plan puede adoptar distintas formas:</w:t>
      </w:r>
    </w:p>
    <w:p w14:paraId="6E1EE7C5" w14:textId="77777777" w:rsidR="00F827A7" w:rsidRPr="008D68AE" w:rsidRDefault="00F827A7">
      <w:pPr>
        <w:numPr>
          <w:ilvl w:val="0"/>
          <w:numId w:val="22"/>
        </w:numPr>
        <w:spacing w:after="0"/>
      </w:pPr>
      <w:r>
        <w:rPr>
          <w:b/>
          <w:bCs/>
        </w:rPr>
        <w:t>Plan Director de Seguridad</w:t>
      </w:r>
    </w:p>
    <w:p w14:paraId="32AE7172" w14:textId="77777777" w:rsidR="00F827A7" w:rsidRPr="008D68AE" w:rsidRDefault="00F827A7">
      <w:pPr>
        <w:numPr>
          <w:ilvl w:val="0"/>
          <w:numId w:val="22"/>
        </w:numPr>
        <w:spacing w:after="0"/>
      </w:pPr>
      <w:r>
        <w:rPr>
          <w:b/>
          <w:bCs/>
        </w:rPr>
        <w:t>Plan de Adecuación al ENS</w:t>
      </w:r>
    </w:p>
    <w:p w14:paraId="6942E612" w14:textId="77777777" w:rsidR="00F827A7" w:rsidRPr="008D68AE" w:rsidRDefault="00F827A7">
      <w:pPr>
        <w:numPr>
          <w:ilvl w:val="0"/>
          <w:numId w:val="22"/>
        </w:numPr>
        <w:spacing w:after="0"/>
      </w:pPr>
      <w:r>
        <w:rPr>
          <w:b/>
          <w:bCs/>
        </w:rPr>
        <w:t>Plan de continuidad de negocio</w:t>
      </w:r>
    </w:p>
    <w:p w14:paraId="46814191" w14:textId="77777777" w:rsidR="00F827A7" w:rsidRPr="008D68AE" w:rsidRDefault="00F827A7">
      <w:pPr>
        <w:numPr>
          <w:ilvl w:val="0"/>
          <w:numId w:val="22"/>
        </w:numPr>
      </w:pPr>
      <w:r>
        <w:rPr>
          <w:b/>
          <w:bCs/>
        </w:rPr>
        <w:t>Plan de mejora de la seguridad</w:t>
      </w:r>
      <w:r>
        <w:t>, etc.</w:t>
      </w:r>
    </w:p>
    <w:p w14:paraId="67BD2945" w14:textId="5C658BB4" w:rsidR="00F827A7" w:rsidRPr="008D68AE" w:rsidRDefault="00F827A7" w:rsidP="00F827A7">
      <w:pPr>
        <w:ind w:firstLine="360"/>
      </w:pPr>
      <w:r>
        <w:t>MAGERIT propone que este plan sea un documento vivo, vinculado al análisis de riesgos y ajustado en función de la evolución tecnológica, organizativa o normativa</w:t>
      </w:r>
      <w:r>
        <w:rPr>
          <w:rFonts w:ascii="Arial" w:hAnsi="Arial" w:cs="Arial"/>
        </w:rPr>
        <w:t>​</w:t>
      </w:r>
      <w:r>
        <w:t>.</w:t>
      </w:r>
    </w:p>
    <w:p w14:paraId="1DB7E72E" w14:textId="111AC784" w:rsidR="00B43B04" w:rsidRPr="008D68AE" w:rsidRDefault="00F827A7" w:rsidP="00682F02">
      <w:pPr>
        <w:ind w:firstLine="360"/>
      </w:pPr>
      <w:r>
        <w:t xml:space="preserve">Estas tres fases constituyen un ciclo continuo, en línea con el modelo </w:t>
      </w:r>
      <w:r>
        <w:rPr>
          <w:b/>
          <w:bCs/>
        </w:rPr>
        <w:t>PDCA (Plan-Do-</w:t>
      </w:r>
      <w:proofErr w:type="spellStart"/>
      <w:r>
        <w:rPr>
          <w:b/>
          <w:bCs/>
        </w:rPr>
        <w:t>Check</w:t>
      </w:r>
      <w:proofErr w:type="spellEnd"/>
      <w:r>
        <w:rPr>
          <w:b/>
          <w:bCs/>
        </w:rPr>
        <w:t>-</w:t>
      </w:r>
      <w:proofErr w:type="spellStart"/>
      <w:r>
        <w:rPr>
          <w:b/>
          <w:bCs/>
        </w:rPr>
        <w:t>Act</w:t>
      </w:r>
      <w:proofErr w:type="spellEnd"/>
      <w:r>
        <w:rPr>
          <w:b/>
          <w:bCs/>
        </w:rPr>
        <w:t>)</w:t>
      </w:r>
      <w:r>
        <w:t xml:space="preserve"> que rige los sistemas de gestión de seguridad como el </w:t>
      </w:r>
      <w:r>
        <w:rPr>
          <w:b/>
          <w:bCs/>
        </w:rPr>
        <w:t>SGSI basado en ISO/IEC 27001</w:t>
      </w:r>
      <w:r>
        <w:t>.</w:t>
      </w:r>
    </w:p>
    <w:p w14:paraId="7633E393" w14:textId="77777777" w:rsidR="00682F02" w:rsidRPr="008D68AE" w:rsidRDefault="00682F02" w:rsidP="00682F02">
      <w:pPr>
        <w:ind w:firstLine="360"/>
      </w:pPr>
    </w:p>
    <w:p w14:paraId="5D6662F3" w14:textId="1D2F95F8" w:rsidR="00B43B04" w:rsidRPr="008D68AE" w:rsidRDefault="00B43B04" w:rsidP="00B43B04">
      <w:pPr>
        <w:rPr>
          <w:b/>
          <w:bCs/>
        </w:rPr>
      </w:pPr>
      <w:r>
        <w:rPr>
          <w:b/>
          <w:bCs/>
        </w:rPr>
        <w:t>2.5. Elementos del análisis: activos, amenazas, salvaguardas, impacto, riesgo</w:t>
      </w:r>
    </w:p>
    <w:p w14:paraId="22B8F93F" w14:textId="40957A92" w:rsidR="00F05210" w:rsidRPr="008D68AE" w:rsidRDefault="00B43B04" w:rsidP="00F05210">
      <w:pPr>
        <w:ind w:firstLine="708"/>
      </w:pPr>
      <w:r>
        <w:t xml:space="preserve">El análisis de riesgos en MAGERIT se apoya en un modelo estructurado que permite representar el sistema de información y sus riesgos mediante </w:t>
      </w:r>
      <w:r>
        <w:rPr>
          <w:b/>
          <w:bCs/>
        </w:rPr>
        <w:t>cinco elementos esenciales</w:t>
      </w:r>
      <w:r>
        <w:t>:</w:t>
      </w:r>
    </w:p>
    <w:p w14:paraId="27DC05C1" w14:textId="3D7FD2EE" w:rsidR="00B43B04" w:rsidRPr="008D68AE" w:rsidRDefault="00B43B04" w:rsidP="00B43B04">
      <w:pPr>
        <w:rPr>
          <w:b/>
          <w:bCs/>
        </w:rPr>
      </w:pPr>
      <w:r>
        <w:rPr>
          <w:rFonts w:cs="Segoe UI Emoji"/>
          <w:b/>
          <w:bCs/>
        </w:rPr>
        <w:t>2.5.</w:t>
      </w:r>
      <w:r>
        <w:rPr>
          <w:b/>
          <w:bCs/>
        </w:rPr>
        <w:t>1. Activos</w:t>
      </w:r>
    </w:p>
    <w:p w14:paraId="3ED573A9" w14:textId="77777777" w:rsidR="00B43B04" w:rsidRPr="008D68AE" w:rsidRDefault="00B43B04" w:rsidP="00B43B04">
      <w:pPr>
        <w:ind w:firstLine="708"/>
      </w:pPr>
      <w:r>
        <w:t xml:space="preserve">Los </w:t>
      </w:r>
      <w:r>
        <w:rPr>
          <w:b/>
          <w:bCs/>
        </w:rPr>
        <w:t>activos</w:t>
      </w:r>
      <w:r>
        <w:t xml:space="preserve"> son todos aquellos elementos del sistema que tienen valor para la organización y cuya pérdida o deterioro puede afectar al cumplimiento de su misión.</w:t>
      </w:r>
    </w:p>
    <w:p w14:paraId="1DC2FD3A" w14:textId="77777777" w:rsidR="00B43B04" w:rsidRPr="008D68AE" w:rsidRDefault="00B43B04" w:rsidP="00B43B04">
      <w:pPr>
        <w:spacing w:after="0"/>
        <w:rPr>
          <w:b/>
          <w:bCs/>
        </w:rPr>
      </w:pPr>
      <w:r>
        <w:rPr>
          <w:b/>
          <w:bCs/>
        </w:rPr>
        <w:t>Tipos de activos según MAGERIT:</w:t>
      </w:r>
    </w:p>
    <w:p w14:paraId="5C7963F3" w14:textId="77777777" w:rsidR="00B43B04" w:rsidRPr="008D68AE" w:rsidRDefault="00B43B04">
      <w:pPr>
        <w:numPr>
          <w:ilvl w:val="0"/>
          <w:numId w:val="24"/>
        </w:numPr>
        <w:spacing w:after="0"/>
      </w:pPr>
      <w:r>
        <w:rPr>
          <w:b/>
          <w:bCs/>
        </w:rPr>
        <w:t>Esenciales</w:t>
      </w:r>
      <w:r>
        <w:t>: Información y servicios prestados.</w:t>
      </w:r>
    </w:p>
    <w:p w14:paraId="37FC3EDD" w14:textId="77777777" w:rsidR="00B43B04" w:rsidRPr="008D68AE" w:rsidRDefault="00B43B04">
      <w:pPr>
        <w:numPr>
          <w:ilvl w:val="0"/>
          <w:numId w:val="24"/>
        </w:numPr>
      </w:pPr>
      <w:r>
        <w:rPr>
          <w:b/>
          <w:bCs/>
        </w:rPr>
        <w:t>De soporte</w:t>
      </w:r>
      <w:r>
        <w:t>: Equipos, aplicaciones, redes, instalaciones, personal, etc.</w:t>
      </w:r>
    </w:p>
    <w:p w14:paraId="6304791A" w14:textId="6841F0FD" w:rsidR="00B43B04" w:rsidRPr="008D68AE" w:rsidRDefault="00B43B04" w:rsidP="00B43B04">
      <w:r>
        <w:lastRenderedPageBreak/>
        <w:t>“Los activos pueden ser tangibles (hardware, instalaciones) o intangibles (información, reputación, conocimiento)”</w:t>
      </w:r>
      <w:r>
        <w:rPr>
          <w:rFonts w:ascii="Arial" w:hAnsi="Arial" w:cs="Arial"/>
        </w:rPr>
        <w:t>​</w:t>
      </w:r>
      <w:r>
        <w:t>.</w:t>
      </w:r>
    </w:p>
    <w:p w14:paraId="70FFF247" w14:textId="33451033" w:rsidR="00B61AD4" w:rsidRPr="008D68AE" w:rsidRDefault="00B61AD4">
      <w:r>
        <w:rPr>
          <w:b/>
          <w:bCs/>
        </w:rPr>
        <w:t>📌 Los activos pueden pertenecer a varios tipos a la vez</w:t>
      </w:r>
    </w:p>
    <w:p w14:paraId="32500905" w14:textId="12C5D8B0" w:rsidR="00B61AD4" w:rsidRPr="008D68AE" w:rsidRDefault="00B61AD4">
      <w:pPr>
        <w:ind w:firstLine="708"/>
      </w:pPr>
      <w:r>
        <w:t xml:space="preserve">El catálogo de tipos de activos de MAGERIT no es excluyente: un mismo activo puede pertenecer </w:t>
      </w:r>
      <w:r>
        <w:rPr>
          <w:b/>
          <w:bCs/>
        </w:rPr>
        <w:t>simultáneamente a más de un tipo</w:t>
      </w:r>
      <w:r>
        <w:t>. Por ejemplo, un servidor de correo corporativo es a la vez equipo [HW] y, según cómo se modele el análisis, también puede considerarse el soporte del servicio [S] que presta. Los servicios, en concreto, sí son activos sujetos a riesgo y se valoran igual que el resto.</w:t>
      </w:r>
    </w:p>
    <w:p w14:paraId="10E90CFF" w14:textId="51AFD3B5" w:rsidR="00B61AD4" w:rsidRPr="008D68AE" w:rsidRDefault="00B61AD4">
      <w:pPr>
        <w:ind w:firstLine="708"/>
      </w:pPr>
      <w:r>
        <w:rPr>
          <w:b/>
          <w:bCs/>
        </w:rPr>
        <w:t xml:space="preserve">Sobre la dirección de la dependencia entre información y servicios: </w:t>
      </w:r>
      <w:r>
        <w:t>la documentación oficial de MAGERIT señala que los servicios se prestan gracias a los datos ("es típico ver cómo los servicios dependen de los datos y de los aplicativos"), aunque también existen servicios necesarios para poder gestionar esos mismos datos. Si tu banco de preguntas da por buena la afirmación contraria como la incorrecta, conviene contrastarlo con la fuente oficial del examen, porque el texto de referencia de MAGERIT no es unívoco en este punto concreto.</w:t>
      </w:r>
    </w:p>
    <w:p w14:paraId="3DA6CBF6" w14:textId="77777777" w:rsidR="00B43B04" w:rsidRDefault="00B43B04" w:rsidP="00B43B04">
      <w:pPr>
        <w:ind w:firstLine="708"/>
      </w:pPr>
      <w:r>
        <w:t xml:space="preserve">MAGERIT permite modelar las </w:t>
      </w:r>
      <w:r>
        <w:rPr>
          <w:b/>
          <w:bCs/>
        </w:rPr>
        <w:t>dependencias entre activos</w:t>
      </w:r>
      <w:r>
        <w:t xml:space="preserve"> en forma de grafo, lo que permite calcular el </w:t>
      </w:r>
      <w:r>
        <w:rPr>
          <w:b/>
          <w:bCs/>
        </w:rPr>
        <w:t>valor acumulado</w:t>
      </w:r>
      <w:r>
        <w:t xml:space="preserve"> de un activo inferior que soporta activos superiores más valiosos.</w:t>
      </w:r>
    </w:p>
    <w:p w14:paraId="4D7679F3" w14:textId="77777777" w:rsidR="005E5737" w:rsidRPr="005E5737" w:rsidRDefault="005E5737" w:rsidP="005E5737">
      <w:pPr>
        <w:ind w:firstLine="708"/>
        <w:rPr>
          <w:b/>
          <w:bCs/>
        </w:rPr>
      </w:pPr>
      <w:r w:rsidRPr="005E5737">
        <w:rPr>
          <w:b/>
          <w:bCs/>
        </w:rPr>
        <w:t>Árbol de dependencias de activos en MAGERIT</w:t>
      </w:r>
    </w:p>
    <w:p w14:paraId="55314734" w14:textId="4FCCFF2A" w:rsidR="005E5737" w:rsidRPr="005E5737" w:rsidRDefault="005E5737" w:rsidP="005E5737">
      <w:pPr>
        <w:ind w:firstLine="708"/>
      </w:pPr>
      <w:r w:rsidRPr="005E5737">
        <w:t xml:space="preserve">En MAGERIT, los activos no se valoran de forma aislada: se organizan en </w:t>
      </w:r>
      <w:r w:rsidRPr="005E5737">
        <w:rPr>
          <w:b/>
          <w:bCs/>
        </w:rPr>
        <w:t>capas jerárquicas</w:t>
      </w:r>
      <w:r w:rsidRPr="005E5737">
        <w:t xml:space="preserve">, donde los activos de arriba (los que dan valor al negocio) </w:t>
      </w:r>
      <w:r w:rsidRPr="005E5737">
        <w:rPr>
          <w:b/>
          <w:bCs/>
        </w:rPr>
        <w:t>dependen</w:t>
      </w:r>
      <w:r w:rsidRPr="005E5737">
        <w:t xml:space="preserve"> de los de abajo (los que los soportan técnica y físicamente) para poder funcionar. </w:t>
      </w:r>
    </w:p>
    <w:p w14:paraId="287E9942" w14:textId="7E46C618" w:rsidR="005E5737" w:rsidRDefault="005E5737" w:rsidP="00244BBB">
      <w:pPr>
        <w:pStyle w:val="Prrafodelista"/>
        <w:numPr>
          <w:ilvl w:val="0"/>
          <w:numId w:val="105"/>
        </w:numPr>
      </w:pPr>
      <w:r w:rsidRPr="00244BBB">
        <w:rPr>
          <w:b/>
          <w:bCs/>
        </w:rPr>
        <w:t>Sentido de la dependencia vs. sentido del impacto</w:t>
      </w:r>
      <w:r w:rsidRPr="005E5737">
        <w:t xml:space="preserve">: las flechas de "depende de" van hacia abajo, pero la </w:t>
      </w:r>
      <w:r w:rsidRPr="00244BBB">
        <w:rPr>
          <w:b/>
          <w:bCs/>
        </w:rPr>
        <w:t>degradación se propaga hacia arriba</w:t>
      </w:r>
      <w:r w:rsidRPr="005E5737">
        <w:t xml:space="preserve">. Si se cae una comunicación, degrada las aplicaciones que la usan, que a su vez degradan el servicio, que a su vez degrada el negocio. </w:t>
      </w:r>
    </w:p>
    <w:p w14:paraId="1E52C24C" w14:textId="77777777" w:rsidR="00244BBB" w:rsidRPr="005E5737" w:rsidRDefault="00244BBB" w:rsidP="00244BBB">
      <w:pPr>
        <w:pStyle w:val="Prrafodelista"/>
        <w:ind w:left="1080"/>
      </w:pPr>
    </w:p>
    <w:p w14:paraId="1BCA3885" w14:textId="0A4ED346" w:rsidR="005E5737" w:rsidRDefault="005E5737" w:rsidP="00244BBB">
      <w:pPr>
        <w:pStyle w:val="Prrafodelista"/>
        <w:numPr>
          <w:ilvl w:val="0"/>
          <w:numId w:val="105"/>
        </w:numPr>
      </w:pPr>
      <w:r w:rsidRPr="00244BBB">
        <w:rPr>
          <w:b/>
          <w:bCs/>
        </w:rPr>
        <w:t>Los activos esenciales (datos y servicios) son los que MAGERIT valora directamente</w:t>
      </w:r>
      <w:r w:rsidRPr="005E5737">
        <w:t xml:space="preserve"> en dimensiones de seguridad (disponibilidad, integridad, confidencialidad, autenticidad, trazabilidad). El resto de </w:t>
      </w:r>
      <w:proofErr w:type="gramStart"/>
      <w:r w:rsidRPr="005E5737">
        <w:t>capas</w:t>
      </w:r>
      <w:proofErr w:type="gramEnd"/>
      <w:r w:rsidRPr="005E5737">
        <w:t xml:space="preserve"> se valoran </w:t>
      </w:r>
      <w:r w:rsidRPr="00244BBB">
        <w:rPr>
          <w:i/>
          <w:iCs/>
        </w:rPr>
        <w:t>por acumulación</w:t>
      </w:r>
      <w:r w:rsidRPr="005E5737">
        <w:t xml:space="preserve">: heredan valor de lo que soportan encima. </w:t>
      </w:r>
    </w:p>
    <w:p w14:paraId="1B3EC561" w14:textId="77777777" w:rsidR="00244BBB" w:rsidRDefault="00244BBB" w:rsidP="00244BBB">
      <w:pPr>
        <w:pStyle w:val="Prrafodelista"/>
      </w:pPr>
    </w:p>
    <w:p w14:paraId="2F48E9D1" w14:textId="77777777" w:rsidR="00244BBB" w:rsidRPr="005E5737" w:rsidRDefault="00244BBB" w:rsidP="00244BBB">
      <w:pPr>
        <w:pStyle w:val="Prrafodelista"/>
        <w:ind w:left="1080"/>
      </w:pPr>
    </w:p>
    <w:p w14:paraId="37E6FAFE" w14:textId="411CC58A" w:rsidR="005E5737" w:rsidRDefault="005E5737" w:rsidP="00244BBB">
      <w:pPr>
        <w:pStyle w:val="Prrafodelista"/>
        <w:numPr>
          <w:ilvl w:val="0"/>
          <w:numId w:val="105"/>
        </w:numPr>
      </w:pPr>
      <w:r w:rsidRPr="00244BBB">
        <w:rPr>
          <w:b/>
          <w:bCs/>
        </w:rPr>
        <w:t>Las amenazas se materializan en la capa técnica</w:t>
      </w:r>
      <w:r w:rsidRPr="005E5737">
        <w:t xml:space="preserve">, pero el </w:t>
      </w:r>
      <w:r w:rsidRPr="00244BBB">
        <w:rPr>
          <w:b/>
          <w:bCs/>
        </w:rPr>
        <w:t>riesgo real se mide en la capa de negocio</w:t>
      </w:r>
      <w:r w:rsidRPr="005E5737">
        <w:t xml:space="preserve"> (impacto en servicios y datos), porque ahí es donde se traduce en daño para la organización. </w:t>
      </w:r>
    </w:p>
    <w:p w14:paraId="2D351D2C" w14:textId="77777777" w:rsidR="00244BBB" w:rsidRPr="005E5737" w:rsidRDefault="00244BBB" w:rsidP="00244BBB">
      <w:pPr>
        <w:pStyle w:val="Prrafodelista"/>
        <w:ind w:left="1080"/>
      </w:pPr>
    </w:p>
    <w:p w14:paraId="323EFA4A" w14:textId="418CDBB2" w:rsidR="00F05210" w:rsidRDefault="005E5737" w:rsidP="00244BBB">
      <w:pPr>
        <w:pStyle w:val="Prrafodelista"/>
        <w:numPr>
          <w:ilvl w:val="0"/>
          <w:numId w:val="105"/>
        </w:numPr>
      </w:pPr>
      <w:r w:rsidRPr="005E5737">
        <w:t>En el catálogo de MAGERIT (Libro II), cada capa tiene su propio código de tipo de activo: [S] servicios, [D] datos, [SW] aplicaciones, [HW] equipos, [COM] comunicaciones, [Media] soportes, [AUX] auxiliar, [L] instalaciones, [P] personal — merece la pena memorizar estas siglas literalmente, porque suelen aparecer en preguntas tipo test que piden emparejar activo con tipo.</w:t>
      </w:r>
    </w:p>
    <w:p w14:paraId="2CA93C1E" w14:textId="77777777" w:rsidR="00244BBB" w:rsidRDefault="00244BBB" w:rsidP="00244BBB"/>
    <w:p w14:paraId="0A415E25" w14:textId="69ACFE6B" w:rsidR="00244BBB" w:rsidRDefault="00244BBB" w:rsidP="00244BBB">
      <w:r w:rsidRPr="005E5737">
        <w:lastRenderedPageBreak/>
        <w:t>Esta es la estructura clásica del Libro II (Catálogo de Elementos):</w:t>
      </w:r>
    </w:p>
    <w:p w14:paraId="7600E196" w14:textId="484A96BE" w:rsidR="00F05210" w:rsidRPr="008D68AE" w:rsidRDefault="005E5737" w:rsidP="00244BBB">
      <w:pPr>
        <w:jc w:val="center"/>
      </w:pPr>
      <w:r>
        <w:rPr>
          <w:noProof/>
        </w:rPr>
        <w:drawing>
          <wp:inline distT="0" distB="0" distL="0" distR="0" wp14:anchorId="1970F574" wp14:editId="593B4A9E">
            <wp:extent cx="5710555" cy="7675405"/>
            <wp:effectExtent l="0" t="0" r="0" b="0"/>
            <wp:docPr id="169595387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53870" name="Imagen 1" descr="Interfaz de usuario gráfica&#10;&#10;Descripción generada automá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409" cy="7695370"/>
                    </a:xfrm>
                    <a:prstGeom prst="rect">
                      <a:avLst/>
                    </a:prstGeom>
                    <a:noFill/>
                    <a:ln>
                      <a:noFill/>
                    </a:ln>
                  </pic:spPr>
                </pic:pic>
              </a:graphicData>
            </a:graphic>
          </wp:inline>
        </w:drawing>
      </w:r>
    </w:p>
    <w:p w14:paraId="2F2F4654" w14:textId="77777777" w:rsidR="00244BBB" w:rsidRDefault="00244BBB" w:rsidP="00B43B04">
      <w:pPr>
        <w:rPr>
          <w:rFonts w:cs="Segoe UI Emoji"/>
          <w:b/>
          <w:bCs/>
        </w:rPr>
      </w:pPr>
    </w:p>
    <w:p w14:paraId="64A7B30B" w14:textId="77777777" w:rsidR="00244BBB" w:rsidRDefault="00244BBB" w:rsidP="00B43B04">
      <w:pPr>
        <w:rPr>
          <w:rFonts w:cs="Segoe UI Emoji"/>
          <w:b/>
          <w:bCs/>
        </w:rPr>
      </w:pPr>
    </w:p>
    <w:p w14:paraId="7B2BC541" w14:textId="77777777" w:rsidR="00244BBB" w:rsidRDefault="00244BBB" w:rsidP="00B43B04">
      <w:pPr>
        <w:rPr>
          <w:rFonts w:cs="Segoe UI Emoji"/>
          <w:b/>
          <w:bCs/>
        </w:rPr>
      </w:pPr>
    </w:p>
    <w:p w14:paraId="5F33B4A3" w14:textId="108C8DE2" w:rsidR="00B43B04" w:rsidRPr="008D68AE" w:rsidRDefault="00B43B04" w:rsidP="00B43B04">
      <w:pPr>
        <w:rPr>
          <w:b/>
          <w:bCs/>
        </w:rPr>
      </w:pPr>
      <w:r>
        <w:rPr>
          <w:rFonts w:cs="Segoe UI Emoji"/>
          <w:b/>
          <w:bCs/>
        </w:rPr>
        <w:lastRenderedPageBreak/>
        <w:t>2.5.</w:t>
      </w:r>
      <w:r>
        <w:rPr>
          <w:b/>
          <w:bCs/>
        </w:rPr>
        <w:t>2. Amenazas</w:t>
      </w:r>
    </w:p>
    <w:p w14:paraId="5DA5C919" w14:textId="77777777" w:rsidR="00B43B04" w:rsidRPr="008D68AE" w:rsidRDefault="00B43B04" w:rsidP="00B43B04">
      <w:pPr>
        <w:ind w:firstLine="708"/>
      </w:pPr>
      <w:r>
        <w:t>Son eventos potenciales que, al materializarse, causan daños sobre uno o varios activos.</w:t>
      </w:r>
    </w:p>
    <w:p w14:paraId="3C20B5E6" w14:textId="77777777" w:rsidR="00B43B04" w:rsidRPr="008D68AE" w:rsidRDefault="00B43B04" w:rsidP="00B43B04">
      <w:pPr>
        <w:spacing w:after="0"/>
        <w:rPr>
          <w:b/>
          <w:bCs/>
        </w:rPr>
      </w:pPr>
      <w:r>
        <w:rPr>
          <w:b/>
          <w:bCs/>
        </w:rPr>
        <w:t>Tipos de amenazas (clasificación MAGERIT v3):</w:t>
      </w:r>
    </w:p>
    <w:p w14:paraId="4DEF0F05" w14:textId="77777777" w:rsidR="00B43B04" w:rsidRPr="008D68AE" w:rsidRDefault="00B43B04">
      <w:pPr>
        <w:numPr>
          <w:ilvl w:val="0"/>
          <w:numId w:val="25"/>
        </w:numPr>
        <w:spacing w:after="0"/>
      </w:pPr>
      <w:r>
        <w:rPr>
          <w:b/>
          <w:bCs/>
        </w:rPr>
        <w:t>Naturales</w:t>
      </w:r>
      <w:r>
        <w:t>: incendios, inundaciones, seísmos.</w:t>
      </w:r>
    </w:p>
    <w:p w14:paraId="6720242E" w14:textId="77777777" w:rsidR="00B43B04" w:rsidRPr="008D68AE" w:rsidRDefault="00B43B04">
      <w:pPr>
        <w:numPr>
          <w:ilvl w:val="0"/>
          <w:numId w:val="25"/>
        </w:numPr>
        <w:spacing w:after="0"/>
      </w:pPr>
      <w:r>
        <w:rPr>
          <w:b/>
          <w:bCs/>
        </w:rPr>
        <w:t>Industriales o del entorno</w:t>
      </w:r>
      <w:r>
        <w:t>: cortes eléctricos, contaminación electromagnética.</w:t>
      </w:r>
    </w:p>
    <w:p w14:paraId="5718F218" w14:textId="77777777" w:rsidR="00B43B04" w:rsidRPr="008D68AE" w:rsidRDefault="00B43B04">
      <w:pPr>
        <w:numPr>
          <w:ilvl w:val="0"/>
          <w:numId w:val="25"/>
        </w:numPr>
        <w:spacing w:after="0"/>
      </w:pPr>
      <w:r>
        <w:rPr>
          <w:b/>
          <w:bCs/>
        </w:rPr>
        <w:t>Errores no intencionados</w:t>
      </w:r>
      <w:r>
        <w:t>: fallos de usuarios, configuraciones incorrectas.</w:t>
      </w:r>
    </w:p>
    <w:p w14:paraId="730C6672" w14:textId="77777777" w:rsidR="00B43B04" w:rsidRPr="008D68AE" w:rsidRDefault="00B43B04">
      <w:pPr>
        <w:numPr>
          <w:ilvl w:val="0"/>
          <w:numId w:val="25"/>
        </w:numPr>
      </w:pPr>
      <w:r>
        <w:rPr>
          <w:b/>
          <w:bCs/>
        </w:rPr>
        <w:t>Ataques intencionados</w:t>
      </w:r>
      <w:r>
        <w:t>: accesos no autorizados, virus, suplantación, denegación de servicio, robo, extorsión, etc.</w:t>
      </w:r>
    </w:p>
    <w:p w14:paraId="3DC31A8D" w14:textId="13FF060C" w:rsidR="00B43B04" w:rsidRPr="008D68AE" w:rsidRDefault="00B43B04" w:rsidP="00B43B04">
      <w:r>
        <w:t>“No todas las amenazas afectan por igual a todos los activos. Se analiza su degradación y frecuencia para estimar el impacto”.</w:t>
      </w:r>
    </w:p>
    <w:p w14:paraId="6EF6DCE6" w14:textId="173FFFC2" w:rsidR="00B43B04" w:rsidRPr="008D68AE" w:rsidRDefault="00B43B04" w:rsidP="00B43B04">
      <w:pPr>
        <w:rPr>
          <w:b/>
          <w:bCs/>
        </w:rPr>
      </w:pPr>
      <w:r>
        <w:rPr>
          <w:rFonts w:cs="Segoe UI Emoji"/>
          <w:b/>
          <w:bCs/>
        </w:rPr>
        <w:t>2.5.</w:t>
      </w:r>
      <w:r>
        <w:rPr>
          <w:b/>
          <w:bCs/>
        </w:rPr>
        <w:t>3. Salvaguardas (o medidas de seguridad)</w:t>
      </w:r>
    </w:p>
    <w:p w14:paraId="0F8548F0" w14:textId="77777777" w:rsidR="00B43B04" w:rsidRDefault="00B43B04" w:rsidP="00B43B04">
      <w:pPr>
        <w:ind w:firstLine="708"/>
      </w:pPr>
      <w:r>
        <w:t>Son mecanismos técnicos, organizativos o físicos que reducen la probabilidad de que una amenaza se materialice o el impacto si lo hace.</w:t>
      </w:r>
    </w:p>
    <w:p w14:paraId="57548206" w14:textId="77777777" w:rsidR="00F05210" w:rsidRPr="008D68AE" w:rsidRDefault="00F05210" w:rsidP="00B43B04">
      <w:pPr>
        <w:ind w:firstLine="708"/>
      </w:pPr>
    </w:p>
    <w:p w14:paraId="074BD511" w14:textId="77777777" w:rsidR="00B43B04" w:rsidRPr="008D68AE" w:rsidRDefault="00B43B04" w:rsidP="00B43B04">
      <w:pPr>
        <w:spacing w:after="0"/>
        <w:rPr>
          <w:b/>
          <w:bCs/>
        </w:rPr>
      </w:pPr>
      <w:r>
        <w:rPr>
          <w:b/>
          <w:bCs/>
        </w:rPr>
        <w:t>Clasificación (según MAGERIT y el ENS):</w:t>
      </w:r>
    </w:p>
    <w:p w14:paraId="0339914C" w14:textId="77777777" w:rsidR="00B43B04" w:rsidRPr="008D68AE" w:rsidRDefault="00B43B04">
      <w:pPr>
        <w:numPr>
          <w:ilvl w:val="0"/>
          <w:numId w:val="26"/>
        </w:numPr>
        <w:spacing w:after="0"/>
      </w:pPr>
      <w:r>
        <w:rPr>
          <w:b/>
          <w:bCs/>
        </w:rPr>
        <w:t>Preventivas</w:t>
      </w:r>
      <w:r>
        <w:t>: Evitan que ocurra el incidente (</w:t>
      </w:r>
      <w:proofErr w:type="spellStart"/>
      <w:r>
        <w:t>e.g</w:t>
      </w:r>
      <w:proofErr w:type="spellEnd"/>
      <w:r>
        <w:t>. control de acceso).</w:t>
      </w:r>
    </w:p>
    <w:p w14:paraId="5287B2DA" w14:textId="77777777" w:rsidR="00B43B04" w:rsidRPr="008D68AE" w:rsidRDefault="00B43B04">
      <w:pPr>
        <w:numPr>
          <w:ilvl w:val="0"/>
          <w:numId w:val="26"/>
        </w:numPr>
        <w:spacing w:after="0"/>
      </w:pPr>
      <w:proofErr w:type="spellStart"/>
      <w:r>
        <w:rPr>
          <w:b/>
          <w:bCs/>
        </w:rPr>
        <w:t>Detectivas</w:t>
      </w:r>
      <w:proofErr w:type="spellEnd"/>
      <w:r>
        <w:t>: Alertan cuando ocurre (</w:t>
      </w:r>
      <w:proofErr w:type="spellStart"/>
      <w:r>
        <w:t>e.g</w:t>
      </w:r>
      <w:proofErr w:type="spellEnd"/>
      <w:r>
        <w:t>. logs, IDS).</w:t>
      </w:r>
    </w:p>
    <w:p w14:paraId="3AE52F69" w14:textId="77777777" w:rsidR="00B43B04" w:rsidRPr="008D68AE" w:rsidRDefault="00B43B04">
      <w:pPr>
        <w:numPr>
          <w:ilvl w:val="0"/>
          <w:numId w:val="26"/>
        </w:numPr>
      </w:pPr>
      <w:r>
        <w:rPr>
          <w:b/>
          <w:bCs/>
        </w:rPr>
        <w:t>Correctivas</w:t>
      </w:r>
      <w:r>
        <w:t>: Minimiza el daño (</w:t>
      </w:r>
      <w:proofErr w:type="spellStart"/>
      <w:r>
        <w:t>e.g</w:t>
      </w:r>
      <w:proofErr w:type="spellEnd"/>
      <w:r>
        <w:t xml:space="preserve">. </w:t>
      </w:r>
      <w:proofErr w:type="spellStart"/>
      <w:r>
        <w:t>backups</w:t>
      </w:r>
      <w:proofErr w:type="spellEnd"/>
      <w:r>
        <w:t>, planes de recuperación).</w:t>
      </w:r>
    </w:p>
    <w:p w14:paraId="0558B44D" w14:textId="77777777" w:rsidR="00B43B04" w:rsidRPr="008D68AE" w:rsidRDefault="00B43B04" w:rsidP="00B43B04">
      <w:pPr>
        <w:spacing w:after="0"/>
      </w:pPr>
      <w:r>
        <w:t xml:space="preserve">Su </w:t>
      </w:r>
      <w:r>
        <w:rPr>
          <w:b/>
          <w:bCs/>
        </w:rPr>
        <w:t>eficacia</w:t>
      </w:r>
      <w:r>
        <w:t xml:space="preserve"> puede actuar:</w:t>
      </w:r>
    </w:p>
    <w:p w14:paraId="3709A9B1" w14:textId="77777777" w:rsidR="00B43B04" w:rsidRPr="008D68AE" w:rsidRDefault="00B43B04">
      <w:pPr>
        <w:numPr>
          <w:ilvl w:val="0"/>
          <w:numId w:val="27"/>
        </w:numPr>
        <w:spacing w:after="0"/>
      </w:pPr>
      <w:r>
        <w:t xml:space="preserve">Sobre la </w:t>
      </w:r>
      <w:r>
        <w:rPr>
          <w:b/>
          <w:bCs/>
        </w:rPr>
        <w:t>probabilidad</w:t>
      </w:r>
      <w:r>
        <w:t xml:space="preserve"> de ocurrencia.</w:t>
      </w:r>
    </w:p>
    <w:p w14:paraId="08BFBC3A" w14:textId="77777777" w:rsidR="00B43B04" w:rsidRPr="008D68AE" w:rsidRDefault="00B43B04">
      <w:pPr>
        <w:numPr>
          <w:ilvl w:val="0"/>
          <w:numId w:val="27"/>
        </w:numPr>
        <w:spacing w:after="0"/>
      </w:pPr>
      <w:r>
        <w:t xml:space="preserve">Sobre el </w:t>
      </w:r>
      <w:r>
        <w:rPr>
          <w:b/>
          <w:bCs/>
        </w:rPr>
        <w:t>impacto</w:t>
      </w:r>
      <w:r>
        <w:t>.</w:t>
      </w:r>
    </w:p>
    <w:p w14:paraId="3EA4B724" w14:textId="77777777" w:rsidR="00B43B04" w:rsidRPr="008D68AE" w:rsidRDefault="00B43B04">
      <w:pPr>
        <w:numPr>
          <w:ilvl w:val="0"/>
          <w:numId w:val="27"/>
        </w:numPr>
      </w:pPr>
      <w:r>
        <w:t>O sobre ambas.</w:t>
      </w:r>
    </w:p>
    <w:p w14:paraId="7822ED2C" w14:textId="50C2857E" w:rsidR="00B43B04" w:rsidRPr="008D68AE" w:rsidRDefault="00B43B04" w:rsidP="00B43B04">
      <w:pPr>
        <w:rPr>
          <w:b/>
          <w:bCs/>
        </w:rPr>
      </w:pPr>
      <w:r>
        <w:rPr>
          <w:rFonts w:cs="Segoe UI Emoji"/>
          <w:b/>
          <w:bCs/>
        </w:rPr>
        <w:t>2.5.</w:t>
      </w:r>
      <w:r>
        <w:rPr>
          <w:b/>
          <w:bCs/>
        </w:rPr>
        <w:t>4. Impacto</w:t>
      </w:r>
    </w:p>
    <w:p w14:paraId="6EF1A02D" w14:textId="77777777" w:rsidR="00B43B04" w:rsidRPr="008D68AE" w:rsidRDefault="00B43B04" w:rsidP="00EC59A3">
      <w:r>
        <w:t xml:space="preserve">Es la </w:t>
      </w:r>
      <w:r>
        <w:rPr>
          <w:b/>
          <w:bCs/>
        </w:rPr>
        <w:t>consecuencia que tiene la materialización de una amenaza</w:t>
      </w:r>
      <w:r>
        <w:t xml:space="preserve"> sobre un activo.</w:t>
      </w:r>
    </w:p>
    <w:p w14:paraId="469ACD77" w14:textId="77777777" w:rsidR="00B43B04" w:rsidRPr="008D68AE" w:rsidRDefault="00B43B04" w:rsidP="00B43B04">
      <w:pPr>
        <w:spacing w:after="0"/>
        <w:rPr>
          <w:b/>
          <w:bCs/>
        </w:rPr>
      </w:pPr>
      <w:r>
        <w:rPr>
          <w:b/>
          <w:bCs/>
        </w:rPr>
        <w:t>Tipos:</w:t>
      </w:r>
    </w:p>
    <w:p w14:paraId="3BC93675" w14:textId="77777777" w:rsidR="00B43B04" w:rsidRPr="008D68AE" w:rsidRDefault="00B43B04">
      <w:pPr>
        <w:numPr>
          <w:ilvl w:val="0"/>
          <w:numId w:val="28"/>
        </w:numPr>
        <w:spacing w:after="0"/>
      </w:pPr>
      <w:r>
        <w:rPr>
          <w:b/>
          <w:bCs/>
        </w:rPr>
        <w:t>Impacto acumulado</w:t>
      </w:r>
      <w:r>
        <w:t>: se calcula sobre activos inferiores que soportan a otros.</w:t>
      </w:r>
    </w:p>
    <w:p w14:paraId="313AF362" w14:textId="77777777" w:rsidR="00B43B04" w:rsidRPr="008D68AE" w:rsidRDefault="00B43B04">
      <w:pPr>
        <w:numPr>
          <w:ilvl w:val="0"/>
          <w:numId w:val="28"/>
        </w:numPr>
      </w:pPr>
      <w:r>
        <w:rPr>
          <w:b/>
          <w:bCs/>
        </w:rPr>
        <w:t>Impacto repercutido</w:t>
      </w:r>
      <w:r>
        <w:t>: mide cómo una amenaza sobre un activo inferior afecta a uno superior (por dependencia).</w:t>
      </w:r>
    </w:p>
    <w:p w14:paraId="3D97B804" w14:textId="35332507" w:rsidR="00B43B04" w:rsidRPr="008D68AE" w:rsidRDefault="00B43B04" w:rsidP="00B43B04">
      <w:pPr>
        <w:ind w:firstLine="360"/>
      </w:pPr>
      <w:r>
        <w:t xml:space="preserve">Se valora por dimensión (Disponibilidad, Integridad, Confidencialidad, Autenticidad y Trazabilidad) y puede usarse una escala </w:t>
      </w:r>
      <w:r>
        <w:rPr>
          <w:b/>
          <w:bCs/>
        </w:rPr>
        <w:t>cualitativa o cuantitativa</w:t>
      </w:r>
      <w:r>
        <w:rPr>
          <w:rFonts w:ascii="Arial" w:hAnsi="Arial" w:cs="Arial"/>
        </w:rPr>
        <w:t>​</w:t>
      </w:r>
      <w:r>
        <w:t>.</w:t>
      </w:r>
    </w:p>
    <w:p w14:paraId="128ECA3E" w14:textId="0E975FF8" w:rsidR="00B43B04" w:rsidRPr="008D68AE" w:rsidRDefault="00B43B04" w:rsidP="00B43B04">
      <w:pPr>
        <w:rPr>
          <w:b/>
          <w:bCs/>
        </w:rPr>
      </w:pPr>
      <w:r>
        <w:rPr>
          <w:rFonts w:cs="Segoe UI Emoji"/>
          <w:b/>
          <w:bCs/>
        </w:rPr>
        <w:t>2.5.</w:t>
      </w:r>
      <w:r>
        <w:rPr>
          <w:b/>
          <w:bCs/>
        </w:rPr>
        <w:t>5. Riesgo</w:t>
      </w:r>
    </w:p>
    <w:p w14:paraId="0AF173B6" w14:textId="77777777" w:rsidR="00B43B04" w:rsidRPr="008D68AE" w:rsidRDefault="00B43B04" w:rsidP="00B43B04">
      <w:pPr>
        <w:ind w:firstLine="708"/>
      </w:pPr>
      <w:r>
        <w:t xml:space="preserve">Es la combinación del </w:t>
      </w:r>
      <w:r>
        <w:rPr>
          <w:b/>
          <w:bCs/>
        </w:rPr>
        <w:t>impacto</w:t>
      </w:r>
      <w:r>
        <w:t xml:space="preserve"> y la </w:t>
      </w:r>
      <w:r>
        <w:rPr>
          <w:b/>
          <w:bCs/>
        </w:rPr>
        <w:t>probabilidad de que una amenaza ocurra</w:t>
      </w:r>
      <w:r>
        <w:t>.</w:t>
      </w:r>
    </w:p>
    <w:p w14:paraId="6BF0BB29" w14:textId="77777777" w:rsidR="00B43B04" w:rsidRPr="008D68AE" w:rsidRDefault="00B43B04" w:rsidP="00B43B04">
      <w:pPr>
        <w:spacing w:after="0"/>
        <w:rPr>
          <w:b/>
          <w:bCs/>
        </w:rPr>
      </w:pPr>
      <w:r>
        <w:rPr>
          <w:b/>
          <w:bCs/>
        </w:rPr>
        <w:t>Tipos de riesgo:</w:t>
      </w:r>
    </w:p>
    <w:p w14:paraId="0D48F245" w14:textId="77777777" w:rsidR="00B43B04" w:rsidRPr="008D68AE" w:rsidRDefault="00B43B04">
      <w:pPr>
        <w:numPr>
          <w:ilvl w:val="0"/>
          <w:numId w:val="29"/>
        </w:numPr>
        <w:spacing w:after="0"/>
      </w:pPr>
      <w:r>
        <w:rPr>
          <w:b/>
          <w:bCs/>
        </w:rPr>
        <w:t>Potencial</w:t>
      </w:r>
      <w:r>
        <w:t>: Si no existiera ninguna medida de seguridad.</w:t>
      </w:r>
    </w:p>
    <w:p w14:paraId="4282FF2F" w14:textId="77777777" w:rsidR="00B43B04" w:rsidRPr="008D68AE" w:rsidRDefault="00B43B04">
      <w:pPr>
        <w:numPr>
          <w:ilvl w:val="0"/>
          <w:numId w:val="29"/>
        </w:numPr>
      </w:pPr>
      <w:r>
        <w:rPr>
          <w:b/>
          <w:bCs/>
        </w:rPr>
        <w:t>Residual</w:t>
      </w:r>
      <w:r>
        <w:t>: El riesgo que queda tras aplicar las salvaguardas.</w:t>
      </w:r>
    </w:p>
    <w:p w14:paraId="368477CE" w14:textId="73D9F1CC" w:rsidR="00B43B04" w:rsidRPr="008D68AE" w:rsidRDefault="00B43B04" w:rsidP="00B43B04">
      <w:r>
        <w:t>“El riesgo permite priorizar qué amenazas deben ser tratadas y con qué urgencia”.</w:t>
      </w:r>
    </w:p>
    <w:p w14:paraId="7C29AE1C" w14:textId="77777777" w:rsidR="00AC0768" w:rsidRDefault="00AC0768" w:rsidP="00B43B04">
      <w:pPr>
        <w:rPr>
          <w:b/>
          <w:bCs/>
        </w:rPr>
      </w:pPr>
    </w:p>
    <w:p w14:paraId="58AE171B" w14:textId="5845786C" w:rsidR="00B43B04" w:rsidRPr="008D68AE" w:rsidRDefault="00B43B04" w:rsidP="00B43B04">
      <w:pPr>
        <w:rPr>
          <w:b/>
          <w:bCs/>
        </w:rPr>
      </w:pPr>
      <w:r>
        <w:rPr>
          <w:b/>
          <w:bCs/>
        </w:rPr>
        <w:lastRenderedPageBreak/>
        <w:t>Representación visual del modelo MAGERIT:</w:t>
      </w:r>
    </w:p>
    <w:p w14:paraId="27076FC1" w14:textId="29AC9ED1" w:rsidR="00B43B04" w:rsidRPr="00F05210" w:rsidRDefault="00B43B04" w:rsidP="00EC59A3">
      <w:pPr>
        <w:spacing w:after="0"/>
        <w:rPr>
          <w:rFonts w:cs="Courier New"/>
          <w:sz w:val="32"/>
          <w:szCs w:val="32"/>
        </w:rPr>
      </w:pPr>
      <w:r w:rsidRPr="00F05210">
        <w:rPr>
          <w:rFonts w:cs="Courier New"/>
          <w:sz w:val="32"/>
          <w:szCs w:val="32"/>
          <w:bdr w:val="single" w:sz="4" w:space="0" w:color="auto"/>
        </w:rPr>
        <w:t>ACTIVO</w:t>
      </w:r>
      <w:r w:rsidRPr="00F05210">
        <w:rPr>
          <w:rFonts w:cs="Courier New"/>
          <w:sz w:val="32"/>
          <w:szCs w:val="32"/>
        </w:rPr>
        <w:tab/>
        <w:t xml:space="preserve">← </w:t>
      </w:r>
      <w:r w:rsidRPr="00F05210">
        <w:rPr>
          <w:rFonts w:cs="Courier New"/>
          <w:sz w:val="32"/>
          <w:szCs w:val="32"/>
        </w:rPr>
        <w:tab/>
      </w:r>
      <w:r w:rsidRPr="00F05210">
        <w:rPr>
          <w:rFonts w:cs="Courier New"/>
          <w:sz w:val="32"/>
          <w:szCs w:val="32"/>
          <w:bdr w:val="single" w:sz="4" w:space="0" w:color="auto"/>
        </w:rPr>
        <w:t>Amenaza</w:t>
      </w:r>
    </w:p>
    <w:p w14:paraId="63570CE3" w14:textId="600CFA9E" w:rsidR="00B43B04" w:rsidRPr="00F05210" w:rsidRDefault="00B43B04" w:rsidP="00EC59A3">
      <w:pPr>
        <w:spacing w:after="0"/>
        <w:rPr>
          <w:rFonts w:cs="Courier New"/>
          <w:sz w:val="32"/>
          <w:szCs w:val="32"/>
        </w:rPr>
      </w:pPr>
      <w:r w:rsidRPr="00F05210">
        <w:rPr>
          <w:rFonts w:cs="Courier New"/>
          <w:sz w:val="32"/>
          <w:szCs w:val="32"/>
        </w:rPr>
        <w:t xml:space="preserve">   ↓       </w:t>
      </w:r>
      <w:r w:rsidRPr="00F05210">
        <w:rPr>
          <w:rFonts w:cs="Courier New"/>
          <w:sz w:val="32"/>
          <w:szCs w:val="32"/>
        </w:rPr>
        <w:tab/>
      </w:r>
      <w:r w:rsidR="00F05210">
        <w:rPr>
          <w:rFonts w:cs="Courier New"/>
          <w:sz w:val="32"/>
          <w:szCs w:val="32"/>
        </w:rPr>
        <w:tab/>
      </w:r>
      <w:r w:rsidRPr="00F05210">
        <w:rPr>
          <w:rFonts w:cs="Courier New"/>
          <w:sz w:val="32"/>
          <w:szCs w:val="32"/>
        </w:rPr>
        <w:t xml:space="preserve">  ↓</w:t>
      </w:r>
    </w:p>
    <w:p w14:paraId="1D964F23" w14:textId="45CD5D99" w:rsidR="00B43B04" w:rsidRPr="00F05210" w:rsidRDefault="00B43B04" w:rsidP="00EC59A3">
      <w:pPr>
        <w:spacing w:after="0"/>
        <w:rPr>
          <w:rFonts w:cs="Courier New"/>
          <w:sz w:val="32"/>
          <w:szCs w:val="32"/>
        </w:rPr>
      </w:pPr>
      <w:r w:rsidRPr="00F05210">
        <w:rPr>
          <w:rFonts w:cs="Courier New"/>
          <w:sz w:val="32"/>
          <w:szCs w:val="32"/>
          <w:bdr w:val="single" w:sz="4" w:space="0" w:color="auto"/>
        </w:rPr>
        <w:t>Impacto</w:t>
      </w:r>
      <w:r w:rsidRPr="00F05210">
        <w:rPr>
          <w:rFonts w:cs="Courier New"/>
          <w:sz w:val="32"/>
          <w:szCs w:val="32"/>
        </w:rPr>
        <w:tab/>
        <w:t xml:space="preserve">→   </w:t>
      </w:r>
      <w:r w:rsidRPr="00F05210">
        <w:rPr>
          <w:rFonts w:cs="Courier New"/>
          <w:sz w:val="32"/>
          <w:szCs w:val="32"/>
        </w:rPr>
        <w:tab/>
      </w:r>
      <w:r w:rsidRPr="00F05210">
        <w:rPr>
          <w:rFonts w:cs="Courier New"/>
          <w:sz w:val="32"/>
          <w:szCs w:val="32"/>
          <w:bdr w:val="single" w:sz="4" w:space="0" w:color="auto"/>
        </w:rPr>
        <w:t>Riesgo</w:t>
      </w:r>
    </w:p>
    <w:p w14:paraId="2A66B00F" w14:textId="6CF76274" w:rsidR="00B43B04" w:rsidRPr="00F05210" w:rsidRDefault="00B43B04" w:rsidP="00EC59A3">
      <w:pPr>
        <w:spacing w:after="0"/>
        <w:rPr>
          <w:rFonts w:cs="Courier New"/>
          <w:sz w:val="32"/>
          <w:szCs w:val="32"/>
        </w:rPr>
      </w:pPr>
      <w:r w:rsidRPr="00F05210">
        <w:rPr>
          <w:rFonts w:cs="Courier New"/>
          <w:sz w:val="32"/>
          <w:szCs w:val="32"/>
        </w:rPr>
        <w:t xml:space="preserve">   ↑       </w:t>
      </w:r>
      <w:r w:rsidRPr="00F05210">
        <w:rPr>
          <w:rFonts w:cs="Courier New"/>
          <w:sz w:val="32"/>
          <w:szCs w:val="32"/>
        </w:rPr>
        <w:tab/>
      </w:r>
      <w:r w:rsidR="00F05210">
        <w:rPr>
          <w:rFonts w:cs="Courier New"/>
          <w:sz w:val="32"/>
          <w:szCs w:val="32"/>
        </w:rPr>
        <w:tab/>
      </w:r>
      <w:r w:rsidRPr="00F05210">
        <w:rPr>
          <w:rFonts w:cs="Courier New"/>
          <w:sz w:val="32"/>
          <w:szCs w:val="32"/>
        </w:rPr>
        <w:t xml:space="preserve">  ↑</w:t>
      </w:r>
    </w:p>
    <w:p w14:paraId="407CE7B8" w14:textId="1780C0CF" w:rsidR="00B43B04" w:rsidRPr="00F05210" w:rsidRDefault="00B43B04" w:rsidP="00EC59A3">
      <w:pPr>
        <w:spacing w:after="0"/>
        <w:rPr>
          <w:rFonts w:cs="Courier New"/>
          <w:sz w:val="32"/>
          <w:szCs w:val="32"/>
        </w:rPr>
      </w:pPr>
      <w:r w:rsidRPr="00F05210">
        <w:rPr>
          <w:rFonts w:cs="Courier New"/>
          <w:sz w:val="32"/>
          <w:szCs w:val="32"/>
          <w:bdr w:val="single" w:sz="4" w:space="0" w:color="auto"/>
        </w:rPr>
        <w:t>Salvaguardas (reducen impacto/probabilidad)</w:t>
      </w:r>
    </w:p>
    <w:p w14:paraId="12D2677F" w14:textId="6B52A8C7" w:rsidR="00B43B04" w:rsidRDefault="00B43B04" w:rsidP="00B43B04"/>
    <w:p w14:paraId="2D5BBC41" w14:textId="549A8B66" w:rsidR="00AC0768" w:rsidRPr="008D68AE" w:rsidRDefault="00AC0768" w:rsidP="00B43B04">
      <w:r>
        <w:rPr>
          <w:noProof/>
        </w:rPr>
        <w:drawing>
          <wp:inline distT="0" distB="0" distL="0" distR="0" wp14:anchorId="2ACCC3A5" wp14:editId="4E0C9AC6">
            <wp:extent cx="3726180" cy="2682240"/>
            <wp:effectExtent l="0" t="0" r="7620" b="3810"/>
            <wp:docPr id="1429942581"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42581" name="Imagen 2" descr="Diagram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6180" cy="2682240"/>
                    </a:xfrm>
                    <a:prstGeom prst="rect">
                      <a:avLst/>
                    </a:prstGeom>
                    <a:noFill/>
                    <a:ln>
                      <a:noFill/>
                    </a:ln>
                  </pic:spPr>
                </pic:pic>
              </a:graphicData>
            </a:graphic>
          </wp:inline>
        </w:drawing>
      </w:r>
    </w:p>
    <w:p w14:paraId="5E9466E7" w14:textId="77777777" w:rsidR="00AC0768" w:rsidRDefault="00AC0768" w:rsidP="00EC59A3">
      <w:pPr>
        <w:ind w:firstLine="708"/>
      </w:pPr>
    </w:p>
    <w:p w14:paraId="2CD92AF6" w14:textId="47E2B05B" w:rsidR="00B43B04" w:rsidRPr="008D68AE" w:rsidRDefault="00B43B04" w:rsidP="00EC59A3">
      <w:pPr>
        <w:ind w:firstLine="708"/>
      </w:pPr>
      <w:r>
        <w:t xml:space="preserve">Este modelo constituye la </w:t>
      </w:r>
      <w:r>
        <w:rPr>
          <w:b/>
          <w:bCs/>
        </w:rPr>
        <w:t>base del análisis en MAGERIT</w:t>
      </w:r>
      <w:r>
        <w:t xml:space="preserve"> y es reproducido operativamente en herramientas como </w:t>
      </w:r>
      <w:r>
        <w:rPr>
          <w:b/>
          <w:bCs/>
        </w:rPr>
        <w:t>PILAR</w:t>
      </w:r>
      <w:r>
        <w:t>, que automatizan el cálculo de los riesgos potenciales y residuales a partir de esta lógica.</w:t>
      </w:r>
    </w:p>
    <w:p w14:paraId="6AC67991" w14:textId="77777777" w:rsidR="00F05210" w:rsidRPr="008D68AE" w:rsidRDefault="00F05210" w:rsidP="00B61AD4"/>
    <w:p w14:paraId="18E2003A" w14:textId="517B36F2" w:rsidR="00B61AD4" w:rsidRPr="008D68AE" w:rsidRDefault="00B61AD4" w:rsidP="00B61AD4">
      <w:pPr>
        <w:rPr>
          <w:b/>
          <w:bCs/>
        </w:rPr>
      </w:pPr>
      <w:r>
        <w:rPr>
          <w:b/>
          <w:bCs/>
        </w:rPr>
        <w:t>3. El Plan de Seguridad en la Gestión de Riesgos</w:t>
      </w:r>
    </w:p>
    <w:p w14:paraId="312F6AC4" w14:textId="503D9692" w:rsidR="00B61AD4" w:rsidRPr="008D68AE" w:rsidRDefault="00B61AD4" w:rsidP="008F4490">
      <w:pPr>
        <w:rPr>
          <w:b/>
          <w:bCs/>
        </w:rPr>
      </w:pPr>
      <w:r>
        <w:rPr>
          <w:b/>
          <w:bCs/>
        </w:rPr>
        <w:t>3.1 Definición y objetivos</w:t>
      </w:r>
    </w:p>
    <w:p w14:paraId="031FB5CD" w14:textId="0E8AF778" w:rsidR="00B61AD4" w:rsidRPr="008D68AE" w:rsidRDefault="00B61AD4" w:rsidP="008F4490">
      <w:pPr>
        <w:ind w:firstLine="708"/>
      </w:pPr>
      <w:r>
        <w:t>Es un </w:t>
      </w:r>
      <w:r>
        <w:rPr>
          <w:b/>
          <w:bCs/>
        </w:rPr>
        <w:t>documento estratégico</w:t>
      </w:r>
      <w:r>
        <w:t> que define cómo se gestionarán los riesgos en una organización. Incluye </w:t>
      </w:r>
      <w:r>
        <w:rPr>
          <w:b/>
          <w:bCs/>
        </w:rPr>
        <w:t>políticas, procedimientos y controles</w:t>
      </w:r>
      <w:r>
        <w:t> de seguridad. Permite </w:t>
      </w:r>
      <w:r>
        <w:rPr>
          <w:b/>
          <w:bCs/>
        </w:rPr>
        <w:t>alinear la gestión de riesgos con los objetivos de la organización</w:t>
      </w:r>
      <w:r>
        <w:t>.</w:t>
      </w:r>
    </w:p>
    <w:p w14:paraId="160E2CE2" w14:textId="24C0AC53" w:rsidR="008F4490" w:rsidRPr="008D68AE" w:rsidRDefault="00130CDB" w:rsidP="008F4490">
      <w:pPr>
        <w:spacing w:after="0"/>
        <w:ind w:firstLine="708"/>
      </w:pPr>
      <w:r>
        <w:t xml:space="preserve">Es el resultado operativo del análisis y gestión de riesgos. Recoge las </w:t>
      </w:r>
      <w:r>
        <w:rPr>
          <w:b/>
          <w:bCs/>
        </w:rPr>
        <w:t>decisiones estratégicas y tácticas</w:t>
      </w:r>
      <w:r>
        <w:t xml:space="preserve"> necesarias para:</w:t>
      </w:r>
    </w:p>
    <w:p w14:paraId="38DC9033" w14:textId="77777777" w:rsidR="008F4490" w:rsidRPr="008D68AE" w:rsidRDefault="008F4490">
      <w:pPr>
        <w:numPr>
          <w:ilvl w:val="0"/>
          <w:numId w:val="30"/>
        </w:numPr>
        <w:spacing w:after="0"/>
      </w:pPr>
      <w:r>
        <w:rPr>
          <w:b/>
          <w:bCs/>
        </w:rPr>
        <w:t>Mitigar los riesgos identificados</w:t>
      </w:r>
      <w:r>
        <w:t xml:space="preserve"> en los sistemas de información.</w:t>
      </w:r>
    </w:p>
    <w:p w14:paraId="0094D3EA" w14:textId="77777777" w:rsidR="008F4490" w:rsidRPr="008D68AE" w:rsidRDefault="008F4490">
      <w:pPr>
        <w:numPr>
          <w:ilvl w:val="0"/>
          <w:numId w:val="30"/>
        </w:numPr>
        <w:spacing w:after="0"/>
      </w:pPr>
      <w:r>
        <w:rPr>
          <w:b/>
          <w:bCs/>
        </w:rPr>
        <w:t>Mantener la seguridad</w:t>
      </w:r>
      <w:r>
        <w:t xml:space="preserve"> en niveles aceptables.</w:t>
      </w:r>
    </w:p>
    <w:p w14:paraId="6892743F" w14:textId="77777777" w:rsidR="008F4490" w:rsidRPr="008D68AE" w:rsidRDefault="008F4490">
      <w:pPr>
        <w:numPr>
          <w:ilvl w:val="0"/>
          <w:numId w:val="30"/>
        </w:numPr>
        <w:spacing w:after="0"/>
      </w:pPr>
      <w:r>
        <w:rPr>
          <w:b/>
          <w:bCs/>
        </w:rPr>
        <w:t>Garantizar la continuidad</w:t>
      </w:r>
      <w:r>
        <w:t xml:space="preserve"> del servicio y la protección de los activos.</w:t>
      </w:r>
    </w:p>
    <w:p w14:paraId="15238759" w14:textId="77777777" w:rsidR="00130CDB" w:rsidRPr="008D68AE" w:rsidRDefault="00130CDB" w:rsidP="00130CDB">
      <w:pPr>
        <w:spacing w:after="0"/>
      </w:pPr>
    </w:p>
    <w:p w14:paraId="2CC7A3DC" w14:textId="24F5498F" w:rsidR="00130CDB" w:rsidRPr="008D68AE" w:rsidRDefault="00130CDB" w:rsidP="00130CDB">
      <w:pPr>
        <w:spacing w:after="0"/>
        <w:ind w:firstLine="360"/>
      </w:pPr>
      <w:r>
        <w:t xml:space="preserve">Contiene el conjunto organizado de acciones destinadas a </w:t>
      </w:r>
      <w:r>
        <w:rPr>
          <w:b/>
          <w:bCs/>
        </w:rPr>
        <w:t>controlar los riesgos</w:t>
      </w:r>
      <w:r>
        <w:t xml:space="preserve"> que afectan a los sistemas de información de una organización. Es la </w:t>
      </w:r>
      <w:r>
        <w:rPr>
          <w:b/>
          <w:bCs/>
        </w:rPr>
        <w:t>materialización práctica</w:t>
      </w:r>
      <w:r>
        <w:t xml:space="preserve"> de las decisiones tomadas durante el proceso de gestión de riesgos.</w:t>
      </w:r>
    </w:p>
    <w:p w14:paraId="2CEAAF10" w14:textId="77777777" w:rsidR="00130CDB" w:rsidRPr="008D68AE" w:rsidRDefault="00130CDB" w:rsidP="00130CDB">
      <w:pPr>
        <w:spacing w:after="0"/>
      </w:pPr>
    </w:p>
    <w:p w14:paraId="481EE944" w14:textId="7A7BAD7A" w:rsidR="00130CDB" w:rsidRPr="008D68AE" w:rsidRDefault="00130CDB" w:rsidP="00D82661">
      <w:pPr>
        <w:spacing w:after="0"/>
        <w:ind w:firstLine="360"/>
      </w:pPr>
      <w:r>
        <w:t>Según MAGERIT v3: “El Plan de Seguridad permite materializar las decisiones del tratamiento del riesgo”</w:t>
      </w:r>
      <w:r>
        <w:rPr>
          <w:rFonts w:ascii="Arial" w:hAnsi="Arial" w:cs="Arial"/>
        </w:rPr>
        <w:t>​</w:t>
      </w:r>
      <w:r>
        <w:t>.</w:t>
      </w:r>
    </w:p>
    <w:p w14:paraId="23478E5D" w14:textId="77777777" w:rsidR="00D82661" w:rsidRPr="008D68AE" w:rsidRDefault="00D82661" w:rsidP="00D82661">
      <w:pPr>
        <w:spacing w:after="0"/>
        <w:ind w:firstLine="360"/>
      </w:pPr>
    </w:p>
    <w:p w14:paraId="65C8D9A9" w14:textId="46BD7408" w:rsidR="00D82661" w:rsidRPr="008D68AE" w:rsidRDefault="008F4490" w:rsidP="00D82661">
      <w:pPr>
        <w:ind w:firstLine="708"/>
      </w:pPr>
      <w:r>
        <w:t>En MAGERIT se considera que este plan debe integrarse en el ciclo de vida de los sistemas y mantenerse actualizado, siguiendo el modelo PDCA (Plan-Do-</w:t>
      </w:r>
      <w:proofErr w:type="spellStart"/>
      <w:r>
        <w:t>Check</w:t>
      </w:r>
      <w:proofErr w:type="spellEnd"/>
      <w:r>
        <w:t>-</w:t>
      </w:r>
      <w:proofErr w:type="spellStart"/>
      <w:r>
        <w:t>Act</w:t>
      </w:r>
      <w:proofErr w:type="spellEnd"/>
      <w:r>
        <w:t>).</w:t>
      </w:r>
    </w:p>
    <w:p w14:paraId="68B8461E" w14:textId="77777777" w:rsidR="00D82661" w:rsidRPr="00D82661" w:rsidRDefault="00D82661" w:rsidP="00D82661">
      <w:pPr>
        <w:ind w:firstLine="708"/>
        <w:rPr>
          <w:b/>
          <w:bCs/>
        </w:rPr>
      </w:pPr>
      <w:r>
        <w:rPr>
          <w:b/>
          <w:bCs/>
        </w:rPr>
        <w:t>Objetivos principales del Plan de Seguridad:</w:t>
      </w:r>
    </w:p>
    <w:p w14:paraId="0066E78F" w14:textId="77777777" w:rsidR="00D82661" w:rsidRPr="00D82661" w:rsidRDefault="00D82661">
      <w:pPr>
        <w:numPr>
          <w:ilvl w:val="0"/>
          <w:numId w:val="34"/>
        </w:numPr>
      </w:pPr>
      <w:r>
        <w:rPr>
          <w:b/>
          <w:bCs/>
        </w:rPr>
        <w:t>Reducir el riesgo a niveles aceptables</w:t>
      </w:r>
      <w:r>
        <w:t>, mediante la implementación de medidas técnicas, organizativas o legales.</w:t>
      </w:r>
    </w:p>
    <w:p w14:paraId="06CE19B1" w14:textId="77777777" w:rsidR="00D82661" w:rsidRPr="00D82661" w:rsidRDefault="00D82661">
      <w:pPr>
        <w:numPr>
          <w:ilvl w:val="0"/>
          <w:numId w:val="34"/>
        </w:numPr>
      </w:pPr>
      <w:r>
        <w:rPr>
          <w:b/>
          <w:bCs/>
        </w:rPr>
        <w:t>Asegurar la protección continua de los activos</w:t>
      </w:r>
      <w:r>
        <w:t>, especialmente de la información y los servicios esenciales.</w:t>
      </w:r>
    </w:p>
    <w:p w14:paraId="2BBC4C62" w14:textId="77777777" w:rsidR="00D82661" w:rsidRPr="00D82661" w:rsidRDefault="00D82661">
      <w:pPr>
        <w:numPr>
          <w:ilvl w:val="0"/>
          <w:numId w:val="34"/>
        </w:numPr>
      </w:pPr>
      <w:r>
        <w:rPr>
          <w:b/>
          <w:bCs/>
        </w:rPr>
        <w:t>Proveer una guía estructurada para la implantación de salvaguardas</w:t>
      </w:r>
      <w:r>
        <w:t>, asignando responsabilidades y recursos.</w:t>
      </w:r>
    </w:p>
    <w:p w14:paraId="71CB0C7A" w14:textId="77777777" w:rsidR="00D82661" w:rsidRPr="00D82661" w:rsidRDefault="00D82661">
      <w:pPr>
        <w:numPr>
          <w:ilvl w:val="0"/>
          <w:numId w:val="34"/>
        </w:numPr>
      </w:pPr>
      <w:r>
        <w:rPr>
          <w:b/>
          <w:bCs/>
        </w:rPr>
        <w:t>Permitir la planificación, seguimiento y mejora</w:t>
      </w:r>
      <w:r>
        <w:t xml:space="preserve"> de la seguridad de forma sistemática.</w:t>
      </w:r>
    </w:p>
    <w:p w14:paraId="15AAA0D1" w14:textId="77777777" w:rsidR="00D82661" w:rsidRPr="00D82661" w:rsidRDefault="00D82661">
      <w:pPr>
        <w:numPr>
          <w:ilvl w:val="0"/>
          <w:numId w:val="34"/>
        </w:numPr>
      </w:pPr>
      <w:r>
        <w:rPr>
          <w:b/>
          <w:bCs/>
        </w:rPr>
        <w:t>Integrarse con otros planes organizativos</w:t>
      </w:r>
      <w:r>
        <w:t>, como el Plan de Continuidad del Negocio, el Plan Director de Sistemas o el Plan de Formación.</w:t>
      </w:r>
    </w:p>
    <w:p w14:paraId="4BC7D0D3" w14:textId="77777777" w:rsidR="00D82661" w:rsidRPr="00D82661" w:rsidRDefault="00D82661" w:rsidP="00D82661">
      <w:pPr>
        <w:rPr>
          <w:b/>
          <w:bCs/>
        </w:rPr>
      </w:pPr>
      <w:r>
        <w:rPr>
          <w:rFonts w:ascii="Segoe UI Emoji" w:hAnsi="Segoe UI Emoji" w:cs="Segoe UI Emoji"/>
          <w:b/>
          <w:bCs/>
        </w:rPr>
        <w:t>📌</w:t>
      </w:r>
      <w:r>
        <w:rPr>
          <w:b/>
          <w:bCs/>
        </w:rPr>
        <w:t xml:space="preserve"> El Plan como instrumento estratégico</w:t>
      </w:r>
    </w:p>
    <w:p w14:paraId="4BA2FE73" w14:textId="77777777" w:rsidR="00D82661" w:rsidRPr="00D82661" w:rsidRDefault="00D82661" w:rsidP="00D82661">
      <w:pPr>
        <w:ind w:firstLine="708"/>
      </w:pPr>
      <w:r>
        <w:t xml:space="preserve">El Plan de Seguridad no es solo una herramienta técnica, sino un </w:t>
      </w:r>
      <w:r>
        <w:rPr>
          <w:b/>
          <w:bCs/>
        </w:rPr>
        <w:t>instrumento de gestión</w:t>
      </w:r>
      <w:r>
        <w:t xml:space="preserve"> que traduce el análisis de riesgos en </w:t>
      </w:r>
      <w:r>
        <w:rPr>
          <w:b/>
          <w:bCs/>
        </w:rPr>
        <w:t>proyectos de mejora reales</w:t>
      </w:r>
      <w:r>
        <w:t>, priorizados según su viabilidad y eficacia.</w:t>
      </w:r>
    </w:p>
    <w:p w14:paraId="47086CC6" w14:textId="77777777" w:rsidR="00D82661" w:rsidRPr="00D82661" w:rsidRDefault="00D82661" w:rsidP="00D82661">
      <w:pPr>
        <w:ind w:firstLine="708"/>
      </w:pPr>
      <w:r>
        <w:t>Además, constituye una pieza clave para el cumplimiento normativo en el sector público, especialmente con respecto al:</w:t>
      </w:r>
    </w:p>
    <w:p w14:paraId="2941D075" w14:textId="77777777" w:rsidR="00D82661" w:rsidRPr="00D82661" w:rsidRDefault="00D82661">
      <w:pPr>
        <w:numPr>
          <w:ilvl w:val="0"/>
          <w:numId w:val="35"/>
        </w:numPr>
      </w:pPr>
      <w:r>
        <w:rPr>
          <w:b/>
          <w:bCs/>
        </w:rPr>
        <w:t>Esquema Nacional de Seguridad (ENS)</w:t>
      </w:r>
      <w:r>
        <w:t xml:space="preserve"> – RD 311/2022.</w:t>
      </w:r>
    </w:p>
    <w:p w14:paraId="5CE6DAE4" w14:textId="77777777" w:rsidR="00D82661" w:rsidRPr="00D82661" w:rsidRDefault="00D82661">
      <w:pPr>
        <w:numPr>
          <w:ilvl w:val="0"/>
          <w:numId w:val="35"/>
        </w:numPr>
      </w:pPr>
      <w:r>
        <w:rPr>
          <w:b/>
          <w:bCs/>
        </w:rPr>
        <w:t>Reglamento General de Protección de Datos (RGPD)</w:t>
      </w:r>
      <w:r>
        <w:t>.</w:t>
      </w:r>
    </w:p>
    <w:p w14:paraId="1F68341F" w14:textId="77777777" w:rsidR="00D82661" w:rsidRPr="00D82661" w:rsidRDefault="00D82661">
      <w:pPr>
        <w:numPr>
          <w:ilvl w:val="0"/>
          <w:numId w:val="35"/>
        </w:numPr>
      </w:pPr>
      <w:r>
        <w:rPr>
          <w:b/>
          <w:bCs/>
        </w:rPr>
        <w:t>Normas ISO/IEC 27001 y 27005</w:t>
      </w:r>
      <w:r>
        <w:t>.</w:t>
      </w:r>
    </w:p>
    <w:p w14:paraId="14DCEB75" w14:textId="77777777" w:rsidR="00D82661" w:rsidRPr="00D82661" w:rsidRDefault="00D82661" w:rsidP="00D82661">
      <w:pPr>
        <w:rPr>
          <w:b/>
          <w:bCs/>
        </w:rPr>
      </w:pPr>
      <w:r>
        <w:rPr>
          <w:rFonts w:ascii="Segoe UI Emoji" w:hAnsi="Segoe UI Emoji" w:cs="Segoe UI Emoji"/>
          <w:b/>
          <w:bCs/>
        </w:rPr>
        <w:t>🛠️</w:t>
      </w:r>
      <w:r>
        <w:rPr>
          <w:b/>
          <w:bCs/>
        </w:rPr>
        <w:t xml:space="preserve"> Conexión con MAGERIT</w:t>
      </w:r>
    </w:p>
    <w:p w14:paraId="7A41A3BE" w14:textId="77777777" w:rsidR="00D82661" w:rsidRPr="00D82661" w:rsidRDefault="00D82661" w:rsidP="00D82661">
      <w:pPr>
        <w:ind w:firstLine="708"/>
      </w:pPr>
      <w:r>
        <w:t>MAGERIT vincula directamente el plan con el análisis previo. De hecho, el proceso de gestión de riesgos descrito en MAGERIT finaliza con la generación del plan, como se indica en el siguiente ciclo:</w:t>
      </w:r>
    </w:p>
    <w:p w14:paraId="4333B1B9" w14:textId="77777777" w:rsidR="00D82661" w:rsidRPr="00D82661" w:rsidRDefault="00D82661">
      <w:pPr>
        <w:numPr>
          <w:ilvl w:val="0"/>
          <w:numId w:val="36"/>
        </w:numPr>
      </w:pPr>
      <w:r>
        <w:t xml:space="preserve">Análisis → 2. Evaluación → 3. Tratamiento → </w:t>
      </w:r>
      <w:r>
        <w:rPr>
          <w:b/>
          <w:bCs/>
        </w:rPr>
        <w:t>4. Plan de seguridad</w:t>
      </w:r>
    </w:p>
    <w:p w14:paraId="3C9AC8B1" w14:textId="5B32AADB" w:rsidR="00D82661" w:rsidRPr="008D68AE" w:rsidRDefault="00D82661" w:rsidP="00F05210">
      <w:pPr>
        <w:ind w:firstLine="708"/>
      </w:pPr>
      <w:r>
        <w:t>“El Plan es el punto de partida para convertir los análisis en acciones concretas que eleven el nivel de protección del sistema”</w:t>
      </w:r>
      <w:r>
        <w:rPr>
          <w:rFonts w:ascii="Arial" w:hAnsi="Arial" w:cs="Arial"/>
        </w:rPr>
        <w:t>​</w:t>
      </w:r>
      <w:r>
        <w:t>.</w:t>
      </w:r>
    </w:p>
    <w:p w14:paraId="24B919B9" w14:textId="77777777" w:rsidR="00D82661" w:rsidRPr="008D68AE" w:rsidRDefault="008F4490" w:rsidP="008F4490">
      <w:pPr>
        <w:rPr>
          <w:b/>
          <w:bCs/>
        </w:rPr>
      </w:pPr>
      <w:r>
        <w:rPr>
          <w:b/>
          <w:bCs/>
        </w:rPr>
        <w:t>3.2. Fases: identificación, planificación y ejecución de proyectos de seguridad</w:t>
      </w:r>
    </w:p>
    <w:p w14:paraId="0FDFCB7A" w14:textId="214230A6" w:rsidR="008F4490" w:rsidRPr="008D68AE" w:rsidRDefault="00D82661" w:rsidP="00D82661">
      <w:pPr>
        <w:ind w:firstLine="708"/>
      </w:pPr>
      <w:r>
        <w:t>El desarrollo del Plan de Seguridad en MAGERIT se articula en tres fases fundamentales que permiten transformar el análisis de riesgos en medidas concretas y planificadas::</w:t>
      </w:r>
    </w:p>
    <w:p w14:paraId="35B69997" w14:textId="0E95C9B4" w:rsidR="008F4490" w:rsidRPr="008D68AE" w:rsidRDefault="008F4490" w:rsidP="008F4490">
      <w:pPr>
        <w:spacing w:after="0"/>
        <w:rPr>
          <w:b/>
          <w:bCs/>
        </w:rPr>
      </w:pPr>
      <w:r>
        <w:rPr>
          <w:b/>
          <w:bCs/>
        </w:rPr>
        <w:lastRenderedPageBreak/>
        <w:t>3.2.1. Identificación de proyectos de seguridad (Tarea PS.1)</w:t>
      </w:r>
    </w:p>
    <w:p w14:paraId="2C0BF77D" w14:textId="77777777" w:rsidR="00D82661" w:rsidRPr="008D68AE" w:rsidRDefault="00D82661" w:rsidP="00D82661">
      <w:pPr>
        <w:spacing w:after="0"/>
        <w:ind w:firstLine="708"/>
      </w:pPr>
      <w:r>
        <w:t xml:space="preserve">Esta fase parte directamente del resultado del análisis de riesgos y de la evaluación del riesgo residual. Su objetivo es definir qué actuaciones o medidas son necesarias para </w:t>
      </w:r>
      <w:r>
        <w:rPr>
          <w:b/>
          <w:bCs/>
        </w:rPr>
        <w:t>modificar el estado actual del sistema y reducir los riesgos a niveles aceptables</w:t>
      </w:r>
      <w:r>
        <w:t>.</w:t>
      </w:r>
    </w:p>
    <w:p w14:paraId="43A59410" w14:textId="77777777" w:rsidR="00D82661" w:rsidRPr="00D82661" w:rsidRDefault="00D82661" w:rsidP="00D82661">
      <w:pPr>
        <w:spacing w:after="0"/>
        <w:ind w:firstLine="708"/>
      </w:pPr>
    </w:p>
    <w:p w14:paraId="62223CEA" w14:textId="77777777" w:rsidR="00D82661" w:rsidRPr="00D82661" w:rsidRDefault="00D82661" w:rsidP="00D82661">
      <w:pPr>
        <w:spacing w:after="0"/>
      </w:pPr>
      <w:r>
        <w:rPr>
          <w:b/>
          <w:bCs/>
        </w:rPr>
        <w:t>Actividades principales:</w:t>
      </w:r>
    </w:p>
    <w:p w14:paraId="5687DA49" w14:textId="77777777" w:rsidR="00D82661" w:rsidRPr="00D82661" w:rsidRDefault="00D82661">
      <w:pPr>
        <w:numPr>
          <w:ilvl w:val="0"/>
          <w:numId w:val="37"/>
        </w:numPr>
        <w:spacing w:after="0"/>
      </w:pPr>
      <w:r>
        <w:t>Revisar los riesgos identificados (especialmente los no aceptables).</w:t>
      </w:r>
    </w:p>
    <w:p w14:paraId="34CE1755" w14:textId="77777777" w:rsidR="00D82661" w:rsidRPr="00D82661" w:rsidRDefault="00D82661">
      <w:pPr>
        <w:numPr>
          <w:ilvl w:val="0"/>
          <w:numId w:val="37"/>
        </w:numPr>
        <w:spacing w:after="0"/>
      </w:pPr>
      <w:r>
        <w:t xml:space="preserve">Identificar </w:t>
      </w:r>
      <w:r>
        <w:rPr>
          <w:b/>
          <w:bCs/>
        </w:rPr>
        <w:t>salvaguardas faltantes o insuficientes</w:t>
      </w:r>
      <w:r>
        <w:t>.</w:t>
      </w:r>
    </w:p>
    <w:p w14:paraId="6161F889" w14:textId="77777777" w:rsidR="00D82661" w:rsidRPr="008D68AE" w:rsidRDefault="00D82661">
      <w:pPr>
        <w:numPr>
          <w:ilvl w:val="0"/>
          <w:numId w:val="37"/>
        </w:numPr>
        <w:spacing w:after="0"/>
      </w:pPr>
      <w:r>
        <w:t xml:space="preserve">Proponer </w:t>
      </w:r>
      <w:r>
        <w:rPr>
          <w:b/>
          <w:bCs/>
        </w:rPr>
        <w:t>proyectos de seguridad</w:t>
      </w:r>
      <w:r>
        <w:t xml:space="preserve"> que den respuesta a esos riesgos.</w:t>
      </w:r>
    </w:p>
    <w:p w14:paraId="068885C0" w14:textId="79051BF4" w:rsidR="00D82661" w:rsidRPr="00D82661" w:rsidRDefault="00D82661" w:rsidP="00D82661">
      <w:pPr>
        <w:spacing w:after="0"/>
      </w:pPr>
      <w:r>
        <w:rPr>
          <w:b/>
          <w:bCs/>
        </w:rPr>
        <w:t>Cada proyecto puede consistir en</w:t>
      </w:r>
      <w:r>
        <w:t>:</w:t>
      </w:r>
    </w:p>
    <w:p w14:paraId="3E7FD265" w14:textId="77777777" w:rsidR="00D82661" w:rsidRPr="00D82661" w:rsidRDefault="00D82661">
      <w:pPr>
        <w:numPr>
          <w:ilvl w:val="0"/>
          <w:numId w:val="38"/>
        </w:numPr>
        <w:spacing w:after="0"/>
      </w:pPr>
      <w:r>
        <w:t>Implantación de una nueva tecnología (</w:t>
      </w:r>
      <w:proofErr w:type="spellStart"/>
      <w:r>
        <w:t>e.g</w:t>
      </w:r>
      <w:proofErr w:type="spellEnd"/>
      <w:r>
        <w:t xml:space="preserve">., cifrado, sistemas de </w:t>
      </w:r>
      <w:proofErr w:type="spellStart"/>
      <w:r>
        <w:t>backup</w:t>
      </w:r>
      <w:proofErr w:type="spellEnd"/>
      <w:r>
        <w:t>).</w:t>
      </w:r>
    </w:p>
    <w:p w14:paraId="48B736A5" w14:textId="77777777" w:rsidR="00D82661" w:rsidRPr="00D82661" w:rsidRDefault="00D82661">
      <w:pPr>
        <w:numPr>
          <w:ilvl w:val="0"/>
          <w:numId w:val="38"/>
        </w:numPr>
        <w:spacing w:after="0"/>
      </w:pPr>
      <w:r>
        <w:t>Refuerzo de procesos organizativos (</w:t>
      </w:r>
      <w:proofErr w:type="spellStart"/>
      <w:r>
        <w:t>e.g</w:t>
      </w:r>
      <w:proofErr w:type="spellEnd"/>
      <w:r>
        <w:t>., control de accesos, monitorización).</w:t>
      </w:r>
    </w:p>
    <w:p w14:paraId="37B83C7F" w14:textId="77777777" w:rsidR="00D82661" w:rsidRPr="00D82661" w:rsidRDefault="00D82661">
      <w:pPr>
        <w:numPr>
          <w:ilvl w:val="0"/>
          <w:numId w:val="38"/>
        </w:numPr>
        <w:spacing w:after="0"/>
      </w:pPr>
      <w:r>
        <w:t>Acciones formativas o de concienciación.</w:t>
      </w:r>
    </w:p>
    <w:p w14:paraId="31F5A4D6" w14:textId="77777777" w:rsidR="00D82661" w:rsidRPr="00D82661" w:rsidRDefault="00D82661">
      <w:pPr>
        <w:numPr>
          <w:ilvl w:val="0"/>
          <w:numId w:val="38"/>
        </w:numPr>
        <w:spacing w:after="0"/>
      </w:pPr>
      <w:r>
        <w:t>Medidas legales o contractuales (</w:t>
      </w:r>
      <w:proofErr w:type="spellStart"/>
      <w:r>
        <w:t>e.g</w:t>
      </w:r>
      <w:proofErr w:type="spellEnd"/>
      <w:r>
        <w:t>., cláusulas de seguridad a terceros).</w:t>
      </w:r>
    </w:p>
    <w:p w14:paraId="37C17145" w14:textId="6B07C541" w:rsidR="00D82661" w:rsidRPr="00D82661" w:rsidRDefault="00D82661" w:rsidP="00D82661">
      <w:pPr>
        <w:spacing w:after="0"/>
      </w:pPr>
      <w:r>
        <w:t>“Se busca relacionar directamente los riesgos con medidas concretas que permitan controlarlos.</w:t>
      </w:r>
    </w:p>
    <w:p w14:paraId="65A949AF" w14:textId="10C5B3BF" w:rsidR="008F4490" w:rsidRPr="008D68AE" w:rsidRDefault="008F4490" w:rsidP="008F4490">
      <w:pPr>
        <w:spacing w:after="0"/>
      </w:pPr>
      <w:r>
        <w:rPr>
          <w:b/>
          <w:bCs/>
        </w:rPr>
        <w:t>Ejemplos</w:t>
      </w:r>
      <w:r>
        <w:t>:</w:t>
      </w:r>
    </w:p>
    <w:p w14:paraId="2A7CAD78" w14:textId="77777777" w:rsidR="008F4490" w:rsidRPr="008D68AE" w:rsidRDefault="008F4490">
      <w:pPr>
        <w:numPr>
          <w:ilvl w:val="0"/>
          <w:numId w:val="31"/>
        </w:numPr>
        <w:spacing w:after="0"/>
      </w:pPr>
      <w:r>
        <w:t>Implantación de un nuevo sistema de copias de seguridad.</w:t>
      </w:r>
    </w:p>
    <w:p w14:paraId="0C17A7D8" w14:textId="77777777" w:rsidR="008F4490" w:rsidRPr="008D68AE" w:rsidRDefault="008F4490">
      <w:pPr>
        <w:numPr>
          <w:ilvl w:val="0"/>
          <w:numId w:val="31"/>
        </w:numPr>
        <w:spacing w:after="0"/>
      </w:pPr>
      <w:r>
        <w:t>Mejora del control de accesos.</w:t>
      </w:r>
    </w:p>
    <w:p w14:paraId="028EB561" w14:textId="77777777" w:rsidR="008F4490" w:rsidRPr="008D68AE" w:rsidRDefault="008F4490">
      <w:pPr>
        <w:numPr>
          <w:ilvl w:val="0"/>
          <w:numId w:val="31"/>
        </w:numPr>
      </w:pPr>
      <w:r>
        <w:t>Formación del personal en seguridad.</w:t>
      </w:r>
    </w:p>
    <w:p w14:paraId="6A2BC9ED" w14:textId="67A0D08E" w:rsidR="008F4490" w:rsidRPr="008D68AE" w:rsidRDefault="008F4490" w:rsidP="008F4490">
      <w:pPr>
        <w:spacing w:after="0"/>
        <w:rPr>
          <w:b/>
          <w:bCs/>
        </w:rPr>
      </w:pPr>
      <w:r>
        <w:rPr>
          <w:b/>
          <w:bCs/>
        </w:rPr>
        <w:t>3.2.2. Planificación de proyectos de seguridad (Tarea PS.2)</w:t>
      </w:r>
    </w:p>
    <w:p w14:paraId="32D38508" w14:textId="77777777" w:rsidR="00D82661" w:rsidRPr="00D82661" w:rsidRDefault="00D82661" w:rsidP="00D82661">
      <w:pPr>
        <w:spacing w:after="0"/>
        <w:ind w:firstLine="708"/>
      </w:pPr>
      <w:r>
        <w:t xml:space="preserve">Una vez identificadas las acciones necesarias, deben planificarse de forma ordenada, con criterios de </w:t>
      </w:r>
      <w:r>
        <w:rPr>
          <w:b/>
          <w:bCs/>
        </w:rPr>
        <w:t>prioridad, eficiencia y factibilidad</w:t>
      </w:r>
      <w:r>
        <w:t>.</w:t>
      </w:r>
    </w:p>
    <w:p w14:paraId="77A34252" w14:textId="77777777" w:rsidR="00D82661" w:rsidRPr="00D82661" w:rsidRDefault="00D82661" w:rsidP="00D82661">
      <w:pPr>
        <w:spacing w:after="0"/>
      </w:pPr>
      <w:r>
        <w:rPr>
          <w:b/>
          <w:bCs/>
        </w:rPr>
        <w:t>Actividades principales:</w:t>
      </w:r>
    </w:p>
    <w:p w14:paraId="4D342964" w14:textId="1E4FAA26" w:rsidR="00D82661" w:rsidRPr="00D82661" w:rsidRDefault="00D82661">
      <w:pPr>
        <w:numPr>
          <w:ilvl w:val="0"/>
          <w:numId w:val="39"/>
        </w:numPr>
        <w:spacing w:after="0"/>
      </w:pPr>
      <w:r>
        <w:t xml:space="preserve">Establecer el </w:t>
      </w:r>
      <w:r>
        <w:rPr>
          <w:b/>
          <w:bCs/>
        </w:rPr>
        <w:t>cronograma de ejecución</w:t>
      </w:r>
      <w:r>
        <w:t xml:space="preserve"> de los proyectos, definiendo plazos.</w:t>
      </w:r>
    </w:p>
    <w:p w14:paraId="6524C6DB" w14:textId="77777777" w:rsidR="00D82661" w:rsidRPr="00D82661" w:rsidRDefault="00D82661">
      <w:pPr>
        <w:numPr>
          <w:ilvl w:val="0"/>
          <w:numId w:val="39"/>
        </w:numPr>
        <w:spacing w:after="0"/>
      </w:pPr>
      <w:r>
        <w:t xml:space="preserve">Determinar los </w:t>
      </w:r>
      <w:r>
        <w:rPr>
          <w:b/>
          <w:bCs/>
        </w:rPr>
        <w:t>recursos humanos y materiales</w:t>
      </w:r>
      <w:r>
        <w:t xml:space="preserve"> necesarios.</w:t>
      </w:r>
    </w:p>
    <w:p w14:paraId="4EED9E1E" w14:textId="77777777" w:rsidR="00D82661" w:rsidRPr="00D82661" w:rsidRDefault="00D82661">
      <w:pPr>
        <w:numPr>
          <w:ilvl w:val="0"/>
          <w:numId w:val="39"/>
        </w:numPr>
        <w:spacing w:after="0"/>
      </w:pPr>
      <w:r>
        <w:t xml:space="preserve">Asignar </w:t>
      </w:r>
      <w:r>
        <w:rPr>
          <w:b/>
          <w:bCs/>
        </w:rPr>
        <w:t>responsables</w:t>
      </w:r>
      <w:r>
        <w:t xml:space="preserve"> por cada acción.</w:t>
      </w:r>
    </w:p>
    <w:p w14:paraId="0CD7C795" w14:textId="77777777" w:rsidR="00D82661" w:rsidRPr="008D68AE" w:rsidRDefault="00D82661">
      <w:pPr>
        <w:numPr>
          <w:ilvl w:val="0"/>
          <w:numId w:val="39"/>
        </w:numPr>
        <w:spacing w:after="0"/>
      </w:pPr>
      <w:r>
        <w:t xml:space="preserve">Analizar la </w:t>
      </w:r>
      <w:r>
        <w:rPr>
          <w:b/>
          <w:bCs/>
        </w:rPr>
        <w:t>relación coste/beneficio</w:t>
      </w:r>
      <w:r>
        <w:t xml:space="preserve"> de cada medida.</w:t>
      </w:r>
    </w:p>
    <w:p w14:paraId="165AEAD2" w14:textId="0C73D734" w:rsidR="00D26EF8" w:rsidRPr="00D82661" w:rsidRDefault="00D26EF8">
      <w:pPr>
        <w:numPr>
          <w:ilvl w:val="0"/>
          <w:numId w:val="39"/>
        </w:numPr>
        <w:spacing w:after="0"/>
      </w:pPr>
      <w:r>
        <w:t>Identificar dependencias entre proyectos y planificar su ejecución de forma coherente</w:t>
      </w:r>
    </w:p>
    <w:p w14:paraId="4D105B12" w14:textId="77777777" w:rsidR="00D82661" w:rsidRPr="00D82661" w:rsidRDefault="00D82661" w:rsidP="00D82661">
      <w:pPr>
        <w:spacing w:after="0"/>
      </w:pPr>
      <w:r>
        <w:rPr>
          <w:rFonts w:ascii="Segoe UI Emoji" w:hAnsi="Segoe UI Emoji" w:cs="Segoe UI Emoji"/>
        </w:rPr>
        <w:t>📌</w:t>
      </w:r>
      <w:r>
        <w:t xml:space="preserve"> MAGERIT recomienda priorizar:</w:t>
      </w:r>
    </w:p>
    <w:p w14:paraId="0782A75F" w14:textId="77777777" w:rsidR="00D82661" w:rsidRPr="00D82661" w:rsidRDefault="00D82661">
      <w:pPr>
        <w:numPr>
          <w:ilvl w:val="0"/>
          <w:numId w:val="40"/>
        </w:numPr>
        <w:spacing w:after="0"/>
      </w:pPr>
      <w:r>
        <w:t xml:space="preserve">Acciones de </w:t>
      </w:r>
      <w:r>
        <w:rPr>
          <w:b/>
          <w:bCs/>
        </w:rPr>
        <w:t>alto impacto y bajo coste</w:t>
      </w:r>
      <w:r>
        <w:t>.</w:t>
      </w:r>
    </w:p>
    <w:p w14:paraId="3A5B9538" w14:textId="77777777" w:rsidR="00D82661" w:rsidRPr="00D82661" w:rsidRDefault="00D82661">
      <w:pPr>
        <w:numPr>
          <w:ilvl w:val="0"/>
          <w:numId w:val="40"/>
        </w:numPr>
        <w:spacing w:after="0"/>
      </w:pPr>
      <w:r>
        <w:t xml:space="preserve">Medidas que mitiguen </w:t>
      </w:r>
      <w:r>
        <w:rPr>
          <w:b/>
          <w:bCs/>
        </w:rPr>
        <w:t>riesgos inaceptables</w:t>
      </w:r>
      <w:r>
        <w:t xml:space="preserve"> o críticos.</w:t>
      </w:r>
    </w:p>
    <w:p w14:paraId="6678578A" w14:textId="77777777" w:rsidR="00D82661" w:rsidRPr="00D82661" w:rsidRDefault="00D82661">
      <w:pPr>
        <w:numPr>
          <w:ilvl w:val="0"/>
          <w:numId w:val="40"/>
        </w:numPr>
        <w:spacing w:after="0"/>
      </w:pPr>
      <w:r>
        <w:t xml:space="preserve">Aquellas que respondan a </w:t>
      </w:r>
      <w:r>
        <w:rPr>
          <w:b/>
          <w:bCs/>
        </w:rPr>
        <w:t>obligaciones legales o normativas</w:t>
      </w:r>
      <w:r>
        <w:t xml:space="preserve"> (ENS, RGPD...).</w:t>
      </w:r>
    </w:p>
    <w:p w14:paraId="31C32CF0" w14:textId="6398E226" w:rsidR="00D82661" w:rsidRPr="00D82661" w:rsidRDefault="00D82661" w:rsidP="00D82661">
      <w:pPr>
        <w:spacing w:after="0"/>
      </w:pPr>
      <w:r>
        <w:t xml:space="preserve">También puede generarse un </w:t>
      </w:r>
      <w:r>
        <w:rPr>
          <w:b/>
          <w:bCs/>
        </w:rPr>
        <w:t>Plan Director de Seguridad</w:t>
      </w:r>
      <w:r>
        <w:t>, que consolide las actuaciones previstas a medio-largo plazo, alineado con los objetivos organizativos.</w:t>
      </w:r>
    </w:p>
    <w:p w14:paraId="5010FF30" w14:textId="77777777" w:rsidR="00D82661" w:rsidRPr="008D68AE" w:rsidRDefault="00D82661" w:rsidP="008F4490">
      <w:pPr>
        <w:spacing w:after="0"/>
      </w:pPr>
    </w:p>
    <w:p w14:paraId="4C567A87" w14:textId="5552414E" w:rsidR="008F4490" w:rsidRPr="008D68AE" w:rsidRDefault="008F4490" w:rsidP="00D26EF8">
      <w:pPr>
        <w:ind w:firstLine="708"/>
      </w:pPr>
      <w:r>
        <w:t xml:space="preserve">El plan debe priorizar medidas </w:t>
      </w:r>
      <w:r>
        <w:rPr>
          <w:b/>
          <w:bCs/>
        </w:rPr>
        <w:t>con alta reducción del riesgo y bajo coste</w:t>
      </w:r>
      <w:r>
        <w:t xml:space="preserve"> (relación coste/beneficio).</w:t>
      </w:r>
    </w:p>
    <w:p w14:paraId="2D595B51" w14:textId="093208A6" w:rsidR="008F4490" w:rsidRPr="008D68AE" w:rsidRDefault="008F4490" w:rsidP="008F4490">
      <w:pPr>
        <w:spacing w:after="0"/>
        <w:rPr>
          <w:b/>
          <w:bCs/>
        </w:rPr>
      </w:pPr>
      <w:r>
        <w:rPr>
          <w:b/>
          <w:bCs/>
        </w:rPr>
        <w:t>3.2.3. Ejecución y seguimiento del plan (Tarea PS.3)</w:t>
      </w:r>
    </w:p>
    <w:p w14:paraId="0215C345" w14:textId="77777777" w:rsidR="00D26EF8" w:rsidRPr="00D26EF8" w:rsidRDefault="00D26EF8" w:rsidP="00D26EF8">
      <w:pPr>
        <w:spacing w:after="0"/>
        <w:ind w:firstLine="708"/>
      </w:pPr>
      <w:r>
        <w:t>Es la fase operativa, en la que los proyectos planificados se ponen en marcha.</w:t>
      </w:r>
    </w:p>
    <w:p w14:paraId="17F0EEE2" w14:textId="77777777" w:rsidR="00D26EF8" w:rsidRPr="00D26EF8" w:rsidRDefault="00D26EF8" w:rsidP="00D26EF8">
      <w:pPr>
        <w:spacing w:after="0"/>
      </w:pPr>
      <w:r>
        <w:rPr>
          <w:b/>
          <w:bCs/>
        </w:rPr>
        <w:t>Actividades principales:</w:t>
      </w:r>
    </w:p>
    <w:p w14:paraId="11090C27" w14:textId="76BDCCCA" w:rsidR="00D26EF8" w:rsidRPr="00D26EF8" w:rsidRDefault="00D26EF8">
      <w:pPr>
        <w:numPr>
          <w:ilvl w:val="0"/>
          <w:numId w:val="41"/>
        </w:numPr>
        <w:spacing w:after="0"/>
      </w:pPr>
      <w:r>
        <w:t>Ejecutar los proyectos conforme al plan establecido. Implementado las medidas de seguridad planificadas.</w:t>
      </w:r>
    </w:p>
    <w:p w14:paraId="2323F98E" w14:textId="549124DB" w:rsidR="00D26EF8" w:rsidRPr="00D26EF8" w:rsidRDefault="00D26EF8">
      <w:pPr>
        <w:numPr>
          <w:ilvl w:val="0"/>
          <w:numId w:val="41"/>
        </w:numPr>
        <w:spacing w:after="0"/>
      </w:pPr>
      <w:r>
        <w:t xml:space="preserve">Realizar </w:t>
      </w:r>
      <w:r>
        <w:rPr>
          <w:b/>
          <w:bCs/>
        </w:rPr>
        <w:t>seguimiento y control de hitos</w:t>
      </w:r>
      <w:r>
        <w:t>, estableciendo los mecanismos para su realización.</w:t>
      </w:r>
    </w:p>
    <w:p w14:paraId="362977B5" w14:textId="77777777" w:rsidR="00D26EF8" w:rsidRPr="00D26EF8" w:rsidRDefault="00D26EF8">
      <w:pPr>
        <w:numPr>
          <w:ilvl w:val="0"/>
          <w:numId w:val="41"/>
        </w:numPr>
        <w:spacing w:after="0"/>
      </w:pPr>
      <w:r>
        <w:lastRenderedPageBreak/>
        <w:t xml:space="preserve">Verificar la </w:t>
      </w:r>
      <w:r>
        <w:rPr>
          <w:b/>
          <w:bCs/>
        </w:rPr>
        <w:t>eficacia de las medidas implementadas</w:t>
      </w:r>
      <w:r>
        <w:t>.</w:t>
      </w:r>
    </w:p>
    <w:p w14:paraId="6FE21A4A" w14:textId="4F6FADCA" w:rsidR="00D26EF8" w:rsidRPr="00D26EF8" w:rsidRDefault="00D26EF8">
      <w:pPr>
        <w:numPr>
          <w:ilvl w:val="0"/>
          <w:numId w:val="41"/>
        </w:numPr>
        <w:spacing w:after="0"/>
      </w:pPr>
      <w:r>
        <w:t xml:space="preserve">Documentar resultados y </w:t>
      </w:r>
      <w:r>
        <w:rPr>
          <w:b/>
          <w:bCs/>
        </w:rPr>
        <w:t>realizar revisiones periódicas</w:t>
      </w:r>
      <w:r>
        <w:t>, incorporando estos resultados al proceso continuo de gestión del riesgo.</w:t>
      </w:r>
    </w:p>
    <w:p w14:paraId="50178A49" w14:textId="4AF9B6E6" w:rsidR="00D26EF8" w:rsidRPr="00D26EF8" w:rsidRDefault="00D26EF8" w:rsidP="00D26EF8">
      <w:pPr>
        <w:spacing w:after="0"/>
      </w:pPr>
      <w:r>
        <w:t>“La ejecución debe estar sujeta a revisión continua y ajuste en función de la evolución del sistema y del entorno”</w:t>
      </w:r>
      <w:r>
        <w:rPr>
          <w:rFonts w:ascii="Arial" w:hAnsi="Arial" w:cs="Arial"/>
        </w:rPr>
        <w:t>​</w:t>
      </w:r>
      <w:r>
        <w:t>.</w:t>
      </w:r>
    </w:p>
    <w:p w14:paraId="3220E0AC" w14:textId="6BD07DE6" w:rsidR="00D26EF8" w:rsidRPr="00D26EF8" w:rsidRDefault="00D26EF8" w:rsidP="00D26EF8">
      <w:pPr>
        <w:spacing w:after="0"/>
      </w:pPr>
      <w:r>
        <w:t xml:space="preserve">Además, el plan debe incorporar </w:t>
      </w:r>
      <w:r>
        <w:rPr>
          <w:b/>
          <w:bCs/>
        </w:rPr>
        <w:t>indicadores</w:t>
      </w:r>
      <w:r>
        <w:t xml:space="preserve"> de seguimiento que permitan:</w:t>
      </w:r>
    </w:p>
    <w:p w14:paraId="3257EB45" w14:textId="77777777" w:rsidR="00D26EF8" w:rsidRPr="00D26EF8" w:rsidRDefault="00D26EF8">
      <w:pPr>
        <w:numPr>
          <w:ilvl w:val="0"/>
          <w:numId w:val="42"/>
        </w:numPr>
        <w:spacing w:after="0"/>
      </w:pPr>
      <w:r>
        <w:t>Medir el grado de avance.</w:t>
      </w:r>
    </w:p>
    <w:p w14:paraId="71E98629" w14:textId="77777777" w:rsidR="00D26EF8" w:rsidRPr="008D68AE" w:rsidRDefault="00D26EF8">
      <w:pPr>
        <w:numPr>
          <w:ilvl w:val="0"/>
          <w:numId w:val="42"/>
        </w:numPr>
        <w:spacing w:after="0"/>
      </w:pPr>
      <w:r>
        <w:t>Evaluar la reducción real del riesgo.</w:t>
      </w:r>
    </w:p>
    <w:p w14:paraId="644E8AE2" w14:textId="5410039E" w:rsidR="00D26EF8" w:rsidRPr="00D26EF8" w:rsidRDefault="00D26EF8">
      <w:pPr>
        <w:numPr>
          <w:ilvl w:val="0"/>
          <w:numId w:val="42"/>
        </w:numPr>
        <w:spacing w:after="0"/>
      </w:pPr>
      <w:r>
        <w:t>Validar la eficacia de las medidas implantadas.</w:t>
      </w:r>
    </w:p>
    <w:p w14:paraId="26CCD9C4" w14:textId="77777777" w:rsidR="00D26EF8" w:rsidRPr="008D68AE" w:rsidRDefault="00D26EF8">
      <w:pPr>
        <w:numPr>
          <w:ilvl w:val="0"/>
          <w:numId w:val="42"/>
        </w:numPr>
        <w:spacing w:after="0"/>
      </w:pPr>
      <w:r>
        <w:t>Detectar desviaciones.</w:t>
      </w:r>
    </w:p>
    <w:p w14:paraId="6BF2C194" w14:textId="0E3E085F" w:rsidR="00D26EF8" w:rsidRPr="008D68AE" w:rsidRDefault="00D26EF8">
      <w:pPr>
        <w:numPr>
          <w:ilvl w:val="0"/>
          <w:numId w:val="42"/>
        </w:numPr>
        <w:spacing w:after="0"/>
      </w:pPr>
      <w:r>
        <w:t>Aplicar mejoras.</w:t>
      </w:r>
    </w:p>
    <w:p w14:paraId="5BD9B1FC" w14:textId="77777777" w:rsidR="00A75841" w:rsidRPr="008D68AE" w:rsidRDefault="00A75841" w:rsidP="00A75841">
      <w:pPr>
        <w:spacing w:after="0"/>
      </w:pPr>
    </w:p>
    <w:p w14:paraId="5D08DF49" w14:textId="30343658" w:rsidR="00A75841" w:rsidRPr="00A75841" w:rsidRDefault="00A75841" w:rsidP="00A75841">
      <w:pPr>
        <w:spacing w:after="0"/>
        <w:rPr>
          <w:b/>
          <w:bCs/>
        </w:rPr>
      </w:pPr>
      <w:r>
        <w:rPr>
          <w:b/>
          <w:bCs/>
        </w:rPr>
        <w:t>3.2.4. Enfoque de mejora continua</w:t>
      </w:r>
    </w:p>
    <w:p w14:paraId="386AD946" w14:textId="77777777" w:rsidR="00A75841" w:rsidRPr="00A75841" w:rsidRDefault="00A75841" w:rsidP="00A75841">
      <w:pPr>
        <w:spacing w:after="0"/>
        <w:ind w:firstLine="360"/>
      </w:pPr>
      <w:r>
        <w:t xml:space="preserve">Estas fases forman parte del ciclo </w:t>
      </w:r>
      <w:r>
        <w:rPr>
          <w:b/>
          <w:bCs/>
        </w:rPr>
        <w:t>PDCA (Plan-Do-</w:t>
      </w:r>
      <w:proofErr w:type="spellStart"/>
      <w:r>
        <w:rPr>
          <w:b/>
          <w:bCs/>
        </w:rPr>
        <w:t>Check</w:t>
      </w:r>
      <w:proofErr w:type="spellEnd"/>
      <w:r>
        <w:rPr>
          <w:b/>
          <w:bCs/>
        </w:rPr>
        <w:t>-</w:t>
      </w:r>
      <w:proofErr w:type="spellStart"/>
      <w:r>
        <w:rPr>
          <w:b/>
          <w:bCs/>
        </w:rPr>
        <w:t>Act</w:t>
      </w:r>
      <w:proofErr w:type="spellEnd"/>
      <w:r>
        <w:rPr>
          <w:b/>
          <w:bCs/>
        </w:rPr>
        <w:t>)</w:t>
      </w:r>
      <w:r>
        <w:t>, que estructura la mejora continua en los sistemas de gestión de seguridad de la información (SGSI):</w:t>
      </w:r>
    </w:p>
    <w:p w14:paraId="761E1F87" w14:textId="77777777" w:rsidR="00A75841" w:rsidRPr="00A75841" w:rsidRDefault="00A75841">
      <w:pPr>
        <w:numPr>
          <w:ilvl w:val="0"/>
          <w:numId w:val="43"/>
        </w:numPr>
        <w:spacing w:after="0"/>
      </w:pPr>
      <w:r>
        <w:rPr>
          <w:b/>
          <w:bCs/>
        </w:rPr>
        <w:t>Planificar</w:t>
      </w:r>
      <w:r>
        <w:t xml:space="preserve"> → identificación y planificación de proyectos.</w:t>
      </w:r>
    </w:p>
    <w:p w14:paraId="7CAC7AB8" w14:textId="77777777" w:rsidR="00A75841" w:rsidRPr="00A75841" w:rsidRDefault="00A75841">
      <w:pPr>
        <w:numPr>
          <w:ilvl w:val="0"/>
          <w:numId w:val="43"/>
        </w:numPr>
        <w:spacing w:after="0"/>
      </w:pPr>
      <w:r>
        <w:rPr>
          <w:b/>
          <w:bCs/>
        </w:rPr>
        <w:t>Hacer</w:t>
      </w:r>
      <w:r>
        <w:t xml:space="preserve"> → ejecución de los proyectos de seguridad.</w:t>
      </w:r>
    </w:p>
    <w:p w14:paraId="7FECEEA2" w14:textId="77777777" w:rsidR="00A75841" w:rsidRPr="00A75841" w:rsidRDefault="00A75841">
      <w:pPr>
        <w:numPr>
          <w:ilvl w:val="0"/>
          <w:numId w:val="43"/>
        </w:numPr>
        <w:spacing w:after="0"/>
      </w:pPr>
      <w:r>
        <w:rPr>
          <w:b/>
          <w:bCs/>
        </w:rPr>
        <w:t>Verificar</w:t>
      </w:r>
      <w:r>
        <w:t xml:space="preserve"> → control de resultados.</w:t>
      </w:r>
    </w:p>
    <w:p w14:paraId="672BA9B1" w14:textId="38071BAE" w:rsidR="00A75841" w:rsidRPr="008D68AE" w:rsidRDefault="00A75841">
      <w:pPr>
        <w:numPr>
          <w:ilvl w:val="0"/>
          <w:numId w:val="43"/>
        </w:numPr>
        <w:spacing w:after="0"/>
      </w:pPr>
      <w:r>
        <w:rPr>
          <w:b/>
          <w:bCs/>
        </w:rPr>
        <w:t>Actuar</w:t>
      </w:r>
      <w:r>
        <w:t xml:space="preserve"> → ajustes y actualización del plan.</w:t>
      </w:r>
    </w:p>
    <w:p w14:paraId="1752AF51" w14:textId="77777777" w:rsidR="005A39A9" w:rsidRPr="008D68AE" w:rsidRDefault="005A39A9" w:rsidP="005A39A9">
      <w:pPr>
        <w:spacing w:after="0"/>
        <w:ind w:left="360"/>
      </w:pPr>
      <w:r>
        <w:t xml:space="preserve">Estas tres fases aseguran que el Plan de Seguridad </w:t>
      </w:r>
      <w:r>
        <w:rPr>
          <w:b/>
          <w:bCs/>
        </w:rPr>
        <w:t>no sea un documento teórico</w:t>
      </w:r>
      <w:r>
        <w:t>,</w:t>
      </w:r>
    </w:p>
    <w:p w14:paraId="22318165" w14:textId="5A0F483A" w:rsidR="005A39A9" w:rsidRPr="00D26EF8" w:rsidRDefault="005A39A9" w:rsidP="005A39A9">
      <w:pPr>
        <w:spacing w:after="0"/>
      </w:pPr>
      <w:r>
        <w:t xml:space="preserve">sino un </w:t>
      </w:r>
      <w:r>
        <w:rPr>
          <w:b/>
          <w:bCs/>
        </w:rPr>
        <w:t>instrumento práctico y gestionable</w:t>
      </w:r>
      <w:r>
        <w:t>, orientado a reducir riesgos de forma eficiente y sostenida en el tiempo.</w:t>
      </w:r>
    </w:p>
    <w:p w14:paraId="71A1ADAD" w14:textId="77777777" w:rsidR="00D26EF8" w:rsidRPr="008D68AE" w:rsidRDefault="00D26EF8" w:rsidP="008F4490">
      <w:pPr>
        <w:spacing w:after="0"/>
      </w:pPr>
    </w:p>
    <w:p w14:paraId="286BDE9E" w14:textId="77777777" w:rsidR="008D68AE" w:rsidRPr="008D68AE" w:rsidRDefault="00682F02" w:rsidP="008D68AE">
      <w:pPr>
        <w:spacing w:after="0"/>
        <w:rPr>
          <w:b/>
          <w:bCs/>
        </w:rPr>
      </w:pPr>
      <w:r>
        <w:rPr>
          <w:b/>
          <w:bCs/>
        </w:rPr>
        <w:t>3.3.</w:t>
      </w:r>
      <w:r>
        <w:t xml:space="preserve"> </w:t>
      </w:r>
      <w:r>
        <w:rPr>
          <w:b/>
          <w:bCs/>
        </w:rPr>
        <w:t>Relación con el análisis de riesgos y la gestión de salvaguardas</w:t>
      </w:r>
    </w:p>
    <w:p w14:paraId="4D481FAD" w14:textId="337CCE86" w:rsidR="008D68AE" w:rsidRPr="008D68AE" w:rsidRDefault="008D68AE" w:rsidP="008D68AE">
      <w:pPr>
        <w:spacing w:after="0"/>
        <w:ind w:firstLine="708"/>
      </w:pPr>
      <w:r>
        <w:t xml:space="preserve">El </w:t>
      </w:r>
      <w:r>
        <w:rPr>
          <w:b/>
          <w:bCs/>
        </w:rPr>
        <w:t>Plan de Seguridad</w:t>
      </w:r>
      <w:r>
        <w:t xml:space="preserve"> no es un elemento aislado, sino que es la consecuencia directa del </w:t>
      </w:r>
      <w:r>
        <w:rPr>
          <w:b/>
          <w:bCs/>
        </w:rPr>
        <w:t>análisis de riesgos</w:t>
      </w:r>
      <w:r>
        <w:t xml:space="preserve"> y de la evaluación de las </w:t>
      </w:r>
      <w:r>
        <w:rPr>
          <w:b/>
          <w:bCs/>
        </w:rPr>
        <w:t>salvaguardas</w:t>
      </w:r>
      <w:r>
        <w:t xml:space="preserve"> existentes. Su contenido, estructura y prioridad dependen del diagnóstico previo que se realiza sobre el estado de seguridad del sistema. </w:t>
      </w:r>
      <w:r>
        <w:rPr>
          <w:b/>
          <w:bCs/>
        </w:rPr>
        <w:t>Es el nexo funcional entre el diagnóstico del sistema (análisis de riesgos) y la respuesta estratégica (implantación y gestión de salvaguardas)</w:t>
      </w:r>
      <w:r>
        <w:t>. Sin un análisis riguroso, no puede haber un plan útil. Y sin plan, el análisis se queda sin efecto práctico.</w:t>
      </w:r>
    </w:p>
    <w:p w14:paraId="62F4063D" w14:textId="560BBC0D" w:rsidR="008D68AE" w:rsidRPr="008D68AE" w:rsidRDefault="008D68AE" w:rsidP="008D68AE">
      <w:pPr>
        <w:spacing w:after="0"/>
      </w:pPr>
    </w:p>
    <w:p w14:paraId="46A03C8F" w14:textId="5D8BFED6" w:rsidR="008D68AE" w:rsidRPr="008D68AE" w:rsidRDefault="008D68AE" w:rsidP="008D68AE">
      <w:pPr>
        <w:spacing w:after="0"/>
        <w:rPr>
          <w:b/>
          <w:bCs/>
        </w:rPr>
      </w:pPr>
      <w:r>
        <w:rPr>
          <w:rFonts w:cs="Segoe UI Emoji"/>
          <w:b/>
          <w:bCs/>
        </w:rPr>
        <w:t xml:space="preserve">3.3.1. </w:t>
      </w:r>
      <w:r>
        <w:rPr>
          <w:b/>
          <w:bCs/>
        </w:rPr>
        <w:t>Relación con el análisis de riesgos</w:t>
      </w:r>
    </w:p>
    <w:p w14:paraId="0C401118" w14:textId="77777777" w:rsidR="008D68AE" w:rsidRPr="008D68AE" w:rsidRDefault="008D68AE" w:rsidP="008D68AE">
      <w:pPr>
        <w:spacing w:after="0"/>
        <w:ind w:firstLine="360"/>
      </w:pPr>
      <w:r>
        <w:t xml:space="preserve">Según </w:t>
      </w:r>
      <w:r>
        <w:rPr>
          <w:b/>
          <w:bCs/>
        </w:rPr>
        <w:t>MAGERIT v3</w:t>
      </w:r>
      <w:r>
        <w:t xml:space="preserve">, el análisis de riesgos es la </w:t>
      </w:r>
      <w:r>
        <w:rPr>
          <w:b/>
          <w:bCs/>
        </w:rPr>
        <w:t>piedra angular</w:t>
      </w:r>
      <w:r>
        <w:t xml:space="preserve"> de todo el proceso. Proporciona:</w:t>
      </w:r>
    </w:p>
    <w:p w14:paraId="10DC82B7" w14:textId="77777777" w:rsidR="008D68AE" w:rsidRPr="008D68AE" w:rsidRDefault="008D68AE">
      <w:pPr>
        <w:numPr>
          <w:ilvl w:val="0"/>
          <w:numId w:val="44"/>
        </w:numPr>
        <w:spacing w:after="0"/>
      </w:pPr>
      <w:r>
        <w:t xml:space="preserve">La </w:t>
      </w:r>
      <w:r>
        <w:rPr>
          <w:b/>
          <w:bCs/>
        </w:rPr>
        <w:t>caracterización de los activos</w:t>
      </w:r>
      <w:r>
        <w:t>.</w:t>
      </w:r>
    </w:p>
    <w:p w14:paraId="768F5469" w14:textId="77777777" w:rsidR="008D68AE" w:rsidRPr="008D68AE" w:rsidRDefault="008D68AE">
      <w:pPr>
        <w:numPr>
          <w:ilvl w:val="0"/>
          <w:numId w:val="44"/>
        </w:numPr>
        <w:spacing w:after="0"/>
      </w:pPr>
      <w:r>
        <w:t xml:space="preserve">Las </w:t>
      </w:r>
      <w:r>
        <w:rPr>
          <w:b/>
          <w:bCs/>
        </w:rPr>
        <w:t>amenazas</w:t>
      </w:r>
      <w:r>
        <w:t xml:space="preserve"> a las que están expuestos.</w:t>
      </w:r>
    </w:p>
    <w:p w14:paraId="73A6273E" w14:textId="77777777" w:rsidR="008D68AE" w:rsidRPr="008D68AE" w:rsidRDefault="008D68AE">
      <w:pPr>
        <w:numPr>
          <w:ilvl w:val="0"/>
          <w:numId w:val="44"/>
        </w:numPr>
        <w:spacing w:after="0"/>
      </w:pPr>
      <w:r>
        <w:t xml:space="preserve">El cálculo del </w:t>
      </w:r>
      <w:r>
        <w:rPr>
          <w:b/>
          <w:bCs/>
        </w:rPr>
        <w:t>impacto potencial</w:t>
      </w:r>
      <w:r>
        <w:t xml:space="preserve"> y del </w:t>
      </w:r>
      <w:r>
        <w:rPr>
          <w:b/>
          <w:bCs/>
        </w:rPr>
        <w:t>riesgo (potencial y residual)</w:t>
      </w:r>
      <w:r>
        <w:t>.</w:t>
      </w:r>
    </w:p>
    <w:p w14:paraId="483C7354" w14:textId="77777777" w:rsidR="008D68AE" w:rsidRPr="008D68AE" w:rsidRDefault="008D68AE" w:rsidP="008D68AE">
      <w:pPr>
        <w:spacing w:after="0"/>
      </w:pPr>
      <w:r>
        <w:rPr>
          <w:rFonts w:ascii="Segoe UI Emoji" w:hAnsi="Segoe UI Emoji" w:cs="Segoe UI Emoji"/>
        </w:rPr>
        <w:t>📌</w:t>
      </w:r>
      <w:r>
        <w:t xml:space="preserve"> A partir de este análisis:</w:t>
      </w:r>
    </w:p>
    <w:p w14:paraId="52213674" w14:textId="77777777" w:rsidR="008D68AE" w:rsidRPr="008D68AE" w:rsidRDefault="008D68AE">
      <w:pPr>
        <w:numPr>
          <w:ilvl w:val="0"/>
          <w:numId w:val="45"/>
        </w:numPr>
        <w:spacing w:after="0"/>
      </w:pPr>
      <w:r>
        <w:t xml:space="preserve">Se detectan </w:t>
      </w:r>
      <w:r>
        <w:rPr>
          <w:b/>
          <w:bCs/>
        </w:rPr>
        <w:t>vulnerabilidades</w:t>
      </w:r>
      <w:r>
        <w:t xml:space="preserve"> (riesgos inaceptables o sin control suficiente).</w:t>
      </w:r>
    </w:p>
    <w:p w14:paraId="5F32F148" w14:textId="77777777" w:rsidR="008D68AE" w:rsidRPr="008D68AE" w:rsidRDefault="008D68AE">
      <w:pPr>
        <w:numPr>
          <w:ilvl w:val="0"/>
          <w:numId w:val="45"/>
        </w:numPr>
        <w:spacing w:after="0"/>
      </w:pPr>
      <w:r>
        <w:t xml:space="preserve">Se identifican </w:t>
      </w:r>
      <w:r>
        <w:rPr>
          <w:b/>
          <w:bCs/>
        </w:rPr>
        <w:t>áreas de mejora</w:t>
      </w:r>
      <w:r>
        <w:t>.</w:t>
      </w:r>
    </w:p>
    <w:p w14:paraId="405F3BA3" w14:textId="77777777" w:rsidR="008D68AE" w:rsidRPr="008D68AE" w:rsidRDefault="008D68AE">
      <w:pPr>
        <w:numPr>
          <w:ilvl w:val="0"/>
          <w:numId w:val="45"/>
        </w:numPr>
        <w:spacing w:after="0"/>
      </w:pPr>
      <w:r>
        <w:t xml:space="preserve">Se establece una </w:t>
      </w:r>
      <w:r>
        <w:rPr>
          <w:b/>
          <w:bCs/>
        </w:rPr>
        <w:t>priorización objetiva</w:t>
      </w:r>
      <w:r>
        <w:t xml:space="preserve"> de los riesgos que deben tratarse.</w:t>
      </w:r>
    </w:p>
    <w:p w14:paraId="207FA5F2" w14:textId="745CC434" w:rsidR="008D68AE" w:rsidRDefault="008D68AE" w:rsidP="008D68AE">
      <w:pPr>
        <w:spacing w:after="0"/>
      </w:pPr>
      <w:r>
        <w:t>“El análisis de riesgos permite determinar cómo es, cuánto vale y cómo de protegido se encuentra el sistema”</w:t>
      </w:r>
      <w:r>
        <w:rPr>
          <w:rFonts w:ascii="Arial" w:hAnsi="Arial" w:cs="Arial"/>
        </w:rPr>
        <w:t>​</w:t>
      </w:r>
      <w:r>
        <w:t>.</w:t>
      </w:r>
    </w:p>
    <w:p w14:paraId="1CD152E6" w14:textId="77777777" w:rsidR="00AC0768" w:rsidRPr="008D68AE" w:rsidRDefault="00AC0768" w:rsidP="008D68AE">
      <w:pPr>
        <w:spacing w:after="0"/>
      </w:pPr>
    </w:p>
    <w:p w14:paraId="5C0E0490" w14:textId="77777777" w:rsidR="008D68AE" w:rsidRPr="008D68AE" w:rsidRDefault="008D68AE" w:rsidP="008D68AE">
      <w:pPr>
        <w:spacing w:after="0"/>
        <w:ind w:firstLine="708"/>
      </w:pPr>
      <w:r>
        <w:t xml:space="preserve">El Plan de Seguridad actúa como el </w:t>
      </w:r>
      <w:r>
        <w:rPr>
          <w:b/>
          <w:bCs/>
        </w:rPr>
        <w:t>instrumento de respuesta</w:t>
      </w:r>
      <w:r>
        <w:t xml:space="preserve"> frente a los riesgos detectados. Solo tiene sentido tras haber realizado un análisis exhaustivo.</w:t>
      </w:r>
    </w:p>
    <w:p w14:paraId="20D1E560" w14:textId="0E2C624B" w:rsidR="008D68AE" w:rsidRPr="008D68AE" w:rsidRDefault="008D68AE" w:rsidP="008D68AE">
      <w:pPr>
        <w:spacing w:after="0"/>
      </w:pPr>
    </w:p>
    <w:p w14:paraId="2F595E48" w14:textId="52D9FBD4" w:rsidR="008D68AE" w:rsidRPr="008D68AE" w:rsidRDefault="008D68AE" w:rsidP="008D68AE">
      <w:pPr>
        <w:spacing w:after="0"/>
        <w:rPr>
          <w:b/>
          <w:bCs/>
        </w:rPr>
      </w:pPr>
      <w:r>
        <w:rPr>
          <w:rFonts w:cs="Segoe UI Emoji"/>
          <w:b/>
          <w:bCs/>
        </w:rPr>
        <w:lastRenderedPageBreak/>
        <w:t xml:space="preserve">3.3.2 </w:t>
      </w:r>
      <w:r>
        <w:rPr>
          <w:b/>
          <w:bCs/>
        </w:rPr>
        <w:t>Relación con la gestión de salvaguardas</w:t>
      </w:r>
    </w:p>
    <w:p w14:paraId="1282B1CC" w14:textId="77777777" w:rsidR="008D68AE" w:rsidRPr="008D68AE" w:rsidRDefault="008D68AE" w:rsidP="008D68AE">
      <w:pPr>
        <w:spacing w:after="0"/>
        <w:ind w:firstLine="360"/>
      </w:pPr>
      <w:r>
        <w:t xml:space="preserve">Las </w:t>
      </w:r>
      <w:r>
        <w:rPr>
          <w:b/>
          <w:bCs/>
        </w:rPr>
        <w:t>salvaguardas</w:t>
      </w:r>
      <w:r>
        <w:t xml:space="preserve"> (también llamadas contramedidas o medidas de seguridad) son los mecanismos que se implementan para </w:t>
      </w:r>
      <w:r>
        <w:rPr>
          <w:b/>
          <w:bCs/>
        </w:rPr>
        <w:t>reducir el riesgo</w:t>
      </w:r>
      <w:r>
        <w:t>, actuando sobre:</w:t>
      </w:r>
    </w:p>
    <w:p w14:paraId="3AEB9715" w14:textId="77777777" w:rsidR="008D68AE" w:rsidRPr="008D68AE" w:rsidRDefault="008D68AE">
      <w:pPr>
        <w:numPr>
          <w:ilvl w:val="0"/>
          <w:numId w:val="46"/>
        </w:numPr>
        <w:spacing w:after="0"/>
      </w:pPr>
      <w:r>
        <w:t xml:space="preserve">La </w:t>
      </w:r>
      <w:r>
        <w:rPr>
          <w:b/>
          <w:bCs/>
        </w:rPr>
        <w:t>probabilidad</w:t>
      </w:r>
      <w:r>
        <w:t xml:space="preserve"> de ocurrencia de una amenaza.</w:t>
      </w:r>
    </w:p>
    <w:p w14:paraId="7B0FCE67" w14:textId="77777777" w:rsidR="008D68AE" w:rsidRPr="008D68AE" w:rsidRDefault="008D68AE">
      <w:pPr>
        <w:numPr>
          <w:ilvl w:val="0"/>
          <w:numId w:val="46"/>
        </w:numPr>
        <w:spacing w:after="0"/>
      </w:pPr>
      <w:r>
        <w:t xml:space="preserve">El </w:t>
      </w:r>
      <w:r>
        <w:rPr>
          <w:b/>
          <w:bCs/>
        </w:rPr>
        <w:t>impacto</w:t>
      </w:r>
      <w:r>
        <w:t xml:space="preserve"> si esta se materializa.</w:t>
      </w:r>
    </w:p>
    <w:p w14:paraId="286E3417" w14:textId="77777777" w:rsidR="008D68AE" w:rsidRPr="008D68AE" w:rsidRDefault="008D68AE" w:rsidP="008D68AE">
      <w:pPr>
        <w:spacing w:after="0"/>
      </w:pPr>
      <w:r>
        <w:rPr>
          <w:rFonts w:ascii="Segoe UI Emoji" w:hAnsi="Segoe UI Emoji" w:cs="Segoe UI Emoji"/>
        </w:rPr>
        <w:t>📌</w:t>
      </w:r>
      <w:r>
        <w:t xml:space="preserve"> En MAGERIT, cada salvaguarda:</w:t>
      </w:r>
    </w:p>
    <w:p w14:paraId="26D114C6" w14:textId="77777777" w:rsidR="008D68AE" w:rsidRPr="008D68AE" w:rsidRDefault="008D68AE">
      <w:pPr>
        <w:numPr>
          <w:ilvl w:val="0"/>
          <w:numId w:val="47"/>
        </w:numPr>
        <w:spacing w:after="0"/>
      </w:pPr>
      <w:r>
        <w:t xml:space="preserve">Se valora por su </w:t>
      </w:r>
      <w:r>
        <w:rPr>
          <w:b/>
          <w:bCs/>
        </w:rPr>
        <w:t>eficacia</w:t>
      </w:r>
      <w:r>
        <w:t xml:space="preserve"> (sobre impacto y/o probabilidad).</w:t>
      </w:r>
    </w:p>
    <w:p w14:paraId="3E16AF2B" w14:textId="77777777" w:rsidR="008D68AE" w:rsidRPr="008D68AE" w:rsidRDefault="008D68AE">
      <w:pPr>
        <w:numPr>
          <w:ilvl w:val="0"/>
          <w:numId w:val="47"/>
        </w:numPr>
        <w:spacing w:after="0"/>
      </w:pPr>
      <w:r>
        <w:t>Se documenta en relación con las amenazas y activos que protege.</w:t>
      </w:r>
    </w:p>
    <w:p w14:paraId="074AEA27" w14:textId="77777777" w:rsidR="008D68AE" w:rsidRPr="008D68AE" w:rsidRDefault="008D68AE">
      <w:pPr>
        <w:numPr>
          <w:ilvl w:val="0"/>
          <w:numId w:val="47"/>
        </w:numPr>
        <w:spacing w:after="0"/>
      </w:pPr>
      <w:r>
        <w:t>Forma parte del conjunto de medidas que integran el Plan de Seguridad.</w:t>
      </w:r>
    </w:p>
    <w:p w14:paraId="6005925D" w14:textId="77777777" w:rsidR="008D68AE" w:rsidRPr="008D68AE" w:rsidRDefault="008D68AE" w:rsidP="008D68AE">
      <w:pPr>
        <w:spacing w:after="0"/>
      </w:pPr>
      <w:r>
        <w:t>El plan recoge:</w:t>
      </w:r>
    </w:p>
    <w:p w14:paraId="50CCDC77" w14:textId="77777777" w:rsidR="008D68AE" w:rsidRPr="008D68AE" w:rsidRDefault="008D68AE">
      <w:pPr>
        <w:numPr>
          <w:ilvl w:val="0"/>
          <w:numId w:val="48"/>
        </w:numPr>
        <w:spacing w:after="0"/>
      </w:pPr>
      <w:r>
        <w:rPr>
          <w:b/>
          <w:bCs/>
        </w:rPr>
        <w:t>Nuevas salvaguardas a implantar</w:t>
      </w:r>
      <w:r>
        <w:t xml:space="preserve"> (porque no existen o son insuficientes).</w:t>
      </w:r>
    </w:p>
    <w:p w14:paraId="5E32A389" w14:textId="77777777" w:rsidR="008D68AE" w:rsidRPr="008D68AE" w:rsidRDefault="008D68AE">
      <w:pPr>
        <w:numPr>
          <w:ilvl w:val="0"/>
          <w:numId w:val="48"/>
        </w:numPr>
        <w:spacing w:after="0"/>
      </w:pPr>
      <w:r>
        <w:rPr>
          <w:b/>
          <w:bCs/>
        </w:rPr>
        <w:t>Mejoras a las ya existentes</w:t>
      </w:r>
      <w:r>
        <w:t xml:space="preserve"> (actualizaciones, ampliaciones).</w:t>
      </w:r>
    </w:p>
    <w:p w14:paraId="57B8A499" w14:textId="77777777" w:rsidR="008D68AE" w:rsidRPr="008D68AE" w:rsidRDefault="008D68AE">
      <w:pPr>
        <w:numPr>
          <w:ilvl w:val="0"/>
          <w:numId w:val="48"/>
        </w:numPr>
        <w:spacing w:after="0"/>
      </w:pPr>
      <w:r>
        <w:rPr>
          <w:b/>
          <w:bCs/>
        </w:rPr>
        <w:t>Indicadores</w:t>
      </w:r>
      <w:r>
        <w:t xml:space="preserve"> para verificar su eficacia a lo largo del tiempo.</w:t>
      </w:r>
    </w:p>
    <w:p w14:paraId="618F55A6" w14:textId="1C725C4C" w:rsidR="008D68AE" w:rsidRPr="008D68AE" w:rsidRDefault="008D68AE" w:rsidP="008D68AE">
      <w:pPr>
        <w:spacing w:after="0"/>
      </w:pPr>
      <w:r>
        <w:t>“El plan define las tareas necesarias para implantar, reforzar o mantener las salvaguardas necesarias”</w:t>
      </w:r>
      <w:r>
        <w:rPr>
          <w:rFonts w:ascii="Arial" w:hAnsi="Arial" w:cs="Arial"/>
        </w:rPr>
        <w:t>​</w:t>
      </w:r>
      <w:r>
        <w:t>.</w:t>
      </w:r>
    </w:p>
    <w:p w14:paraId="52D5B9DD" w14:textId="6A4B9E5B" w:rsidR="008D68AE" w:rsidRPr="008D68AE" w:rsidRDefault="008D68AE" w:rsidP="008D68AE">
      <w:pPr>
        <w:spacing w:after="0"/>
      </w:pPr>
    </w:p>
    <w:p w14:paraId="6C483716" w14:textId="3ADFE39F" w:rsidR="008D68AE" w:rsidRPr="008D68AE" w:rsidRDefault="008D68AE" w:rsidP="008D68AE">
      <w:pPr>
        <w:spacing w:after="0"/>
        <w:rPr>
          <w:b/>
          <w:bCs/>
        </w:rPr>
      </w:pPr>
      <w:r>
        <w:rPr>
          <w:rFonts w:cs="Segoe UI Emoji"/>
          <w:b/>
          <w:bCs/>
        </w:rPr>
        <w:t xml:space="preserve">3.3.3. </w:t>
      </w:r>
      <w:r>
        <w:rPr>
          <w:b/>
          <w:bCs/>
        </w:rPr>
        <w:t>En la herramienta PILAR (SAS)</w:t>
      </w:r>
    </w:p>
    <w:p w14:paraId="29764519" w14:textId="77777777" w:rsidR="008D68AE" w:rsidRPr="008D68AE" w:rsidRDefault="008D68AE" w:rsidP="008D68AE">
      <w:pPr>
        <w:spacing w:after="0"/>
      </w:pPr>
      <w:r>
        <w:t xml:space="preserve">La herramienta </w:t>
      </w:r>
      <w:r>
        <w:rPr>
          <w:b/>
          <w:bCs/>
        </w:rPr>
        <w:t>PILAR</w:t>
      </w:r>
      <w:r>
        <w:t>, basada en MAGERIT y usada en el Servicio Andaluz de Salud, ilustra claramente esta relación:</w:t>
      </w:r>
    </w:p>
    <w:p w14:paraId="39459E88" w14:textId="77777777" w:rsidR="008D68AE" w:rsidRPr="008D68AE" w:rsidRDefault="008D68AE">
      <w:pPr>
        <w:numPr>
          <w:ilvl w:val="0"/>
          <w:numId w:val="49"/>
        </w:numPr>
        <w:spacing w:after="0"/>
      </w:pPr>
      <w:r>
        <w:t xml:space="preserve">Evalúa el impacto y riesgo </w:t>
      </w:r>
      <w:r>
        <w:rPr>
          <w:b/>
          <w:bCs/>
        </w:rPr>
        <w:t>con y sin salvaguardas</w:t>
      </w:r>
      <w:r>
        <w:t>.</w:t>
      </w:r>
    </w:p>
    <w:p w14:paraId="3EDFA810" w14:textId="77777777" w:rsidR="008D68AE" w:rsidRPr="008D68AE" w:rsidRDefault="008D68AE">
      <w:pPr>
        <w:numPr>
          <w:ilvl w:val="0"/>
          <w:numId w:val="49"/>
        </w:numPr>
        <w:spacing w:after="0"/>
      </w:pPr>
      <w:r>
        <w:t xml:space="preserve">Calcula el </w:t>
      </w:r>
      <w:r>
        <w:rPr>
          <w:b/>
          <w:bCs/>
        </w:rPr>
        <w:t>riesgo residual</w:t>
      </w:r>
      <w:r>
        <w:t xml:space="preserve"> tras aplicar medidas existentes.</w:t>
      </w:r>
    </w:p>
    <w:p w14:paraId="253F53CB" w14:textId="77777777" w:rsidR="008D68AE" w:rsidRPr="008D68AE" w:rsidRDefault="008D68AE">
      <w:pPr>
        <w:numPr>
          <w:ilvl w:val="0"/>
          <w:numId w:val="49"/>
        </w:numPr>
        <w:spacing w:after="0"/>
      </w:pPr>
      <w:r>
        <w:rPr>
          <w:b/>
          <w:bCs/>
        </w:rPr>
        <w:t>Propone medidas adicionales</w:t>
      </w:r>
      <w:r>
        <w:t xml:space="preserve">, que se recogen automáticamente como </w:t>
      </w:r>
      <w:r>
        <w:rPr>
          <w:b/>
          <w:bCs/>
        </w:rPr>
        <w:t>acciones del Plan de Seguridad</w:t>
      </w:r>
      <w:r>
        <w:t>.</w:t>
      </w:r>
    </w:p>
    <w:p w14:paraId="097E4E65" w14:textId="77777777" w:rsidR="008D68AE" w:rsidRPr="008D68AE" w:rsidRDefault="008D68AE" w:rsidP="008D68AE">
      <w:pPr>
        <w:spacing w:after="0"/>
      </w:pPr>
      <w:r>
        <w:t>Este enfoque automatizado permite:</w:t>
      </w:r>
    </w:p>
    <w:p w14:paraId="4D921C48" w14:textId="77777777" w:rsidR="008D68AE" w:rsidRPr="008D68AE" w:rsidRDefault="008D68AE">
      <w:pPr>
        <w:numPr>
          <w:ilvl w:val="0"/>
          <w:numId w:val="50"/>
        </w:numPr>
        <w:spacing w:after="0"/>
      </w:pPr>
      <w:r>
        <w:t xml:space="preserve">Trazabilidad directa entre </w:t>
      </w:r>
      <w:r>
        <w:rPr>
          <w:b/>
          <w:bCs/>
        </w:rPr>
        <w:t>riesgo → salvaguarda → acción</w:t>
      </w:r>
      <w:r>
        <w:t>.</w:t>
      </w:r>
    </w:p>
    <w:p w14:paraId="7953DAB5" w14:textId="77777777" w:rsidR="008D68AE" w:rsidRPr="008D68AE" w:rsidRDefault="008D68AE">
      <w:pPr>
        <w:numPr>
          <w:ilvl w:val="0"/>
          <w:numId w:val="50"/>
        </w:numPr>
        <w:spacing w:after="0"/>
      </w:pPr>
      <w:r>
        <w:t>Documentación lista para auditorías o cumplimiento ENS/RGPD.</w:t>
      </w:r>
    </w:p>
    <w:p w14:paraId="2447518A" w14:textId="20FA48D1" w:rsidR="00682F02" w:rsidRPr="008D68AE" w:rsidRDefault="00682F02" w:rsidP="008F4490">
      <w:pPr>
        <w:spacing w:after="0"/>
      </w:pPr>
    </w:p>
    <w:p w14:paraId="7177EE0F" w14:textId="4A39EE3C" w:rsidR="008F4490" w:rsidRPr="008D68AE" w:rsidRDefault="008F4490" w:rsidP="008F4490">
      <w:pPr>
        <w:spacing w:after="0"/>
        <w:rPr>
          <w:b/>
          <w:bCs/>
        </w:rPr>
      </w:pPr>
      <w:r>
        <w:rPr>
          <w:b/>
          <w:bCs/>
        </w:rPr>
        <w:t>3.4. ¿Qué debe contener un Plan de Seguridad?</w:t>
      </w:r>
    </w:p>
    <w:p w14:paraId="20F49EA7" w14:textId="77777777" w:rsidR="008F4490" w:rsidRPr="008D68AE" w:rsidRDefault="008F4490" w:rsidP="008F4490">
      <w:pPr>
        <w:spacing w:after="0"/>
      </w:pPr>
      <w:r>
        <w:t>Según MAGERIT y el ENS, debe incluir:</w:t>
      </w:r>
    </w:p>
    <w:p w14:paraId="6377210A" w14:textId="77777777" w:rsidR="008F4490" w:rsidRPr="008D68AE" w:rsidRDefault="008F4490">
      <w:pPr>
        <w:numPr>
          <w:ilvl w:val="0"/>
          <w:numId w:val="32"/>
        </w:numPr>
        <w:spacing w:after="0"/>
      </w:pPr>
      <w:r>
        <w:t>Objetivos de seguridad.</w:t>
      </w:r>
    </w:p>
    <w:p w14:paraId="6C3B7B8F" w14:textId="77777777" w:rsidR="008F4490" w:rsidRPr="008D68AE" w:rsidRDefault="008F4490">
      <w:pPr>
        <w:numPr>
          <w:ilvl w:val="0"/>
          <w:numId w:val="32"/>
        </w:numPr>
        <w:spacing w:after="0"/>
      </w:pPr>
      <w:r>
        <w:t>Análisis de situación (riesgos y estado actual).</w:t>
      </w:r>
    </w:p>
    <w:p w14:paraId="3D67F733" w14:textId="77777777" w:rsidR="008F4490" w:rsidRPr="008D68AE" w:rsidRDefault="008F4490">
      <w:pPr>
        <w:pStyle w:val="Prrafodelista"/>
        <w:numPr>
          <w:ilvl w:val="1"/>
          <w:numId w:val="32"/>
        </w:numPr>
        <w:spacing w:after="0"/>
      </w:pPr>
      <w:r>
        <w:t>Identificación de activos y amenazas (riesgos).</w:t>
      </w:r>
    </w:p>
    <w:p w14:paraId="78F0FCBD" w14:textId="5B3939B7" w:rsidR="008F4490" w:rsidRPr="008D68AE" w:rsidRDefault="008F4490">
      <w:pPr>
        <w:pStyle w:val="Prrafodelista"/>
        <w:numPr>
          <w:ilvl w:val="1"/>
          <w:numId w:val="32"/>
        </w:numPr>
        <w:spacing w:after="0"/>
      </w:pPr>
      <w:r>
        <w:t>Evaluación del impacto y niveles de criticidad.</w:t>
      </w:r>
    </w:p>
    <w:p w14:paraId="4100119D" w14:textId="77777777" w:rsidR="008F4490" w:rsidRPr="008D68AE" w:rsidRDefault="008F4490">
      <w:pPr>
        <w:numPr>
          <w:ilvl w:val="0"/>
          <w:numId w:val="32"/>
        </w:numPr>
        <w:spacing w:after="0"/>
      </w:pPr>
      <w:r>
        <w:t>Medidas a implantar (preventivas, correctivas, técnicas, organizativas).</w:t>
      </w:r>
    </w:p>
    <w:p w14:paraId="718ECC00" w14:textId="77777777" w:rsidR="008F4490" w:rsidRPr="008D68AE" w:rsidRDefault="008F4490">
      <w:pPr>
        <w:pStyle w:val="Prrafodelista"/>
        <w:numPr>
          <w:ilvl w:val="1"/>
          <w:numId w:val="32"/>
        </w:numPr>
        <w:spacing w:after="0"/>
      </w:pPr>
      <w:r>
        <w:t>Definición de medidas de control, respuesta, prevención y protección.</w:t>
      </w:r>
    </w:p>
    <w:p w14:paraId="0B0D7469" w14:textId="217DC8D8" w:rsidR="008F4490" w:rsidRPr="008D68AE" w:rsidRDefault="008F4490">
      <w:pPr>
        <w:pStyle w:val="Prrafodelista"/>
        <w:numPr>
          <w:ilvl w:val="1"/>
          <w:numId w:val="32"/>
        </w:numPr>
        <w:spacing w:after="0"/>
      </w:pPr>
      <w:r>
        <w:t>Planes de continuidad del negocio y recuperación ante desastres.</w:t>
      </w:r>
    </w:p>
    <w:p w14:paraId="3AB086D5" w14:textId="77777777" w:rsidR="008F4490" w:rsidRPr="008D68AE" w:rsidRDefault="008F4490">
      <w:pPr>
        <w:numPr>
          <w:ilvl w:val="0"/>
          <w:numId w:val="32"/>
        </w:numPr>
        <w:spacing w:after="0"/>
      </w:pPr>
      <w:r>
        <w:t>Recursos necesarios (humanos, técnicos, presupuestarios).</w:t>
      </w:r>
    </w:p>
    <w:p w14:paraId="21316835" w14:textId="77777777" w:rsidR="008F4490" w:rsidRPr="008D68AE" w:rsidRDefault="008F4490">
      <w:pPr>
        <w:numPr>
          <w:ilvl w:val="0"/>
          <w:numId w:val="32"/>
        </w:numPr>
        <w:spacing w:after="0"/>
      </w:pPr>
      <w:r>
        <w:t>Cronograma.</w:t>
      </w:r>
    </w:p>
    <w:p w14:paraId="7F777006" w14:textId="77777777" w:rsidR="008F4490" w:rsidRPr="008D68AE" w:rsidRDefault="008F4490">
      <w:pPr>
        <w:numPr>
          <w:ilvl w:val="0"/>
          <w:numId w:val="32"/>
        </w:numPr>
        <w:spacing w:after="0"/>
      </w:pPr>
      <w:r>
        <w:t>Indicadores de seguimiento.</w:t>
      </w:r>
    </w:p>
    <w:p w14:paraId="6F083559" w14:textId="28F37811" w:rsidR="008F4490" w:rsidRPr="008D68AE" w:rsidRDefault="008F4490">
      <w:pPr>
        <w:numPr>
          <w:ilvl w:val="1"/>
          <w:numId w:val="32"/>
        </w:numPr>
      </w:pPr>
      <w:r>
        <w:t>Supervisión y auditorías periódicas.</w:t>
      </w:r>
    </w:p>
    <w:p w14:paraId="507E2E09" w14:textId="50833D1E" w:rsidR="008F4490" w:rsidRPr="008D68AE" w:rsidRDefault="008F4490" w:rsidP="008F4490">
      <w:pPr>
        <w:spacing w:after="0"/>
        <w:rPr>
          <w:b/>
          <w:bCs/>
        </w:rPr>
      </w:pPr>
      <w:r>
        <w:rPr>
          <w:b/>
          <w:bCs/>
        </w:rPr>
        <w:t>3.5. Tipos de planes relacionados</w:t>
      </w:r>
    </w:p>
    <w:p w14:paraId="13B8FBEB" w14:textId="77777777" w:rsidR="008F4490" w:rsidRPr="008D68AE" w:rsidRDefault="008F4490">
      <w:pPr>
        <w:numPr>
          <w:ilvl w:val="0"/>
          <w:numId w:val="33"/>
        </w:numPr>
        <w:spacing w:after="0"/>
      </w:pPr>
      <w:r>
        <w:rPr>
          <w:b/>
          <w:bCs/>
        </w:rPr>
        <w:t>Plan Director de Seguridad</w:t>
      </w:r>
      <w:r>
        <w:t>: visión estratégica a largo plazo.</w:t>
      </w:r>
    </w:p>
    <w:p w14:paraId="3AA52862" w14:textId="77777777" w:rsidR="008F4490" w:rsidRPr="008D68AE" w:rsidRDefault="008F4490">
      <w:pPr>
        <w:numPr>
          <w:ilvl w:val="0"/>
          <w:numId w:val="33"/>
        </w:numPr>
        <w:spacing w:after="0"/>
      </w:pPr>
      <w:r>
        <w:rPr>
          <w:b/>
          <w:bCs/>
        </w:rPr>
        <w:t>Plan de adecuación al ENS</w:t>
      </w:r>
      <w:r>
        <w:t>: alineación con el Real Decreto 311/2022.</w:t>
      </w:r>
    </w:p>
    <w:p w14:paraId="6D0B126A" w14:textId="77777777" w:rsidR="008F4490" w:rsidRPr="008D68AE" w:rsidRDefault="008F4490">
      <w:pPr>
        <w:numPr>
          <w:ilvl w:val="0"/>
          <w:numId w:val="33"/>
        </w:numPr>
        <w:spacing w:after="0"/>
      </w:pPr>
      <w:r>
        <w:rPr>
          <w:b/>
          <w:bCs/>
        </w:rPr>
        <w:t>Plan de continuidad de negocio / recuperación ante desastres</w:t>
      </w:r>
      <w:r>
        <w:t>: centrado en la disponibilidad.</w:t>
      </w:r>
    </w:p>
    <w:p w14:paraId="5CCE4C0A" w14:textId="3BC36B6F" w:rsidR="008F4490" w:rsidRPr="008D68AE" w:rsidRDefault="008F4490">
      <w:pPr>
        <w:numPr>
          <w:ilvl w:val="0"/>
          <w:numId w:val="33"/>
        </w:numPr>
      </w:pPr>
      <w:r>
        <w:rPr>
          <w:b/>
          <w:bCs/>
        </w:rPr>
        <w:t>Plan de mejora de la seguridad</w:t>
      </w:r>
      <w:r>
        <w:t>: como respuesta a auditorías o cambios organizativos.</w:t>
      </w:r>
    </w:p>
    <w:p w14:paraId="771FA39F" w14:textId="63AA9B4A" w:rsidR="00B61AD4" w:rsidRPr="008D68AE" w:rsidRDefault="00B61AD4" w:rsidP="00B61AD4">
      <w:pPr>
        <w:rPr>
          <w:b/>
          <w:bCs/>
        </w:rPr>
      </w:pPr>
      <w:r>
        <w:rPr>
          <w:b/>
          <w:bCs/>
        </w:rPr>
        <w:lastRenderedPageBreak/>
        <w:t xml:space="preserve">3.5 </w:t>
      </w:r>
      <w:r>
        <w:rPr>
          <w:rFonts w:ascii="Segoe UI Emoji" w:hAnsi="Segoe UI Emoji" w:cs="Segoe UI Emoji"/>
          <w:b/>
          <w:bCs/>
        </w:rPr>
        <w:t>🏥</w:t>
      </w:r>
      <w:r>
        <w:rPr>
          <w:b/>
          <w:bCs/>
        </w:rPr>
        <w:t xml:space="preserve"> Aplicación en el SAS</w:t>
      </w:r>
    </w:p>
    <w:p w14:paraId="13D50426" w14:textId="77777777" w:rsidR="00B61AD4" w:rsidRPr="008D68AE" w:rsidRDefault="00B61AD4" w:rsidP="008F4490">
      <w:pPr>
        <w:spacing w:after="0"/>
      </w:pPr>
      <w:r>
        <w:rPr>
          <w:rFonts w:ascii="Segoe UI Emoji" w:hAnsi="Segoe UI Emoji" w:cs="Segoe UI Emoji"/>
        </w:rPr>
        <w:t>✔️</w:t>
      </w:r>
      <w:r>
        <w:t xml:space="preserve"> Protección de </w:t>
      </w:r>
      <w:r>
        <w:rPr>
          <w:b/>
          <w:bCs/>
        </w:rPr>
        <w:t>historias clínicas electrónicas</w:t>
      </w:r>
      <w:r>
        <w:t>.</w:t>
      </w:r>
      <w:r>
        <w:br/>
      </w:r>
      <w:r>
        <w:rPr>
          <w:rFonts w:ascii="Segoe UI Emoji" w:hAnsi="Segoe UI Emoji" w:cs="Segoe UI Emoji"/>
        </w:rPr>
        <w:t>✔️</w:t>
      </w:r>
      <w:r>
        <w:t xml:space="preserve"> Seguridad en </w:t>
      </w:r>
      <w:r>
        <w:rPr>
          <w:b/>
          <w:bCs/>
        </w:rPr>
        <w:t>infraestructuras críticas sanitarias</w:t>
      </w:r>
      <w:r>
        <w:t>.</w:t>
      </w:r>
      <w:r>
        <w:br/>
      </w:r>
      <w:r>
        <w:rPr>
          <w:rFonts w:ascii="Segoe UI Emoji" w:hAnsi="Segoe UI Emoji" w:cs="Segoe UI Emoji"/>
        </w:rPr>
        <w:t>✔️</w:t>
      </w:r>
      <w:r>
        <w:t xml:space="preserve"> Estrategias de </w:t>
      </w:r>
      <w:r>
        <w:rPr>
          <w:b/>
          <w:bCs/>
        </w:rPr>
        <w:t>resiliencia ante ciberataques</w:t>
      </w:r>
      <w:r>
        <w:t>.</w:t>
      </w:r>
    </w:p>
    <w:p w14:paraId="7802C580" w14:textId="649C34BC" w:rsidR="008F3632" w:rsidRPr="008D68AE" w:rsidRDefault="008F3632" w:rsidP="00B61AD4">
      <w:r>
        <w:rPr>
          <w:rFonts w:ascii="Segoe UI Emoji" w:hAnsi="Segoe UI Emoji" w:cs="Segoe UI Emoji"/>
        </w:rPr>
        <w:t>✔️</w:t>
      </w:r>
      <w:r>
        <w:t xml:space="preserve"> Control de accesos a datos de pacientes.</w:t>
      </w:r>
    </w:p>
    <w:p w14:paraId="6E0CE32B" w14:textId="579FF719" w:rsidR="00B61AD4" w:rsidRPr="008D68AE" w:rsidRDefault="00B61AD4" w:rsidP="00B61AD4"/>
    <w:p w14:paraId="7F73DFC1" w14:textId="596ED0A8" w:rsidR="00B61AD4" w:rsidRDefault="00B61AD4" w:rsidP="00B61AD4">
      <w:pPr>
        <w:rPr>
          <w:b/>
          <w:bCs/>
        </w:rPr>
      </w:pPr>
      <w:r>
        <w:rPr>
          <w:b/>
          <w:bCs/>
        </w:rPr>
        <w:t>4. Técnicas de Análisis para Estimación del Impacto y el Riesgo</w:t>
      </w:r>
    </w:p>
    <w:p w14:paraId="70502B37" w14:textId="77777777" w:rsidR="00B67C2A" w:rsidRPr="008D68AE" w:rsidRDefault="00B67C2A" w:rsidP="00B67C2A">
      <w:pPr>
        <w:rPr>
          <w:b/>
          <w:bCs/>
        </w:rPr>
      </w:pPr>
      <w:r>
        <w:rPr>
          <w:b/>
          <w:bCs/>
        </w:rPr>
        <w:t xml:space="preserve">4.1 </w:t>
      </w:r>
      <w:r>
        <w:rPr>
          <w:rFonts w:ascii="Segoe UI Emoji" w:hAnsi="Segoe UI Emoji" w:cs="Segoe UI Emoji"/>
          <w:b/>
          <w:bCs/>
        </w:rPr>
        <w:t>📊</w:t>
      </w:r>
      <w:r>
        <w:rPr>
          <w:b/>
          <w:bCs/>
        </w:rPr>
        <w:t xml:space="preserve"> Identificación de Riesgos</w:t>
      </w:r>
    </w:p>
    <w:p w14:paraId="4E96CD13" w14:textId="77777777" w:rsidR="00B67C2A" w:rsidRPr="008D68AE" w:rsidRDefault="00B67C2A" w:rsidP="00B67C2A">
      <w:r>
        <w:rPr>
          <w:rFonts w:ascii="Segoe UI Emoji" w:hAnsi="Segoe UI Emoji" w:cs="Segoe UI Emoji"/>
        </w:rPr>
        <w:t>✔️</w:t>
      </w:r>
      <w:r>
        <w:t> </w:t>
      </w:r>
      <w:r>
        <w:rPr>
          <w:b/>
          <w:bCs/>
        </w:rPr>
        <w:t>Análisis de amenazas y vulnerabilidades</w:t>
      </w:r>
      <w:r>
        <w:t>.</w:t>
      </w:r>
      <w:r>
        <w:br/>
      </w:r>
      <w:r>
        <w:rPr>
          <w:rFonts w:ascii="Segoe UI Emoji" w:hAnsi="Segoe UI Emoji" w:cs="Segoe UI Emoji"/>
        </w:rPr>
        <w:t>✔️</w:t>
      </w:r>
      <w:r>
        <w:t> </w:t>
      </w:r>
      <w:r>
        <w:rPr>
          <w:b/>
          <w:bCs/>
        </w:rPr>
        <w:t>Clasificación de riesgos</w:t>
      </w:r>
      <w:r>
        <w:t> según su impacto y probabilidad.</w:t>
      </w:r>
      <w:r>
        <w:br/>
      </w:r>
      <w:r>
        <w:rPr>
          <w:rFonts w:ascii="Segoe UI Emoji" w:hAnsi="Segoe UI Emoji" w:cs="Segoe UI Emoji"/>
        </w:rPr>
        <w:t>✔️</w:t>
      </w:r>
      <w:r>
        <w:t> </w:t>
      </w:r>
      <w:r>
        <w:rPr>
          <w:b/>
          <w:bCs/>
        </w:rPr>
        <w:t>Identificación de riesgos emergentes</w:t>
      </w:r>
      <w:r>
        <w:t> (ciberataques, fallos tecnológicos).</w:t>
      </w:r>
    </w:p>
    <w:p w14:paraId="0A46218E" w14:textId="77777777" w:rsidR="00B67C2A" w:rsidRPr="008D68AE" w:rsidRDefault="00B67C2A" w:rsidP="00B67C2A">
      <w:pPr>
        <w:rPr>
          <w:b/>
          <w:bCs/>
        </w:rPr>
      </w:pPr>
      <w:r>
        <w:rPr>
          <w:b/>
          <w:bCs/>
        </w:rPr>
        <w:t xml:space="preserve">4.2 </w:t>
      </w:r>
      <w:r>
        <w:rPr>
          <w:rFonts w:ascii="Segoe UI Emoji" w:hAnsi="Segoe UI Emoji" w:cs="Segoe UI Emoji"/>
          <w:b/>
          <w:bCs/>
        </w:rPr>
        <w:t>🔢</w:t>
      </w:r>
      <w:r>
        <w:rPr>
          <w:b/>
          <w:bCs/>
        </w:rPr>
        <w:t xml:space="preserve"> Métodos de Evaluación de Riesgos y Estimación de Impacto</w:t>
      </w:r>
    </w:p>
    <w:p w14:paraId="3F81FB49" w14:textId="77777777" w:rsidR="00B67C2A" w:rsidRPr="008D68AE" w:rsidRDefault="00B67C2A" w:rsidP="00B67C2A">
      <w:r>
        <w:rPr>
          <w:rFonts w:ascii="Segoe UI Emoji" w:hAnsi="Segoe UI Emoji" w:cs="Segoe UI Emoji"/>
        </w:rPr>
        <w:t>📌</w:t>
      </w:r>
      <w:r>
        <w:t> </w:t>
      </w:r>
      <w:r>
        <w:rPr>
          <w:b/>
          <w:bCs/>
        </w:rPr>
        <w:t>Análisis Cualitativo</w:t>
      </w:r>
      <w:r>
        <w:t> → Se basa en opiniones de expertos y escalas de valoración.</w:t>
      </w:r>
      <w:r>
        <w:br/>
      </w:r>
      <w:r>
        <w:rPr>
          <w:rFonts w:ascii="Segoe UI Emoji" w:hAnsi="Segoe UI Emoji" w:cs="Segoe UI Emoji"/>
        </w:rPr>
        <w:t>📌</w:t>
      </w:r>
      <w:r>
        <w:t> </w:t>
      </w:r>
      <w:r>
        <w:rPr>
          <w:b/>
          <w:bCs/>
        </w:rPr>
        <w:t>Análisis Cuantitativo</w:t>
      </w:r>
      <w:r>
        <w:t> → Utiliza métricas y cálculos numéricos para medir riesgos.</w:t>
      </w:r>
    </w:p>
    <w:p w14:paraId="7891E9EC" w14:textId="77777777" w:rsidR="00B67C2A" w:rsidRPr="008D68AE" w:rsidRDefault="00B67C2A" w:rsidP="00B67C2A">
      <w:pPr>
        <w:rPr>
          <w:b/>
          <w:bCs/>
        </w:rPr>
      </w:pPr>
      <w:r>
        <w:rPr>
          <w:b/>
          <w:bCs/>
        </w:rPr>
        <w:t xml:space="preserve">4.3 </w:t>
      </w:r>
      <w:r>
        <w:rPr>
          <w:rFonts w:ascii="Segoe UI Emoji" w:hAnsi="Segoe UI Emoji" w:cs="Segoe UI Emoji"/>
          <w:b/>
          <w:bCs/>
        </w:rPr>
        <w:t>🆚</w:t>
      </w:r>
      <w:r>
        <w:rPr>
          <w:b/>
          <w:bCs/>
        </w:rPr>
        <w:t xml:space="preserve"> Comparación entre Modelos Cualitativo y Cuantitativo</w:t>
      </w:r>
    </w:p>
    <w:p w14:paraId="707D6557" w14:textId="25660F2F" w:rsidR="00B67C2A" w:rsidRPr="00AC0768" w:rsidRDefault="00B67C2A" w:rsidP="00B61AD4">
      <w:r>
        <w:rPr>
          <w:rFonts w:ascii="Segoe UI Emoji" w:hAnsi="Segoe UI Emoji" w:cs="Segoe UI Emoji"/>
        </w:rPr>
        <w:t>✔️</w:t>
      </w:r>
      <w:r>
        <w:t> </w:t>
      </w:r>
      <w:r>
        <w:rPr>
          <w:b/>
          <w:bCs/>
        </w:rPr>
        <w:t>Cualitativo</w:t>
      </w:r>
      <w:r>
        <w:t> → Rápido y flexible, pero subjetivo.</w:t>
      </w:r>
      <w:r>
        <w:br/>
      </w:r>
      <w:r>
        <w:rPr>
          <w:rFonts w:ascii="Segoe UI Emoji" w:hAnsi="Segoe UI Emoji" w:cs="Segoe UI Emoji"/>
        </w:rPr>
        <w:t>✔️</w:t>
      </w:r>
      <w:r>
        <w:t> </w:t>
      </w:r>
      <w:r>
        <w:rPr>
          <w:b/>
          <w:bCs/>
        </w:rPr>
        <w:t>Cuantitativo</w:t>
      </w:r>
      <w:r>
        <w:t> → Más preciso, pero requiere más datos y recursos.</w:t>
      </w:r>
    </w:p>
    <w:p w14:paraId="680CA6E3" w14:textId="25EF7B29" w:rsidR="00B67C2A" w:rsidRPr="00B67C2A" w:rsidRDefault="00B67C2A" w:rsidP="00B67C2A">
      <w:pPr>
        <w:rPr>
          <w:b/>
          <w:bCs/>
        </w:rPr>
      </w:pPr>
      <w:r>
        <w:rPr>
          <w:b/>
          <w:bCs/>
        </w:rPr>
        <w:t>4.4. Análisis mediante tablas (cualitativo)</w:t>
      </w:r>
    </w:p>
    <w:p w14:paraId="486B3ED0" w14:textId="77777777" w:rsidR="00B67C2A" w:rsidRPr="00B67C2A" w:rsidRDefault="00B67C2A" w:rsidP="00B67C2A">
      <w:pPr>
        <w:ind w:firstLine="360"/>
      </w:pPr>
      <w:r>
        <w:t xml:space="preserve">El </w:t>
      </w:r>
      <w:r>
        <w:rPr>
          <w:b/>
          <w:bCs/>
        </w:rPr>
        <w:t>análisis mediante tablas</w:t>
      </w:r>
      <w:r>
        <w:t xml:space="preserve"> es una técnica sencilla y práctica para estimar el </w:t>
      </w:r>
      <w:r>
        <w:rPr>
          <w:b/>
          <w:bCs/>
        </w:rPr>
        <w:t>impacto</w:t>
      </w:r>
      <w:r>
        <w:t xml:space="preserve"> y el </w:t>
      </w:r>
      <w:r>
        <w:rPr>
          <w:b/>
          <w:bCs/>
        </w:rPr>
        <w:t>riesgo</w:t>
      </w:r>
      <w:r>
        <w:t xml:space="preserve"> de forma </w:t>
      </w:r>
      <w:r>
        <w:rPr>
          <w:b/>
          <w:bCs/>
        </w:rPr>
        <w:t>cualitativa</w:t>
      </w:r>
      <w:r>
        <w:t>, especialmente útil cuando:</w:t>
      </w:r>
    </w:p>
    <w:p w14:paraId="55557E10" w14:textId="77777777" w:rsidR="00B67C2A" w:rsidRPr="00B67C2A" w:rsidRDefault="00B67C2A">
      <w:pPr>
        <w:numPr>
          <w:ilvl w:val="0"/>
          <w:numId w:val="51"/>
        </w:numPr>
      </w:pPr>
      <w:r>
        <w:t>No se dispone de datos precisos.</w:t>
      </w:r>
    </w:p>
    <w:p w14:paraId="4BD2171C" w14:textId="77777777" w:rsidR="00B67C2A" w:rsidRPr="00B67C2A" w:rsidRDefault="00B67C2A">
      <w:pPr>
        <w:numPr>
          <w:ilvl w:val="0"/>
          <w:numId w:val="51"/>
        </w:numPr>
      </w:pPr>
      <w:r>
        <w:t xml:space="preserve">Se requiere una </w:t>
      </w:r>
      <w:r>
        <w:rPr>
          <w:b/>
          <w:bCs/>
        </w:rPr>
        <w:t>evaluación rápida o preliminar</w:t>
      </w:r>
      <w:r>
        <w:t>.</w:t>
      </w:r>
    </w:p>
    <w:p w14:paraId="55CD6B35" w14:textId="77777777" w:rsidR="00B67C2A" w:rsidRPr="00B67C2A" w:rsidRDefault="00B67C2A">
      <w:pPr>
        <w:numPr>
          <w:ilvl w:val="0"/>
          <w:numId w:val="51"/>
        </w:numPr>
      </w:pPr>
      <w:r>
        <w:t xml:space="preserve">Se quiere apoyar la </w:t>
      </w:r>
      <w:r>
        <w:rPr>
          <w:b/>
          <w:bCs/>
        </w:rPr>
        <w:t>priorización de riesgos</w:t>
      </w:r>
      <w:r>
        <w:t xml:space="preserve"> sin entrar en cálculos numéricos complejos.</w:t>
      </w:r>
    </w:p>
    <w:p w14:paraId="62CBCF1B" w14:textId="60B8E611" w:rsidR="00B67C2A" w:rsidRPr="00B67C2A" w:rsidRDefault="00B67C2A" w:rsidP="00B67C2A">
      <w:r>
        <w:t>“Las tablas permiten identificar la importancia relativa de los diferentes activos sometidos a amenazas sin perder la visión de conjunto.</w:t>
      </w:r>
    </w:p>
    <w:p w14:paraId="3FD52204" w14:textId="2076543D" w:rsidR="00B67C2A" w:rsidRPr="00B67C2A" w:rsidRDefault="00B67C2A" w:rsidP="00B67C2A">
      <w:pPr>
        <w:rPr>
          <w:b/>
          <w:bCs/>
        </w:rPr>
      </w:pPr>
      <w:r>
        <w:rPr>
          <w:rFonts w:cs="Segoe UI Emoji"/>
          <w:b/>
          <w:bCs/>
        </w:rPr>
        <w:t>4.4.</w:t>
      </w:r>
      <w:r>
        <w:rPr>
          <w:b/>
          <w:bCs/>
        </w:rPr>
        <w:t>1. Tabla para estimar el impacto</w:t>
      </w:r>
    </w:p>
    <w:p w14:paraId="6E86B9CF" w14:textId="77777777" w:rsidR="00B67C2A" w:rsidRPr="00B67C2A" w:rsidRDefault="00B67C2A" w:rsidP="00B67C2A">
      <w:pPr>
        <w:spacing w:after="0"/>
      </w:pPr>
      <w:r>
        <w:t>Esta tabla cruza dos variables:</w:t>
      </w:r>
    </w:p>
    <w:p w14:paraId="4193298B" w14:textId="77777777" w:rsidR="00B67C2A" w:rsidRPr="00B67C2A" w:rsidRDefault="00B67C2A">
      <w:pPr>
        <w:numPr>
          <w:ilvl w:val="0"/>
          <w:numId w:val="52"/>
        </w:numPr>
        <w:spacing w:after="0"/>
      </w:pPr>
      <w:r>
        <w:t xml:space="preserve">El </w:t>
      </w:r>
      <w:r>
        <w:rPr>
          <w:b/>
          <w:bCs/>
        </w:rPr>
        <w:t>valor del activo</w:t>
      </w:r>
      <w:r>
        <w:t>.</w:t>
      </w:r>
    </w:p>
    <w:p w14:paraId="45AD9057" w14:textId="77777777" w:rsidR="00B67C2A" w:rsidRPr="00B67C2A" w:rsidRDefault="00B67C2A">
      <w:pPr>
        <w:numPr>
          <w:ilvl w:val="0"/>
          <w:numId w:val="52"/>
        </w:numPr>
      </w:pPr>
      <w:r>
        <w:t xml:space="preserve">El </w:t>
      </w:r>
      <w:r>
        <w:rPr>
          <w:b/>
          <w:bCs/>
        </w:rPr>
        <w:t>nivel de degradación</w:t>
      </w:r>
      <w:r>
        <w:t xml:space="preserve"> causado por la amenaza.</w:t>
      </w:r>
    </w:p>
    <w:tbl>
      <w:tblPr>
        <w:tblStyle w:val="Tablaconcuadrcula1clara"/>
        <w:tblW w:w="0" w:type="auto"/>
        <w:tblLook w:val="04A0" w:firstRow="1" w:lastRow="0" w:firstColumn="1" w:lastColumn="0" w:noHBand="0" w:noVBand="1"/>
      </w:tblPr>
      <w:tblGrid>
        <w:gridCol w:w="2837"/>
        <w:gridCol w:w="1406"/>
        <w:gridCol w:w="903"/>
        <w:gridCol w:w="1113"/>
        <w:gridCol w:w="865"/>
        <w:gridCol w:w="1370"/>
      </w:tblGrid>
      <w:tr w:rsidR="00B67C2A" w:rsidRPr="00B67C2A" w14:paraId="58378847" w14:textId="77777777" w:rsidTr="00B67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72117" w14:textId="77777777" w:rsidR="00B67C2A" w:rsidRPr="00B67C2A" w:rsidRDefault="00B67C2A" w:rsidP="00FE714E">
            <w:pPr>
              <w:spacing w:line="259" w:lineRule="auto"/>
            </w:pPr>
            <w:r>
              <w:t>Degradación / Valor del activo</w:t>
            </w:r>
          </w:p>
        </w:tc>
        <w:tc>
          <w:tcPr>
            <w:tcW w:w="0" w:type="auto"/>
            <w:hideMark/>
          </w:tcPr>
          <w:p w14:paraId="110D2DC6"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Muy bajo (MB)</w:t>
            </w:r>
          </w:p>
        </w:tc>
        <w:tc>
          <w:tcPr>
            <w:tcW w:w="0" w:type="auto"/>
            <w:hideMark/>
          </w:tcPr>
          <w:p w14:paraId="41A1C42B"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Bajo (B)</w:t>
            </w:r>
          </w:p>
        </w:tc>
        <w:tc>
          <w:tcPr>
            <w:tcW w:w="0" w:type="auto"/>
            <w:hideMark/>
          </w:tcPr>
          <w:p w14:paraId="75EF8B25"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Medio (M)</w:t>
            </w:r>
          </w:p>
        </w:tc>
        <w:tc>
          <w:tcPr>
            <w:tcW w:w="0" w:type="auto"/>
            <w:hideMark/>
          </w:tcPr>
          <w:p w14:paraId="01BA0F5E"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Alto (A)</w:t>
            </w:r>
          </w:p>
        </w:tc>
        <w:tc>
          <w:tcPr>
            <w:tcW w:w="0" w:type="auto"/>
            <w:hideMark/>
          </w:tcPr>
          <w:p w14:paraId="59EC459D"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Muy alto (MA)</w:t>
            </w:r>
          </w:p>
        </w:tc>
      </w:tr>
      <w:tr w:rsidR="00B67C2A" w:rsidRPr="00B67C2A" w14:paraId="47D20C35"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65740061" w14:textId="77777777" w:rsidR="00B67C2A" w:rsidRPr="00B67C2A" w:rsidRDefault="00B67C2A" w:rsidP="00FE714E">
            <w:pPr>
              <w:spacing w:line="259" w:lineRule="auto"/>
            </w:pPr>
            <w:r>
              <w:t>1%</w:t>
            </w:r>
          </w:p>
        </w:tc>
        <w:tc>
          <w:tcPr>
            <w:tcW w:w="0" w:type="auto"/>
            <w:hideMark/>
          </w:tcPr>
          <w:p w14:paraId="2E3F7B5B"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546C1E09"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52C92027"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08E34CB1"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1301D195"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r>
      <w:tr w:rsidR="00B67C2A" w:rsidRPr="00B67C2A" w14:paraId="08BB2A1B"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602B273E" w14:textId="77777777" w:rsidR="00B67C2A" w:rsidRPr="00B67C2A" w:rsidRDefault="00B67C2A" w:rsidP="00FE714E">
            <w:pPr>
              <w:spacing w:line="259" w:lineRule="auto"/>
            </w:pPr>
            <w:r>
              <w:t>10%</w:t>
            </w:r>
          </w:p>
        </w:tc>
        <w:tc>
          <w:tcPr>
            <w:tcW w:w="0" w:type="auto"/>
            <w:hideMark/>
          </w:tcPr>
          <w:p w14:paraId="728D5521"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3307CA8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4CF05F8D"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C8E6FE7"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F67B5ED"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r>
      <w:tr w:rsidR="00B67C2A" w:rsidRPr="00B67C2A" w14:paraId="67F56CC9"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0F4AFB98" w14:textId="77777777" w:rsidR="00B67C2A" w:rsidRPr="00B67C2A" w:rsidRDefault="00B67C2A" w:rsidP="00FE714E">
            <w:pPr>
              <w:spacing w:line="259" w:lineRule="auto"/>
            </w:pPr>
            <w:r>
              <w:t>100%</w:t>
            </w:r>
          </w:p>
        </w:tc>
        <w:tc>
          <w:tcPr>
            <w:tcW w:w="0" w:type="auto"/>
            <w:hideMark/>
          </w:tcPr>
          <w:p w14:paraId="4AA2A905"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5D3B048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C287A9E"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7F4CA4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04FFE4B3"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r>
    </w:tbl>
    <w:p w14:paraId="47BF33FF" w14:textId="77777777" w:rsidR="00AC0768" w:rsidRDefault="00AC0768" w:rsidP="00B67C2A">
      <w:pPr>
        <w:spacing w:after="0"/>
        <w:rPr>
          <w:rFonts w:ascii="Segoe UI Emoji" w:hAnsi="Segoe UI Emoji" w:cs="Segoe UI Emoji"/>
        </w:rPr>
      </w:pPr>
    </w:p>
    <w:p w14:paraId="4D5B38FB" w14:textId="57613871" w:rsidR="00B67C2A" w:rsidRPr="00B67C2A" w:rsidRDefault="00B67C2A" w:rsidP="00B67C2A">
      <w:pPr>
        <w:spacing w:after="0"/>
      </w:pPr>
      <w:r>
        <w:rPr>
          <w:rFonts w:ascii="Segoe UI Emoji" w:hAnsi="Segoe UI Emoji" w:cs="Segoe UI Emoji"/>
        </w:rPr>
        <w:lastRenderedPageBreak/>
        <w:t>📌</w:t>
      </w:r>
      <w:r>
        <w:t xml:space="preserve"> </w:t>
      </w:r>
      <w:r>
        <w:rPr>
          <w:b/>
          <w:bCs/>
        </w:rPr>
        <w:t>Interpretación</w:t>
      </w:r>
      <w:r>
        <w:t>:</w:t>
      </w:r>
    </w:p>
    <w:p w14:paraId="3FA5C67B" w14:textId="77777777" w:rsidR="00B67C2A" w:rsidRPr="00B67C2A" w:rsidRDefault="00B67C2A">
      <w:pPr>
        <w:numPr>
          <w:ilvl w:val="0"/>
          <w:numId w:val="53"/>
        </w:numPr>
        <w:spacing w:after="0"/>
      </w:pPr>
      <w:r>
        <w:t xml:space="preserve">Un activo de valor </w:t>
      </w:r>
      <w:r>
        <w:rPr>
          <w:b/>
          <w:bCs/>
        </w:rPr>
        <w:t>muy alto (MA)</w:t>
      </w:r>
      <w:r>
        <w:t xml:space="preserve"> afectado por una amenaza que degrada su valor al </w:t>
      </w:r>
      <w:r>
        <w:rPr>
          <w:b/>
          <w:bCs/>
        </w:rPr>
        <w:t>100%</w:t>
      </w:r>
      <w:r>
        <w:t xml:space="preserve"> produce un </w:t>
      </w:r>
      <w:r>
        <w:rPr>
          <w:b/>
          <w:bCs/>
        </w:rPr>
        <w:t>impacto muy alto (MA)</w:t>
      </w:r>
      <w:r>
        <w:t>.</w:t>
      </w:r>
    </w:p>
    <w:p w14:paraId="55BC3998" w14:textId="77777777" w:rsidR="00B67C2A" w:rsidRPr="00B67C2A" w:rsidRDefault="00B67C2A">
      <w:pPr>
        <w:numPr>
          <w:ilvl w:val="0"/>
          <w:numId w:val="53"/>
        </w:numPr>
        <w:spacing w:after="0"/>
      </w:pPr>
      <w:r>
        <w:t xml:space="preserve">En cambio, un activo de </w:t>
      </w:r>
      <w:r>
        <w:rPr>
          <w:b/>
          <w:bCs/>
        </w:rPr>
        <w:t>bajo valor (B)</w:t>
      </w:r>
      <w:r>
        <w:t xml:space="preserve"> afectado por una degradación del 1% apenas genera un </w:t>
      </w:r>
      <w:r>
        <w:rPr>
          <w:b/>
          <w:bCs/>
        </w:rPr>
        <w:t>impacto despreciable (MB)</w:t>
      </w:r>
      <w:r>
        <w:t>.</w:t>
      </w:r>
    </w:p>
    <w:p w14:paraId="30FA5F0D" w14:textId="0F00F1F8" w:rsidR="00B67C2A" w:rsidRPr="00B67C2A" w:rsidRDefault="00B67C2A" w:rsidP="00B67C2A"/>
    <w:p w14:paraId="101D3F9B" w14:textId="35A8055A" w:rsidR="00B67C2A" w:rsidRPr="00B67C2A" w:rsidRDefault="00B67C2A" w:rsidP="00B67C2A">
      <w:pPr>
        <w:rPr>
          <w:b/>
          <w:bCs/>
        </w:rPr>
      </w:pPr>
      <w:r>
        <w:rPr>
          <w:rFonts w:cs="Segoe UI Emoji"/>
          <w:b/>
          <w:bCs/>
        </w:rPr>
        <w:t>4.4.</w:t>
      </w:r>
      <w:r>
        <w:rPr>
          <w:b/>
          <w:bCs/>
        </w:rPr>
        <w:t>2. Tabla para estimar el riesgo</w:t>
      </w:r>
    </w:p>
    <w:p w14:paraId="4D1DD488" w14:textId="77777777" w:rsidR="00B67C2A" w:rsidRPr="00B67C2A" w:rsidRDefault="00B67C2A" w:rsidP="00B67C2A">
      <w:pPr>
        <w:spacing w:after="0"/>
      </w:pPr>
      <w:r>
        <w:t>Se combina:</w:t>
      </w:r>
    </w:p>
    <w:p w14:paraId="0C6F3A3B" w14:textId="77777777" w:rsidR="00B67C2A" w:rsidRPr="00B67C2A" w:rsidRDefault="00B67C2A">
      <w:pPr>
        <w:numPr>
          <w:ilvl w:val="0"/>
          <w:numId w:val="54"/>
        </w:numPr>
        <w:spacing w:after="0"/>
      </w:pPr>
      <w:r>
        <w:t xml:space="preserve">El </w:t>
      </w:r>
      <w:r>
        <w:rPr>
          <w:b/>
          <w:bCs/>
        </w:rPr>
        <w:t>impacto</w:t>
      </w:r>
      <w:r>
        <w:t xml:space="preserve"> previamente estimado.</w:t>
      </w:r>
    </w:p>
    <w:p w14:paraId="22198E3A" w14:textId="77777777" w:rsidR="00B67C2A" w:rsidRPr="00B67C2A" w:rsidRDefault="00B67C2A">
      <w:pPr>
        <w:numPr>
          <w:ilvl w:val="0"/>
          <w:numId w:val="54"/>
        </w:numPr>
      </w:pPr>
      <w:r>
        <w:t xml:space="preserve">La </w:t>
      </w:r>
      <w:r>
        <w:rPr>
          <w:b/>
          <w:bCs/>
        </w:rPr>
        <w:t>probabilidad (frecuencia)</w:t>
      </w:r>
      <w:r>
        <w:t xml:space="preserve"> de ocurrencia de la amenaza.</w:t>
      </w:r>
    </w:p>
    <w:tbl>
      <w:tblPr>
        <w:tblStyle w:val="Tablaconcuadrcula1clara"/>
        <w:tblW w:w="0" w:type="auto"/>
        <w:tblLook w:val="04A0" w:firstRow="1" w:lastRow="0" w:firstColumn="1" w:lastColumn="0" w:noHBand="0" w:noVBand="1"/>
      </w:tblPr>
      <w:tblGrid>
        <w:gridCol w:w="2316"/>
        <w:gridCol w:w="1581"/>
        <w:gridCol w:w="960"/>
        <w:gridCol w:w="1179"/>
        <w:gridCol w:w="922"/>
        <w:gridCol w:w="1536"/>
      </w:tblGrid>
      <w:tr w:rsidR="00B67C2A" w:rsidRPr="00B67C2A" w14:paraId="5AF58E97" w14:textId="77777777" w:rsidTr="00B67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201AA" w14:textId="77777777" w:rsidR="00B67C2A" w:rsidRPr="00B67C2A" w:rsidRDefault="00B67C2A" w:rsidP="00FE714E">
            <w:pPr>
              <w:spacing w:line="259" w:lineRule="auto"/>
            </w:pPr>
            <w:r>
              <w:t>Frecuencia / Impacto</w:t>
            </w:r>
          </w:p>
        </w:tc>
        <w:tc>
          <w:tcPr>
            <w:tcW w:w="0" w:type="auto"/>
            <w:hideMark/>
          </w:tcPr>
          <w:p w14:paraId="35B6B23F"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Muy bajo (MB)</w:t>
            </w:r>
          </w:p>
        </w:tc>
        <w:tc>
          <w:tcPr>
            <w:tcW w:w="0" w:type="auto"/>
            <w:hideMark/>
          </w:tcPr>
          <w:p w14:paraId="3CE0EC69"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Bajo (B)</w:t>
            </w:r>
          </w:p>
        </w:tc>
        <w:tc>
          <w:tcPr>
            <w:tcW w:w="0" w:type="auto"/>
            <w:hideMark/>
          </w:tcPr>
          <w:p w14:paraId="1BDA439A"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Medio (M)</w:t>
            </w:r>
          </w:p>
        </w:tc>
        <w:tc>
          <w:tcPr>
            <w:tcW w:w="0" w:type="auto"/>
            <w:hideMark/>
          </w:tcPr>
          <w:p w14:paraId="1F601B0D"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Alto (A)</w:t>
            </w:r>
          </w:p>
        </w:tc>
        <w:tc>
          <w:tcPr>
            <w:tcW w:w="0" w:type="auto"/>
            <w:hideMark/>
          </w:tcPr>
          <w:p w14:paraId="44FA8CBA"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Muy alto (MA)</w:t>
            </w:r>
          </w:p>
        </w:tc>
      </w:tr>
      <w:tr w:rsidR="00B67C2A" w:rsidRPr="00B67C2A" w14:paraId="701E5E04"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196C1A96" w14:textId="77777777" w:rsidR="00B67C2A" w:rsidRPr="00B67C2A" w:rsidRDefault="00B67C2A" w:rsidP="00FE714E">
            <w:pPr>
              <w:spacing w:line="259" w:lineRule="auto"/>
            </w:pPr>
            <w:r>
              <w:t>Muy raro (MB)</w:t>
            </w:r>
          </w:p>
        </w:tc>
        <w:tc>
          <w:tcPr>
            <w:tcW w:w="0" w:type="auto"/>
            <w:hideMark/>
          </w:tcPr>
          <w:p w14:paraId="6344BD43"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5F1DAC33"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1063F9D8"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66749AB9"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2260A172"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r>
      <w:tr w:rsidR="00B67C2A" w:rsidRPr="00B67C2A" w14:paraId="43B4C659"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5809A3DB" w14:textId="77777777" w:rsidR="00B67C2A" w:rsidRPr="00B67C2A" w:rsidRDefault="00B67C2A" w:rsidP="00FE714E">
            <w:pPr>
              <w:spacing w:line="259" w:lineRule="auto"/>
            </w:pPr>
            <w:r>
              <w:t>Baja (B)</w:t>
            </w:r>
          </w:p>
        </w:tc>
        <w:tc>
          <w:tcPr>
            <w:tcW w:w="0" w:type="auto"/>
            <w:hideMark/>
          </w:tcPr>
          <w:p w14:paraId="04DFF1B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1E479A59"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BF8FEA8"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5A4E40F5"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071ECD4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r>
      <w:tr w:rsidR="00B67C2A" w:rsidRPr="00B67C2A" w14:paraId="1A4F45FA"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092A23B8" w14:textId="77777777" w:rsidR="00B67C2A" w:rsidRPr="00B67C2A" w:rsidRDefault="00B67C2A" w:rsidP="00FE714E">
            <w:pPr>
              <w:spacing w:line="259" w:lineRule="auto"/>
            </w:pPr>
            <w:r>
              <w:t>Media (M)</w:t>
            </w:r>
          </w:p>
        </w:tc>
        <w:tc>
          <w:tcPr>
            <w:tcW w:w="0" w:type="auto"/>
            <w:hideMark/>
          </w:tcPr>
          <w:p w14:paraId="30A90616"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5F5B5554"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4DE56177"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73D8E5EC"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62F98AD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r>
      <w:tr w:rsidR="00B67C2A" w:rsidRPr="00B67C2A" w14:paraId="49B3A1DA"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6E3C3753" w14:textId="77777777" w:rsidR="00B67C2A" w:rsidRPr="00B67C2A" w:rsidRDefault="00B67C2A" w:rsidP="00FE714E">
            <w:pPr>
              <w:spacing w:line="259" w:lineRule="auto"/>
            </w:pPr>
            <w:r>
              <w:t>Alta (A)</w:t>
            </w:r>
          </w:p>
        </w:tc>
        <w:tc>
          <w:tcPr>
            <w:tcW w:w="0" w:type="auto"/>
            <w:hideMark/>
          </w:tcPr>
          <w:p w14:paraId="17234B23"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40064B6A"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4C880935"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19D61F15"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46732086"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r>
      <w:tr w:rsidR="00B67C2A" w:rsidRPr="00B67C2A" w14:paraId="03F22F7B" w14:textId="77777777" w:rsidTr="00B67C2A">
        <w:tc>
          <w:tcPr>
            <w:cnfStyle w:val="001000000000" w:firstRow="0" w:lastRow="0" w:firstColumn="1" w:lastColumn="0" w:oddVBand="0" w:evenVBand="0" w:oddHBand="0" w:evenHBand="0" w:firstRowFirstColumn="0" w:firstRowLastColumn="0" w:lastRowFirstColumn="0" w:lastRowLastColumn="0"/>
            <w:tcW w:w="0" w:type="auto"/>
            <w:hideMark/>
          </w:tcPr>
          <w:p w14:paraId="0B54F4A0" w14:textId="77777777" w:rsidR="00B67C2A" w:rsidRPr="00B67C2A" w:rsidRDefault="00B67C2A" w:rsidP="00FE714E">
            <w:pPr>
              <w:spacing w:line="259" w:lineRule="auto"/>
            </w:pPr>
            <w:r>
              <w:t>Muy alta (MA)</w:t>
            </w:r>
          </w:p>
        </w:tc>
        <w:tc>
          <w:tcPr>
            <w:tcW w:w="0" w:type="auto"/>
            <w:hideMark/>
          </w:tcPr>
          <w:p w14:paraId="55395C17"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48EC084"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437C397B"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0FB60000"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c>
          <w:tcPr>
            <w:tcW w:w="0" w:type="auto"/>
            <w:hideMark/>
          </w:tcPr>
          <w:p w14:paraId="542AAB15"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r>
    </w:tbl>
    <w:p w14:paraId="75CED777" w14:textId="77777777" w:rsidR="00DA0544" w:rsidRDefault="00DA0544" w:rsidP="00B67C2A">
      <w:pPr>
        <w:spacing w:after="0"/>
        <w:rPr>
          <w:rFonts w:ascii="Segoe UI Emoji" w:hAnsi="Segoe UI Emoji" w:cs="Segoe UI Emoji"/>
        </w:rPr>
      </w:pPr>
    </w:p>
    <w:p w14:paraId="7D1435E8" w14:textId="3CDC9863" w:rsidR="00B67C2A" w:rsidRPr="00B67C2A" w:rsidRDefault="00B67C2A" w:rsidP="00B67C2A">
      <w:pPr>
        <w:spacing w:after="0"/>
      </w:pPr>
      <w:r>
        <w:rPr>
          <w:rFonts w:ascii="Segoe UI Emoji" w:hAnsi="Segoe UI Emoji" w:cs="Segoe UI Emoji"/>
        </w:rPr>
        <w:t>📌</w:t>
      </w:r>
      <w:r>
        <w:t xml:space="preserve"> </w:t>
      </w:r>
      <w:r>
        <w:rPr>
          <w:b/>
          <w:bCs/>
        </w:rPr>
        <w:t>Interpretación</w:t>
      </w:r>
      <w:r>
        <w:t>:</w:t>
      </w:r>
    </w:p>
    <w:p w14:paraId="0B64F647" w14:textId="77777777" w:rsidR="00B67C2A" w:rsidRPr="00B67C2A" w:rsidRDefault="00B67C2A">
      <w:pPr>
        <w:numPr>
          <w:ilvl w:val="0"/>
          <w:numId w:val="55"/>
        </w:numPr>
        <w:spacing w:after="0"/>
      </w:pPr>
      <w:r>
        <w:t xml:space="preserve">Un </w:t>
      </w:r>
      <w:r>
        <w:rPr>
          <w:b/>
          <w:bCs/>
        </w:rPr>
        <w:t>riesgo muy alto (MA)</w:t>
      </w:r>
      <w:r>
        <w:t xml:space="preserve"> se da cuando el impacto es alto y la probabilidad también.</w:t>
      </w:r>
    </w:p>
    <w:p w14:paraId="3B48B1F9" w14:textId="77777777" w:rsidR="00B67C2A" w:rsidRPr="00B67C2A" w:rsidRDefault="00B67C2A">
      <w:pPr>
        <w:numPr>
          <w:ilvl w:val="0"/>
          <w:numId w:val="55"/>
        </w:numPr>
        <w:spacing w:after="0"/>
      </w:pPr>
      <w:r>
        <w:t xml:space="preserve">Riesgos </w:t>
      </w:r>
      <w:r>
        <w:rPr>
          <w:b/>
          <w:bCs/>
        </w:rPr>
        <w:t>bajos o despreciables (MB, B)</w:t>
      </w:r>
      <w:r>
        <w:t xml:space="preserve"> se producen cuando una amenaza es muy poco probable o su impacto es irrelevante.</w:t>
      </w:r>
    </w:p>
    <w:p w14:paraId="6EE06F6D" w14:textId="6DB74663" w:rsidR="00B67C2A" w:rsidRPr="00B67C2A" w:rsidRDefault="00B67C2A" w:rsidP="00B67C2A"/>
    <w:p w14:paraId="331F9DDD" w14:textId="77777777" w:rsidR="00B67C2A" w:rsidRPr="00B67C2A" w:rsidRDefault="00B67C2A" w:rsidP="00B67C2A">
      <w:pPr>
        <w:spacing w:after="0"/>
        <w:rPr>
          <w:b/>
          <w:bCs/>
        </w:rPr>
      </w:pPr>
      <w:r>
        <w:rPr>
          <w:rFonts w:ascii="Segoe UI Emoji" w:hAnsi="Segoe UI Emoji" w:cs="Segoe UI Emoji"/>
          <w:b/>
          <w:bCs/>
        </w:rPr>
        <w:t>📝</w:t>
      </w:r>
      <w:r>
        <w:rPr>
          <w:b/>
          <w:bCs/>
        </w:rPr>
        <w:t xml:space="preserve"> Ventajas del análisis por tablas</w:t>
      </w:r>
    </w:p>
    <w:p w14:paraId="5EF7E519" w14:textId="77777777" w:rsidR="00B67C2A" w:rsidRPr="00B67C2A" w:rsidRDefault="00B67C2A">
      <w:pPr>
        <w:numPr>
          <w:ilvl w:val="0"/>
          <w:numId w:val="56"/>
        </w:numPr>
        <w:spacing w:after="0"/>
      </w:pPr>
      <w:r>
        <w:rPr>
          <w:b/>
          <w:bCs/>
        </w:rPr>
        <w:t>Simplicidad</w:t>
      </w:r>
      <w:r>
        <w:t>: no requiere herramientas ni fórmulas matemáticas.</w:t>
      </w:r>
    </w:p>
    <w:p w14:paraId="671CEAAA" w14:textId="77777777" w:rsidR="00B67C2A" w:rsidRPr="00B67C2A" w:rsidRDefault="00B67C2A">
      <w:pPr>
        <w:numPr>
          <w:ilvl w:val="0"/>
          <w:numId w:val="56"/>
        </w:numPr>
        <w:spacing w:after="0"/>
      </w:pPr>
      <w:r>
        <w:rPr>
          <w:b/>
          <w:bCs/>
        </w:rPr>
        <w:t>Versatilidad</w:t>
      </w:r>
      <w:r>
        <w:t>: aplicable a múltiples entornos y perfiles no técnicos.</w:t>
      </w:r>
    </w:p>
    <w:p w14:paraId="0DC91565" w14:textId="36DDF4A1" w:rsidR="00B67C2A" w:rsidRPr="00B67C2A" w:rsidRDefault="00B67C2A">
      <w:pPr>
        <w:numPr>
          <w:ilvl w:val="0"/>
          <w:numId w:val="56"/>
        </w:numPr>
      </w:pPr>
      <w:r>
        <w:rPr>
          <w:b/>
          <w:bCs/>
        </w:rPr>
        <w:t>Rapidez</w:t>
      </w:r>
      <w:r>
        <w:t>: permite tomar decisiones en entornos con tiempo limitado.</w:t>
      </w:r>
    </w:p>
    <w:p w14:paraId="764675D1" w14:textId="77777777" w:rsidR="00B67C2A" w:rsidRPr="00B67C2A" w:rsidRDefault="00B67C2A" w:rsidP="00B67C2A">
      <w:pPr>
        <w:spacing w:after="0"/>
        <w:rPr>
          <w:b/>
          <w:bCs/>
        </w:rPr>
      </w:pPr>
      <w:r>
        <w:rPr>
          <w:rFonts w:ascii="Segoe UI Emoji" w:hAnsi="Segoe UI Emoji" w:cs="Segoe UI Emoji"/>
          <w:b/>
          <w:bCs/>
        </w:rPr>
        <w:t>⚠️</w:t>
      </w:r>
      <w:r>
        <w:rPr>
          <w:b/>
          <w:bCs/>
        </w:rPr>
        <w:t xml:space="preserve"> Limitaciones</w:t>
      </w:r>
    </w:p>
    <w:p w14:paraId="0822C0A0" w14:textId="77777777" w:rsidR="00B67C2A" w:rsidRPr="00B67C2A" w:rsidRDefault="00B67C2A">
      <w:pPr>
        <w:numPr>
          <w:ilvl w:val="0"/>
          <w:numId w:val="57"/>
        </w:numPr>
        <w:spacing w:after="0"/>
      </w:pPr>
      <w:r>
        <w:t xml:space="preserve">Es </w:t>
      </w:r>
      <w:r>
        <w:rPr>
          <w:b/>
          <w:bCs/>
        </w:rPr>
        <w:t>subjetivo</w:t>
      </w:r>
      <w:r>
        <w:t>: depende del juicio de los evaluadores.</w:t>
      </w:r>
    </w:p>
    <w:p w14:paraId="38446A9B" w14:textId="77777777" w:rsidR="00B67C2A" w:rsidRPr="00B67C2A" w:rsidRDefault="00B67C2A">
      <w:pPr>
        <w:numPr>
          <w:ilvl w:val="0"/>
          <w:numId w:val="57"/>
        </w:numPr>
        <w:spacing w:after="0"/>
      </w:pPr>
      <w:r>
        <w:t xml:space="preserve">No permite análisis </w:t>
      </w:r>
      <w:r>
        <w:rPr>
          <w:b/>
          <w:bCs/>
        </w:rPr>
        <w:t>coste/beneficio numérico</w:t>
      </w:r>
      <w:r>
        <w:t>.</w:t>
      </w:r>
    </w:p>
    <w:p w14:paraId="33BA83CB" w14:textId="77777777" w:rsidR="00B67C2A" w:rsidRPr="00B67C2A" w:rsidRDefault="00B67C2A">
      <w:pPr>
        <w:numPr>
          <w:ilvl w:val="0"/>
          <w:numId w:val="57"/>
        </w:numPr>
        <w:spacing w:after="0"/>
      </w:pPr>
      <w:r>
        <w:t>Debe usarse preferiblemente como complemento o fase inicial del análisis.</w:t>
      </w:r>
    </w:p>
    <w:p w14:paraId="087F0F18" w14:textId="77777777" w:rsidR="00B67C2A" w:rsidRDefault="00B67C2A" w:rsidP="00B67C2A">
      <w:pPr>
        <w:rPr>
          <w:b/>
          <w:bCs/>
        </w:rPr>
      </w:pPr>
    </w:p>
    <w:p w14:paraId="65578334" w14:textId="7BF5B433" w:rsidR="00B67C2A" w:rsidRPr="00B67C2A" w:rsidRDefault="00B67C2A" w:rsidP="00B67C2A">
      <w:pPr>
        <w:rPr>
          <w:b/>
          <w:bCs/>
        </w:rPr>
      </w:pPr>
      <w:r>
        <w:rPr>
          <w:b/>
          <w:bCs/>
        </w:rPr>
        <w:t>4.5. Árboles de ataque (cualitativo)</w:t>
      </w:r>
    </w:p>
    <w:p w14:paraId="69514DDC" w14:textId="77777777" w:rsidR="00B67C2A" w:rsidRPr="00B67C2A" w:rsidRDefault="00B67C2A" w:rsidP="00B67C2A">
      <w:pPr>
        <w:ind w:firstLine="708"/>
      </w:pPr>
      <w:r>
        <w:t xml:space="preserve">Los </w:t>
      </w:r>
      <w:r>
        <w:rPr>
          <w:b/>
          <w:bCs/>
        </w:rPr>
        <w:t>árboles de ataque</w:t>
      </w:r>
      <w:r>
        <w:t xml:space="preserve"> son una técnica estructurada para modelar las formas en que una amenaza puede materializarse en un sistema. Ayudan a entender </w:t>
      </w:r>
      <w:r>
        <w:rPr>
          <w:b/>
          <w:bCs/>
        </w:rPr>
        <w:t>cómo se puede producir un incidente de seguridad</w:t>
      </w:r>
      <w:r>
        <w:t>, descomponiéndolo en pasos o eventos lógicos.</w:t>
      </w:r>
    </w:p>
    <w:p w14:paraId="6F24E74E" w14:textId="0D72C677" w:rsidR="00B67C2A" w:rsidRPr="00B67C2A" w:rsidRDefault="00B67C2A" w:rsidP="00B67C2A">
      <w:r>
        <w:t>“Son útiles para razonar sobre las amenazas que se ciernen sobre un sistema de información, explorando diferentes caminos que pueden llevar a su materialización”</w:t>
      </w:r>
      <w:r>
        <w:rPr>
          <w:rFonts w:ascii="Arial" w:hAnsi="Arial" w:cs="Arial"/>
        </w:rPr>
        <w:t>​</w:t>
      </w:r>
      <w:r>
        <w:t>.</w:t>
      </w:r>
    </w:p>
    <w:p w14:paraId="1C6D2E03" w14:textId="77777777" w:rsidR="00AC0768" w:rsidRDefault="00AC0768" w:rsidP="00B67C2A">
      <w:pPr>
        <w:rPr>
          <w:b/>
          <w:bCs/>
        </w:rPr>
      </w:pPr>
    </w:p>
    <w:p w14:paraId="22506BEF" w14:textId="77777777" w:rsidR="00AC0768" w:rsidRDefault="00AC0768" w:rsidP="00B67C2A">
      <w:pPr>
        <w:rPr>
          <w:b/>
          <w:bCs/>
        </w:rPr>
      </w:pPr>
    </w:p>
    <w:p w14:paraId="78B24F65" w14:textId="238AE3C3" w:rsidR="00B67C2A" w:rsidRPr="00B67C2A" w:rsidRDefault="00DA0544" w:rsidP="00B67C2A">
      <w:pPr>
        <w:rPr>
          <w:b/>
          <w:bCs/>
        </w:rPr>
      </w:pPr>
      <w:r>
        <w:rPr>
          <w:b/>
          <w:bCs/>
        </w:rPr>
        <w:lastRenderedPageBreak/>
        <w:t>4.5.1 ¿Qué es un árbol de ataque?</w:t>
      </w:r>
    </w:p>
    <w:p w14:paraId="6B9CC69B" w14:textId="77777777" w:rsidR="00B67C2A" w:rsidRPr="00B67C2A" w:rsidRDefault="00B67C2A" w:rsidP="00B67C2A">
      <w:pPr>
        <w:spacing w:after="0"/>
      </w:pPr>
      <w:r>
        <w:t xml:space="preserve">Un </w:t>
      </w:r>
      <w:r>
        <w:rPr>
          <w:b/>
          <w:bCs/>
        </w:rPr>
        <w:t>árbol de ataque</w:t>
      </w:r>
      <w:r>
        <w:t xml:space="preserve"> es una estructura jerárquica que representa:</w:t>
      </w:r>
    </w:p>
    <w:p w14:paraId="787C1E51" w14:textId="77777777" w:rsidR="00B67C2A" w:rsidRPr="00B67C2A" w:rsidRDefault="00B67C2A">
      <w:pPr>
        <w:numPr>
          <w:ilvl w:val="0"/>
          <w:numId w:val="58"/>
        </w:numPr>
        <w:spacing w:after="0"/>
      </w:pPr>
      <w:r>
        <w:t xml:space="preserve">En el </w:t>
      </w:r>
      <w:r>
        <w:rPr>
          <w:b/>
          <w:bCs/>
        </w:rPr>
        <w:t>nodo raíz</w:t>
      </w:r>
      <w:r>
        <w:t xml:space="preserve">: el </w:t>
      </w:r>
      <w:r>
        <w:rPr>
          <w:b/>
          <w:bCs/>
        </w:rPr>
        <w:t>objetivo del atacante</w:t>
      </w:r>
      <w:r>
        <w:t xml:space="preserve"> (por ejemplo, “acceder a datos confidenciales”).</w:t>
      </w:r>
    </w:p>
    <w:p w14:paraId="4CA40CED" w14:textId="77777777" w:rsidR="00B67C2A" w:rsidRPr="00B67C2A" w:rsidRDefault="00B67C2A">
      <w:pPr>
        <w:numPr>
          <w:ilvl w:val="0"/>
          <w:numId w:val="58"/>
        </w:numPr>
        <w:spacing w:after="0"/>
      </w:pPr>
      <w:r>
        <w:t xml:space="preserve">En los </w:t>
      </w:r>
      <w:r>
        <w:rPr>
          <w:b/>
          <w:bCs/>
        </w:rPr>
        <w:t>nodos hijos</w:t>
      </w:r>
      <w:r>
        <w:t xml:space="preserve">: los distintos </w:t>
      </w:r>
      <w:r>
        <w:rPr>
          <w:b/>
          <w:bCs/>
        </w:rPr>
        <w:t>métodos</w:t>
      </w:r>
      <w:r>
        <w:t xml:space="preserve"> que pueden emplearse para lograr ese objetivo.</w:t>
      </w:r>
    </w:p>
    <w:p w14:paraId="4C90B18B" w14:textId="77777777" w:rsidR="00B67C2A" w:rsidRPr="00B67C2A" w:rsidRDefault="00B67C2A">
      <w:pPr>
        <w:numPr>
          <w:ilvl w:val="0"/>
          <w:numId w:val="58"/>
        </w:numPr>
        <w:spacing w:after="0"/>
      </w:pPr>
      <w:r>
        <w:t xml:space="preserve">A su vez, estos métodos pueden descomponerse en </w:t>
      </w:r>
      <w:proofErr w:type="spellStart"/>
      <w:r>
        <w:rPr>
          <w:b/>
          <w:bCs/>
        </w:rPr>
        <w:t>sub-acciones</w:t>
      </w:r>
      <w:proofErr w:type="spellEnd"/>
      <w:r>
        <w:rPr>
          <w:b/>
          <w:bCs/>
        </w:rPr>
        <w:t xml:space="preserve"> o condiciones</w:t>
      </w:r>
      <w:r>
        <w:t>.</w:t>
      </w:r>
    </w:p>
    <w:p w14:paraId="65F80C58" w14:textId="77777777" w:rsidR="00B67C2A" w:rsidRPr="00B67C2A" w:rsidRDefault="00B67C2A" w:rsidP="00B67C2A">
      <w:pPr>
        <w:spacing w:after="0"/>
      </w:pPr>
      <w:r>
        <w:rPr>
          <w:rFonts w:ascii="Segoe UI Emoji" w:hAnsi="Segoe UI Emoji" w:cs="Segoe UI Emoji"/>
        </w:rPr>
        <w:t>📌</w:t>
      </w:r>
      <w:r>
        <w:t xml:space="preserve"> Se utiliza lógica </w:t>
      </w:r>
      <w:r>
        <w:rPr>
          <w:b/>
          <w:bCs/>
        </w:rPr>
        <w:t>AND / OR</w:t>
      </w:r>
      <w:r>
        <w:t>:</w:t>
      </w:r>
    </w:p>
    <w:p w14:paraId="77FE668E" w14:textId="77777777" w:rsidR="00B67C2A" w:rsidRPr="00B67C2A" w:rsidRDefault="00B67C2A">
      <w:pPr>
        <w:numPr>
          <w:ilvl w:val="0"/>
          <w:numId w:val="59"/>
        </w:numPr>
        <w:spacing w:after="0"/>
      </w:pPr>
      <w:r>
        <w:rPr>
          <w:b/>
          <w:bCs/>
        </w:rPr>
        <w:t>AND</w:t>
      </w:r>
      <w:r>
        <w:t>: deben cumplirse todas las condiciones hijas.</w:t>
      </w:r>
    </w:p>
    <w:p w14:paraId="2CED724F" w14:textId="6C8512D6" w:rsidR="00B67C2A" w:rsidRPr="00B67C2A" w:rsidRDefault="00B67C2A">
      <w:pPr>
        <w:numPr>
          <w:ilvl w:val="0"/>
          <w:numId w:val="59"/>
        </w:numPr>
      </w:pPr>
      <w:r>
        <w:rPr>
          <w:b/>
          <w:bCs/>
        </w:rPr>
        <w:t>OR</w:t>
      </w:r>
      <w:r>
        <w:t>: basta con que se cumpla una de ellas.</w:t>
      </w:r>
    </w:p>
    <w:p w14:paraId="2C4712BF" w14:textId="14B479CA" w:rsidR="00B67C2A" w:rsidRPr="00B67C2A" w:rsidRDefault="00DA0544" w:rsidP="00B67C2A">
      <w:pPr>
        <w:rPr>
          <w:b/>
          <w:bCs/>
        </w:rPr>
      </w:pPr>
      <w:r>
        <w:rPr>
          <w:rFonts w:cs="Segoe UI Emoji"/>
          <w:b/>
          <w:bCs/>
        </w:rPr>
        <w:t xml:space="preserve">4.5.2. </w:t>
      </w:r>
      <w:r>
        <w:rPr>
          <w:b/>
          <w:bCs/>
        </w:rPr>
        <w:t>Ejemplo: acceder a una base de datos confidencial</w:t>
      </w:r>
    </w:p>
    <w:p w14:paraId="4109FB35" w14:textId="17D15E61"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bdr w:val="single" w:sz="4" w:space="0" w:color="auto"/>
        </w:rPr>
        <w:t>[Acceso no autorizado a BD]</w:t>
      </w:r>
    </w:p>
    <w:p w14:paraId="36F700FD" w14:textId="5E929210"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rPr>
        <w:t xml:space="preserve">                          OR</w:t>
      </w:r>
    </w:p>
    <w:p w14:paraId="3CEDB07E" w14:textId="3178B15C"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rPr>
        <w:t xml:space="preserve">            ┌──────────────</w:t>
      </w:r>
      <w:r>
        <w:rPr>
          <w:rFonts w:ascii="Courier New" w:eastAsia="MS Gothic" w:hAnsi="Courier New" w:cs="Courier New"/>
          <w:sz w:val="20"/>
          <w:szCs w:val="20"/>
        </w:rPr>
        <w:t>┴</w:t>
      </w:r>
      <w:r>
        <w:rPr>
          <w:rFonts w:ascii="Courier New" w:hAnsi="Courier New" w:cs="Courier New"/>
          <w:sz w:val="20"/>
          <w:szCs w:val="20"/>
        </w:rPr>
        <w:t>──────────────┐</w:t>
      </w:r>
    </w:p>
    <w:p w14:paraId="0598AFAA" w14:textId="26A2EE95"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bdr w:val="single" w:sz="4" w:space="0" w:color="auto"/>
        </w:rPr>
        <w:t>[Obtener credenciales]</w:t>
      </w:r>
      <w:r>
        <w:rPr>
          <w:rFonts w:ascii="Courier New" w:hAnsi="Courier New" w:cs="Courier New"/>
          <w:sz w:val="20"/>
          <w:szCs w:val="20"/>
        </w:rPr>
        <w:t xml:space="preserve">       </w:t>
      </w:r>
      <w:r>
        <w:rPr>
          <w:rFonts w:ascii="Courier New" w:hAnsi="Courier New" w:cs="Courier New"/>
          <w:sz w:val="20"/>
          <w:szCs w:val="20"/>
          <w:bdr w:val="single" w:sz="4" w:space="0" w:color="auto"/>
        </w:rPr>
        <w:t>[Explotar vulnerabilidad]</w:t>
      </w:r>
    </w:p>
    <w:p w14:paraId="4D97B0B9" w14:textId="7E38E851"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rPr>
        <w:t xml:space="preserve">           AND                            OR</w:t>
      </w:r>
    </w:p>
    <w:p w14:paraId="4F638A3D" w14:textId="683570B9"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rPr>
        <w:t xml:space="preserve">     ┌──────</w:t>
      </w:r>
      <w:r>
        <w:rPr>
          <w:rFonts w:ascii="Courier New" w:eastAsia="MS Gothic" w:hAnsi="Courier New" w:cs="Courier New"/>
          <w:sz w:val="20"/>
          <w:szCs w:val="20"/>
        </w:rPr>
        <w:t>┴</w:t>
      </w:r>
      <w:r>
        <w:rPr>
          <w:rFonts w:ascii="Courier New" w:hAnsi="Courier New" w:cs="Courier New"/>
          <w:sz w:val="20"/>
          <w:szCs w:val="20"/>
        </w:rPr>
        <w:t>──────┐              ┌────────</w:t>
      </w:r>
      <w:r>
        <w:rPr>
          <w:rFonts w:ascii="Courier New" w:eastAsia="MS Gothic" w:hAnsi="Courier New" w:cs="Courier New"/>
          <w:sz w:val="20"/>
          <w:szCs w:val="20"/>
        </w:rPr>
        <w:t>┴</w:t>
      </w:r>
      <w:r>
        <w:rPr>
          <w:rFonts w:ascii="Courier New" w:hAnsi="Courier New" w:cs="Courier New"/>
          <w:sz w:val="20"/>
          <w:szCs w:val="20"/>
        </w:rPr>
        <w:t>────────┐</w:t>
      </w:r>
    </w:p>
    <w:p w14:paraId="38BB289E" w14:textId="7D9E9E4D" w:rsidR="00B67C2A" w:rsidRPr="00B67C2A" w:rsidRDefault="00B67C2A" w:rsidP="00DA0544">
      <w:pPr>
        <w:spacing w:after="0"/>
        <w:rPr>
          <w:rFonts w:ascii="Courier New" w:hAnsi="Courier New" w:cs="Courier New"/>
          <w:sz w:val="20"/>
          <w:szCs w:val="20"/>
        </w:rPr>
      </w:pPr>
      <w:r>
        <w:rPr>
          <w:rFonts w:ascii="Courier New" w:hAnsi="Courier New" w:cs="Courier New"/>
          <w:sz w:val="20"/>
          <w:szCs w:val="20"/>
          <w:bdr w:val="single" w:sz="4" w:space="0" w:color="auto"/>
        </w:rPr>
        <w:t>[Phishing]</w:t>
      </w:r>
      <w:r>
        <w:rPr>
          <w:rFonts w:ascii="Courier New" w:hAnsi="Courier New" w:cs="Courier New"/>
          <w:sz w:val="20"/>
          <w:szCs w:val="20"/>
        </w:rPr>
        <w:t xml:space="preserve">  </w:t>
      </w:r>
      <w:r>
        <w:rPr>
          <w:rFonts w:ascii="Courier New" w:hAnsi="Courier New" w:cs="Courier New"/>
          <w:sz w:val="20"/>
          <w:szCs w:val="20"/>
          <w:bdr w:val="single" w:sz="4" w:space="0" w:color="auto"/>
        </w:rPr>
        <w:t>[</w:t>
      </w:r>
      <w:proofErr w:type="spellStart"/>
      <w:r>
        <w:rPr>
          <w:rFonts w:ascii="Courier New" w:hAnsi="Courier New" w:cs="Courier New"/>
          <w:sz w:val="20"/>
          <w:szCs w:val="20"/>
          <w:bdr w:val="single" w:sz="4" w:space="0" w:color="auto"/>
        </w:rPr>
        <w:t>Sniffing</w:t>
      </w:r>
      <w:proofErr w:type="spellEnd"/>
      <w:r>
        <w:rPr>
          <w:rFonts w:ascii="Courier New" w:hAnsi="Courier New" w:cs="Courier New"/>
          <w:sz w:val="20"/>
          <w:szCs w:val="20"/>
          <w:bdr w:val="single" w:sz="4" w:space="0" w:color="auto"/>
        </w:rPr>
        <w:t>]</w:t>
      </w:r>
      <w:r>
        <w:rPr>
          <w:rFonts w:ascii="Courier New" w:hAnsi="Courier New" w:cs="Courier New"/>
          <w:sz w:val="20"/>
          <w:szCs w:val="20"/>
        </w:rPr>
        <w:t xml:space="preserve">      </w:t>
      </w:r>
      <w:r>
        <w:rPr>
          <w:rFonts w:ascii="Courier New" w:hAnsi="Courier New" w:cs="Courier New"/>
          <w:sz w:val="20"/>
          <w:szCs w:val="20"/>
          <w:bdr w:val="single" w:sz="4" w:space="0" w:color="auto"/>
        </w:rPr>
        <w:t xml:space="preserve">[SQL </w:t>
      </w:r>
      <w:proofErr w:type="spellStart"/>
      <w:r>
        <w:rPr>
          <w:rFonts w:ascii="Courier New" w:hAnsi="Courier New" w:cs="Courier New"/>
          <w:sz w:val="20"/>
          <w:szCs w:val="20"/>
          <w:bdr w:val="single" w:sz="4" w:space="0" w:color="auto"/>
        </w:rPr>
        <w:t>injection</w:t>
      </w:r>
      <w:proofErr w:type="spellEnd"/>
      <w:r>
        <w:rPr>
          <w:rFonts w:ascii="Courier New" w:hAnsi="Courier New" w:cs="Courier New"/>
          <w:sz w:val="20"/>
          <w:szCs w:val="20"/>
          <w:bdr w:val="single" w:sz="4" w:space="0" w:color="auto"/>
        </w:rPr>
        <w:t>]</w:t>
      </w:r>
      <w:r>
        <w:rPr>
          <w:rFonts w:ascii="Courier New" w:hAnsi="Courier New" w:cs="Courier New"/>
          <w:sz w:val="20"/>
          <w:szCs w:val="20"/>
        </w:rPr>
        <w:t xml:space="preserve"> </w:t>
      </w:r>
      <w:r>
        <w:rPr>
          <w:rFonts w:ascii="Courier New" w:hAnsi="Courier New" w:cs="Courier New"/>
          <w:sz w:val="20"/>
          <w:szCs w:val="20"/>
          <w:bdr w:val="single" w:sz="4" w:space="0" w:color="auto"/>
        </w:rPr>
        <w:t>[Escalada de privilegios]</w:t>
      </w:r>
    </w:p>
    <w:p w14:paraId="7F1202CC" w14:textId="00C28768" w:rsidR="00B67C2A" w:rsidRPr="00B67C2A" w:rsidRDefault="00B67C2A" w:rsidP="00B67C2A"/>
    <w:p w14:paraId="71023E4C" w14:textId="436BA350" w:rsidR="00B67C2A" w:rsidRPr="00B67C2A" w:rsidRDefault="00DA0544" w:rsidP="00DA0544">
      <w:pPr>
        <w:spacing w:after="0"/>
        <w:rPr>
          <w:b/>
          <w:bCs/>
        </w:rPr>
      </w:pPr>
      <w:r>
        <w:rPr>
          <w:rFonts w:cs="Segoe UI Emoji"/>
          <w:b/>
          <w:bCs/>
        </w:rPr>
        <w:t>4.5.3.</w:t>
      </w:r>
      <w:r>
        <w:rPr>
          <w:b/>
          <w:bCs/>
        </w:rPr>
        <w:t xml:space="preserve"> ¿Qué aporta esta técnica?</w:t>
      </w:r>
    </w:p>
    <w:p w14:paraId="7E1CE2EA" w14:textId="77777777" w:rsidR="00B67C2A" w:rsidRPr="00B67C2A" w:rsidRDefault="00B67C2A">
      <w:pPr>
        <w:numPr>
          <w:ilvl w:val="0"/>
          <w:numId w:val="60"/>
        </w:numPr>
        <w:spacing w:after="0"/>
      </w:pPr>
      <w:r>
        <w:rPr>
          <w:b/>
          <w:bCs/>
        </w:rPr>
        <w:t>Visualiza caminos alternativos</w:t>
      </w:r>
      <w:r>
        <w:t xml:space="preserve"> para la materialización de amenazas.</w:t>
      </w:r>
    </w:p>
    <w:p w14:paraId="353A2E35" w14:textId="77777777" w:rsidR="00B67C2A" w:rsidRPr="00B67C2A" w:rsidRDefault="00B67C2A">
      <w:pPr>
        <w:numPr>
          <w:ilvl w:val="0"/>
          <w:numId w:val="60"/>
        </w:numPr>
        <w:spacing w:after="0"/>
      </w:pPr>
      <w:r>
        <w:rPr>
          <w:b/>
          <w:bCs/>
        </w:rPr>
        <w:t>Ayuda a identificar debilidades</w:t>
      </w:r>
      <w:r>
        <w:t xml:space="preserve"> del sistema en rutas específicas.</w:t>
      </w:r>
    </w:p>
    <w:p w14:paraId="140B8332" w14:textId="77777777" w:rsidR="00B67C2A" w:rsidRPr="00B67C2A" w:rsidRDefault="00B67C2A">
      <w:pPr>
        <w:numPr>
          <w:ilvl w:val="0"/>
          <w:numId w:val="60"/>
        </w:numPr>
        <w:spacing w:after="0"/>
      </w:pPr>
      <w:r>
        <w:t xml:space="preserve">Permite enfocar el diseño de </w:t>
      </w:r>
      <w:r>
        <w:rPr>
          <w:b/>
          <w:bCs/>
        </w:rPr>
        <w:t>salvaguardas concretas</w:t>
      </w:r>
      <w:r>
        <w:t>, rompiendo pasos críticos del árbol.</w:t>
      </w:r>
    </w:p>
    <w:p w14:paraId="69C735A7" w14:textId="0403FFAB" w:rsidR="00B67C2A" w:rsidRPr="00B67C2A" w:rsidRDefault="00B67C2A">
      <w:pPr>
        <w:numPr>
          <w:ilvl w:val="0"/>
          <w:numId w:val="60"/>
        </w:numPr>
      </w:pPr>
      <w:r>
        <w:t xml:space="preserve">Se puede usar tanto en entornos </w:t>
      </w:r>
      <w:r>
        <w:rPr>
          <w:b/>
          <w:bCs/>
        </w:rPr>
        <w:t>técnicos</w:t>
      </w:r>
      <w:r>
        <w:t xml:space="preserve"> (ataques informáticos) como </w:t>
      </w:r>
      <w:r>
        <w:rPr>
          <w:b/>
          <w:bCs/>
        </w:rPr>
        <w:t>organizativos</w:t>
      </w:r>
      <w:r>
        <w:t xml:space="preserve"> (errores humanos, procesos deficientes).</w:t>
      </w:r>
    </w:p>
    <w:p w14:paraId="1A6246C0" w14:textId="254F1A0D" w:rsidR="00B67C2A" w:rsidRPr="00B67C2A" w:rsidRDefault="00DA0544" w:rsidP="00DA0544">
      <w:pPr>
        <w:spacing w:after="0"/>
        <w:rPr>
          <w:b/>
          <w:bCs/>
        </w:rPr>
      </w:pPr>
      <w:r>
        <w:rPr>
          <w:rFonts w:cs="Segoe UI Emoji"/>
          <w:b/>
          <w:bCs/>
        </w:rPr>
        <w:t>4.5.4.</w:t>
      </w:r>
      <w:r>
        <w:rPr>
          <w:b/>
          <w:bCs/>
        </w:rPr>
        <w:t xml:space="preserve"> Uso combinado con el análisis de riesgos</w:t>
      </w:r>
    </w:p>
    <w:p w14:paraId="4740E9A0" w14:textId="1478639A" w:rsidR="00B67C2A" w:rsidRPr="00B67C2A" w:rsidRDefault="00B67C2A" w:rsidP="00DA0544">
      <w:pPr>
        <w:spacing w:after="0"/>
        <w:ind w:firstLine="360"/>
      </w:pPr>
      <w:r>
        <w:t xml:space="preserve">Aunque los árboles de </w:t>
      </w:r>
      <w:r w:rsidR="00AC0768">
        <w:t>ata.</w:t>
      </w:r>
      <w:r>
        <w:t xml:space="preserve"> no calculan directamente el </w:t>
      </w:r>
      <w:r>
        <w:rPr>
          <w:b/>
          <w:bCs/>
        </w:rPr>
        <w:t>riesgo cuantitativo</w:t>
      </w:r>
      <w:r>
        <w:t>, permiten:</w:t>
      </w:r>
    </w:p>
    <w:p w14:paraId="204F699B" w14:textId="77777777" w:rsidR="00B67C2A" w:rsidRPr="00B67C2A" w:rsidRDefault="00B67C2A">
      <w:pPr>
        <w:numPr>
          <w:ilvl w:val="0"/>
          <w:numId w:val="61"/>
        </w:numPr>
        <w:spacing w:after="0"/>
      </w:pPr>
      <w:r>
        <w:t xml:space="preserve">Identificar nuevos </w:t>
      </w:r>
      <w:r>
        <w:rPr>
          <w:b/>
          <w:bCs/>
        </w:rPr>
        <w:t>escenarios de amenaza</w:t>
      </w:r>
      <w:r>
        <w:t>.</w:t>
      </w:r>
    </w:p>
    <w:p w14:paraId="219327EB" w14:textId="77777777" w:rsidR="00B67C2A" w:rsidRPr="00B67C2A" w:rsidRDefault="00B67C2A">
      <w:pPr>
        <w:numPr>
          <w:ilvl w:val="0"/>
          <w:numId w:val="61"/>
        </w:numPr>
        <w:spacing w:after="0"/>
      </w:pPr>
      <w:r>
        <w:t xml:space="preserve">Evaluar </w:t>
      </w:r>
      <w:r>
        <w:rPr>
          <w:b/>
          <w:bCs/>
        </w:rPr>
        <w:t>puntos de entrada vulnerables</w:t>
      </w:r>
      <w:r>
        <w:t>.</w:t>
      </w:r>
    </w:p>
    <w:p w14:paraId="256F1639" w14:textId="77777777" w:rsidR="00B67C2A" w:rsidRPr="00B67C2A" w:rsidRDefault="00B67C2A">
      <w:pPr>
        <w:numPr>
          <w:ilvl w:val="0"/>
          <w:numId w:val="61"/>
        </w:numPr>
      </w:pPr>
      <w:r>
        <w:t xml:space="preserve">Integrar la técnica en la </w:t>
      </w:r>
      <w:r>
        <w:rPr>
          <w:b/>
          <w:bCs/>
        </w:rPr>
        <w:t>fase de identificación de amenazas</w:t>
      </w:r>
      <w:r>
        <w:t xml:space="preserve"> dentro del análisis MAGERIT.</w:t>
      </w:r>
    </w:p>
    <w:p w14:paraId="31B456DC" w14:textId="77777777" w:rsidR="00B67C2A" w:rsidRPr="00B67C2A" w:rsidRDefault="00B67C2A" w:rsidP="00DA0544">
      <w:pPr>
        <w:spacing w:after="0"/>
      </w:pPr>
      <w:r>
        <w:rPr>
          <w:rFonts w:ascii="Segoe UI Emoji" w:hAnsi="Segoe UI Emoji" w:cs="Segoe UI Emoji"/>
        </w:rPr>
        <w:t>📌</w:t>
      </w:r>
      <w:r>
        <w:t xml:space="preserve"> Se pueden asignar a cada nodo atributos como:</w:t>
      </w:r>
    </w:p>
    <w:p w14:paraId="6E74FAB4" w14:textId="77777777" w:rsidR="00B67C2A" w:rsidRPr="00B67C2A" w:rsidRDefault="00B67C2A">
      <w:pPr>
        <w:numPr>
          <w:ilvl w:val="0"/>
          <w:numId w:val="62"/>
        </w:numPr>
        <w:spacing w:after="0"/>
      </w:pPr>
      <w:r>
        <w:t>Probabilidad de éxito.</w:t>
      </w:r>
    </w:p>
    <w:p w14:paraId="18C2C1DB" w14:textId="77777777" w:rsidR="00B67C2A" w:rsidRPr="00B67C2A" w:rsidRDefault="00B67C2A">
      <w:pPr>
        <w:numPr>
          <w:ilvl w:val="0"/>
          <w:numId w:val="62"/>
        </w:numPr>
        <w:spacing w:after="0"/>
      </w:pPr>
      <w:r>
        <w:t>Dificultad técnica.</w:t>
      </w:r>
    </w:p>
    <w:p w14:paraId="0293A8C8" w14:textId="77777777" w:rsidR="00B67C2A" w:rsidRPr="00B67C2A" w:rsidRDefault="00B67C2A">
      <w:pPr>
        <w:numPr>
          <w:ilvl w:val="0"/>
          <w:numId w:val="62"/>
        </w:numPr>
        <w:spacing w:after="0"/>
      </w:pPr>
      <w:r>
        <w:t>Requiere presencia física / remota.</w:t>
      </w:r>
    </w:p>
    <w:p w14:paraId="75BEB94D" w14:textId="77777777" w:rsidR="00B67C2A" w:rsidRPr="00B67C2A" w:rsidRDefault="00B67C2A">
      <w:pPr>
        <w:numPr>
          <w:ilvl w:val="0"/>
          <w:numId w:val="62"/>
        </w:numPr>
      </w:pPr>
      <w:r>
        <w:t>Impacto esperado.</w:t>
      </w:r>
    </w:p>
    <w:p w14:paraId="16AB668E" w14:textId="0828131A" w:rsidR="00B67C2A" w:rsidRPr="00B67C2A" w:rsidRDefault="00B67C2A" w:rsidP="00B67C2A">
      <w:r>
        <w:t xml:space="preserve">Esto permite estimar </w:t>
      </w:r>
      <w:r>
        <w:rPr>
          <w:b/>
          <w:bCs/>
        </w:rPr>
        <w:t>riesgos cualitativos</w:t>
      </w:r>
      <w:r>
        <w:t xml:space="preserve"> asociados a cada rama del árbol.</w:t>
      </w:r>
    </w:p>
    <w:tbl>
      <w:tblPr>
        <w:tblStyle w:val="Tablaconcuadrcula1clara"/>
        <w:tblW w:w="0" w:type="auto"/>
        <w:tblLook w:val="04A0" w:firstRow="1" w:lastRow="0" w:firstColumn="1" w:lastColumn="0" w:noHBand="0" w:noVBand="1"/>
      </w:tblPr>
      <w:tblGrid>
        <w:gridCol w:w="3973"/>
        <w:gridCol w:w="4521"/>
      </w:tblGrid>
      <w:tr w:rsidR="00B67C2A" w:rsidRPr="00B67C2A" w14:paraId="6AF25081" w14:textId="77777777" w:rsidTr="00DA0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A155A" w14:textId="77777777" w:rsidR="00B67C2A" w:rsidRPr="00B67C2A" w:rsidRDefault="00B67C2A" w:rsidP="00FE714E">
            <w:pPr>
              <w:spacing w:line="259" w:lineRule="auto"/>
            </w:pPr>
            <w:r>
              <w:t>Ventajas</w:t>
            </w:r>
          </w:p>
        </w:tc>
        <w:tc>
          <w:tcPr>
            <w:tcW w:w="0" w:type="auto"/>
            <w:hideMark/>
          </w:tcPr>
          <w:p w14:paraId="7461E746" w14:textId="77777777" w:rsidR="00B67C2A" w:rsidRPr="00B67C2A" w:rsidRDefault="00B67C2A" w:rsidP="00FE714E">
            <w:pPr>
              <w:spacing w:line="259" w:lineRule="auto"/>
              <w:cnfStyle w:val="100000000000" w:firstRow="1" w:lastRow="0" w:firstColumn="0" w:lastColumn="0" w:oddVBand="0" w:evenVBand="0" w:oddHBand="0" w:evenHBand="0" w:firstRowFirstColumn="0" w:firstRowLastColumn="0" w:lastRowFirstColumn="0" w:lastRowLastColumn="0"/>
            </w:pPr>
            <w:r>
              <w:t>Consideraciones</w:t>
            </w:r>
          </w:p>
        </w:tc>
      </w:tr>
      <w:tr w:rsidR="00B67C2A" w:rsidRPr="00B67C2A" w14:paraId="6C7A3F4F" w14:textId="77777777" w:rsidTr="00DA0544">
        <w:tc>
          <w:tcPr>
            <w:cnfStyle w:val="001000000000" w:firstRow="0" w:lastRow="0" w:firstColumn="1" w:lastColumn="0" w:oddVBand="0" w:evenVBand="0" w:oddHBand="0" w:evenHBand="0" w:firstRowFirstColumn="0" w:firstRowLastColumn="0" w:lastRowFirstColumn="0" w:lastRowLastColumn="0"/>
            <w:tcW w:w="0" w:type="auto"/>
            <w:hideMark/>
          </w:tcPr>
          <w:p w14:paraId="6D074A3D" w14:textId="77777777" w:rsidR="00B67C2A" w:rsidRPr="00B67C2A" w:rsidRDefault="00B67C2A" w:rsidP="00FE714E">
            <w:pPr>
              <w:spacing w:line="259" w:lineRule="auto"/>
            </w:pPr>
            <w:r>
              <w:t>Claridad visual del ataque</w:t>
            </w:r>
          </w:p>
        </w:tc>
        <w:tc>
          <w:tcPr>
            <w:tcW w:w="0" w:type="auto"/>
            <w:hideMark/>
          </w:tcPr>
          <w:p w14:paraId="4BB7FD39"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Requiere análisis experto</w:t>
            </w:r>
          </w:p>
        </w:tc>
      </w:tr>
      <w:tr w:rsidR="00B67C2A" w:rsidRPr="00B67C2A" w14:paraId="08E698D0" w14:textId="77777777" w:rsidTr="00DA0544">
        <w:tc>
          <w:tcPr>
            <w:cnfStyle w:val="001000000000" w:firstRow="0" w:lastRow="0" w:firstColumn="1" w:lastColumn="0" w:oddVBand="0" w:evenVBand="0" w:oddHBand="0" w:evenHBand="0" w:firstRowFirstColumn="0" w:firstRowLastColumn="0" w:lastRowFirstColumn="0" w:lastRowLastColumn="0"/>
            <w:tcW w:w="0" w:type="auto"/>
            <w:hideMark/>
          </w:tcPr>
          <w:p w14:paraId="28DB9E1B" w14:textId="77777777" w:rsidR="00B67C2A" w:rsidRPr="00B67C2A" w:rsidRDefault="00B67C2A" w:rsidP="00FE714E">
            <w:pPr>
              <w:spacing w:line="259" w:lineRule="auto"/>
            </w:pPr>
            <w:r>
              <w:t>Favorece el pensamiento estructurado</w:t>
            </w:r>
          </w:p>
        </w:tc>
        <w:tc>
          <w:tcPr>
            <w:tcW w:w="0" w:type="auto"/>
            <w:hideMark/>
          </w:tcPr>
          <w:p w14:paraId="0C4D3493"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Puede volverse complejo si hay muchas ramas</w:t>
            </w:r>
          </w:p>
        </w:tc>
      </w:tr>
      <w:tr w:rsidR="00B67C2A" w:rsidRPr="00B67C2A" w14:paraId="231BBD93" w14:textId="77777777" w:rsidTr="00DA0544">
        <w:tc>
          <w:tcPr>
            <w:cnfStyle w:val="001000000000" w:firstRow="0" w:lastRow="0" w:firstColumn="1" w:lastColumn="0" w:oddVBand="0" w:evenVBand="0" w:oddHBand="0" w:evenHBand="0" w:firstRowFirstColumn="0" w:firstRowLastColumn="0" w:lastRowFirstColumn="0" w:lastRowLastColumn="0"/>
            <w:tcW w:w="0" w:type="auto"/>
            <w:hideMark/>
          </w:tcPr>
          <w:p w14:paraId="118119E4" w14:textId="77777777" w:rsidR="00B67C2A" w:rsidRPr="00B67C2A" w:rsidRDefault="00B67C2A" w:rsidP="00FE714E">
            <w:pPr>
              <w:spacing w:line="259" w:lineRule="auto"/>
            </w:pPr>
            <w:r>
              <w:t>Útil para identificar salvaguardas</w:t>
            </w:r>
          </w:p>
        </w:tc>
        <w:tc>
          <w:tcPr>
            <w:tcW w:w="0" w:type="auto"/>
            <w:hideMark/>
          </w:tcPr>
          <w:p w14:paraId="20CAE764" w14:textId="77777777" w:rsidR="00B67C2A" w:rsidRPr="00B67C2A" w:rsidRDefault="00B67C2A" w:rsidP="00FE714E">
            <w:pPr>
              <w:spacing w:line="259" w:lineRule="auto"/>
              <w:cnfStyle w:val="000000000000" w:firstRow="0" w:lastRow="0" w:firstColumn="0" w:lastColumn="0" w:oddVBand="0" w:evenVBand="0" w:oddHBand="0" w:evenHBand="0" w:firstRowFirstColumn="0" w:firstRowLastColumn="0" w:lastRowFirstColumn="0" w:lastRowLastColumn="0"/>
            </w:pPr>
            <w:r>
              <w:t>No sustituye al análisis cuantitativo</w:t>
            </w:r>
          </w:p>
        </w:tc>
      </w:tr>
    </w:tbl>
    <w:p w14:paraId="7A44667F" w14:textId="5D71FCBD" w:rsidR="00B67C2A" w:rsidRPr="00B67C2A" w:rsidRDefault="00B67C2A" w:rsidP="00B67C2A"/>
    <w:p w14:paraId="18F9B7C4" w14:textId="78F9BECA" w:rsidR="00B67C2A" w:rsidRPr="00B67C2A" w:rsidRDefault="00B67C2A" w:rsidP="00DA0544">
      <w:pPr>
        <w:ind w:firstLine="708"/>
      </w:pPr>
      <w:r>
        <w:t xml:space="preserve">Los árboles de ataque son una herramienta poderosa para complementar los análisis formales realizados con técnicas como las tablas o los modelos algorítmicos, especialmente en escenarios donde el </w:t>
      </w:r>
      <w:r>
        <w:rPr>
          <w:b/>
          <w:bCs/>
        </w:rPr>
        <w:t>riesgo está ligado al comportamiento del atacante o a múltiples factores combinados</w:t>
      </w:r>
      <w:r>
        <w:t>.</w:t>
      </w:r>
    </w:p>
    <w:p w14:paraId="3B4A595F" w14:textId="3F9CBDC7" w:rsidR="005377AA" w:rsidRPr="005377AA" w:rsidRDefault="005377AA" w:rsidP="005377AA">
      <w:pPr>
        <w:rPr>
          <w:b/>
          <w:bCs/>
        </w:rPr>
      </w:pPr>
      <w:r>
        <w:rPr>
          <w:b/>
          <w:bCs/>
        </w:rPr>
        <w:t>4.6. Técnicas gráficas y entrevistas</w:t>
      </w:r>
    </w:p>
    <w:p w14:paraId="2E5365CF" w14:textId="77777777" w:rsidR="005377AA" w:rsidRPr="005377AA" w:rsidRDefault="005377AA" w:rsidP="005377AA">
      <w:pPr>
        <w:ind w:firstLine="708"/>
      </w:pPr>
      <w:r>
        <w:t xml:space="preserve">Además de las técnicas algorítmicas y estructuradas como las tablas y árboles de ataque, </w:t>
      </w:r>
      <w:r>
        <w:rPr>
          <w:b/>
          <w:bCs/>
        </w:rPr>
        <w:t>MAGERIT v3</w:t>
      </w:r>
      <w:r>
        <w:t xml:space="preserve"> recomienda el uso de </w:t>
      </w:r>
      <w:r>
        <w:rPr>
          <w:b/>
          <w:bCs/>
        </w:rPr>
        <w:t>técnicas gráficas y sesiones de trabajo</w:t>
      </w:r>
      <w:r>
        <w:t xml:space="preserve"> (como entrevistas y reuniones) para enriquecer el proceso de análisis y gestión de riesgos.</w:t>
      </w:r>
    </w:p>
    <w:p w14:paraId="507576F0" w14:textId="77777777" w:rsidR="005377AA" w:rsidRPr="005377AA" w:rsidRDefault="005377AA" w:rsidP="005377AA">
      <w:pPr>
        <w:spacing w:after="0"/>
      </w:pPr>
      <w:r>
        <w:t>Estas técnicas tienen como objetivo:</w:t>
      </w:r>
    </w:p>
    <w:p w14:paraId="4560ACA1" w14:textId="77777777" w:rsidR="005377AA" w:rsidRPr="005377AA" w:rsidRDefault="005377AA">
      <w:pPr>
        <w:numPr>
          <w:ilvl w:val="0"/>
          <w:numId w:val="63"/>
        </w:numPr>
        <w:spacing w:after="0"/>
      </w:pPr>
      <w:r>
        <w:t xml:space="preserve">Favorecer la </w:t>
      </w:r>
      <w:r>
        <w:rPr>
          <w:b/>
          <w:bCs/>
        </w:rPr>
        <w:t>comprensión visual</w:t>
      </w:r>
      <w:r>
        <w:t xml:space="preserve"> de los riesgos.</w:t>
      </w:r>
    </w:p>
    <w:p w14:paraId="28CB755B" w14:textId="77777777" w:rsidR="005377AA" w:rsidRPr="005377AA" w:rsidRDefault="005377AA">
      <w:pPr>
        <w:numPr>
          <w:ilvl w:val="0"/>
          <w:numId w:val="63"/>
        </w:numPr>
        <w:spacing w:after="0"/>
      </w:pPr>
      <w:r>
        <w:rPr>
          <w:b/>
          <w:bCs/>
        </w:rPr>
        <w:t>Fomentar la participación</w:t>
      </w:r>
      <w:r>
        <w:t xml:space="preserve"> de las partes interesadas.</w:t>
      </w:r>
    </w:p>
    <w:p w14:paraId="6709183F" w14:textId="39A259C5" w:rsidR="005377AA" w:rsidRPr="005377AA" w:rsidRDefault="005377AA">
      <w:pPr>
        <w:numPr>
          <w:ilvl w:val="0"/>
          <w:numId w:val="63"/>
        </w:numPr>
      </w:pPr>
      <w:r>
        <w:t xml:space="preserve">Facilitar la </w:t>
      </w:r>
      <w:r>
        <w:rPr>
          <w:b/>
          <w:bCs/>
        </w:rPr>
        <w:t>identificación de activos, amenazas, salvaguardas y dependencias</w:t>
      </w:r>
      <w:r>
        <w:t>.</w:t>
      </w:r>
    </w:p>
    <w:p w14:paraId="62F4189A" w14:textId="4814CA10" w:rsidR="005377AA" w:rsidRPr="005377AA" w:rsidRDefault="005377AA" w:rsidP="005377AA">
      <w:pPr>
        <w:rPr>
          <w:b/>
          <w:bCs/>
        </w:rPr>
      </w:pPr>
      <w:r>
        <w:rPr>
          <w:rFonts w:cs="Segoe UI Emoji"/>
          <w:b/>
          <w:bCs/>
        </w:rPr>
        <w:t xml:space="preserve">4.6.1. </w:t>
      </w:r>
      <w:r>
        <w:rPr>
          <w:b/>
          <w:bCs/>
        </w:rPr>
        <w:t>Técnicas gráficas</w:t>
      </w:r>
    </w:p>
    <w:p w14:paraId="4960C57B" w14:textId="77777777" w:rsidR="005377AA" w:rsidRPr="005377AA" w:rsidRDefault="005377AA" w:rsidP="005377AA">
      <w:pPr>
        <w:ind w:firstLine="708"/>
      </w:pPr>
      <w:r>
        <w:t>Sirven para representar visualmente los resultados del análisis o para organizar la información de entrada. Entre las más utilizadas:</w:t>
      </w:r>
    </w:p>
    <w:p w14:paraId="2084CAFD" w14:textId="2B1DB494" w:rsidR="005377AA" w:rsidRPr="005377AA" w:rsidRDefault="005377AA" w:rsidP="00191111">
      <w:pPr>
        <w:spacing w:after="0"/>
        <w:rPr>
          <w:b/>
          <w:bCs/>
        </w:rPr>
      </w:pPr>
      <w:r>
        <w:rPr>
          <w:rFonts w:ascii="Segoe UI Emoji" w:hAnsi="Segoe UI Emoji" w:cs="Segoe UI Emoji"/>
          <w:b/>
          <w:bCs/>
        </w:rPr>
        <w:t>📊</w:t>
      </w:r>
      <w:r>
        <w:rPr>
          <w:b/>
          <w:bCs/>
        </w:rPr>
        <w:t xml:space="preserve"> Gráficos de barras</w:t>
      </w:r>
    </w:p>
    <w:p w14:paraId="216C1471" w14:textId="77777777" w:rsidR="005377AA" w:rsidRPr="005377AA" w:rsidRDefault="005377AA">
      <w:pPr>
        <w:numPr>
          <w:ilvl w:val="0"/>
          <w:numId w:val="64"/>
        </w:numPr>
        <w:spacing w:after="0"/>
      </w:pPr>
      <w:r>
        <w:t xml:space="preserve">Útiles para </w:t>
      </w:r>
      <w:r>
        <w:rPr>
          <w:b/>
          <w:bCs/>
        </w:rPr>
        <w:t>comparar el nivel de riesgo</w:t>
      </w:r>
      <w:r>
        <w:t xml:space="preserve"> entre activos o amenazas.</w:t>
      </w:r>
    </w:p>
    <w:p w14:paraId="4A59064C" w14:textId="77777777" w:rsidR="005377AA" w:rsidRPr="005377AA" w:rsidRDefault="005377AA">
      <w:pPr>
        <w:numPr>
          <w:ilvl w:val="0"/>
          <w:numId w:val="64"/>
        </w:numPr>
      </w:pPr>
      <w:r>
        <w:t>Permiten visualizar cuáles activos concentran mayor riesgo.</w:t>
      </w:r>
    </w:p>
    <w:p w14:paraId="545363E1" w14:textId="2DA5616A" w:rsidR="005377AA" w:rsidRPr="005377AA" w:rsidRDefault="005377AA" w:rsidP="00191111">
      <w:pPr>
        <w:spacing w:after="0"/>
        <w:rPr>
          <w:b/>
          <w:bCs/>
        </w:rPr>
      </w:pPr>
      <w:r>
        <w:rPr>
          <w:rFonts w:ascii="Segoe UI Emoji" w:hAnsi="Segoe UI Emoji" w:cs="Segoe UI Emoji"/>
          <w:b/>
          <w:bCs/>
        </w:rPr>
        <w:t>🕸️</w:t>
      </w:r>
      <w:r>
        <w:rPr>
          <w:b/>
          <w:bCs/>
        </w:rPr>
        <w:t xml:space="preserve"> Gráficos de radar (o “araña”)</w:t>
      </w:r>
    </w:p>
    <w:p w14:paraId="1E2B9983" w14:textId="77777777" w:rsidR="005377AA" w:rsidRPr="005377AA" w:rsidRDefault="005377AA">
      <w:pPr>
        <w:numPr>
          <w:ilvl w:val="0"/>
          <w:numId w:val="65"/>
        </w:numPr>
        <w:spacing w:after="0"/>
      </w:pPr>
      <w:r>
        <w:t xml:space="preserve">Muestran el perfil de seguridad de un activo según diferentes </w:t>
      </w:r>
      <w:r>
        <w:rPr>
          <w:b/>
          <w:bCs/>
        </w:rPr>
        <w:t>dimensiones (D, I, C, A, T)</w:t>
      </w:r>
      <w:r>
        <w:t>.</w:t>
      </w:r>
    </w:p>
    <w:p w14:paraId="09AD0A37" w14:textId="77777777" w:rsidR="005377AA" w:rsidRPr="005377AA" w:rsidRDefault="005377AA">
      <w:pPr>
        <w:numPr>
          <w:ilvl w:val="0"/>
          <w:numId w:val="65"/>
        </w:numPr>
      </w:pPr>
      <w:r>
        <w:t>Ayudan a detectar desequilibrios en la protección.</w:t>
      </w:r>
    </w:p>
    <w:p w14:paraId="4E6D885E" w14:textId="3C96FC92" w:rsidR="005377AA" w:rsidRPr="005377AA" w:rsidRDefault="005377AA" w:rsidP="00191111">
      <w:pPr>
        <w:spacing w:after="0"/>
        <w:rPr>
          <w:b/>
          <w:bCs/>
        </w:rPr>
      </w:pPr>
      <w:r>
        <w:rPr>
          <w:rFonts w:ascii="Segoe UI Emoji" w:hAnsi="Segoe UI Emoji" w:cs="Segoe UI Emoji"/>
          <w:b/>
          <w:bCs/>
        </w:rPr>
        <w:t>📈</w:t>
      </w:r>
      <w:r>
        <w:rPr>
          <w:b/>
          <w:bCs/>
        </w:rPr>
        <w:t xml:space="preserve"> Diagramas de Pareto</w:t>
      </w:r>
    </w:p>
    <w:p w14:paraId="5B155451" w14:textId="77777777" w:rsidR="005377AA" w:rsidRPr="005377AA" w:rsidRDefault="005377AA">
      <w:pPr>
        <w:numPr>
          <w:ilvl w:val="0"/>
          <w:numId w:val="66"/>
        </w:numPr>
        <w:spacing w:after="0"/>
      </w:pPr>
      <w:r>
        <w:t xml:space="preserve">Ordenan los riesgos </w:t>
      </w:r>
      <w:r>
        <w:rPr>
          <w:b/>
          <w:bCs/>
        </w:rPr>
        <w:t>de mayor a menor impacto o frecuencia</w:t>
      </w:r>
      <w:r>
        <w:t>.</w:t>
      </w:r>
    </w:p>
    <w:p w14:paraId="5C507CEB" w14:textId="77777777" w:rsidR="005377AA" w:rsidRPr="005377AA" w:rsidRDefault="005377AA">
      <w:pPr>
        <w:numPr>
          <w:ilvl w:val="0"/>
          <w:numId w:val="66"/>
        </w:numPr>
      </w:pPr>
      <w:r>
        <w:t>Identifican los pocos elementos que causan la mayoría de los problemas (regla 80/20).</w:t>
      </w:r>
    </w:p>
    <w:p w14:paraId="16D526E1" w14:textId="07643772" w:rsidR="005377AA" w:rsidRPr="005377AA" w:rsidRDefault="005377AA" w:rsidP="00191111">
      <w:pPr>
        <w:spacing w:after="0"/>
        <w:rPr>
          <w:b/>
          <w:bCs/>
        </w:rPr>
      </w:pPr>
      <w:r>
        <w:rPr>
          <w:rFonts w:ascii="Segoe UI Emoji" w:hAnsi="Segoe UI Emoji" w:cs="Segoe UI Emoji"/>
          <w:b/>
          <w:bCs/>
        </w:rPr>
        <w:t>🍰</w:t>
      </w:r>
      <w:r>
        <w:rPr>
          <w:b/>
          <w:bCs/>
        </w:rPr>
        <w:t xml:space="preserve"> Gráficos de tarta</w:t>
      </w:r>
    </w:p>
    <w:p w14:paraId="0A41419C" w14:textId="77777777" w:rsidR="005377AA" w:rsidRPr="005377AA" w:rsidRDefault="005377AA">
      <w:pPr>
        <w:numPr>
          <w:ilvl w:val="0"/>
          <w:numId w:val="67"/>
        </w:numPr>
        <w:spacing w:after="0"/>
      </w:pPr>
      <w:r>
        <w:t xml:space="preserve">Representan la </w:t>
      </w:r>
      <w:r>
        <w:rPr>
          <w:b/>
          <w:bCs/>
        </w:rPr>
        <w:t>proporción de riesgo acumulado</w:t>
      </w:r>
      <w:r>
        <w:t xml:space="preserve"> por cada categoría (</w:t>
      </w:r>
      <w:proofErr w:type="spellStart"/>
      <w:r>
        <w:t>e.g</w:t>
      </w:r>
      <w:proofErr w:type="spellEnd"/>
      <w:r>
        <w:t>., tipo de amenaza, tipo de activo).</w:t>
      </w:r>
    </w:p>
    <w:p w14:paraId="047EB62C" w14:textId="2AAFD20E" w:rsidR="005377AA" w:rsidRPr="005377AA" w:rsidRDefault="005377AA" w:rsidP="00191111">
      <w:pPr>
        <w:spacing w:after="0"/>
        <w:rPr>
          <w:b/>
          <w:bCs/>
        </w:rPr>
      </w:pPr>
      <w:r>
        <w:rPr>
          <w:rFonts w:ascii="Segoe UI Emoji" w:hAnsi="Segoe UI Emoji" w:cs="Segoe UI Emoji"/>
          <w:b/>
          <w:bCs/>
        </w:rPr>
        <w:t>🔄</w:t>
      </w:r>
      <w:r>
        <w:rPr>
          <w:b/>
          <w:bCs/>
        </w:rPr>
        <w:t xml:space="preserve"> Mapas de calor</w:t>
      </w:r>
    </w:p>
    <w:p w14:paraId="0C1F67D1" w14:textId="77777777" w:rsidR="005377AA" w:rsidRPr="005377AA" w:rsidRDefault="005377AA">
      <w:pPr>
        <w:numPr>
          <w:ilvl w:val="0"/>
          <w:numId w:val="68"/>
        </w:numPr>
        <w:spacing w:after="0"/>
      </w:pPr>
      <w:r>
        <w:t>No mencionados expresamente en MAGERIT, pero muy utilizados.</w:t>
      </w:r>
    </w:p>
    <w:p w14:paraId="2BDE6863" w14:textId="77777777" w:rsidR="005377AA" w:rsidRPr="005377AA" w:rsidRDefault="005377AA">
      <w:pPr>
        <w:numPr>
          <w:ilvl w:val="0"/>
          <w:numId w:val="68"/>
        </w:numPr>
      </w:pPr>
      <w:r>
        <w:t xml:space="preserve">Visualizan el </w:t>
      </w:r>
      <w:r>
        <w:rPr>
          <w:b/>
          <w:bCs/>
        </w:rPr>
        <w:t>nivel de riesgo</w:t>
      </w:r>
      <w:r>
        <w:t xml:space="preserve"> en función del impacto y la probabilidad.</w:t>
      </w:r>
    </w:p>
    <w:p w14:paraId="48E19672" w14:textId="7F51186F" w:rsidR="005377AA" w:rsidRPr="005377AA" w:rsidRDefault="005377AA" w:rsidP="005377AA">
      <w:r>
        <w:rPr>
          <w:rFonts w:ascii="Segoe UI Emoji" w:hAnsi="Segoe UI Emoji" w:cs="Segoe UI Emoji"/>
        </w:rPr>
        <w:t>📌</w:t>
      </w:r>
      <w:r>
        <w:t xml:space="preserve"> Estas representaciones ayudan a presentar los resultados del análisis a </w:t>
      </w:r>
      <w:r>
        <w:rPr>
          <w:b/>
          <w:bCs/>
        </w:rPr>
        <w:t>dirección o perfiles no técnicos</w:t>
      </w:r>
      <w:r>
        <w:t>, facilitando la toma de decisiones.</w:t>
      </w:r>
    </w:p>
    <w:p w14:paraId="1B539818" w14:textId="77777777" w:rsidR="00AC0768" w:rsidRDefault="00AC0768" w:rsidP="005377AA">
      <w:pPr>
        <w:rPr>
          <w:rFonts w:cs="Segoe UI Emoji"/>
          <w:b/>
          <w:bCs/>
        </w:rPr>
      </w:pPr>
    </w:p>
    <w:p w14:paraId="6FB7BD1C" w14:textId="77777777" w:rsidR="00AC0768" w:rsidRDefault="00AC0768" w:rsidP="005377AA">
      <w:pPr>
        <w:rPr>
          <w:rFonts w:cs="Segoe UI Emoji"/>
          <w:b/>
          <w:bCs/>
        </w:rPr>
      </w:pPr>
    </w:p>
    <w:p w14:paraId="5B28EAEF" w14:textId="77777777" w:rsidR="00AC0768" w:rsidRDefault="00AC0768" w:rsidP="005377AA">
      <w:pPr>
        <w:rPr>
          <w:rFonts w:cs="Segoe UI Emoji"/>
          <w:b/>
          <w:bCs/>
        </w:rPr>
      </w:pPr>
    </w:p>
    <w:p w14:paraId="17B49099" w14:textId="77777777" w:rsidR="00AC0768" w:rsidRDefault="00AC0768" w:rsidP="005377AA">
      <w:pPr>
        <w:rPr>
          <w:rFonts w:cs="Segoe UI Emoji"/>
          <w:b/>
          <w:bCs/>
        </w:rPr>
      </w:pPr>
    </w:p>
    <w:p w14:paraId="11555FEB" w14:textId="4BC9CC6F" w:rsidR="005377AA" w:rsidRPr="005377AA" w:rsidRDefault="005377AA" w:rsidP="005377AA">
      <w:pPr>
        <w:rPr>
          <w:b/>
          <w:bCs/>
        </w:rPr>
      </w:pPr>
      <w:r>
        <w:rPr>
          <w:rFonts w:cs="Segoe UI Emoji"/>
          <w:b/>
          <w:bCs/>
        </w:rPr>
        <w:lastRenderedPageBreak/>
        <w:t xml:space="preserve">4.6.2. </w:t>
      </w:r>
      <w:r>
        <w:rPr>
          <w:b/>
          <w:bCs/>
        </w:rPr>
        <w:t>Sesiones de trabajo: entrevistas, reuniones y presentaciones</w:t>
      </w:r>
    </w:p>
    <w:p w14:paraId="134D7F4F" w14:textId="77777777" w:rsidR="005377AA" w:rsidRPr="005377AA" w:rsidRDefault="005377AA" w:rsidP="005377AA">
      <w:pPr>
        <w:ind w:firstLine="708"/>
      </w:pPr>
      <w:r>
        <w:t>MAGERIT reconoce que la participación activa de personas clave en la organización es esencial. Por ello propone:</w:t>
      </w:r>
    </w:p>
    <w:p w14:paraId="1F19B160" w14:textId="4FC07A8A" w:rsidR="005377AA" w:rsidRPr="005377AA" w:rsidRDefault="005377AA" w:rsidP="005377AA">
      <w:pPr>
        <w:spacing w:after="0"/>
        <w:rPr>
          <w:b/>
          <w:bCs/>
        </w:rPr>
      </w:pPr>
      <w:r>
        <w:rPr>
          <w:rFonts w:ascii="Segoe UI Emoji" w:hAnsi="Segoe UI Emoji" w:cs="Segoe UI Emoji"/>
          <w:b/>
          <w:bCs/>
        </w:rPr>
        <w:t>🗣️</w:t>
      </w:r>
      <w:r>
        <w:rPr>
          <w:b/>
          <w:bCs/>
        </w:rPr>
        <w:t xml:space="preserve"> Entrevistas individuales</w:t>
      </w:r>
    </w:p>
    <w:p w14:paraId="37B661C7" w14:textId="77777777" w:rsidR="005377AA" w:rsidRPr="005377AA" w:rsidRDefault="005377AA">
      <w:pPr>
        <w:numPr>
          <w:ilvl w:val="0"/>
          <w:numId w:val="69"/>
        </w:numPr>
        <w:spacing w:after="0"/>
      </w:pPr>
      <w:r>
        <w:t>Dirigidas a personal técnico, usuarios, responsables de servicios, etc.</w:t>
      </w:r>
    </w:p>
    <w:p w14:paraId="6AD1E815" w14:textId="77777777" w:rsidR="005377AA" w:rsidRPr="005377AA" w:rsidRDefault="005377AA">
      <w:pPr>
        <w:numPr>
          <w:ilvl w:val="0"/>
          <w:numId w:val="69"/>
        </w:numPr>
      </w:pPr>
      <w:r>
        <w:t>Objetivo: recoger información detallada sobre activos, amenazas, medidas existentes, incidencias pasadas…</w:t>
      </w:r>
    </w:p>
    <w:p w14:paraId="11C150D6" w14:textId="5F410AFA" w:rsidR="005377AA" w:rsidRPr="005377AA" w:rsidRDefault="005377AA" w:rsidP="005377AA">
      <w:pPr>
        <w:spacing w:after="0"/>
        <w:rPr>
          <w:b/>
          <w:bCs/>
        </w:rPr>
      </w:pPr>
      <w:r>
        <w:rPr>
          <w:rFonts w:ascii="Segoe UI Emoji" w:hAnsi="Segoe UI Emoji" w:cs="Segoe UI Emoji"/>
          <w:b/>
          <w:bCs/>
        </w:rPr>
        <w:t>👥</w:t>
      </w:r>
      <w:r>
        <w:rPr>
          <w:b/>
          <w:bCs/>
        </w:rPr>
        <w:t xml:space="preserve"> Reuniones de grupo</w:t>
      </w:r>
    </w:p>
    <w:p w14:paraId="4046E81A" w14:textId="77777777" w:rsidR="005377AA" w:rsidRPr="005377AA" w:rsidRDefault="005377AA">
      <w:pPr>
        <w:numPr>
          <w:ilvl w:val="0"/>
          <w:numId w:val="70"/>
        </w:numPr>
        <w:spacing w:after="0"/>
      </w:pPr>
      <w:r>
        <w:t xml:space="preserve">Permiten </w:t>
      </w:r>
      <w:r>
        <w:rPr>
          <w:b/>
          <w:bCs/>
        </w:rPr>
        <w:t>contrastar puntos de vista</w:t>
      </w:r>
      <w:r>
        <w:t xml:space="preserve"> y descubrir dependencias ocultas.</w:t>
      </w:r>
    </w:p>
    <w:p w14:paraId="7B42F66C" w14:textId="77777777" w:rsidR="005377AA" w:rsidRPr="005377AA" w:rsidRDefault="005377AA">
      <w:pPr>
        <w:numPr>
          <w:ilvl w:val="0"/>
          <w:numId w:val="70"/>
        </w:numPr>
        <w:spacing w:after="0"/>
      </w:pPr>
      <w:r>
        <w:t>Fomentan la construcción compartida del modelo de análisis.</w:t>
      </w:r>
    </w:p>
    <w:p w14:paraId="52F48A4A" w14:textId="77777777" w:rsidR="005377AA" w:rsidRPr="005377AA" w:rsidRDefault="005377AA">
      <w:pPr>
        <w:numPr>
          <w:ilvl w:val="0"/>
          <w:numId w:val="70"/>
        </w:numPr>
      </w:pPr>
      <w:r>
        <w:t>Se recomienda documentar acuerdos, desacuerdos y decisiones.</w:t>
      </w:r>
    </w:p>
    <w:p w14:paraId="0A6A18DF" w14:textId="53E78A80" w:rsidR="005377AA" w:rsidRPr="005377AA" w:rsidRDefault="005377AA" w:rsidP="005377AA">
      <w:pPr>
        <w:spacing w:after="0"/>
        <w:rPr>
          <w:b/>
          <w:bCs/>
        </w:rPr>
      </w:pPr>
      <w:r>
        <w:rPr>
          <w:rFonts w:ascii="Segoe UI Emoji" w:hAnsi="Segoe UI Emoji" w:cs="Segoe UI Emoji"/>
          <w:b/>
          <w:bCs/>
        </w:rPr>
        <w:t>🧑</w:t>
      </w:r>
      <w:r>
        <w:rPr>
          <w:b/>
          <w:bCs/>
        </w:rPr>
        <w:t>‍</w:t>
      </w:r>
      <w:r>
        <w:rPr>
          <w:rFonts w:ascii="Segoe UI Emoji" w:hAnsi="Segoe UI Emoji" w:cs="Segoe UI Emoji"/>
          <w:b/>
          <w:bCs/>
        </w:rPr>
        <w:t>🏫</w:t>
      </w:r>
      <w:r>
        <w:rPr>
          <w:b/>
          <w:bCs/>
        </w:rPr>
        <w:t xml:space="preserve"> Presentaciones</w:t>
      </w:r>
    </w:p>
    <w:p w14:paraId="2348CA47" w14:textId="77777777" w:rsidR="005377AA" w:rsidRPr="005377AA" w:rsidRDefault="005377AA">
      <w:pPr>
        <w:numPr>
          <w:ilvl w:val="0"/>
          <w:numId w:val="71"/>
        </w:numPr>
        <w:spacing w:after="0"/>
      </w:pPr>
      <w:r>
        <w:t xml:space="preserve">Sirven para </w:t>
      </w:r>
      <w:r>
        <w:rPr>
          <w:b/>
          <w:bCs/>
        </w:rPr>
        <w:t>validar resultados</w:t>
      </w:r>
      <w:r>
        <w:t xml:space="preserve"> con los implicados y con la dirección.</w:t>
      </w:r>
    </w:p>
    <w:p w14:paraId="11CCD1D8" w14:textId="4F0B2622" w:rsidR="005377AA" w:rsidRPr="005377AA" w:rsidRDefault="005377AA">
      <w:pPr>
        <w:numPr>
          <w:ilvl w:val="0"/>
          <w:numId w:val="71"/>
        </w:numPr>
      </w:pPr>
      <w:r>
        <w:t xml:space="preserve">Son clave para </w:t>
      </w:r>
      <w:r>
        <w:rPr>
          <w:b/>
          <w:bCs/>
        </w:rPr>
        <w:t>comunicar la necesidad de inversiones</w:t>
      </w:r>
      <w:r>
        <w:t xml:space="preserve"> en seguridad.</w:t>
      </w:r>
    </w:p>
    <w:p w14:paraId="799B02FD" w14:textId="77777777" w:rsidR="005377AA" w:rsidRPr="005377AA" w:rsidRDefault="005377AA" w:rsidP="005377AA">
      <w:pPr>
        <w:rPr>
          <w:b/>
          <w:bCs/>
        </w:rPr>
      </w:pPr>
      <w:r>
        <w:rPr>
          <w:rFonts w:ascii="Segoe UI Emoji" w:hAnsi="Segoe UI Emoji" w:cs="Segoe UI Emoji"/>
          <w:b/>
          <w:bCs/>
        </w:rPr>
        <w:t>✅</w:t>
      </w:r>
      <w:r>
        <w:rPr>
          <w:b/>
          <w:bCs/>
        </w:rPr>
        <w:t xml:space="preserve"> Ventajas de estas técnicas:</w:t>
      </w:r>
    </w:p>
    <w:tbl>
      <w:tblPr>
        <w:tblStyle w:val="Tablaconcuadrcula1clara"/>
        <w:tblW w:w="0" w:type="auto"/>
        <w:tblLook w:val="04A0" w:firstRow="1" w:lastRow="0" w:firstColumn="1" w:lastColumn="0" w:noHBand="0" w:noVBand="1"/>
      </w:tblPr>
      <w:tblGrid>
        <w:gridCol w:w="4104"/>
        <w:gridCol w:w="4390"/>
      </w:tblGrid>
      <w:tr w:rsidR="005377AA" w:rsidRPr="005377AA" w14:paraId="78F03146" w14:textId="77777777" w:rsidTr="00537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E949A" w14:textId="77777777" w:rsidR="005377AA" w:rsidRPr="005377AA" w:rsidRDefault="005377AA" w:rsidP="00FE714E">
            <w:pPr>
              <w:spacing w:line="259" w:lineRule="auto"/>
            </w:pPr>
            <w:r>
              <w:t>Técnicas gráficas</w:t>
            </w:r>
          </w:p>
        </w:tc>
        <w:tc>
          <w:tcPr>
            <w:tcW w:w="0" w:type="auto"/>
            <w:hideMark/>
          </w:tcPr>
          <w:p w14:paraId="7227B8FA" w14:textId="77777777" w:rsidR="005377AA" w:rsidRPr="005377AA" w:rsidRDefault="005377AA" w:rsidP="00FE714E">
            <w:pPr>
              <w:spacing w:line="259" w:lineRule="auto"/>
              <w:cnfStyle w:val="100000000000" w:firstRow="1" w:lastRow="0" w:firstColumn="0" w:lastColumn="0" w:oddVBand="0" w:evenVBand="0" w:oddHBand="0" w:evenHBand="0" w:firstRowFirstColumn="0" w:firstRowLastColumn="0" w:lastRowFirstColumn="0" w:lastRowLastColumn="0"/>
            </w:pPr>
            <w:r>
              <w:t>Sesiones de trabajo</w:t>
            </w:r>
          </w:p>
        </w:tc>
      </w:tr>
      <w:tr w:rsidR="005377AA" w:rsidRPr="005377AA" w14:paraId="19C4C9E0" w14:textId="77777777" w:rsidTr="005377AA">
        <w:tc>
          <w:tcPr>
            <w:cnfStyle w:val="001000000000" w:firstRow="0" w:lastRow="0" w:firstColumn="1" w:lastColumn="0" w:oddVBand="0" w:evenVBand="0" w:oddHBand="0" w:evenHBand="0" w:firstRowFirstColumn="0" w:firstRowLastColumn="0" w:lastRowFirstColumn="0" w:lastRowLastColumn="0"/>
            <w:tcW w:w="0" w:type="auto"/>
            <w:hideMark/>
          </w:tcPr>
          <w:p w14:paraId="319F3E58" w14:textId="77777777" w:rsidR="005377AA" w:rsidRPr="005377AA" w:rsidRDefault="005377AA" w:rsidP="00FE714E">
            <w:pPr>
              <w:spacing w:line="259" w:lineRule="auto"/>
            </w:pPr>
            <w:r>
              <w:t>Claridad visual</w:t>
            </w:r>
          </w:p>
        </w:tc>
        <w:tc>
          <w:tcPr>
            <w:tcW w:w="0" w:type="auto"/>
            <w:hideMark/>
          </w:tcPr>
          <w:p w14:paraId="45278FCF" w14:textId="77777777" w:rsidR="005377AA" w:rsidRPr="005377AA" w:rsidRDefault="005377AA" w:rsidP="00FE714E">
            <w:pPr>
              <w:spacing w:line="259" w:lineRule="auto"/>
              <w:cnfStyle w:val="000000000000" w:firstRow="0" w:lastRow="0" w:firstColumn="0" w:lastColumn="0" w:oddVBand="0" w:evenVBand="0" w:oddHBand="0" w:evenHBand="0" w:firstRowFirstColumn="0" w:firstRowLastColumn="0" w:lastRowFirstColumn="0" w:lastRowLastColumn="0"/>
            </w:pPr>
            <w:r>
              <w:t>Recogen el conocimiento tácito del personal</w:t>
            </w:r>
          </w:p>
        </w:tc>
      </w:tr>
      <w:tr w:rsidR="005377AA" w:rsidRPr="005377AA" w14:paraId="49DCFFB2" w14:textId="77777777" w:rsidTr="005377AA">
        <w:tc>
          <w:tcPr>
            <w:cnfStyle w:val="001000000000" w:firstRow="0" w:lastRow="0" w:firstColumn="1" w:lastColumn="0" w:oddVBand="0" w:evenVBand="0" w:oddHBand="0" w:evenHBand="0" w:firstRowFirstColumn="0" w:firstRowLastColumn="0" w:lastRowFirstColumn="0" w:lastRowLastColumn="0"/>
            <w:tcW w:w="0" w:type="auto"/>
            <w:hideMark/>
          </w:tcPr>
          <w:p w14:paraId="2D814967" w14:textId="77777777" w:rsidR="005377AA" w:rsidRPr="005377AA" w:rsidRDefault="005377AA" w:rsidP="00FE714E">
            <w:pPr>
              <w:spacing w:line="259" w:lineRule="auto"/>
            </w:pPr>
            <w:r>
              <w:t>Facilitan la priorización visual</w:t>
            </w:r>
          </w:p>
        </w:tc>
        <w:tc>
          <w:tcPr>
            <w:tcW w:w="0" w:type="auto"/>
            <w:hideMark/>
          </w:tcPr>
          <w:p w14:paraId="53E9C2A4" w14:textId="77777777" w:rsidR="005377AA" w:rsidRPr="005377AA" w:rsidRDefault="005377AA" w:rsidP="00FE714E">
            <w:pPr>
              <w:spacing w:line="259" w:lineRule="auto"/>
              <w:cnfStyle w:val="000000000000" w:firstRow="0" w:lastRow="0" w:firstColumn="0" w:lastColumn="0" w:oddVBand="0" w:evenVBand="0" w:oddHBand="0" w:evenHBand="0" w:firstRowFirstColumn="0" w:firstRowLastColumn="0" w:lastRowFirstColumn="0" w:lastRowLastColumn="0"/>
            </w:pPr>
            <w:r>
              <w:t>Fomentan compromiso y participación</w:t>
            </w:r>
          </w:p>
        </w:tc>
      </w:tr>
      <w:tr w:rsidR="005377AA" w:rsidRPr="005377AA" w14:paraId="4A0FDA63" w14:textId="77777777" w:rsidTr="005377AA">
        <w:tc>
          <w:tcPr>
            <w:cnfStyle w:val="001000000000" w:firstRow="0" w:lastRow="0" w:firstColumn="1" w:lastColumn="0" w:oddVBand="0" w:evenVBand="0" w:oddHBand="0" w:evenHBand="0" w:firstRowFirstColumn="0" w:firstRowLastColumn="0" w:lastRowFirstColumn="0" w:lastRowLastColumn="0"/>
            <w:tcW w:w="0" w:type="auto"/>
            <w:hideMark/>
          </w:tcPr>
          <w:p w14:paraId="3E4A1BA4" w14:textId="77777777" w:rsidR="005377AA" w:rsidRPr="005377AA" w:rsidRDefault="005377AA" w:rsidP="00FE714E">
            <w:pPr>
              <w:spacing w:line="259" w:lineRule="auto"/>
            </w:pPr>
            <w:r>
              <w:t>Mejoran la comunicación con dirección</w:t>
            </w:r>
          </w:p>
        </w:tc>
        <w:tc>
          <w:tcPr>
            <w:tcW w:w="0" w:type="auto"/>
            <w:hideMark/>
          </w:tcPr>
          <w:p w14:paraId="3C134376" w14:textId="77777777" w:rsidR="005377AA" w:rsidRPr="005377AA" w:rsidRDefault="005377AA" w:rsidP="00FE714E">
            <w:pPr>
              <w:spacing w:line="259" w:lineRule="auto"/>
              <w:cnfStyle w:val="000000000000" w:firstRow="0" w:lastRow="0" w:firstColumn="0" w:lastColumn="0" w:oddVBand="0" w:evenVBand="0" w:oddHBand="0" w:evenHBand="0" w:firstRowFirstColumn="0" w:firstRowLastColumn="0" w:lastRowFirstColumn="0" w:lastRowLastColumn="0"/>
            </w:pPr>
            <w:r>
              <w:t>Identifican riesgos no documentados</w:t>
            </w:r>
          </w:p>
        </w:tc>
      </w:tr>
      <w:tr w:rsidR="005377AA" w:rsidRPr="005377AA" w14:paraId="2346C3BE" w14:textId="77777777" w:rsidTr="005377AA">
        <w:tc>
          <w:tcPr>
            <w:cnfStyle w:val="001000000000" w:firstRow="0" w:lastRow="0" w:firstColumn="1" w:lastColumn="0" w:oddVBand="0" w:evenVBand="0" w:oddHBand="0" w:evenHBand="0" w:firstRowFirstColumn="0" w:firstRowLastColumn="0" w:lastRowFirstColumn="0" w:lastRowLastColumn="0"/>
            <w:tcW w:w="0" w:type="auto"/>
            <w:hideMark/>
          </w:tcPr>
          <w:p w14:paraId="5D39DD9B" w14:textId="77777777" w:rsidR="005377AA" w:rsidRPr="005377AA" w:rsidRDefault="005377AA" w:rsidP="00FE714E">
            <w:pPr>
              <w:spacing w:line="259" w:lineRule="auto"/>
            </w:pPr>
            <w:r>
              <w:t>Se adaptan a todo tipo de audiencias</w:t>
            </w:r>
          </w:p>
        </w:tc>
        <w:tc>
          <w:tcPr>
            <w:tcW w:w="0" w:type="auto"/>
            <w:hideMark/>
          </w:tcPr>
          <w:p w14:paraId="0FF774C1" w14:textId="77777777" w:rsidR="005377AA" w:rsidRPr="005377AA" w:rsidRDefault="005377AA" w:rsidP="00FE714E">
            <w:pPr>
              <w:spacing w:line="259" w:lineRule="auto"/>
              <w:cnfStyle w:val="000000000000" w:firstRow="0" w:lastRow="0" w:firstColumn="0" w:lastColumn="0" w:oddVBand="0" w:evenVBand="0" w:oddHBand="0" w:evenHBand="0" w:firstRowFirstColumn="0" w:firstRowLastColumn="0" w:lastRowFirstColumn="0" w:lastRowLastColumn="0"/>
            </w:pPr>
            <w:r>
              <w:t>Útiles en sistemas complejos o distribuidos</w:t>
            </w:r>
          </w:p>
        </w:tc>
      </w:tr>
    </w:tbl>
    <w:p w14:paraId="6CD00944" w14:textId="19E98212" w:rsidR="005377AA" w:rsidRPr="005377AA" w:rsidRDefault="005377AA" w:rsidP="005377AA"/>
    <w:p w14:paraId="30442148" w14:textId="051C01FF" w:rsidR="00191111" w:rsidRDefault="005377AA" w:rsidP="00191111">
      <w:pPr>
        <w:rPr>
          <w:b/>
          <w:bCs/>
        </w:rPr>
      </w:pPr>
      <w:r>
        <w:rPr>
          <w:rFonts w:ascii="Segoe UI Emoji" w:hAnsi="Segoe UI Emoji" w:cs="Segoe UI Emoji"/>
          <w:b/>
          <w:bCs/>
        </w:rPr>
        <w:t>📌</w:t>
      </w:r>
      <w:r>
        <w:rPr>
          <w:b/>
          <w:bCs/>
        </w:rPr>
        <w:t xml:space="preserve"> Recomendación de MAGERIT: </w:t>
      </w:r>
      <w:r>
        <w:t>“Las sesiones de trabajo (entrevistas, reuniones y presentaciones) deben planificarse, documentarse y repetirse periódicamente para mantener actualizado el modelo de riesgos.</w:t>
      </w:r>
    </w:p>
    <w:p w14:paraId="79175FF0" w14:textId="77777777" w:rsidR="00AC0768" w:rsidRDefault="00AC0768" w:rsidP="00191111">
      <w:pPr>
        <w:rPr>
          <w:b/>
          <w:bCs/>
        </w:rPr>
      </w:pPr>
    </w:p>
    <w:p w14:paraId="165525A1" w14:textId="54E35516" w:rsidR="00191111" w:rsidRPr="00191111" w:rsidRDefault="00191111" w:rsidP="00191111">
      <w:pPr>
        <w:rPr>
          <w:b/>
          <w:bCs/>
        </w:rPr>
      </w:pPr>
      <w:r>
        <w:rPr>
          <w:b/>
          <w:bCs/>
        </w:rPr>
        <w:t>5. Modelos de Estimación de Riesgos</w:t>
      </w:r>
    </w:p>
    <w:p w14:paraId="5B914D6E" w14:textId="1022F62C" w:rsidR="00191111" w:rsidRPr="00191111" w:rsidRDefault="00191111" w:rsidP="00191111">
      <w:pPr>
        <w:rPr>
          <w:b/>
          <w:bCs/>
        </w:rPr>
      </w:pPr>
      <w:r>
        <w:rPr>
          <w:b/>
          <w:bCs/>
        </w:rPr>
        <w:t>5.1. Modelo cualitativo: escalas simbólicas, tablas de impacto y riesgo</w:t>
      </w:r>
    </w:p>
    <w:p w14:paraId="70545AC9" w14:textId="772B0797" w:rsidR="00191111" w:rsidRPr="00191111" w:rsidRDefault="00191111" w:rsidP="00191111">
      <w:pPr>
        <w:ind w:firstLine="708"/>
      </w:pPr>
      <w:r>
        <w:t xml:space="preserve">El </w:t>
      </w:r>
      <w:r>
        <w:rPr>
          <w:b/>
          <w:bCs/>
        </w:rPr>
        <w:t>modelo cualitativo</w:t>
      </w:r>
      <w:r>
        <w:t xml:space="preserve"> en MAGERIT es una aproximación que permite </w:t>
      </w:r>
      <w:r>
        <w:rPr>
          <w:b/>
          <w:bCs/>
        </w:rPr>
        <w:t>evaluar el riesgo de forma no numérica</w:t>
      </w:r>
      <w:r>
        <w:t xml:space="preserve">, utilizando </w:t>
      </w:r>
      <w:r>
        <w:rPr>
          <w:b/>
          <w:bCs/>
        </w:rPr>
        <w:t>escalas simbólicas</w:t>
      </w:r>
      <w:r>
        <w:t xml:space="preserve"> que clasifican tanto el impacto como la probabilidad de ocurrencia. Recomendada para </w:t>
      </w:r>
      <w:r>
        <w:rPr>
          <w:b/>
          <w:bCs/>
        </w:rPr>
        <w:t>iniciar o simplificar el análisis de riesgos</w:t>
      </w:r>
      <w:r>
        <w:t>, generar consenso y comunicar de forma efectiva los resultados del proceso de seguridad.</w:t>
      </w:r>
    </w:p>
    <w:p w14:paraId="6F2BCB73" w14:textId="6FE3F8E5" w:rsidR="00191111" w:rsidRPr="00191111" w:rsidRDefault="00191111" w:rsidP="00191111">
      <w:r>
        <w:t>“Este modelo busca saber qué hay, y su importancia relativa, sin necesidad de cuantificar con precisión absoluta”</w:t>
      </w:r>
      <w:r>
        <w:rPr>
          <w:rFonts w:ascii="Arial" w:hAnsi="Arial" w:cs="Arial"/>
        </w:rPr>
        <w:t>​</w:t>
      </w:r>
      <w:r>
        <w:t>.</w:t>
      </w:r>
    </w:p>
    <w:p w14:paraId="7E28F37C" w14:textId="77777777" w:rsidR="00191111" w:rsidRPr="00191111" w:rsidRDefault="00191111" w:rsidP="00191111">
      <w:pPr>
        <w:spacing w:after="0"/>
      </w:pPr>
      <w:r>
        <w:t>Es especialmente útil cuando:</w:t>
      </w:r>
    </w:p>
    <w:p w14:paraId="0411CDDE" w14:textId="77777777" w:rsidR="00191111" w:rsidRPr="00191111" w:rsidRDefault="00191111">
      <w:pPr>
        <w:numPr>
          <w:ilvl w:val="0"/>
          <w:numId w:val="72"/>
        </w:numPr>
        <w:spacing w:after="0"/>
      </w:pPr>
      <w:r>
        <w:t>No se dispone de información cuantitativa fiable.</w:t>
      </w:r>
    </w:p>
    <w:p w14:paraId="3A136DD4" w14:textId="77777777" w:rsidR="00191111" w:rsidRPr="00191111" w:rsidRDefault="00191111">
      <w:pPr>
        <w:numPr>
          <w:ilvl w:val="0"/>
          <w:numId w:val="72"/>
        </w:numPr>
        <w:spacing w:after="0"/>
      </w:pPr>
      <w:r>
        <w:t>Se requiere una evaluación inicial o a alto nivel.</w:t>
      </w:r>
    </w:p>
    <w:p w14:paraId="16692FFD" w14:textId="77777777" w:rsidR="00191111" w:rsidRPr="00191111" w:rsidRDefault="00191111">
      <w:pPr>
        <w:numPr>
          <w:ilvl w:val="0"/>
          <w:numId w:val="72"/>
        </w:numPr>
      </w:pPr>
      <w:r>
        <w:t>Se quiere facilitar la comprensión entre perfiles no técnicos.</w:t>
      </w:r>
    </w:p>
    <w:p w14:paraId="5531A84D" w14:textId="2E6B9771" w:rsidR="00191111" w:rsidRPr="00191111" w:rsidRDefault="00191111" w:rsidP="00191111">
      <w:pPr>
        <w:rPr>
          <w:b/>
          <w:bCs/>
        </w:rPr>
      </w:pPr>
      <w:r>
        <w:rPr>
          <w:rFonts w:cs="Segoe UI Emoji"/>
          <w:b/>
          <w:bCs/>
        </w:rPr>
        <w:lastRenderedPageBreak/>
        <w:t>5.1.</w:t>
      </w:r>
      <w:r>
        <w:rPr>
          <w:b/>
          <w:bCs/>
        </w:rPr>
        <w:t>1. Escalas simbólicas</w:t>
      </w:r>
    </w:p>
    <w:p w14:paraId="6D128596" w14:textId="77777777" w:rsidR="00191111" w:rsidRPr="00191111" w:rsidRDefault="00191111" w:rsidP="00191111">
      <w:pPr>
        <w:ind w:firstLine="708"/>
      </w:pPr>
      <w:r>
        <w:t xml:space="preserve">Las </w:t>
      </w:r>
      <w:r>
        <w:rPr>
          <w:b/>
          <w:bCs/>
        </w:rPr>
        <w:t>escalas simbólicas</w:t>
      </w:r>
      <w:r>
        <w:t xml:space="preserve"> permiten asignar niveles cualitativos a los elementos del análisis:</w:t>
      </w:r>
    </w:p>
    <w:p w14:paraId="7A9BAFBE" w14:textId="77777777" w:rsidR="00191111" w:rsidRPr="00191111" w:rsidRDefault="00191111" w:rsidP="00191111">
      <w:pPr>
        <w:spacing w:after="0"/>
        <w:rPr>
          <w:b/>
          <w:bCs/>
        </w:rPr>
      </w:pPr>
      <w:r>
        <w:rPr>
          <w:rFonts w:ascii="Segoe UI Emoji" w:hAnsi="Segoe UI Emoji" w:cs="Segoe UI Emoji"/>
          <w:b/>
          <w:bCs/>
        </w:rPr>
        <w:t>📌</w:t>
      </w:r>
      <w:r>
        <w:rPr>
          <w:b/>
          <w:bCs/>
        </w:rPr>
        <w:t xml:space="preserve"> Escala para el valor de los activos:</w:t>
      </w:r>
    </w:p>
    <w:p w14:paraId="41B20DB9" w14:textId="77777777" w:rsidR="00191111" w:rsidRPr="00191111" w:rsidRDefault="00191111">
      <w:pPr>
        <w:numPr>
          <w:ilvl w:val="0"/>
          <w:numId w:val="73"/>
        </w:numPr>
        <w:spacing w:after="0"/>
      </w:pPr>
      <w:r>
        <w:rPr>
          <w:b/>
          <w:bCs/>
        </w:rPr>
        <w:t>MB</w:t>
      </w:r>
      <w:r>
        <w:t>: Muy Bajo</w:t>
      </w:r>
    </w:p>
    <w:p w14:paraId="66C55C3B" w14:textId="77777777" w:rsidR="00191111" w:rsidRPr="00191111" w:rsidRDefault="00191111">
      <w:pPr>
        <w:numPr>
          <w:ilvl w:val="0"/>
          <w:numId w:val="73"/>
        </w:numPr>
        <w:spacing w:after="0"/>
      </w:pPr>
      <w:r>
        <w:rPr>
          <w:b/>
          <w:bCs/>
        </w:rPr>
        <w:t>B</w:t>
      </w:r>
      <w:r>
        <w:t>: Bajo</w:t>
      </w:r>
    </w:p>
    <w:p w14:paraId="3C701E19" w14:textId="77777777" w:rsidR="00191111" w:rsidRPr="00191111" w:rsidRDefault="00191111">
      <w:pPr>
        <w:numPr>
          <w:ilvl w:val="0"/>
          <w:numId w:val="73"/>
        </w:numPr>
        <w:spacing w:after="0"/>
      </w:pPr>
      <w:r>
        <w:rPr>
          <w:b/>
          <w:bCs/>
        </w:rPr>
        <w:t>M</w:t>
      </w:r>
      <w:r>
        <w:t>: Medio</w:t>
      </w:r>
    </w:p>
    <w:p w14:paraId="343F76AE" w14:textId="77777777" w:rsidR="00191111" w:rsidRPr="00191111" w:rsidRDefault="00191111">
      <w:pPr>
        <w:numPr>
          <w:ilvl w:val="0"/>
          <w:numId w:val="73"/>
        </w:numPr>
        <w:spacing w:after="0"/>
      </w:pPr>
      <w:r>
        <w:rPr>
          <w:b/>
          <w:bCs/>
        </w:rPr>
        <w:t>A</w:t>
      </w:r>
      <w:r>
        <w:t>: Alto</w:t>
      </w:r>
    </w:p>
    <w:p w14:paraId="01B8C3A3" w14:textId="77777777" w:rsidR="00191111" w:rsidRPr="00191111" w:rsidRDefault="00191111">
      <w:pPr>
        <w:numPr>
          <w:ilvl w:val="0"/>
          <w:numId w:val="73"/>
        </w:numPr>
      </w:pPr>
      <w:r>
        <w:rPr>
          <w:b/>
          <w:bCs/>
        </w:rPr>
        <w:t>MA</w:t>
      </w:r>
      <w:r>
        <w:t>: Muy Alto</w:t>
      </w:r>
    </w:p>
    <w:p w14:paraId="2835F033" w14:textId="77777777" w:rsidR="00191111" w:rsidRPr="00191111" w:rsidRDefault="00191111" w:rsidP="00191111">
      <w:pPr>
        <w:spacing w:after="0"/>
        <w:rPr>
          <w:b/>
          <w:bCs/>
        </w:rPr>
      </w:pPr>
      <w:r>
        <w:rPr>
          <w:rFonts w:ascii="Segoe UI Emoji" w:hAnsi="Segoe UI Emoji" w:cs="Segoe UI Emoji"/>
          <w:b/>
          <w:bCs/>
        </w:rPr>
        <w:t>📌</w:t>
      </w:r>
      <w:r>
        <w:rPr>
          <w:b/>
          <w:bCs/>
        </w:rPr>
        <w:t xml:space="preserve"> Escala para la degradación causada por amenazas:</w:t>
      </w:r>
    </w:p>
    <w:p w14:paraId="384C9FE9" w14:textId="77777777" w:rsidR="00191111" w:rsidRPr="00191111" w:rsidRDefault="00191111">
      <w:pPr>
        <w:numPr>
          <w:ilvl w:val="0"/>
          <w:numId w:val="74"/>
        </w:numPr>
        <w:spacing w:after="0"/>
      </w:pPr>
      <w:r>
        <w:t>0% (nula)</w:t>
      </w:r>
    </w:p>
    <w:p w14:paraId="6E9F6DC8" w14:textId="77777777" w:rsidR="00191111" w:rsidRPr="00191111" w:rsidRDefault="00191111">
      <w:pPr>
        <w:numPr>
          <w:ilvl w:val="0"/>
          <w:numId w:val="74"/>
        </w:numPr>
        <w:spacing w:after="0"/>
      </w:pPr>
      <w:r>
        <w:t>10% (ligera)</w:t>
      </w:r>
    </w:p>
    <w:p w14:paraId="75437E13" w14:textId="77777777" w:rsidR="00191111" w:rsidRPr="00191111" w:rsidRDefault="00191111">
      <w:pPr>
        <w:numPr>
          <w:ilvl w:val="0"/>
          <w:numId w:val="74"/>
        </w:numPr>
      </w:pPr>
      <w:r>
        <w:t>100% (total)</w:t>
      </w:r>
    </w:p>
    <w:p w14:paraId="394898D0" w14:textId="77777777" w:rsidR="00191111" w:rsidRPr="00191111" w:rsidRDefault="00191111" w:rsidP="00191111">
      <w:pPr>
        <w:spacing w:after="0"/>
        <w:rPr>
          <w:b/>
          <w:bCs/>
        </w:rPr>
      </w:pPr>
      <w:r>
        <w:rPr>
          <w:rFonts w:ascii="Segoe UI Emoji" w:hAnsi="Segoe UI Emoji" w:cs="Segoe UI Emoji"/>
          <w:b/>
          <w:bCs/>
        </w:rPr>
        <w:t>📌</w:t>
      </w:r>
      <w:r>
        <w:rPr>
          <w:b/>
          <w:bCs/>
        </w:rPr>
        <w:t xml:space="preserve"> Escala para la probabilidad de ocurrencia:</w:t>
      </w:r>
    </w:p>
    <w:p w14:paraId="311B2B6C" w14:textId="77777777" w:rsidR="00191111" w:rsidRPr="00191111" w:rsidRDefault="00191111">
      <w:pPr>
        <w:numPr>
          <w:ilvl w:val="0"/>
          <w:numId w:val="75"/>
        </w:numPr>
        <w:spacing w:after="0"/>
      </w:pPr>
      <w:r>
        <w:rPr>
          <w:b/>
          <w:bCs/>
        </w:rPr>
        <w:t>MB</w:t>
      </w:r>
      <w:r>
        <w:t>: Muy raro</w:t>
      </w:r>
    </w:p>
    <w:p w14:paraId="7A5D8920" w14:textId="77777777" w:rsidR="00191111" w:rsidRPr="00191111" w:rsidRDefault="00191111">
      <w:pPr>
        <w:numPr>
          <w:ilvl w:val="0"/>
          <w:numId w:val="75"/>
        </w:numPr>
        <w:spacing w:after="0"/>
      </w:pPr>
      <w:r>
        <w:rPr>
          <w:b/>
          <w:bCs/>
        </w:rPr>
        <w:t>B</w:t>
      </w:r>
      <w:r>
        <w:t>: Poco probable</w:t>
      </w:r>
    </w:p>
    <w:p w14:paraId="716287FC" w14:textId="77777777" w:rsidR="00191111" w:rsidRPr="00191111" w:rsidRDefault="00191111">
      <w:pPr>
        <w:numPr>
          <w:ilvl w:val="0"/>
          <w:numId w:val="75"/>
        </w:numPr>
        <w:spacing w:after="0"/>
      </w:pPr>
      <w:r>
        <w:rPr>
          <w:b/>
          <w:bCs/>
        </w:rPr>
        <w:t>M</w:t>
      </w:r>
      <w:r>
        <w:t>: Posible</w:t>
      </w:r>
    </w:p>
    <w:p w14:paraId="6C07B605" w14:textId="77777777" w:rsidR="00191111" w:rsidRPr="00191111" w:rsidRDefault="00191111">
      <w:pPr>
        <w:numPr>
          <w:ilvl w:val="0"/>
          <w:numId w:val="75"/>
        </w:numPr>
        <w:spacing w:after="0"/>
      </w:pPr>
      <w:r>
        <w:rPr>
          <w:b/>
          <w:bCs/>
        </w:rPr>
        <w:t>A</w:t>
      </w:r>
      <w:r>
        <w:t>: Probable</w:t>
      </w:r>
    </w:p>
    <w:p w14:paraId="7EDED82C" w14:textId="77777777" w:rsidR="00191111" w:rsidRPr="00191111" w:rsidRDefault="00191111">
      <w:pPr>
        <w:numPr>
          <w:ilvl w:val="0"/>
          <w:numId w:val="75"/>
        </w:numPr>
      </w:pPr>
      <w:r>
        <w:rPr>
          <w:b/>
          <w:bCs/>
        </w:rPr>
        <w:t>MA</w:t>
      </w:r>
      <w:r>
        <w:t>: Prácticamente seguro</w:t>
      </w:r>
    </w:p>
    <w:p w14:paraId="22042C47" w14:textId="51758DAA" w:rsidR="00191111" w:rsidRPr="00191111" w:rsidRDefault="00191111" w:rsidP="00191111">
      <w:pPr>
        <w:ind w:firstLine="360"/>
      </w:pPr>
      <w:r>
        <w:t xml:space="preserve">Estas escalas permiten </w:t>
      </w:r>
      <w:r>
        <w:rPr>
          <w:b/>
          <w:bCs/>
        </w:rPr>
        <w:t>homogeneizar las valoraciones</w:t>
      </w:r>
      <w:r>
        <w:t xml:space="preserve"> y facilitar su interpretación dentro y fuera del equipo técnico.</w:t>
      </w:r>
    </w:p>
    <w:p w14:paraId="152353A5" w14:textId="0EA8A928" w:rsidR="00191111" w:rsidRPr="00191111" w:rsidRDefault="00191111" w:rsidP="00191111">
      <w:pPr>
        <w:rPr>
          <w:b/>
          <w:bCs/>
        </w:rPr>
      </w:pPr>
      <w:r>
        <w:rPr>
          <w:rFonts w:cs="Segoe UI Emoji"/>
          <w:b/>
          <w:bCs/>
        </w:rPr>
        <w:t>5.1.</w:t>
      </w:r>
      <w:r>
        <w:rPr>
          <w:b/>
          <w:bCs/>
        </w:rPr>
        <w:t>2. Tablas de estimación de impacto</w:t>
      </w:r>
    </w:p>
    <w:p w14:paraId="074CAF18" w14:textId="77777777" w:rsidR="00191111" w:rsidRPr="00191111" w:rsidRDefault="00191111" w:rsidP="00191111">
      <w:pPr>
        <w:ind w:firstLine="708"/>
      </w:pPr>
      <w:r>
        <w:t xml:space="preserve">El impacto se calcula combinando el </w:t>
      </w:r>
      <w:r>
        <w:rPr>
          <w:b/>
          <w:bCs/>
        </w:rPr>
        <w:t>valor del activo</w:t>
      </w:r>
      <w:r>
        <w:t xml:space="preserve"> con el </w:t>
      </w:r>
      <w:r>
        <w:rPr>
          <w:b/>
          <w:bCs/>
        </w:rPr>
        <w:t>nivel de degradación</w:t>
      </w:r>
      <w:r>
        <w:t xml:space="preserve"> que puede sufrir ante una amenaza.</w:t>
      </w:r>
    </w:p>
    <w:p w14:paraId="23E5F081" w14:textId="77777777" w:rsidR="00191111" w:rsidRPr="00191111" w:rsidRDefault="00191111" w:rsidP="00191111">
      <w:r>
        <w:rPr>
          <w:rFonts w:ascii="Segoe UI Emoji" w:hAnsi="Segoe UI Emoji" w:cs="Segoe UI Emoji"/>
        </w:rPr>
        <w:t>📊</w:t>
      </w:r>
      <w:r>
        <w:t xml:space="preserve"> </w:t>
      </w:r>
      <w:r>
        <w:rPr>
          <w:b/>
          <w:bCs/>
        </w:rPr>
        <w:t>Ejemplo de tabla de impacto (simplificada)</w:t>
      </w:r>
      <w:r>
        <w:t>:</w:t>
      </w:r>
    </w:p>
    <w:tbl>
      <w:tblPr>
        <w:tblStyle w:val="Tablaconcuadrcula1clara"/>
        <w:tblW w:w="0" w:type="auto"/>
        <w:tblLook w:val="04A0" w:firstRow="1" w:lastRow="0" w:firstColumn="1" w:lastColumn="0" w:noHBand="0" w:noVBand="1"/>
      </w:tblPr>
      <w:tblGrid>
        <w:gridCol w:w="2178"/>
        <w:gridCol w:w="533"/>
        <w:gridCol w:w="523"/>
        <w:gridCol w:w="523"/>
        <w:gridCol w:w="523"/>
        <w:gridCol w:w="534"/>
      </w:tblGrid>
      <w:tr w:rsidR="00191111" w:rsidRPr="00191111" w14:paraId="11D0F3BF" w14:textId="77777777" w:rsidTr="0019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854F6" w14:textId="77777777" w:rsidR="00191111" w:rsidRPr="00191111" w:rsidRDefault="00191111" w:rsidP="00FE714E">
            <w:pPr>
              <w:spacing w:line="259" w:lineRule="auto"/>
            </w:pPr>
            <w:r>
              <w:t>Degradación \ Valor</w:t>
            </w:r>
          </w:p>
        </w:tc>
        <w:tc>
          <w:tcPr>
            <w:tcW w:w="0" w:type="auto"/>
            <w:hideMark/>
          </w:tcPr>
          <w:p w14:paraId="3CF041E0"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MB</w:t>
            </w:r>
          </w:p>
        </w:tc>
        <w:tc>
          <w:tcPr>
            <w:tcW w:w="0" w:type="auto"/>
            <w:hideMark/>
          </w:tcPr>
          <w:p w14:paraId="681C066A"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B</w:t>
            </w:r>
          </w:p>
        </w:tc>
        <w:tc>
          <w:tcPr>
            <w:tcW w:w="0" w:type="auto"/>
            <w:hideMark/>
          </w:tcPr>
          <w:p w14:paraId="162EFAC2"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M</w:t>
            </w:r>
          </w:p>
        </w:tc>
        <w:tc>
          <w:tcPr>
            <w:tcW w:w="0" w:type="auto"/>
            <w:hideMark/>
          </w:tcPr>
          <w:p w14:paraId="2356ADAF"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A</w:t>
            </w:r>
          </w:p>
        </w:tc>
        <w:tc>
          <w:tcPr>
            <w:tcW w:w="0" w:type="auto"/>
            <w:hideMark/>
          </w:tcPr>
          <w:p w14:paraId="4F51D7CF"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MA</w:t>
            </w:r>
          </w:p>
        </w:tc>
      </w:tr>
      <w:tr w:rsidR="00191111" w:rsidRPr="00191111" w14:paraId="395F7294"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1823AE2C" w14:textId="77777777" w:rsidR="00191111" w:rsidRPr="00191111" w:rsidRDefault="00191111" w:rsidP="00FE714E">
            <w:pPr>
              <w:spacing w:line="259" w:lineRule="auto"/>
            </w:pPr>
            <w:r>
              <w:t>1%</w:t>
            </w:r>
          </w:p>
        </w:tc>
        <w:tc>
          <w:tcPr>
            <w:tcW w:w="0" w:type="auto"/>
            <w:hideMark/>
          </w:tcPr>
          <w:p w14:paraId="2BDD81E9"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6BCD9CC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4A03CBDE"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0EB0D43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30C9661F"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r>
      <w:tr w:rsidR="00191111" w:rsidRPr="00191111" w14:paraId="76A4A7C2"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1DBB5DE7" w14:textId="77777777" w:rsidR="00191111" w:rsidRPr="00191111" w:rsidRDefault="00191111" w:rsidP="00FE714E">
            <w:pPr>
              <w:spacing w:line="259" w:lineRule="auto"/>
            </w:pPr>
            <w:r>
              <w:t>10%</w:t>
            </w:r>
          </w:p>
        </w:tc>
        <w:tc>
          <w:tcPr>
            <w:tcW w:w="0" w:type="auto"/>
            <w:hideMark/>
          </w:tcPr>
          <w:p w14:paraId="380E1AFE"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102E6555"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5EF2264C"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0AB4293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C9D391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r>
      <w:tr w:rsidR="00191111" w:rsidRPr="00191111" w14:paraId="62478F79"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25C4AD59" w14:textId="77777777" w:rsidR="00191111" w:rsidRPr="00191111" w:rsidRDefault="00191111" w:rsidP="00FE714E">
            <w:pPr>
              <w:spacing w:line="259" w:lineRule="auto"/>
            </w:pPr>
            <w:r>
              <w:t>100%</w:t>
            </w:r>
          </w:p>
        </w:tc>
        <w:tc>
          <w:tcPr>
            <w:tcW w:w="0" w:type="auto"/>
            <w:hideMark/>
          </w:tcPr>
          <w:p w14:paraId="053AEA28"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4035A43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64E8FDAF"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5959158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499B34D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r>
    </w:tbl>
    <w:p w14:paraId="26330158" w14:textId="77777777" w:rsidR="00F05210" w:rsidRDefault="00F05210" w:rsidP="00191111">
      <w:pPr>
        <w:ind w:firstLine="708"/>
      </w:pPr>
    </w:p>
    <w:p w14:paraId="3E42DBDA" w14:textId="44770CCE" w:rsidR="00191111" w:rsidRPr="00191111" w:rsidRDefault="00191111" w:rsidP="00191111">
      <w:pPr>
        <w:ind w:firstLine="708"/>
      </w:pPr>
      <w:r>
        <w:t xml:space="preserve">Esta tabla permite estimar el </w:t>
      </w:r>
      <w:r>
        <w:rPr>
          <w:b/>
          <w:bCs/>
        </w:rPr>
        <w:t>impacto potencial</w:t>
      </w:r>
      <w:r>
        <w:t xml:space="preserve"> de una amenaza sin necesidad de cálculos complejos, guiando la priorización de medidas.</w:t>
      </w:r>
    </w:p>
    <w:p w14:paraId="25F908F2" w14:textId="37408087" w:rsidR="00191111" w:rsidRPr="00191111" w:rsidRDefault="00191111" w:rsidP="00191111">
      <w:pPr>
        <w:rPr>
          <w:b/>
          <w:bCs/>
        </w:rPr>
      </w:pPr>
      <w:r>
        <w:rPr>
          <w:rFonts w:cs="Segoe UI Emoji"/>
          <w:b/>
          <w:bCs/>
        </w:rPr>
        <w:t>5.1.</w:t>
      </w:r>
      <w:r>
        <w:rPr>
          <w:b/>
          <w:bCs/>
        </w:rPr>
        <w:t>3. Tablas de estimación de riesgo</w:t>
      </w:r>
    </w:p>
    <w:p w14:paraId="5DD90215" w14:textId="77777777" w:rsidR="00191111" w:rsidRPr="00191111" w:rsidRDefault="00191111" w:rsidP="00191111">
      <w:pPr>
        <w:ind w:firstLine="708"/>
      </w:pPr>
      <w:r>
        <w:t xml:space="preserve">El </w:t>
      </w:r>
      <w:r>
        <w:rPr>
          <w:b/>
          <w:bCs/>
        </w:rPr>
        <w:t>riesgo</w:t>
      </w:r>
      <w:r>
        <w:t xml:space="preserve"> se determina combinando el impacto anterior con la </w:t>
      </w:r>
      <w:r>
        <w:rPr>
          <w:b/>
          <w:bCs/>
        </w:rPr>
        <w:t>probabilidad</w:t>
      </w:r>
      <w:r>
        <w:t xml:space="preserve"> de que la amenaza se materialice.</w:t>
      </w:r>
    </w:p>
    <w:p w14:paraId="6931B51F" w14:textId="77777777" w:rsidR="00191111" w:rsidRPr="00191111" w:rsidRDefault="00191111" w:rsidP="00191111">
      <w:r>
        <w:rPr>
          <w:rFonts w:ascii="Segoe UI Emoji" w:hAnsi="Segoe UI Emoji" w:cs="Segoe UI Emoji"/>
        </w:rPr>
        <w:t>📊</w:t>
      </w:r>
      <w:r>
        <w:t xml:space="preserve"> </w:t>
      </w:r>
      <w:r>
        <w:rPr>
          <w:b/>
          <w:bCs/>
        </w:rPr>
        <w:t>Ejemplo de tabla de riesgo</w:t>
      </w:r>
      <w:r>
        <w:t>:</w:t>
      </w:r>
    </w:p>
    <w:tbl>
      <w:tblPr>
        <w:tblStyle w:val="Tablaconcuadrcula1clara"/>
        <w:tblW w:w="0" w:type="auto"/>
        <w:tblLook w:val="04A0" w:firstRow="1" w:lastRow="0" w:firstColumn="1" w:lastColumn="0" w:noHBand="0" w:noVBand="1"/>
      </w:tblPr>
      <w:tblGrid>
        <w:gridCol w:w="2501"/>
        <w:gridCol w:w="533"/>
        <w:gridCol w:w="523"/>
        <w:gridCol w:w="523"/>
        <w:gridCol w:w="520"/>
        <w:gridCol w:w="534"/>
      </w:tblGrid>
      <w:tr w:rsidR="00191111" w:rsidRPr="00191111" w14:paraId="33F9A89A" w14:textId="77777777" w:rsidTr="0019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E49C5" w14:textId="77777777" w:rsidR="00191111" w:rsidRPr="00191111" w:rsidRDefault="00191111" w:rsidP="00FE714E">
            <w:pPr>
              <w:spacing w:line="259" w:lineRule="auto"/>
            </w:pPr>
            <w:r>
              <w:t>Probabilidad \ Impacto</w:t>
            </w:r>
          </w:p>
        </w:tc>
        <w:tc>
          <w:tcPr>
            <w:tcW w:w="0" w:type="auto"/>
            <w:hideMark/>
          </w:tcPr>
          <w:p w14:paraId="6060C66F"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MB</w:t>
            </w:r>
          </w:p>
        </w:tc>
        <w:tc>
          <w:tcPr>
            <w:tcW w:w="0" w:type="auto"/>
            <w:hideMark/>
          </w:tcPr>
          <w:p w14:paraId="7BA96F2E"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B</w:t>
            </w:r>
          </w:p>
        </w:tc>
        <w:tc>
          <w:tcPr>
            <w:tcW w:w="0" w:type="auto"/>
            <w:hideMark/>
          </w:tcPr>
          <w:p w14:paraId="2E1B3644"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M</w:t>
            </w:r>
          </w:p>
        </w:tc>
        <w:tc>
          <w:tcPr>
            <w:tcW w:w="0" w:type="auto"/>
            <w:hideMark/>
          </w:tcPr>
          <w:p w14:paraId="64FDA099"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A</w:t>
            </w:r>
          </w:p>
        </w:tc>
        <w:tc>
          <w:tcPr>
            <w:tcW w:w="0" w:type="auto"/>
            <w:hideMark/>
          </w:tcPr>
          <w:p w14:paraId="7106FBE0"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MA</w:t>
            </w:r>
          </w:p>
        </w:tc>
      </w:tr>
      <w:tr w:rsidR="00191111" w:rsidRPr="00191111" w14:paraId="5557554F"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0BC5E8E6" w14:textId="77777777" w:rsidR="00191111" w:rsidRPr="00191111" w:rsidRDefault="00191111" w:rsidP="00FE714E">
            <w:pPr>
              <w:spacing w:line="259" w:lineRule="auto"/>
            </w:pPr>
            <w:r>
              <w:t>MB (muy raro)</w:t>
            </w:r>
          </w:p>
        </w:tc>
        <w:tc>
          <w:tcPr>
            <w:tcW w:w="0" w:type="auto"/>
            <w:hideMark/>
          </w:tcPr>
          <w:p w14:paraId="428487F0"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715FC77E"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02752DA7"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64652354"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709282F"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r>
      <w:tr w:rsidR="00191111" w:rsidRPr="00191111" w14:paraId="676E8BF9"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1270A76C" w14:textId="77777777" w:rsidR="00191111" w:rsidRPr="00191111" w:rsidRDefault="00191111" w:rsidP="00FE714E">
            <w:pPr>
              <w:spacing w:line="259" w:lineRule="auto"/>
            </w:pPr>
            <w:r>
              <w:t>B (poco probable)</w:t>
            </w:r>
          </w:p>
        </w:tc>
        <w:tc>
          <w:tcPr>
            <w:tcW w:w="0" w:type="auto"/>
            <w:hideMark/>
          </w:tcPr>
          <w:p w14:paraId="06D3870C"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7BF07C4C"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53DD5E81"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6E7F4E1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4E45A72"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r>
      <w:tr w:rsidR="00191111" w:rsidRPr="00191111" w14:paraId="3DE2A094"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16FCB104" w14:textId="77777777" w:rsidR="00191111" w:rsidRPr="00191111" w:rsidRDefault="00191111" w:rsidP="00FE714E">
            <w:pPr>
              <w:spacing w:line="259" w:lineRule="auto"/>
            </w:pPr>
            <w:r>
              <w:lastRenderedPageBreak/>
              <w:t>M (posible)</w:t>
            </w:r>
          </w:p>
        </w:tc>
        <w:tc>
          <w:tcPr>
            <w:tcW w:w="0" w:type="auto"/>
            <w:hideMark/>
          </w:tcPr>
          <w:p w14:paraId="771FACF5"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153B3049"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AB82EF9"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6EEC0C1"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0656BB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r>
      <w:tr w:rsidR="00191111" w:rsidRPr="00191111" w14:paraId="590805D7"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3A3717B8" w14:textId="77777777" w:rsidR="00191111" w:rsidRPr="00191111" w:rsidRDefault="00191111" w:rsidP="00FE714E">
            <w:pPr>
              <w:spacing w:line="259" w:lineRule="auto"/>
            </w:pPr>
            <w:r>
              <w:t>A (probable)</w:t>
            </w:r>
          </w:p>
        </w:tc>
        <w:tc>
          <w:tcPr>
            <w:tcW w:w="0" w:type="auto"/>
            <w:hideMark/>
          </w:tcPr>
          <w:p w14:paraId="6E95D265"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MB</w:t>
            </w:r>
          </w:p>
        </w:tc>
        <w:tc>
          <w:tcPr>
            <w:tcW w:w="0" w:type="auto"/>
            <w:hideMark/>
          </w:tcPr>
          <w:p w14:paraId="04B563C2"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3DC0AEB7"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23FB86E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0372753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r>
      <w:tr w:rsidR="00191111" w:rsidRPr="00191111" w14:paraId="28D057C0"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23D4E5CB" w14:textId="77777777" w:rsidR="00191111" w:rsidRPr="00191111" w:rsidRDefault="00191111" w:rsidP="00FE714E">
            <w:pPr>
              <w:spacing w:line="259" w:lineRule="auto"/>
            </w:pPr>
            <w:r>
              <w:t>MA (casi seguro)</w:t>
            </w:r>
          </w:p>
        </w:tc>
        <w:tc>
          <w:tcPr>
            <w:tcW w:w="0" w:type="auto"/>
            <w:hideMark/>
          </w:tcPr>
          <w:p w14:paraId="39806AAC"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0E891EB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w:t>
            </w:r>
          </w:p>
        </w:tc>
        <w:tc>
          <w:tcPr>
            <w:tcW w:w="0" w:type="auto"/>
            <w:hideMark/>
          </w:tcPr>
          <w:p w14:paraId="3D6CA208"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A</w:t>
            </w:r>
          </w:p>
        </w:tc>
        <w:tc>
          <w:tcPr>
            <w:tcW w:w="0" w:type="auto"/>
            <w:hideMark/>
          </w:tcPr>
          <w:p w14:paraId="0B90EC4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c>
          <w:tcPr>
            <w:tcW w:w="0" w:type="auto"/>
            <w:hideMark/>
          </w:tcPr>
          <w:p w14:paraId="51C5B57D"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MA</w:t>
            </w:r>
          </w:p>
        </w:tc>
      </w:tr>
    </w:tbl>
    <w:p w14:paraId="6855CAEF" w14:textId="4A7AEDBF" w:rsidR="00191111" w:rsidRPr="00191111" w:rsidRDefault="00191111" w:rsidP="00191111">
      <w:pPr>
        <w:ind w:firstLine="708"/>
      </w:pPr>
      <w:r>
        <w:t xml:space="preserve">Así se obtiene una </w:t>
      </w:r>
      <w:r>
        <w:rPr>
          <w:b/>
          <w:bCs/>
        </w:rPr>
        <w:t>estimación cualitativa del riesgo</w:t>
      </w:r>
      <w:r>
        <w:t xml:space="preserve"> en categorías fácilmente comprensibles: desde </w:t>
      </w:r>
      <w:r>
        <w:rPr>
          <w:b/>
          <w:bCs/>
        </w:rPr>
        <w:t>despreciable (MB)</w:t>
      </w:r>
      <w:r>
        <w:t xml:space="preserve"> hasta </w:t>
      </w:r>
      <w:r>
        <w:rPr>
          <w:b/>
          <w:bCs/>
        </w:rPr>
        <w:t>crítico (MA)</w:t>
      </w:r>
      <w:r>
        <w:t>.</w:t>
      </w:r>
    </w:p>
    <w:p w14:paraId="3E572EE8" w14:textId="77777777" w:rsidR="00191111" w:rsidRPr="00191111" w:rsidRDefault="00191111" w:rsidP="00191111">
      <w:pPr>
        <w:rPr>
          <w:b/>
          <w:bCs/>
        </w:rPr>
      </w:pPr>
      <w:r>
        <w:rPr>
          <w:rFonts w:ascii="Segoe UI Emoji" w:hAnsi="Segoe UI Emoji" w:cs="Segoe UI Emoji"/>
          <w:b/>
          <w:bCs/>
        </w:rPr>
        <w:t>📌</w:t>
      </w:r>
      <w:r>
        <w:rPr>
          <w:b/>
          <w:bCs/>
        </w:rPr>
        <w:t xml:space="preserve"> Aplicaciones y utilidad</w:t>
      </w:r>
    </w:p>
    <w:p w14:paraId="31AF4C54" w14:textId="77777777" w:rsidR="00191111" w:rsidRPr="00191111" w:rsidRDefault="00191111">
      <w:pPr>
        <w:numPr>
          <w:ilvl w:val="0"/>
          <w:numId w:val="76"/>
        </w:numPr>
      </w:pPr>
      <w:r>
        <w:rPr>
          <w:b/>
          <w:bCs/>
        </w:rPr>
        <w:t>Facilita la comunicación</w:t>
      </w:r>
      <w:r>
        <w:t xml:space="preserve"> entre técnicos, responsables de seguridad y dirección.</w:t>
      </w:r>
    </w:p>
    <w:p w14:paraId="2D100863" w14:textId="77777777" w:rsidR="00191111" w:rsidRPr="00191111" w:rsidRDefault="00191111">
      <w:pPr>
        <w:numPr>
          <w:ilvl w:val="0"/>
          <w:numId w:val="76"/>
        </w:numPr>
      </w:pPr>
      <w:r>
        <w:t xml:space="preserve">Puede integrarse en </w:t>
      </w:r>
      <w:r>
        <w:rPr>
          <w:b/>
          <w:bCs/>
        </w:rPr>
        <w:t>herramientas como PILAR</w:t>
      </w:r>
      <w:r>
        <w:t>, que permiten configurar estas escalas.</w:t>
      </w:r>
    </w:p>
    <w:p w14:paraId="3ADE831E" w14:textId="4221806D" w:rsidR="00191111" w:rsidRPr="00191111" w:rsidRDefault="00191111">
      <w:pPr>
        <w:numPr>
          <w:ilvl w:val="0"/>
          <w:numId w:val="76"/>
        </w:numPr>
      </w:pPr>
      <w:r>
        <w:t xml:space="preserve">Sirve de base para </w:t>
      </w:r>
      <w:r>
        <w:rPr>
          <w:b/>
          <w:bCs/>
        </w:rPr>
        <w:t>asignar niveles de riesgo residual</w:t>
      </w:r>
      <w:r>
        <w:t xml:space="preserve"> tras aplicar salvaguardas.</w:t>
      </w:r>
    </w:p>
    <w:p w14:paraId="0558F6A3" w14:textId="77777777" w:rsidR="00191111" w:rsidRPr="00191111" w:rsidRDefault="00191111" w:rsidP="00191111">
      <w:pPr>
        <w:rPr>
          <w:b/>
          <w:bCs/>
        </w:rPr>
      </w:pPr>
      <w:r>
        <w:rPr>
          <w:rFonts w:ascii="Segoe UI Emoji" w:hAnsi="Segoe UI Emoji" w:cs="Segoe UI Emoji"/>
          <w:b/>
          <w:bCs/>
        </w:rPr>
        <w:t>✅</w:t>
      </w:r>
      <w:r>
        <w:rPr>
          <w:b/>
          <w:bCs/>
        </w:rPr>
        <w:t xml:space="preserve"> Ventajas del modelo cualitativo</w:t>
      </w:r>
    </w:p>
    <w:tbl>
      <w:tblPr>
        <w:tblStyle w:val="Tablaconcuadrcula1clara"/>
        <w:tblW w:w="0" w:type="auto"/>
        <w:tblLook w:val="04A0" w:firstRow="1" w:lastRow="0" w:firstColumn="1" w:lastColumn="0" w:noHBand="0" w:noVBand="1"/>
      </w:tblPr>
      <w:tblGrid>
        <w:gridCol w:w="4331"/>
        <w:gridCol w:w="4163"/>
      </w:tblGrid>
      <w:tr w:rsidR="00191111" w:rsidRPr="00191111" w14:paraId="106964F3" w14:textId="77777777" w:rsidTr="0019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A6B6F" w14:textId="77777777" w:rsidR="00191111" w:rsidRPr="00191111" w:rsidRDefault="00191111" w:rsidP="00FE714E">
            <w:pPr>
              <w:spacing w:line="259" w:lineRule="auto"/>
            </w:pPr>
            <w:r>
              <w:t>Ventajas</w:t>
            </w:r>
          </w:p>
        </w:tc>
        <w:tc>
          <w:tcPr>
            <w:tcW w:w="0" w:type="auto"/>
            <w:hideMark/>
          </w:tcPr>
          <w:p w14:paraId="61F85F35"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Limitaciones</w:t>
            </w:r>
          </w:p>
        </w:tc>
      </w:tr>
      <w:tr w:rsidR="00191111" w:rsidRPr="00191111" w14:paraId="58F20FE9"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365278F2" w14:textId="77777777" w:rsidR="00191111" w:rsidRPr="00191111" w:rsidRDefault="00191111" w:rsidP="00FE714E">
            <w:pPr>
              <w:spacing w:line="259" w:lineRule="auto"/>
            </w:pPr>
            <w:r>
              <w:t>Fácil de aplicar</w:t>
            </w:r>
          </w:p>
        </w:tc>
        <w:tc>
          <w:tcPr>
            <w:tcW w:w="0" w:type="auto"/>
            <w:hideMark/>
          </w:tcPr>
          <w:p w14:paraId="14F6BE5F"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Subjetivo si no hay consenso</w:t>
            </w:r>
          </w:p>
        </w:tc>
      </w:tr>
      <w:tr w:rsidR="00191111" w:rsidRPr="00191111" w14:paraId="2BC017B3"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59594FD6" w14:textId="77777777" w:rsidR="00191111" w:rsidRPr="00191111" w:rsidRDefault="00191111" w:rsidP="00FE714E">
            <w:pPr>
              <w:spacing w:line="259" w:lineRule="auto"/>
            </w:pPr>
            <w:r>
              <w:t>Bajo coste y rápido</w:t>
            </w:r>
          </w:p>
        </w:tc>
        <w:tc>
          <w:tcPr>
            <w:tcW w:w="0" w:type="auto"/>
            <w:hideMark/>
          </w:tcPr>
          <w:p w14:paraId="525897B0"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No permite análisis económico detallado</w:t>
            </w:r>
          </w:p>
        </w:tc>
      </w:tr>
      <w:tr w:rsidR="00191111" w:rsidRPr="00191111" w14:paraId="35CE5365" w14:textId="77777777" w:rsidTr="00191111">
        <w:tc>
          <w:tcPr>
            <w:cnfStyle w:val="001000000000" w:firstRow="0" w:lastRow="0" w:firstColumn="1" w:lastColumn="0" w:oddVBand="0" w:evenVBand="0" w:oddHBand="0" w:evenHBand="0" w:firstRowFirstColumn="0" w:firstRowLastColumn="0" w:lastRowFirstColumn="0" w:lastRowLastColumn="0"/>
            <w:tcW w:w="0" w:type="auto"/>
            <w:hideMark/>
          </w:tcPr>
          <w:p w14:paraId="035A02ED" w14:textId="77777777" w:rsidR="00191111" w:rsidRPr="00191111" w:rsidRDefault="00191111" w:rsidP="00FE714E">
            <w:pPr>
              <w:spacing w:line="259" w:lineRule="auto"/>
            </w:pPr>
            <w:r>
              <w:t>Bueno para fases iniciales o entorno no técnico</w:t>
            </w:r>
          </w:p>
        </w:tc>
        <w:tc>
          <w:tcPr>
            <w:tcW w:w="0" w:type="auto"/>
            <w:hideMark/>
          </w:tcPr>
          <w:p w14:paraId="2F2EE9DB"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Menos útil para justificar inversiones con cifras</w:t>
            </w:r>
          </w:p>
        </w:tc>
      </w:tr>
    </w:tbl>
    <w:p w14:paraId="7A3BB4FE" w14:textId="553A13C8" w:rsidR="00B61AD4" w:rsidRDefault="00B61AD4" w:rsidP="00B61AD4"/>
    <w:p w14:paraId="229198BA" w14:textId="25F7C1C3" w:rsidR="00191111" w:rsidRPr="00191111" w:rsidRDefault="00191111" w:rsidP="00191111">
      <w:pPr>
        <w:spacing w:line="360" w:lineRule="auto"/>
        <w:rPr>
          <w:b/>
          <w:bCs/>
        </w:rPr>
      </w:pPr>
      <w:r>
        <w:rPr>
          <w:b/>
          <w:bCs/>
        </w:rPr>
        <w:t>5.2. Modelo cuantitativo: valores económicos, impacto acumulado y repercutido, cálculo del riesgo</w:t>
      </w:r>
    </w:p>
    <w:p w14:paraId="469CE978" w14:textId="77777777" w:rsidR="00191111" w:rsidRPr="00191111" w:rsidRDefault="00191111" w:rsidP="00191111">
      <w:pPr>
        <w:ind w:firstLine="708"/>
      </w:pPr>
      <w:r>
        <w:t xml:space="preserve">El </w:t>
      </w:r>
      <w:r>
        <w:rPr>
          <w:b/>
          <w:bCs/>
        </w:rPr>
        <w:t>modelo cuantitativo</w:t>
      </w:r>
      <w:r>
        <w:t xml:space="preserve"> en MAGERIT se emplea para estimar los riesgos utilizando valores </w:t>
      </w:r>
      <w:r>
        <w:rPr>
          <w:b/>
          <w:bCs/>
        </w:rPr>
        <w:t>numéricos reales</w:t>
      </w:r>
      <w:r>
        <w:t xml:space="preserve"> (normalmente monetarios), lo que permite realizar </w:t>
      </w:r>
      <w:r>
        <w:rPr>
          <w:b/>
          <w:bCs/>
        </w:rPr>
        <w:t>análisis coste-beneficio</w:t>
      </w:r>
      <w:r>
        <w:t xml:space="preserve"> y tomar decisiones con mayor precisión y justificación.</w:t>
      </w:r>
    </w:p>
    <w:p w14:paraId="0CB56887" w14:textId="6C33C504" w:rsidR="00191111" w:rsidRPr="00191111" w:rsidRDefault="00191111" w:rsidP="00191111">
      <w:r>
        <w:t>“El modelo cuantitativo busca saber qué hay y cuánto vale, cuantificando todos los aspectos posibles”</w:t>
      </w:r>
      <w:r>
        <w:rPr>
          <w:rFonts w:ascii="Arial" w:hAnsi="Arial" w:cs="Arial"/>
        </w:rPr>
        <w:t>​</w:t>
      </w:r>
      <w:r>
        <w:tab/>
        <w:t>.</w:t>
      </w:r>
    </w:p>
    <w:p w14:paraId="2677C4E8" w14:textId="77777777" w:rsidR="00191111" w:rsidRDefault="00191111" w:rsidP="00191111">
      <w:pPr>
        <w:ind w:firstLine="708"/>
      </w:pPr>
      <w:r>
        <w:t>Este enfoque es más exigente en cuanto a datos, pero también más potente a la hora de justificar inversiones y priorizar medidas de seguridad.</w:t>
      </w:r>
    </w:p>
    <w:p w14:paraId="65616AF9" w14:textId="77777777" w:rsidR="00191111" w:rsidRPr="00191111" w:rsidRDefault="00191111" w:rsidP="00191111">
      <w:pPr>
        <w:spacing w:after="0"/>
        <w:ind w:firstLine="708"/>
      </w:pPr>
      <w:r>
        <w:t>El modelo cuantitativo permite a la organización:</w:t>
      </w:r>
    </w:p>
    <w:p w14:paraId="6551C552" w14:textId="77777777" w:rsidR="00191111" w:rsidRPr="00191111" w:rsidRDefault="00191111">
      <w:pPr>
        <w:numPr>
          <w:ilvl w:val="0"/>
          <w:numId w:val="82"/>
        </w:numPr>
        <w:spacing w:after="0"/>
      </w:pPr>
      <w:r>
        <w:rPr>
          <w:b/>
          <w:bCs/>
        </w:rPr>
        <w:t>Asignar un valor económico al riesgo</w:t>
      </w:r>
      <w:r>
        <w:t>.</w:t>
      </w:r>
    </w:p>
    <w:p w14:paraId="0D0BC617" w14:textId="77777777" w:rsidR="00191111" w:rsidRPr="00191111" w:rsidRDefault="00191111">
      <w:pPr>
        <w:numPr>
          <w:ilvl w:val="0"/>
          <w:numId w:val="82"/>
        </w:numPr>
        <w:spacing w:after="0"/>
      </w:pPr>
      <w:r>
        <w:rPr>
          <w:b/>
          <w:bCs/>
        </w:rPr>
        <w:t>Medir el retorno de la inversión</w:t>
      </w:r>
      <w:r>
        <w:t xml:space="preserve"> en seguridad.</w:t>
      </w:r>
    </w:p>
    <w:p w14:paraId="17BB1808" w14:textId="77777777" w:rsidR="00191111" w:rsidRPr="00191111" w:rsidRDefault="00191111">
      <w:pPr>
        <w:numPr>
          <w:ilvl w:val="0"/>
          <w:numId w:val="82"/>
        </w:numPr>
      </w:pPr>
      <w:r>
        <w:rPr>
          <w:b/>
          <w:bCs/>
        </w:rPr>
        <w:t>Establecer prioridades objetivas</w:t>
      </w:r>
      <w:r>
        <w:t xml:space="preserve"> para actuar sobre los riesgos más costosos.</w:t>
      </w:r>
    </w:p>
    <w:p w14:paraId="5BC9C528" w14:textId="385578A1" w:rsidR="00191111" w:rsidRPr="00191111" w:rsidRDefault="00191111" w:rsidP="00191111">
      <w:pPr>
        <w:ind w:firstLine="708"/>
      </w:pPr>
      <w:r>
        <w:t xml:space="preserve">Aunque más complejo, este modelo es esencial en entornos donde la </w:t>
      </w:r>
      <w:r>
        <w:rPr>
          <w:b/>
          <w:bCs/>
        </w:rPr>
        <w:t>gestión de riesgos se integra en la planificación económica y estratégica</w:t>
      </w:r>
      <w:r>
        <w:t xml:space="preserve"> de la organización.</w:t>
      </w:r>
    </w:p>
    <w:p w14:paraId="669D774E" w14:textId="5867911A" w:rsidR="00191111" w:rsidRPr="00191111" w:rsidRDefault="00191111" w:rsidP="00191111">
      <w:pPr>
        <w:rPr>
          <w:b/>
          <w:bCs/>
        </w:rPr>
      </w:pPr>
      <w:r>
        <w:rPr>
          <w:rFonts w:cs="Segoe UI Emoji"/>
          <w:b/>
          <w:bCs/>
        </w:rPr>
        <w:t>5.2.</w:t>
      </w:r>
      <w:r>
        <w:rPr>
          <w:b/>
          <w:bCs/>
        </w:rPr>
        <w:t>1. Valoración económica de activos</w:t>
      </w:r>
    </w:p>
    <w:p w14:paraId="41F6DB21" w14:textId="77777777" w:rsidR="00191111" w:rsidRPr="00191111" w:rsidRDefault="00191111" w:rsidP="00191111">
      <w:pPr>
        <w:spacing w:after="0"/>
      </w:pPr>
      <w:r>
        <w:t xml:space="preserve">Cada activo se valora en </w:t>
      </w:r>
      <w:r>
        <w:rPr>
          <w:b/>
          <w:bCs/>
        </w:rPr>
        <w:t>términos monetarios</w:t>
      </w:r>
      <w:r>
        <w:t>, considerando:</w:t>
      </w:r>
    </w:p>
    <w:p w14:paraId="36415B21" w14:textId="77777777" w:rsidR="00191111" w:rsidRPr="00191111" w:rsidRDefault="00191111">
      <w:pPr>
        <w:numPr>
          <w:ilvl w:val="0"/>
          <w:numId w:val="77"/>
        </w:numPr>
        <w:spacing w:after="0"/>
      </w:pPr>
      <w:r>
        <w:rPr>
          <w:b/>
          <w:bCs/>
        </w:rPr>
        <w:t>Coste de reposición o sustitución</w:t>
      </w:r>
      <w:r>
        <w:t>.</w:t>
      </w:r>
    </w:p>
    <w:p w14:paraId="0451C82D" w14:textId="77777777" w:rsidR="00191111" w:rsidRPr="00191111" w:rsidRDefault="00191111">
      <w:pPr>
        <w:numPr>
          <w:ilvl w:val="0"/>
          <w:numId w:val="77"/>
        </w:numPr>
        <w:spacing w:after="0"/>
      </w:pPr>
      <w:r>
        <w:rPr>
          <w:b/>
          <w:bCs/>
        </w:rPr>
        <w:t>Coste de pérdida de productividad</w:t>
      </w:r>
      <w:r>
        <w:t>.</w:t>
      </w:r>
    </w:p>
    <w:p w14:paraId="507908E4" w14:textId="77777777" w:rsidR="00191111" w:rsidRPr="00191111" w:rsidRDefault="00191111">
      <w:pPr>
        <w:numPr>
          <w:ilvl w:val="0"/>
          <w:numId w:val="77"/>
        </w:numPr>
        <w:spacing w:after="0"/>
      </w:pPr>
      <w:r>
        <w:rPr>
          <w:b/>
          <w:bCs/>
        </w:rPr>
        <w:t>Daños legales o reputacionales</w:t>
      </w:r>
      <w:r>
        <w:t>.</w:t>
      </w:r>
    </w:p>
    <w:p w14:paraId="4E56E28D" w14:textId="77777777" w:rsidR="00191111" w:rsidRPr="00191111" w:rsidRDefault="00191111">
      <w:pPr>
        <w:numPr>
          <w:ilvl w:val="0"/>
          <w:numId w:val="77"/>
        </w:numPr>
      </w:pPr>
      <w:r>
        <w:rPr>
          <w:b/>
          <w:bCs/>
        </w:rPr>
        <w:t>Pérdidas asociadas a incumplimientos normativos (RGPD, ENS...)</w:t>
      </w:r>
      <w:r>
        <w:t>.</w:t>
      </w:r>
    </w:p>
    <w:p w14:paraId="763E1F40" w14:textId="77777777" w:rsidR="00191111" w:rsidRPr="00191111" w:rsidRDefault="00191111" w:rsidP="00191111">
      <w:r>
        <w:rPr>
          <w:rFonts w:ascii="Segoe UI Emoji" w:hAnsi="Segoe UI Emoji" w:cs="Segoe UI Emoji"/>
        </w:rPr>
        <w:lastRenderedPageBreak/>
        <w:t>📌</w:t>
      </w:r>
      <w:r>
        <w:t xml:space="preserve"> Esta valoración se puede aplicar a cada una de las </w:t>
      </w:r>
      <w:r>
        <w:rPr>
          <w:b/>
          <w:bCs/>
        </w:rPr>
        <w:t>dimensiones de seguridad</w:t>
      </w:r>
      <w:r>
        <w:t xml:space="preserve"> (D-I-C-A-T), lo que da lugar a una valoración más precisa y desagregada.</w:t>
      </w:r>
    </w:p>
    <w:p w14:paraId="1E7827B8" w14:textId="018DF215" w:rsidR="00191111" w:rsidRPr="00191111" w:rsidRDefault="00191111" w:rsidP="00191111">
      <w:pPr>
        <w:rPr>
          <w:b/>
          <w:bCs/>
        </w:rPr>
      </w:pPr>
      <w:r>
        <w:rPr>
          <w:rFonts w:cs="Segoe UI Emoji"/>
          <w:b/>
          <w:bCs/>
        </w:rPr>
        <w:t>5.2.</w:t>
      </w:r>
      <w:r>
        <w:rPr>
          <w:b/>
          <w:bCs/>
        </w:rPr>
        <w:t>2. Impacto acumulado y repercutido</w:t>
      </w:r>
    </w:p>
    <w:p w14:paraId="0298803C" w14:textId="77777777" w:rsidR="00191111" w:rsidRPr="00191111" w:rsidRDefault="00191111" w:rsidP="00191111">
      <w:r>
        <w:t xml:space="preserve">MAGERIT distingue dos formas de calcular el </w:t>
      </w:r>
      <w:r>
        <w:rPr>
          <w:b/>
          <w:bCs/>
        </w:rPr>
        <w:t>impacto</w:t>
      </w:r>
      <w:r>
        <w:t xml:space="preserve"> de una amenaza sobre los activos:</w:t>
      </w:r>
    </w:p>
    <w:p w14:paraId="2F7C2EBA" w14:textId="77777777" w:rsidR="00191111" w:rsidRPr="00191111" w:rsidRDefault="00191111" w:rsidP="00191111">
      <w:pPr>
        <w:spacing w:after="0"/>
        <w:rPr>
          <w:b/>
          <w:bCs/>
        </w:rPr>
      </w:pPr>
      <w:r>
        <w:rPr>
          <w:rFonts w:ascii="Segoe UI Emoji" w:hAnsi="Segoe UI Emoji" w:cs="Segoe UI Emoji"/>
          <w:b/>
          <w:bCs/>
        </w:rPr>
        <w:t>📍</w:t>
      </w:r>
      <w:r>
        <w:rPr>
          <w:b/>
          <w:bCs/>
        </w:rPr>
        <w:t xml:space="preserve"> a) Impacto acumulado</w:t>
      </w:r>
    </w:p>
    <w:p w14:paraId="4A196080" w14:textId="77777777" w:rsidR="00191111" w:rsidRPr="00191111" w:rsidRDefault="00191111">
      <w:pPr>
        <w:numPr>
          <w:ilvl w:val="0"/>
          <w:numId w:val="78"/>
        </w:numPr>
        <w:spacing w:after="0"/>
      </w:pPr>
      <w:r>
        <w:t xml:space="preserve">Se calcula sobre un activo </w:t>
      </w:r>
      <w:r>
        <w:rPr>
          <w:b/>
          <w:bCs/>
        </w:rPr>
        <w:t>considerando su valor propio y el valor que hereda</w:t>
      </w:r>
      <w:r>
        <w:t xml:space="preserve"> de otros activos que dependen de él.</w:t>
      </w:r>
    </w:p>
    <w:p w14:paraId="4A97F18E" w14:textId="77777777" w:rsidR="00191111" w:rsidRPr="00191111" w:rsidRDefault="00191111">
      <w:pPr>
        <w:numPr>
          <w:ilvl w:val="0"/>
          <w:numId w:val="78"/>
        </w:numPr>
      </w:pPr>
      <w:r>
        <w:t>Es decir, si se compromete un servidor crítico, el impacto incluye no solo su coste, sino también el de los servicios que deja de prestar.</w:t>
      </w:r>
    </w:p>
    <w:p w14:paraId="327B791D" w14:textId="77777777" w:rsidR="00191111" w:rsidRPr="00191111" w:rsidRDefault="00191111" w:rsidP="000016CC">
      <w:pPr>
        <w:pBdr>
          <w:top w:val="single" w:sz="4" w:space="1" w:color="auto"/>
          <w:left w:val="single" w:sz="4" w:space="4" w:color="auto"/>
          <w:bottom w:val="single" w:sz="4" w:space="1" w:color="auto"/>
          <w:right w:val="single" w:sz="4" w:space="4" w:color="auto"/>
        </w:pBdr>
        <w:jc w:val="center"/>
        <w:rPr>
          <w:b/>
          <w:bCs/>
          <w:sz w:val="20"/>
          <w:szCs w:val="20"/>
        </w:rPr>
      </w:pPr>
      <w:r>
        <w:rPr>
          <w:b/>
          <w:bCs/>
          <w:sz w:val="20"/>
          <w:szCs w:val="20"/>
        </w:rPr>
        <w:t>Impacto acumulado = Valor propio + Σ(valor de activos superiores × grado de dependencia)</w:t>
      </w:r>
    </w:p>
    <w:p w14:paraId="45E2170A" w14:textId="77777777" w:rsidR="00191111" w:rsidRPr="00191111" w:rsidRDefault="00191111" w:rsidP="000016CC">
      <w:pPr>
        <w:spacing w:after="0"/>
        <w:rPr>
          <w:b/>
          <w:bCs/>
        </w:rPr>
      </w:pPr>
      <w:r>
        <w:rPr>
          <w:rFonts w:ascii="Segoe UI Emoji" w:hAnsi="Segoe UI Emoji" w:cs="Segoe UI Emoji"/>
          <w:b/>
          <w:bCs/>
        </w:rPr>
        <w:t>📍</w:t>
      </w:r>
      <w:r>
        <w:rPr>
          <w:b/>
          <w:bCs/>
        </w:rPr>
        <w:t xml:space="preserve"> b) Impacto repercutido</w:t>
      </w:r>
    </w:p>
    <w:p w14:paraId="0D9ABBBE" w14:textId="77777777" w:rsidR="00191111" w:rsidRPr="00191111" w:rsidRDefault="00191111">
      <w:pPr>
        <w:numPr>
          <w:ilvl w:val="0"/>
          <w:numId w:val="79"/>
        </w:numPr>
        <w:spacing w:after="0"/>
      </w:pPr>
      <w:r>
        <w:t xml:space="preserve">Se calcula sobre un activo </w:t>
      </w:r>
      <w:r>
        <w:rPr>
          <w:b/>
          <w:bCs/>
        </w:rPr>
        <w:t>cuando otro activo del que depende sufre una amenaza</w:t>
      </w:r>
      <w:r>
        <w:t>.</w:t>
      </w:r>
    </w:p>
    <w:p w14:paraId="04212B17" w14:textId="77777777" w:rsidR="00191111" w:rsidRPr="00191111" w:rsidRDefault="00191111">
      <w:pPr>
        <w:numPr>
          <w:ilvl w:val="0"/>
          <w:numId w:val="79"/>
        </w:numPr>
      </w:pPr>
      <w:r>
        <w:t>Por ejemplo, si cae la red eléctrica, el impacto se repercute sobre todos los activos que dependen de ella (equipos, servicios, datos…).</w:t>
      </w:r>
    </w:p>
    <w:p w14:paraId="641B3EF2" w14:textId="77777777" w:rsidR="00191111" w:rsidRPr="00191111" w:rsidRDefault="00191111" w:rsidP="000016CC">
      <w:pPr>
        <w:jc w:val="center"/>
        <w:rPr>
          <w:b/>
          <w:bCs/>
        </w:rPr>
      </w:pPr>
      <w:r>
        <w:rPr>
          <w:b/>
          <w:bCs/>
          <w:sz w:val="20"/>
          <w:szCs w:val="20"/>
          <w:bdr w:val="single" w:sz="4" w:space="0" w:color="auto"/>
        </w:rPr>
        <w:t>Impacto repercutido = Valor propio del activo × grado de dependencia × nivel de degradación</w:t>
      </w:r>
    </w:p>
    <w:p w14:paraId="45B92566" w14:textId="7CB99A96" w:rsidR="00B61AD4" w:rsidRPr="008D68AE" w:rsidRDefault="00B61AD4">
      <w:r>
        <w:rPr>
          <w:b/>
          <w:bCs/>
        </w:rPr>
        <w:t>📌 Riesgo acumulado y riesgo repercutido</w:t>
      </w:r>
    </w:p>
    <w:p w14:paraId="7C7FCACA" w14:textId="41CF0FD3" w:rsidR="00B61AD4" w:rsidRPr="008D68AE" w:rsidRDefault="00B61AD4">
      <w:pPr>
        <w:ind w:firstLine="708"/>
      </w:pPr>
      <w:r>
        <w:t xml:space="preserve">De forma paralela al impacto, MAGERIT distingue también entre </w:t>
      </w:r>
      <w:r>
        <w:rPr>
          <w:b/>
          <w:bCs/>
        </w:rPr>
        <w:t>riesgo acumulado</w:t>
      </w:r>
      <w:r>
        <w:t xml:space="preserve"> y </w:t>
      </w:r>
      <w:r>
        <w:rPr>
          <w:b/>
          <w:bCs/>
        </w:rPr>
        <w:t>riesgo repercutido</w:t>
      </w:r>
      <w:r>
        <w:t>:</w:t>
      </w:r>
    </w:p>
    <w:p w14:paraId="6825801B" w14:textId="2FB034D2" w:rsidR="00B61AD4" w:rsidRPr="008D68AE" w:rsidRDefault="00B61AD4">
      <w:pPr>
        <w:numPr>
          <w:ilvl w:val="0"/>
          <w:numId w:val="29"/>
        </w:numPr>
        <w:spacing w:after="0"/>
      </w:pPr>
      <w:r>
        <w:rPr>
          <w:b/>
          <w:bCs/>
        </w:rPr>
        <w:t>Riesgo repercutido</w:t>
      </w:r>
      <w:r>
        <w:t xml:space="preserve">: se calcula tomando en consideración únicamente el </w:t>
      </w:r>
      <w:r>
        <w:rPr>
          <w:b/>
          <w:bCs/>
        </w:rPr>
        <w:t>valor propio</w:t>
      </w:r>
      <w:r>
        <w:t xml:space="preserve"> de un activo, combinado con la degradación causada por una amenaza y la frecuencia estimada de la misma.</w:t>
      </w:r>
    </w:p>
    <w:p w14:paraId="358AF309" w14:textId="05B5BA78" w:rsidR="00B61AD4" w:rsidRPr="008D68AE" w:rsidRDefault="00B61AD4">
      <w:r>
        <w:t>Riesgo repercutido = Valor propio del activo × degradación × frecuencia</w:t>
      </w:r>
    </w:p>
    <w:p w14:paraId="5DF8520E" w14:textId="3C8AA014" w:rsidR="00B61AD4" w:rsidRPr="008D68AE" w:rsidRDefault="00B61AD4">
      <w:pPr>
        <w:numPr>
          <w:ilvl w:val="0"/>
          <w:numId w:val="29"/>
        </w:numPr>
        <w:spacing w:after="0"/>
      </w:pPr>
      <w:r>
        <w:rPr>
          <w:b/>
          <w:bCs/>
        </w:rPr>
        <w:t>Riesgo acumulado</w:t>
      </w:r>
      <w:r>
        <w:t xml:space="preserve">: se calcula sobre un activo teniendo en cuenta tanto su </w:t>
      </w:r>
      <w:r>
        <w:rPr>
          <w:b/>
          <w:bCs/>
        </w:rPr>
        <w:t>valor propio</w:t>
      </w:r>
      <w:r>
        <w:t xml:space="preserve"> como el </w:t>
      </w:r>
      <w:r>
        <w:rPr>
          <w:b/>
          <w:bCs/>
        </w:rPr>
        <w:t>valor que hereda</w:t>
      </w:r>
      <w:r>
        <w:t xml:space="preserve"> de los activos que dependen de él, combinado con la degradación y la frecuencia de la amenaza.</w:t>
      </w:r>
    </w:p>
    <w:p w14:paraId="56C2DACE" w14:textId="77C66B1D" w:rsidR="00B61AD4" w:rsidRPr="008D68AE" w:rsidRDefault="00B61AD4">
      <w:r>
        <w:t>Riesgo acumulado = Valor acumulado del activo × degradación × frecuencia</w:t>
      </w:r>
    </w:p>
    <w:p w14:paraId="16892705" w14:textId="58CD7298" w:rsidR="00B61AD4" w:rsidRPr="008D68AE" w:rsidRDefault="00B61AD4">
      <w:r>
        <w:rPr>
          <w:b/>
          <w:bCs/>
        </w:rPr>
        <w:t>📌 Combinación del impacto entre varias dimensiones de un mismo activo</w:t>
      </w:r>
    </w:p>
    <w:p w14:paraId="589883E9" w14:textId="28D7E3E9" w:rsidR="00B61AD4" w:rsidRPr="008D68AE" w:rsidRDefault="00B61AD4">
      <w:pPr>
        <w:ind w:firstLine="708"/>
      </w:pPr>
      <w:r>
        <w:t xml:space="preserve">Cuando un mismo activo tiene valores de impacto distintos en varias dimensiones de seguridad (por ejemplo, un impacto alto en integridad y otro en confidencialidad), la regla general de MAGERIT para obtener un valor de síntesis del activo es tomar el </w:t>
      </w:r>
      <w:r>
        <w:rPr>
          <w:b/>
          <w:bCs/>
        </w:rPr>
        <w:t>mayor valor entre las dimensiones afectadas</w:t>
      </w:r>
      <w:r>
        <w:t xml:space="preserve"> (regla del máximo), no la suma ni una media ponderada. El riesgo de cada dimensión, no obstante, se sigue calculando y presentando por separado en la matriz de riesgos.</w:t>
      </w:r>
    </w:p>
    <w:p w14:paraId="2226194F" w14:textId="70C14ED5" w:rsidR="00B61AD4" w:rsidRPr="008D68AE" w:rsidRDefault="00B61AD4">
      <w:r>
        <w:rPr>
          <w:b/>
          <w:bCs/>
        </w:rPr>
        <w:t>📌 Propagación del impacto entre activos dependientes</w:t>
      </w:r>
    </w:p>
    <w:p w14:paraId="03CF33F3" w14:textId="28225C77" w:rsidR="00B61AD4" w:rsidRPr="008D68AE" w:rsidRDefault="00B61AD4">
      <w:pPr>
        <w:ind w:firstLine="708"/>
      </w:pPr>
      <w:r>
        <w:t xml:space="preserve">Por defecto, las dependencias entre activos propagan el impacto </w:t>
      </w:r>
      <w:r>
        <w:rPr>
          <w:b/>
          <w:bCs/>
        </w:rPr>
        <w:t>dentro de la misma dimensión</w:t>
      </w:r>
      <w:r>
        <w:t xml:space="preserve"> (una degradación en confidencialidad del activo soporte repercute en la confidencialidad del activo dependiente). Sin embargo, cuando la dependencia es de tipo "</w:t>
      </w:r>
      <w:r>
        <w:rPr>
          <w:b/>
          <w:bCs/>
        </w:rPr>
        <w:t>necesita para operar</w:t>
      </w:r>
      <w:r>
        <w:t xml:space="preserve">" y la degradación del activo soporte es total —impide por </w:t>
      </w:r>
      <w:r>
        <w:lastRenderedPageBreak/>
        <w:t xml:space="preserve">completo que el activo dependiente funcione—, el valor o impacto que se propaga al activo dependiente puede llegar a igualar el del activo soporte, tomando el </w:t>
      </w:r>
      <w:r>
        <w:rPr>
          <w:b/>
          <w:bCs/>
        </w:rPr>
        <w:t>máximo entre el valor intrínseco del activo dependiente y el impacto del activo soporte</w:t>
      </w:r>
      <w:r>
        <w:t>.</w:t>
      </w:r>
    </w:p>
    <w:p w14:paraId="43C2D7DF" w14:textId="563E39E8" w:rsidR="00191111" w:rsidRPr="00191111" w:rsidRDefault="000016CC" w:rsidP="00191111">
      <w:pPr>
        <w:rPr>
          <w:b/>
          <w:bCs/>
        </w:rPr>
      </w:pPr>
      <w:r>
        <w:rPr>
          <w:rFonts w:cs="Segoe UI Emoji"/>
          <w:b/>
          <w:bCs/>
        </w:rPr>
        <w:t>5.2.</w:t>
      </w:r>
      <w:r>
        <w:rPr>
          <w:b/>
          <w:bCs/>
        </w:rPr>
        <w:t>3. Cálculo del riesgo</w:t>
      </w:r>
    </w:p>
    <w:p w14:paraId="24E06EEA" w14:textId="77777777" w:rsidR="00191111" w:rsidRPr="00191111" w:rsidRDefault="00191111" w:rsidP="000016CC">
      <w:pPr>
        <w:ind w:firstLine="708"/>
      </w:pPr>
      <w:r>
        <w:t xml:space="preserve">El </w:t>
      </w:r>
      <w:r>
        <w:rPr>
          <w:b/>
          <w:bCs/>
        </w:rPr>
        <w:t>riesgo</w:t>
      </w:r>
      <w:r>
        <w:t xml:space="preserve"> se define como el producto del </w:t>
      </w:r>
      <w:r>
        <w:rPr>
          <w:b/>
          <w:bCs/>
        </w:rPr>
        <w:t>impacto</w:t>
      </w:r>
      <w:r>
        <w:t xml:space="preserve"> por la </w:t>
      </w:r>
      <w:r>
        <w:rPr>
          <w:b/>
          <w:bCs/>
        </w:rPr>
        <w:t>frecuencia esperada de ocurrencia</w:t>
      </w:r>
      <w:r>
        <w:t xml:space="preserve"> (ARO – </w:t>
      </w:r>
      <w:proofErr w:type="spellStart"/>
      <w:r>
        <w:t>Annual</w:t>
      </w:r>
      <w:proofErr w:type="spellEnd"/>
      <w:r>
        <w:t xml:space="preserve"> </w:t>
      </w:r>
      <w:proofErr w:type="spellStart"/>
      <w:r>
        <w:t>Rate</w:t>
      </w:r>
      <w:proofErr w:type="spellEnd"/>
      <w:r>
        <w:t xml:space="preserve"> </w:t>
      </w:r>
      <w:proofErr w:type="spellStart"/>
      <w:r>
        <w:t>of</w:t>
      </w:r>
      <w:proofErr w:type="spellEnd"/>
      <w:r>
        <w:t xml:space="preserve"> </w:t>
      </w:r>
      <w:proofErr w:type="spellStart"/>
      <w:r>
        <w:t>Occurrence</w:t>
      </w:r>
      <w:proofErr w:type="spellEnd"/>
      <w:r>
        <w:t>).</w:t>
      </w:r>
    </w:p>
    <w:p w14:paraId="0E9C5ED9" w14:textId="77777777" w:rsidR="00191111" w:rsidRPr="00191111" w:rsidRDefault="00191111" w:rsidP="000016CC">
      <w:pPr>
        <w:spacing w:after="0"/>
        <w:jc w:val="center"/>
        <w:rPr>
          <w:b/>
          <w:bCs/>
        </w:rPr>
      </w:pPr>
      <w:r>
        <w:rPr>
          <w:b/>
          <w:bCs/>
          <w:bdr w:val="single" w:sz="4" w:space="0" w:color="auto"/>
        </w:rPr>
        <w:t>Riesgo = Impacto × Frecuencia</w:t>
      </w:r>
    </w:p>
    <w:p w14:paraId="1FEF5206" w14:textId="77777777" w:rsidR="00191111" w:rsidRPr="00191111" w:rsidRDefault="00191111" w:rsidP="000016CC">
      <w:pPr>
        <w:spacing w:after="0"/>
      </w:pPr>
      <w:r>
        <w:t>Donde:</w:t>
      </w:r>
    </w:p>
    <w:p w14:paraId="3B2A6395" w14:textId="77777777" w:rsidR="00191111" w:rsidRPr="00191111" w:rsidRDefault="00191111">
      <w:pPr>
        <w:numPr>
          <w:ilvl w:val="0"/>
          <w:numId w:val="80"/>
        </w:numPr>
        <w:spacing w:after="0"/>
      </w:pPr>
      <w:r>
        <w:t xml:space="preserve">El </w:t>
      </w:r>
      <w:r>
        <w:rPr>
          <w:b/>
          <w:bCs/>
        </w:rPr>
        <w:t>impacto</w:t>
      </w:r>
      <w:r>
        <w:t xml:space="preserve"> ya ha sido estimado en términos económicos.</w:t>
      </w:r>
    </w:p>
    <w:p w14:paraId="643B15D5" w14:textId="77777777" w:rsidR="00191111" w:rsidRPr="00191111" w:rsidRDefault="00191111">
      <w:pPr>
        <w:numPr>
          <w:ilvl w:val="0"/>
          <w:numId w:val="80"/>
        </w:numPr>
      </w:pPr>
      <w:r>
        <w:t xml:space="preserve">La </w:t>
      </w:r>
      <w:r>
        <w:rPr>
          <w:b/>
          <w:bCs/>
        </w:rPr>
        <w:t>frecuencia</w:t>
      </w:r>
      <w:r>
        <w:t xml:space="preserve"> se estima como la </w:t>
      </w:r>
      <w:r>
        <w:rPr>
          <w:b/>
          <w:bCs/>
        </w:rPr>
        <w:t>probabilidad anual esperada</w:t>
      </w:r>
      <w:r>
        <w:t xml:space="preserve"> de que una amenaza se materialice (ej. 0,1 para una vez cada 10 años).</w:t>
      </w:r>
    </w:p>
    <w:p w14:paraId="49C169E4" w14:textId="77777777" w:rsidR="00191111" w:rsidRPr="00191111" w:rsidRDefault="00191111" w:rsidP="00191111">
      <w:r>
        <w:rPr>
          <w:rFonts w:ascii="Segoe UI Emoji" w:hAnsi="Segoe UI Emoji" w:cs="Segoe UI Emoji"/>
        </w:rPr>
        <w:t>🔎</w:t>
      </w:r>
      <w:r>
        <w:t xml:space="preserve"> Resultado: se obtiene un valor económico esperado, que representa la </w:t>
      </w:r>
      <w:r>
        <w:rPr>
          <w:b/>
          <w:bCs/>
        </w:rPr>
        <w:t>pérdida anual estimada</w:t>
      </w:r>
      <w:r>
        <w:t xml:space="preserve"> por ese riesgo.</w:t>
      </w:r>
    </w:p>
    <w:p w14:paraId="7E676B7B" w14:textId="4AD5DD39" w:rsidR="00191111" w:rsidRPr="00191111" w:rsidRDefault="000016CC" w:rsidP="00191111">
      <w:pPr>
        <w:rPr>
          <w:b/>
          <w:bCs/>
        </w:rPr>
      </w:pPr>
      <w:r>
        <w:rPr>
          <w:rFonts w:cs="Segoe UI Emoji"/>
          <w:b/>
          <w:bCs/>
        </w:rPr>
        <w:t>5.2.</w:t>
      </w:r>
      <w:r>
        <w:rPr>
          <w:b/>
          <w:bCs/>
        </w:rPr>
        <w:t>4. Riesgo residual y eficacia de salvaguardas</w:t>
      </w:r>
    </w:p>
    <w:p w14:paraId="609354A1" w14:textId="77777777" w:rsidR="00191111" w:rsidRPr="00191111" w:rsidRDefault="00191111" w:rsidP="00191111">
      <w:r>
        <w:t xml:space="preserve">El modelo cuantitativo permite aplicar fórmulas para estimar cuánto se reduce el riesgo al aplicar una salvaguarda, en función de su </w:t>
      </w:r>
      <w:r>
        <w:rPr>
          <w:b/>
          <w:bCs/>
        </w:rPr>
        <w:t>eficacia</w:t>
      </w:r>
      <w:r>
        <w:t xml:space="preserve"> sobre:</w:t>
      </w:r>
    </w:p>
    <w:p w14:paraId="0F228393" w14:textId="77777777" w:rsidR="00191111" w:rsidRPr="00191111" w:rsidRDefault="00191111">
      <w:pPr>
        <w:numPr>
          <w:ilvl w:val="0"/>
          <w:numId w:val="81"/>
        </w:numPr>
      </w:pPr>
      <w:r>
        <w:t xml:space="preserve">La </w:t>
      </w:r>
      <w:r>
        <w:rPr>
          <w:b/>
          <w:bCs/>
        </w:rPr>
        <w:t>probabilidad de ocurrencia</w:t>
      </w:r>
      <w:r>
        <w:t xml:space="preserve"> (</w:t>
      </w:r>
      <w:proofErr w:type="spellStart"/>
      <w:r>
        <w:t>ef</w:t>
      </w:r>
      <w:proofErr w:type="spellEnd"/>
      <w:r>
        <w:t>).</w:t>
      </w:r>
    </w:p>
    <w:p w14:paraId="3A1E6523" w14:textId="77777777" w:rsidR="00191111" w:rsidRPr="00191111" w:rsidRDefault="00191111">
      <w:pPr>
        <w:numPr>
          <w:ilvl w:val="0"/>
          <w:numId w:val="81"/>
        </w:numPr>
      </w:pPr>
      <w:r>
        <w:t xml:space="preserve">El </w:t>
      </w:r>
      <w:r>
        <w:rPr>
          <w:b/>
          <w:bCs/>
        </w:rPr>
        <w:t>impacto si ocurre</w:t>
      </w:r>
      <w:r>
        <w:t xml:space="preserve"> (</w:t>
      </w:r>
      <w:proofErr w:type="spellStart"/>
      <w:r>
        <w:t>ei</w:t>
      </w:r>
      <w:proofErr w:type="spellEnd"/>
      <w:r>
        <w:t>).</w:t>
      </w:r>
    </w:p>
    <w:p w14:paraId="321EE439" w14:textId="77777777" w:rsidR="00191111" w:rsidRPr="00191111" w:rsidRDefault="00191111" w:rsidP="000016CC">
      <w:pPr>
        <w:jc w:val="center"/>
      </w:pPr>
      <w:r>
        <w:rPr>
          <w:bdr w:val="single" w:sz="4" w:space="0" w:color="auto"/>
        </w:rPr>
        <w:t xml:space="preserve">Riesgo residual = (Impacto × (1 - </w:t>
      </w:r>
      <w:proofErr w:type="spellStart"/>
      <w:r>
        <w:rPr>
          <w:bdr w:val="single" w:sz="4" w:space="0" w:color="auto"/>
        </w:rPr>
        <w:t>ei</w:t>
      </w:r>
      <w:proofErr w:type="spellEnd"/>
      <w:r>
        <w:rPr>
          <w:bdr w:val="single" w:sz="4" w:space="0" w:color="auto"/>
        </w:rPr>
        <w:t xml:space="preserve">)) × (Frecuencia × (1 - </w:t>
      </w:r>
      <w:proofErr w:type="spellStart"/>
      <w:r>
        <w:rPr>
          <w:bdr w:val="single" w:sz="4" w:space="0" w:color="auto"/>
        </w:rPr>
        <w:t>ef</w:t>
      </w:r>
      <w:proofErr w:type="spellEnd"/>
      <w:r>
        <w:rPr>
          <w:bdr w:val="single" w:sz="4" w:space="0" w:color="auto"/>
        </w:rPr>
        <w:t>))</w:t>
      </w:r>
    </w:p>
    <w:p w14:paraId="6109CA6A" w14:textId="5B1B7C49" w:rsidR="00191111" w:rsidRPr="00191111" w:rsidRDefault="00191111" w:rsidP="000016CC">
      <w:pPr>
        <w:ind w:firstLine="708"/>
      </w:pPr>
      <w:r>
        <w:t xml:space="preserve">Esto permite justificar </w:t>
      </w:r>
      <w:r>
        <w:rPr>
          <w:b/>
          <w:bCs/>
        </w:rPr>
        <w:t>costes de seguridad</w:t>
      </w:r>
      <w:r>
        <w:t xml:space="preserve"> en función de la reducción económica del riesgo. Por ejemplo, si implementar una medida cuesta 10.000</w:t>
      </w:r>
      <w:r>
        <w:rPr>
          <w:rFonts w:ascii="Arial" w:hAnsi="Arial" w:cs="Arial"/>
        </w:rPr>
        <w:t> </w:t>
      </w:r>
      <w:r>
        <w:rPr>
          <w:rFonts w:ascii="Aptos" w:hAnsi="Aptos" w:cs="Aptos"/>
        </w:rPr>
        <w:t>€</w:t>
      </w:r>
      <w:r>
        <w:t xml:space="preserve"> y reduce el riesgo en 50.000</w:t>
      </w:r>
      <w:r>
        <w:rPr>
          <w:rFonts w:ascii="Arial" w:hAnsi="Arial" w:cs="Arial"/>
        </w:rPr>
        <w:t> </w:t>
      </w:r>
      <w:r>
        <w:rPr>
          <w:rFonts w:ascii="Aptos" w:hAnsi="Aptos" w:cs="Aptos"/>
        </w:rPr>
        <w:t>€</w:t>
      </w:r>
      <w:r>
        <w:t>, es una inversi</w:t>
      </w:r>
      <w:r>
        <w:rPr>
          <w:rFonts w:ascii="Aptos" w:hAnsi="Aptos" w:cs="Aptos"/>
        </w:rPr>
        <w:t>ó</w:t>
      </w:r>
      <w:r>
        <w:t>n rentable.</w:t>
      </w:r>
    </w:p>
    <w:p w14:paraId="4FA72936" w14:textId="77777777" w:rsidR="00191111" w:rsidRPr="00191111" w:rsidRDefault="00191111" w:rsidP="00191111">
      <w:pPr>
        <w:rPr>
          <w:b/>
          <w:bCs/>
        </w:rPr>
      </w:pPr>
      <w:r>
        <w:rPr>
          <w:rFonts w:ascii="Segoe UI Emoji" w:hAnsi="Segoe UI Emoji" w:cs="Segoe UI Emoji"/>
          <w:b/>
          <w:bCs/>
        </w:rPr>
        <w:t>✅</w:t>
      </w:r>
      <w:r>
        <w:rPr>
          <w:b/>
          <w:bCs/>
        </w:rPr>
        <w:t xml:space="preserve"> Ventajas del modelo cuantitativo</w:t>
      </w:r>
    </w:p>
    <w:tbl>
      <w:tblPr>
        <w:tblStyle w:val="Tablaconcuadrcula1clara"/>
        <w:tblW w:w="0" w:type="auto"/>
        <w:tblLook w:val="04A0" w:firstRow="1" w:lastRow="0" w:firstColumn="1" w:lastColumn="0" w:noHBand="0" w:noVBand="1"/>
      </w:tblPr>
      <w:tblGrid>
        <w:gridCol w:w="4166"/>
        <w:gridCol w:w="4266"/>
      </w:tblGrid>
      <w:tr w:rsidR="00191111" w:rsidRPr="00191111" w14:paraId="01BAC8BE" w14:textId="77777777" w:rsidTr="00001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4DB40" w14:textId="77777777" w:rsidR="00191111" w:rsidRPr="00191111" w:rsidRDefault="00191111" w:rsidP="00FE714E">
            <w:pPr>
              <w:spacing w:line="259" w:lineRule="auto"/>
            </w:pPr>
            <w:r>
              <w:t>Ventajas</w:t>
            </w:r>
          </w:p>
        </w:tc>
        <w:tc>
          <w:tcPr>
            <w:tcW w:w="0" w:type="auto"/>
            <w:hideMark/>
          </w:tcPr>
          <w:p w14:paraId="18BC0FE7" w14:textId="77777777" w:rsidR="00191111" w:rsidRPr="00191111" w:rsidRDefault="00191111" w:rsidP="00FE714E">
            <w:pPr>
              <w:spacing w:line="259" w:lineRule="auto"/>
              <w:cnfStyle w:val="100000000000" w:firstRow="1" w:lastRow="0" w:firstColumn="0" w:lastColumn="0" w:oddVBand="0" w:evenVBand="0" w:oddHBand="0" w:evenHBand="0" w:firstRowFirstColumn="0" w:firstRowLastColumn="0" w:lastRowFirstColumn="0" w:lastRowLastColumn="0"/>
            </w:pPr>
            <w:r>
              <w:t>Consideraciones</w:t>
            </w:r>
          </w:p>
        </w:tc>
      </w:tr>
      <w:tr w:rsidR="00191111" w:rsidRPr="00191111" w14:paraId="22CB3C57" w14:textId="77777777" w:rsidTr="000016CC">
        <w:tc>
          <w:tcPr>
            <w:cnfStyle w:val="001000000000" w:firstRow="0" w:lastRow="0" w:firstColumn="1" w:lastColumn="0" w:oddVBand="0" w:evenVBand="0" w:oddHBand="0" w:evenHBand="0" w:firstRowFirstColumn="0" w:firstRowLastColumn="0" w:lastRowFirstColumn="0" w:lastRowLastColumn="0"/>
            <w:tcW w:w="0" w:type="auto"/>
            <w:hideMark/>
          </w:tcPr>
          <w:p w14:paraId="75B3E0DC" w14:textId="77777777" w:rsidR="00191111" w:rsidRPr="00191111" w:rsidRDefault="00191111" w:rsidP="00FE714E">
            <w:pPr>
              <w:spacing w:line="259" w:lineRule="auto"/>
            </w:pPr>
            <w:r>
              <w:t>Permite análisis coste/beneficio</w:t>
            </w:r>
          </w:p>
        </w:tc>
        <w:tc>
          <w:tcPr>
            <w:tcW w:w="0" w:type="auto"/>
            <w:hideMark/>
          </w:tcPr>
          <w:p w14:paraId="10C64ED7"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Requiere datos económicos fiables</w:t>
            </w:r>
          </w:p>
        </w:tc>
      </w:tr>
      <w:tr w:rsidR="00191111" w:rsidRPr="00191111" w14:paraId="7252FD50" w14:textId="77777777" w:rsidTr="000016CC">
        <w:tc>
          <w:tcPr>
            <w:cnfStyle w:val="001000000000" w:firstRow="0" w:lastRow="0" w:firstColumn="1" w:lastColumn="0" w:oddVBand="0" w:evenVBand="0" w:oddHBand="0" w:evenHBand="0" w:firstRowFirstColumn="0" w:firstRowLastColumn="0" w:lastRowFirstColumn="0" w:lastRowLastColumn="0"/>
            <w:tcW w:w="0" w:type="auto"/>
            <w:hideMark/>
          </w:tcPr>
          <w:p w14:paraId="69D68BDA" w14:textId="77777777" w:rsidR="00191111" w:rsidRPr="00191111" w:rsidRDefault="00191111" w:rsidP="00FE714E">
            <w:pPr>
              <w:spacing w:line="259" w:lineRule="auto"/>
            </w:pPr>
            <w:r>
              <w:t>Justifica inversiones en seguridad</w:t>
            </w:r>
          </w:p>
        </w:tc>
        <w:tc>
          <w:tcPr>
            <w:tcW w:w="0" w:type="auto"/>
            <w:hideMark/>
          </w:tcPr>
          <w:p w14:paraId="66C01783"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Mayor complejidad en la recogida de datos</w:t>
            </w:r>
          </w:p>
        </w:tc>
      </w:tr>
      <w:tr w:rsidR="00191111" w:rsidRPr="00191111" w14:paraId="5DB4D4EE" w14:textId="77777777" w:rsidTr="000016CC">
        <w:tc>
          <w:tcPr>
            <w:cnfStyle w:val="001000000000" w:firstRow="0" w:lastRow="0" w:firstColumn="1" w:lastColumn="0" w:oddVBand="0" w:evenVBand="0" w:oddHBand="0" w:evenHBand="0" w:firstRowFirstColumn="0" w:firstRowLastColumn="0" w:lastRowFirstColumn="0" w:lastRowLastColumn="0"/>
            <w:tcW w:w="0" w:type="auto"/>
            <w:hideMark/>
          </w:tcPr>
          <w:p w14:paraId="74CCE882" w14:textId="77777777" w:rsidR="00191111" w:rsidRPr="00191111" w:rsidRDefault="00191111" w:rsidP="00FE714E">
            <w:pPr>
              <w:spacing w:line="259" w:lineRule="auto"/>
            </w:pPr>
            <w:r>
              <w:t>Facilita auditorías y toma de decisiones</w:t>
            </w:r>
          </w:p>
        </w:tc>
        <w:tc>
          <w:tcPr>
            <w:tcW w:w="0" w:type="auto"/>
            <w:hideMark/>
          </w:tcPr>
          <w:p w14:paraId="7400CC91" w14:textId="77777777" w:rsidR="00191111" w:rsidRPr="00191111" w:rsidRDefault="00191111" w:rsidP="00FE714E">
            <w:pPr>
              <w:spacing w:line="259" w:lineRule="auto"/>
              <w:cnfStyle w:val="000000000000" w:firstRow="0" w:lastRow="0" w:firstColumn="0" w:lastColumn="0" w:oddVBand="0" w:evenVBand="0" w:oddHBand="0" w:evenHBand="0" w:firstRowFirstColumn="0" w:firstRowLastColumn="0" w:lastRowFirstColumn="0" w:lastRowLastColumn="0"/>
            </w:pPr>
            <w:r>
              <w:t>Debe actualizarse con frecuencia</w:t>
            </w:r>
          </w:p>
        </w:tc>
      </w:tr>
    </w:tbl>
    <w:p w14:paraId="5360BDBC" w14:textId="77777777" w:rsidR="00F05210" w:rsidRPr="008D68AE" w:rsidRDefault="00F05210" w:rsidP="00B61AD4"/>
    <w:p w14:paraId="757F467C" w14:textId="77777777" w:rsidR="00AC0768" w:rsidRDefault="00AC0768" w:rsidP="00B61AD4">
      <w:pPr>
        <w:rPr>
          <w:b/>
          <w:bCs/>
        </w:rPr>
      </w:pPr>
    </w:p>
    <w:p w14:paraId="5F9B6FAE" w14:textId="10C876B9" w:rsidR="00B61AD4" w:rsidRDefault="000016CC" w:rsidP="00B61AD4">
      <w:pPr>
        <w:rPr>
          <w:b/>
          <w:bCs/>
        </w:rPr>
      </w:pPr>
      <w:r>
        <w:rPr>
          <w:b/>
          <w:bCs/>
        </w:rPr>
        <w:t>6. PILAR: Herramienta de Evaluación de Riesgos</w:t>
      </w:r>
    </w:p>
    <w:p w14:paraId="4A048CD7" w14:textId="42F8F6CE" w:rsidR="00573AD8" w:rsidRPr="00573AD8" w:rsidRDefault="00573AD8" w:rsidP="00573AD8">
      <w:pPr>
        <w:rPr>
          <w:b/>
          <w:bCs/>
        </w:rPr>
      </w:pPr>
      <w:r>
        <w:rPr>
          <w:b/>
          <w:bCs/>
        </w:rPr>
        <w:t>6.1.</w:t>
      </w:r>
      <w:r>
        <w:rPr>
          <w:rFonts w:ascii="Times New Roman" w:eastAsia="Times New Roman" w:hAnsi="Times New Roman" w:cs="Times New Roman"/>
          <w:b/>
          <w:bCs/>
          <w:i/>
          <w:iCs/>
          <w:kern w:val="0"/>
          <w:sz w:val="24"/>
          <w:szCs w:val="24"/>
          <w:lang w:eastAsia="es-ES"/>
          <w14:ligatures w14:val="none"/>
        </w:rPr>
        <w:t xml:space="preserve"> </w:t>
      </w:r>
      <w:r>
        <w:rPr>
          <w:b/>
          <w:bCs/>
        </w:rPr>
        <w:t>Qué es y para qué se usa</w:t>
      </w:r>
    </w:p>
    <w:p w14:paraId="2B9BF67D" w14:textId="77777777" w:rsidR="00573AD8" w:rsidRPr="00573AD8" w:rsidRDefault="00573AD8" w:rsidP="00573AD8">
      <w:pPr>
        <w:ind w:firstLine="708"/>
      </w:pPr>
      <w:r>
        <w:rPr>
          <w:b/>
          <w:bCs/>
        </w:rPr>
        <w:t>PILAR</w:t>
      </w:r>
      <w:r>
        <w:t xml:space="preserve"> (acrónimo de </w:t>
      </w:r>
      <w:r>
        <w:rPr>
          <w:i/>
          <w:iCs/>
        </w:rPr>
        <w:t>“Procedimiento Informático-Lógico para el Análisis de Riesgos”</w:t>
      </w:r>
      <w:r>
        <w:t xml:space="preserve">) es una herramienta software desarrollada por el </w:t>
      </w:r>
      <w:r>
        <w:rPr>
          <w:b/>
          <w:bCs/>
        </w:rPr>
        <w:t>Centro Criptológico Nacional (CCN-CERT)</w:t>
      </w:r>
      <w:r>
        <w:t xml:space="preserve"> para facilitar el </w:t>
      </w:r>
      <w:r>
        <w:rPr>
          <w:b/>
          <w:bCs/>
        </w:rPr>
        <w:t>análisis y la gestión de riesgos en sistemas de información</w:t>
      </w:r>
      <w:r>
        <w:t xml:space="preserve">, siguiendo la metodología </w:t>
      </w:r>
      <w:r>
        <w:rPr>
          <w:b/>
          <w:bCs/>
        </w:rPr>
        <w:t>MAGERIT</w:t>
      </w:r>
      <w:r>
        <w:t>.</w:t>
      </w:r>
    </w:p>
    <w:p w14:paraId="194BDFD8" w14:textId="4D5BBC93" w:rsidR="00573AD8" w:rsidRDefault="00573AD8" w:rsidP="00573AD8">
      <w:pPr>
        <w:ind w:firstLine="708"/>
      </w:pPr>
      <w:r>
        <w:t>“PILAR es un conjunto de herramientas EAR (Entorno de Análisis de Riesgos) cuya función es el análisis y la gestión de riesgos de un sistema de información, siguiendo la metodología MAGERIT”</w:t>
      </w:r>
    </w:p>
    <w:p w14:paraId="2734B668" w14:textId="398149F6" w:rsidR="00573AD8" w:rsidRPr="00573AD8" w:rsidRDefault="00573AD8" w:rsidP="00573AD8">
      <w:pPr>
        <w:spacing w:after="0"/>
        <w:ind w:firstLine="360"/>
      </w:pPr>
      <w:r>
        <w:lastRenderedPageBreak/>
        <w:t>Es la herramienta de referencia en el sector público español para:</w:t>
      </w:r>
    </w:p>
    <w:p w14:paraId="2C467B30" w14:textId="77777777" w:rsidR="00573AD8" w:rsidRPr="00573AD8" w:rsidRDefault="00573AD8">
      <w:pPr>
        <w:numPr>
          <w:ilvl w:val="0"/>
          <w:numId w:val="86"/>
        </w:numPr>
        <w:spacing w:after="0"/>
      </w:pPr>
      <w:r>
        <w:t>Aplicar MAGERIT con rigor y eficiencia.</w:t>
      </w:r>
    </w:p>
    <w:p w14:paraId="26F0BE40" w14:textId="77777777" w:rsidR="00573AD8" w:rsidRPr="00573AD8" w:rsidRDefault="00573AD8">
      <w:pPr>
        <w:numPr>
          <w:ilvl w:val="0"/>
          <w:numId w:val="86"/>
        </w:numPr>
        <w:spacing w:after="0"/>
      </w:pPr>
      <w:r>
        <w:t>Cumplir el ENS y otras normativas de seguridad.</w:t>
      </w:r>
    </w:p>
    <w:p w14:paraId="7CBF609B" w14:textId="77777777" w:rsidR="00573AD8" w:rsidRPr="00573AD8" w:rsidRDefault="00573AD8">
      <w:pPr>
        <w:numPr>
          <w:ilvl w:val="0"/>
          <w:numId w:val="86"/>
        </w:numPr>
        <w:spacing w:after="0"/>
      </w:pPr>
      <w:r>
        <w:t>Automatizar el análisis de riesgos TIC.</w:t>
      </w:r>
    </w:p>
    <w:p w14:paraId="0ED7316C" w14:textId="460C1515" w:rsidR="00573AD8" w:rsidRPr="00573AD8" w:rsidRDefault="00573AD8">
      <w:pPr>
        <w:numPr>
          <w:ilvl w:val="0"/>
          <w:numId w:val="86"/>
        </w:numPr>
      </w:pPr>
      <w:r>
        <w:t xml:space="preserve">Alinear seguridad, legalidad y operatividad en entornos complejos como el </w:t>
      </w:r>
      <w:r>
        <w:rPr>
          <w:b/>
          <w:bCs/>
        </w:rPr>
        <w:t>Servicio Andaluz de Salud</w:t>
      </w:r>
      <w:r>
        <w:t>.</w:t>
      </w:r>
    </w:p>
    <w:p w14:paraId="7392296C" w14:textId="77777777" w:rsidR="00AC0768" w:rsidRDefault="00AC0768" w:rsidP="00573AD8">
      <w:pPr>
        <w:rPr>
          <w:rFonts w:cs="Segoe UI Emoji"/>
          <w:b/>
          <w:bCs/>
        </w:rPr>
      </w:pPr>
    </w:p>
    <w:p w14:paraId="708FA870" w14:textId="01389AAA" w:rsidR="00573AD8" w:rsidRPr="00573AD8" w:rsidRDefault="00573AD8" w:rsidP="00573AD8">
      <w:pPr>
        <w:rPr>
          <w:b/>
          <w:bCs/>
        </w:rPr>
      </w:pPr>
      <w:r>
        <w:rPr>
          <w:rFonts w:cs="Segoe UI Emoji"/>
          <w:b/>
          <w:bCs/>
        </w:rPr>
        <w:t xml:space="preserve">6.1.1. </w:t>
      </w:r>
      <w:r>
        <w:rPr>
          <w:b/>
          <w:bCs/>
        </w:rPr>
        <w:t>¿Qué hace PILAR?</w:t>
      </w:r>
    </w:p>
    <w:p w14:paraId="523DD755" w14:textId="77777777" w:rsidR="00573AD8" w:rsidRPr="00573AD8" w:rsidRDefault="00573AD8" w:rsidP="00573AD8">
      <w:r>
        <w:t>PILAR permite modelar un sistema de información y, a partir de él:</w:t>
      </w:r>
    </w:p>
    <w:p w14:paraId="297AC174" w14:textId="77777777" w:rsidR="00573AD8" w:rsidRPr="00573AD8" w:rsidRDefault="00573AD8">
      <w:pPr>
        <w:numPr>
          <w:ilvl w:val="0"/>
          <w:numId w:val="83"/>
        </w:numPr>
        <w:spacing w:after="0"/>
      </w:pPr>
      <w:r>
        <w:rPr>
          <w:b/>
          <w:bCs/>
        </w:rPr>
        <w:t>Identificar activos y sus dependencias</w:t>
      </w:r>
      <w:r>
        <w:t>.</w:t>
      </w:r>
    </w:p>
    <w:p w14:paraId="655C565B" w14:textId="77777777" w:rsidR="00573AD8" w:rsidRPr="00573AD8" w:rsidRDefault="00573AD8">
      <w:pPr>
        <w:numPr>
          <w:ilvl w:val="0"/>
          <w:numId w:val="83"/>
        </w:numPr>
        <w:spacing w:after="0"/>
      </w:pPr>
      <w:r>
        <w:rPr>
          <w:b/>
          <w:bCs/>
        </w:rPr>
        <w:t>Valorar los activos</w:t>
      </w:r>
      <w:r>
        <w:t xml:space="preserve"> según las dimensiones de seguridad (Disponibilidad, Integridad, Confidencialidad, Autenticidad, Trazabilidad).</w:t>
      </w:r>
    </w:p>
    <w:p w14:paraId="2269CB62" w14:textId="77777777" w:rsidR="00573AD8" w:rsidRPr="00573AD8" w:rsidRDefault="00573AD8">
      <w:pPr>
        <w:numPr>
          <w:ilvl w:val="0"/>
          <w:numId w:val="83"/>
        </w:numPr>
        <w:spacing w:after="0"/>
      </w:pPr>
      <w:r>
        <w:rPr>
          <w:b/>
          <w:bCs/>
        </w:rPr>
        <w:t>Relacionar amenazas con activos</w:t>
      </w:r>
      <w:r>
        <w:t>, aplicando un catálogo basado en MAGERIT.</w:t>
      </w:r>
    </w:p>
    <w:p w14:paraId="4FAC3EC6" w14:textId="77777777" w:rsidR="00573AD8" w:rsidRPr="00573AD8" w:rsidRDefault="00573AD8">
      <w:pPr>
        <w:numPr>
          <w:ilvl w:val="0"/>
          <w:numId w:val="83"/>
        </w:numPr>
        <w:spacing w:after="0"/>
      </w:pPr>
      <w:r>
        <w:rPr>
          <w:b/>
          <w:bCs/>
        </w:rPr>
        <w:t>Estimar el impacto y el riesgo</w:t>
      </w:r>
      <w:r>
        <w:t xml:space="preserve"> (potencial y residual).</w:t>
      </w:r>
    </w:p>
    <w:p w14:paraId="1DF11968" w14:textId="77777777" w:rsidR="00573AD8" w:rsidRPr="00573AD8" w:rsidRDefault="00573AD8">
      <w:pPr>
        <w:numPr>
          <w:ilvl w:val="0"/>
          <w:numId w:val="83"/>
        </w:numPr>
        <w:spacing w:after="0"/>
      </w:pPr>
      <w:r>
        <w:rPr>
          <w:b/>
          <w:bCs/>
        </w:rPr>
        <w:t>Aplicar y valorar salvaguardas</w:t>
      </w:r>
      <w:r>
        <w:t>, con catálogos como ENS, RGPD, ISO 27002.</w:t>
      </w:r>
    </w:p>
    <w:p w14:paraId="45687EB3" w14:textId="77777777" w:rsidR="00573AD8" w:rsidRPr="00573AD8" w:rsidRDefault="00573AD8">
      <w:pPr>
        <w:numPr>
          <w:ilvl w:val="0"/>
          <w:numId w:val="83"/>
        </w:numPr>
        <w:spacing w:after="0"/>
      </w:pPr>
      <w:r>
        <w:rPr>
          <w:b/>
          <w:bCs/>
        </w:rPr>
        <w:t>Generar informes</w:t>
      </w:r>
      <w:r>
        <w:t>, entre ellos:</w:t>
      </w:r>
    </w:p>
    <w:p w14:paraId="54D183A6" w14:textId="77777777" w:rsidR="00573AD8" w:rsidRPr="00573AD8" w:rsidRDefault="00573AD8">
      <w:pPr>
        <w:numPr>
          <w:ilvl w:val="1"/>
          <w:numId w:val="83"/>
        </w:numPr>
        <w:spacing w:after="0"/>
      </w:pPr>
      <w:r>
        <w:t>Declaración de Aplicabilidad (ENS).</w:t>
      </w:r>
    </w:p>
    <w:p w14:paraId="04B4635B" w14:textId="77777777" w:rsidR="00573AD8" w:rsidRPr="00573AD8" w:rsidRDefault="00573AD8">
      <w:pPr>
        <w:numPr>
          <w:ilvl w:val="1"/>
          <w:numId w:val="83"/>
        </w:numPr>
        <w:spacing w:after="0"/>
      </w:pPr>
      <w:r>
        <w:t>Mapa de riesgos.</w:t>
      </w:r>
    </w:p>
    <w:p w14:paraId="17544AB1" w14:textId="77777777" w:rsidR="00573AD8" w:rsidRPr="00573AD8" w:rsidRDefault="00573AD8">
      <w:pPr>
        <w:numPr>
          <w:ilvl w:val="1"/>
          <w:numId w:val="83"/>
        </w:numPr>
        <w:spacing w:after="0"/>
      </w:pPr>
      <w:r>
        <w:t>Evaluación de salvaguardas.</w:t>
      </w:r>
    </w:p>
    <w:p w14:paraId="17C2175C" w14:textId="77777777" w:rsidR="00573AD8" w:rsidRPr="00573AD8" w:rsidRDefault="00573AD8">
      <w:pPr>
        <w:numPr>
          <w:ilvl w:val="1"/>
          <w:numId w:val="83"/>
        </w:numPr>
      </w:pPr>
      <w:r>
        <w:t>Informe de insuficiencias.</w:t>
      </w:r>
    </w:p>
    <w:p w14:paraId="53BABFA4" w14:textId="72D503E6" w:rsidR="00B61AD4" w:rsidRPr="008D68AE" w:rsidRDefault="00B61AD4">
      <w:r>
        <w:rPr>
          <w:b/>
          <w:bCs/>
        </w:rPr>
        <w:t>📌 Informes generados por MAGERIT/PILAR: definición de cada uno</w:t>
      </w:r>
    </w:p>
    <w:p w14:paraId="1B1A3EB0" w14:textId="75AC99B3" w:rsidR="00B61AD4" w:rsidRPr="008D68AE" w:rsidRDefault="00B61AD4">
      <w:pPr>
        <w:ind w:firstLine="708"/>
      </w:pPr>
      <w:r>
        <w:t>La Guía de Técnicas de MAGERIT define ocho tipos de informe estandarizados que recogen los hallazgos del análisis y la gestión de riesgos:</w:t>
      </w:r>
    </w:p>
    <w:p w14:paraId="2748B7EB" w14:textId="45FAB71A" w:rsidR="00B61AD4" w:rsidRPr="008D68AE" w:rsidRDefault="00B61AD4">
      <w:pPr>
        <w:numPr>
          <w:ilvl w:val="0"/>
          <w:numId w:val="29"/>
        </w:numPr>
        <w:spacing w:after="0"/>
      </w:pPr>
      <w:r>
        <w:rPr>
          <w:b/>
          <w:bCs/>
        </w:rPr>
        <w:t>Modelo de valor</w:t>
      </w:r>
      <w:r>
        <w:t>: caracterización del valor que representan los activos para la organización y de las dependencias entre ellos.</w:t>
      </w:r>
    </w:p>
    <w:p w14:paraId="4FC501B8" w14:textId="0D72B256" w:rsidR="00B61AD4" w:rsidRPr="008D68AE" w:rsidRDefault="00B61AD4">
      <w:pPr>
        <w:numPr>
          <w:ilvl w:val="0"/>
          <w:numId w:val="29"/>
        </w:numPr>
        <w:spacing w:after="0"/>
      </w:pPr>
      <w:r>
        <w:rPr>
          <w:b/>
          <w:bCs/>
        </w:rPr>
        <w:t>Mapa de riesgos</w:t>
      </w:r>
      <w:r>
        <w:t>: relación de las amenazas significativas a que están expuestos los activos.</w:t>
      </w:r>
    </w:p>
    <w:p w14:paraId="0826C966" w14:textId="36935065" w:rsidR="00B61AD4" w:rsidRPr="008D68AE" w:rsidRDefault="00B61AD4">
      <w:pPr>
        <w:numPr>
          <w:ilvl w:val="0"/>
          <w:numId w:val="29"/>
        </w:numPr>
        <w:spacing w:after="0"/>
      </w:pPr>
      <w:r>
        <w:rPr>
          <w:b/>
          <w:bCs/>
        </w:rPr>
        <w:t>Declaración de aplicabilidad</w:t>
      </w:r>
      <w:r>
        <w:t>: para un conjunto de salvaguardas, indica si son de aplicación en el sistema estudiado o si carecen de sentido.</w:t>
      </w:r>
    </w:p>
    <w:p w14:paraId="5C7815BE" w14:textId="76563758" w:rsidR="00B61AD4" w:rsidRPr="008D68AE" w:rsidRDefault="00B61AD4">
      <w:pPr>
        <w:numPr>
          <w:ilvl w:val="0"/>
          <w:numId w:val="29"/>
        </w:numPr>
        <w:spacing w:after="0"/>
      </w:pPr>
      <w:r>
        <w:rPr>
          <w:b/>
          <w:bCs/>
        </w:rPr>
        <w:t>Evaluación de salvaguardas</w:t>
      </w:r>
      <w:r>
        <w:t>: eficacia de las salvaguardas existentes en relación con el riesgo que afrontan.</w:t>
      </w:r>
    </w:p>
    <w:p w14:paraId="520CCE2D" w14:textId="4F08A774" w:rsidR="00B61AD4" w:rsidRPr="008D68AE" w:rsidRDefault="00B61AD4">
      <w:pPr>
        <w:numPr>
          <w:ilvl w:val="0"/>
          <w:numId w:val="29"/>
        </w:numPr>
        <w:spacing w:after="0"/>
      </w:pPr>
      <w:r>
        <w:rPr>
          <w:b/>
          <w:bCs/>
        </w:rPr>
        <w:t>Estado de riesgo</w:t>
      </w:r>
      <w:r>
        <w:t>: caracterización de los activos por su riesgo residual, es decir, por lo que puede pasar tomando en cuenta las salvaguardas desplegadas.</w:t>
      </w:r>
    </w:p>
    <w:p w14:paraId="29E41808" w14:textId="2A8DA517" w:rsidR="00B61AD4" w:rsidRPr="008D68AE" w:rsidRDefault="00B61AD4">
      <w:pPr>
        <w:numPr>
          <w:ilvl w:val="0"/>
          <w:numId w:val="29"/>
        </w:numPr>
        <w:spacing w:after="0"/>
      </w:pPr>
      <w:r>
        <w:rPr>
          <w:b/>
          <w:bCs/>
        </w:rPr>
        <w:t>Informe de insuficiencias</w:t>
      </w:r>
      <w:r>
        <w:t>: ausencia o debilidad de las salvaguardas oportunas para reducir los riesgos (vulnerabilidades del sistema).</w:t>
      </w:r>
    </w:p>
    <w:p w14:paraId="7F396FAE" w14:textId="72EEE3A1" w:rsidR="00B61AD4" w:rsidRPr="008D68AE" w:rsidRDefault="00B61AD4">
      <w:pPr>
        <w:numPr>
          <w:ilvl w:val="0"/>
          <w:numId w:val="29"/>
        </w:numPr>
        <w:spacing w:after="0"/>
      </w:pPr>
      <w:r>
        <w:rPr>
          <w:b/>
          <w:bCs/>
        </w:rPr>
        <w:t>Cumplimiento de normativa</w:t>
      </w:r>
      <w:r>
        <w:t>: declaración de que el sistema se ajusta y es conforme a la normativa correspondiente (ENS, RGPD...).</w:t>
      </w:r>
    </w:p>
    <w:p w14:paraId="3F0EDE03" w14:textId="70DCB2CD" w:rsidR="00B61AD4" w:rsidRPr="008D68AE" w:rsidRDefault="00B61AD4">
      <w:pPr>
        <w:numPr>
          <w:ilvl w:val="0"/>
          <w:numId w:val="29"/>
        </w:numPr>
      </w:pPr>
      <w:r>
        <w:rPr>
          <w:b/>
          <w:bCs/>
        </w:rPr>
        <w:t>Plan de seguridad</w:t>
      </w:r>
      <w:r>
        <w:t>: conjunto de proyectos de seguridad que permiten materializar las decisiones de tratamiento de riesgos.</w:t>
      </w:r>
    </w:p>
    <w:p w14:paraId="7DFCDF91" w14:textId="001CC2DA" w:rsidR="00573AD8" w:rsidRPr="00573AD8" w:rsidRDefault="00573AD8" w:rsidP="00573AD8">
      <w:r>
        <w:t xml:space="preserve">Todo esto de forma </w:t>
      </w:r>
      <w:r>
        <w:rPr>
          <w:b/>
          <w:bCs/>
        </w:rPr>
        <w:t>sistemática, trazable y documentada</w:t>
      </w:r>
      <w:r>
        <w:t>.</w:t>
      </w:r>
    </w:p>
    <w:p w14:paraId="03CAABA8" w14:textId="77777777" w:rsidR="00AC0768" w:rsidRDefault="00AC0768" w:rsidP="00573AD8">
      <w:pPr>
        <w:rPr>
          <w:rFonts w:cs="Segoe UI Emoji"/>
          <w:b/>
          <w:bCs/>
        </w:rPr>
      </w:pPr>
    </w:p>
    <w:p w14:paraId="467F1007" w14:textId="77777777" w:rsidR="00AC0768" w:rsidRDefault="00AC0768" w:rsidP="00573AD8">
      <w:pPr>
        <w:rPr>
          <w:rFonts w:cs="Segoe UI Emoji"/>
          <w:b/>
          <w:bCs/>
        </w:rPr>
      </w:pPr>
    </w:p>
    <w:p w14:paraId="6919C285" w14:textId="1127FF6F" w:rsidR="00573AD8" w:rsidRPr="00573AD8" w:rsidRDefault="00573AD8" w:rsidP="00573AD8">
      <w:pPr>
        <w:rPr>
          <w:b/>
          <w:bCs/>
        </w:rPr>
      </w:pPr>
      <w:r>
        <w:rPr>
          <w:rFonts w:cs="Segoe UI Emoji"/>
          <w:b/>
          <w:bCs/>
        </w:rPr>
        <w:lastRenderedPageBreak/>
        <w:t xml:space="preserve">6.1.2. </w:t>
      </w:r>
      <w:r>
        <w:rPr>
          <w:b/>
          <w:bCs/>
        </w:rPr>
        <w:t>¿Para qué se usa PILAR?</w:t>
      </w:r>
    </w:p>
    <w:p w14:paraId="1C486A78" w14:textId="77777777" w:rsidR="00573AD8" w:rsidRPr="00573AD8" w:rsidRDefault="00573AD8" w:rsidP="00573AD8">
      <w:r>
        <w:t>PILAR se usa principalmente para:</w:t>
      </w:r>
    </w:p>
    <w:p w14:paraId="212944A1" w14:textId="58824C37" w:rsidR="00573AD8" w:rsidRPr="00573AD8" w:rsidRDefault="00573AD8">
      <w:pPr>
        <w:numPr>
          <w:ilvl w:val="0"/>
          <w:numId w:val="84"/>
        </w:numPr>
        <w:spacing w:after="0"/>
      </w:pPr>
      <w:r>
        <w:rPr>
          <w:b/>
          <w:bCs/>
        </w:rPr>
        <w:t>Cumplir con el Esquema Nacional de Seguridad (ENS)</w:t>
      </w:r>
    </w:p>
    <w:p w14:paraId="473A8F75" w14:textId="77777777" w:rsidR="00573AD8" w:rsidRPr="00573AD8" w:rsidRDefault="00573AD8">
      <w:pPr>
        <w:numPr>
          <w:ilvl w:val="1"/>
          <w:numId w:val="84"/>
        </w:numPr>
        <w:spacing w:after="0"/>
      </w:pPr>
      <w:r>
        <w:t xml:space="preserve">PILAR implementa directamente los requisitos del </w:t>
      </w:r>
      <w:r>
        <w:rPr>
          <w:b/>
          <w:bCs/>
        </w:rPr>
        <w:t>RD 311/2022</w:t>
      </w:r>
      <w:r>
        <w:t>.</w:t>
      </w:r>
    </w:p>
    <w:p w14:paraId="2C9E5379" w14:textId="77777777" w:rsidR="00573AD8" w:rsidRPr="00573AD8" w:rsidRDefault="00573AD8">
      <w:pPr>
        <w:numPr>
          <w:ilvl w:val="1"/>
          <w:numId w:val="84"/>
        </w:numPr>
      </w:pPr>
      <w:r>
        <w:t xml:space="preserve">Facilita la elaboración del </w:t>
      </w:r>
      <w:r>
        <w:rPr>
          <w:b/>
          <w:bCs/>
        </w:rPr>
        <w:t>Plan de Adecuación al ENS</w:t>
      </w:r>
      <w:r>
        <w:t xml:space="preserve"> y la Declaración de Aplicabilidad.</w:t>
      </w:r>
    </w:p>
    <w:p w14:paraId="50F505DF" w14:textId="79BA3929" w:rsidR="00573AD8" w:rsidRPr="00573AD8" w:rsidRDefault="00573AD8">
      <w:pPr>
        <w:numPr>
          <w:ilvl w:val="0"/>
          <w:numId w:val="84"/>
        </w:numPr>
        <w:spacing w:after="0"/>
      </w:pPr>
      <w:r>
        <w:rPr>
          <w:b/>
          <w:bCs/>
        </w:rPr>
        <w:t>Apoyar la gestión de la seguridad de la información en la administración pública</w:t>
      </w:r>
    </w:p>
    <w:p w14:paraId="62EF2FB3" w14:textId="77777777" w:rsidR="00573AD8" w:rsidRPr="00573AD8" w:rsidRDefault="00573AD8">
      <w:pPr>
        <w:numPr>
          <w:ilvl w:val="1"/>
          <w:numId w:val="84"/>
        </w:numPr>
      </w:pPr>
      <w:r>
        <w:t xml:space="preserve">Es utilizado por múltiples organismos, incluyendo el </w:t>
      </w:r>
      <w:r>
        <w:rPr>
          <w:b/>
          <w:bCs/>
        </w:rPr>
        <w:t>Servicio Andaluz de Salud</w:t>
      </w:r>
      <w:r>
        <w:t>, para analizar riesgos TIC en sus servicios esenciales.</w:t>
      </w:r>
    </w:p>
    <w:p w14:paraId="0D05D141" w14:textId="60167416" w:rsidR="00573AD8" w:rsidRPr="00573AD8" w:rsidRDefault="00573AD8">
      <w:pPr>
        <w:numPr>
          <w:ilvl w:val="0"/>
          <w:numId w:val="84"/>
        </w:numPr>
        <w:spacing w:after="0"/>
      </w:pPr>
      <w:r>
        <w:rPr>
          <w:b/>
          <w:bCs/>
        </w:rPr>
        <w:t>Evaluar riesgos con diferentes perfiles normativos</w:t>
      </w:r>
    </w:p>
    <w:p w14:paraId="33395B51" w14:textId="77777777" w:rsidR="00573AD8" w:rsidRPr="00573AD8" w:rsidRDefault="00573AD8">
      <w:pPr>
        <w:numPr>
          <w:ilvl w:val="1"/>
          <w:numId w:val="84"/>
        </w:numPr>
        <w:spacing w:after="0"/>
      </w:pPr>
      <w:r>
        <w:t>La herramienta soporta perfiles predefinidos:</w:t>
      </w:r>
    </w:p>
    <w:p w14:paraId="3A710ED0" w14:textId="77777777" w:rsidR="00573AD8" w:rsidRPr="00573AD8" w:rsidRDefault="00573AD8">
      <w:pPr>
        <w:numPr>
          <w:ilvl w:val="2"/>
          <w:numId w:val="84"/>
        </w:numPr>
        <w:spacing w:after="0"/>
      </w:pPr>
      <w:r>
        <w:rPr>
          <w:b/>
          <w:bCs/>
        </w:rPr>
        <w:t>ENS (perfil básico, medio, alto)</w:t>
      </w:r>
      <w:r>
        <w:t>.</w:t>
      </w:r>
    </w:p>
    <w:p w14:paraId="1E5219FB" w14:textId="77777777" w:rsidR="00573AD8" w:rsidRPr="00573AD8" w:rsidRDefault="00573AD8">
      <w:pPr>
        <w:numPr>
          <w:ilvl w:val="2"/>
          <w:numId w:val="84"/>
        </w:numPr>
        <w:spacing w:after="0"/>
      </w:pPr>
      <w:r>
        <w:rPr>
          <w:b/>
          <w:bCs/>
        </w:rPr>
        <w:t>RGPD / LOPDGDD</w:t>
      </w:r>
      <w:r>
        <w:t>.</w:t>
      </w:r>
    </w:p>
    <w:p w14:paraId="4EBB728C" w14:textId="77777777" w:rsidR="00573AD8" w:rsidRPr="00573AD8" w:rsidRDefault="00573AD8">
      <w:pPr>
        <w:numPr>
          <w:ilvl w:val="2"/>
          <w:numId w:val="84"/>
        </w:numPr>
        <w:spacing w:after="0"/>
      </w:pPr>
      <w:r>
        <w:rPr>
          <w:b/>
          <w:bCs/>
        </w:rPr>
        <w:t>ISO/IEC 27002</w:t>
      </w:r>
      <w:r>
        <w:t>.</w:t>
      </w:r>
    </w:p>
    <w:p w14:paraId="08263FD3" w14:textId="77777777" w:rsidR="00573AD8" w:rsidRPr="00573AD8" w:rsidRDefault="00573AD8">
      <w:pPr>
        <w:numPr>
          <w:ilvl w:val="2"/>
          <w:numId w:val="84"/>
        </w:numPr>
      </w:pPr>
      <w:r>
        <w:t>Catálogos personalizados.</w:t>
      </w:r>
    </w:p>
    <w:p w14:paraId="3E6B48C2" w14:textId="4FFFF707" w:rsidR="00573AD8" w:rsidRPr="00573AD8" w:rsidRDefault="00573AD8">
      <w:pPr>
        <w:numPr>
          <w:ilvl w:val="0"/>
          <w:numId w:val="84"/>
        </w:numPr>
        <w:spacing w:after="0"/>
      </w:pPr>
      <w:r>
        <w:rPr>
          <w:b/>
          <w:bCs/>
        </w:rPr>
        <w:t>Realizar análisis tanto cualitativos como cuantitativos</w:t>
      </w:r>
    </w:p>
    <w:p w14:paraId="34D322C7" w14:textId="77777777" w:rsidR="00573AD8" w:rsidRPr="00573AD8" w:rsidRDefault="00573AD8">
      <w:pPr>
        <w:numPr>
          <w:ilvl w:val="1"/>
          <w:numId w:val="84"/>
        </w:numPr>
        <w:spacing w:after="0"/>
      </w:pPr>
      <w:r>
        <w:t>Permite estimar el impacto y el riesgo con escalas simbólicas o económicas.</w:t>
      </w:r>
    </w:p>
    <w:p w14:paraId="06142260" w14:textId="4FBCB2F7" w:rsidR="00573AD8" w:rsidRPr="00573AD8" w:rsidRDefault="00573AD8">
      <w:pPr>
        <w:numPr>
          <w:ilvl w:val="1"/>
          <w:numId w:val="84"/>
        </w:numPr>
      </w:pPr>
      <w:r>
        <w:t xml:space="preserve">Calcula el </w:t>
      </w:r>
      <w:r>
        <w:rPr>
          <w:b/>
          <w:bCs/>
        </w:rPr>
        <w:t>riesgo residual</w:t>
      </w:r>
      <w:r>
        <w:t>, teniendo en cuenta las salvaguardas.</w:t>
      </w:r>
    </w:p>
    <w:p w14:paraId="4D776051" w14:textId="4406F4B2" w:rsidR="00573AD8" w:rsidRPr="00573AD8" w:rsidRDefault="00FE714E" w:rsidP="00573AD8">
      <w:pPr>
        <w:rPr>
          <w:b/>
          <w:bCs/>
        </w:rPr>
      </w:pPr>
      <w:r>
        <w:rPr>
          <w:rFonts w:cs="Segoe UI Emoji"/>
          <w:b/>
          <w:bCs/>
        </w:rPr>
        <w:t xml:space="preserve">6.1.3. </w:t>
      </w:r>
      <w:r>
        <w:rPr>
          <w:b/>
          <w:bCs/>
        </w:rPr>
        <w:t>Archivos y componentes clave</w:t>
      </w:r>
    </w:p>
    <w:p w14:paraId="77B6DA0A" w14:textId="77777777" w:rsidR="00573AD8" w:rsidRPr="00573AD8" w:rsidRDefault="00573AD8" w:rsidP="00FE714E">
      <w:pPr>
        <w:spacing w:after="0"/>
      </w:pPr>
      <w:r>
        <w:t>PILAR utiliza distintos ficheros parametrizables:</w:t>
      </w:r>
    </w:p>
    <w:p w14:paraId="3CD7B0F0" w14:textId="77777777" w:rsidR="00573AD8" w:rsidRPr="00573AD8" w:rsidRDefault="00573AD8">
      <w:pPr>
        <w:numPr>
          <w:ilvl w:val="0"/>
          <w:numId w:val="85"/>
        </w:numPr>
        <w:spacing w:after="0"/>
      </w:pPr>
      <w:r>
        <w:t>.CAR: configuración del proyecto.</w:t>
      </w:r>
    </w:p>
    <w:p w14:paraId="39ABB20B" w14:textId="77777777" w:rsidR="00573AD8" w:rsidRPr="00573AD8" w:rsidRDefault="00573AD8">
      <w:pPr>
        <w:numPr>
          <w:ilvl w:val="0"/>
          <w:numId w:val="85"/>
        </w:numPr>
        <w:spacing w:after="0"/>
      </w:pPr>
      <w:r>
        <w:t>.EVL: perfiles de seguridad.</w:t>
      </w:r>
    </w:p>
    <w:p w14:paraId="0ADA1515" w14:textId="77777777" w:rsidR="00573AD8" w:rsidRPr="00573AD8" w:rsidRDefault="00573AD8">
      <w:pPr>
        <w:numPr>
          <w:ilvl w:val="0"/>
          <w:numId w:val="85"/>
        </w:numPr>
        <w:spacing w:after="0"/>
      </w:pPr>
      <w:r>
        <w:t>.TSV: perfiles de amenazas.</w:t>
      </w:r>
    </w:p>
    <w:p w14:paraId="7E7BD02E" w14:textId="72E11EEF" w:rsidR="00573AD8" w:rsidRPr="00573AD8" w:rsidRDefault="00573AD8" w:rsidP="00FE714E">
      <w:pPr>
        <w:spacing w:after="0"/>
        <w:ind w:firstLine="360"/>
      </w:pPr>
      <w:r>
        <w:t>Estos permiten reutilizar análisis, mantener coherencia y actualizar el estado de seguridad de forma periódica.</w:t>
      </w:r>
    </w:p>
    <w:p w14:paraId="2B4266C8" w14:textId="612A4936" w:rsidR="00B61AD4" w:rsidRPr="008D68AE" w:rsidRDefault="00B61AD4">
      <w:r>
        <w:rPr>
          <w:b/>
          <w:bCs/>
        </w:rPr>
        <w:t>📌 ¿Qué es el "perfil de seguridad" en PILAR?</w:t>
      </w:r>
    </w:p>
    <w:p w14:paraId="20707FC9" w14:textId="1396BA0E" w:rsidR="00FE714E" w:rsidRPr="00AC0768" w:rsidRDefault="00B61AD4" w:rsidP="00AC0768">
      <w:pPr>
        <w:ind w:firstLine="708"/>
      </w:pPr>
      <w:r>
        <w:t xml:space="preserve">El </w:t>
      </w:r>
      <w:r>
        <w:rPr>
          <w:b/>
          <w:bCs/>
        </w:rPr>
        <w:t>perfil de seguridad</w:t>
      </w:r>
      <w:r>
        <w:t xml:space="preserve"> (contenido en el fichero .EVL) es el elemento de PILAR que </w:t>
      </w:r>
      <w:r>
        <w:rPr>
          <w:b/>
          <w:bCs/>
        </w:rPr>
        <w:t>define los umbrales de seguridad que debe cumplir un sistema en función de su categorización</w:t>
      </w:r>
      <w:r>
        <w:t xml:space="preserve"> (por ejemplo, el perfil ENS básico, medio o alto, o un perfil RGPD/ISO 27002). A partir del perfil seleccionado, PILAR determina automáticamente qué conjunto de salvaguardas y qué nivel de exigencia resultan aplicables al sistema analizado, sirviendo de referencia para la Declaración de Aplicabilidad y el Informe de Insuficiencias.</w:t>
      </w:r>
    </w:p>
    <w:p w14:paraId="6EEE749C" w14:textId="123E293B" w:rsidR="00573AD8" w:rsidRPr="00573AD8" w:rsidRDefault="00FE714E" w:rsidP="00FE714E">
      <w:pPr>
        <w:spacing w:after="0"/>
        <w:rPr>
          <w:b/>
          <w:bCs/>
        </w:rPr>
      </w:pPr>
      <w:r>
        <w:rPr>
          <w:rFonts w:cs="Segoe UI Emoji"/>
          <w:b/>
          <w:bCs/>
        </w:rPr>
        <w:t xml:space="preserve">6.1.4. </w:t>
      </w:r>
      <w:r>
        <w:rPr>
          <w:b/>
          <w:bCs/>
        </w:rPr>
        <w:t>Integración con MAGERIT</w:t>
      </w:r>
    </w:p>
    <w:p w14:paraId="4CFC8745" w14:textId="77777777" w:rsidR="00573AD8" w:rsidRPr="00573AD8" w:rsidRDefault="00573AD8" w:rsidP="00573AD8">
      <w:r>
        <w:t>PILAR está diseñado para implementar directamente la estructura y filosofía de MAGERIT:</w:t>
      </w:r>
    </w:p>
    <w:tbl>
      <w:tblPr>
        <w:tblStyle w:val="Tablaconcuadrcula1clara"/>
        <w:tblW w:w="0" w:type="auto"/>
        <w:tblLook w:val="04A0" w:firstRow="1" w:lastRow="0" w:firstColumn="1" w:lastColumn="0" w:noHBand="0" w:noVBand="1"/>
      </w:tblPr>
      <w:tblGrid>
        <w:gridCol w:w="3211"/>
        <w:gridCol w:w="4934"/>
      </w:tblGrid>
      <w:tr w:rsidR="00573AD8" w:rsidRPr="00573AD8" w14:paraId="7B5B445A" w14:textId="77777777" w:rsidTr="00FE7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E52FD" w14:textId="77777777" w:rsidR="00573AD8" w:rsidRPr="00573AD8" w:rsidRDefault="00573AD8" w:rsidP="00FE714E">
            <w:pPr>
              <w:spacing w:line="259" w:lineRule="auto"/>
            </w:pPr>
            <w:r>
              <w:t>Elemento MAGERIT</w:t>
            </w:r>
          </w:p>
        </w:tc>
        <w:tc>
          <w:tcPr>
            <w:tcW w:w="0" w:type="auto"/>
            <w:hideMark/>
          </w:tcPr>
          <w:p w14:paraId="02225D20" w14:textId="77777777" w:rsidR="00573AD8" w:rsidRPr="00573AD8" w:rsidRDefault="00573AD8" w:rsidP="00FE714E">
            <w:pPr>
              <w:spacing w:line="259" w:lineRule="auto"/>
              <w:cnfStyle w:val="100000000000" w:firstRow="1" w:lastRow="0" w:firstColumn="0" w:lastColumn="0" w:oddVBand="0" w:evenVBand="0" w:oddHBand="0" w:evenHBand="0" w:firstRowFirstColumn="0" w:firstRowLastColumn="0" w:lastRowFirstColumn="0" w:lastRowLastColumn="0"/>
            </w:pPr>
            <w:r>
              <w:t>Cómo lo aplica PILAR</w:t>
            </w:r>
          </w:p>
        </w:tc>
      </w:tr>
      <w:tr w:rsidR="00573AD8" w:rsidRPr="00573AD8" w14:paraId="1345A237"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775A2595" w14:textId="77777777" w:rsidR="00573AD8" w:rsidRPr="00573AD8" w:rsidRDefault="00573AD8" w:rsidP="00FE714E">
            <w:pPr>
              <w:spacing w:line="259" w:lineRule="auto"/>
            </w:pPr>
            <w:r>
              <w:t>Identificación de activos</w:t>
            </w:r>
          </w:p>
        </w:tc>
        <w:tc>
          <w:tcPr>
            <w:tcW w:w="0" w:type="auto"/>
            <w:hideMark/>
          </w:tcPr>
          <w:p w14:paraId="5860C3D5" w14:textId="77777777" w:rsidR="00573AD8" w:rsidRPr="00573AD8" w:rsidRDefault="00573AD8" w:rsidP="00FE714E">
            <w:pPr>
              <w:spacing w:line="259" w:lineRule="auto"/>
              <w:cnfStyle w:val="000000000000" w:firstRow="0" w:lastRow="0" w:firstColumn="0" w:lastColumn="0" w:oddVBand="0" w:evenVBand="0" w:oddHBand="0" w:evenHBand="0" w:firstRowFirstColumn="0" w:firstRowLastColumn="0" w:lastRowFirstColumn="0" w:lastRowLastColumn="0"/>
            </w:pPr>
            <w:r>
              <w:t>Fichas clasificadas con dependencias jerárquicas</w:t>
            </w:r>
          </w:p>
        </w:tc>
      </w:tr>
      <w:tr w:rsidR="00573AD8" w:rsidRPr="00573AD8" w14:paraId="029618FF"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716CD7AB" w14:textId="77777777" w:rsidR="00573AD8" w:rsidRPr="00573AD8" w:rsidRDefault="00573AD8" w:rsidP="00FE714E">
            <w:pPr>
              <w:spacing w:line="259" w:lineRule="auto"/>
            </w:pPr>
            <w:r>
              <w:t>Valoración de activos</w:t>
            </w:r>
          </w:p>
        </w:tc>
        <w:tc>
          <w:tcPr>
            <w:tcW w:w="0" w:type="auto"/>
            <w:hideMark/>
          </w:tcPr>
          <w:p w14:paraId="779AA418" w14:textId="77777777" w:rsidR="00573AD8" w:rsidRPr="00573AD8" w:rsidRDefault="00573AD8" w:rsidP="00FE714E">
            <w:pPr>
              <w:spacing w:line="259" w:lineRule="auto"/>
              <w:cnfStyle w:val="000000000000" w:firstRow="0" w:lastRow="0" w:firstColumn="0" w:lastColumn="0" w:oddVBand="0" w:evenVBand="0" w:oddHBand="0" w:evenHBand="0" w:firstRowFirstColumn="0" w:firstRowLastColumn="0" w:lastRowFirstColumn="0" w:lastRowLastColumn="0"/>
            </w:pPr>
            <w:r>
              <w:t>Por dimensiones D-I-C-A-T + Protección de Datos</w:t>
            </w:r>
          </w:p>
        </w:tc>
      </w:tr>
      <w:tr w:rsidR="00573AD8" w:rsidRPr="00573AD8" w14:paraId="4DB3A72B"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53498DE2" w14:textId="77777777" w:rsidR="00573AD8" w:rsidRPr="00573AD8" w:rsidRDefault="00573AD8" w:rsidP="00FE714E">
            <w:pPr>
              <w:spacing w:line="259" w:lineRule="auto"/>
            </w:pPr>
            <w:r>
              <w:t>Amenazas y salvaguardas</w:t>
            </w:r>
          </w:p>
        </w:tc>
        <w:tc>
          <w:tcPr>
            <w:tcW w:w="0" w:type="auto"/>
            <w:hideMark/>
          </w:tcPr>
          <w:p w14:paraId="47D4E721" w14:textId="77777777" w:rsidR="00573AD8" w:rsidRPr="00573AD8" w:rsidRDefault="00573AD8" w:rsidP="00FE714E">
            <w:pPr>
              <w:spacing w:line="259" w:lineRule="auto"/>
              <w:cnfStyle w:val="000000000000" w:firstRow="0" w:lastRow="0" w:firstColumn="0" w:lastColumn="0" w:oddVBand="0" w:evenVBand="0" w:oddHBand="0" w:evenHBand="0" w:firstRowFirstColumn="0" w:firstRowLastColumn="0" w:lastRowFirstColumn="0" w:lastRowLastColumn="0"/>
            </w:pPr>
            <w:r>
              <w:t>Catálogo estructurado por origen y tipo</w:t>
            </w:r>
          </w:p>
        </w:tc>
      </w:tr>
      <w:tr w:rsidR="00573AD8" w:rsidRPr="00573AD8" w14:paraId="30F3F35E"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0020EFB9" w14:textId="77777777" w:rsidR="00573AD8" w:rsidRPr="00573AD8" w:rsidRDefault="00573AD8" w:rsidP="00FE714E">
            <w:pPr>
              <w:spacing w:line="259" w:lineRule="auto"/>
            </w:pPr>
            <w:r>
              <w:t>Impacto y riesgo</w:t>
            </w:r>
          </w:p>
        </w:tc>
        <w:tc>
          <w:tcPr>
            <w:tcW w:w="0" w:type="auto"/>
            <w:hideMark/>
          </w:tcPr>
          <w:p w14:paraId="0A992A2F" w14:textId="77777777" w:rsidR="00573AD8" w:rsidRPr="00573AD8" w:rsidRDefault="00573AD8" w:rsidP="00FE714E">
            <w:pPr>
              <w:spacing w:line="259" w:lineRule="auto"/>
              <w:cnfStyle w:val="000000000000" w:firstRow="0" w:lastRow="0" w:firstColumn="0" w:lastColumn="0" w:oddVBand="0" w:evenVBand="0" w:oddHBand="0" w:evenHBand="0" w:firstRowFirstColumn="0" w:firstRowLastColumn="0" w:lastRowFirstColumn="0" w:lastRowLastColumn="0"/>
            </w:pPr>
            <w:r>
              <w:t>Cálculo automático de potencial y residual</w:t>
            </w:r>
          </w:p>
        </w:tc>
      </w:tr>
      <w:tr w:rsidR="00573AD8" w:rsidRPr="00573AD8" w14:paraId="5E263C6C"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19CC1809" w14:textId="77777777" w:rsidR="00573AD8" w:rsidRPr="00573AD8" w:rsidRDefault="00573AD8" w:rsidP="00FE714E">
            <w:pPr>
              <w:spacing w:line="259" w:lineRule="auto"/>
            </w:pPr>
            <w:r>
              <w:t>Documentación y trazabilidad</w:t>
            </w:r>
          </w:p>
        </w:tc>
        <w:tc>
          <w:tcPr>
            <w:tcW w:w="0" w:type="auto"/>
            <w:hideMark/>
          </w:tcPr>
          <w:p w14:paraId="45C2D305" w14:textId="77777777" w:rsidR="00573AD8" w:rsidRPr="00573AD8" w:rsidRDefault="00573AD8" w:rsidP="00FE714E">
            <w:pPr>
              <w:spacing w:line="259" w:lineRule="auto"/>
              <w:cnfStyle w:val="000000000000" w:firstRow="0" w:lastRow="0" w:firstColumn="0" w:lastColumn="0" w:oddVBand="0" w:evenVBand="0" w:oddHBand="0" w:evenHBand="0" w:firstRowFirstColumn="0" w:firstRowLastColumn="0" w:lastRowFirstColumn="0" w:lastRowLastColumn="0"/>
            </w:pPr>
            <w:r>
              <w:t>Generación automática de informes</w:t>
            </w:r>
          </w:p>
        </w:tc>
      </w:tr>
    </w:tbl>
    <w:p w14:paraId="133B78B6" w14:textId="11153048" w:rsidR="00573AD8" w:rsidRPr="00573AD8" w:rsidRDefault="00573AD8" w:rsidP="00B61AD4"/>
    <w:p w14:paraId="3BBDEAC7" w14:textId="7D4FF9DB" w:rsidR="00FE714E" w:rsidRPr="00FE714E" w:rsidRDefault="00FE714E" w:rsidP="00FE714E">
      <w:pPr>
        <w:rPr>
          <w:b/>
          <w:bCs/>
        </w:rPr>
      </w:pPr>
      <w:r>
        <w:rPr>
          <w:b/>
          <w:bCs/>
        </w:rPr>
        <w:t>6.2. Funcionamiento basado en MAGERIT</w:t>
      </w:r>
    </w:p>
    <w:p w14:paraId="7FE49B52" w14:textId="77777777" w:rsidR="00FE714E" w:rsidRPr="00FE714E" w:rsidRDefault="00FE714E" w:rsidP="00FE714E">
      <w:pPr>
        <w:ind w:firstLine="708"/>
      </w:pPr>
      <w:r>
        <w:t xml:space="preserve">La herramienta </w:t>
      </w:r>
      <w:r>
        <w:rPr>
          <w:b/>
          <w:bCs/>
        </w:rPr>
        <w:t>PILAR</w:t>
      </w:r>
      <w:r>
        <w:t xml:space="preserve"> funciona íntegramente sobre la estructura y lógica de la metodología </w:t>
      </w:r>
      <w:r>
        <w:rPr>
          <w:b/>
          <w:bCs/>
        </w:rPr>
        <w:t>MAGERIT v3</w:t>
      </w:r>
      <w:r>
        <w:t xml:space="preserve">. Esto significa que </w:t>
      </w:r>
      <w:r>
        <w:rPr>
          <w:b/>
          <w:bCs/>
        </w:rPr>
        <w:t>cada paso del análisis realizado en PILAR refleja fielmente una fase del proceso de gestión de riesgos definido en MAGERIT</w:t>
      </w:r>
      <w:r>
        <w:t>.</w:t>
      </w:r>
    </w:p>
    <w:p w14:paraId="0027A07D" w14:textId="7C8BA322" w:rsidR="00FE714E" w:rsidRPr="00FE714E" w:rsidRDefault="00FE714E" w:rsidP="00FE714E">
      <w:r>
        <w:t>“PILAR es una implementación práctica de MAGERIT que automatiza el análisis de riesgos conforme al Esquema Nacional de Seguridad y a otros marcos normativos”.</w:t>
      </w:r>
    </w:p>
    <w:p w14:paraId="5FE56F3E" w14:textId="04F49F66" w:rsidR="00FE714E" w:rsidRPr="00FE714E" w:rsidRDefault="00FE714E" w:rsidP="00FE714E">
      <w:pPr>
        <w:rPr>
          <w:b/>
          <w:bCs/>
        </w:rPr>
      </w:pPr>
      <w:r>
        <w:rPr>
          <w:rFonts w:cs="Segoe UI Emoji"/>
          <w:b/>
          <w:bCs/>
        </w:rPr>
        <w:t>6.2.1.</w:t>
      </w:r>
      <w:r>
        <w:rPr>
          <w:b/>
          <w:bCs/>
        </w:rPr>
        <w:t xml:space="preserve"> Ciclo MAGERIT aplicado en PILAR</w:t>
      </w:r>
    </w:p>
    <w:p w14:paraId="7FE9751A" w14:textId="77777777" w:rsidR="00FE714E" w:rsidRPr="00FE714E" w:rsidRDefault="00FE714E" w:rsidP="00FE714E">
      <w:r>
        <w:t xml:space="preserve">PILAR reproduce el ciclo de </w:t>
      </w:r>
      <w:r>
        <w:rPr>
          <w:b/>
          <w:bCs/>
        </w:rPr>
        <w:t>gestión de riesgos</w:t>
      </w:r>
      <w:r>
        <w:t xml:space="preserve"> establecido por MAGERIT:</w:t>
      </w:r>
    </w:p>
    <w:p w14:paraId="3A3E6453" w14:textId="77777777" w:rsidR="00FE714E" w:rsidRPr="00FE714E" w:rsidRDefault="00FE714E">
      <w:pPr>
        <w:numPr>
          <w:ilvl w:val="0"/>
          <w:numId w:val="87"/>
        </w:numPr>
        <w:spacing w:after="0"/>
      </w:pPr>
      <w:r>
        <w:rPr>
          <w:b/>
          <w:bCs/>
        </w:rPr>
        <w:t>Identificación de activos</w:t>
      </w:r>
    </w:p>
    <w:p w14:paraId="069BA3FD" w14:textId="77777777" w:rsidR="00FE714E" w:rsidRPr="00FE714E" w:rsidRDefault="00FE714E">
      <w:pPr>
        <w:numPr>
          <w:ilvl w:val="1"/>
          <w:numId w:val="87"/>
        </w:numPr>
        <w:spacing w:after="0"/>
      </w:pPr>
      <w:r>
        <w:t>Se clasifican por tipo: información, servicios, software, hardware, comunicaciones, instalaciones, personal…</w:t>
      </w:r>
    </w:p>
    <w:p w14:paraId="1BEEE09A" w14:textId="77777777" w:rsidR="00FE714E" w:rsidRPr="00FE714E" w:rsidRDefault="00FE714E">
      <w:pPr>
        <w:numPr>
          <w:ilvl w:val="1"/>
          <w:numId w:val="87"/>
        </w:numPr>
      </w:pPr>
      <w:r>
        <w:t xml:space="preserve">Se pueden crear </w:t>
      </w:r>
      <w:r>
        <w:rPr>
          <w:b/>
          <w:bCs/>
        </w:rPr>
        <w:t>árboles de dependencias</w:t>
      </w:r>
      <w:r>
        <w:t xml:space="preserve"> entre activos para calcular su </w:t>
      </w:r>
      <w:r>
        <w:rPr>
          <w:b/>
          <w:bCs/>
        </w:rPr>
        <w:t>valor acumulado y repercutido</w:t>
      </w:r>
      <w:r>
        <w:t>.</w:t>
      </w:r>
    </w:p>
    <w:p w14:paraId="362B368F" w14:textId="77777777" w:rsidR="00FE714E" w:rsidRPr="00FE714E" w:rsidRDefault="00FE714E">
      <w:pPr>
        <w:numPr>
          <w:ilvl w:val="0"/>
          <w:numId w:val="87"/>
        </w:numPr>
        <w:spacing w:after="0"/>
      </w:pPr>
      <w:r>
        <w:rPr>
          <w:b/>
          <w:bCs/>
        </w:rPr>
        <w:t>Valoración de activos</w:t>
      </w:r>
    </w:p>
    <w:p w14:paraId="32D8D1C9" w14:textId="77777777" w:rsidR="00FE714E" w:rsidRPr="00FE714E" w:rsidRDefault="00FE714E">
      <w:pPr>
        <w:numPr>
          <w:ilvl w:val="1"/>
          <w:numId w:val="87"/>
        </w:numPr>
        <w:spacing w:after="0"/>
      </w:pPr>
      <w:r>
        <w:t xml:space="preserve">Según las cinco dimensiones: </w:t>
      </w:r>
      <w:r>
        <w:rPr>
          <w:b/>
          <w:bCs/>
        </w:rPr>
        <w:t>Disponibilidad, Integridad, Confidencialidad, Autenticidad y Trazabilidad</w:t>
      </w:r>
      <w:r>
        <w:t xml:space="preserve"> (D-I-C-A-T).</w:t>
      </w:r>
    </w:p>
    <w:p w14:paraId="42F4CA96" w14:textId="77777777" w:rsidR="00FE714E" w:rsidRPr="00FE714E" w:rsidRDefault="00FE714E">
      <w:pPr>
        <w:numPr>
          <w:ilvl w:val="1"/>
          <w:numId w:val="87"/>
        </w:numPr>
      </w:pPr>
      <w:r>
        <w:t xml:space="preserve">Además, se incluyen dimensiones específicas como </w:t>
      </w:r>
      <w:r>
        <w:rPr>
          <w:b/>
          <w:bCs/>
        </w:rPr>
        <w:t>Protección de Datos Personales</w:t>
      </w:r>
      <w:r>
        <w:t xml:space="preserve"> (RGPD).</w:t>
      </w:r>
    </w:p>
    <w:p w14:paraId="440CA9AB" w14:textId="77777777" w:rsidR="00FE714E" w:rsidRPr="00FE714E" w:rsidRDefault="00FE714E">
      <w:pPr>
        <w:numPr>
          <w:ilvl w:val="0"/>
          <w:numId w:val="87"/>
        </w:numPr>
      </w:pPr>
      <w:r>
        <w:rPr>
          <w:b/>
          <w:bCs/>
        </w:rPr>
        <w:t>Identificación de amenazas</w:t>
      </w:r>
    </w:p>
    <w:p w14:paraId="34D5E268" w14:textId="77777777" w:rsidR="00FE714E" w:rsidRPr="00FE714E" w:rsidRDefault="00FE714E">
      <w:pPr>
        <w:numPr>
          <w:ilvl w:val="1"/>
          <w:numId w:val="87"/>
        </w:numPr>
        <w:spacing w:after="0"/>
      </w:pPr>
      <w:r>
        <w:t xml:space="preserve">PILAR incorpora el </w:t>
      </w:r>
      <w:r>
        <w:rPr>
          <w:b/>
          <w:bCs/>
        </w:rPr>
        <w:t>catálogo oficial de amenazas de MAGERIT</w:t>
      </w:r>
      <w:r>
        <w:t>, agrupadas por:</w:t>
      </w:r>
    </w:p>
    <w:p w14:paraId="0C5B8F18" w14:textId="77777777" w:rsidR="00FE714E" w:rsidRPr="00FE714E" w:rsidRDefault="00FE714E">
      <w:pPr>
        <w:numPr>
          <w:ilvl w:val="2"/>
          <w:numId w:val="87"/>
        </w:numPr>
        <w:spacing w:after="0"/>
      </w:pPr>
      <w:r>
        <w:t>Naturales</w:t>
      </w:r>
    </w:p>
    <w:p w14:paraId="2F8D40FE" w14:textId="77777777" w:rsidR="00FE714E" w:rsidRPr="00FE714E" w:rsidRDefault="00FE714E">
      <w:pPr>
        <w:numPr>
          <w:ilvl w:val="2"/>
          <w:numId w:val="87"/>
        </w:numPr>
        <w:spacing w:after="0"/>
      </w:pPr>
      <w:r>
        <w:t>Accidentales</w:t>
      </w:r>
    </w:p>
    <w:p w14:paraId="59032FBB" w14:textId="77777777" w:rsidR="00FE714E" w:rsidRPr="00FE714E" w:rsidRDefault="00FE714E">
      <w:pPr>
        <w:numPr>
          <w:ilvl w:val="2"/>
          <w:numId w:val="87"/>
        </w:numPr>
        <w:spacing w:after="0"/>
      </w:pPr>
      <w:r>
        <w:t>Del entorno industrial</w:t>
      </w:r>
    </w:p>
    <w:p w14:paraId="6A4B0281" w14:textId="77777777" w:rsidR="00FE714E" w:rsidRPr="00FE714E" w:rsidRDefault="00FE714E">
      <w:pPr>
        <w:numPr>
          <w:ilvl w:val="2"/>
          <w:numId w:val="87"/>
        </w:numPr>
      </w:pPr>
      <w:r>
        <w:t>Intencionadas (ciberataques, abuso, sabotaje…)</w:t>
      </w:r>
    </w:p>
    <w:p w14:paraId="5AAC0C71" w14:textId="77777777" w:rsidR="00FE714E" w:rsidRPr="00FE714E" w:rsidRDefault="00FE714E">
      <w:pPr>
        <w:numPr>
          <w:ilvl w:val="0"/>
          <w:numId w:val="87"/>
        </w:numPr>
      </w:pPr>
      <w:r>
        <w:rPr>
          <w:b/>
          <w:bCs/>
        </w:rPr>
        <w:t>Análisis de impacto y riesgo</w:t>
      </w:r>
    </w:p>
    <w:p w14:paraId="15663560" w14:textId="77777777" w:rsidR="00FE714E" w:rsidRPr="00FE714E" w:rsidRDefault="00FE714E">
      <w:pPr>
        <w:numPr>
          <w:ilvl w:val="1"/>
          <w:numId w:val="87"/>
        </w:numPr>
        <w:spacing w:after="0"/>
      </w:pPr>
      <w:r>
        <w:t>Se calcula automáticamente:</w:t>
      </w:r>
    </w:p>
    <w:p w14:paraId="0D1A740D" w14:textId="77777777" w:rsidR="00FE714E" w:rsidRPr="00FE714E" w:rsidRDefault="00FE714E">
      <w:pPr>
        <w:numPr>
          <w:ilvl w:val="2"/>
          <w:numId w:val="87"/>
        </w:numPr>
        <w:spacing w:after="0"/>
      </w:pPr>
      <w:r>
        <w:t xml:space="preserve">El </w:t>
      </w:r>
      <w:r>
        <w:rPr>
          <w:b/>
          <w:bCs/>
        </w:rPr>
        <w:t>impacto potencial</w:t>
      </w:r>
      <w:r>
        <w:t xml:space="preserve"> sobre los activos.</w:t>
      </w:r>
    </w:p>
    <w:p w14:paraId="4AE2D7D6" w14:textId="77777777" w:rsidR="00FE714E" w:rsidRPr="00FE714E" w:rsidRDefault="00FE714E">
      <w:pPr>
        <w:numPr>
          <w:ilvl w:val="2"/>
          <w:numId w:val="87"/>
        </w:numPr>
        <w:spacing w:after="0"/>
      </w:pPr>
      <w:r>
        <w:t xml:space="preserve">El </w:t>
      </w:r>
      <w:r>
        <w:rPr>
          <w:b/>
          <w:bCs/>
        </w:rPr>
        <w:t>riesgo potencial</w:t>
      </w:r>
      <w:r>
        <w:t xml:space="preserve"> (antes de aplicar medidas).</w:t>
      </w:r>
    </w:p>
    <w:p w14:paraId="7B7F00A9" w14:textId="77777777" w:rsidR="00FE714E" w:rsidRPr="00FE714E" w:rsidRDefault="00FE714E">
      <w:pPr>
        <w:numPr>
          <w:ilvl w:val="1"/>
          <w:numId w:val="87"/>
        </w:numPr>
      </w:pPr>
      <w:r>
        <w:t xml:space="preserve">También se tiene en cuenta la </w:t>
      </w:r>
      <w:r>
        <w:rPr>
          <w:b/>
          <w:bCs/>
        </w:rPr>
        <w:t>degradación y frecuencia</w:t>
      </w:r>
      <w:r>
        <w:t xml:space="preserve"> de ocurrencia.</w:t>
      </w:r>
    </w:p>
    <w:p w14:paraId="52493E04" w14:textId="77777777" w:rsidR="00FE714E" w:rsidRPr="00FE714E" w:rsidRDefault="00FE714E">
      <w:pPr>
        <w:numPr>
          <w:ilvl w:val="0"/>
          <w:numId w:val="87"/>
        </w:numPr>
      </w:pPr>
      <w:r>
        <w:rPr>
          <w:b/>
          <w:bCs/>
        </w:rPr>
        <w:t>Evaluación de salvaguardas</w:t>
      </w:r>
    </w:p>
    <w:p w14:paraId="5EDD0B93" w14:textId="77777777" w:rsidR="00FE714E" w:rsidRPr="00FE714E" w:rsidRDefault="00FE714E">
      <w:pPr>
        <w:numPr>
          <w:ilvl w:val="1"/>
          <w:numId w:val="87"/>
        </w:numPr>
        <w:spacing w:after="0"/>
      </w:pPr>
      <w:r>
        <w:t xml:space="preserve">PILAR permite aplicar </w:t>
      </w:r>
      <w:r>
        <w:rPr>
          <w:b/>
          <w:bCs/>
        </w:rPr>
        <w:t>catálogos de salvaguardas</w:t>
      </w:r>
      <w:r>
        <w:t>:</w:t>
      </w:r>
    </w:p>
    <w:p w14:paraId="6111E45C" w14:textId="77777777" w:rsidR="00FE714E" w:rsidRPr="00FE714E" w:rsidRDefault="00FE714E">
      <w:pPr>
        <w:numPr>
          <w:ilvl w:val="2"/>
          <w:numId w:val="87"/>
        </w:numPr>
        <w:spacing w:after="0"/>
      </w:pPr>
      <w:r>
        <w:t>ENS (según el nivel de seguridad).</w:t>
      </w:r>
    </w:p>
    <w:p w14:paraId="06729516" w14:textId="77777777" w:rsidR="00FE714E" w:rsidRPr="00FE714E" w:rsidRDefault="00FE714E">
      <w:pPr>
        <w:numPr>
          <w:ilvl w:val="2"/>
          <w:numId w:val="87"/>
        </w:numPr>
        <w:spacing w:after="0"/>
      </w:pPr>
      <w:r>
        <w:t>ISO 27002.</w:t>
      </w:r>
    </w:p>
    <w:p w14:paraId="74CE2389" w14:textId="77777777" w:rsidR="00FE714E" w:rsidRPr="00FE714E" w:rsidRDefault="00FE714E">
      <w:pPr>
        <w:numPr>
          <w:ilvl w:val="2"/>
          <w:numId w:val="87"/>
        </w:numPr>
        <w:spacing w:after="0"/>
      </w:pPr>
      <w:r>
        <w:t>Medidas propias de la organización.</w:t>
      </w:r>
    </w:p>
    <w:p w14:paraId="233647F7" w14:textId="77777777" w:rsidR="00FE714E" w:rsidRDefault="00FE714E">
      <w:pPr>
        <w:numPr>
          <w:ilvl w:val="1"/>
          <w:numId w:val="87"/>
        </w:numPr>
      </w:pPr>
      <w:r>
        <w:t xml:space="preserve">Estima la </w:t>
      </w:r>
      <w:r>
        <w:rPr>
          <w:b/>
          <w:bCs/>
        </w:rPr>
        <w:t>eficacia de cada medida</w:t>
      </w:r>
      <w:r>
        <w:t xml:space="preserve"> sobre la probabilidad o el impacto de la amenaza.</w:t>
      </w:r>
    </w:p>
    <w:p w14:paraId="14685E77" w14:textId="77777777" w:rsidR="00AC0768" w:rsidRDefault="00AC0768" w:rsidP="00AC0768"/>
    <w:p w14:paraId="33C9DBCA" w14:textId="77777777" w:rsidR="00AC0768" w:rsidRPr="00FE714E" w:rsidRDefault="00AC0768" w:rsidP="00AC0768"/>
    <w:p w14:paraId="747398AF" w14:textId="77777777" w:rsidR="00FE714E" w:rsidRPr="00FE714E" w:rsidRDefault="00FE714E">
      <w:pPr>
        <w:numPr>
          <w:ilvl w:val="0"/>
          <w:numId w:val="87"/>
        </w:numPr>
        <w:spacing w:after="0"/>
      </w:pPr>
      <w:r>
        <w:rPr>
          <w:b/>
          <w:bCs/>
        </w:rPr>
        <w:lastRenderedPageBreak/>
        <w:t>Cálculo del riesgo residual</w:t>
      </w:r>
    </w:p>
    <w:p w14:paraId="11B55622" w14:textId="77777777" w:rsidR="00FE714E" w:rsidRPr="00FE714E" w:rsidRDefault="00FE714E">
      <w:pPr>
        <w:numPr>
          <w:ilvl w:val="1"/>
          <w:numId w:val="87"/>
        </w:numPr>
        <w:spacing w:after="0"/>
      </w:pPr>
      <w:r>
        <w:t>PILAR recalcula el riesgo tras aplicar las salvaguardas.</w:t>
      </w:r>
    </w:p>
    <w:p w14:paraId="74B600D5" w14:textId="77777777" w:rsidR="00FE714E" w:rsidRPr="00FE714E" w:rsidRDefault="00FE714E">
      <w:pPr>
        <w:numPr>
          <w:ilvl w:val="1"/>
          <w:numId w:val="87"/>
        </w:numPr>
      </w:pPr>
      <w:r>
        <w:t xml:space="preserve">Así permite ver qué medidas </w:t>
      </w:r>
      <w:r>
        <w:rPr>
          <w:b/>
          <w:bCs/>
        </w:rPr>
        <w:t>reducen más el riesgo</w:t>
      </w:r>
      <w:r>
        <w:t xml:space="preserve"> y cuáles son insuficientes.</w:t>
      </w:r>
    </w:p>
    <w:p w14:paraId="054AEB36" w14:textId="77777777" w:rsidR="00FE714E" w:rsidRPr="00FE714E" w:rsidRDefault="00FE714E">
      <w:pPr>
        <w:numPr>
          <w:ilvl w:val="0"/>
          <w:numId w:val="87"/>
        </w:numPr>
      </w:pPr>
      <w:r>
        <w:rPr>
          <w:b/>
          <w:bCs/>
        </w:rPr>
        <w:t>Declaración de aplicabilidad</w:t>
      </w:r>
    </w:p>
    <w:p w14:paraId="262E2599" w14:textId="77777777" w:rsidR="00FE714E" w:rsidRPr="00FE714E" w:rsidRDefault="00FE714E">
      <w:pPr>
        <w:numPr>
          <w:ilvl w:val="1"/>
          <w:numId w:val="87"/>
        </w:numPr>
      </w:pPr>
      <w:r>
        <w:t xml:space="preserve">Genera automáticamente el documento requerido por el </w:t>
      </w:r>
      <w:r>
        <w:rPr>
          <w:b/>
          <w:bCs/>
        </w:rPr>
        <w:t>ENS</w:t>
      </w:r>
      <w:r>
        <w:t>, indicando qué salvaguardas son aplicables y su estado.</w:t>
      </w:r>
    </w:p>
    <w:p w14:paraId="53653426" w14:textId="77777777" w:rsidR="00FE714E" w:rsidRPr="00FE714E" w:rsidRDefault="00FE714E">
      <w:pPr>
        <w:numPr>
          <w:ilvl w:val="0"/>
          <w:numId w:val="87"/>
        </w:numPr>
      </w:pPr>
      <w:r>
        <w:rPr>
          <w:b/>
          <w:bCs/>
        </w:rPr>
        <w:t>Generación de informes</w:t>
      </w:r>
    </w:p>
    <w:p w14:paraId="6C8E8047" w14:textId="77777777" w:rsidR="00FE714E" w:rsidRPr="00FE714E" w:rsidRDefault="00FE714E">
      <w:pPr>
        <w:numPr>
          <w:ilvl w:val="1"/>
          <w:numId w:val="87"/>
        </w:numPr>
        <w:spacing w:after="0"/>
      </w:pPr>
      <w:r>
        <w:t xml:space="preserve">Según los formatos de </w:t>
      </w:r>
      <w:r>
        <w:rPr>
          <w:b/>
          <w:bCs/>
        </w:rPr>
        <w:t>MAGERIT</w:t>
      </w:r>
      <w:r>
        <w:t>, incluyendo:</w:t>
      </w:r>
    </w:p>
    <w:p w14:paraId="31DC01E7" w14:textId="77777777" w:rsidR="00FE714E" w:rsidRPr="00FE714E" w:rsidRDefault="00FE714E">
      <w:pPr>
        <w:numPr>
          <w:ilvl w:val="2"/>
          <w:numId w:val="87"/>
        </w:numPr>
        <w:spacing w:after="0"/>
      </w:pPr>
      <w:r>
        <w:t>Mapa de riesgos.</w:t>
      </w:r>
    </w:p>
    <w:p w14:paraId="6041DA26" w14:textId="77777777" w:rsidR="00FE714E" w:rsidRPr="00FE714E" w:rsidRDefault="00FE714E">
      <w:pPr>
        <w:numPr>
          <w:ilvl w:val="2"/>
          <w:numId w:val="87"/>
        </w:numPr>
        <w:spacing w:after="0"/>
      </w:pPr>
      <w:r>
        <w:t>Modelo de valor.</w:t>
      </w:r>
    </w:p>
    <w:p w14:paraId="595ADED6" w14:textId="77777777" w:rsidR="00FE714E" w:rsidRPr="00FE714E" w:rsidRDefault="00FE714E">
      <w:pPr>
        <w:numPr>
          <w:ilvl w:val="2"/>
          <w:numId w:val="87"/>
        </w:numPr>
        <w:spacing w:after="0"/>
      </w:pPr>
      <w:r>
        <w:t>Evaluación de salvaguardas.</w:t>
      </w:r>
    </w:p>
    <w:p w14:paraId="0E239B53" w14:textId="77777777" w:rsidR="00FE714E" w:rsidRPr="00FE714E" w:rsidRDefault="00FE714E">
      <w:pPr>
        <w:numPr>
          <w:ilvl w:val="2"/>
          <w:numId w:val="87"/>
        </w:numPr>
        <w:spacing w:after="0"/>
      </w:pPr>
      <w:r>
        <w:t>Informe de insuficiencias.</w:t>
      </w:r>
    </w:p>
    <w:p w14:paraId="070A81FE" w14:textId="77777777" w:rsidR="00FE714E" w:rsidRPr="00FE714E" w:rsidRDefault="00FE714E">
      <w:pPr>
        <w:numPr>
          <w:ilvl w:val="2"/>
          <w:numId w:val="87"/>
        </w:numPr>
      </w:pPr>
      <w:r>
        <w:t>Plan de seguridad derivado del tratamiento de riesgos.</w:t>
      </w:r>
    </w:p>
    <w:p w14:paraId="0D2B35E0" w14:textId="5CF5A390" w:rsidR="00FE714E" w:rsidRPr="00FE714E" w:rsidRDefault="00FE714E" w:rsidP="00FE714E">
      <w:pPr>
        <w:rPr>
          <w:b/>
          <w:bCs/>
        </w:rPr>
      </w:pPr>
      <w:r>
        <w:rPr>
          <w:rFonts w:cs="Segoe UI Emoji"/>
          <w:b/>
          <w:bCs/>
        </w:rPr>
        <w:t>6.2.2.</w:t>
      </w:r>
      <w:r>
        <w:rPr>
          <w:b/>
          <w:bCs/>
        </w:rPr>
        <w:t xml:space="preserve"> Relación directa MAGERIT–PILAR</w:t>
      </w:r>
    </w:p>
    <w:tbl>
      <w:tblPr>
        <w:tblStyle w:val="Tablaconcuadrcula1clara"/>
        <w:tblW w:w="0" w:type="auto"/>
        <w:tblLook w:val="04A0" w:firstRow="1" w:lastRow="0" w:firstColumn="1" w:lastColumn="0" w:noHBand="0" w:noVBand="1"/>
      </w:tblPr>
      <w:tblGrid>
        <w:gridCol w:w="3334"/>
        <w:gridCol w:w="5160"/>
      </w:tblGrid>
      <w:tr w:rsidR="00FE714E" w:rsidRPr="00FE714E" w14:paraId="5287E3E0" w14:textId="77777777" w:rsidTr="00FE71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E7A50" w14:textId="77777777" w:rsidR="00FE714E" w:rsidRPr="00FE714E" w:rsidRDefault="00FE714E" w:rsidP="00FE714E">
            <w:pPr>
              <w:spacing w:line="259" w:lineRule="auto"/>
            </w:pPr>
            <w:r>
              <w:t>Etapa MAGERIT</w:t>
            </w:r>
          </w:p>
        </w:tc>
        <w:tc>
          <w:tcPr>
            <w:tcW w:w="0" w:type="auto"/>
            <w:hideMark/>
          </w:tcPr>
          <w:p w14:paraId="1F6721C9" w14:textId="77777777" w:rsidR="00FE714E" w:rsidRPr="00FE714E" w:rsidRDefault="00FE714E" w:rsidP="00FE714E">
            <w:pPr>
              <w:spacing w:line="259" w:lineRule="auto"/>
              <w:cnfStyle w:val="100000000000" w:firstRow="1" w:lastRow="0" w:firstColumn="0" w:lastColumn="0" w:oddVBand="0" w:evenVBand="0" w:oddHBand="0" w:evenHBand="0" w:firstRowFirstColumn="0" w:firstRowLastColumn="0" w:lastRowFirstColumn="0" w:lastRowLastColumn="0"/>
            </w:pPr>
            <w:r>
              <w:t>Equivalente en PILAR</w:t>
            </w:r>
          </w:p>
        </w:tc>
      </w:tr>
      <w:tr w:rsidR="00FE714E" w:rsidRPr="00FE714E" w14:paraId="07B1B83D"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423DE9A2" w14:textId="77777777" w:rsidR="00FE714E" w:rsidRPr="00FE714E" w:rsidRDefault="00FE714E" w:rsidP="00FE714E">
            <w:pPr>
              <w:spacing w:line="259" w:lineRule="auto"/>
            </w:pPr>
            <w:r>
              <w:t>Caracterización de activos</w:t>
            </w:r>
          </w:p>
        </w:tc>
        <w:tc>
          <w:tcPr>
            <w:tcW w:w="0" w:type="auto"/>
            <w:hideMark/>
          </w:tcPr>
          <w:p w14:paraId="5C38BCD9" w14:textId="77777777" w:rsidR="00FE714E" w:rsidRPr="00FE714E" w:rsidRDefault="00FE714E" w:rsidP="00FE714E">
            <w:pPr>
              <w:spacing w:line="259" w:lineRule="auto"/>
              <w:cnfStyle w:val="000000000000" w:firstRow="0" w:lastRow="0" w:firstColumn="0" w:lastColumn="0" w:oddVBand="0" w:evenVBand="0" w:oddHBand="0" w:evenHBand="0" w:firstRowFirstColumn="0" w:firstRowLastColumn="0" w:lastRowFirstColumn="0" w:lastRowLastColumn="0"/>
            </w:pPr>
            <w:r>
              <w:t>Fichas de activos y árbol de dependencias</w:t>
            </w:r>
          </w:p>
        </w:tc>
      </w:tr>
      <w:tr w:rsidR="00FE714E" w:rsidRPr="00FE714E" w14:paraId="5AB4A5A9"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47F5A2C0" w14:textId="77777777" w:rsidR="00FE714E" w:rsidRPr="00FE714E" w:rsidRDefault="00FE714E" w:rsidP="00FE714E">
            <w:pPr>
              <w:spacing w:line="259" w:lineRule="auto"/>
            </w:pPr>
            <w:r>
              <w:t>Análisis de amenazas</w:t>
            </w:r>
          </w:p>
        </w:tc>
        <w:tc>
          <w:tcPr>
            <w:tcW w:w="0" w:type="auto"/>
            <w:hideMark/>
          </w:tcPr>
          <w:p w14:paraId="35716822" w14:textId="77777777" w:rsidR="00FE714E" w:rsidRPr="00FE714E" w:rsidRDefault="00FE714E" w:rsidP="00FE714E">
            <w:pPr>
              <w:spacing w:line="259" w:lineRule="auto"/>
              <w:cnfStyle w:val="000000000000" w:firstRow="0" w:lastRow="0" w:firstColumn="0" w:lastColumn="0" w:oddVBand="0" w:evenVBand="0" w:oddHBand="0" w:evenHBand="0" w:firstRowFirstColumn="0" w:firstRowLastColumn="0" w:lastRowFirstColumn="0" w:lastRowLastColumn="0"/>
            </w:pPr>
            <w:r>
              <w:t>Asociación de amenazas del catálogo a cada activo</w:t>
            </w:r>
          </w:p>
        </w:tc>
      </w:tr>
      <w:tr w:rsidR="00FE714E" w:rsidRPr="00FE714E" w14:paraId="07E04F01"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5F441EE8" w14:textId="77777777" w:rsidR="00FE714E" w:rsidRPr="00FE714E" w:rsidRDefault="00FE714E" w:rsidP="00FE714E">
            <w:pPr>
              <w:spacing w:line="259" w:lineRule="auto"/>
            </w:pPr>
            <w:r>
              <w:t>Estimación del impacto y del riesgo</w:t>
            </w:r>
          </w:p>
        </w:tc>
        <w:tc>
          <w:tcPr>
            <w:tcW w:w="0" w:type="auto"/>
            <w:hideMark/>
          </w:tcPr>
          <w:p w14:paraId="5362944E" w14:textId="77777777" w:rsidR="00FE714E" w:rsidRPr="00FE714E" w:rsidRDefault="00FE714E" w:rsidP="00FE714E">
            <w:pPr>
              <w:spacing w:line="259" w:lineRule="auto"/>
              <w:cnfStyle w:val="000000000000" w:firstRow="0" w:lastRow="0" w:firstColumn="0" w:lastColumn="0" w:oddVBand="0" w:evenVBand="0" w:oddHBand="0" w:evenHBand="0" w:firstRowFirstColumn="0" w:firstRowLastColumn="0" w:lastRowFirstColumn="0" w:lastRowLastColumn="0"/>
            </w:pPr>
            <w:r>
              <w:t>Cálculo automático por dimensión (D-I-C-A-T)</w:t>
            </w:r>
          </w:p>
        </w:tc>
      </w:tr>
      <w:tr w:rsidR="00FE714E" w:rsidRPr="00FE714E" w14:paraId="6A005CB5"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43438499" w14:textId="77777777" w:rsidR="00FE714E" w:rsidRPr="00FE714E" w:rsidRDefault="00FE714E" w:rsidP="00FE714E">
            <w:pPr>
              <w:spacing w:line="259" w:lineRule="auto"/>
            </w:pPr>
            <w:r>
              <w:t>Evaluación de salvaguardas</w:t>
            </w:r>
          </w:p>
        </w:tc>
        <w:tc>
          <w:tcPr>
            <w:tcW w:w="0" w:type="auto"/>
            <w:hideMark/>
          </w:tcPr>
          <w:p w14:paraId="1042B402" w14:textId="77777777" w:rsidR="00FE714E" w:rsidRPr="00FE714E" w:rsidRDefault="00FE714E" w:rsidP="00FE714E">
            <w:pPr>
              <w:spacing w:line="259" w:lineRule="auto"/>
              <w:cnfStyle w:val="000000000000" w:firstRow="0" w:lastRow="0" w:firstColumn="0" w:lastColumn="0" w:oddVBand="0" w:evenVBand="0" w:oddHBand="0" w:evenHBand="0" w:firstRowFirstColumn="0" w:firstRowLastColumn="0" w:lastRowFirstColumn="0" w:lastRowLastColumn="0"/>
            </w:pPr>
            <w:r>
              <w:t>Aplicación y análisis de medidas por perfil (ENS, ISO…)</w:t>
            </w:r>
          </w:p>
        </w:tc>
      </w:tr>
      <w:tr w:rsidR="00FE714E" w:rsidRPr="00FE714E" w14:paraId="73847C56"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2AF17D7F" w14:textId="77777777" w:rsidR="00FE714E" w:rsidRPr="00FE714E" w:rsidRDefault="00FE714E" w:rsidP="00FE714E">
            <w:pPr>
              <w:spacing w:line="259" w:lineRule="auto"/>
            </w:pPr>
            <w:r>
              <w:t>Tratamiento del riesgo</w:t>
            </w:r>
          </w:p>
        </w:tc>
        <w:tc>
          <w:tcPr>
            <w:tcW w:w="0" w:type="auto"/>
            <w:hideMark/>
          </w:tcPr>
          <w:p w14:paraId="0D6840A4" w14:textId="77777777" w:rsidR="00FE714E" w:rsidRPr="00FE714E" w:rsidRDefault="00FE714E" w:rsidP="00FE714E">
            <w:pPr>
              <w:spacing w:line="259" w:lineRule="auto"/>
              <w:cnfStyle w:val="000000000000" w:firstRow="0" w:lastRow="0" w:firstColumn="0" w:lastColumn="0" w:oddVBand="0" w:evenVBand="0" w:oddHBand="0" w:evenHBand="0" w:firstRowFirstColumn="0" w:firstRowLastColumn="0" w:lastRowFirstColumn="0" w:lastRowLastColumn="0"/>
            </w:pPr>
            <w:r>
              <w:t>Revisión del riesgo residual, propuesta de acciones</w:t>
            </w:r>
          </w:p>
        </w:tc>
      </w:tr>
      <w:tr w:rsidR="00FE714E" w:rsidRPr="00FE714E" w14:paraId="4232E1C0" w14:textId="77777777" w:rsidTr="00FE714E">
        <w:tc>
          <w:tcPr>
            <w:cnfStyle w:val="001000000000" w:firstRow="0" w:lastRow="0" w:firstColumn="1" w:lastColumn="0" w:oddVBand="0" w:evenVBand="0" w:oddHBand="0" w:evenHBand="0" w:firstRowFirstColumn="0" w:firstRowLastColumn="0" w:lastRowFirstColumn="0" w:lastRowLastColumn="0"/>
            <w:tcW w:w="0" w:type="auto"/>
            <w:hideMark/>
          </w:tcPr>
          <w:p w14:paraId="3CA2E840" w14:textId="77777777" w:rsidR="00FE714E" w:rsidRPr="00FE714E" w:rsidRDefault="00FE714E" w:rsidP="00FE714E">
            <w:pPr>
              <w:spacing w:line="259" w:lineRule="auto"/>
            </w:pPr>
            <w:r>
              <w:t>Plan de seguridad</w:t>
            </w:r>
          </w:p>
        </w:tc>
        <w:tc>
          <w:tcPr>
            <w:tcW w:w="0" w:type="auto"/>
            <w:hideMark/>
          </w:tcPr>
          <w:p w14:paraId="50B4C693" w14:textId="77777777" w:rsidR="00FE714E" w:rsidRPr="00FE714E" w:rsidRDefault="00FE714E" w:rsidP="00FE714E">
            <w:pPr>
              <w:spacing w:line="259" w:lineRule="auto"/>
              <w:cnfStyle w:val="000000000000" w:firstRow="0" w:lastRow="0" w:firstColumn="0" w:lastColumn="0" w:oddVBand="0" w:evenVBand="0" w:oddHBand="0" w:evenHBand="0" w:firstRowFirstColumn="0" w:firstRowLastColumn="0" w:lastRowFirstColumn="0" w:lastRowLastColumn="0"/>
            </w:pPr>
            <w:r>
              <w:t>Generado automáticamente desde los resultados del análisis</w:t>
            </w:r>
          </w:p>
        </w:tc>
      </w:tr>
    </w:tbl>
    <w:p w14:paraId="15BDEDA8" w14:textId="77777777" w:rsidR="00FE714E" w:rsidRDefault="00FE714E" w:rsidP="00FE714E">
      <w:pPr>
        <w:rPr>
          <w:rFonts w:ascii="Segoe UI Emoji" w:hAnsi="Segoe UI Emoji" w:cs="Segoe UI Emoji"/>
          <w:b/>
          <w:bCs/>
        </w:rPr>
      </w:pPr>
    </w:p>
    <w:p w14:paraId="0DEC358D" w14:textId="13A756E9" w:rsidR="00FE714E" w:rsidRPr="00FE714E" w:rsidRDefault="00FE714E" w:rsidP="004B4A8A">
      <w:pPr>
        <w:spacing w:after="0"/>
        <w:rPr>
          <w:b/>
          <w:bCs/>
        </w:rPr>
      </w:pPr>
      <w:r>
        <w:rPr>
          <w:rFonts w:ascii="Segoe UI Emoji" w:hAnsi="Segoe UI Emoji" w:cs="Segoe UI Emoji"/>
          <w:b/>
          <w:bCs/>
        </w:rPr>
        <w:t>✅</w:t>
      </w:r>
      <w:r>
        <w:rPr>
          <w:b/>
          <w:bCs/>
        </w:rPr>
        <w:t xml:space="preserve"> Ventajas de este funcionamiento automatizado</w:t>
      </w:r>
    </w:p>
    <w:p w14:paraId="39CF19E5" w14:textId="77777777" w:rsidR="00FE714E" w:rsidRPr="00FE714E" w:rsidRDefault="00FE714E">
      <w:pPr>
        <w:numPr>
          <w:ilvl w:val="0"/>
          <w:numId w:val="88"/>
        </w:numPr>
        <w:spacing w:after="0"/>
      </w:pPr>
      <w:r>
        <w:rPr>
          <w:b/>
          <w:bCs/>
        </w:rPr>
        <w:t>Consistencia metodológica</w:t>
      </w:r>
      <w:r>
        <w:t>: sigue el marco normativo oficial sin desviaciones.</w:t>
      </w:r>
    </w:p>
    <w:p w14:paraId="59213E75" w14:textId="77777777" w:rsidR="00FE714E" w:rsidRPr="00FE714E" w:rsidRDefault="00FE714E">
      <w:pPr>
        <w:numPr>
          <w:ilvl w:val="0"/>
          <w:numId w:val="88"/>
        </w:numPr>
        <w:spacing w:after="0"/>
      </w:pPr>
      <w:r>
        <w:rPr>
          <w:b/>
          <w:bCs/>
        </w:rPr>
        <w:t>Eficiencia</w:t>
      </w:r>
      <w:r>
        <w:t>: ahorra tiempo y reduce errores manuales.</w:t>
      </w:r>
    </w:p>
    <w:p w14:paraId="6B65E74B" w14:textId="77777777" w:rsidR="00FE714E" w:rsidRPr="00FE714E" w:rsidRDefault="00FE714E">
      <w:pPr>
        <w:numPr>
          <w:ilvl w:val="0"/>
          <w:numId w:val="88"/>
        </w:numPr>
        <w:spacing w:after="0"/>
      </w:pPr>
      <w:r>
        <w:rPr>
          <w:b/>
          <w:bCs/>
        </w:rPr>
        <w:t>Auditoría y trazabilidad</w:t>
      </w:r>
      <w:r>
        <w:t>: todo el proceso queda documentado conforme a MAGERIT.</w:t>
      </w:r>
    </w:p>
    <w:p w14:paraId="3F670B74" w14:textId="77777777" w:rsidR="00FE714E" w:rsidRPr="00FE714E" w:rsidRDefault="00FE714E">
      <w:pPr>
        <w:numPr>
          <w:ilvl w:val="0"/>
          <w:numId w:val="88"/>
        </w:numPr>
      </w:pPr>
      <w:r>
        <w:rPr>
          <w:b/>
          <w:bCs/>
        </w:rPr>
        <w:t>Escalabilidad</w:t>
      </w:r>
      <w:r>
        <w:t>: permite análisis desde un único sistema hasta toda una organización.</w:t>
      </w:r>
    </w:p>
    <w:p w14:paraId="6F2F277F" w14:textId="3F210C05" w:rsidR="00FE714E" w:rsidRPr="00FE714E" w:rsidRDefault="00FE714E" w:rsidP="00FE714E">
      <w:r>
        <w:t>“PILAR ayuda a los responsables de seguridad a tomar decisiones informadas, justificadas y alineadas con las obligaciones legales”</w:t>
      </w:r>
      <w:r>
        <w:rPr>
          <w:rFonts w:ascii="Arial" w:hAnsi="Arial" w:cs="Arial"/>
        </w:rPr>
        <w:t>​</w:t>
      </w:r>
      <w:r>
        <w:t>.</w:t>
      </w:r>
    </w:p>
    <w:p w14:paraId="41D36228" w14:textId="77777777" w:rsidR="00841C5F" w:rsidRDefault="00841C5F" w:rsidP="00841C5F">
      <w:pPr>
        <w:rPr>
          <w:b/>
          <w:bCs/>
        </w:rPr>
      </w:pPr>
    </w:p>
    <w:p w14:paraId="391F41C4" w14:textId="3396F8CB" w:rsidR="00841C5F" w:rsidRPr="00841C5F" w:rsidRDefault="004B4A8A" w:rsidP="00841C5F">
      <w:pPr>
        <w:rPr>
          <w:b/>
          <w:bCs/>
        </w:rPr>
      </w:pPr>
      <w:r>
        <w:rPr>
          <w:b/>
          <w:bCs/>
        </w:rPr>
        <w:t>6.3.</w:t>
      </w:r>
      <w:r>
        <w:t xml:space="preserve"> </w:t>
      </w:r>
      <w:r>
        <w:rPr>
          <w:b/>
          <w:bCs/>
        </w:rPr>
        <w:t>Evaluación de impacto, riesgo y riesgo residual</w:t>
      </w:r>
    </w:p>
    <w:p w14:paraId="7F2ADA62" w14:textId="77777777" w:rsidR="00841C5F" w:rsidRPr="00841C5F" w:rsidRDefault="00841C5F" w:rsidP="00841C5F">
      <w:pPr>
        <w:ind w:firstLine="708"/>
      </w:pPr>
      <w:r>
        <w:t xml:space="preserve">Uno de los núcleos fundamentales de PILAR es su capacidad para </w:t>
      </w:r>
      <w:r>
        <w:rPr>
          <w:b/>
          <w:bCs/>
        </w:rPr>
        <w:t>calcular automáticamente el impacto y el riesgo</w:t>
      </w:r>
      <w:r>
        <w:t xml:space="preserve"> de las amenazas sobre los activos, tanto en su estado </w:t>
      </w:r>
      <w:r>
        <w:rPr>
          <w:b/>
          <w:bCs/>
        </w:rPr>
        <w:t>potencial</w:t>
      </w:r>
      <w:r>
        <w:t xml:space="preserve"> como tras aplicar las </w:t>
      </w:r>
      <w:r>
        <w:rPr>
          <w:b/>
          <w:bCs/>
        </w:rPr>
        <w:t>salvaguardas</w:t>
      </w:r>
      <w:r>
        <w:t xml:space="preserve">, generando así una estimación del </w:t>
      </w:r>
      <w:r>
        <w:rPr>
          <w:b/>
          <w:bCs/>
        </w:rPr>
        <w:t>riesgo residual</w:t>
      </w:r>
      <w:r>
        <w:t>.</w:t>
      </w:r>
    </w:p>
    <w:p w14:paraId="2B887263" w14:textId="62019426" w:rsidR="00841C5F" w:rsidRDefault="00841C5F" w:rsidP="00AC0768">
      <w:pPr>
        <w:ind w:firstLine="708"/>
      </w:pPr>
      <w:r>
        <w:lastRenderedPageBreak/>
        <w:t xml:space="preserve">Este proceso reproduce exactamente los pasos del </w:t>
      </w:r>
      <w:r>
        <w:rPr>
          <w:b/>
          <w:bCs/>
        </w:rPr>
        <w:t>modelo de análisis de riesgos de MAGERIT</w:t>
      </w:r>
      <w:r>
        <w:t>, pero de forma automatizada y sistemática.</w:t>
      </w:r>
    </w:p>
    <w:p w14:paraId="77972D93" w14:textId="2A0F6452" w:rsidR="00841C5F" w:rsidRPr="00841C5F" w:rsidRDefault="00841C5F" w:rsidP="00841C5F">
      <w:pPr>
        <w:rPr>
          <w:b/>
          <w:bCs/>
        </w:rPr>
      </w:pPr>
      <w:r>
        <w:rPr>
          <w:b/>
          <w:bCs/>
        </w:rPr>
        <w:t>6.3.1. Evaluación del impacto</w:t>
      </w:r>
    </w:p>
    <w:p w14:paraId="7DBC4614" w14:textId="77777777" w:rsidR="00841C5F" w:rsidRPr="00841C5F" w:rsidRDefault="00841C5F" w:rsidP="00841C5F">
      <w:pPr>
        <w:spacing w:after="0"/>
        <w:ind w:firstLine="360"/>
      </w:pPr>
      <w:r>
        <w:t xml:space="preserve">PILAR estima el </w:t>
      </w:r>
      <w:r>
        <w:rPr>
          <w:b/>
          <w:bCs/>
        </w:rPr>
        <w:t>impacto potencial</w:t>
      </w:r>
      <w:r>
        <w:t xml:space="preserve"> que una amenaza puede causar sobre un activo, considerando:</w:t>
      </w:r>
    </w:p>
    <w:p w14:paraId="3AD959D6" w14:textId="77777777" w:rsidR="00841C5F" w:rsidRPr="00841C5F" w:rsidRDefault="00841C5F">
      <w:pPr>
        <w:numPr>
          <w:ilvl w:val="0"/>
          <w:numId w:val="89"/>
        </w:numPr>
        <w:spacing w:after="0"/>
      </w:pPr>
      <w:r>
        <w:t xml:space="preserve">El </w:t>
      </w:r>
      <w:r>
        <w:rPr>
          <w:b/>
          <w:bCs/>
        </w:rPr>
        <w:t>valor del activo</w:t>
      </w:r>
      <w:r>
        <w:t xml:space="preserve"> en cada dimensión (Disponibilidad, Integridad, Confidencialidad, Autenticidad y Trazabilidad).</w:t>
      </w:r>
    </w:p>
    <w:p w14:paraId="3F584839" w14:textId="77777777" w:rsidR="00841C5F" w:rsidRPr="00841C5F" w:rsidRDefault="00841C5F">
      <w:pPr>
        <w:numPr>
          <w:ilvl w:val="0"/>
          <w:numId w:val="89"/>
        </w:numPr>
      </w:pPr>
      <w:r>
        <w:t xml:space="preserve">El </w:t>
      </w:r>
      <w:r>
        <w:rPr>
          <w:b/>
          <w:bCs/>
        </w:rPr>
        <w:t>grado de degradación</w:t>
      </w:r>
      <w:r>
        <w:t xml:space="preserve"> que la amenaza provocaría si se materializa.</w:t>
      </w:r>
    </w:p>
    <w:p w14:paraId="38D7989C" w14:textId="77777777" w:rsidR="00841C5F" w:rsidRPr="00841C5F" w:rsidRDefault="00841C5F" w:rsidP="00841C5F">
      <w:pPr>
        <w:spacing w:after="0"/>
      </w:pPr>
      <w:r>
        <w:rPr>
          <w:rFonts w:ascii="Segoe UI Emoji" w:hAnsi="Segoe UI Emoji" w:cs="Segoe UI Emoji"/>
        </w:rPr>
        <w:t>📌</w:t>
      </w:r>
      <w:r>
        <w:t xml:space="preserve"> El impacto puede calcularse:</w:t>
      </w:r>
    </w:p>
    <w:p w14:paraId="420673B6" w14:textId="77777777" w:rsidR="00841C5F" w:rsidRPr="00841C5F" w:rsidRDefault="00841C5F">
      <w:pPr>
        <w:numPr>
          <w:ilvl w:val="0"/>
          <w:numId w:val="90"/>
        </w:numPr>
        <w:spacing w:after="0"/>
      </w:pPr>
      <w:r>
        <w:t xml:space="preserve">De forma </w:t>
      </w:r>
      <w:r>
        <w:rPr>
          <w:b/>
          <w:bCs/>
        </w:rPr>
        <w:t>cualitativa</w:t>
      </w:r>
      <w:r>
        <w:t xml:space="preserve"> (escalas simbólicas: MB, B, M, A, MA).</w:t>
      </w:r>
    </w:p>
    <w:p w14:paraId="0C91DB32" w14:textId="77777777" w:rsidR="00841C5F" w:rsidRPr="00841C5F" w:rsidRDefault="00841C5F">
      <w:pPr>
        <w:numPr>
          <w:ilvl w:val="0"/>
          <w:numId w:val="90"/>
        </w:numPr>
      </w:pPr>
      <w:r>
        <w:t xml:space="preserve">O </w:t>
      </w:r>
      <w:r>
        <w:rPr>
          <w:b/>
          <w:bCs/>
        </w:rPr>
        <w:t>cuantitativa</w:t>
      </w:r>
      <w:r>
        <w:t xml:space="preserve"> (valores monetarios en €, si se configura así el proyecto).</w:t>
      </w:r>
    </w:p>
    <w:p w14:paraId="5292CAFB" w14:textId="77777777" w:rsidR="00841C5F" w:rsidRPr="00841C5F" w:rsidRDefault="00841C5F" w:rsidP="00841C5F">
      <w:pPr>
        <w:spacing w:after="0"/>
      </w:pPr>
      <w:r>
        <w:rPr>
          <w:rFonts w:ascii="Segoe UI Emoji" w:hAnsi="Segoe UI Emoji" w:cs="Segoe UI Emoji"/>
        </w:rPr>
        <w:t>🔎</w:t>
      </w:r>
      <w:r>
        <w:t xml:space="preserve"> Se genera un impacto por:</w:t>
      </w:r>
    </w:p>
    <w:p w14:paraId="6481D367" w14:textId="77777777" w:rsidR="00841C5F" w:rsidRPr="00841C5F" w:rsidRDefault="00841C5F">
      <w:pPr>
        <w:numPr>
          <w:ilvl w:val="0"/>
          <w:numId w:val="91"/>
        </w:numPr>
        <w:spacing w:after="0"/>
      </w:pPr>
      <w:r>
        <w:t>Activo.</w:t>
      </w:r>
    </w:p>
    <w:p w14:paraId="6397F68D" w14:textId="77777777" w:rsidR="00841C5F" w:rsidRPr="00841C5F" w:rsidRDefault="00841C5F">
      <w:pPr>
        <w:numPr>
          <w:ilvl w:val="0"/>
          <w:numId w:val="91"/>
        </w:numPr>
        <w:spacing w:after="0"/>
      </w:pPr>
      <w:r>
        <w:t>Dimensión.</w:t>
      </w:r>
    </w:p>
    <w:p w14:paraId="57DA5AC9" w14:textId="77777777" w:rsidR="00841C5F" w:rsidRPr="00841C5F" w:rsidRDefault="00841C5F">
      <w:pPr>
        <w:numPr>
          <w:ilvl w:val="0"/>
          <w:numId w:val="91"/>
        </w:numPr>
        <w:spacing w:after="0"/>
      </w:pPr>
      <w:r>
        <w:t>Amenaza.</w:t>
      </w:r>
    </w:p>
    <w:p w14:paraId="6ED9A982" w14:textId="77777777" w:rsidR="00841C5F" w:rsidRPr="00841C5F" w:rsidRDefault="00841C5F">
      <w:pPr>
        <w:numPr>
          <w:ilvl w:val="0"/>
          <w:numId w:val="91"/>
        </w:numPr>
      </w:pPr>
      <w:r>
        <w:t>Y tipo de dependencia (acumulado / repercutido).</w:t>
      </w:r>
    </w:p>
    <w:p w14:paraId="055F39AC" w14:textId="719D5662" w:rsidR="00841C5F" w:rsidRDefault="00841C5F" w:rsidP="00AC0768">
      <w:pPr>
        <w:ind w:firstLine="360"/>
      </w:pPr>
      <w:r>
        <w:t>“El impacto acumulado considera todo lo que ‘descansa’ sobre un activo, mientras que el repercutido refleja cómo afecta una amenaza sobre otros activos de los que depende.</w:t>
      </w:r>
    </w:p>
    <w:p w14:paraId="75DFCE3F" w14:textId="2B3402E1" w:rsidR="00841C5F" w:rsidRPr="00841C5F" w:rsidRDefault="00841C5F" w:rsidP="00841C5F">
      <w:pPr>
        <w:rPr>
          <w:b/>
          <w:bCs/>
        </w:rPr>
      </w:pPr>
      <w:r>
        <w:rPr>
          <w:b/>
          <w:bCs/>
        </w:rPr>
        <w:t>6.3.2. Evaluación del riesgo potencial</w:t>
      </w:r>
    </w:p>
    <w:p w14:paraId="25F82BAB" w14:textId="77777777" w:rsidR="00841C5F" w:rsidRPr="00841C5F" w:rsidRDefault="00841C5F" w:rsidP="00841C5F">
      <w:pPr>
        <w:ind w:firstLine="708"/>
      </w:pPr>
      <w:r>
        <w:t xml:space="preserve">A partir del impacto, PILAR calcula el </w:t>
      </w:r>
      <w:r>
        <w:rPr>
          <w:b/>
          <w:bCs/>
        </w:rPr>
        <w:t>riesgo potencial</w:t>
      </w:r>
      <w:r>
        <w:t xml:space="preserve">, es decir, el riesgo </w:t>
      </w:r>
      <w:r>
        <w:rPr>
          <w:b/>
          <w:bCs/>
        </w:rPr>
        <w:t>sin tener en cuenta medidas de protección existentes</w:t>
      </w:r>
      <w:r>
        <w:t>.</w:t>
      </w:r>
    </w:p>
    <w:p w14:paraId="245900A1" w14:textId="46E07D56" w:rsidR="00841C5F" w:rsidRPr="00841C5F" w:rsidRDefault="00841C5F" w:rsidP="00841C5F">
      <w:pPr>
        <w:jc w:val="center"/>
      </w:pPr>
      <w:r>
        <w:rPr>
          <w:bdr w:val="single" w:sz="4" w:space="0" w:color="auto"/>
        </w:rPr>
        <w:t>Riesgo = Impacto × Probabilidad</w:t>
      </w:r>
    </w:p>
    <w:p w14:paraId="0579D910" w14:textId="77777777" w:rsidR="00841C5F" w:rsidRPr="00841C5F" w:rsidRDefault="00841C5F" w:rsidP="00841C5F">
      <w:pPr>
        <w:spacing w:after="0"/>
      </w:pPr>
      <w:r>
        <w:t xml:space="preserve">La </w:t>
      </w:r>
      <w:r>
        <w:rPr>
          <w:b/>
          <w:bCs/>
        </w:rPr>
        <w:t>probabilidad</w:t>
      </w:r>
      <w:r>
        <w:t xml:space="preserve"> se extrae del catálogo de amenazas, que incluye:</w:t>
      </w:r>
    </w:p>
    <w:p w14:paraId="2E88F39C" w14:textId="77777777" w:rsidR="00841C5F" w:rsidRPr="00841C5F" w:rsidRDefault="00841C5F">
      <w:pPr>
        <w:numPr>
          <w:ilvl w:val="0"/>
          <w:numId w:val="92"/>
        </w:numPr>
        <w:spacing w:after="0"/>
      </w:pPr>
      <w:r>
        <w:t>Frecuencia estimada.</w:t>
      </w:r>
    </w:p>
    <w:p w14:paraId="56F6755F" w14:textId="77777777" w:rsidR="00841C5F" w:rsidRPr="00841C5F" w:rsidRDefault="00841C5F">
      <w:pPr>
        <w:numPr>
          <w:ilvl w:val="0"/>
          <w:numId w:val="92"/>
        </w:numPr>
        <w:spacing w:after="0"/>
      </w:pPr>
      <w:r>
        <w:t>Tipo de amenaza (natural, accidental, intencionada).</w:t>
      </w:r>
    </w:p>
    <w:p w14:paraId="4801A536" w14:textId="77777777" w:rsidR="00841C5F" w:rsidRPr="00841C5F" w:rsidRDefault="00841C5F">
      <w:pPr>
        <w:numPr>
          <w:ilvl w:val="0"/>
          <w:numId w:val="92"/>
        </w:numPr>
      </w:pPr>
      <w:r>
        <w:t>Naturaleza del activo afectado.</w:t>
      </w:r>
    </w:p>
    <w:p w14:paraId="022BF172" w14:textId="77777777" w:rsidR="00841C5F" w:rsidRPr="00841C5F" w:rsidRDefault="00841C5F" w:rsidP="00841C5F">
      <w:pPr>
        <w:spacing w:after="0"/>
      </w:pPr>
      <w:r>
        <w:rPr>
          <w:rFonts w:ascii="Segoe UI Emoji" w:hAnsi="Segoe UI Emoji" w:cs="Segoe UI Emoji"/>
        </w:rPr>
        <w:t>🔎</w:t>
      </w:r>
      <w:r>
        <w:t xml:space="preserve"> Resultado:</w:t>
      </w:r>
    </w:p>
    <w:p w14:paraId="6ADA5A4F" w14:textId="77777777" w:rsidR="00841C5F" w:rsidRPr="00841C5F" w:rsidRDefault="00841C5F">
      <w:pPr>
        <w:numPr>
          <w:ilvl w:val="0"/>
          <w:numId w:val="93"/>
        </w:numPr>
        <w:spacing w:after="0"/>
      </w:pPr>
      <w:r>
        <w:t>PILAR genera una matriz de riesgos donde clasifica todos los riesgos potenciales del sistema.</w:t>
      </w:r>
    </w:p>
    <w:p w14:paraId="2F89001E" w14:textId="36ED4D22" w:rsidR="00841C5F" w:rsidRDefault="00841C5F" w:rsidP="00841C5F">
      <w:pPr>
        <w:numPr>
          <w:ilvl w:val="0"/>
          <w:numId w:val="93"/>
        </w:numPr>
      </w:pPr>
      <w:r>
        <w:t xml:space="preserve">Identifica automáticamente los que </w:t>
      </w:r>
      <w:r>
        <w:rPr>
          <w:b/>
          <w:bCs/>
        </w:rPr>
        <w:t>superan el umbral aceptable</w:t>
      </w:r>
      <w:r>
        <w:t>.</w:t>
      </w:r>
    </w:p>
    <w:p w14:paraId="407FFD50" w14:textId="61FC850C" w:rsidR="00841C5F" w:rsidRPr="00841C5F" w:rsidRDefault="00841C5F" w:rsidP="00841C5F">
      <w:pPr>
        <w:rPr>
          <w:b/>
          <w:bCs/>
        </w:rPr>
      </w:pPr>
      <w:r>
        <w:rPr>
          <w:b/>
          <w:bCs/>
        </w:rPr>
        <w:t>6.3.3. Evaluación del riesgo residual</w:t>
      </w:r>
    </w:p>
    <w:p w14:paraId="0925C90C" w14:textId="77777777" w:rsidR="00841C5F" w:rsidRPr="00841C5F" w:rsidRDefault="00841C5F" w:rsidP="00841C5F">
      <w:pPr>
        <w:ind w:firstLine="360"/>
      </w:pPr>
      <w:r>
        <w:t xml:space="preserve">La herramienta permite asignar a cada activo las </w:t>
      </w:r>
      <w:r>
        <w:rPr>
          <w:b/>
          <w:bCs/>
        </w:rPr>
        <w:t>salvaguardas aplicables</w:t>
      </w:r>
      <w:r>
        <w:t xml:space="preserve"> (por perfil ENS, ISO 27002, RGPD…), y estimar su eficacia frente a:</w:t>
      </w:r>
    </w:p>
    <w:p w14:paraId="099E82D1" w14:textId="77777777" w:rsidR="00841C5F" w:rsidRPr="00841C5F" w:rsidRDefault="00841C5F">
      <w:pPr>
        <w:numPr>
          <w:ilvl w:val="0"/>
          <w:numId w:val="94"/>
        </w:numPr>
        <w:spacing w:after="0"/>
      </w:pPr>
      <w:r>
        <w:t xml:space="preserve">La </w:t>
      </w:r>
      <w:r>
        <w:rPr>
          <w:b/>
          <w:bCs/>
        </w:rPr>
        <w:t>probabilidad</w:t>
      </w:r>
      <w:r>
        <w:t xml:space="preserve"> de que ocurra la amenaza (efecto preventivo).</w:t>
      </w:r>
    </w:p>
    <w:p w14:paraId="210D3AE8" w14:textId="77777777" w:rsidR="00841C5F" w:rsidRPr="00841C5F" w:rsidRDefault="00841C5F">
      <w:pPr>
        <w:numPr>
          <w:ilvl w:val="0"/>
          <w:numId w:val="94"/>
        </w:numPr>
      </w:pPr>
      <w:r>
        <w:t xml:space="preserve">El </w:t>
      </w:r>
      <w:r>
        <w:rPr>
          <w:b/>
          <w:bCs/>
        </w:rPr>
        <w:t>impacto</w:t>
      </w:r>
      <w:r>
        <w:t xml:space="preserve"> si la amenaza se materializa (efecto mitigador).</w:t>
      </w:r>
    </w:p>
    <w:p w14:paraId="2B5508A6" w14:textId="77777777" w:rsidR="00841C5F" w:rsidRPr="00841C5F" w:rsidRDefault="00841C5F" w:rsidP="00841C5F">
      <w:pPr>
        <w:pBdr>
          <w:top w:val="single" w:sz="4" w:space="1" w:color="auto"/>
          <w:left w:val="single" w:sz="4" w:space="4" w:color="auto"/>
          <w:bottom w:val="single" w:sz="4" w:space="1" w:color="auto"/>
          <w:right w:val="single" w:sz="4" w:space="4" w:color="auto"/>
        </w:pBdr>
      </w:pPr>
      <w:r>
        <w:t>Riesgo residual = (Impacto × (1 - eficacia sobre el impacto)) × (Probabilidad × (1 - eficacia sobre la probabilidad))</w:t>
      </w:r>
    </w:p>
    <w:p w14:paraId="78399CF8" w14:textId="6289626C" w:rsidR="00841C5F" w:rsidRPr="00841C5F" w:rsidRDefault="00841C5F" w:rsidP="00841C5F">
      <w:r>
        <w:t>“El riesgo residual es el que queda tras considerar las medidas existentes o planificadas”.</w:t>
      </w:r>
    </w:p>
    <w:p w14:paraId="5547E009" w14:textId="77777777" w:rsidR="00841C5F" w:rsidRPr="00841C5F" w:rsidRDefault="00841C5F" w:rsidP="00841C5F">
      <w:pPr>
        <w:spacing w:after="0"/>
      </w:pPr>
      <w:r>
        <w:rPr>
          <w:rFonts w:ascii="Segoe UI Emoji" w:hAnsi="Segoe UI Emoji" w:cs="Segoe UI Emoji"/>
        </w:rPr>
        <w:lastRenderedPageBreak/>
        <w:t>🔍</w:t>
      </w:r>
      <w:r>
        <w:t xml:space="preserve"> Esto permite:</w:t>
      </w:r>
    </w:p>
    <w:p w14:paraId="416AA28B" w14:textId="77777777" w:rsidR="00841C5F" w:rsidRPr="00841C5F" w:rsidRDefault="00841C5F">
      <w:pPr>
        <w:numPr>
          <w:ilvl w:val="0"/>
          <w:numId w:val="95"/>
        </w:numPr>
        <w:spacing w:after="0"/>
      </w:pPr>
      <w:r>
        <w:t xml:space="preserve">Visualizar qué riesgos </w:t>
      </w:r>
      <w:r>
        <w:rPr>
          <w:b/>
          <w:bCs/>
        </w:rPr>
        <w:t>ya están controlados</w:t>
      </w:r>
      <w:r>
        <w:t>.</w:t>
      </w:r>
    </w:p>
    <w:p w14:paraId="32EA9034" w14:textId="77777777" w:rsidR="00841C5F" w:rsidRPr="00841C5F" w:rsidRDefault="00841C5F">
      <w:pPr>
        <w:numPr>
          <w:ilvl w:val="0"/>
          <w:numId w:val="95"/>
        </w:numPr>
        <w:spacing w:after="0"/>
      </w:pPr>
      <w:r>
        <w:t xml:space="preserve">Identificar </w:t>
      </w:r>
      <w:r>
        <w:rPr>
          <w:b/>
          <w:bCs/>
        </w:rPr>
        <w:t>riesgos inaceptables residuales</w:t>
      </w:r>
      <w:r>
        <w:t xml:space="preserve"> que requieren nuevas acciones.</w:t>
      </w:r>
    </w:p>
    <w:p w14:paraId="17AC84EB" w14:textId="788189FB" w:rsidR="00841C5F" w:rsidRPr="00841C5F" w:rsidRDefault="00841C5F">
      <w:pPr>
        <w:numPr>
          <w:ilvl w:val="0"/>
          <w:numId w:val="95"/>
        </w:numPr>
      </w:pPr>
      <w:r>
        <w:t xml:space="preserve">Priorizar la </w:t>
      </w:r>
      <w:r>
        <w:rPr>
          <w:b/>
          <w:bCs/>
        </w:rPr>
        <w:t>implantación de medidas</w:t>
      </w:r>
      <w:r>
        <w:t xml:space="preserve"> según su efecto real en la reducción del riesgo.</w:t>
      </w:r>
    </w:p>
    <w:p w14:paraId="5073FAB8" w14:textId="77777777" w:rsidR="00841C5F" w:rsidRPr="00841C5F" w:rsidRDefault="00841C5F" w:rsidP="00841C5F">
      <w:pPr>
        <w:rPr>
          <w:b/>
          <w:bCs/>
        </w:rPr>
      </w:pPr>
      <w:r>
        <w:rPr>
          <w:rFonts w:ascii="Segoe UI Emoji" w:hAnsi="Segoe UI Emoji" w:cs="Segoe UI Emoji"/>
          <w:b/>
          <w:bCs/>
        </w:rPr>
        <w:t>📊</w:t>
      </w:r>
      <w:r>
        <w:rPr>
          <w:b/>
          <w:bCs/>
        </w:rPr>
        <w:t xml:space="preserve"> Informes generados</w:t>
      </w:r>
    </w:p>
    <w:p w14:paraId="0C664C66" w14:textId="77777777" w:rsidR="00841C5F" w:rsidRPr="00841C5F" w:rsidRDefault="00841C5F" w:rsidP="00841C5F">
      <w:pPr>
        <w:spacing w:after="0"/>
      </w:pPr>
      <w:r>
        <w:t>PILAR facilita visualmente esta evaluación mediante:</w:t>
      </w:r>
    </w:p>
    <w:p w14:paraId="4B8D9994" w14:textId="77777777" w:rsidR="00841C5F" w:rsidRPr="00841C5F" w:rsidRDefault="00841C5F">
      <w:pPr>
        <w:numPr>
          <w:ilvl w:val="0"/>
          <w:numId w:val="96"/>
        </w:numPr>
        <w:spacing w:after="0"/>
      </w:pPr>
      <w:r>
        <w:rPr>
          <w:b/>
          <w:bCs/>
        </w:rPr>
        <w:t>Matrices de riesgo</w:t>
      </w:r>
      <w:r>
        <w:t xml:space="preserve"> (potencial y residual).</w:t>
      </w:r>
    </w:p>
    <w:p w14:paraId="1249A945" w14:textId="77777777" w:rsidR="00841C5F" w:rsidRPr="00841C5F" w:rsidRDefault="00841C5F">
      <w:pPr>
        <w:numPr>
          <w:ilvl w:val="0"/>
          <w:numId w:val="96"/>
        </w:numPr>
        <w:spacing w:after="0"/>
      </w:pPr>
      <w:r>
        <w:rPr>
          <w:b/>
          <w:bCs/>
        </w:rPr>
        <w:t>Mapas de calor</w:t>
      </w:r>
      <w:r>
        <w:t xml:space="preserve"> de riesgos.</w:t>
      </w:r>
    </w:p>
    <w:p w14:paraId="2EEF8220" w14:textId="77777777" w:rsidR="00841C5F" w:rsidRPr="00841C5F" w:rsidRDefault="00841C5F">
      <w:pPr>
        <w:numPr>
          <w:ilvl w:val="0"/>
          <w:numId w:val="96"/>
        </w:numPr>
        <w:spacing w:after="0"/>
      </w:pPr>
      <w:r>
        <w:rPr>
          <w:b/>
          <w:bCs/>
        </w:rPr>
        <w:t>Listados de amenazas por activo y nivel de riesgo</w:t>
      </w:r>
      <w:r>
        <w:t>.</w:t>
      </w:r>
    </w:p>
    <w:p w14:paraId="391854E5" w14:textId="02A8A14B" w:rsidR="00841C5F" w:rsidRPr="00841C5F" w:rsidRDefault="00841C5F">
      <w:pPr>
        <w:numPr>
          <w:ilvl w:val="0"/>
          <w:numId w:val="96"/>
        </w:numPr>
      </w:pPr>
      <w:r>
        <w:rPr>
          <w:b/>
          <w:bCs/>
        </w:rPr>
        <w:t>Informe de insuficiencias</w:t>
      </w:r>
      <w:r>
        <w:t>, que señala las salvaguardas ausentes o débiles.</w:t>
      </w:r>
    </w:p>
    <w:p w14:paraId="757DB399" w14:textId="77777777" w:rsidR="00841C5F" w:rsidRPr="00841C5F" w:rsidRDefault="00841C5F" w:rsidP="00841C5F">
      <w:pPr>
        <w:rPr>
          <w:b/>
          <w:bCs/>
        </w:rPr>
      </w:pPr>
      <w:r>
        <w:rPr>
          <w:rFonts w:ascii="Segoe UI Emoji" w:hAnsi="Segoe UI Emoji" w:cs="Segoe UI Emoji"/>
          <w:b/>
          <w:bCs/>
        </w:rPr>
        <w:t>🧠</w:t>
      </w:r>
      <w:r>
        <w:rPr>
          <w:b/>
          <w:bCs/>
        </w:rPr>
        <w:t xml:space="preserve"> Utilidad práctica</w:t>
      </w:r>
    </w:p>
    <w:p w14:paraId="725FEFB0" w14:textId="77777777" w:rsidR="00841C5F" w:rsidRPr="00841C5F" w:rsidRDefault="00841C5F" w:rsidP="00841C5F">
      <w:pPr>
        <w:spacing w:after="0"/>
      </w:pPr>
      <w:r>
        <w:t>Este sistema de evaluación permite a las organizaciones:</w:t>
      </w:r>
    </w:p>
    <w:p w14:paraId="657B1D8F" w14:textId="77777777" w:rsidR="00841C5F" w:rsidRPr="00841C5F" w:rsidRDefault="00841C5F">
      <w:pPr>
        <w:numPr>
          <w:ilvl w:val="0"/>
          <w:numId w:val="97"/>
        </w:numPr>
        <w:spacing w:after="0"/>
      </w:pPr>
      <w:r>
        <w:rPr>
          <w:b/>
          <w:bCs/>
        </w:rPr>
        <w:t>Priorizar recursos de seguridad</w:t>
      </w:r>
      <w:r>
        <w:t>.</w:t>
      </w:r>
    </w:p>
    <w:p w14:paraId="3F29E312" w14:textId="77777777" w:rsidR="00841C5F" w:rsidRPr="00841C5F" w:rsidRDefault="00841C5F">
      <w:pPr>
        <w:numPr>
          <w:ilvl w:val="0"/>
          <w:numId w:val="97"/>
        </w:numPr>
        <w:spacing w:after="0"/>
      </w:pPr>
      <w:r>
        <w:t xml:space="preserve">Justificar ante auditorías y dirección </w:t>
      </w:r>
      <w:r>
        <w:rPr>
          <w:b/>
          <w:bCs/>
        </w:rPr>
        <w:t>por qué y para qué se toman medidas</w:t>
      </w:r>
      <w:r>
        <w:t>.</w:t>
      </w:r>
    </w:p>
    <w:p w14:paraId="44F90780" w14:textId="77777777" w:rsidR="00841C5F" w:rsidRPr="00841C5F" w:rsidRDefault="00841C5F">
      <w:pPr>
        <w:numPr>
          <w:ilvl w:val="0"/>
          <w:numId w:val="97"/>
        </w:numPr>
      </w:pPr>
      <w:r>
        <w:t xml:space="preserve">Cumplir con el </w:t>
      </w:r>
      <w:r>
        <w:rPr>
          <w:b/>
          <w:bCs/>
        </w:rPr>
        <w:t>Esquema Nacional de Seguridad</w:t>
      </w:r>
      <w:r>
        <w:t>, que exige una gestión continua del riesgo residual.</w:t>
      </w:r>
    </w:p>
    <w:p w14:paraId="10986489" w14:textId="77777777" w:rsidR="008F3AE0" w:rsidRDefault="008F3AE0" w:rsidP="008F3AE0">
      <w:pPr>
        <w:rPr>
          <w:b/>
          <w:bCs/>
        </w:rPr>
      </w:pPr>
    </w:p>
    <w:p w14:paraId="2B1D7990" w14:textId="78AFF008" w:rsidR="008F3AE0" w:rsidRPr="008F3AE0" w:rsidRDefault="008F3AE0" w:rsidP="008F3AE0">
      <w:pPr>
        <w:rPr>
          <w:b/>
          <w:bCs/>
        </w:rPr>
      </w:pPr>
      <w:r>
        <w:rPr>
          <w:b/>
          <w:bCs/>
        </w:rPr>
        <w:t>6.4.</w:t>
      </w:r>
      <w:r>
        <w:rPr>
          <w:rFonts w:ascii="Times New Roman" w:eastAsia="Times New Roman" w:hAnsi="Times New Roman" w:cs="Times New Roman"/>
          <w:b/>
          <w:bCs/>
          <w:i/>
          <w:iCs/>
          <w:kern w:val="0"/>
          <w:sz w:val="24"/>
          <w:szCs w:val="24"/>
          <w:lang w:eastAsia="es-ES"/>
          <w14:ligatures w14:val="none"/>
        </w:rPr>
        <w:t xml:space="preserve"> </w:t>
      </w:r>
      <w:r>
        <w:rPr>
          <w:b/>
          <w:bCs/>
        </w:rPr>
        <w:t>Utilidad en cumplimiento del ENS y RGPD</w:t>
      </w:r>
    </w:p>
    <w:p w14:paraId="24CD5943" w14:textId="77777777" w:rsidR="008F3AE0" w:rsidRPr="008F3AE0" w:rsidRDefault="008F3AE0" w:rsidP="008F3AE0">
      <w:pPr>
        <w:spacing w:after="0"/>
        <w:ind w:firstLine="360"/>
      </w:pPr>
      <w:r>
        <w:t xml:space="preserve">La herramienta </w:t>
      </w:r>
      <w:r>
        <w:rPr>
          <w:b/>
          <w:bCs/>
        </w:rPr>
        <w:t>PILAR</w:t>
      </w:r>
      <w:r>
        <w:t xml:space="preserve"> ha sido diseñada específicamente para facilitar el cumplimiento normativo en materia de seguridad de la información, en especial de dos marcos legales clave en el sector público:</w:t>
      </w:r>
    </w:p>
    <w:p w14:paraId="74E631E8" w14:textId="77777777" w:rsidR="008F3AE0" w:rsidRPr="008F3AE0" w:rsidRDefault="008F3AE0">
      <w:pPr>
        <w:numPr>
          <w:ilvl w:val="0"/>
          <w:numId w:val="98"/>
        </w:numPr>
        <w:spacing w:after="0"/>
      </w:pPr>
      <w:r>
        <w:t xml:space="preserve">El </w:t>
      </w:r>
      <w:r>
        <w:rPr>
          <w:b/>
          <w:bCs/>
        </w:rPr>
        <w:t>Esquema Nacional de Seguridad (ENS)</w:t>
      </w:r>
    </w:p>
    <w:p w14:paraId="3E1597EE" w14:textId="77777777" w:rsidR="008F3AE0" w:rsidRPr="008F3AE0" w:rsidRDefault="008F3AE0">
      <w:pPr>
        <w:numPr>
          <w:ilvl w:val="0"/>
          <w:numId w:val="98"/>
        </w:numPr>
      </w:pPr>
      <w:r>
        <w:t xml:space="preserve">El </w:t>
      </w:r>
      <w:r>
        <w:rPr>
          <w:b/>
          <w:bCs/>
        </w:rPr>
        <w:t>Reglamento General de Protección de Datos (RGPD)</w:t>
      </w:r>
      <w:r>
        <w:t xml:space="preserve"> y su desarrollo nacional (LOPDGDD)</w:t>
      </w:r>
    </w:p>
    <w:p w14:paraId="045AC5B4" w14:textId="49CCAABA" w:rsidR="008F3AE0" w:rsidRDefault="008F3AE0" w:rsidP="008F3AE0">
      <w:r>
        <w:t>“PILAR proporciona un entorno automatizado que permite justificar de forma documental el cumplimiento del ENS y del RGPD, facilitando tanto el análisis como la trazabilidad”</w:t>
      </w:r>
      <w:r>
        <w:rPr>
          <w:rFonts w:ascii="Arial" w:hAnsi="Arial" w:cs="Arial"/>
        </w:rPr>
        <w:t>​</w:t>
      </w:r>
      <w:r>
        <w:t>.</w:t>
      </w:r>
    </w:p>
    <w:p w14:paraId="2F3A1332" w14:textId="77777777" w:rsidR="008F3AE0" w:rsidRPr="008F3AE0" w:rsidRDefault="008F3AE0" w:rsidP="008F3AE0">
      <w:pPr>
        <w:spacing w:after="0"/>
        <w:ind w:firstLine="360"/>
      </w:pPr>
      <w:r>
        <w:t>PILAR es una herramienta estratégica para cualquier organización del sector público o que preste servicios a administraciones, porque permite:</w:t>
      </w:r>
    </w:p>
    <w:p w14:paraId="61FF28D3" w14:textId="77777777" w:rsidR="008F3AE0" w:rsidRPr="008F3AE0" w:rsidRDefault="008F3AE0">
      <w:pPr>
        <w:numPr>
          <w:ilvl w:val="0"/>
          <w:numId w:val="103"/>
        </w:numPr>
        <w:spacing w:after="0"/>
      </w:pPr>
      <w:r>
        <w:t xml:space="preserve">Traducir el análisis técnico de riesgos en </w:t>
      </w:r>
      <w:r>
        <w:rPr>
          <w:b/>
          <w:bCs/>
        </w:rPr>
        <w:t>justificación normativa real</w:t>
      </w:r>
      <w:r>
        <w:t>.</w:t>
      </w:r>
    </w:p>
    <w:p w14:paraId="14CE0152" w14:textId="77777777" w:rsidR="008F3AE0" w:rsidRPr="008F3AE0" w:rsidRDefault="008F3AE0">
      <w:pPr>
        <w:numPr>
          <w:ilvl w:val="0"/>
          <w:numId w:val="103"/>
        </w:numPr>
        <w:spacing w:after="0"/>
      </w:pPr>
      <w:r>
        <w:rPr>
          <w:b/>
          <w:bCs/>
        </w:rPr>
        <w:t>Documentar y mantener la conformidad</w:t>
      </w:r>
      <w:r>
        <w:t xml:space="preserve"> con el ENS y el RGPD.</w:t>
      </w:r>
    </w:p>
    <w:p w14:paraId="3E155206" w14:textId="77777777" w:rsidR="008F3AE0" w:rsidRPr="008F3AE0" w:rsidRDefault="008F3AE0">
      <w:pPr>
        <w:numPr>
          <w:ilvl w:val="0"/>
          <w:numId w:val="103"/>
        </w:numPr>
        <w:spacing w:after="0"/>
      </w:pPr>
      <w:r>
        <w:t>Facilitar auditorías internas o externas.</w:t>
      </w:r>
    </w:p>
    <w:p w14:paraId="52F8829A" w14:textId="77777777" w:rsidR="008F3AE0" w:rsidRPr="008F3AE0" w:rsidRDefault="008F3AE0">
      <w:pPr>
        <w:numPr>
          <w:ilvl w:val="0"/>
          <w:numId w:val="103"/>
        </w:numPr>
      </w:pPr>
      <w:r>
        <w:t xml:space="preserve">Cumplir con las exigencias legales de forma </w:t>
      </w:r>
      <w:r>
        <w:rPr>
          <w:b/>
          <w:bCs/>
        </w:rPr>
        <w:t>estructurada, trazable y mantenible en el tiempo</w:t>
      </w:r>
      <w:r>
        <w:t>.</w:t>
      </w:r>
    </w:p>
    <w:p w14:paraId="22B7204B" w14:textId="77777777" w:rsidR="008F3AE0" w:rsidRPr="008F3AE0" w:rsidRDefault="008F3AE0" w:rsidP="008F3AE0">
      <w:r>
        <w:t>“Con PILAR, el análisis de riesgos deja de ser solo técnico para convertirse en el núcleo del cumplimiento normativo y la gobernanza de la seguridad de la información”</w:t>
      </w:r>
      <w:r>
        <w:rPr>
          <w:rFonts w:ascii="Arial" w:hAnsi="Arial" w:cs="Arial"/>
        </w:rPr>
        <w:t>​</w:t>
      </w:r>
      <w:r>
        <w:t>.</w:t>
      </w:r>
    </w:p>
    <w:p w14:paraId="70F98396" w14:textId="77777777" w:rsidR="008F3AE0" w:rsidRDefault="008F3AE0" w:rsidP="008F3AE0"/>
    <w:p w14:paraId="5C7F2D33" w14:textId="77777777" w:rsidR="00AC0768" w:rsidRDefault="00AC0768" w:rsidP="008F3AE0"/>
    <w:p w14:paraId="162E21F9" w14:textId="77777777" w:rsidR="00AC0768" w:rsidRDefault="00AC0768" w:rsidP="008F3AE0"/>
    <w:p w14:paraId="046D73F1" w14:textId="77777777" w:rsidR="00AC0768" w:rsidRPr="008F3AE0" w:rsidRDefault="00AC0768" w:rsidP="008F3AE0"/>
    <w:p w14:paraId="295F4E5A" w14:textId="77777777" w:rsidR="008F3AE0" w:rsidRPr="008F3AE0" w:rsidRDefault="008F3AE0" w:rsidP="008F3AE0">
      <w:pPr>
        <w:rPr>
          <w:b/>
          <w:bCs/>
        </w:rPr>
      </w:pPr>
      <w:r>
        <w:rPr>
          <w:rFonts w:ascii="Segoe UI Emoji" w:hAnsi="Segoe UI Emoji" w:cs="Segoe UI Emoji"/>
          <w:b/>
          <w:bCs/>
        </w:rPr>
        <w:lastRenderedPageBreak/>
        <w:t>✅</w:t>
      </w:r>
      <w:r>
        <w:rPr>
          <w:b/>
          <w:bCs/>
        </w:rPr>
        <w:t xml:space="preserve"> Cumplimiento del Esquema Nacional de Seguridad (ENS)</w:t>
      </w:r>
    </w:p>
    <w:p w14:paraId="484DA2DE" w14:textId="77777777" w:rsidR="008F3AE0" w:rsidRPr="008F3AE0" w:rsidRDefault="008F3AE0" w:rsidP="008F3AE0">
      <w:pPr>
        <w:spacing w:after="0"/>
      </w:pPr>
      <w:r>
        <w:t xml:space="preserve">El </w:t>
      </w:r>
      <w:r>
        <w:rPr>
          <w:b/>
          <w:bCs/>
        </w:rPr>
        <w:t>ENS</w:t>
      </w:r>
      <w:r>
        <w:t xml:space="preserve"> (Real Decreto 311/2022) exige que las administraciones públicas:</w:t>
      </w:r>
    </w:p>
    <w:p w14:paraId="656E061F" w14:textId="77777777" w:rsidR="008F3AE0" w:rsidRPr="008F3AE0" w:rsidRDefault="008F3AE0">
      <w:pPr>
        <w:numPr>
          <w:ilvl w:val="0"/>
          <w:numId w:val="99"/>
        </w:numPr>
        <w:spacing w:after="0"/>
      </w:pPr>
      <w:r>
        <w:t xml:space="preserve">Realicen </w:t>
      </w:r>
      <w:r>
        <w:rPr>
          <w:b/>
          <w:bCs/>
        </w:rPr>
        <w:t>análisis y gestión de riesgos</w:t>
      </w:r>
      <w:r>
        <w:t xml:space="preserve"> actualizados.</w:t>
      </w:r>
    </w:p>
    <w:p w14:paraId="48EDCD8B" w14:textId="77777777" w:rsidR="008F3AE0" w:rsidRPr="008F3AE0" w:rsidRDefault="008F3AE0">
      <w:pPr>
        <w:numPr>
          <w:ilvl w:val="0"/>
          <w:numId w:val="99"/>
        </w:numPr>
        <w:spacing w:after="0"/>
      </w:pPr>
      <w:r>
        <w:t xml:space="preserve">Definan un </w:t>
      </w:r>
      <w:r>
        <w:rPr>
          <w:b/>
          <w:bCs/>
        </w:rPr>
        <w:t>modelo de seguridad basado en salvaguardas</w:t>
      </w:r>
      <w:r>
        <w:t xml:space="preserve"> proporcionales al nivel de los sistemas (bajo, medio, alto).</w:t>
      </w:r>
    </w:p>
    <w:p w14:paraId="65F3381E" w14:textId="77777777" w:rsidR="008F3AE0" w:rsidRPr="008F3AE0" w:rsidRDefault="008F3AE0">
      <w:pPr>
        <w:numPr>
          <w:ilvl w:val="0"/>
          <w:numId w:val="99"/>
        </w:numPr>
        <w:spacing w:after="0"/>
      </w:pPr>
      <w:r>
        <w:t xml:space="preserve">Elaboren y mantengan una </w:t>
      </w:r>
      <w:r>
        <w:rPr>
          <w:b/>
          <w:bCs/>
        </w:rPr>
        <w:t>Declaración de Aplicabilidad (DA)</w:t>
      </w:r>
      <w:r>
        <w:t>.</w:t>
      </w:r>
    </w:p>
    <w:p w14:paraId="3EBCC2F2" w14:textId="77777777" w:rsidR="008F3AE0" w:rsidRPr="008F3AE0" w:rsidRDefault="008F3AE0">
      <w:pPr>
        <w:numPr>
          <w:ilvl w:val="0"/>
          <w:numId w:val="99"/>
        </w:numPr>
      </w:pPr>
      <w:r>
        <w:t xml:space="preserve">Establezcan un </w:t>
      </w:r>
      <w:r>
        <w:rPr>
          <w:b/>
          <w:bCs/>
        </w:rPr>
        <w:t>Plan de Adecuación al ENS</w:t>
      </w:r>
      <w:r>
        <w:t>.</w:t>
      </w:r>
    </w:p>
    <w:p w14:paraId="6A8F94E7" w14:textId="77777777" w:rsidR="008F3AE0" w:rsidRPr="008F3AE0" w:rsidRDefault="008F3AE0" w:rsidP="008F3AE0">
      <w:r>
        <w:rPr>
          <w:rFonts w:ascii="Segoe UI Emoji" w:hAnsi="Segoe UI Emoji" w:cs="Segoe UI Emoji"/>
        </w:rPr>
        <w:t>📌</w:t>
      </w:r>
      <w:r>
        <w:t xml:space="preserve"> PILAR permite:</w:t>
      </w:r>
    </w:p>
    <w:p w14:paraId="21505DB4" w14:textId="77777777" w:rsidR="008F3AE0" w:rsidRPr="008F3AE0" w:rsidRDefault="008F3AE0">
      <w:pPr>
        <w:numPr>
          <w:ilvl w:val="0"/>
          <w:numId w:val="100"/>
        </w:numPr>
        <w:spacing w:after="0"/>
      </w:pPr>
      <w:r>
        <w:t xml:space="preserve">Asignar automáticamente el </w:t>
      </w:r>
      <w:r>
        <w:rPr>
          <w:b/>
          <w:bCs/>
        </w:rPr>
        <w:t>perfil ENS correspondiente</w:t>
      </w:r>
      <w:r>
        <w:t xml:space="preserve"> al sistema analizado.</w:t>
      </w:r>
    </w:p>
    <w:p w14:paraId="23277891" w14:textId="77777777" w:rsidR="008F3AE0" w:rsidRPr="008F3AE0" w:rsidRDefault="008F3AE0">
      <w:pPr>
        <w:numPr>
          <w:ilvl w:val="0"/>
          <w:numId w:val="100"/>
        </w:numPr>
        <w:spacing w:after="0"/>
      </w:pPr>
      <w:r>
        <w:t xml:space="preserve">Cargar el </w:t>
      </w:r>
      <w:r>
        <w:rPr>
          <w:b/>
          <w:bCs/>
        </w:rPr>
        <w:t>catálogo oficial de medidas ENS</w:t>
      </w:r>
      <w:r>
        <w:t xml:space="preserve"> (organizativas, operativas, de protección…).</w:t>
      </w:r>
    </w:p>
    <w:p w14:paraId="3C4912AA" w14:textId="77777777" w:rsidR="008F3AE0" w:rsidRPr="008F3AE0" w:rsidRDefault="008F3AE0">
      <w:pPr>
        <w:numPr>
          <w:ilvl w:val="0"/>
          <w:numId w:val="100"/>
        </w:numPr>
        <w:spacing w:after="0"/>
      </w:pPr>
      <w:r>
        <w:t xml:space="preserve">Evaluar su </w:t>
      </w:r>
      <w:r>
        <w:rPr>
          <w:b/>
          <w:bCs/>
        </w:rPr>
        <w:t>aplicación, eficacia y cumplimiento</w:t>
      </w:r>
      <w:r>
        <w:t>.</w:t>
      </w:r>
    </w:p>
    <w:p w14:paraId="5A5DE23E" w14:textId="77777777" w:rsidR="008F3AE0" w:rsidRPr="008F3AE0" w:rsidRDefault="008F3AE0">
      <w:pPr>
        <w:numPr>
          <w:ilvl w:val="0"/>
          <w:numId w:val="100"/>
        </w:numPr>
        <w:spacing w:after="0"/>
      </w:pPr>
      <w:r>
        <w:t xml:space="preserve">Generar la </w:t>
      </w:r>
      <w:r>
        <w:rPr>
          <w:b/>
          <w:bCs/>
        </w:rPr>
        <w:t>Declaración de Aplicabilidad</w:t>
      </w:r>
      <w:r>
        <w:t xml:space="preserve"> exigida por el artículo 28 del ENS.</w:t>
      </w:r>
    </w:p>
    <w:p w14:paraId="5EBD403C" w14:textId="77777777" w:rsidR="008F3AE0" w:rsidRPr="008F3AE0" w:rsidRDefault="008F3AE0">
      <w:pPr>
        <w:numPr>
          <w:ilvl w:val="0"/>
          <w:numId w:val="100"/>
        </w:numPr>
      </w:pPr>
      <w:r>
        <w:t xml:space="preserve">Identificar salvaguardas </w:t>
      </w:r>
      <w:r>
        <w:rPr>
          <w:b/>
          <w:bCs/>
        </w:rPr>
        <w:t>no implementadas o insuficientes</w:t>
      </w:r>
      <w:r>
        <w:t xml:space="preserve"> (Informe de Insuficiencias).</w:t>
      </w:r>
    </w:p>
    <w:p w14:paraId="0CB8842A" w14:textId="7B24E415" w:rsidR="008F3AE0" w:rsidRPr="008F3AE0" w:rsidRDefault="008F3AE0" w:rsidP="008F3AE0">
      <w:r>
        <w:t>“La trazabilidad entre análisis de riesgos y cumplimiento ENS es directa y automatizada en PILAR”</w:t>
      </w:r>
      <w:r>
        <w:rPr>
          <w:rFonts w:ascii="Arial" w:hAnsi="Arial" w:cs="Arial"/>
        </w:rPr>
        <w:t>​</w:t>
      </w:r>
      <w:r>
        <w:t>.</w:t>
      </w:r>
    </w:p>
    <w:p w14:paraId="1DB2F07D" w14:textId="77777777" w:rsidR="008F3AE0" w:rsidRPr="008F3AE0" w:rsidRDefault="008F3AE0" w:rsidP="008F3AE0">
      <w:pPr>
        <w:rPr>
          <w:b/>
          <w:bCs/>
        </w:rPr>
      </w:pPr>
      <w:r>
        <w:rPr>
          <w:rFonts w:ascii="Segoe UI Emoji" w:hAnsi="Segoe UI Emoji" w:cs="Segoe UI Emoji"/>
          <w:b/>
          <w:bCs/>
        </w:rPr>
        <w:t>✅</w:t>
      </w:r>
      <w:r>
        <w:rPr>
          <w:b/>
          <w:bCs/>
        </w:rPr>
        <w:t xml:space="preserve"> Cumplimiento del RGPD y LOPDGDD</w:t>
      </w:r>
    </w:p>
    <w:p w14:paraId="74C0ABD8" w14:textId="77777777" w:rsidR="008F3AE0" w:rsidRPr="008F3AE0" w:rsidRDefault="008F3AE0" w:rsidP="008F3AE0">
      <w:pPr>
        <w:ind w:firstLine="360"/>
      </w:pPr>
      <w:r>
        <w:t xml:space="preserve">El </w:t>
      </w:r>
      <w:r>
        <w:rPr>
          <w:b/>
          <w:bCs/>
        </w:rPr>
        <w:t>Reglamento General de Protección de Datos (UE 2016/679)</w:t>
      </w:r>
      <w:r>
        <w:t xml:space="preserve"> y su desarrollo en la </w:t>
      </w:r>
      <w:r>
        <w:rPr>
          <w:b/>
          <w:bCs/>
        </w:rPr>
        <w:t>LOPDGDD</w:t>
      </w:r>
      <w:r>
        <w:t xml:space="preserve"> (Ley Orgánica 3/2018) exigen a los responsables de tratamiento:</w:t>
      </w:r>
    </w:p>
    <w:p w14:paraId="1E8D85C4" w14:textId="77777777" w:rsidR="008F3AE0" w:rsidRPr="008F3AE0" w:rsidRDefault="008F3AE0">
      <w:pPr>
        <w:numPr>
          <w:ilvl w:val="0"/>
          <w:numId w:val="101"/>
        </w:numPr>
        <w:spacing w:after="0"/>
      </w:pPr>
      <w:r>
        <w:t xml:space="preserve">Evaluar </w:t>
      </w:r>
      <w:r>
        <w:rPr>
          <w:b/>
          <w:bCs/>
        </w:rPr>
        <w:t>riesgos sobre los derechos y libertades</w:t>
      </w:r>
      <w:r>
        <w:t xml:space="preserve"> de las personas.</w:t>
      </w:r>
    </w:p>
    <w:p w14:paraId="36517344" w14:textId="77777777" w:rsidR="008F3AE0" w:rsidRPr="008F3AE0" w:rsidRDefault="008F3AE0">
      <w:pPr>
        <w:numPr>
          <w:ilvl w:val="0"/>
          <w:numId w:val="101"/>
        </w:numPr>
        <w:spacing w:after="0"/>
      </w:pPr>
      <w:r>
        <w:t xml:space="preserve">Adoptar </w:t>
      </w:r>
      <w:r>
        <w:rPr>
          <w:b/>
          <w:bCs/>
        </w:rPr>
        <w:t>medidas técnicas y organizativas apropiadas</w:t>
      </w:r>
      <w:r>
        <w:t>.</w:t>
      </w:r>
    </w:p>
    <w:p w14:paraId="6DBFC0FB" w14:textId="77777777" w:rsidR="008F3AE0" w:rsidRPr="008F3AE0" w:rsidRDefault="008F3AE0">
      <w:pPr>
        <w:numPr>
          <w:ilvl w:val="0"/>
          <w:numId w:val="101"/>
        </w:numPr>
        <w:spacing w:after="0"/>
      </w:pPr>
      <w:r>
        <w:t xml:space="preserve">Realizar </w:t>
      </w:r>
      <w:r>
        <w:rPr>
          <w:b/>
          <w:bCs/>
        </w:rPr>
        <w:t>evaluaciones de impacto (EIPD)</w:t>
      </w:r>
      <w:r>
        <w:t xml:space="preserve"> cuando los tratamientos supongan alto riesgo.</w:t>
      </w:r>
    </w:p>
    <w:p w14:paraId="705B4FBF" w14:textId="77777777" w:rsidR="008F3AE0" w:rsidRPr="008F3AE0" w:rsidRDefault="008F3AE0">
      <w:pPr>
        <w:numPr>
          <w:ilvl w:val="0"/>
          <w:numId w:val="101"/>
        </w:numPr>
      </w:pPr>
      <w:r>
        <w:t xml:space="preserve">Mantener un </w:t>
      </w:r>
      <w:r>
        <w:rPr>
          <w:b/>
          <w:bCs/>
        </w:rPr>
        <w:t>registro de actividades</w:t>
      </w:r>
      <w:r>
        <w:t xml:space="preserve"> y </w:t>
      </w:r>
      <w:r>
        <w:rPr>
          <w:b/>
          <w:bCs/>
        </w:rPr>
        <w:t>documentación justificativa</w:t>
      </w:r>
      <w:r>
        <w:t>.</w:t>
      </w:r>
    </w:p>
    <w:p w14:paraId="7A0F483F" w14:textId="77777777" w:rsidR="008F3AE0" w:rsidRPr="008F3AE0" w:rsidRDefault="008F3AE0" w:rsidP="008F3AE0">
      <w:r>
        <w:rPr>
          <w:rFonts w:ascii="Segoe UI Emoji" w:hAnsi="Segoe UI Emoji" w:cs="Segoe UI Emoji"/>
        </w:rPr>
        <w:t>📌</w:t>
      </w:r>
      <w:r>
        <w:t xml:space="preserve"> PILAR permite:</w:t>
      </w:r>
    </w:p>
    <w:p w14:paraId="37538E73" w14:textId="77777777" w:rsidR="008F3AE0" w:rsidRPr="008F3AE0" w:rsidRDefault="008F3AE0">
      <w:pPr>
        <w:numPr>
          <w:ilvl w:val="0"/>
          <w:numId w:val="102"/>
        </w:numPr>
        <w:spacing w:after="0"/>
      </w:pPr>
      <w:r>
        <w:t xml:space="preserve">Incluir la </w:t>
      </w:r>
      <w:r>
        <w:rPr>
          <w:b/>
          <w:bCs/>
        </w:rPr>
        <w:t>dimensión de protección de datos personales</w:t>
      </w:r>
      <w:r>
        <w:t xml:space="preserve"> como parte del análisis de activos.</w:t>
      </w:r>
    </w:p>
    <w:p w14:paraId="1B8CAB78" w14:textId="77777777" w:rsidR="008F3AE0" w:rsidRPr="008F3AE0" w:rsidRDefault="008F3AE0">
      <w:pPr>
        <w:numPr>
          <w:ilvl w:val="0"/>
          <w:numId w:val="102"/>
        </w:numPr>
        <w:spacing w:after="0"/>
      </w:pPr>
      <w:r>
        <w:t xml:space="preserve">Asociar los activos con </w:t>
      </w:r>
      <w:r>
        <w:rPr>
          <w:b/>
          <w:bCs/>
        </w:rPr>
        <w:t>niveles de sensibilidad</w:t>
      </w:r>
      <w:r>
        <w:t xml:space="preserve"> (alto, medio, bajo) según el tipo de dato (ej. salud, ideología, menores…).</w:t>
      </w:r>
    </w:p>
    <w:p w14:paraId="7E9ADE53" w14:textId="77777777" w:rsidR="008F3AE0" w:rsidRPr="008F3AE0" w:rsidRDefault="008F3AE0">
      <w:pPr>
        <w:numPr>
          <w:ilvl w:val="0"/>
          <w:numId w:val="102"/>
        </w:numPr>
        <w:spacing w:after="0"/>
      </w:pPr>
      <w:r>
        <w:t xml:space="preserve">Evaluar riesgos de seguridad con impacto en la </w:t>
      </w:r>
      <w:r>
        <w:rPr>
          <w:b/>
          <w:bCs/>
        </w:rPr>
        <w:t>confidencialidad, integridad o disponibilidad</w:t>
      </w:r>
      <w:r>
        <w:t xml:space="preserve"> de los datos personales.</w:t>
      </w:r>
    </w:p>
    <w:p w14:paraId="16501E26" w14:textId="77777777" w:rsidR="008F3AE0" w:rsidRPr="008F3AE0" w:rsidRDefault="008F3AE0">
      <w:pPr>
        <w:numPr>
          <w:ilvl w:val="0"/>
          <w:numId w:val="102"/>
        </w:numPr>
        <w:spacing w:after="0"/>
      </w:pPr>
      <w:r>
        <w:t xml:space="preserve">Generar documentación útil para justificar medidas bajo el principio de </w:t>
      </w:r>
      <w:r>
        <w:rPr>
          <w:b/>
          <w:bCs/>
        </w:rPr>
        <w:t>“responsabilidad proactiva”</w:t>
      </w:r>
      <w:r>
        <w:t xml:space="preserve"> del RGPD.</w:t>
      </w:r>
    </w:p>
    <w:p w14:paraId="1AA1655C" w14:textId="77777777" w:rsidR="008F3AE0" w:rsidRPr="008F3AE0" w:rsidRDefault="008F3AE0">
      <w:pPr>
        <w:numPr>
          <w:ilvl w:val="0"/>
          <w:numId w:val="102"/>
        </w:numPr>
      </w:pPr>
      <w:r>
        <w:t xml:space="preserve">Apoyar la </w:t>
      </w:r>
      <w:r>
        <w:rPr>
          <w:b/>
          <w:bCs/>
        </w:rPr>
        <w:t>evaluación de impacto en protección de datos</w:t>
      </w:r>
      <w:r>
        <w:t xml:space="preserve"> cuando sea necesaria.</w:t>
      </w:r>
    </w:p>
    <w:p w14:paraId="4D7CC25B" w14:textId="41572BC1" w:rsidR="008F3AE0" w:rsidRDefault="008F3AE0" w:rsidP="008F3AE0">
      <w:r>
        <w:rPr>
          <w:rFonts w:ascii="Segoe UI Emoji" w:hAnsi="Segoe UI Emoji" w:cs="Segoe UI Emoji"/>
        </w:rPr>
        <w:t>🔎</w:t>
      </w:r>
      <w:r>
        <w:t xml:space="preserve"> Además, PILAR permite </w:t>
      </w:r>
      <w:r>
        <w:rPr>
          <w:b/>
          <w:bCs/>
        </w:rPr>
        <w:t>combinar el cumplimiento del ENS y RGPD</w:t>
      </w:r>
      <w:r>
        <w:t>, algo esencial en entornos como la sanidad pública, donde se manejan datos personales sensibles y sistemas críticos a la vez.</w:t>
      </w:r>
    </w:p>
    <w:p w14:paraId="5177D842" w14:textId="77777777" w:rsidR="00AC0768" w:rsidRDefault="00AC0768" w:rsidP="008F3AE0"/>
    <w:p w14:paraId="6BC867B3" w14:textId="77777777" w:rsidR="00AC0768" w:rsidRPr="008F3AE0" w:rsidRDefault="00AC0768" w:rsidP="008F3AE0"/>
    <w:p w14:paraId="4638FA92" w14:textId="77777777" w:rsidR="008F3AE0" w:rsidRPr="008F3AE0" w:rsidRDefault="008F3AE0" w:rsidP="008F3AE0">
      <w:pPr>
        <w:rPr>
          <w:b/>
          <w:bCs/>
        </w:rPr>
      </w:pPr>
      <w:r>
        <w:rPr>
          <w:rFonts w:ascii="Segoe UI Emoji" w:hAnsi="Segoe UI Emoji" w:cs="Segoe UI Emoji"/>
          <w:b/>
          <w:bCs/>
        </w:rPr>
        <w:lastRenderedPageBreak/>
        <w:t>📌</w:t>
      </w:r>
      <w:r>
        <w:rPr>
          <w:b/>
          <w:bCs/>
        </w:rPr>
        <w:t xml:space="preserve"> Valor añadido</w:t>
      </w:r>
    </w:p>
    <w:tbl>
      <w:tblPr>
        <w:tblStyle w:val="Tablaconcuadrcula1clara"/>
        <w:tblW w:w="0" w:type="auto"/>
        <w:tblLook w:val="04A0" w:firstRow="1" w:lastRow="0" w:firstColumn="1" w:lastColumn="0" w:noHBand="0" w:noVBand="1"/>
      </w:tblPr>
      <w:tblGrid>
        <w:gridCol w:w="4323"/>
        <w:gridCol w:w="4171"/>
      </w:tblGrid>
      <w:tr w:rsidR="008F3AE0" w:rsidRPr="008F3AE0" w14:paraId="1F5B1808" w14:textId="77777777" w:rsidTr="008F3A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180E5" w14:textId="77777777" w:rsidR="008F3AE0" w:rsidRPr="008F3AE0" w:rsidRDefault="008F3AE0" w:rsidP="008F3AE0">
            <w:pPr>
              <w:spacing w:line="259" w:lineRule="auto"/>
            </w:pPr>
            <w:r>
              <w:t>Cumplimiento ENS</w:t>
            </w:r>
          </w:p>
        </w:tc>
        <w:tc>
          <w:tcPr>
            <w:tcW w:w="0" w:type="auto"/>
            <w:hideMark/>
          </w:tcPr>
          <w:p w14:paraId="55EA7A1A" w14:textId="77777777" w:rsidR="008F3AE0" w:rsidRPr="008F3AE0" w:rsidRDefault="008F3AE0" w:rsidP="008F3AE0">
            <w:pPr>
              <w:spacing w:line="259" w:lineRule="auto"/>
              <w:cnfStyle w:val="100000000000" w:firstRow="1" w:lastRow="0" w:firstColumn="0" w:lastColumn="0" w:oddVBand="0" w:evenVBand="0" w:oddHBand="0" w:evenHBand="0" w:firstRowFirstColumn="0" w:firstRowLastColumn="0" w:lastRowFirstColumn="0" w:lastRowLastColumn="0"/>
            </w:pPr>
            <w:r>
              <w:t>Cumplimiento RGPD</w:t>
            </w:r>
          </w:p>
        </w:tc>
      </w:tr>
      <w:tr w:rsidR="008F3AE0" w:rsidRPr="008F3AE0" w14:paraId="6C74CC46" w14:textId="77777777" w:rsidTr="008F3AE0">
        <w:tc>
          <w:tcPr>
            <w:cnfStyle w:val="001000000000" w:firstRow="0" w:lastRow="0" w:firstColumn="1" w:lastColumn="0" w:oddVBand="0" w:evenVBand="0" w:oddHBand="0" w:evenHBand="0" w:firstRowFirstColumn="0" w:firstRowLastColumn="0" w:lastRowFirstColumn="0" w:lastRowLastColumn="0"/>
            <w:tcW w:w="0" w:type="auto"/>
            <w:hideMark/>
          </w:tcPr>
          <w:p w14:paraId="04B5A38E" w14:textId="77777777" w:rsidR="008F3AE0" w:rsidRPr="008F3AE0" w:rsidRDefault="008F3AE0" w:rsidP="008F3AE0">
            <w:pPr>
              <w:spacing w:line="259" w:lineRule="auto"/>
            </w:pPr>
            <w:r>
              <w:t>Análisis de riesgos exigido por RD 311/2022</w:t>
            </w:r>
          </w:p>
        </w:tc>
        <w:tc>
          <w:tcPr>
            <w:tcW w:w="0" w:type="auto"/>
            <w:hideMark/>
          </w:tcPr>
          <w:p w14:paraId="47503E5A" w14:textId="77777777" w:rsidR="008F3AE0" w:rsidRPr="008F3AE0" w:rsidRDefault="008F3AE0" w:rsidP="008F3AE0">
            <w:pPr>
              <w:spacing w:line="259" w:lineRule="auto"/>
              <w:cnfStyle w:val="000000000000" w:firstRow="0" w:lastRow="0" w:firstColumn="0" w:lastColumn="0" w:oddVBand="0" w:evenVBand="0" w:oddHBand="0" w:evenHBand="0" w:firstRowFirstColumn="0" w:firstRowLastColumn="0" w:lastRowFirstColumn="0" w:lastRowLastColumn="0"/>
            </w:pPr>
            <w:r>
              <w:t>Evaluación de riesgos sobre derechos y libertades</w:t>
            </w:r>
          </w:p>
        </w:tc>
      </w:tr>
      <w:tr w:rsidR="008F3AE0" w:rsidRPr="008F3AE0" w14:paraId="25FE7626" w14:textId="77777777" w:rsidTr="008F3AE0">
        <w:tc>
          <w:tcPr>
            <w:cnfStyle w:val="001000000000" w:firstRow="0" w:lastRow="0" w:firstColumn="1" w:lastColumn="0" w:oddVBand="0" w:evenVBand="0" w:oddHBand="0" w:evenHBand="0" w:firstRowFirstColumn="0" w:firstRowLastColumn="0" w:lastRowFirstColumn="0" w:lastRowLastColumn="0"/>
            <w:tcW w:w="0" w:type="auto"/>
            <w:hideMark/>
          </w:tcPr>
          <w:p w14:paraId="57CD8181" w14:textId="77777777" w:rsidR="008F3AE0" w:rsidRPr="008F3AE0" w:rsidRDefault="008F3AE0" w:rsidP="008F3AE0">
            <w:pPr>
              <w:spacing w:line="259" w:lineRule="auto"/>
            </w:pPr>
            <w:r>
              <w:t>Perfil de medidas adaptadas al nivel de seguridad</w:t>
            </w:r>
          </w:p>
        </w:tc>
        <w:tc>
          <w:tcPr>
            <w:tcW w:w="0" w:type="auto"/>
            <w:hideMark/>
          </w:tcPr>
          <w:p w14:paraId="01EE173F" w14:textId="77777777" w:rsidR="008F3AE0" w:rsidRPr="008F3AE0" w:rsidRDefault="008F3AE0" w:rsidP="008F3AE0">
            <w:pPr>
              <w:spacing w:line="259" w:lineRule="auto"/>
              <w:cnfStyle w:val="000000000000" w:firstRow="0" w:lastRow="0" w:firstColumn="0" w:lastColumn="0" w:oddVBand="0" w:evenVBand="0" w:oddHBand="0" w:evenHBand="0" w:firstRowFirstColumn="0" w:firstRowLastColumn="0" w:lastRowFirstColumn="0" w:lastRowLastColumn="0"/>
            </w:pPr>
            <w:r>
              <w:t>Principios de privacidad por diseño y por defecto</w:t>
            </w:r>
          </w:p>
        </w:tc>
      </w:tr>
      <w:tr w:rsidR="008F3AE0" w:rsidRPr="008F3AE0" w14:paraId="2B154FC6" w14:textId="77777777" w:rsidTr="008F3AE0">
        <w:tc>
          <w:tcPr>
            <w:cnfStyle w:val="001000000000" w:firstRow="0" w:lastRow="0" w:firstColumn="1" w:lastColumn="0" w:oddVBand="0" w:evenVBand="0" w:oddHBand="0" w:evenHBand="0" w:firstRowFirstColumn="0" w:firstRowLastColumn="0" w:lastRowFirstColumn="0" w:lastRowLastColumn="0"/>
            <w:tcW w:w="0" w:type="auto"/>
            <w:hideMark/>
          </w:tcPr>
          <w:p w14:paraId="2E07545E" w14:textId="77777777" w:rsidR="008F3AE0" w:rsidRPr="008F3AE0" w:rsidRDefault="008F3AE0" w:rsidP="008F3AE0">
            <w:pPr>
              <w:spacing w:line="259" w:lineRule="auto"/>
            </w:pPr>
            <w:r>
              <w:t>Declaración de aplicabilidad</w:t>
            </w:r>
          </w:p>
        </w:tc>
        <w:tc>
          <w:tcPr>
            <w:tcW w:w="0" w:type="auto"/>
            <w:hideMark/>
          </w:tcPr>
          <w:p w14:paraId="6A3C6C58" w14:textId="77777777" w:rsidR="008F3AE0" w:rsidRPr="008F3AE0" w:rsidRDefault="008F3AE0" w:rsidP="008F3AE0">
            <w:pPr>
              <w:spacing w:line="259" w:lineRule="auto"/>
              <w:cnfStyle w:val="000000000000" w:firstRow="0" w:lastRow="0" w:firstColumn="0" w:lastColumn="0" w:oddVBand="0" w:evenVBand="0" w:oddHBand="0" w:evenHBand="0" w:firstRowFirstColumn="0" w:firstRowLastColumn="0" w:lastRowFirstColumn="0" w:lastRowLastColumn="0"/>
            </w:pPr>
            <w:r>
              <w:t>Evaluación de impacto y medidas justificadas</w:t>
            </w:r>
          </w:p>
        </w:tc>
      </w:tr>
      <w:tr w:rsidR="008F3AE0" w:rsidRPr="008F3AE0" w14:paraId="4063FBC3" w14:textId="77777777" w:rsidTr="008F3AE0">
        <w:tc>
          <w:tcPr>
            <w:cnfStyle w:val="001000000000" w:firstRow="0" w:lastRow="0" w:firstColumn="1" w:lastColumn="0" w:oddVBand="0" w:evenVBand="0" w:oddHBand="0" w:evenHBand="0" w:firstRowFirstColumn="0" w:firstRowLastColumn="0" w:lastRowFirstColumn="0" w:lastRowLastColumn="0"/>
            <w:tcW w:w="0" w:type="auto"/>
            <w:hideMark/>
          </w:tcPr>
          <w:p w14:paraId="6BA236AB" w14:textId="77777777" w:rsidR="008F3AE0" w:rsidRPr="008F3AE0" w:rsidRDefault="008F3AE0" w:rsidP="008F3AE0">
            <w:pPr>
              <w:spacing w:line="259" w:lineRule="auto"/>
            </w:pPr>
            <w:r>
              <w:t>Plan de adecuación</w:t>
            </w:r>
          </w:p>
        </w:tc>
        <w:tc>
          <w:tcPr>
            <w:tcW w:w="0" w:type="auto"/>
            <w:hideMark/>
          </w:tcPr>
          <w:p w14:paraId="491832DC" w14:textId="77777777" w:rsidR="008F3AE0" w:rsidRPr="008F3AE0" w:rsidRDefault="008F3AE0" w:rsidP="008F3AE0">
            <w:pPr>
              <w:spacing w:line="259" w:lineRule="auto"/>
              <w:cnfStyle w:val="000000000000" w:firstRow="0" w:lastRow="0" w:firstColumn="0" w:lastColumn="0" w:oddVBand="0" w:evenVBand="0" w:oddHBand="0" w:evenHBand="0" w:firstRowFirstColumn="0" w:firstRowLastColumn="0" w:lastRowFirstColumn="0" w:lastRowLastColumn="0"/>
            </w:pPr>
            <w:r>
              <w:t>Documentación y trazabilidad legal</w:t>
            </w:r>
          </w:p>
        </w:tc>
      </w:tr>
    </w:tbl>
    <w:p w14:paraId="06BBA630" w14:textId="32C5E966" w:rsidR="00573AD8" w:rsidRPr="005A7B9C" w:rsidRDefault="00573AD8" w:rsidP="00B61AD4">
      <w:pPr>
        <w:rPr>
          <w:b/>
          <w:bCs/>
        </w:rPr>
      </w:pPr>
    </w:p>
    <w:p w14:paraId="69184657" w14:textId="03109EC7" w:rsidR="00B61AD4" w:rsidRPr="005A7B9C" w:rsidRDefault="000016CC" w:rsidP="00B61AD4">
      <w:pPr>
        <w:rPr>
          <w:b/>
          <w:bCs/>
        </w:rPr>
      </w:pPr>
      <w:r>
        <w:rPr>
          <w:b/>
          <w:bCs/>
        </w:rPr>
        <w:t xml:space="preserve">6.5 </w:t>
      </w:r>
      <w:r>
        <w:rPr>
          <w:rFonts w:cs="Segoe UI Emoji"/>
          <w:b/>
          <w:bCs/>
        </w:rPr>
        <w:t>Resumen</w:t>
      </w:r>
    </w:p>
    <w:p w14:paraId="634F7987" w14:textId="77777777" w:rsidR="00B61AD4" w:rsidRPr="008D68AE" w:rsidRDefault="00B61AD4" w:rsidP="00B61AD4">
      <w:r>
        <w:rPr>
          <w:rFonts w:ascii="Segoe UI Emoji" w:hAnsi="Segoe UI Emoji" w:cs="Segoe UI Emoji"/>
        </w:rPr>
        <w:t>📌</w:t>
      </w:r>
      <w:r>
        <w:t> </w:t>
      </w:r>
      <w:r>
        <w:rPr>
          <w:b/>
          <w:bCs/>
        </w:rPr>
        <w:t>PILAR</w:t>
      </w:r>
      <w:r>
        <w:t> es una </w:t>
      </w:r>
      <w:r>
        <w:rPr>
          <w:b/>
          <w:bCs/>
        </w:rPr>
        <w:t>herramienta de análisis de riesgos</w:t>
      </w:r>
      <w:r>
        <w:t> que permite aplicar la metodología </w:t>
      </w:r>
      <w:r>
        <w:rPr>
          <w:b/>
          <w:bCs/>
        </w:rPr>
        <w:t>MAGERIT</w:t>
      </w:r>
      <w:r>
        <w:t> de manera automatizada.</w:t>
      </w:r>
    </w:p>
    <w:p w14:paraId="7AF62EE5" w14:textId="324888E2" w:rsidR="00B61AD4" w:rsidRPr="008D68AE" w:rsidRDefault="005A7B9C" w:rsidP="00B61AD4">
      <w:pPr>
        <w:rPr>
          <w:b/>
          <w:bCs/>
        </w:rPr>
      </w:pPr>
      <w:r>
        <w:rPr>
          <w:rFonts w:ascii="Segoe UI Emoji" w:hAnsi="Segoe UI Emoji" w:cs="Segoe UI Emoji"/>
          <w:b/>
          <w:bCs/>
        </w:rPr>
        <w:t xml:space="preserve">- </w:t>
      </w:r>
      <w:r>
        <w:rPr>
          <w:b/>
          <w:bCs/>
        </w:rPr>
        <w:t>Funcionalidades de PILAR</w:t>
      </w:r>
    </w:p>
    <w:p w14:paraId="5171F4E3" w14:textId="4F0C6C83" w:rsidR="00B61AD4" w:rsidRPr="008D68AE" w:rsidRDefault="00B61AD4" w:rsidP="00B61AD4">
      <w:r>
        <w:rPr>
          <w:rFonts w:ascii="Segoe UI Emoji" w:hAnsi="Segoe UI Emoji" w:cs="Segoe UI Emoji"/>
        </w:rPr>
        <w:t>✔️</w:t>
      </w:r>
      <w:r>
        <w:t> </w:t>
      </w:r>
      <w:r>
        <w:rPr>
          <w:b/>
          <w:bCs/>
        </w:rPr>
        <w:t>Análisis de riesgos en tiempo real</w:t>
      </w:r>
      <w:r>
        <w:t>. Evaluación automatizada de riesgos.</w:t>
      </w:r>
      <w:r>
        <w:br/>
      </w:r>
      <w:r>
        <w:rPr>
          <w:rFonts w:ascii="Segoe UI Emoji" w:hAnsi="Segoe UI Emoji" w:cs="Segoe UI Emoji"/>
        </w:rPr>
        <w:t>✔️</w:t>
      </w:r>
      <w:r>
        <w:t> </w:t>
      </w:r>
      <w:r>
        <w:rPr>
          <w:b/>
          <w:bCs/>
        </w:rPr>
        <w:t>Generación de informes y gráficos</w:t>
      </w:r>
      <w:r>
        <w:t> para la toma de decisiones.</w:t>
      </w:r>
      <w:r>
        <w:br/>
      </w:r>
      <w:r>
        <w:rPr>
          <w:rFonts w:ascii="Segoe UI Emoji" w:hAnsi="Segoe UI Emoji" w:cs="Segoe UI Emoji"/>
        </w:rPr>
        <w:t>✔️</w:t>
      </w:r>
      <w:r>
        <w:t> </w:t>
      </w:r>
      <w:r>
        <w:rPr>
          <w:b/>
          <w:bCs/>
        </w:rPr>
        <w:t>Evaluación de cumplimiento con normativas</w:t>
      </w:r>
      <w:r>
        <w:t> como el ENS y regulaciones de seguridad.</w:t>
      </w:r>
    </w:p>
    <w:p w14:paraId="1BCC7F4F" w14:textId="6EA6FCCB" w:rsidR="00B61AD4" w:rsidRPr="008D68AE" w:rsidRDefault="005A7B9C" w:rsidP="00B61AD4">
      <w:pPr>
        <w:rPr>
          <w:b/>
          <w:bCs/>
        </w:rPr>
      </w:pPr>
      <w:r>
        <w:rPr>
          <w:b/>
          <w:bCs/>
        </w:rPr>
        <w:t>- Uso en el Sector Sanitario</w:t>
      </w:r>
    </w:p>
    <w:p w14:paraId="0F3CC12F" w14:textId="1ABC9B6A" w:rsidR="00B61AD4" w:rsidRPr="008D68AE" w:rsidRDefault="00B61AD4" w:rsidP="00B61AD4">
      <w:r>
        <w:rPr>
          <w:rFonts w:ascii="Segoe UI Emoji" w:hAnsi="Segoe UI Emoji" w:cs="Segoe UI Emoji"/>
        </w:rPr>
        <w:t>📌</w:t>
      </w:r>
      <w:r>
        <w:t xml:space="preserve"> Aplicación en hospitales y centros de salud para </w:t>
      </w:r>
      <w:r>
        <w:rPr>
          <w:b/>
          <w:bCs/>
        </w:rPr>
        <w:t>evaluar la seguridad de los sistemas de información</w:t>
      </w:r>
      <w:r>
        <w:t>. Identificación de vulnerabilidades en </w:t>
      </w:r>
      <w:r>
        <w:rPr>
          <w:b/>
          <w:bCs/>
        </w:rPr>
        <w:t>sistemas sanitarios</w:t>
      </w:r>
      <w:r>
        <w:br/>
      </w:r>
      <w:r>
        <w:rPr>
          <w:rFonts w:ascii="Segoe UI Emoji" w:hAnsi="Segoe UI Emoji" w:cs="Segoe UI Emoji"/>
        </w:rPr>
        <w:t>📌</w:t>
      </w:r>
      <w:r>
        <w:t xml:space="preserve"> Permite la </w:t>
      </w:r>
      <w:r>
        <w:rPr>
          <w:b/>
          <w:bCs/>
        </w:rPr>
        <w:t>detección temprana de vulnerabilidades</w:t>
      </w:r>
      <w:r>
        <w:t> y la aplicación de </w:t>
      </w:r>
      <w:r>
        <w:rPr>
          <w:b/>
          <w:bCs/>
        </w:rPr>
        <w:t>planes de mitigación</w:t>
      </w:r>
      <w:r>
        <w:t>. Recomendaciones de seguridad para </w:t>
      </w:r>
      <w:r>
        <w:rPr>
          <w:b/>
          <w:bCs/>
        </w:rPr>
        <w:t>protección de datos clínicos.</w:t>
      </w:r>
    </w:p>
    <w:p w14:paraId="763096E1" w14:textId="3062C75C" w:rsidR="006A45F0" w:rsidRPr="008D68AE" w:rsidRDefault="005A7B9C" w:rsidP="006A45F0">
      <w:pPr>
        <w:rPr>
          <w:b/>
          <w:bCs/>
        </w:rPr>
      </w:pPr>
      <w:r>
        <w:rPr>
          <w:b/>
          <w:bCs/>
        </w:rPr>
        <w:t>- Relación con el Esquema Nacional de Seguridad (ENS)</w:t>
      </w:r>
    </w:p>
    <w:p w14:paraId="41192EE6" w14:textId="6767E830" w:rsidR="006A45F0" w:rsidRPr="008D68AE" w:rsidRDefault="006A45F0" w:rsidP="006A45F0">
      <w:pPr>
        <w:spacing w:after="0"/>
      </w:pPr>
      <w:r>
        <w:rPr>
          <w:rFonts w:ascii="Segoe UI Emoji" w:hAnsi="Segoe UI Emoji" w:cs="Segoe UI Emoji"/>
          <w:b/>
          <w:bCs/>
        </w:rPr>
        <w:t>🏛️</w:t>
      </w:r>
      <w:r>
        <w:rPr>
          <w:b/>
          <w:bCs/>
        </w:rPr>
        <w:t xml:space="preserve"> Exigencias del ENS en Gestión de Riesgos</w:t>
      </w:r>
    </w:p>
    <w:p w14:paraId="7E28FC73" w14:textId="77777777" w:rsidR="006A45F0" w:rsidRPr="008D68AE" w:rsidRDefault="006A45F0">
      <w:pPr>
        <w:numPr>
          <w:ilvl w:val="0"/>
          <w:numId w:val="3"/>
        </w:numPr>
        <w:spacing w:after="0"/>
      </w:pPr>
      <w:r>
        <w:rPr>
          <w:rFonts w:ascii="Segoe UI Emoji" w:hAnsi="Segoe UI Emoji" w:cs="Segoe UI Emoji"/>
        </w:rPr>
        <w:t>📜</w:t>
      </w:r>
      <w:r>
        <w:t xml:space="preserve"> Análisis de riesgos </w:t>
      </w:r>
      <w:r>
        <w:rPr>
          <w:b/>
          <w:bCs/>
        </w:rPr>
        <w:t>obligatorio en administraciones públicas</w:t>
      </w:r>
    </w:p>
    <w:p w14:paraId="0569D240" w14:textId="77777777" w:rsidR="006A45F0" w:rsidRPr="008D68AE" w:rsidRDefault="006A45F0">
      <w:pPr>
        <w:numPr>
          <w:ilvl w:val="0"/>
          <w:numId w:val="3"/>
        </w:numPr>
        <w:spacing w:after="0"/>
      </w:pPr>
      <w:r>
        <w:rPr>
          <w:rFonts w:ascii="Segoe UI Emoji" w:hAnsi="Segoe UI Emoji" w:cs="Segoe UI Emoji"/>
        </w:rPr>
        <w:t>📍</w:t>
      </w:r>
      <w:r>
        <w:t xml:space="preserve"> Implementación de medidas de </w:t>
      </w:r>
      <w:r>
        <w:rPr>
          <w:b/>
          <w:bCs/>
        </w:rPr>
        <w:t>prevención, detección y respuesta</w:t>
      </w:r>
    </w:p>
    <w:p w14:paraId="47B38823" w14:textId="77777777" w:rsidR="006A45F0" w:rsidRPr="008D68AE" w:rsidRDefault="006A45F0">
      <w:pPr>
        <w:numPr>
          <w:ilvl w:val="0"/>
          <w:numId w:val="3"/>
        </w:numPr>
      </w:pPr>
      <w:r>
        <w:rPr>
          <w:rFonts w:ascii="Segoe UI Emoji" w:hAnsi="Segoe UI Emoji" w:cs="Segoe UI Emoji"/>
        </w:rPr>
        <w:t>🔎</w:t>
      </w:r>
      <w:r>
        <w:t xml:space="preserve"> Evaluaciones periódicas y supervisión continua</w:t>
      </w:r>
    </w:p>
    <w:p w14:paraId="4D7A8AF8" w14:textId="6ACD31BA" w:rsidR="006A45F0" w:rsidRPr="008D68AE" w:rsidRDefault="006A45F0" w:rsidP="006A45F0">
      <w:pPr>
        <w:spacing w:after="0"/>
      </w:pPr>
      <w:r>
        <w:rPr>
          <w:rFonts w:ascii="Segoe UI Emoji" w:hAnsi="Segoe UI Emoji" w:cs="Segoe UI Emoji"/>
          <w:b/>
          <w:bCs/>
        </w:rPr>
        <w:t>📌</w:t>
      </w:r>
      <w:r>
        <w:rPr>
          <w:b/>
          <w:bCs/>
        </w:rPr>
        <w:t xml:space="preserve"> Estrategias de Seguridad en Infraestructuras Críticas</w:t>
      </w:r>
    </w:p>
    <w:p w14:paraId="71322747" w14:textId="77777777" w:rsidR="006A45F0" w:rsidRPr="008D68AE" w:rsidRDefault="006A45F0">
      <w:pPr>
        <w:numPr>
          <w:ilvl w:val="0"/>
          <w:numId w:val="4"/>
        </w:numPr>
        <w:spacing w:after="0"/>
      </w:pPr>
      <w:r>
        <w:rPr>
          <w:rFonts w:ascii="Segoe UI Emoji" w:hAnsi="Segoe UI Emoji" w:cs="Segoe UI Emoji"/>
        </w:rPr>
        <w:t>🇪🇺</w:t>
      </w:r>
      <w:r>
        <w:t> </w:t>
      </w:r>
      <w:r>
        <w:rPr>
          <w:b/>
          <w:bCs/>
        </w:rPr>
        <w:t>Estrategia Europea de Ciberseguridad</w:t>
      </w:r>
    </w:p>
    <w:p w14:paraId="2C19D12B" w14:textId="77777777" w:rsidR="006A45F0" w:rsidRPr="008D68AE" w:rsidRDefault="006A45F0">
      <w:pPr>
        <w:numPr>
          <w:ilvl w:val="0"/>
          <w:numId w:val="4"/>
        </w:numPr>
        <w:spacing w:after="0"/>
      </w:pPr>
      <w:r>
        <w:rPr>
          <w:rFonts w:ascii="Segoe UI Emoji" w:hAnsi="Segoe UI Emoji" w:cs="Segoe UI Emoji"/>
        </w:rPr>
        <w:t>🇪🇸</w:t>
      </w:r>
      <w:r>
        <w:t> </w:t>
      </w:r>
      <w:r>
        <w:rPr>
          <w:b/>
          <w:bCs/>
        </w:rPr>
        <w:t>Estrategia Nacional de Ciberseguridad</w:t>
      </w:r>
    </w:p>
    <w:p w14:paraId="757A3A8E" w14:textId="77777777" w:rsidR="006A45F0" w:rsidRPr="008D68AE" w:rsidRDefault="006A45F0">
      <w:pPr>
        <w:numPr>
          <w:ilvl w:val="0"/>
          <w:numId w:val="4"/>
        </w:numPr>
        <w:spacing w:after="0"/>
      </w:pPr>
      <w:r>
        <w:rPr>
          <w:rFonts w:ascii="Segoe UI Emoji" w:hAnsi="Segoe UI Emoji" w:cs="Segoe UI Emoji"/>
        </w:rPr>
        <w:t>📌</w:t>
      </w:r>
      <w:r>
        <w:t> </w:t>
      </w:r>
      <w:r>
        <w:rPr>
          <w:b/>
          <w:bCs/>
        </w:rPr>
        <w:t>Estrategia Andaluza de Ciberseguridad</w:t>
      </w:r>
    </w:p>
    <w:p w14:paraId="1DEF4743" w14:textId="77777777" w:rsidR="00B61AD4" w:rsidRPr="008D68AE" w:rsidRDefault="00B61AD4" w:rsidP="00A6724C"/>
    <w:sectPr w:rsidR="00B61AD4" w:rsidRPr="008D68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30ABD"/>
    <w:multiLevelType w:val="multilevel"/>
    <w:tmpl w:val="333C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0946"/>
    <w:multiLevelType w:val="multilevel"/>
    <w:tmpl w:val="0760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C0414"/>
    <w:multiLevelType w:val="multilevel"/>
    <w:tmpl w:val="2956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956D6"/>
    <w:multiLevelType w:val="multilevel"/>
    <w:tmpl w:val="17C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6F0F"/>
    <w:multiLevelType w:val="multilevel"/>
    <w:tmpl w:val="D09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B2F1C"/>
    <w:multiLevelType w:val="multilevel"/>
    <w:tmpl w:val="EDD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E6C96"/>
    <w:multiLevelType w:val="multilevel"/>
    <w:tmpl w:val="E69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E3AB1"/>
    <w:multiLevelType w:val="multilevel"/>
    <w:tmpl w:val="A08E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34645"/>
    <w:multiLevelType w:val="multilevel"/>
    <w:tmpl w:val="2C1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9592E"/>
    <w:multiLevelType w:val="multilevel"/>
    <w:tmpl w:val="F1C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F4F7D"/>
    <w:multiLevelType w:val="multilevel"/>
    <w:tmpl w:val="624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B712B"/>
    <w:multiLevelType w:val="multilevel"/>
    <w:tmpl w:val="A2C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1039F"/>
    <w:multiLevelType w:val="multilevel"/>
    <w:tmpl w:val="5864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03FD3"/>
    <w:multiLevelType w:val="multilevel"/>
    <w:tmpl w:val="8486A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474A8"/>
    <w:multiLevelType w:val="hybridMultilevel"/>
    <w:tmpl w:val="320C6B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40246B3"/>
    <w:multiLevelType w:val="multilevel"/>
    <w:tmpl w:val="0E5E7E2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43976F0"/>
    <w:multiLevelType w:val="multilevel"/>
    <w:tmpl w:val="3A0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00305"/>
    <w:multiLevelType w:val="multilevel"/>
    <w:tmpl w:val="304C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F6034"/>
    <w:multiLevelType w:val="multilevel"/>
    <w:tmpl w:val="D31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76382"/>
    <w:multiLevelType w:val="multilevel"/>
    <w:tmpl w:val="801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25093C"/>
    <w:multiLevelType w:val="multilevel"/>
    <w:tmpl w:val="FBA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2D40FB"/>
    <w:multiLevelType w:val="multilevel"/>
    <w:tmpl w:val="1DF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A7669E"/>
    <w:multiLevelType w:val="multilevel"/>
    <w:tmpl w:val="262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713EBB"/>
    <w:multiLevelType w:val="multilevel"/>
    <w:tmpl w:val="BC5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C5F6D"/>
    <w:multiLevelType w:val="multilevel"/>
    <w:tmpl w:val="2706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D4A3A"/>
    <w:multiLevelType w:val="multilevel"/>
    <w:tmpl w:val="A780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7241B"/>
    <w:multiLevelType w:val="multilevel"/>
    <w:tmpl w:val="B68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A17C8"/>
    <w:multiLevelType w:val="multilevel"/>
    <w:tmpl w:val="378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703FD"/>
    <w:multiLevelType w:val="multilevel"/>
    <w:tmpl w:val="681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A5982"/>
    <w:multiLevelType w:val="multilevel"/>
    <w:tmpl w:val="2E3C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702E96"/>
    <w:multiLevelType w:val="multilevel"/>
    <w:tmpl w:val="B70C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3698A"/>
    <w:multiLevelType w:val="multilevel"/>
    <w:tmpl w:val="2A10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E6B1C"/>
    <w:multiLevelType w:val="multilevel"/>
    <w:tmpl w:val="A348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2A06B0"/>
    <w:multiLevelType w:val="multilevel"/>
    <w:tmpl w:val="7208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AC75DF"/>
    <w:multiLevelType w:val="multilevel"/>
    <w:tmpl w:val="76F4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007BE"/>
    <w:multiLevelType w:val="multilevel"/>
    <w:tmpl w:val="740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E34E1"/>
    <w:multiLevelType w:val="multilevel"/>
    <w:tmpl w:val="D12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3B5A5E"/>
    <w:multiLevelType w:val="multilevel"/>
    <w:tmpl w:val="469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E3B6F"/>
    <w:multiLevelType w:val="multilevel"/>
    <w:tmpl w:val="8438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EF33E8"/>
    <w:multiLevelType w:val="multilevel"/>
    <w:tmpl w:val="344C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839B6"/>
    <w:multiLevelType w:val="multilevel"/>
    <w:tmpl w:val="5A22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E65352"/>
    <w:multiLevelType w:val="multilevel"/>
    <w:tmpl w:val="554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73BBD"/>
    <w:multiLevelType w:val="multilevel"/>
    <w:tmpl w:val="164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036A4D"/>
    <w:multiLevelType w:val="multilevel"/>
    <w:tmpl w:val="D38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593F3B"/>
    <w:multiLevelType w:val="multilevel"/>
    <w:tmpl w:val="019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46B24"/>
    <w:multiLevelType w:val="multilevel"/>
    <w:tmpl w:val="1938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446ED9"/>
    <w:multiLevelType w:val="multilevel"/>
    <w:tmpl w:val="93E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365B0"/>
    <w:multiLevelType w:val="multilevel"/>
    <w:tmpl w:val="E016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137A17"/>
    <w:multiLevelType w:val="multilevel"/>
    <w:tmpl w:val="0AD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7E4C24"/>
    <w:multiLevelType w:val="multilevel"/>
    <w:tmpl w:val="A9E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B92FA6"/>
    <w:multiLevelType w:val="multilevel"/>
    <w:tmpl w:val="4A0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E3186A"/>
    <w:multiLevelType w:val="multilevel"/>
    <w:tmpl w:val="A244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2E4651"/>
    <w:multiLevelType w:val="multilevel"/>
    <w:tmpl w:val="8D0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61C38"/>
    <w:multiLevelType w:val="multilevel"/>
    <w:tmpl w:val="97E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97705"/>
    <w:multiLevelType w:val="multilevel"/>
    <w:tmpl w:val="A8F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4F56F7"/>
    <w:multiLevelType w:val="multilevel"/>
    <w:tmpl w:val="2F80C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040057"/>
    <w:multiLevelType w:val="multilevel"/>
    <w:tmpl w:val="8278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0A1BA2"/>
    <w:multiLevelType w:val="multilevel"/>
    <w:tmpl w:val="B71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7A6205"/>
    <w:multiLevelType w:val="multilevel"/>
    <w:tmpl w:val="48D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C204B6"/>
    <w:multiLevelType w:val="multilevel"/>
    <w:tmpl w:val="CA5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371B62"/>
    <w:multiLevelType w:val="multilevel"/>
    <w:tmpl w:val="8120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854269"/>
    <w:multiLevelType w:val="multilevel"/>
    <w:tmpl w:val="048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380FC1"/>
    <w:multiLevelType w:val="multilevel"/>
    <w:tmpl w:val="471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5319A8"/>
    <w:multiLevelType w:val="multilevel"/>
    <w:tmpl w:val="F84E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660024"/>
    <w:multiLevelType w:val="multilevel"/>
    <w:tmpl w:val="218A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082CBC"/>
    <w:multiLevelType w:val="multilevel"/>
    <w:tmpl w:val="DE9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10E43"/>
    <w:multiLevelType w:val="multilevel"/>
    <w:tmpl w:val="AA5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2C7B72"/>
    <w:multiLevelType w:val="multilevel"/>
    <w:tmpl w:val="2ADC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984517"/>
    <w:multiLevelType w:val="multilevel"/>
    <w:tmpl w:val="A570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18742F"/>
    <w:multiLevelType w:val="multilevel"/>
    <w:tmpl w:val="F06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4162FB"/>
    <w:multiLevelType w:val="multilevel"/>
    <w:tmpl w:val="FB1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53716C"/>
    <w:multiLevelType w:val="multilevel"/>
    <w:tmpl w:val="144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875AC2"/>
    <w:multiLevelType w:val="hybridMultilevel"/>
    <w:tmpl w:val="068437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3" w15:restartNumberingAfterBreak="0">
    <w:nsid w:val="4AC94B01"/>
    <w:multiLevelType w:val="multilevel"/>
    <w:tmpl w:val="68C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745D47"/>
    <w:multiLevelType w:val="multilevel"/>
    <w:tmpl w:val="81D2E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9317A2"/>
    <w:multiLevelType w:val="multilevel"/>
    <w:tmpl w:val="8C1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17445"/>
    <w:multiLevelType w:val="multilevel"/>
    <w:tmpl w:val="965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0B5005"/>
    <w:multiLevelType w:val="multilevel"/>
    <w:tmpl w:val="452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8E508E"/>
    <w:multiLevelType w:val="multilevel"/>
    <w:tmpl w:val="29E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1774EB"/>
    <w:multiLevelType w:val="multilevel"/>
    <w:tmpl w:val="4BD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5E7567"/>
    <w:multiLevelType w:val="multilevel"/>
    <w:tmpl w:val="70FE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7B4941"/>
    <w:multiLevelType w:val="multilevel"/>
    <w:tmpl w:val="FAE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A52F07"/>
    <w:multiLevelType w:val="multilevel"/>
    <w:tmpl w:val="B92C7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672F90"/>
    <w:multiLevelType w:val="multilevel"/>
    <w:tmpl w:val="CC50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6B1457"/>
    <w:multiLevelType w:val="multilevel"/>
    <w:tmpl w:val="083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8E5076"/>
    <w:multiLevelType w:val="multilevel"/>
    <w:tmpl w:val="FB72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42316F"/>
    <w:multiLevelType w:val="multilevel"/>
    <w:tmpl w:val="608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364E1F"/>
    <w:multiLevelType w:val="multilevel"/>
    <w:tmpl w:val="A25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C84B33"/>
    <w:multiLevelType w:val="multilevel"/>
    <w:tmpl w:val="612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EF75FA"/>
    <w:multiLevelType w:val="multilevel"/>
    <w:tmpl w:val="882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922A57"/>
    <w:multiLevelType w:val="multilevel"/>
    <w:tmpl w:val="ED7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1C7846"/>
    <w:multiLevelType w:val="multilevel"/>
    <w:tmpl w:val="AACE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28429F"/>
    <w:multiLevelType w:val="multilevel"/>
    <w:tmpl w:val="3DC6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7A054E"/>
    <w:multiLevelType w:val="multilevel"/>
    <w:tmpl w:val="3FB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3A5056"/>
    <w:multiLevelType w:val="multilevel"/>
    <w:tmpl w:val="8EA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8460F0"/>
    <w:multiLevelType w:val="multilevel"/>
    <w:tmpl w:val="307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D625B2"/>
    <w:multiLevelType w:val="multilevel"/>
    <w:tmpl w:val="B130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3A2999"/>
    <w:multiLevelType w:val="hybridMultilevel"/>
    <w:tmpl w:val="32B818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8" w15:restartNumberingAfterBreak="0">
    <w:nsid w:val="70DB4DD8"/>
    <w:multiLevelType w:val="multilevel"/>
    <w:tmpl w:val="1F66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DF1580"/>
    <w:multiLevelType w:val="multilevel"/>
    <w:tmpl w:val="0F0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3D1F5C"/>
    <w:multiLevelType w:val="multilevel"/>
    <w:tmpl w:val="76B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E062AA"/>
    <w:multiLevelType w:val="multilevel"/>
    <w:tmpl w:val="A46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5872AD"/>
    <w:multiLevelType w:val="multilevel"/>
    <w:tmpl w:val="39D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C00AE6"/>
    <w:multiLevelType w:val="multilevel"/>
    <w:tmpl w:val="99B6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0D3F11"/>
    <w:multiLevelType w:val="multilevel"/>
    <w:tmpl w:val="3C4A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54933">
    <w:abstractNumId w:val="19"/>
  </w:num>
  <w:num w:numId="2" w16cid:durableId="1124425948">
    <w:abstractNumId w:val="49"/>
  </w:num>
  <w:num w:numId="3" w16cid:durableId="1772125609">
    <w:abstractNumId w:val="0"/>
  </w:num>
  <w:num w:numId="4" w16cid:durableId="1094936136">
    <w:abstractNumId w:val="20"/>
  </w:num>
  <w:num w:numId="5" w16cid:durableId="1253392085">
    <w:abstractNumId w:val="80"/>
  </w:num>
  <w:num w:numId="6" w16cid:durableId="818156520">
    <w:abstractNumId w:val="99"/>
  </w:num>
  <w:num w:numId="7" w16cid:durableId="32270118">
    <w:abstractNumId w:val="94"/>
  </w:num>
  <w:num w:numId="8" w16cid:durableId="1974361841">
    <w:abstractNumId w:val="89"/>
  </w:num>
  <w:num w:numId="9" w16cid:durableId="277877305">
    <w:abstractNumId w:val="15"/>
  </w:num>
  <w:num w:numId="10" w16cid:durableId="1211456014">
    <w:abstractNumId w:val="73"/>
  </w:num>
  <w:num w:numId="11" w16cid:durableId="1581601957">
    <w:abstractNumId w:val="63"/>
  </w:num>
  <w:num w:numId="12" w16cid:durableId="1014847740">
    <w:abstractNumId w:val="27"/>
  </w:num>
  <w:num w:numId="13" w16cid:durableId="993341705">
    <w:abstractNumId w:val="101"/>
  </w:num>
  <w:num w:numId="14" w16cid:durableId="767967581">
    <w:abstractNumId w:val="98"/>
  </w:num>
  <w:num w:numId="15" w16cid:durableId="1224294743">
    <w:abstractNumId w:val="88"/>
  </w:num>
  <w:num w:numId="16" w16cid:durableId="2069456023">
    <w:abstractNumId w:val="29"/>
  </w:num>
  <w:num w:numId="17" w16cid:durableId="300767324">
    <w:abstractNumId w:val="55"/>
  </w:num>
  <w:num w:numId="18" w16cid:durableId="97338402">
    <w:abstractNumId w:val="40"/>
  </w:num>
  <w:num w:numId="19" w16cid:durableId="53086757">
    <w:abstractNumId w:val="104"/>
  </w:num>
  <w:num w:numId="20" w16cid:durableId="869148638">
    <w:abstractNumId w:val="87"/>
  </w:num>
  <w:num w:numId="21" w16cid:durableId="1795826341">
    <w:abstractNumId w:val="60"/>
  </w:num>
  <w:num w:numId="22" w16cid:durableId="916864334">
    <w:abstractNumId w:val="65"/>
  </w:num>
  <w:num w:numId="23" w16cid:durableId="82188338">
    <w:abstractNumId w:val="97"/>
  </w:num>
  <w:num w:numId="24" w16cid:durableId="730153720">
    <w:abstractNumId w:val="46"/>
  </w:num>
  <w:num w:numId="25" w16cid:durableId="574438492">
    <w:abstractNumId w:val="75"/>
  </w:num>
  <w:num w:numId="26" w16cid:durableId="993605385">
    <w:abstractNumId w:val="51"/>
  </w:num>
  <w:num w:numId="27" w16cid:durableId="1648826489">
    <w:abstractNumId w:val="16"/>
  </w:num>
  <w:num w:numId="28" w16cid:durableId="1050958828">
    <w:abstractNumId w:val="34"/>
  </w:num>
  <w:num w:numId="29" w16cid:durableId="517429785">
    <w:abstractNumId w:val="13"/>
  </w:num>
  <w:num w:numId="30" w16cid:durableId="1765419681">
    <w:abstractNumId w:val="30"/>
  </w:num>
  <w:num w:numId="31" w16cid:durableId="3745628">
    <w:abstractNumId w:val="85"/>
  </w:num>
  <w:num w:numId="32" w16cid:durableId="655694311">
    <w:abstractNumId w:val="2"/>
  </w:num>
  <w:num w:numId="33" w16cid:durableId="1238786532">
    <w:abstractNumId w:val="84"/>
  </w:num>
  <w:num w:numId="34" w16cid:durableId="940379065">
    <w:abstractNumId w:val="64"/>
  </w:num>
  <w:num w:numId="35" w16cid:durableId="1175611964">
    <w:abstractNumId w:val="6"/>
  </w:num>
  <w:num w:numId="36" w16cid:durableId="990863306">
    <w:abstractNumId w:val="68"/>
  </w:num>
  <w:num w:numId="37" w16cid:durableId="499928761">
    <w:abstractNumId w:val="37"/>
  </w:num>
  <w:num w:numId="38" w16cid:durableId="997146611">
    <w:abstractNumId w:val="90"/>
  </w:num>
  <w:num w:numId="39" w16cid:durableId="1688407958">
    <w:abstractNumId w:val="43"/>
  </w:num>
  <w:num w:numId="40" w16cid:durableId="655105679">
    <w:abstractNumId w:val="21"/>
  </w:num>
  <w:num w:numId="41" w16cid:durableId="790898135">
    <w:abstractNumId w:val="95"/>
  </w:num>
  <w:num w:numId="42" w16cid:durableId="1616249826">
    <w:abstractNumId w:val="7"/>
  </w:num>
  <w:num w:numId="43" w16cid:durableId="2139907317">
    <w:abstractNumId w:val="38"/>
  </w:num>
  <w:num w:numId="44" w16cid:durableId="237595876">
    <w:abstractNumId w:val="93"/>
  </w:num>
  <w:num w:numId="45" w16cid:durableId="1024984744">
    <w:abstractNumId w:val="41"/>
  </w:num>
  <w:num w:numId="46" w16cid:durableId="147019062">
    <w:abstractNumId w:val="39"/>
  </w:num>
  <w:num w:numId="47" w16cid:durableId="481966019">
    <w:abstractNumId w:val="57"/>
  </w:num>
  <w:num w:numId="48" w16cid:durableId="209927011">
    <w:abstractNumId w:val="102"/>
  </w:num>
  <w:num w:numId="49" w16cid:durableId="233247591">
    <w:abstractNumId w:val="86"/>
  </w:num>
  <w:num w:numId="50" w16cid:durableId="1568220256">
    <w:abstractNumId w:val="32"/>
  </w:num>
  <w:num w:numId="51" w16cid:durableId="228345936">
    <w:abstractNumId w:val="5"/>
  </w:num>
  <w:num w:numId="52" w16cid:durableId="154877211">
    <w:abstractNumId w:val="18"/>
  </w:num>
  <w:num w:numId="53" w16cid:durableId="1993026649">
    <w:abstractNumId w:val="17"/>
  </w:num>
  <w:num w:numId="54" w16cid:durableId="815029370">
    <w:abstractNumId w:val="23"/>
  </w:num>
  <w:num w:numId="55" w16cid:durableId="1943221313">
    <w:abstractNumId w:val="59"/>
  </w:num>
  <w:num w:numId="56" w16cid:durableId="633026995">
    <w:abstractNumId w:val="76"/>
  </w:num>
  <w:num w:numId="57" w16cid:durableId="1277369025">
    <w:abstractNumId w:val="77"/>
  </w:num>
  <w:num w:numId="58" w16cid:durableId="495851794">
    <w:abstractNumId w:val="47"/>
  </w:num>
  <w:num w:numId="59" w16cid:durableId="13923277">
    <w:abstractNumId w:val="9"/>
  </w:num>
  <w:num w:numId="60" w16cid:durableId="184293892">
    <w:abstractNumId w:val="69"/>
  </w:num>
  <w:num w:numId="61" w16cid:durableId="872771441">
    <w:abstractNumId w:val="71"/>
  </w:num>
  <w:num w:numId="62" w16cid:durableId="1135027857">
    <w:abstractNumId w:val="11"/>
  </w:num>
  <w:num w:numId="63" w16cid:durableId="1655572407">
    <w:abstractNumId w:val="45"/>
  </w:num>
  <w:num w:numId="64" w16cid:durableId="300615521">
    <w:abstractNumId w:val="36"/>
  </w:num>
  <w:num w:numId="65" w16cid:durableId="2104643666">
    <w:abstractNumId w:val="81"/>
  </w:num>
  <w:num w:numId="66" w16cid:durableId="1000234997">
    <w:abstractNumId w:val="50"/>
  </w:num>
  <w:num w:numId="67" w16cid:durableId="1573392994">
    <w:abstractNumId w:val="3"/>
  </w:num>
  <w:num w:numId="68" w16cid:durableId="1891457548">
    <w:abstractNumId w:val="96"/>
  </w:num>
  <w:num w:numId="69" w16cid:durableId="1285768558">
    <w:abstractNumId w:val="61"/>
  </w:num>
  <w:num w:numId="70" w16cid:durableId="1489247316">
    <w:abstractNumId w:val="79"/>
  </w:num>
  <w:num w:numId="71" w16cid:durableId="884028387">
    <w:abstractNumId w:val="8"/>
  </w:num>
  <w:num w:numId="72" w16cid:durableId="1740904933">
    <w:abstractNumId w:val="66"/>
  </w:num>
  <w:num w:numId="73" w16cid:durableId="269823895">
    <w:abstractNumId w:val="28"/>
  </w:num>
  <w:num w:numId="74" w16cid:durableId="214659805">
    <w:abstractNumId w:val="103"/>
  </w:num>
  <w:num w:numId="75" w16cid:durableId="1702440423">
    <w:abstractNumId w:val="91"/>
  </w:num>
  <w:num w:numId="76" w16cid:durableId="2023586773">
    <w:abstractNumId w:val="25"/>
  </w:num>
  <w:num w:numId="77" w16cid:durableId="926814089">
    <w:abstractNumId w:val="31"/>
  </w:num>
  <w:num w:numId="78" w16cid:durableId="232862381">
    <w:abstractNumId w:val="44"/>
  </w:num>
  <w:num w:numId="79" w16cid:durableId="1677222224">
    <w:abstractNumId w:val="12"/>
  </w:num>
  <w:num w:numId="80" w16cid:durableId="604460593">
    <w:abstractNumId w:val="52"/>
  </w:num>
  <w:num w:numId="81" w16cid:durableId="1359431661">
    <w:abstractNumId w:val="92"/>
  </w:num>
  <w:num w:numId="82" w16cid:durableId="1173646913">
    <w:abstractNumId w:val="24"/>
  </w:num>
  <w:num w:numId="83" w16cid:durableId="1813057204">
    <w:abstractNumId w:val="1"/>
  </w:num>
  <w:num w:numId="84" w16cid:durableId="584413645">
    <w:abstractNumId w:val="74"/>
  </w:num>
  <w:num w:numId="85" w16cid:durableId="1115443916">
    <w:abstractNumId w:val="22"/>
  </w:num>
  <w:num w:numId="86" w16cid:durableId="1163929929">
    <w:abstractNumId w:val="58"/>
  </w:num>
  <w:num w:numId="87" w16cid:durableId="764881409">
    <w:abstractNumId w:val="82"/>
  </w:num>
  <w:num w:numId="88" w16cid:durableId="280693664">
    <w:abstractNumId w:val="100"/>
  </w:num>
  <w:num w:numId="89" w16cid:durableId="2049059602">
    <w:abstractNumId w:val="26"/>
  </w:num>
  <w:num w:numId="90" w16cid:durableId="273951740">
    <w:abstractNumId w:val="4"/>
  </w:num>
  <w:num w:numId="91" w16cid:durableId="1643458598">
    <w:abstractNumId w:val="33"/>
  </w:num>
  <w:num w:numId="92" w16cid:durableId="1985235106">
    <w:abstractNumId w:val="10"/>
  </w:num>
  <w:num w:numId="93" w16cid:durableId="835996161">
    <w:abstractNumId w:val="53"/>
  </w:num>
  <w:num w:numId="94" w16cid:durableId="969751014">
    <w:abstractNumId w:val="78"/>
  </w:num>
  <w:num w:numId="95" w16cid:durableId="113058174">
    <w:abstractNumId w:val="42"/>
  </w:num>
  <w:num w:numId="96" w16cid:durableId="279148622">
    <w:abstractNumId w:val="35"/>
  </w:num>
  <w:num w:numId="97" w16cid:durableId="1713655888">
    <w:abstractNumId w:val="48"/>
  </w:num>
  <w:num w:numId="98" w16cid:durableId="1426922735">
    <w:abstractNumId w:val="56"/>
  </w:num>
  <w:num w:numId="99" w16cid:durableId="2099322759">
    <w:abstractNumId w:val="70"/>
  </w:num>
  <w:num w:numId="100" w16cid:durableId="1137838338">
    <w:abstractNumId w:val="67"/>
  </w:num>
  <w:num w:numId="101" w16cid:durableId="937058538">
    <w:abstractNumId w:val="83"/>
  </w:num>
  <w:num w:numId="102" w16cid:durableId="168641390">
    <w:abstractNumId w:val="54"/>
  </w:num>
  <w:num w:numId="103" w16cid:durableId="975525944">
    <w:abstractNumId w:val="62"/>
  </w:num>
  <w:num w:numId="104" w16cid:durableId="918951737">
    <w:abstractNumId w:val="14"/>
  </w:num>
  <w:num w:numId="105" w16cid:durableId="596912315">
    <w:abstractNumId w:val="7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016CC"/>
    <w:rsid w:val="0000570A"/>
    <w:rsid w:val="00013AEE"/>
    <w:rsid w:val="00013C13"/>
    <w:rsid w:val="000337A8"/>
    <w:rsid w:val="000554CE"/>
    <w:rsid w:val="00056B52"/>
    <w:rsid w:val="00080B07"/>
    <w:rsid w:val="00085A1C"/>
    <w:rsid w:val="000D034C"/>
    <w:rsid w:val="000E131B"/>
    <w:rsid w:val="000F1496"/>
    <w:rsid w:val="000F414E"/>
    <w:rsid w:val="0010395C"/>
    <w:rsid w:val="001211FC"/>
    <w:rsid w:val="00123F3D"/>
    <w:rsid w:val="00130CDB"/>
    <w:rsid w:val="0014159C"/>
    <w:rsid w:val="00146E28"/>
    <w:rsid w:val="0016562C"/>
    <w:rsid w:val="00175DA9"/>
    <w:rsid w:val="00191111"/>
    <w:rsid w:val="0019208D"/>
    <w:rsid w:val="001B0C0F"/>
    <w:rsid w:val="001B539B"/>
    <w:rsid w:val="001B758C"/>
    <w:rsid w:val="001B7BEF"/>
    <w:rsid w:val="001C1018"/>
    <w:rsid w:val="001C39B9"/>
    <w:rsid w:val="001E4B9D"/>
    <w:rsid w:val="0020169E"/>
    <w:rsid w:val="002138D2"/>
    <w:rsid w:val="0022342A"/>
    <w:rsid w:val="002305F1"/>
    <w:rsid w:val="002357E1"/>
    <w:rsid w:val="00240CEE"/>
    <w:rsid w:val="00244BBB"/>
    <w:rsid w:val="00262433"/>
    <w:rsid w:val="002A4476"/>
    <w:rsid w:val="002B133D"/>
    <w:rsid w:val="002B566D"/>
    <w:rsid w:val="002B5979"/>
    <w:rsid w:val="002B6D4A"/>
    <w:rsid w:val="002D1281"/>
    <w:rsid w:val="002E20B0"/>
    <w:rsid w:val="002F6BA5"/>
    <w:rsid w:val="00303BF9"/>
    <w:rsid w:val="00305A6B"/>
    <w:rsid w:val="00312344"/>
    <w:rsid w:val="00316C90"/>
    <w:rsid w:val="00322C74"/>
    <w:rsid w:val="0032699B"/>
    <w:rsid w:val="00330254"/>
    <w:rsid w:val="00330749"/>
    <w:rsid w:val="00341D9C"/>
    <w:rsid w:val="00342810"/>
    <w:rsid w:val="0034406F"/>
    <w:rsid w:val="00346CBC"/>
    <w:rsid w:val="003474F0"/>
    <w:rsid w:val="00372809"/>
    <w:rsid w:val="00381AA0"/>
    <w:rsid w:val="003851AB"/>
    <w:rsid w:val="00396ED8"/>
    <w:rsid w:val="003A188F"/>
    <w:rsid w:val="003C7F85"/>
    <w:rsid w:val="003D2F21"/>
    <w:rsid w:val="003D42DF"/>
    <w:rsid w:val="003D56B5"/>
    <w:rsid w:val="003E557A"/>
    <w:rsid w:val="00401749"/>
    <w:rsid w:val="004069D7"/>
    <w:rsid w:val="004241F0"/>
    <w:rsid w:val="00427B27"/>
    <w:rsid w:val="0043272E"/>
    <w:rsid w:val="00443014"/>
    <w:rsid w:val="00451EB9"/>
    <w:rsid w:val="00454DBE"/>
    <w:rsid w:val="00465016"/>
    <w:rsid w:val="004770A3"/>
    <w:rsid w:val="00497E09"/>
    <w:rsid w:val="004A0B22"/>
    <w:rsid w:val="004A0C55"/>
    <w:rsid w:val="004A6BD5"/>
    <w:rsid w:val="004A7EF3"/>
    <w:rsid w:val="004B093F"/>
    <w:rsid w:val="004B4A8A"/>
    <w:rsid w:val="004B5E57"/>
    <w:rsid w:val="004C60C2"/>
    <w:rsid w:val="004C77DC"/>
    <w:rsid w:val="00503A81"/>
    <w:rsid w:val="00504FDA"/>
    <w:rsid w:val="00507112"/>
    <w:rsid w:val="00513565"/>
    <w:rsid w:val="00522562"/>
    <w:rsid w:val="00523CC4"/>
    <w:rsid w:val="00533137"/>
    <w:rsid w:val="00534009"/>
    <w:rsid w:val="005377AA"/>
    <w:rsid w:val="00537DD4"/>
    <w:rsid w:val="005412D8"/>
    <w:rsid w:val="00541A70"/>
    <w:rsid w:val="005465BD"/>
    <w:rsid w:val="00547B6E"/>
    <w:rsid w:val="0055426E"/>
    <w:rsid w:val="00554EF8"/>
    <w:rsid w:val="0055769F"/>
    <w:rsid w:val="00557F48"/>
    <w:rsid w:val="00561D80"/>
    <w:rsid w:val="00570631"/>
    <w:rsid w:val="00573AD8"/>
    <w:rsid w:val="0058521F"/>
    <w:rsid w:val="005866EA"/>
    <w:rsid w:val="005944B5"/>
    <w:rsid w:val="005A1A5C"/>
    <w:rsid w:val="005A1B3E"/>
    <w:rsid w:val="005A22A8"/>
    <w:rsid w:val="005A39A9"/>
    <w:rsid w:val="005A4A8C"/>
    <w:rsid w:val="005A7B9C"/>
    <w:rsid w:val="005B4836"/>
    <w:rsid w:val="005B71E3"/>
    <w:rsid w:val="005D0D1E"/>
    <w:rsid w:val="005D5C92"/>
    <w:rsid w:val="005E5737"/>
    <w:rsid w:val="005F47AC"/>
    <w:rsid w:val="005F4835"/>
    <w:rsid w:val="005F71EB"/>
    <w:rsid w:val="006032E3"/>
    <w:rsid w:val="00610773"/>
    <w:rsid w:val="00643163"/>
    <w:rsid w:val="00663D51"/>
    <w:rsid w:val="006642CE"/>
    <w:rsid w:val="0067570B"/>
    <w:rsid w:val="006767B4"/>
    <w:rsid w:val="00676EE2"/>
    <w:rsid w:val="00682F02"/>
    <w:rsid w:val="00683CAA"/>
    <w:rsid w:val="00683F8A"/>
    <w:rsid w:val="00686DC4"/>
    <w:rsid w:val="006A45F0"/>
    <w:rsid w:val="006D4934"/>
    <w:rsid w:val="006D4AED"/>
    <w:rsid w:val="006E6D23"/>
    <w:rsid w:val="006F28FF"/>
    <w:rsid w:val="007168C8"/>
    <w:rsid w:val="00720A7B"/>
    <w:rsid w:val="0076201F"/>
    <w:rsid w:val="007A1F90"/>
    <w:rsid w:val="007A6055"/>
    <w:rsid w:val="007B265C"/>
    <w:rsid w:val="007B659B"/>
    <w:rsid w:val="007B7F9C"/>
    <w:rsid w:val="007D011A"/>
    <w:rsid w:val="007D42E7"/>
    <w:rsid w:val="007D4B38"/>
    <w:rsid w:val="007E7B20"/>
    <w:rsid w:val="007E7B56"/>
    <w:rsid w:val="007F256C"/>
    <w:rsid w:val="008030BB"/>
    <w:rsid w:val="00804B7D"/>
    <w:rsid w:val="00811A3B"/>
    <w:rsid w:val="00823E8B"/>
    <w:rsid w:val="00824F6B"/>
    <w:rsid w:val="00827D55"/>
    <w:rsid w:val="0083513D"/>
    <w:rsid w:val="008404DC"/>
    <w:rsid w:val="00841C5F"/>
    <w:rsid w:val="00847DE5"/>
    <w:rsid w:val="0085065D"/>
    <w:rsid w:val="008539D8"/>
    <w:rsid w:val="00863720"/>
    <w:rsid w:val="00863F96"/>
    <w:rsid w:val="008720E7"/>
    <w:rsid w:val="008722C7"/>
    <w:rsid w:val="008836DC"/>
    <w:rsid w:val="00892608"/>
    <w:rsid w:val="008933F5"/>
    <w:rsid w:val="008A1CC4"/>
    <w:rsid w:val="008A6B76"/>
    <w:rsid w:val="008B2DE7"/>
    <w:rsid w:val="008D68AE"/>
    <w:rsid w:val="008D7C5A"/>
    <w:rsid w:val="008E2389"/>
    <w:rsid w:val="008E3118"/>
    <w:rsid w:val="008E7FA6"/>
    <w:rsid w:val="008F3632"/>
    <w:rsid w:val="008F3AE0"/>
    <w:rsid w:val="008F4490"/>
    <w:rsid w:val="0090260A"/>
    <w:rsid w:val="009076FC"/>
    <w:rsid w:val="00910338"/>
    <w:rsid w:val="009202B8"/>
    <w:rsid w:val="009218F7"/>
    <w:rsid w:val="00937B3C"/>
    <w:rsid w:val="009436A4"/>
    <w:rsid w:val="00951BF2"/>
    <w:rsid w:val="009536D5"/>
    <w:rsid w:val="00963802"/>
    <w:rsid w:val="00964603"/>
    <w:rsid w:val="009679EC"/>
    <w:rsid w:val="0097616A"/>
    <w:rsid w:val="00995200"/>
    <w:rsid w:val="009C09F9"/>
    <w:rsid w:val="009D0A17"/>
    <w:rsid w:val="009E31BC"/>
    <w:rsid w:val="009E5A21"/>
    <w:rsid w:val="009F2D94"/>
    <w:rsid w:val="00A14C90"/>
    <w:rsid w:val="00A3003A"/>
    <w:rsid w:val="00A30D2A"/>
    <w:rsid w:val="00A5273F"/>
    <w:rsid w:val="00A5451D"/>
    <w:rsid w:val="00A62618"/>
    <w:rsid w:val="00A64C07"/>
    <w:rsid w:val="00A6724C"/>
    <w:rsid w:val="00A75841"/>
    <w:rsid w:val="00A96F05"/>
    <w:rsid w:val="00A97DD2"/>
    <w:rsid w:val="00AB33F6"/>
    <w:rsid w:val="00AB39A3"/>
    <w:rsid w:val="00AB5DBB"/>
    <w:rsid w:val="00AC0768"/>
    <w:rsid w:val="00AC1457"/>
    <w:rsid w:val="00AE6617"/>
    <w:rsid w:val="00AF06B3"/>
    <w:rsid w:val="00AF2AEE"/>
    <w:rsid w:val="00AF6BD8"/>
    <w:rsid w:val="00B0269A"/>
    <w:rsid w:val="00B14428"/>
    <w:rsid w:val="00B331A8"/>
    <w:rsid w:val="00B375D8"/>
    <w:rsid w:val="00B40C31"/>
    <w:rsid w:val="00B43B04"/>
    <w:rsid w:val="00B61AD4"/>
    <w:rsid w:val="00B62764"/>
    <w:rsid w:val="00B67C2A"/>
    <w:rsid w:val="00B73F9B"/>
    <w:rsid w:val="00B93E44"/>
    <w:rsid w:val="00BB33E1"/>
    <w:rsid w:val="00BC5B17"/>
    <w:rsid w:val="00BE20A6"/>
    <w:rsid w:val="00BE4AB5"/>
    <w:rsid w:val="00BE6D0F"/>
    <w:rsid w:val="00BF0019"/>
    <w:rsid w:val="00C0046A"/>
    <w:rsid w:val="00C00909"/>
    <w:rsid w:val="00C00D89"/>
    <w:rsid w:val="00C04DA7"/>
    <w:rsid w:val="00C16CCF"/>
    <w:rsid w:val="00C25A26"/>
    <w:rsid w:val="00C44B9C"/>
    <w:rsid w:val="00C45DD9"/>
    <w:rsid w:val="00C64ED7"/>
    <w:rsid w:val="00C654F9"/>
    <w:rsid w:val="00C656DC"/>
    <w:rsid w:val="00C659A3"/>
    <w:rsid w:val="00C66B33"/>
    <w:rsid w:val="00C735B0"/>
    <w:rsid w:val="00C73DB1"/>
    <w:rsid w:val="00C835DD"/>
    <w:rsid w:val="00C856BA"/>
    <w:rsid w:val="00CA019A"/>
    <w:rsid w:val="00CA3168"/>
    <w:rsid w:val="00CD1BDE"/>
    <w:rsid w:val="00CD360D"/>
    <w:rsid w:val="00CD42C7"/>
    <w:rsid w:val="00CD721A"/>
    <w:rsid w:val="00CE08A4"/>
    <w:rsid w:val="00CE5E66"/>
    <w:rsid w:val="00CF45CB"/>
    <w:rsid w:val="00CF47A3"/>
    <w:rsid w:val="00CF4885"/>
    <w:rsid w:val="00D103EC"/>
    <w:rsid w:val="00D127DD"/>
    <w:rsid w:val="00D13328"/>
    <w:rsid w:val="00D167A6"/>
    <w:rsid w:val="00D2310E"/>
    <w:rsid w:val="00D26EF8"/>
    <w:rsid w:val="00D41410"/>
    <w:rsid w:val="00D41F5D"/>
    <w:rsid w:val="00D43D32"/>
    <w:rsid w:val="00D51A17"/>
    <w:rsid w:val="00D54C61"/>
    <w:rsid w:val="00D6250B"/>
    <w:rsid w:val="00D6565B"/>
    <w:rsid w:val="00D66E2C"/>
    <w:rsid w:val="00D67D07"/>
    <w:rsid w:val="00D77A02"/>
    <w:rsid w:val="00D82661"/>
    <w:rsid w:val="00D86FDF"/>
    <w:rsid w:val="00DA0544"/>
    <w:rsid w:val="00DA5D47"/>
    <w:rsid w:val="00DB1968"/>
    <w:rsid w:val="00DB4212"/>
    <w:rsid w:val="00DB6548"/>
    <w:rsid w:val="00DF1EC8"/>
    <w:rsid w:val="00E0269B"/>
    <w:rsid w:val="00E16426"/>
    <w:rsid w:val="00E336C4"/>
    <w:rsid w:val="00E366A9"/>
    <w:rsid w:val="00E6391B"/>
    <w:rsid w:val="00E6709A"/>
    <w:rsid w:val="00E726D0"/>
    <w:rsid w:val="00E83B10"/>
    <w:rsid w:val="00E877DB"/>
    <w:rsid w:val="00E94CD4"/>
    <w:rsid w:val="00E94E49"/>
    <w:rsid w:val="00EB20F9"/>
    <w:rsid w:val="00EC4F63"/>
    <w:rsid w:val="00EC59A3"/>
    <w:rsid w:val="00ED265D"/>
    <w:rsid w:val="00EE0948"/>
    <w:rsid w:val="00EF66B3"/>
    <w:rsid w:val="00EF69DE"/>
    <w:rsid w:val="00F01494"/>
    <w:rsid w:val="00F05210"/>
    <w:rsid w:val="00F17E3A"/>
    <w:rsid w:val="00F2277E"/>
    <w:rsid w:val="00F2487E"/>
    <w:rsid w:val="00F76B31"/>
    <w:rsid w:val="00F827A7"/>
    <w:rsid w:val="00F82CEE"/>
    <w:rsid w:val="00FA2566"/>
    <w:rsid w:val="00FA2737"/>
    <w:rsid w:val="00FA374D"/>
    <w:rsid w:val="00FA47B9"/>
    <w:rsid w:val="00FB0250"/>
    <w:rsid w:val="00FD54F8"/>
    <w:rsid w:val="00FE04C3"/>
    <w:rsid w:val="00FE71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7F5D"/>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810"/>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D4A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6F2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163">
      <w:bodyDiv w:val="1"/>
      <w:marLeft w:val="0"/>
      <w:marRight w:val="0"/>
      <w:marTop w:val="0"/>
      <w:marBottom w:val="0"/>
      <w:divBdr>
        <w:top w:val="none" w:sz="0" w:space="0" w:color="auto"/>
        <w:left w:val="none" w:sz="0" w:space="0" w:color="auto"/>
        <w:bottom w:val="none" w:sz="0" w:space="0" w:color="auto"/>
        <w:right w:val="none" w:sz="0" w:space="0" w:color="auto"/>
      </w:divBdr>
    </w:div>
    <w:div w:id="2097473">
      <w:bodyDiv w:val="1"/>
      <w:marLeft w:val="0"/>
      <w:marRight w:val="0"/>
      <w:marTop w:val="0"/>
      <w:marBottom w:val="0"/>
      <w:divBdr>
        <w:top w:val="none" w:sz="0" w:space="0" w:color="auto"/>
        <w:left w:val="none" w:sz="0" w:space="0" w:color="auto"/>
        <w:bottom w:val="none" w:sz="0" w:space="0" w:color="auto"/>
        <w:right w:val="none" w:sz="0" w:space="0" w:color="auto"/>
      </w:divBdr>
    </w:div>
    <w:div w:id="3754722">
      <w:bodyDiv w:val="1"/>
      <w:marLeft w:val="0"/>
      <w:marRight w:val="0"/>
      <w:marTop w:val="0"/>
      <w:marBottom w:val="0"/>
      <w:divBdr>
        <w:top w:val="none" w:sz="0" w:space="0" w:color="auto"/>
        <w:left w:val="none" w:sz="0" w:space="0" w:color="auto"/>
        <w:bottom w:val="none" w:sz="0" w:space="0" w:color="auto"/>
        <w:right w:val="none" w:sz="0" w:space="0" w:color="auto"/>
      </w:divBdr>
      <w:divsChild>
        <w:div w:id="444155128">
          <w:marLeft w:val="0"/>
          <w:marRight w:val="0"/>
          <w:marTop w:val="0"/>
          <w:marBottom w:val="0"/>
          <w:divBdr>
            <w:top w:val="none" w:sz="0" w:space="0" w:color="auto"/>
            <w:left w:val="none" w:sz="0" w:space="0" w:color="auto"/>
            <w:bottom w:val="none" w:sz="0" w:space="0" w:color="auto"/>
            <w:right w:val="none" w:sz="0" w:space="0" w:color="auto"/>
          </w:divBdr>
        </w:div>
        <w:div w:id="1589464992">
          <w:marLeft w:val="0"/>
          <w:marRight w:val="0"/>
          <w:marTop w:val="0"/>
          <w:marBottom w:val="0"/>
          <w:divBdr>
            <w:top w:val="none" w:sz="0" w:space="0" w:color="auto"/>
            <w:left w:val="none" w:sz="0" w:space="0" w:color="auto"/>
            <w:bottom w:val="none" w:sz="0" w:space="0" w:color="auto"/>
            <w:right w:val="none" w:sz="0" w:space="0" w:color="auto"/>
          </w:divBdr>
        </w:div>
        <w:div w:id="732780045">
          <w:marLeft w:val="0"/>
          <w:marRight w:val="0"/>
          <w:marTop w:val="0"/>
          <w:marBottom w:val="0"/>
          <w:divBdr>
            <w:top w:val="none" w:sz="0" w:space="0" w:color="auto"/>
            <w:left w:val="none" w:sz="0" w:space="0" w:color="auto"/>
            <w:bottom w:val="none" w:sz="0" w:space="0" w:color="auto"/>
            <w:right w:val="none" w:sz="0" w:space="0" w:color="auto"/>
          </w:divBdr>
        </w:div>
        <w:div w:id="1016032887">
          <w:marLeft w:val="0"/>
          <w:marRight w:val="0"/>
          <w:marTop w:val="0"/>
          <w:marBottom w:val="0"/>
          <w:divBdr>
            <w:top w:val="none" w:sz="0" w:space="0" w:color="auto"/>
            <w:left w:val="none" w:sz="0" w:space="0" w:color="auto"/>
            <w:bottom w:val="none" w:sz="0" w:space="0" w:color="auto"/>
            <w:right w:val="none" w:sz="0" w:space="0" w:color="auto"/>
          </w:divBdr>
        </w:div>
      </w:divsChild>
    </w:div>
    <w:div w:id="5596465">
      <w:bodyDiv w:val="1"/>
      <w:marLeft w:val="0"/>
      <w:marRight w:val="0"/>
      <w:marTop w:val="0"/>
      <w:marBottom w:val="0"/>
      <w:divBdr>
        <w:top w:val="none" w:sz="0" w:space="0" w:color="auto"/>
        <w:left w:val="none" w:sz="0" w:space="0" w:color="auto"/>
        <w:bottom w:val="none" w:sz="0" w:space="0" w:color="auto"/>
        <w:right w:val="none" w:sz="0" w:space="0" w:color="auto"/>
      </w:divBdr>
    </w:div>
    <w:div w:id="7030392">
      <w:bodyDiv w:val="1"/>
      <w:marLeft w:val="0"/>
      <w:marRight w:val="0"/>
      <w:marTop w:val="0"/>
      <w:marBottom w:val="0"/>
      <w:divBdr>
        <w:top w:val="none" w:sz="0" w:space="0" w:color="auto"/>
        <w:left w:val="none" w:sz="0" w:space="0" w:color="auto"/>
        <w:bottom w:val="none" w:sz="0" w:space="0" w:color="auto"/>
        <w:right w:val="none" w:sz="0" w:space="0" w:color="auto"/>
      </w:divBdr>
    </w:div>
    <w:div w:id="8606721">
      <w:bodyDiv w:val="1"/>
      <w:marLeft w:val="0"/>
      <w:marRight w:val="0"/>
      <w:marTop w:val="0"/>
      <w:marBottom w:val="0"/>
      <w:divBdr>
        <w:top w:val="none" w:sz="0" w:space="0" w:color="auto"/>
        <w:left w:val="none" w:sz="0" w:space="0" w:color="auto"/>
        <w:bottom w:val="none" w:sz="0" w:space="0" w:color="auto"/>
        <w:right w:val="none" w:sz="0" w:space="0" w:color="auto"/>
      </w:divBdr>
    </w:div>
    <w:div w:id="9377987">
      <w:bodyDiv w:val="1"/>
      <w:marLeft w:val="0"/>
      <w:marRight w:val="0"/>
      <w:marTop w:val="0"/>
      <w:marBottom w:val="0"/>
      <w:divBdr>
        <w:top w:val="none" w:sz="0" w:space="0" w:color="auto"/>
        <w:left w:val="none" w:sz="0" w:space="0" w:color="auto"/>
        <w:bottom w:val="none" w:sz="0" w:space="0" w:color="auto"/>
        <w:right w:val="none" w:sz="0" w:space="0" w:color="auto"/>
      </w:divBdr>
    </w:div>
    <w:div w:id="10422871">
      <w:bodyDiv w:val="1"/>
      <w:marLeft w:val="0"/>
      <w:marRight w:val="0"/>
      <w:marTop w:val="0"/>
      <w:marBottom w:val="0"/>
      <w:divBdr>
        <w:top w:val="none" w:sz="0" w:space="0" w:color="auto"/>
        <w:left w:val="none" w:sz="0" w:space="0" w:color="auto"/>
        <w:bottom w:val="none" w:sz="0" w:space="0" w:color="auto"/>
        <w:right w:val="none" w:sz="0" w:space="0" w:color="auto"/>
      </w:divBdr>
    </w:div>
    <w:div w:id="11999563">
      <w:bodyDiv w:val="1"/>
      <w:marLeft w:val="0"/>
      <w:marRight w:val="0"/>
      <w:marTop w:val="0"/>
      <w:marBottom w:val="0"/>
      <w:divBdr>
        <w:top w:val="none" w:sz="0" w:space="0" w:color="auto"/>
        <w:left w:val="none" w:sz="0" w:space="0" w:color="auto"/>
        <w:bottom w:val="none" w:sz="0" w:space="0" w:color="auto"/>
        <w:right w:val="none" w:sz="0" w:space="0" w:color="auto"/>
      </w:divBdr>
    </w:div>
    <w:div w:id="12264229">
      <w:bodyDiv w:val="1"/>
      <w:marLeft w:val="0"/>
      <w:marRight w:val="0"/>
      <w:marTop w:val="0"/>
      <w:marBottom w:val="0"/>
      <w:divBdr>
        <w:top w:val="none" w:sz="0" w:space="0" w:color="auto"/>
        <w:left w:val="none" w:sz="0" w:space="0" w:color="auto"/>
        <w:bottom w:val="none" w:sz="0" w:space="0" w:color="auto"/>
        <w:right w:val="none" w:sz="0" w:space="0" w:color="auto"/>
      </w:divBdr>
    </w:div>
    <w:div w:id="12849803">
      <w:bodyDiv w:val="1"/>
      <w:marLeft w:val="0"/>
      <w:marRight w:val="0"/>
      <w:marTop w:val="0"/>
      <w:marBottom w:val="0"/>
      <w:divBdr>
        <w:top w:val="none" w:sz="0" w:space="0" w:color="auto"/>
        <w:left w:val="none" w:sz="0" w:space="0" w:color="auto"/>
        <w:bottom w:val="none" w:sz="0" w:space="0" w:color="auto"/>
        <w:right w:val="none" w:sz="0" w:space="0" w:color="auto"/>
      </w:divBdr>
    </w:div>
    <w:div w:id="14889597">
      <w:bodyDiv w:val="1"/>
      <w:marLeft w:val="0"/>
      <w:marRight w:val="0"/>
      <w:marTop w:val="0"/>
      <w:marBottom w:val="0"/>
      <w:divBdr>
        <w:top w:val="none" w:sz="0" w:space="0" w:color="auto"/>
        <w:left w:val="none" w:sz="0" w:space="0" w:color="auto"/>
        <w:bottom w:val="none" w:sz="0" w:space="0" w:color="auto"/>
        <w:right w:val="none" w:sz="0" w:space="0" w:color="auto"/>
      </w:divBdr>
    </w:div>
    <w:div w:id="15624941">
      <w:bodyDiv w:val="1"/>
      <w:marLeft w:val="0"/>
      <w:marRight w:val="0"/>
      <w:marTop w:val="0"/>
      <w:marBottom w:val="0"/>
      <w:divBdr>
        <w:top w:val="none" w:sz="0" w:space="0" w:color="auto"/>
        <w:left w:val="none" w:sz="0" w:space="0" w:color="auto"/>
        <w:bottom w:val="none" w:sz="0" w:space="0" w:color="auto"/>
        <w:right w:val="none" w:sz="0" w:space="0" w:color="auto"/>
      </w:divBdr>
    </w:div>
    <w:div w:id="16008510">
      <w:bodyDiv w:val="1"/>
      <w:marLeft w:val="0"/>
      <w:marRight w:val="0"/>
      <w:marTop w:val="0"/>
      <w:marBottom w:val="0"/>
      <w:divBdr>
        <w:top w:val="none" w:sz="0" w:space="0" w:color="auto"/>
        <w:left w:val="none" w:sz="0" w:space="0" w:color="auto"/>
        <w:bottom w:val="none" w:sz="0" w:space="0" w:color="auto"/>
        <w:right w:val="none" w:sz="0" w:space="0" w:color="auto"/>
      </w:divBdr>
    </w:div>
    <w:div w:id="17781392">
      <w:marLeft w:val="0"/>
      <w:marRight w:val="0"/>
      <w:marTop w:val="0"/>
      <w:marBottom w:val="0"/>
      <w:divBdr>
        <w:top w:val="none" w:sz="0" w:space="0" w:color="auto"/>
        <w:left w:val="none" w:sz="0" w:space="0" w:color="auto"/>
        <w:bottom w:val="none" w:sz="0" w:space="0" w:color="auto"/>
        <w:right w:val="none" w:sz="0" w:space="0" w:color="auto"/>
      </w:divBdr>
    </w:div>
    <w:div w:id="18044860">
      <w:bodyDiv w:val="1"/>
      <w:marLeft w:val="0"/>
      <w:marRight w:val="0"/>
      <w:marTop w:val="0"/>
      <w:marBottom w:val="0"/>
      <w:divBdr>
        <w:top w:val="none" w:sz="0" w:space="0" w:color="auto"/>
        <w:left w:val="none" w:sz="0" w:space="0" w:color="auto"/>
        <w:bottom w:val="none" w:sz="0" w:space="0" w:color="auto"/>
        <w:right w:val="none" w:sz="0" w:space="0" w:color="auto"/>
      </w:divBdr>
    </w:div>
    <w:div w:id="18699064">
      <w:bodyDiv w:val="1"/>
      <w:marLeft w:val="0"/>
      <w:marRight w:val="0"/>
      <w:marTop w:val="0"/>
      <w:marBottom w:val="0"/>
      <w:divBdr>
        <w:top w:val="none" w:sz="0" w:space="0" w:color="auto"/>
        <w:left w:val="none" w:sz="0" w:space="0" w:color="auto"/>
        <w:bottom w:val="none" w:sz="0" w:space="0" w:color="auto"/>
        <w:right w:val="none" w:sz="0" w:space="0" w:color="auto"/>
      </w:divBdr>
    </w:div>
    <w:div w:id="20714781">
      <w:bodyDiv w:val="1"/>
      <w:marLeft w:val="0"/>
      <w:marRight w:val="0"/>
      <w:marTop w:val="0"/>
      <w:marBottom w:val="0"/>
      <w:divBdr>
        <w:top w:val="none" w:sz="0" w:space="0" w:color="auto"/>
        <w:left w:val="none" w:sz="0" w:space="0" w:color="auto"/>
        <w:bottom w:val="none" w:sz="0" w:space="0" w:color="auto"/>
        <w:right w:val="none" w:sz="0" w:space="0" w:color="auto"/>
      </w:divBdr>
    </w:div>
    <w:div w:id="21828996">
      <w:bodyDiv w:val="1"/>
      <w:marLeft w:val="0"/>
      <w:marRight w:val="0"/>
      <w:marTop w:val="0"/>
      <w:marBottom w:val="0"/>
      <w:divBdr>
        <w:top w:val="none" w:sz="0" w:space="0" w:color="auto"/>
        <w:left w:val="none" w:sz="0" w:space="0" w:color="auto"/>
        <w:bottom w:val="none" w:sz="0" w:space="0" w:color="auto"/>
        <w:right w:val="none" w:sz="0" w:space="0" w:color="auto"/>
      </w:divBdr>
    </w:div>
    <w:div w:id="23412677">
      <w:bodyDiv w:val="1"/>
      <w:marLeft w:val="0"/>
      <w:marRight w:val="0"/>
      <w:marTop w:val="0"/>
      <w:marBottom w:val="0"/>
      <w:divBdr>
        <w:top w:val="none" w:sz="0" w:space="0" w:color="auto"/>
        <w:left w:val="none" w:sz="0" w:space="0" w:color="auto"/>
        <w:bottom w:val="none" w:sz="0" w:space="0" w:color="auto"/>
        <w:right w:val="none" w:sz="0" w:space="0" w:color="auto"/>
      </w:divBdr>
      <w:divsChild>
        <w:div w:id="556092474">
          <w:marLeft w:val="0"/>
          <w:marRight w:val="0"/>
          <w:marTop w:val="0"/>
          <w:marBottom w:val="0"/>
          <w:divBdr>
            <w:top w:val="none" w:sz="0" w:space="0" w:color="auto"/>
            <w:left w:val="none" w:sz="0" w:space="0" w:color="auto"/>
            <w:bottom w:val="none" w:sz="0" w:space="0" w:color="auto"/>
            <w:right w:val="none" w:sz="0" w:space="0" w:color="auto"/>
          </w:divBdr>
        </w:div>
        <w:div w:id="1669626565">
          <w:marLeft w:val="0"/>
          <w:marRight w:val="0"/>
          <w:marTop w:val="0"/>
          <w:marBottom w:val="0"/>
          <w:divBdr>
            <w:top w:val="none" w:sz="0" w:space="0" w:color="auto"/>
            <w:left w:val="none" w:sz="0" w:space="0" w:color="auto"/>
            <w:bottom w:val="none" w:sz="0" w:space="0" w:color="auto"/>
            <w:right w:val="none" w:sz="0" w:space="0" w:color="auto"/>
          </w:divBdr>
        </w:div>
        <w:div w:id="323095743">
          <w:marLeft w:val="0"/>
          <w:marRight w:val="0"/>
          <w:marTop w:val="0"/>
          <w:marBottom w:val="0"/>
          <w:divBdr>
            <w:top w:val="none" w:sz="0" w:space="0" w:color="auto"/>
            <w:left w:val="none" w:sz="0" w:space="0" w:color="auto"/>
            <w:bottom w:val="none" w:sz="0" w:space="0" w:color="auto"/>
            <w:right w:val="none" w:sz="0" w:space="0" w:color="auto"/>
          </w:divBdr>
        </w:div>
        <w:div w:id="1114057436">
          <w:marLeft w:val="0"/>
          <w:marRight w:val="0"/>
          <w:marTop w:val="0"/>
          <w:marBottom w:val="0"/>
          <w:divBdr>
            <w:top w:val="none" w:sz="0" w:space="0" w:color="auto"/>
            <w:left w:val="none" w:sz="0" w:space="0" w:color="auto"/>
            <w:bottom w:val="none" w:sz="0" w:space="0" w:color="auto"/>
            <w:right w:val="none" w:sz="0" w:space="0" w:color="auto"/>
          </w:divBdr>
        </w:div>
        <w:div w:id="202443517">
          <w:marLeft w:val="0"/>
          <w:marRight w:val="0"/>
          <w:marTop w:val="0"/>
          <w:marBottom w:val="0"/>
          <w:divBdr>
            <w:top w:val="none" w:sz="0" w:space="0" w:color="auto"/>
            <w:left w:val="none" w:sz="0" w:space="0" w:color="auto"/>
            <w:bottom w:val="none" w:sz="0" w:space="0" w:color="auto"/>
            <w:right w:val="none" w:sz="0" w:space="0" w:color="auto"/>
          </w:divBdr>
        </w:div>
        <w:div w:id="2121097716">
          <w:marLeft w:val="0"/>
          <w:marRight w:val="0"/>
          <w:marTop w:val="0"/>
          <w:marBottom w:val="0"/>
          <w:divBdr>
            <w:top w:val="none" w:sz="0" w:space="0" w:color="auto"/>
            <w:left w:val="none" w:sz="0" w:space="0" w:color="auto"/>
            <w:bottom w:val="none" w:sz="0" w:space="0" w:color="auto"/>
            <w:right w:val="none" w:sz="0" w:space="0" w:color="auto"/>
          </w:divBdr>
        </w:div>
        <w:div w:id="223176821">
          <w:marLeft w:val="0"/>
          <w:marRight w:val="0"/>
          <w:marTop w:val="0"/>
          <w:marBottom w:val="0"/>
          <w:divBdr>
            <w:top w:val="none" w:sz="0" w:space="0" w:color="auto"/>
            <w:left w:val="none" w:sz="0" w:space="0" w:color="auto"/>
            <w:bottom w:val="none" w:sz="0" w:space="0" w:color="auto"/>
            <w:right w:val="none" w:sz="0" w:space="0" w:color="auto"/>
          </w:divBdr>
        </w:div>
        <w:div w:id="2059666747">
          <w:marLeft w:val="0"/>
          <w:marRight w:val="0"/>
          <w:marTop w:val="0"/>
          <w:marBottom w:val="0"/>
          <w:divBdr>
            <w:top w:val="none" w:sz="0" w:space="0" w:color="auto"/>
            <w:left w:val="none" w:sz="0" w:space="0" w:color="auto"/>
            <w:bottom w:val="none" w:sz="0" w:space="0" w:color="auto"/>
            <w:right w:val="none" w:sz="0" w:space="0" w:color="auto"/>
          </w:divBdr>
        </w:div>
        <w:div w:id="247084882">
          <w:marLeft w:val="0"/>
          <w:marRight w:val="0"/>
          <w:marTop w:val="0"/>
          <w:marBottom w:val="0"/>
          <w:divBdr>
            <w:top w:val="none" w:sz="0" w:space="0" w:color="auto"/>
            <w:left w:val="none" w:sz="0" w:space="0" w:color="auto"/>
            <w:bottom w:val="none" w:sz="0" w:space="0" w:color="auto"/>
            <w:right w:val="none" w:sz="0" w:space="0" w:color="auto"/>
          </w:divBdr>
        </w:div>
        <w:div w:id="1224368546">
          <w:marLeft w:val="0"/>
          <w:marRight w:val="0"/>
          <w:marTop w:val="0"/>
          <w:marBottom w:val="0"/>
          <w:divBdr>
            <w:top w:val="none" w:sz="0" w:space="0" w:color="auto"/>
            <w:left w:val="none" w:sz="0" w:space="0" w:color="auto"/>
            <w:bottom w:val="none" w:sz="0" w:space="0" w:color="auto"/>
            <w:right w:val="none" w:sz="0" w:space="0" w:color="auto"/>
          </w:divBdr>
        </w:div>
        <w:div w:id="824006511">
          <w:marLeft w:val="0"/>
          <w:marRight w:val="0"/>
          <w:marTop w:val="0"/>
          <w:marBottom w:val="0"/>
          <w:divBdr>
            <w:top w:val="none" w:sz="0" w:space="0" w:color="auto"/>
            <w:left w:val="none" w:sz="0" w:space="0" w:color="auto"/>
            <w:bottom w:val="none" w:sz="0" w:space="0" w:color="auto"/>
            <w:right w:val="none" w:sz="0" w:space="0" w:color="auto"/>
          </w:divBdr>
        </w:div>
      </w:divsChild>
    </w:div>
    <w:div w:id="24529140">
      <w:bodyDiv w:val="1"/>
      <w:marLeft w:val="0"/>
      <w:marRight w:val="0"/>
      <w:marTop w:val="0"/>
      <w:marBottom w:val="0"/>
      <w:divBdr>
        <w:top w:val="none" w:sz="0" w:space="0" w:color="auto"/>
        <w:left w:val="none" w:sz="0" w:space="0" w:color="auto"/>
        <w:bottom w:val="none" w:sz="0" w:space="0" w:color="auto"/>
        <w:right w:val="none" w:sz="0" w:space="0" w:color="auto"/>
      </w:divBdr>
    </w:div>
    <w:div w:id="25185115">
      <w:bodyDiv w:val="1"/>
      <w:marLeft w:val="0"/>
      <w:marRight w:val="0"/>
      <w:marTop w:val="0"/>
      <w:marBottom w:val="0"/>
      <w:divBdr>
        <w:top w:val="none" w:sz="0" w:space="0" w:color="auto"/>
        <w:left w:val="none" w:sz="0" w:space="0" w:color="auto"/>
        <w:bottom w:val="none" w:sz="0" w:space="0" w:color="auto"/>
        <w:right w:val="none" w:sz="0" w:space="0" w:color="auto"/>
      </w:divBdr>
    </w:div>
    <w:div w:id="28146858">
      <w:bodyDiv w:val="1"/>
      <w:marLeft w:val="0"/>
      <w:marRight w:val="0"/>
      <w:marTop w:val="0"/>
      <w:marBottom w:val="0"/>
      <w:divBdr>
        <w:top w:val="none" w:sz="0" w:space="0" w:color="auto"/>
        <w:left w:val="none" w:sz="0" w:space="0" w:color="auto"/>
        <w:bottom w:val="none" w:sz="0" w:space="0" w:color="auto"/>
        <w:right w:val="none" w:sz="0" w:space="0" w:color="auto"/>
      </w:divBdr>
      <w:divsChild>
        <w:div w:id="2054302700">
          <w:marLeft w:val="0"/>
          <w:marRight w:val="0"/>
          <w:marTop w:val="0"/>
          <w:marBottom w:val="0"/>
          <w:divBdr>
            <w:top w:val="none" w:sz="0" w:space="0" w:color="auto"/>
            <w:left w:val="none" w:sz="0" w:space="0" w:color="auto"/>
            <w:bottom w:val="none" w:sz="0" w:space="0" w:color="auto"/>
            <w:right w:val="none" w:sz="0" w:space="0" w:color="auto"/>
          </w:divBdr>
        </w:div>
      </w:divsChild>
    </w:div>
    <w:div w:id="28796833">
      <w:bodyDiv w:val="1"/>
      <w:marLeft w:val="0"/>
      <w:marRight w:val="0"/>
      <w:marTop w:val="0"/>
      <w:marBottom w:val="0"/>
      <w:divBdr>
        <w:top w:val="none" w:sz="0" w:space="0" w:color="auto"/>
        <w:left w:val="none" w:sz="0" w:space="0" w:color="auto"/>
        <w:bottom w:val="none" w:sz="0" w:space="0" w:color="auto"/>
        <w:right w:val="none" w:sz="0" w:space="0" w:color="auto"/>
      </w:divBdr>
    </w:div>
    <w:div w:id="31613252">
      <w:bodyDiv w:val="1"/>
      <w:marLeft w:val="0"/>
      <w:marRight w:val="0"/>
      <w:marTop w:val="0"/>
      <w:marBottom w:val="0"/>
      <w:divBdr>
        <w:top w:val="none" w:sz="0" w:space="0" w:color="auto"/>
        <w:left w:val="none" w:sz="0" w:space="0" w:color="auto"/>
        <w:bottom w:val="none" w:sz="0" w:space="0" w:color="auto"/>
        <w:right w:val="none" w:sz="0" w:space="0" w:color="auto"/>
      </w:divBdr>
    </w:div>
    <w:div w:id="37315163">
      <w:marLeft w:val="0"/>
      <w:marRight w:val="0"/>
      <w:marTop w:val="0"/>
      <w:marBottom w:val="0"/>
      <w:divBdr>
        <w:top w:val="none" w:sz="0" w:space="0" w:color="auto"/>
        <w:left w:val="none" w:sz="0" w:space="0" w:color="auto"/>
        <w:bottom w:val="none" w:sz="0" w:space="0" w:color="auto"/>
        <w:right w:val="none" w:sz="0" w:space="0" w:color="auto"/>
      </w:divBdr>
    </w:div>
    <w:div w:id="39061755">
      <w:bodyDiv w:val="1"/>
      <w:marLeft w:val="0"/>
      <w:marRight w:val="0"/>
      <w:marTop w:val="0"/>
      <w:marBottom w:val="0"/>
      <w:divBdr>
        <w:top w:val="none" w:sz="0" w:space="0" w:color="auto"/>
        <w:left w:val="none" w:sz="0" w:space="0" w:color="auto"/>
        <w:bottom w:val="none" w:sz="0" w:space="0" w:color="auto"/>
        <w:right w:val="none" w:sz="0" w:space="0" w:color="auto"/>
      </w:divBdr>
    </w:div>
    <w:div w:id="39522397">
      <w:bodyDiv w:val="1"/>
      <w:marLeft w:val="0"/>
      <w:marRight w:val="0"/>
      <w:marTop w:val="0"/>
      <w:marBottom w:val="0"/>
      <w:divBdr>
        <w:top w:val="none" w:sz="0" w:space="0" w:color="auto"/>
        <w:left w:val="none" w:sz="0" w:space="0" w:color="auto"/>
        <w:bottom w:val="none" w:sz="0" w:space="0" w:color="auto"/>
        <w:right w:val="none" w:sz="0" w:space="0" w:color="auto"/>
      </w:divBdr>
    </w:div>
    <w:div w:id="39792444">
      <w:bodyDiv w:val="1"/>
      <w:marLeft w:val="0"/>
      <w:marRight w:val="0"/>
      <w:marTop w:val="0"/>
      <w:marBottom w:val="0"/>
      <w:divBdr>
        <w:top w:val="none" w:sz="0" w:space="0" w:color="auto"/>
        <w:left w:val="none" w:sz="0" w:space="0" w:color="auto"/>
        <w:bottom w:val="none" w:sz="0" w:space="0" w:color="auto"/>
        <w:right w:val="none" w:sz="0" w:space="0" w:color="auto"/>
      </w:divBdr>
    </w:div>
    <w:div w:id="42095058">
      <w:bodyDiv w:val="1"/>
      <w:marLeft w:val="0"/>
      <w:marRight w:val="0"/>
      <w:marTop w:val="0"/>
      <w:marBottom w:val="0"/>
      <w:divBdr>
        <w:top w:val="none" w:sz="0" w:space="0" w:color="auto"/>
        <w:left w:val="none" w:sz="0" w:space="0" w:color="auto"/>
        <w:bottom w:val="none" w:sz="0" w:space="0" w:color="auto"/>
        <w:right w:val="none" w:sz="0" w:space="0" w:color="auto"/>
      </w:divBdr>
    </w:div>
    <w:div w:id="43718736">
      <w:bodyDiv w:val="1"/>
      <w:marLeft w:val="0"/>
      <w:marRight w:val="0"/>
      <w:marTop w:val="0"/>
      <w:marBottom w:val="0"/>
      <w:divBdr>
        <w:top w:val="none" w:sz="0" w:space="0" w:color="auto"/>
        <w:left w:val="none" w:sz="0" w:space="0" w:color="auto"/>
        <w:bottom w:val="none" w:sz="0" w:space="0" w:color="auto"/>
        <w:right w:val="none" w:sz="0" w:space="0" w:color="auto"/>
      </w:divBdr>
    </w:div>
    <w:div w:id="46338740">
      <w:bodyDiv w:val="1"/>
      <w:marLeft w:val="0"/>
      <w:marRight w:val="0"/>
      <w:marTop w:val="0"/>
      <w:marBottom w:val="0"/>
      <w:divBdr>
        <w:top w:val="none" w:sz="0" w:space="0" w:color="auto"/>
        <w:left w:val="none" w:sz="0" w:space="0" w:color="auto"/>
        <w:bottom w:val="none" w:sz="0" w:space="0" w:color="auto"/>
        <w:right w:val="none" w:sz="0" w:space="0" w:color="auto"/>
      </w:divBdr>
    </w:div>
    <w:div w:id="48695946">
      <w:bodyDiv w:val="1"/>
      <w:marLeft w:val="0"/>
      <w:marRight w:val="0"/>
      <w:marTop w:val="0"/>
      <w:marBottom w:val="0"/>
      <w:divBdr>
        <w:top w:val="none" w:sz="0" w:space="0" w:color="auto"/>
        <w:left w:val="none" w:sz="0" w:space="0" w:color="auto"/>
        <w:bottom w:val="none" w:sz="0" w:space="0" w:color="auto"/>
        <w:right w:val="none" w:sz="0" w:space="0" w:color="auto"/>
      </w:divBdr>
    </w:div>
    <w:div w:id="53043154">
      <w:bodyDiv w:val="1"/>
      <w:marLeft w:val="0"/>
      <w:marRight w:val="0"/>
      <w:marTop w:val="0"/>
      <w:marBottom w:val="0"/>
      <w:divBdr>
        <w:top w:val="none" w:sz="0" w:space="0" w:color="auto"/>
        <w:left w:val="none" w:sz="0" w:space="0" w:color="auto"/>
        <w:bottom w:val="none" w:sz="0" w:space="0" w:color="auto"/>
        <w:right w:val="none" w:sz="0" w:space="0" w:color="auto"/>
      </w:divBdr>
    </w:div>
    <w:div w:id="55206467">
      <w:bodyDiv w:val="1"/>
      <w:marLeft w:val="0"/>
      <w:marRight w:val="0"/>
      <w:marTop w:val="0"/>
      <w:marBottom w:val="0"/>
      <w:divBdr>
        <w:top w:val="none" w:sz="0" w:space="0" w:color="auto"/>
        <w:left w:val="none" w:sz="0" w:space="0" w:color="auto"/>
        <w:bottom w:val="none" w:sz="0" w:space="0" w:color="auto"/>
        <w:right w:val="none" w:sz="0" w:space="0" w:color="auto"/>
      </w:divBdr>
    </w:div>
    <w:div w:id="59595171">
      <w:bodyDiv w:val="1"/>
      <w:marLeft w:val="0"/>
      <w:marRight w:val="0"/>
      <w:marTop w:val="0"/>
      <w:marBottom w:val="0"/>
      <w:divBdr>
        <w:top w:val="none" w:sz="0" w:space="0" w:color="auto"/>
        <w:left w:val="none" w:sz="0" w:space="0" w:color="auto"/>
        <w:bottom w:val="none" w:sz="0" w:space="0" w:color="auto"/>
        <w:right w:val="none" w:sz="0" w:space="0" w:color="auto"/>
      </w:divBdr>
    </w:div>
    <w:div w:id="61484509">
      <w:bodyDiv w:val="1"/>
      <w:marLeft w:val="0"/>
      <w:marRight w:val="0"/>
      <w:marTop w:val="0"/>
      <w:marBottom w:val="0"/>
      <w:divBdr>
        <w:top w:val="none" w:sz="0" w:space="0" w:color="auto"/>
        <w:left w:val="none" w:sz="0" w:space="0" w:color="auto"/>
        <w:bottom w:val="none" w:sz="0" w:space="0" w:color="auto"/>
        <w:right w:val="none" w:sz="0" w:space="0" w:color="auto"/>
      </w:divBdr>
    </w:div>
    <w:div w:id="62414384">
      <w:bodyDiv w:val="1"/>
      <w:marLeft w:val="0"/>
      <w:marRight w:val="0"/>
      <w:marTop w:val="0"/>
      <w:marBottom w:val="0"/>
      <w:divBdr>
        <w:top w:val="none" w:sz="0" w:space="0" w:color="auto"/>
        <w:left w:val="none" w:sz="0" w:space="0" w:color="auto"/>
        <w:bottom w:val="none" w:sz="0" w:space="0" w:color="auto"/>
        <w:right w:val="none" w:sz="0" w:space="0" w:color="auto"/>
      </w:divBdr>
    </w:div>
    <w:div w:id="63602042">
      <w:bodyDiv w:val="1"/>
      <w:marLeft w:val="0"/>
      <w:marRight w:val="0"/>
      <w:marTop w:val="0"/>
      <w:marBottom w:val="0"/>
      <w:divBdr>
        <w:top w:val="none" w:sz="0" w:space="0" w:color="auto"/>
        <w:left w:val="none" w:sz="0" w:space="0" w:color="auto"/>
        <w:bottom w:val="none" w:sz="0" w:space="0" w:color="auto"/>
        <w:right w:val="none" w:sz="0" w:space="0" w:color="auto"/>
      </w:divBdr>
    </w:div>
    <w:div w:id="65612948">
      <w:marLeft w:val="0"/>
      <w:marRight w:val="0"/>
      <w:marTop w:val="0"/>
      <w:marBottom w:val="0"/>
      <w:divBdr>
        <w:top w:val="none" w:sz="0" w:space="0" w:color="auto"/>
        <w:left w:val="none" w:sz="0" w:space="0" w:color="auto"/>
        <w:bottom w:val="none" w:sz="0" w:space="0" w:color="auto"/>
        <w:right w:val="none" w:sz="0" w:space="0" w:color="auto"/>
      </w:divBdr>
    </w:div>
    <w:div w:id="68354294">
      <w:marLeft w:val="0"/>
      <w:marRight w:val="0"/>
      <w:marTop w:val="0"/>
      <w:marBottom w:val="0"/>
      <w:divBdr>
        <w:top w:val="none" w:sz="0" w:space="0" w:color="auto"/>
        <w:left w:val="none" w:sz="0" w:space="0" w:color="auto"/>
        <w:bottom w:val="none" w:sz="0" w:space="0" w:color="auto"/>
        <w:right w:val="none" w:sz="0" w:space="0" w:color="auto"/>
      </w:divBdr>
    </w:div>
    <w:div w:id="69231582">
      <w:bodyDiv w:val="1"/>
      <w:marLeft w:val="0"/>
      <w:marRight w:val="0"/>
      <w:marTop w:val="0"/>
      <w:marBottom w:val="0"/>
      <w:divBdr>
        <w:top w:val="none" w:sz="0" w:space="0" w:color="auto"/>
        <w:left w:val="none" w:sz="0" w:space="0" w:color="auto"/>
        <w:bottom w:val="none" w:sz="0" w:space="0" w:color="auto"/>
        <w:right w:val="none" w:sz="0" w:space="0" w:color="auto"/>
      </w:divBdr>
    </w:div>
    <w:div w:id="73288455">
      <w:bodyDiv w:val="1"/>
      <w:marLeft w:val="0"/>
      <w:marRight w:val="0"/>
      <w:marTop w:val="0"/>
      <w:marBottom w:val="0"/>
      <w:divBdr>
        <w:top w:val="none" w:sz="0" w:space="0" w:color="auto"/>
        <w:left w:val="none" w:sz="0" w:space="0" w:color="auto"/>
        <w:bottom w:val="none" w:sz="0" w:space="0" w:color="auto"/>
        <w:right w:val="none" w:sz="0" w:space="0" w:color="auto"/>
      </w:divBdr>
    </w:div>
    <w:div w:id="73741633">
      <w:bodyDiv w:val="1"/>
      <w:marLeft w:val="0"/>
      <w:marRight w:val="0"/>
      <w:marTop w:val="0"/>
      <w:marBottom w:val="0"/>
      <w:divBdr>
        <w:top w:val="none" w:sz="0" w:space="0" w:color="auto"/>
        <w:left w:val="none" w:sz="0" w:space="0" w:color="auto"/>
        <w:bottom w:val="none" w:sz="0" w:space="0" w:color="auto"/>
        <w:right w:val="none" w:sz="0" w:space="0" w:color="auto"/>
      </w:divBdr>
    </w:div>
    <w:div w:id="74590313">
      <w:bodyDiv w:val="1"/>
      <w:marLeft w:val="0"/>
      <w:marRight w:val="0"/>
      <w:marTop w:val="0"/>
      <w:marBottom w:val="0"/>
      <w:divBdr>
        <w:top w:val="none" w:sz="0" w:space="0" w:color="auto"/>
        <w:left w:val="none" w:sz="0" w:space="0" w:color="auto"/>
        <w:bottom w:val="none" w:sz="0" w:space="0" w:color="auto"/>
        <w:right w:val="none" w:sz="0" w:space="0" w:color="auto"/>
      </w:divBdr>
    </w:div>
    <w:div w:id="78869530">
      <w:bodyDiv w:val="1"/>
      <w:marLeft w:val="0"/>
      <w:marRight w:val="0"/>
      <w:marTop w:val="0"/>
      <w:marBottom w:val="0"/>
      <w:divBdr>
        <w:top w:val="none" w:sz="0" w:space="0" w:color="auto"/>
        <w:left w:val="none" w:sz="0" w:space="0" w:color="auto"/>
        <w:bottom w:val="none" w:sz="0" w:space="0" w:color="auto"/>
        <w:right w:val="none" w:sz="0" w:space="0" w:color="auto"/>
      </w:divBdr>
    </w:div>
    <w:div w:id="78910463">
      <w:bodyDiv w:val="1"/>
      <w:marLeft w:val="0"/>
      <w:marRight w:val="0"/>
      <w:marTop w:val="0"/>
      <w:marBottom w:val="0"/>
      <w:divBdr>
        <w:top w:val="none" w:sz="0" w:space="0" w:color="auto"/>
        <w:left w:val="none" w:sz="0" w:space="0" w:color="auto"/>
        <w:bottom w:val="none" w:sz="0" w:space="0" w:color="auto"/>
        <w:right w:val="none" w:sz="0" w:space="0" w:color="auto"/>
      </w:divBdr>
      <w:divsChild>
        <w:div w:id="683825312">
          <w:marLeft w:val="0"/>
          <w:marRight w:val="0"/>
          <w:marTop w:val="0"/>
          <w:marBottom w:val="0"/>
          <w:divBdr>
            <w:top w:val="none" w:sz="0" w:space="0" w:color="auto"/>
            <w:left w:val="none" w:sz="0" w:space="0" w:color="auto"/>
            <w:bottom w:val="none" w:sz="0" w:space="0" w:color="auto"/>
            <w:right w:val="none" w:sz="0" w:space="0" w:color="auto"/>
          </w:divBdr>
        </w:div>
      </w:divsChild>
    </w:div>
    <w:div w:id="87503102">
      <w:bodyDiv w:val="1"/>
      <w:marLeft w:val="0"/>
      <w:marRight w:val="0"/>
      <w:marTop w:val="0"/>
      <w:marBottom w:val="0"/>
      <w:divBdr>
        <w:top w:val="none" w:sz="0" w:space="0" w:color="auto"/>
        <w:left w:val="none" w:sz="0" w:space="0" w:color="auto"/>
        <w:bottom w:val="none" w:sz="0" w:space="0" w:color="auto"/>
        <w:right w:val="none" w:sz="0" w:space="0" w:color="auto"/>
      </w:divBdr>
    </w:div>
    <w:div w:id="93214879">
      <w:bodyDiv w:val="1"/>
      <w:marLeft w:val="0"/>
      <w:marRight w:val="0"/>
      <w:marTop w:val="0"/>
      <w:marBottom w:val="0"/>
      <w:divBdr>
        <w:top w:val="none" w:sz="0" w:space="0" w:color="auto"/>
        <w:left w:val="none" w:sz="0" w:space="0" w:color="auto"/>
        <w:bottom w:val="none" w:sz="0" w:space="0" w:color="auto"/>
        <w:right w:val="none" w:sz="0" w:space="0" w:color="auto"/>
      </w:divBdr>
    </w:div>
    <w:div w:id="99226261">
      <w:bodyDiv w:val="1"/>
      <w:marLeft w:val="0"/>
      <w:marRight w:val="0"/>
      <w:marTop w:val="0"/>
      <w:marBottom w:val="0"/>
      <w:divBdr>
        <w:top w:val="none" w:sz="0" w:space="0" w:color="auto"/>
        <w:left w:val="none" w:sz="0" w:space="0" w:color="auto"/>
        <w:bottom w:val="none" w:sz="0" w:space="0" w:color="auto"/>
        <w:right w:val="none" w:sz="0" w:space="0" w:color="auto"/>
      </w:divBdr>
    </w:div>
    <w:div w:id="100806239">
      <w:bodyDiv w:val="1"/>
      <w:marLeft w:val="0"/>
      <w:marRight w:val="0"/>
      <w:marTop w:val="0"/>
      <w:marBottom w:val="0"/>
      <w:divBdr>
        <w:top w:val="none" w:sz="0" w:space="0" w:color="auto"/>
        <w:left w:val="none" w:sz="0" w:space="0" w:color="auto"/>
        <w:bottom w:val="none" w:sz="0" w:space="0" w:color="auto"/>
        <w:right w:val="none" w:sz="0" w:space="0" w:color="auto"/>
      </w:divBdr>
    </w:div>
    <w:div w:id="105316489">
      <w:bodyDiv w:val="1"/>
      <w:marLeft w:val="0"/>
      <w:marRight w:val="0"/>
      <w:marTop w:val="0"/>
      <w:marBottom w:val="0"/>
      <w:divBdr>
        <w:top w:val="none" w:sz="0" w:space="0" w:color="auto"/>
        <w:left w:val="none" w:sz="0" w:space="0" w:color="auto"/>
        <w:bottom w:val="none" w:sz="0" w:space="0" w:color="auto"/>
        <w:right w:val="none" w:sz="0" w:space="0" w:color="auto"/>
      </w:divBdr>
    </w:div>
    <w:div w:id="105926957">
      <w:bodyDiv w:val="1"/>
      <w:marLeft w:val="0"/>
      <w:marRight w:val="0"/>
      <w:marTop w:val="0"/>
      <w:marBottom w:val="0"/>
      <w:divBdr>
        <w:top w:val="none" w:sz="0" w:space="0" w:color="auto"/>
        <w:left w:val="none" w:sz="0" w:space="0" w:color="auto"/>
        <w:bottom w:val="none" w:sz="0" w:space="0" w:color="auto"/>
        <w:right w:val="none" w:sz="0" w:space="0" w:color="auto"/>
      </w:divBdr>
    </w:div>
    <w:div w:id="106581169">
      <w:marLeft w:val="0"/>
      <w:marRight w:val="0"/>
      <w:marTop w:val="0"/>
      <w:marBottom w:val="0"/>
      <w:divBdr>
        <w:top w:val="none" w:sz="0" w:space="0" w:color="auto"/>
        <w:left w:val="none" w:sz="0" w:space="0" w:color="auto"/>
        <w:bottom w:val="none" w:sz="0" w:space="0" w:color="auto"/>
        <w:right w:val="none" w:sz="0" w:space="0" w:color="auto"/>
      </w:divBdr>
    </w:div>
    <w:div w:id="108283003">
      <w:bodyDiv w:val="1"/>
      <w:marLeft w:val="0"/>
      <w:marRight w:val="0"/>
      <w:marTop w:val="0"/>
      <w:marBottom w:val="0"/>
      <w:divBdr>
        <w:top w:val="none" w:sz="0" w:space="0" w:color="auto"/>
        <w:left w:val="none" w:sz="0" w:space="0" w:color="auto"/>
        <w:bottom w:val="none" w:sz="0" w:space="0" w:color="auto"/>
        <w:right w:val="none" w:sz="0" w:space="0" w:color="auto"/>
      </w:divBdr>
    </w:div>
    <w:div w:id="112091236">
      <w:bodyDiv w:val="1"/>
      <w:marLeft w:val="0"/>
      <w:marRight w:val="0"/>
      <w:marTop w:val="0"/>
      <w:marBottom w:val="0"/>
      <w:divBdr>
        <w:top w:val="none" w:sz="0" w:space="0" w:color="auto"/>
        <w:left w:val="none" w:sz="0" w:space="0" w:color="auto"/>
        <w:bottom w:val="none" w:sz="0" w:space="0" w:color="auto"/>
        <w:right w:val="none" w:sz="0" w:space="0" w:color="auto"/>
      </w:divBdr>
    </w:div>
    <w:div w:id="114495251">
      <w:bodyDiv w:val="1"/>
      <w:marLeft w:val="0"/>
      <w:marRight w:val="0"/>
      <w:marTop w:val="0"/>
      <w:marBottom w:val="0"/>
      <w:divBdr>
        <w:top w:val="none" w:sz="0" w:space="0" w:color="auto"/>
        <w:left w:val="none" w:sz="0" w:space="0" w:color="auto"/>
        <w:bottom w:val="none" w:sz="0" w:space="0" w:color="auto"/>
        <w:right w:val="none" w:sz="0" w:space="0" w:color="auto"/>
      </w:divBdr>
    </w:div>
    <w:div w:id="115371465">
      <w:bodyDiv w:val="1"/>
      <w:marLeft w:val="0"/>
      <w:marRight w:val="0"/>
      <w:marTop w:val="0"/>
      <w:marBottom w:val="0"/>
      <w:divBdr>
        <w:top w:val="none" w:sz="0" w:space="0" w:color="auto"/>
        <w:left w:val="none" w:sz="0" w:space="0" w:color="auto"/>
        <w:bottom w:val="none" w:sz="0" w:space="0" w:color="auto"/>
        <w:right w:val="none" w:sz="0" w:space="0" w:color="auto"/>
      </w:divBdr>
    </w:div>
    <w:div w:id="116146685">
      <w:bodyDiv w:val="1"/>
      <w:marLeft w:val="0"/>
      <w:marRight w:val="0"/>
      <w:marTop w:val="0"/>
      <w:marBottom w:val="0"/>
      <w:divBdr>
        <w:top w:val="none" w:sz="0" w:space="0" w:color="auto"/>
        <w:left w:val="none" w:sz="0" w:space="0" w:color="auto"/>
        <w:bottom w:val="none" w:sz="0" w:space="0" w:color="auto"/>
        <w:right w:val="none" w:sz="0" w:space="0" w:color="auto"/>
      </w:divBdr>
    </w:div>
    <w:div w:id="117771615">
      <w:bodyDiv w:val="1"/>
      <w:marLeft w:val="0"/>
      <w:marRight w:val="0"/>
      <w:marTop w:val="0"/>
      <w:marBottom w:val="0"/>
      <w:divBdr>
        <w:top w:val="none" w:sz="0" w:space="0" w:color="auto"/>
        <w:left w:val="none" w:sz="0" w:space="0" w:color="auto"/>
        <w:bottom w:val="none" w:sz="0" w:space="0" w:color="auto"/>
        <w:right w:val="none" w:sz="0" w:space="0" w:color="auto"/>
      </w:divBdr>
      <w:divsChild>
        <w:div w:id="153053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6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13584">
      <w:bodyDiv w:val="1"/>
      <w:marLeft w:val="0"/>
      <w:marRight w:val="0"/>
      <w:marTop w:val="0"/>
      <w:marBottom w:val="0"/>
      <w:divBdr>
        <w:top w:val="none" w:sz="0" w:space="0" w:color="auto"/>
        <w:left w:val="none" w:sz="0" w:space="0" w:color="auto"/>
        <w:bottom w:val="none" w:sz="0" w:space="0" w:color="auto"/>
        <w:right w:val="none" w:sz="0" w:space="0" w:color="auto"/>
      </w:divBdr>
      <w:divsChild>
        <w:div w:id="1119298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94879">
      <w:bodyDiv w:val="1"/>
      <w:marLeft w:val="0"/>
      <w:marRight w:val="0"/>
      <w:marTop w:val="0"/>
      <w:marBottom w:val="0"/>
      <w:divBdr>
        <w:top w:val="none" w:sz="0" w:space="0" w:color="auto"/>
        <w:left w:val="none" w:sz="0" w:space="0" w:color="auto"/>
        <w:bottom w:val="none" w:sz="0" w:space="0" w:color="auto"/>
        <w:right w:val="none" w:sz="0" w:space="0" w:color="auto"/>
      </w:divBdr>
    </w:div>
    <w:div w:id="121307631">
      <w:bodyDiv w:val="1"/>
      <w:marLeft w:val="0"/>
      <w:marRight w:val="0"/>
      <w:marTop w:val="0"/>
      <w:marBottom w:val="0"/>
      <w:divBdr>
        <w:top w:val="none" w:sz="0" w:space="0" w:color="auto"/>
        <w:left w:val="none" w:sz="0" w:space="0" w:color="auto"/>
        <w:bottom w:val="none" w:sz="0" w:space="0" w:color="auto"/>
        <w:right w:val="none" w:sz="0" w:space="0" w:color="auto"/>
      </w:divBdr>
    </w:div>
    <w:div w:id="121462153">
      <w:bodyDiv w:val="1"/>
      <w:marLeft w:val="0"/>
      <w:marRight w:val="0"/>
      <w:marTop w:val="0"/>
      <w:marBottom w:val="0"/>
      <w:divBdr>
        <w:top w:val="none" w:sz="0" w:space="0" w:color="auto"/>
        <w:left w:val="none" w:sz="0" w:space="0" w:color="auto"/>
        <w:bottom w:val="none" w:sz="0" w:space="0" w:color="auto"/>
        <w:right w:val="none" w:sz="0" w:space="0" w:color="auto"/>
      </w:divBdr>
    </w:div>
    <w:div w:id="129447918">
      <w:bodyDiv w:val="1"/>
      <w:marLeft w:val="0"/>
      <w:marRight w:val="0"/>
      <w:marTop w:val="0"/>
      <w:marBottom w:val="0"/>
      <w:divBdr>
        <w:top w:val="none" w:sz="0" w:space="0" w:color="auto"/>
        <w:left w:val="none" w:sz="0" w:space="0" w:color="auto"/>
        <w:bottom w:val="none" w:sz="0" w:space="0" w:color="auto"/>
        <w:right w:val="none" w:sz="0" w:space="0" w:color="auto"/>
      </w:divBdr>
    </w:div>
    <w:div w:id="133985565">
      <w:bodyDiv w:val="1"/>
      <w:marLeft w:val="0"/>
      <w:marRight w:val="0"/>
      <w:marTop w:val="0"/>
      <w:marBottom w:val="0"/>
      <w:divBdr>
        <w:top w:val="none" w:sz="0" w:space="0" w:color="auto"/>
        <w:left w:val="none" w:sz="0" w:space="0" w:color="auto"/>
        <w:bottom w:val="none" w:sz="0" w:space="0" w:color="auto"/>
        <w:right w:val="none" w:sz="0" w:space="0" w:color="auto"/>
      </w:divBdr>
    </w:div>
    <w:div w:id="135026149">
      <w:bodyDiv w:val="1"/>
      <w:marLeft w:val="0"/>
      <w:marRight w:val="0"/>
      <w:marTop w:val="0"/>
      <w:marBottom w:val="0"/>
      <w:divBdr>
        <w:top w:val="none" w:sz="0" w:space="0" w:color="auto"/>
        <w:left w:val="none" w:sz="0" w:space="0" w:color="auto"/>
        <w:bottom w:val="none" w:sz="0" w:space="0" w:color="auto"/>
        <w:right w:val="none" w:sz="0" w:space="0" w:color="auto"/>
      </w:divBdr>
    </w:div>
    <w:div w:id="135416884">
      <w:bodyDiv w:val="1"/>
      <w:marLeft w:val="0"/>
      <w:marRight w:val="0"/>
      <w:marTop w:val="0"/>
      <w:marBottom w:val="0"/>
      <w:divBdr>
        <w:top w:val="none" w:sz="0" w:space="0" w:color="auto"/>
        <w:left w:val="none" w:sz="0" w:space="0" w:color="auto"/>
        <w:bottom w:val="none" w:sz="0" w:space="0" w:color="auto"/>
        <w:right w:val="none" w:sz="0" w:space="0" w:color="auto"/>
      </w:divBdr>
    </w:div>
    <w:div w:id="140969049">
      <w:marLeft w:val="0"/>
      <w:marRight w:val="0"/>
      <w:marTop w:val="0"/>
      <w:marBottom w:val="0"/>
      <w:divBdr>
        <w:top w:val="none" w:sz="0" w:space="0" w:color="auto"/>
        <w:left w:val="none" w:sz="0" w:space="0" w:color="auto"/>
        <w:bottom w:val="none" w:sz="0" w:space="0" w:color="auto"/>
        <w:right w:val="none" w:sz="0" w:space="0" w:color="auto"/>
      </w:divBdr>
      <w:divsChild>
        <w:div w:id="1123577664">
          <w:marLeft w:val="0"/>
          <w:marRight w:val="0"/>
          <w:marTop w:val="0"/>
          <w:marBottom w:val="0"/>
          <w:divBdr>
            <w:top w:val="none" w:sz="0" w:space="0" w:color="auto"/>
            <w:left w:val="none" w:sz="0" w:space="0" w:color="auto"/>
            <w:bottom w:val="none" w:sz="0" w:space="0" w:color="auto"/>
            <w:right w:val="none" w:sz="0" w:space="0" w:color="auto"/>
          </w:divBdr>
        </w:div>
      </w:divsChild>
    </w:div>
    <w:div w:id="145780384">
      <w:bodyDiv w:val="1"/>
      <w:marLeft w:val="0"/>
      <w:marRight w:val="0"/>
      <w:marTop w:val="0"/>
      <w:marBottom w:val="0"/>
      <w:divBdr>
        <w:top w:val="none" w:sz="0" w:space="0" w:color="auto"/>
        <w:left w:val="none" w:sz="0" w:space="0" w:color="auto"/>
        <w:bottom w:val="none" w:sz="0" w:space="0" w:color="auto"/>
        <w:right w:val="none" w:sz="0" w:space="0" w:color="auto"/>
      </w:divBdr>
    </w:div>
    <w:div w:id="148791429">
      <w:bodyDiv w:val="1"/>
      <w:marLeft w:val="0"/>
      <w:marRight w:val="0"/>
      <w:marTop w:val="0"/>
      <w:marBottom w:val="0"/>
      <w:divBdr>
        <w:top w:val="none" w:sz="0" w:space="0" w:color="auto"/>
        <w:left w:val="none" w:sz="0" w:space="0" w:color="auto"/>
        <w:bottom w:val="none" w:sz="0" w:space="0" w:color="auto"/>
        <w:right w:val="none" w:sz="0" w:space="0" w:color="auto"/>
      </w:divBdr>
    </w:div>
    <w:div w:id="149836354">
      <w:bodyDiv w:val="1"/>
      <w:marLeft w:val="0"/>
      <w:marRight w:val="0"/>
      <w:marTop w:val="0"/>
      <w:marBottom w:val="0"/>
      <w:divBdr>
        <w:top w:val="none" w:sz="0" w:space="0" w:color="auto"/>
        <w:left w:val="none" w:sz="0" w:space="0" w:color="auto"/>
        <w:bottom w:val="none" w:sz="0" w:space="0" w:color="auto"/>
        <w:right w:val="none" w:sz="0" w:space="0" w:color="auto"/>
      </w:divBdr>
    </w:div>
    <w:div w:id="150799674">
      <w:bodyDiv w:val="1"/>
      <w:marLeft w:val="0"/>
      <w:marRight w:val="0"/>
      <w:marTop w:val="0"/>
      <w:marBottom w:val="0"/>
      <w:divBdr>
        <w:top w:val="none" w:sz="0" w:space="0" w:color="auto"/>
        <w:left w:val="none" w:sz="0" w:space="0" w:color="auto"/>
        <w:bottom w:val="none" w:sz="0" w:space="0" w:color="auto"/>
        <w:right w:val="none" w:sz="0" w:space="0" w:color="auto"/>
      </w:divBdr>
    </w:div>
    <w:div w:id="152961115">
      <w:bodyDiv w:val="1"/>
      <w:marLeft w:val="0"/>
      <w:marRight w:val="0"/>
      <w:marTop w:val="0"/>
      <w:marBottom w:val="0"/>
      <w:divBdr>
        <w:top w:val="none" w:sz="0" w:space="0" w:color="auto"/>
        <w:left w:val="none" w:sz="0" w:space="0" w:color="auto"/>
        <w:bottom w:val="none" w:sz="0" w:space="0" w:color="auto"/>
        <w:right w:val="none" w:sz="0" w:space="0" w:color="auto"/>
      </w:divBdr>
      <w:divsChild>
        <w:div w:id="2057318789">
          <w:marLeft w:val="0"/>
          <w:marRight w:val="0"/>
          <w:marTop w:val="0"/>
          <w:marBottom w:val="0"/>
          <w:divBdr>
            <w:top w:val="none" w:sz="0" w:space="0" w:color="auto"/>
            <w:left w:val="none" w:sz="0" w:space="0" w:color="auto"/>
            <w:bottom w:val="none" w:sz="0" w:space="0" w:color="auto"/>
            <w:right w:val="none" w:sz="0" w:space="0" w:color="auto"/>
          </w:divBdr>
        </w:div>
        <w:div w:id="1749884208">
          <w:marLeft w:val="0"/>
          <w:marRight w:val="0"/>
          <w:marTop w:val="0"/>
          <w:marBottom w:val="0"/>
          <w:divBdr>
            <w:top w:val="none" w:sz="0" w:space="0" w:color="auto"/>
            <w:left w:val="none" w:sz="0" w:space="0" w:color="auto"/>
            <w:bottom w:val="none" w:sz="0" w:space="0" w:color="auto"/>
            <w:right w:val="none" w:sz="0" w:space="0" w:color="auto"/>
          </w:divBdr>
        </w:div>
        <w:div w:id="373579609">
          <w:marLeft w:val="0"/>
          <w:marRight w:val="0"/>
          <w:marTop w:val="0"/>
          <w:marBottom w:val="0"/>
          <w:divBdr>
            <w:top w:val="none" w:sz="0" w:space="0" w:color="auto"/>
            <w:left w:val="none" w:sz="0" w:space="0" w:color="auto"/>
            <w:bottom w:val="none" w:sz="0" w:space="0" w:color="auto"/>
            <w:right w:val="none" w:sz="0" w:space="0" w:color="auto"/>
          </w:divBdr>
        </w:div>
        <w:div w:id="1043138126">
          <w:marLeft w:val="0"/>
          <w:marRight w:val="0"/>
          <w:marTop w:val="0"/>
          <w:marBottom w:val="0"/>
          <w:divBdr>
            <w:top w:val="none" w:sz="0" w:space="0" w:color="auto"/>
            <w:left w:val="none" w:sz="0" w:space="0" w:color="auto"/>
            <w:bottom w:val="none" w:sz="0" w:space="0" w:color="auto"/>
            <w:right w:val="none" w:sz="0" w:space="0" w:color="auto"/>
          </w:divBdr>
        </w:div>
        <w:div w:id="797381568">
          <w:marLeft w:val="0"/>
          <w:marRight w:val="0"/>
          <w:marTop w:val="0"/>
          <w:marBottom w:val="0"/>
          <w:divBdr>
            <w:top w:val="none" w:sz="0" w:space="0" w:color="auto"/>
            <w:left w:val="none" w:sz="0" w:space="0" w:color="auto"/>
            <w:bottom w:val="none" w:sz="0" w:space="0" w:color="auto"/>
            <w:right w:val="none" w:sz="0" w:space="0" w:color="auto"/>
          </w:divBdr>
        </w:div>
      </w:divsChild>
    </w:div>
    <w:div w:id="153643646">
      <w:bodyDiv w:val="1"/>
      <w:marLeft w:val="0"/>
      <w:marRight w:val="0"/>
      <w:marTop w:val="0"/>
      <w:marBottom w:val="0"/>
      <w:divBdr>
        <w:top w:val="none" w:sz="0" w:space="0" w:color="auto"/>
        <w:left w:val="none" w:sz="0" w:space="0" w:color="auto"/>
        <w:bottom w:val="none" w:sz="0" w:space="0" w:color="auto"/>
        <w:right w:val="none" w:sz="0" w:space="0" w:color="auto"/>
      </w:divBdr>
    </w:div>
    <w:div w:id="157430849">
      <w:bodyDiv w:val="1"/>
      <w:marLeft w:val="0"/>
      <w:marRight w:val="0"/>
      <w:marTop w:val="0"/>
      <w:marBottom w:val="0"/>
      <w:divBdr>
        <w:top w:val="none" w:sz="0" w:space="0" w:color="auto"/>
        <w:left w:val="none" w:sz="0" w:space="0" w:color="auto"/>
        <w:bottom w:val="none" w:sz="0" w:space="0" w:color="auto"/>
        <w:right w:val="none" w:sz="0" w:space="0" w:color="auto"/>
      </w:divBdr>
    </w:div>
    <w:div w:id="159086555">
      <w:bodyDiv w:val="1"/>
      <w:marLeft w:val="0"/>
      <w:marRight w:val="0"/>
      <w:marTop w:val="0"/>
      <w:marBottom w:val="0"/>
      <w:divBdr>
        <w:top w:val="none" w:sz="0" w:space="0" w:color="auto"/>
        <w:left w:val="none" w:sz="0" w:space="0" w:color="auto"/>
        <w:bottom w:val="none" w:sz="0" w:space="0" w:color="auto"/>
        <w:right w:val="none" w:sz="0" w:space="0" w:color="auto"/>
      </w:divBdr>
    </w:div>
    <w:div w:id="160702049">
      <w:bodyDiv w:val="1"/>
      <w:marLeft w:val="0"/>
      <w:marRight w:val="0"/>
      <w:marTop w:val="0"/>
      <w:marBottom w:val="0"/>
      <w:divBdr>
        <w:top w:val="none" w:sz="0" w:space="0" w:color="auto"/>
        <w:left w:val="none" w:sz="0" w:space="0" w:color="auto"/>
        <w:bottom w:val="none" w:sz="0" w:space="0" w:color="auto"/>
        <w:right w:val="none" w:sz="0" w:space="0" w:color="auto"/>
      </w:divBdr>
    </w:div>
    <w:div w:id="161314882">
      <w:bodyDiv w:val="1"/>
      <w:marLeft w:val="0"/>
      <w:marRight w:val="0"/>
      <w:marTop w:val="0"/>
      <w:marBottom w:val="0"/>
      <w:divBdr>
        <w:top w:val="none" w:sz="0" w:space="0" w:color="auto"/>
        <w:left w:val="none" w:sz="0" w:space="0" w:color="auto"/>
        <w:bottom w:val="none" w:sz="0" w:space="0" w:color="auto"/>
        <w:right w:val="none" w:sz="0" w:space="0" w:color="auto"/>
      </w:divBdr>
    </w:div>
    <w:div w:id="164903022">
      <w:bodyDiv w:val="1"/>
      <w:marLeft w:val="0"/>
      <w:marRight w:val="0"/>
      <w:marTop w:val="0"/>
      <w:marBottom w:val="0"/>
      <w:divBdr>
        <w:top w:val="none" w:sz="0" w:space="0" w:color="auto"/>
        <w:left w:val="none" w:sz="0" w:space="0" w:color="auto"/>
        <w:bottom w:val="none" w:sz="0" w:space="0" w:color="auto"/>
        <w:right w:val="none" w:sz="0" w:space="0" w:color="auto"/>
      </w:divBdr>
    </w:div>
    <w:div w:id="166287376">
      <w:bodyDiv w:val="1"/>
      <w:marLeft w:val="0"/>
      <w:marRight w:val="0"/>
      <w:marTop w:val="0"/>
      <w:marBottom w:val="0"/>
      <w:divBdr>
        <w:top w:val="none" w:sz="0" w:space="0" w:color="auto"/>
        <w:left w:val="none" w:sz="0" w:space="0" w:color="auto"/>
        <w:bottom w:val="none" w:sz="0" w:space="0" w:color="auto"/>
        <w:right w:val="none" w:sz="0" w:space="0" w:color="auto"/>
      </w:divBdr>
    </w:div>
    <w:div w:id="167327827">
      <w:bodyDiv w:val="1"/>
      <w:marLeft w:val="0"/>
      <w:marRight w:val="0"/>
      <w:marTop w:val="0"/>
      <w:marBottom w:val="0"/>
      <w:divBdr>
        <w:top w:val="none" w:sz="0" w:space="0" w:color="auto"/>
        <w:left w:val="none" w:sz="0" w:space="0" w:color="auto"/>
        <w:bottom w:val="none" w:sz="0" w:space="0" w:color="auto"/>
        <w:right w:val="none" w:sz="0" w:space="0" w:color="auto"/>
      </w:divBdr>
    </w:div>
    <w:div w:id="169179547">
      <w:bodyDiv w:val="1"/>
      <w:marLeft w:val="0"/>
      <w:marRight w:val="0"/>
      <w:marTop w:val="0"/>
      <w:marBottom w:val="0"/>
      <w:divBdr>
        <w:top w:val="none" w:sz="0" w:space="0" w:color="auto"/>
        <w:left w:val="none" w:sz="0" w:space="0" w:color="auto"/>
        <w:bottom w:val="none" w:sz="0" w:space="0" w:color="auto"/>
        <w:right w:val="none" w:sz="0" w:space="0" w:color="auto"/>
      </w:divBdr>
    </w:div>
    <w:div w:id="172307215">
      <w:marLeft w:val="0"/>
      <w:marRight w:val="0"/>
      <w:marTop w:val="0"/>
      <w:marBottom w:val="0"/>
      <w:divBdr>
        <w:top w:val="none" w:sz="0" w:space="0" w:color="auto"/>
        <w:left w:val="none" w:sz="0" w:space="0" w:color="auto"/>
        <w:bottom w:val="none" w:sz="0" w:space="0" w:color="auto"/>
        <w:right w:val="none" w:sz="0" w:space="0" w:color="auto"/>
      </w:divBdr>
    </w:div>
    <w:div w:id="172691132">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0052892">
      <w:bodyDiv w:val="1"/>
      <w:marLeft w:val="0"/>
      <w:marRight w:val="0"/>
      <w:marTop w:val="0"/>
      <w:marBottom w:val="0"/>
      <w:divBdr>
        <w:top w:val="none" w:sz="0" w:space="0" w:color="auto"/>
        <w:left w:val="none" w:sz="0" w:space="0" w:color="auto"/>
        <w:bottom w:val="none" w:sz="0" w:space="0" w:color="auto"/>
        <w:right w:val="none" w:sz="0" w:space="0" w:color="auto"/>
      </w:divBdr>
      <w:divsChild>
        <w:div w:id="11884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15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65080">
      <w:bodyDiv w:val="1"/>
      <w:marLeft w:val="0"/>
      <w:marRight w:val="0"/>
      <w:marTop w:val="0"/>
      <w:marBottom w:val="0"/>
      <w:divBdr>
        <w:top w:val="none" w:sz="0" w:space="0" w:color="auto"/>
        <w:left w:val="none" w:sz="0" w:space="0" w:color="auto"/>
        <w:bottom w:val="none" w:sz="0" w:space="0" w:color="auto"/>
        <w:right w:val="none" w:sz="0" w:space="0" w:color="auto"/>
      </w:divBdr>
    </w:div>
    <w:div w:id="181208003">
      <w:bodyDiv w:val="1"/>
      <w:marLeft w:val="0"/>
      <w:marRight w:val="0"/>
      <w:marTop w:val="0"/>
      <w:marBottom w:val="0"/>
      <w:divBdr>
        <w:top w:val="none" w:sz="0" w:space="0" w:color="auto"/>
        <w:left w:val="none" w:sz="0" w:space="0" w:color="auto"/>
        <w:bottom w:val="none" w:sz="0" w:space="0" w:color="auto"/>
        <w:right w:val="none" w:sz="0" w:space="0" w:color="auto"/>
      </w:divBdr>
      <w:divsChild>
        <w:div w:id="57698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963407">
          <w:marLeft w:val="0"/>
          <w:marRight w:val="0"/>
          <w:marTop w:val="0"/>
          <w:marBottom w:val="0"/>
          <w:divBdr>
            <w:top w:val="none" w:sz="0" w:space="0" w:color="auto"/>
            <w:left w:val="none" w:sz="0" w:space="0" w:color="auto"/>
            <w:bottom w:val="none" w:sz="0" w:space="0" w:color="auto"/>
            <w:right w:val="none" w:sz="0" w:space="0" w:color="auto"/>
          </w:divBdr>
        </w:div>
      </w:divsChild>
    </w:div>
    <w:div w:id="182911372">
      <w:bodyDiv w:val="1"/>
      <w:marLeft w:val="0"/>
      <w:marRight w:val="0"/>
      <w:marTop w:val="0"/>
      <w:marBottom w:val="0"/>
      <w:divBdr>
        <w:top w:val="none" w:sz="0" w:space="0" w:color="auto"/>
        <w:left w:val="none" w:sz="0" w:space="0" w:color="auto"/>
        <w:bottom w:val="none" w:sz="0" w:space="0" w:color="auto"/>
        <w:right w:val="none" w:sz="0" w:space="0" w:color="auto"/>
      </w:divBdr>
    </w:div>
    <w:div w:id="182982921">
      <w:bodyDiv w:val="1"/>
      <w:marLeft w:val="0"/>
      <w:marRight w:val="0"/>
      <w:marTop w:val="0"/>
      <w:marBottom w:val="0"/>
      <w:divBdr>
        <w:top w:val="none" w:sz="0" w:space="0" w:color="auto"/>
        <w:left w:val="none" w:sz="0" w:space="0" w:color="auto"/>
        <w:bottom w:val="none" w:sz="0" w:space="0" w:color="auto"/>
        <w:right w:val="none" w:sz="0" w:space="0" w:color="auto"/>
      </w:divBdr>
    </w:div>
    <w:div w:id="188759586">
      <w:marLeft w:val="0"/>
      <w:marRight w:val="0"/>
      <w:marTop w:val="0"/>
      <w:marBottom w:val="0"/>
      <w:divBdr>
        <w:top w:val="none" w:sz="0" w:space="0" w:color="auto"/>
        <w:left w:val="none" w:sz="0" w:space="0" w:color="auto"/>
        <w:bottom w:val="none" w:sz="0" w:space="0" w:color="auto"/>
        <w:right w:val="none" w:sz="0" w:space="0" w:color="auto"/>
      </w:divBdr>
    </w:div>
    <w:div w:id="189729511">
      <w:bodyDiv w:val="1"/>
      <w:marLeft w:val="0"/>
      <w:marRight w:val="0"/>
      <w:marTop w:val="0"/>
      <w:marBottom w:val="0"/>
      <w:divBdr>
        <w:top w:val="none" w:sz="0" w:space="0" w:color="auto"/>
        <w:left w:val="none" w:sz="0" w:space="0" w:color="auto"/>
        <w:bottom w:val="none" w:sz="0" w:space="0" w:color="auto"/>
        <w:right w:val="none" w:sz="0" w:space="0" w:color="auto"/>
      </w:divBdr>
    </w:div>
    <w:div w:id="190385961">
      <w:bodyDiv w:val="1"/>
      <w:marLeft w:val="0"/>
      <w:marRight w:val="0"/>
      <w:marTop w:val="0"/>
      <w:marBottom w:val="0"/>
      <w:divBdr>
        <w:top w:val="none" w:sz="0" w:space="0" w:color="auto"/>
        <w:left w:val="none" w:sz="0" w:space="0" w:color="auto"/>
        <w:bottom w:val="none" w:sz="0" w:space="0" w:color="auto"/>
        <w:right w:val="none" w:sz="0" w:space="0" w:color="auto"/>
      </w:divBdr>
    </w:div>
    <w:div w:id="190806051">
      <w:marLeft w:val="0"/>
      <w:marRight w:val="0"/>
      <w:marTop w:val="0"/>
      <w:marBottom w:val="0"/>
      <w:divBdr>
        <w:top w:val="none" w:sz="0" w:space="0" w:color="auto"/>
        <w:left w:val="none" w:sz="0" w:space="0" w:color="auto"/>
        <w:bottom w:val="none" w:sz="0" w:space="0" w:color="auto"/>
        <w:right w:val="none" w:sz="0" w:space="0" w:color="auto"/>
      </w:divBdr>
    </w:div>
    <w:div w:id="191112392">
      <w:bodyDiv w:val="1"/>
      <w:marLeft w:val="0"/>
      <w:marRight w:val="0"/>
      <w:marTop w:val="0"/>
      <w:marBottom w:val="0"/>
      <w:divBdr>
        <w:top w:val="none" w:sz="0" w:space="0" w:color="auto"/>
        <w:left w:val="none" w:sz="0" w:space="0" w:color="auto"/>
        <w:bottom w:val="none" w:sz="0" w:space="0" w:color="auto"/>
        <w:right w:val="none" w:sz="0" w:space="0" w:color="auto"/>
      </w:divBdr>
    </w:div>
    <w:div w:id="191769001">
      <w:bodyDiv w:val="1"/>
      <w:marLeft w:val="0"/>
      <w:marRight w:val="0"/>
      <w:marTop w:val="0"/>
      <w:marBottom w:val="0"/>
      <w:divBdr>
        <w:top w:val="none" w:sz="0" w:space="0" w:color="auto"/>
        <w:left w:val="none" w:sz="0" w:space="0" w:color="auto"/>
        <w:bottom w:val="none" w:sz="0" w:space="0" w:color="auto"/>
        <w:right w:val="none" w:sz="0" w:space="0" w:color="auto"/>
      </w:divBdr>
    </w:div>
    <w:div w:id="193344951">
      <w:bodyDiv w:val="1"/>
      <w:marLeft w:val="0"/>
      <w:marRight w:val="0"/>
      <w:marTop w:val="0"/>
      <w:marBottom w:val="0"/>
      <w:divBdr>
        <w:top w:val="none" w:sz="0" w:space="0" w:color="auto"/>
        <w:left w:val="none" w:sz="0" w:space="0" w:color="auto"/>
        <w:bottom w:val="none" w:sz="0" w:space="0" w:color="auto"/>
        <w:right w:val="none" w:sz="0" w:space="0" w:color="auto"/>
      </w:divBdr>
    </w:div>
    <w:div w:id="193464484">
      <w:bodyDiv w:val="1"/>
      <w:marLeft w:val="0"/>
      <w:marRight w:val="0"/>
      <w:marTop w:val="0"/>
      <w:marBottom w:val="0"/>
      <w:divBdr>
        <w:top w:val="none" w:sz="0" w:space="0" w:color="auto"/>
        <w:left w:val="none" w:sz="0" w:space="0" w:color="auto"/>
        <w:bottom w:val="none" w:sz="0" w:space="0" w:color="auto"/>
        <w:right w:val="none" w:sz="0" w:space="0" w:color="auto"/>
      </w:divBdr>
    </w:div>
    <w:div w:id="194120519">
      <w:bodyDiv w:val="1"/>
      <w:marLeft w:val="0"/>
      <w:marRight w:val="0"/>
      <w:marTop w:val="0"/>
      <w:marBottom w:val="0"/>
      <w:divBdr>
        <w:top w:val="none" w:sz="0" w:space="0" w:color="auto"/>
        <w:left w:val="none" w:sz="0" w:space="0" w:color="auto"/>
        <w:bottom w:val="none" w:sz="0" w:space="0" w:color="auto"/>
        <w:right w:val="none" w:sz="0" w:space="0" w:color="auto"/>
      </w:divBdr>
    </w:div>
    <w:div w:id="194202293">
      <w:bodyDiv w:val="1"/>
      <w:marLeft w:val="0"/>
      <w:marRight w:val="0"/>
      <w:marTop w:val="0"/>
      <w:marBottom w:val="0"/>
      <w:divBdr>
        <w:top w:val="none" w:sz="0" w:space="0" w:color="auto"/>
        <w:left w:val="none" w:sz="0" w:space="0" w:color="auto"/>
        <w:bottom w:val="none" w:sz="0" w:space="0" w:color="auto"/>
        <w:right w:val="none" w:sz="0" w:space="0" w:color="auto"/>
      </w:divBdr>
      <w:divsChild>
        <w:div w:id="1067533841">
          <w:marLeft w:val="0"/>
          <w:marRight w:val="0"/>
          <w:marTop w:val="0"/>
          <w:marBottom w:val="0"/>
          <w:divBdr>
            <w:top w:val="none" w:sz="0" w:space="0" w:color="auto"/>
            <w:left w:val="none" w:sz="0" w:space="0" w:color="auto"/>
            <w:bottom w:val="none" w:sz="0" w:space="0" w:color="auto"/>
            <w:right w:val="none" w:sz="0" w:space="0" w:color="auto"/>
          </w:divBdr>
        </w:div>
      </w:divsChild>
    </w:div>
    <w:div w:id="194469695">
      <w:bodyDiv w:val="1"/>
      <w:marLeft w:val="0"/>
      <w:marRight w:val="0"/>
      <w:marTop w:val="0"/>
      <w:marBottom w:val="0"/>
      <w:divBdr>
        <w:top w:val="none" w:sz="0" w:space="0" w:color="auto"/>
        <w:left w:val="none" w:sz="0" w:space="0" w:color="auto"/>
        <w:bottom w:val="none" w:sz="0" w:space="0" w:color="auto"/>
        <w:right w:val="none" w:sz="0" w:space="0" w:color="auto"/>
      </w:divBdr>
    </w:div>
    <w:div w:id="195848514">
      <w:bodyDiv w:val="1"/>
      <w:marLeft w:val="0"/>
      <w:marRight w:val="0"/>
      <w:marTop w:val="0"/>
      <w:marBottom w:val="0"/>
      <w:divBdr>
        <w:top w:val="none" w:sz="0" w:space="0" w:color="auto"/>
        <w:left w:val="none" w:sz="0" w:space="0" w:color="auto"/>
        <w:bottom w:val="none" w:sz="0" w:space="0" w:color="auto"/>
        <w:right w:val="none" w:sz="0" w:space="0" w:color="auto"/>
      </w:divBdr>
    </w:div>
    <w:div w:id="196504200">
      <w:bodyDiv w:val="1"/>
      <w:marLeft w:val="0"/>
      <w:marRight w:val="0"/>
      <w:marTop w:val="0"/>
      <w:marBottom w:val="0"/>
      <w:divBdr>
        <w:top w:val="none" w:sz="0" w:space="0" w:color="auto"/>
        <w:left w:val="none" w:sz="0" w:space="0" w:color="auto"/>
        <w:bottom w:val="none" w:sz="0" w:space="0" w:color="auto"/>
        <w:right w:val="none" w:sz="0" w:space="0" w:color="auto"/>
      </w:divBdr>
    </w:div>
    <w:div w:id="201138849">
      <w:bodyDiv w:val="1"/>
      <w:marLeft w:val="0"/>
      <w:marRight w:val="0"/>
      <w:marTop w:val="0"/>
      <w:marBottom w:val="0"/>
      <w:divBdr>
        <w:top w:val="none" w:sz="0" w:space="0" w:color="auto"/>
        <w:left w:val="none" w:sz="0" w:space="0" w:color="auto"/>
        <w:bottom w:val="none" w:sz="0" w:space="0" w:color="auto"/>
        <w:right w:val="none" w:sz="0" w:space="0" w:color="auto"/>
      </w:divBdr>
    </w:div>
    <w:div w:id="203830042">
      <w:bodyDiv w:val="1"/>
      <w:marLeft w:val="0"/>
      <w:marRight w:val="0"/>
      <w:marTop w:val="0"/>
      <w:marBottom w:val="0"/>
      <w:divBdr>
        <w:top w:val="none" w:sz="0" w:space="0" w:color="auto"/>
        <w:left w:val="none" w:sz="0" w:space="0" w:color="auto"/>
        <w:bottom w:val="none" w:sz="0" w:space="0" w:color="auto"/>
        <w:right w:val="none" w:sz="0" w:space="0" w:color="auto"/>
      </w:divBdr>
    </w:div>
    <w:div w:id="215508180">
      <w:bodyDiv w:val="1"/>
      <w:marLeft w:val="0"/>
      <w:marRight w:val="0"/>
      <w:marTop w:val="0"/>
      <w:marBottom w:val="0"/>
      <w:divBdr>
        <w:top w:val="none" w:sz="0" w:space="0" w:color="auto"/>
        <w:left w:val="none" w:sz="0" w:space="0" w:color="auto"/>
        <w:bottom w:val="none" w:sz="0" w:space="0" w:color="auto"/>
        <w:right w:val="none" w:sz="0" w:space="0" w:color="auto"/>
      </w:divBdr>
    </w:div>
    <w:div w:id="216868113">
      <w:bodyDiv w:val="1"/>
      <w:marLeft w:val="0"/>
      <w:marRight w:val="0"/>
      <w:marTop w:val="0"/>
      <w:marBottom w:val="0"/>
      <w:divBdr>
        <w:top w:val="none" w:sz="0" w:space="0" w:color="auto"/>
        <w:left w:val="none" w:sz="0" w:space="0" w:color="auto"/>
        <w:bottom w:val="none" w:sz="0" w:space="0" w:color="auto"/>
        <w:right w:val="none" w:sz="0" w:space="0" w:color="auto"/>
      </w:divBdr>
    </w:div>
    <w:div w:id="218514534">
      <w:bodyDiv w:val="1"/>
      <w:marLeft w:val="0"/>
      <w:marRight w:val="0"/>
      <w:marTop w:val="0"/>
      <w:marBottom w:val="0"/>
      <w:divBdr>
        <w:top w:val="none" w:sz="0" w:space="0" w:color="auto"/>
        <w:left w:val="none" w:sz="0" w:space="0" w:color="auto"/>
        <w:bottom w:val="none" w:sz="0" w:space="0" w:color="auto"/>
        <w:right w:val="none" w:sz="0" w:space="0" w:color="auto"/>
      </w:divBdr>
    </w:div>
    <w:div w:id="222258117">
      <w:bodyDiv w:val="1"/>
      <w:marLeft w:val="0"/>
      <w:marRight w:val="0"/>
      <w:marTop w:val="0"/>
      <w:marBottom w:val="0"/>
      <w:divBdr>
        <w:top w:val="none" w:sz="0" w:space="0" w:color="auto"/>
        <w:left w:val="none" w:sz="0" w:space="0" w:color="auto"/>
        <w:bottom w:val="none" w:sz="0" w:space="0" w:color="auto"/>
        <w:right w:val="none" w:sz="0" w:space="0" w:color="auto"/>
      </w:divBdr>
    </w:div>
    <w:div w:id="222300573">
      <w:bodyDiv w:val="1"/>
      <w:marLeft w:val="0"/>
      <w:marRight w:val="0"/>
      <w:marTop w:val="0"/>
      <w:marBottom w:val="0"/>
      <w:divBdr>
        <w:top w:val="none" w:sz="0" w:space="0" w:color="auto"/>
        <w:left w:val="none" w:sz="0" w:space="0" w:color="auto"/>
        <w:bottom w:val="none" w:sz="0" w:space="0" w:color="auto"/>
        <w:right w:val="none" w:sz="0" w:space="0" w:color="auto"/>
      </w:divBdr>
    </w:div>
    <w:div w:id="230697150">
      <w:bodyDiv w:val="1"/>
      <w:marLeft w:val="0"/>
      <w:marRight w:val="0"/>
      <w:marTop w:val="0"/>
      <w:marBottom w:val="0"/>
      <w:divBdr>
        <w:top w:val="none" w:sz="0" w:space="0" w:color="auto"/>
        <w:left w:val="none" w:sz="0" w:space="0" w:color="auto"/>
        <w:bottom w:val="none" w:sz="0" w:space="0" w:color="auto"/>
        <w:right w:val="none" w:sz="0" w:space="0" w:color="auto"/>
      </w:divBdr>
    </w:div>
    <w:div w:id="230774411">
      <w:bodyDiv w:val="1"/>
      <w:marLeft w:val="0"/>
      <w:marRight w:val="0"/>
      <w:marTop w:val="0"/>
      <w:marBottom w:val="0"/>
      <w:divBdr>
        <w:top w:val="none" w:sz="0" w:space="0" w:color="auto"/>
        <w:left w:val="none" w:sz="0" w:space="0" w:color="auto"/>
        <w:bottom w:val="none" w:sz="0" w:space="0" w:color="auto"/>
        <w:right w:val="none" w:sz="0" w:space="0" w:color="auto"/>
      </w:divBdr>
    </w:div>
    <w:div w:id="230965718">
      <w:bodyDiv w:val="1"/>
      <w:marLeft w:val="0"/>
      <w:marRight w:val="0"/>
      <w:marTop w:val="0"/>
      <w:marBottom w:val="0"/>
      <w:divBdr>
        <w:top w:val="none" w:sz="0" w:space="0" w:color="auto"/>
        <w:left w:val="none" w:sz="0" w:space="0" w:color="auto"/>
        <w:bottom w:val="none" w:sz="0" w:space="0" w:color="auto"/>
        <w:right w:val="none" w:sz="0" w:space="0" w:color="auto"/>
      </w:divBdr>
      <w:divsChild>
        <w:div w:id="1193156597">
          <w:marLeft w:val="0"/>
          <w:marRight w:val="0"/>
          <w:marTop w:val="0"/>
          <w:marBottom w:val="0"/>
          <w:divBdr>
            <w:top w:val="none" w:sz="0" w:space="0" w:color="auto"/>
            <w:left w:val="none" w:sz="0" w:space="0" w:color="auto"/>
            <w:bottom w:val="none" w:sz="0" w:space="0" w:color="auto"/>
            <w:right w:val="none" w:sz="0" w:space="0" w:color="auto"/>
          </w:divBdr>
          <w:divsChild>
            <w:div w:id="1898785984">
              <w:marLeft w:val="0"/>
              <w:marRight w:val="0"/>
              <w:marTop w:val="0"/>
              <w:marBottom w:val="0"/>
              <w:divBdr>
                <w:top w:val="none" w:sz="0" w:space="0" w:color="auto"/>
                <w:left w:val="none" w:sz="0" w:space="0" w:color="auto"/>
                <w:bottom w:val="none" w:sz="0" w:space="0" w:color="auto"/>
                <w:right w:val="none" w:sz="0" w:space="0" w:color="auto"/>
              </w:divBdr>
            </w:div>
          </w:divsChild>
        </w:div>
        <w:div w:id="326248389">
          <w:marLeft w:val="0"/>
          <w:marRight w:val="0"/>
          <w:marTop w:val="0"/>
          <w:marBottom w:val="0"/>
          <w:divBdr>
            <w:top w:val="none" w:sz="0" w:space="0" w:color="auto"/>
            <w:left w:val="none" w:sz="0" w:space="0" w:color="auto"/>
            <w:bottom w:val="none" w:sz="0" w:space="0" w:color="auto"/>
            <w:right w:val="none" w:sz="0" w:space="0" w:color="auto"/>
          </w:divBdr>
        </w:div>
        <w:div w:id="1100878060">
          <w:marLeft w:val="0"/>
          <w:marRight w:val="0"/>
          <w:marTop w:val="0"/>
          <w:marBottom w:val="0"/>
          <w:divBdr>
            <w:top w:val="none" w:sz="0" w:space="0" w:color="auto"/>
            <w:left w:val="none" w:sz="0" w:space="0" w:color="auto"/>
            <w:bottom w:val="none" w:sz="0" w:space="0" w:color="auto"/>
            <w:right w:val="none" w:sz="0" w:space="0" w:color="auto"/>
          </w:divBdr>
        </w:div>
        <w:div w:id="1031297124">
          <w:marLeft w:val="0"/>
          <w:marRight w:val="0"/>
          <w:marTop w:val="0"/>
          <w:marBottom w:val="0"/>
          <w:divBdr>
            <w:top w:val="none" w:sz="0" w:space="0" w:color="auto"/>
            <w:left w:val="none" w:sz="0" w:space="0" w:color="auto"/>
            <w:bottom w:val="none" w:sz="0" w:space="0" w:color="auto"/>
            <w:right w:val="none" w:sz="0" w:space="0" w:color="auto"/>
          </w:divBdr>
        </w:div>
      </w:divsChild>
    </w:div>
    <w:div w:id="232739717">
      <w:bodyDiv w:val="1"/>
      <w:marLeft w:val="0"/>
      <w:marRight w:val="0"/>
      <w:marTop w:val="0"/>
      <w:marBottom w:val="0"/>
      <w:divBdr>
        <w:top w:val="none" w:sz="0" w:space="0" w:color="auto"/>
        <w:left w:val="none" w:sz="0" w:space="0" w:color="auto"/>
        <w:bottom w:val="none" w:sz="0" w:space="0" w:color="auto"/>
        <w:right w:val="none" w:sz="0" w:space="0" w:color="auto"/>
      </w:divBdr>
    </w:div>
    <w:div w:id="234513364">
      <w:bodyDiv w:val="1"/>
      <w:marLeft w:val="0"/>
      <w:marRight w:val="0"/>
      <w:marTop w:val="0"/>
      <w:marBottom w:val="0"/>
      <w:divBdr>
        <w:top w:val="none" w:sz="0" w:space="0" w:color="auto"/>
        <w:left w:val="none" w:sz="0" w:space="0" w:color="auto"/>
        <w:bottom w:val="none" w:sz="0" w:space="0" w:color="auto"/>
        <w:right w:val="none" w:sz="0" w:space="0" w:color="auto"/>
      </w:divBdr>
    </w:div>
    <w:div w:id="235015552">
      <w:bodyDiv w:val="1"/>
      <w:marLeft w:val="0"/>
      <w:marRight w:val="0"/>
      <w:marTop w:val="0"/>
      <w:marBottom w:val="0"/>
      <w:divBdr>
        <w:top w:val="none" w:sz="0" w:space="0" w:color="auto"/>
        <w:left w:val="none" w:sz="0" w:space="0" w:color="auto"/>
        <w:bottom w:val="none" w:sz="0" w:space="0" w:color="auto"/>
        <w:right w:val="none" w:sz="0" w:space="0" w:color="auto"/>
      </w:divBdr>
    </w:div>
    <w:div w:id="238028132">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3611818">
      <w:bodyDiv w:val="1"/>
      <w:marLeft w:val="0"/>
      <w:marRight w:val="0"/>
      <w:marTop w:val="0"/>
      <w:marBottom w:val="0"/>
      <w:divBdr>
        <w:top w:val="none" w:sz="0" w:space="0" w:color="auto"/>
        <w:left w:val="none" w:sz="0" w:space="0" w:color="auto"/>
        <w:bottom w:val="none" w:sz="0" w:space="0" w:color="auto"/>
        <w:right w:val="none" w:sz="0" w:space="0" w:color="auto"/>
      </w:divBdr>
    </w:div>
    <w:div w:id="245454663">
      <w:bodyDiv w:val="1"/>
      <w:marLeft w:val="0"/>
      <w:marRight w:val="0"/>
      <w:marTop w:val="0"/>
      <w:marBottom w:val="0"/>
      <w:divBdr>
        <w:top w:val="none" w:sz="0" w:space="0" w:color="auto"/>
        <w:left w:val="none" w:sz="0" w:space="0" w:color="auto"/>
        <w:bottom w:val="none" w:sz="0" w:space="0" w:color="auto"/>
        <w:right w:val="none" w:sz="0" w:space="0" w:color="auto"/>
      </w:divBdr>
    </w:div>
    <w:div w:id="246039688">
      <w:bodyDiv w:val="1"/>
      <w:marLeft w:val="0"/>
      <w:marRight w:val="0"/>
      <w:marTop w:val="0"/>
      <w:marBottom w:val="0"/>
      <w:divBdr>
        <w:top w:val="none" w:sz="0" w:space="0" w:color="auto"/>
        <w:left w:val="none" w:sz="0" w:space="0" w:color="auto"/>
        <w:bottom w:val="none" w:sz="0" w:space="0" w:color="auto"/>
        <w:right w:val="none" w:sz="0" w:space="0" w:color="auto"/>
      </w:divBdr>
    </w:div>
    <w:div w:id="247661306">
      <w:bodyDiv w:val="1"/>
      <w:marLeft w:val="0"/>
      <w:marRight w:val="0"/>
      <w:marTop w:val="0"/>
      <w:marBottom w:val="0"/>
      <w:divBdr>
        <w:top w:val="none" w:sz="0" w:space="0" w:color="auto"/>
        <w:left w:val="none" w:sz="0" w:space="0" w:color="auto"/>
        <w:bottom w:val="none" w:sz="0" w:space="0" w:color="auto"/>
        <w:right w:val="none" w:sz="0" w:space="0" w:color="auto"/>
      </w:divBdr>
    </w:div>
    <w:div w:id="248657908">
      <w:bodyDiv w:val="1"/>
      <w:marLeft w:val="0"/>
      <w:marRight w:val="0"/>
      <w:marTop w:val="0"/>
      <w:marBottom w:val="0"/>
      <w:divBdr>
        <w:top w:val="none" w:sz="0" w:space="0" w:color="auto"/>
        <w:left w:val="none" w:sz="0" w:space="0" w:color="auto"/>
        <w:bottom w:val="none" w:sz="0" w:space="0" w:color="auto"/>
        <w:right w:val="none" w:sz="0" w:space="0" w:color="auto"/>
      </w:divBdr>
    </w:div>
    <w:div w:id="249900256">
      <w:bodyDiv w:val="1"/>
      <w:marLeft w:val="0"/>
      <w:marRight w:val="0"/>
      <w:marTop w:val="0"/>
      <w:marBottom w:val="0"/>
      <w:divBdr>
        <w:top w:val="none" w:sz="0" w:space="0" w:color="auto"/>
        <w:left w:val="none" w:sz="0" w:space="0" w:color="auto"/>
        <w:bottom w:val="none" w:sz="0" w:space="0" w:color="auto"/>
        <w:right w:val="none" w:sz="0" w:space="0" w:color="auto"/>
      </w:divBdr>
    </w:div>
    <w:div w:id="250505532">
      <w:marLeft w:val="0"/>
      <w:marRight w:val="0"/>
      <w:marTop w:val="0"/>
      <w:marBottom w:val="0"/>
      <w:divBdr>
        <w:top w:val="none" w:sz="0" w:space="0" w:color="auto"/>
        <w:left w:val="none" w:sz="0" w:space="0" w:color="auto"/>
        <w:bottom w:val="none" w:sz="0" w:space="0" w:color="auto"/>
        <w:right w:val="none" w:sz="0" w:space="0" w:color="auto"/>
      </w:divBdr>
      <w:divsChild>
        <w:div w:id="1276447735">
          <w:marLeft w:val="0"/>
          <w:marRight w:val="0"/>
          <w:marTop w:val="0"/>
          <w:marBottom w:val="0"/>
          <w:divBdr>
            <w:top w:val="none" w:sz="0" w:space="0" w:color="auto"/>
            <w:left w:val="none" w:sz="0" w:space="0" w:color="auto"/>
            <w:bottom w:val="none" w:sz="0" w:space="0" w:color="auto"/>
            <w:right w:val="none" w:sz="0" w:space="0" w:color="auto"/>
          </w:divBdr>
        </w:div>
      </w:divsChild>
    </w:div>
    <w:div w:id="253826731">
      <w:bodyDiv w:val="1"/>
      <w:marLeft w:val="0"/>
      <w:marRight w:val="0"/>
      <w:marTop w:val="0"/>
      <w:marBottom w:val="0"/>
      <w:divBdr>
        <w:top w:val="none" w:sz="0" w:space="0" w:color="auto"/>
        <w:left w:val="none" w:sz="0" w:space="0" w:color="auto"/>
        <w:bottom w:val="none" w:sz="0" w:space="0" w:color="auto"/>
        <w:right w:val="none" w:sz="0" w:space="0" w:color="auto"/>
      </w:divBdr>
    </w:div>
    <w:div w:id="257519962">
      <w:bodyDiv w:val="1"/>
      <w:marLeft w:val="0"/>
      <w:marRight w:val="0"/>
      <w:marTop w:val="0"/>
      <w:marBottom w:val="0"/>
      <w:divBdr>
        <w:top w:val="none" w:sz="0" w:space="0" w:color="auto"/>
        <w:left w:val="none" w:sz="0" w:space="0" w:color="auto"/>
        <w:bottom w:val="none" w:sz="0" w:space="0" w:color="auto"/>
        <w:right w:val="none" w:sz="0" w:space="0" w:color="auto"/>
      </w:divBdr>
    </w:div>
    <w:div w:id="260262160">
      <w:bodyDiv w:val="1"/>
      <w:marLeft w:val="0"/>
      <w:marRight w:val="0"/>
      <w:marTop w:val="0"/>
      <w:marBottom w:val="0"/>
      <w:divBdr>
        <w:top w:val="none" w:sz="0" w:space="0" w:color="auto"/>
        <w:left w:val="none" w:sz="0" w:space="0" w:color="auto"/>
        <w:bottom w:val="none" w:sz="0" w:space="0" w:color="auto"/>
        <w:right w:val="none" w:sz="0" w:space="0" w:color="auto"/>
      </w:divBdr>
    </w:div>
    <w:div w:id="262341605">
      <w:bodyDiv w:val="1"/>
      <w:marLeft w:val="0"/>
      <w:marRight w:val="0"/>
      <w:marTop w:val="0"/>
      <w:marBottom w:val="0"/>
      <w:divBdr>
        <w:top w:val="none" w:sz="0" w:space="0" w:color="auto"/>
        <w:left w:val="none" w:sz="0" w:space="0" w:color="auto"/>
        <w:bottom w:val="none" w:sz="0" w:space="0" w:color="auto"/>
        <w:right w:val="none" w:sz="0" w:space="0" w:color="auto"/>
      </w:divBdr>
      <w:divsChild>
        <w:div w:id="2004355677">
          <w:marLeft w:val="0"/>
          <w:marRight w:val="0"/>
          <w:marTop w:val="0"/>
          <w:marBottom w:val="0"/>
          <w:divBdr>
            <w:top w:val="none" w:sz="0" w:space="0" w:color="auto"/>
            <w:left w:val="none" w:sz="0" w:space="0" w:color="auto"/>
            <w:bottom w:val="none" w:sz="0" w:space="0" w:color="auto"/>
            <w:right w:val="none" w:sz="0" w:space="0" w:color="auto"/>
          </w:divBdr>
        </w:div>
      </w:divsChild>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75214097">
      <w:bodyDiv w:val="1"/>
      <w:marLeft w:val="0"/>
      <w:marRight w:val="0"/>
      <w:marTop w:val="0"/>
      <w:marBottom w:val="0"/>
      <w:divBdr>
        <w:top w:val="none" w:sz="0" w:space="0" w:color="auto"/>
        <w:left w:val="none" w:sz="0" w:space="0" w:color="auto"/>
        <w:bottom w:val="none" w:sz="0" w:space="0" w:color="auto"/>
        <w:right w:val="none" w:sz="0" w:space="0" w:color="auto"/>
      </w:divBdr>
    </w:div>
    <w:div w:id="275256237">
      <w:bodyDiv w:val="1"/>
      <w:marLeft w:val="0"/>
      <w:marRight w:val="0"/>
      <w:marTop w:val="0"/>
      <w:marBottom w:val="0"/>
      <w:divBdr>
        <w:top w:val="none" w:sz="0" w:space="0" w:color="auto"/>
        <w:left w:val="none" w:sz="0" w:space="0" w:color="auto"/>
        <w:bottom w:val="none" w:sz="0" w:space="0" w:color="auto"/>
        <w:right w:val="none" w:sz="0" w:space="0" w:color="auto"/>
      </w:divBdr>
      <w:divsChild>
        <w:div w:id="2006400581">
          <w:marLeft w:val="0"/>
          <w:marRight w:val="0"/>
          <w:marTop w:val="0"/>
          <w:marBottom w:val="0"/>
          <w:divBdr>
            <w:top w:val="none" w:sz="0" w:space="0" w:color="auto"/>
            <w:left w:val="none" w:sz="0" w:space="0" w:color="auto"/>
            <w:bottom w:val="none" w:sz="0" w:space="0" w:color="auto"/>
            <w:right w:val="none" w:sz="0" w:space="0" w:color="auto"/>
          </w:divBdr>
        </w:div>
        <w:div w:id="1924490897">
          <w:marLeft w:val="0"/>
          <w:marRight w:val="0"/>
          <w:marTop w:val="0"/>
          <w:marBottom w:val="0"/>
          <w:divBdr>
            <w:top w:val="none" w:sz="0" w:space="0" w:color="auto"/>
            <w:left w:val="none" w:sz="0" w:space="0" w:color="auto"/>
            <w:bottom w:val="none" w:sz="0" w:space="0" w:color="auto"/>
            <w:right w:val="none" w:sz="0" w:space="0" w:color="auto"/>
          </w:divBdr>
        </w:div>
        <w:div w:id="1776898083">
          <w:marLeft w:val="0"/>
          <w:marRight w:val="0"/>
          <w:marTop w:val="0"/>
          <w:marBottom w:val="0"/>
          <w:divBdr>
            <w:top w:val="none" w:sz="0" w:space="0" w:color="auto"/>
            <w:left w:val="none" w:sz="0" w:space="0" w:color="auto"/>
            <w:bottom w:val="none" w:sz="0" w:space="0" w:color="auto"/>
            <w:right w:val="none" w:sz="0" w:space="0" w:color="auto"/>
          </w:divBdr>
        </w:div>
        <w:div w:id="2125804826">
          <w:marLeft w:val="0"/>
          <w:marRight w:val="0"/>
          <w:marTop w:val="0"/>
          <w:marBottom w:val="0"/>
          <w:divBdr>
            <w:top w:val="none" w:sz="0" w:space="0" w:color="auto"/>
            <w:left w:val="none" w:sz="0" w:space="0" w:color="auto"/>
            <w:bottom w:val="none" w:sz="0" w:space="0" w:color="auto"/>
            <w:right w:val="none" w:sz="0" w:space="0" w:color="auto"/>
          </w:divBdr>
        </w:div>
        <w:div w:id="278491185">
          <w:marLeft w:val="0"/>
          <w:marRight w:val="0"/>
          <w:marTop w:val="0"/>
          <w:marBottom w:val="0"/>
          <w:divBdr>
            <w:top w:val="none" w:sz="0" w:space="0" w:color="auto"/>
            <w:left w:val="none" w:sz="0" w:space="0" w:color="auto"/>
            <w:bottom w:val="none" w:sz="0" w:space="0" w:color="auto"/>
            <w:right w:val="none" w:sz="0" w:space="0" w:color="auto"/>
          </w:divBdr>
        </w:div>
      </w:divsChild>
    </w:div>
    <w:div w:id="275405518">
      <w:marLeft w:val="0"/>
      <w:marRight w:val="0"/>
      <w:marTop w:val="0"/>
      <w:marBottom w:val="0"/>
      <w:divBdr>
        <w:top w:val="none" w:sz="0" w:space="0" w:color="auto"/>
        <w:left w:val="none" w:sz="0" w:space="0" w:color="auto"/>
        <w:bottom w:val="none" w:sz="0" w:space="0" w:color="auto"/>
        <w:right w:val="none" w:sz="0" w:space="0" w:color="auto"/>
      </w:divBdr>
    </w:div>
    <w:div w:id="275605287">
      <w:bodyDiv w:val="1"/>
      <w:marLeft w:val="0"/>
      <w:marRight w:val="0"/>
      <w:marTop w:val="0"/>
      <w:marBottom w:val="0"/>
      <w:divBdr>
        <w:top w:val="none" w:sz="0" w:space="0" w:color="auto"/>
        <w:left w:val="none" w:sz="0" w:space="0" w:color="auto"/>
        <w:bottom w:val="none" w:sz="0" w:space="0" w:color="auto"/>
        <w:right w:val="none" w:sz="0" w:space="0" w:color="auto"/>
      </w:divBdr>
    </w:div>
    <w:div w:id="281886723">
      <w:bodyDiv w:val="1"/>
      <w:marLeft w:val="0"/>
      <w:marRight w:val="0"/>
      <w:marTop w:val="0"/>
      <w:marBottom w:val="0"/>
      <w:divBdr>
        <w:top w:val="none" w:sz="0" w:space="0" w:color="auto"/>
        <w:left w:val="none" w:sz="0" w:space="0" w:color="auto"/>
        <w:bottom w:val="none" w:sz="0" w:space="0" w:color="auto"/>
        <w:right w:val="none" w:sz="0" w:space="0" w:color="auto"/>
      </w:divBdr>
      <w:divsChild>
        <w:div w:id="1539856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464740">
          <w:marLeft w:val="0"/>
          <w:marRight w:val="0"/>
          <w:marTop w:val="0"/>
          <w:marBottom w:val="0"/>
          <w:divBdr>
            <w:top w:val="none" w:sz="0" w:space="0" w:color="auto"/>
            <w:left w:val="none" w:sz="0" w:space="0" w:color="auto"/>
            <w:bottom w:val="none" w:sz="0" w:space="0" w:color="auto"/>
            <w:right w:val="none" w:sz="0" w:space="0" w:color="auto"/>
          </w:divBdr>
        </w:div>
      </w:divsChild>
    </w:div>
    <w:div w:id="287399077">
      <w:bodyDiv w:val="1"/>
      <w:marLeft w:val="0"/>
      <w:marRight w:val="0"/>
      <w:marTop w:val="0"/>
      <w:marBottom w:val="0"/>
      <w:divBdr>
        <w:top w:val="none" w:sz="0" w:space="0" w:color="auto"/>
        <w:left w:val="none" w:sz="0" w:space="0" w:color="auto"/>
        <w:bottom w:val="none" w:sz="0" w:space="0" w:color="auto"/>
        <w:right w:val="none" w:sz="0" w:space="0" w:color="auto"/>
      </w:divBdr>
    </w:div>
    <w:div w:id="287973810">
      <w:bodyDiv w:val="1"/>
      <w:marLeft w:val="0"/>
      <w:marRight w:val="0"/>
      <w:marTop w:val="0"/>
      <w:marBottom w:val="0"/>
      <w:divBdr>
        <w:top w:val="none" w:sz="0" w:space="0" w:color="auto"/>
        <w:left w:val="none" w:sz="0" w:space="0" w:color="auto"/>
        <w:bottom w:val="none" w:sz="0" w:space="0" w:color="auto"/>
        <w:right w:val="none" w:sz="0" w:space="0" w:color="auto"/>
      </w:divBdr>
      <w:divsChild>
        <w:div w:id="104224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02095">
          <w:marLeft w:val="0"/>
          <w:marRight w:val="0"/>
          <w:marTop w:val="0"/>
          <w:marBottom w:val="0"/>
          <w:divBdr>
            <w:top w:val="none" w:sz="0" w:space="0" w:color="auto"/>
            <w:left w:val="none" w:sz="0" w:space="0" w:color="auto"/>
            <w:bottom w:val="none" w:sz="0" w:space="0" w:color="auto"/>
            <w:right w:val="none" w:sz="0" w:space="0" w:color="auto"/>
          </w:divBdr>
        </w:div>
        <w:div w:id="129829586">
          <w:marLeft w:val="0"/>
          <w:marRight w:val="0"/>
          <w:marTop w:val="0"/>
          <w:marBottom w:val="0"/>
          <w:divBdr>
            <w:top w:val="none" w:sz="0" w:space="0" w:color="auto"/>
            <w:left w:val="none" w:sz="0" w:space="0" w:color="auto"/>
            <w:bottom w:val="none" w:sz="0" w:space="0" w:color="auto"/>
            <w:right w:val="none" w:sz="0" w:space="0" w:color="auto"/>
          </w:divBdr>
        </w:div>
        <w:div w:id="1375539105">
          <w:marLeft w:val="0"/>
          <w:marRight w:val="0"/>
          <w:marTop w:val="0"/>
          <w:marBottom w:val="0"/>
          <w:divBdr>
            <w:top w:val="none" w:sz="0" w:space="0" w:color="auto"/>
            <w:left w:val="none" w:sz="0" w:space="0" w:color="auto"/>
            <w:bottom w:val="none" w:sz="0" w:space="0" w:color="auto"/>
            <w:right w:val="none" w:sz="0" w:space="0" w:color="auto"/>
          </w:divBdr>
        </w:div>
      </w:divsChild>
    </w:div>
    <w:div w:id="288122485">
      <w:bodyDiv w:val="1"/>
      <w:marLeft w:val="0"/>
      <w:marRight w:val="0"/>
      <w:marTop w:val="0"/>
      <w:marBottom w:val="0"/>
      <w:divBdr>
        <w:top w:val="none" w:sz="0" w:space="0" w:color="auto"/>
        <w:left w:val="none" w:sz="0" w:space="0" w:color="auto"/>
        <w:bottom w:val="none" w:sz="0" w:space="0" w:color="auto"/>
        <w:right w:val="none" w:sz="0" w:space="0" w:color="auto"/>
      </w:divBdr>
    </w:div>
    <w:div w:id="289409533">
      <w:bodyDiv w:val="1"/>
      <w:marLeft w:val="0"/>
      <w:marRight w:val="0"/>
      <w:marTop w:val="0"/>
      <w:marBottom w:val="0"/>
      <w:divBdr>
        <w:top w:val="none" w:sz="0" w:space="0" w:color="auto"/>
        <w:left w:val="none" w:sz="0" w:space="0" w:color="auto"/>
        <w:bottom w:val="none" w:sz="0" w:space="0" w:color="auto"/>
        <w:right w:val="none" w:sz="0" w:space="0" w:color="auto"/>
      </w:divBdr>
    </w:div>
    <w:div w:id="294993016">
      <w:bodyDiv w:val="1"/>
      <w:marLeft w:val="0"/>
      <w:marRight w:val="0"/>
      <w:marTop w:val="0"/>
      <w:marBottom w:val="0"/>
      <w:divBdr>
        <w:top w:val="none" w:sz="0" w:space="0" w:color="auto"/>
        <w:left w:val="none" w:sz="0" w:space="0" w:color="auto"/>
        <w:bottom w:val="none" w:sz="0" w:space="0" w:color="auto"/>
        <w:right w:val="none" w:sz="0" w:space="0" w:color="auto"/>
      </w:divBdr>
    </w:div>
    <w:div w:id="295258023">
      <w:bodyDiv w:val="1"/>
      <w:marLeft w:val="0"/>
      <w:marRight w:val="0"/>
      <w:marTop w:val="0"/>
      <w:marBottom w:val="0"/>
      <w:divBdr>
        <w:top w:val="none" w:sz="0" w:space="0" w:color="auto"/>
        <w:left w:val="none" w:sz="0" w:space="0" w:color="auto"/>
        <w:bottom w:val="none" w:sz="0" w:space="0" w:color="auto"/>
        <w:right w:val="none" w:sz="0" w:space="0" w:color="auto"/>
      </w:divBdr>
    </w:div>
    <w:div w:id="297615592">
      <w:bodyDiv w:val="1"/>
      <w:marLeft w:val="0"/>
      <w:marRight w:val="0"/>
      <w:marTop w:val="0"/>
      <w:marBottom w:val="0"/>
      <w:divBdr>
        <w:top w:val="none" w:sz="0" w:space="0" w:color="auto"/>
        <w:left w:val="none" w:sz="0" w:space="0" w:color="auto"/>
        <w:bottom w:val="none" w:sz="0" w:space="0" w:color="auto"/>
        <w:right w:val="none" w:sz="0" w:space="0" w:color="auto"/>
      </w:divBdr>
      <w:divsChild>
        <w:div w:id="199028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70564">
          <w:marLeft w:val="0"/>
          <w:marRight w:val="0"/>
          <w:marTop w:val="0"/>
          <w:marBottom w:val="0"/>
          <w:divBdr>
            <w:top w:val="none" w:sz="0" w:space="0" w:color="auto"/>
            <w:left w:val="none" w:sz="0" w:space="0" w:color="auto"/>
            <w:bottom w:val="none" w:sz="0" w:space="0" w:color="auto"/>
            <w:right w:val="none" w:sz="0" w:space="0" w:color="auto"/>
          </w:divBdr>
          <w:divsChild>
            <w:div w:id="1050114407">
              <w:marLeft w:val="0"/>
              <w:marRight w:val="0"/>
              <w:marTop w:val="0"/>
              <w:marBottom w:val="0"/>
              <w:divBdr>
                <w:top w:val="none" w:sz="0" w:space="0" w:color="auto"/>
                <w:left w:val="none" w:sz="0" w:space="0" w:color="auto"/>
                <w:bottom w:val="none" w:sz="0" w:space="0" w:color="auto"/>
                <w:right w:val="none" w:sz="0" w:space="0" w:color="auto"/>
              </w:divBdr>
            </w:div>
            <w:div w:id="1686639684">
              <w:marLeft w:val="0"/>
              <w:marRight w:val="0"/>
              <w:marTop w:val="0"/>
              <w:marBottom w:val="0"/>
              <w:divBdr>
                <w:top w:val="none" w:sz="0" w:space="0" w:color="auto"/>
                <w:left w:val="none" w:sz="0" w:space="0" w:color="auto"/>
                <w:bottom w:val="none" w:sz="0" w:space="0" w:color="auto"/>
                <w:right w:val="none" w:sz="0" w:space="0" w:color="auto"/>
              </w:divBdr>
              <w:divsChild>
                <w:div w:id="272828539">
                  <w:marLeft w:val="0"/>
                  <w:marRight w:val="0"/>
                  <w:marTop w:val="0"/>
                  <w:marBottom w:val="0"/>
                  <w:divBdr>
                    <w:top w:val="none" w:sz="0" w:space="0" w:color="auto"/>
                    <w:left w:val="none" w:sz="0" w:space="0" w:color="auto"/>
                    <w:bottom w:val="none" w:sz="0" w:space="0" w:color="auto"/>
                    <w:right w:val="none" w:sz="0" w:space="0" w:color="auto"/>
                  </w:divBdr>
                  <w:divsChild>
                    <w:div w:id="57285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87722">
              <w:marLeft w:val="0"/>
              <w:marRight w:val="0"/>
              <w:marTop w:val="0"/>
              <w:marBottom w:val="0"/>
              <w:divBdr>
                <w:top w:val="none" w:sz="0" w:space="0" w:color="auto"/>
                <w:left w:val="none" w:sz="0" w:space="0" w:color="auto"/>
                <w:bottom w:val="none" w:sz="0" w:space="0" w:color="auto"/>
                <w:right w:val="none" w:sz="0" w:space="0" w:color="auto"/>
              </w:divBdr>
            </w:div>
          </w:divsChild>
        </w:div>
        <w:div w:id="884021871">
          <w:marLeft w:val="0"/>
          <w:marRight w:val="0"/>
          <w:marTop w:val="0"/>
          <w:marBottom w:val="0"/>
          <w:divBdr>
            <w:top w:val="none" w:sz="0" w:space="0" w:color="auto"/>
            <w:left w:val="none" w:sz="0" w:space="0" w:color="auto"/>
            <w:bottom w:val="none" w:sz="0" w:space="0" w:color="auto"/>
            <w:right w:val="none" w:sz="0" w:space="0" w:color="auto"/>
          </w:divBdr>
          <w:divsChild>
            <w:div w:id="1074623453">
              <w:marLeft w:val="0"/>
              <w:marRight w:val="0"/>
              <w:marTop w:val="0"/>
              <w:marBottom w:val="0"/>
              <w:divBdr>
                <w:top w:val="none" w:sz="0" w:space="0" w:color="auto"/>
                <w:left w:val="none" w:sz="0" w:space="0" w:color="auto"/>
                <w:bottom w:val="none" w:sz="0" w:space="0" w:color="auto"/>
                <w:right w:val="none" w:sz="0" w:space="0" w:color="auto"/>
              </w:divBdr>
            </w:div>
            <w:div w:id="1288506368">
              <w:marLeft w:val="0"/>
              <w:marRight w:val="0"/>
              <w:marTop w:val="0"/>
              <w:marBottom w:val="0"/>
              <w:divBdr>
                <w:top w:val="none" w:sz="0" w:space="0" w:color="auto"/>
                <w:left w:val="none" w:sz="0" w:space="0" w:color="auto"/>
                <w:bottom w:val="none" w:sz="0" w:space="0" w:color="auto"/>
                <w:right w:val="none" w:sz="0" w:space="0" w:color="auto"/>
              </w:divBdr>
              <w:divsChild>
                <w:div w:id="278073364">
                  <w:marLeft w:val="0"/>
                  <w:marRight w:val="0"/>
                  <w:marTop w:val="0"/>
                  <w:marBottom w:val="0"/>
                  <w:divBdr>
                    <w:top w:val="none" w:sz="0" w:space="0" w:color="auto"/>
                    <w:left w:val="none" w:sz="0" w:space="0" w:color="auto"/>
                    <w:bottom w:val="none" w:sz="0" w:space="0" w:color="auto"/>
                    <w:right w:val="none" w:sz="0" w:space="0" w:color="auto"/>
                  </w:divBdr>
                  <w:divsChild>
                    <w:div w:id="2061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39141">
              <w:marLeft w:val="0"/>
              <w:marRight w:val="0"/>
              <w:marTop w:val="0"/>
              <w:marBottom w:val="0"/>
              <w:divBdr>
                <w:top w:val="none" w:sz="0" w:space="0" w:color="auto"/>
                <w:left w:val="none" w:sz="0" w:space="0" w:color="auto"/>
                <w:bottom w:val="none" w:sz="0" w:space="0" w:color="auto"/>
                <w:right w:val="none" w:sz="0" w:space="0" w:color="auto"/>
              </w:divBdr>
            </w:div>
          </w:divsChild>
        </w:div>
        <w:div w:id="707874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194727">
      <w:bodyDiv w:val="1"/>
      <w:marLeft w:val="0"/>
      <w:marRight w:val="0"/>
      <w:marTop w:val="0"/>
      <w:marBottom w:val="0"/>
      <w:divBdr>
        <w:top w:val="none" w:sz="0" w:space="0" w:color="auto"/>
        <w:left w:val="none" w:sz="0" w:space="0" w:color="auto"/>
        <w:bottom w:val="none" w:sz="0" w:space="0" w:color="auto"/>
        <w:right w:val="none" w:sz="0" w:space="0" w:color="auto"/>
      </w:divBdr>
    </w:div>
    <w:div w:id="306593621">
      <w:bodyDiv w:val="1"/>
      <w:marLeft w:val="0"/>
      <w:marRight w:val="0"/>
      <w:marTop w:val="0"/>
      <w:marBottom w:val="0"/>
      <w:divBdr>
        <w:top w:val="none" w:sz="0" w:space="0" w:color="auto"/>
        <w:left w:val="none" w:sz="0" w:space="0" w:color="auto"/>
        <w:bottom w:val="none" w:sz="0" w:space="0" w:color="auto"/>
        <w:right w:val="none" w:sz="0" w:space="0" w:color="auto"/>
      </w:divBdr>
    </w:div>
    <w:div w:id="309362520">
      <w:bodyDiv w:val="1"/>
      <w:marLeft w:val="0"/>
      <w:marRight w:val="0"/>
      <w:marTop w:val="0"/>
      <w:marBottom w:val="0"/>
      <w:divBdr>
        <w:top w:val="none" w:sz="0" w:space="0" w:color="auto"/>
        <w:left w:val="none" w:sz="0" w:space="0" w:color="auto"/>
        <w:bottom w:val="none" w:sz="0" w:space="0" w:color="auto"/>
        <w:right w:val="none" w:sz="0" w:space="0" w:color="auto"/>
      </w:divBdr>
    </w:div>
    <w:div w:id="311980784">
      <w:bodyDiv w:val="1"/>
      <w:marLeft w:val="0"/>
      <w:marRight w:val="0"/>
      <w:marTop w:val="0"/>
      <w:marBottom w:val="0"/>
      <w:divBdr>
        <w:top w:val="none" w:sz="0" w:space="0" w:color="auto"/>
        <w:left w:val="none" w:sz="0" w:space="0" w:color="auto"/>
        <w:bottom w:val="none" w:sz="0" w:space="0" w:color="auto"/>
        <w:right w:val="none" w:sz="0" w:space="0" w:color="auto"/>
      </w:divBdr>
      <w:divsChild>
        <w:div w:id="1929381665">
          <w:marLeft w:val="0"/>
          <w:marRight w:val="0"/>
          <w:marTop w:val="0"/>
          <w:marBottom w:val="0"/>
          <w:divBdr>
            <w:top w:val="none" w:sz="0" w:space="0" w:color="auto"/>
            <w:left w:val="none" w:sz="0" w:space="0" w:color="auto"/>
            <w:bottom w:val="none" w:sz="0" w:space="0" w:color="auto"/>
            <w:right w:val="none" w:sz="0" w:space="0" w:color="auto"/>
          </w:divBdr>
          <w:divsChild>
            <w:div w:id="869803907">
              <w:marLeft w:val="0"/>
              <w:marRight w:val="0"/>
              <w:marTop w:val="0"/>
              <w:marBottom w:val="0"/>
              <w:divBdr>
                <w:top w:val="none" w:sz="0" w:space="0" w:color="auto"/>
                <w:left w:val="none" w:sz="0" w:space="0" w:color="auto"/>
                <w:bottom w:val="none" w:sz="0" w:space="0" w:color="auto"/>
                <w:right w:val="none" w:sz="0" w:space="0" w:color="auto"/>
              </w:divBdr>
            </w:div>
          </w:divsChild>
        </w:div>
        <w:div w:id="1987856047">
          <w:marLeft w:val="0"/>
          <w:marRight w:val="0"/>
          <w:marTop w:val="0"/>
          <w:marBottom w:val="0"/>
          <w:divBdr>
            <w:top w:val="none" w:sz="0" w:space="0" w:color="auto"/>
            <w:left w:val="none" w:sz="0" w:space="0" w:color="auto"/>
            <w:bottom w:val="none" w:sz="0" w:space="0" w:color="auto"/>
            <w:right w:val="none" w:sz="0" w:space="0" w:color="auto"/>
          </w:divBdr>
        </w:div>
        <w:div w:id="1353798009">
          <w:marLeft w:val="0"/>
          <w:marRight w:val="0"/>
          <w:marTop w:val="0"/>
          <w:marBottom w:val="0"/>
          <w:divBdr>
            <w:top w:val="none" w:sz="0" w:space="0" w:color="auto"/>
            <w:left w:val="none" w:sz="0" w:space="0" w:color="auto"/>
            <w:bottom w:val="none" w:sz="0" w:space="0" w:color="auto"/>
            <w:right w:val="none" w:sz="0" w:space="0" w:color="auto"/>
          </w:divBdr>
        </w:div>
        <w:div w:id="935483609">
          <w:marLeft w:val="0"/>
          <w:marRight w:val="0"/>
          <w:marTop w:val="0"/>
          <w:marBottom w:val="0"/>
          <w:divBdr>
            <w:top w:val="none" w:sz="0" w:space="0" w:color="auto"/>
            <w:left w:val="none" w:sz="0" w:space="0" w:color="auto"/>
            <w:bottom w:val="none" w:sz="0" w:space="0" w:color="auto"/>
            <w:right w:val="none" w:sz="0" w:space="0" w:color="auto"/>
          </w:divBdr>
        </w:div>
      </w:divsChild>
    </w:div>
    <w:div w:id="312296448">
      <w:marLeft w:val="0"/>
      <w:marRight w:val="0"/>
      <w:marTop w:val="0"/>
      <w:marBottom w:val="0"/>
      <w:divBdr>
        <w:top w:val="none" w:sz="0" w:space="0" w:color="auto"/>
        <w:left w:val="none" w:sz="0" w:space="0" w:color="auto"/>
        <w:bottom w:val="none" w:sz="0" w:space="0" w:color="auto"/>
        <w:right w:val="none" w:sz="0" w:space="0" w:color="auto"/>
      </w:divBdr>
    </w:div>
    <w:div w:id="315573574">
      <w:bodyDiv w:val="1"/>
      <w:marLeft w:val="0"/>
      <w:marRight w:val="0"/>
      <w:marTop w:val="0"/>
      <w:marBottom w:val="0"/>
      <w:divBdr>
        <w:top w:val="none" w:sz="0" w:space="0" w:color="auto"/>
        <w:left w:val="none" w:sz="0" w:space="0" w:color="auto"/>
        <w:bottom w:val="none" w:sz="0" w:space="0" w:color="auto"/>
        <w:right w:val="none" w:sz="0" w:space="0" w:color="auto"/>
      </w:divBdr>
    </w:div>
    <w:div w:id="316303562">
      <w:bodyDiv w:val="1"/>
      <w:marLeft w:val="0"/>
      <w:marRight w:val="0"/>
      <w:marTop w:val="0"/>
      <w:marBottom w:val="0"/>
      <w:divBdr>
        <w:top w:val="none" w:sz="0" w:space="0" w:color="auto"/>
        <w:left w:val="none" w:sz="0" w:space="0" w:color="auto"/>
        <w:bottom w:val="none" w:sz="0" w:space="0" w:color="auto"/>
        <w:right w:val="none" w:sz="0" w:space="0" w:color="auto"/>
      </w:divBdr>
    </w:div>
    <w:div w:id="316617795">
      <w:bodyDiv w:val="1"/>
      <w:marLeft w:val="0"/>
      <w:marRight w:val="0"/>
      <w:marTop w:val="0"/>
      <w:marBottom w:val="0"/>
      <w:divBdr>
        <w:top w:val="none" w:sz="0" w:space="0" w:color="auto"/>
        <w:left w:val="none" w:sz="0" w:space="0" w:color="auto"/>
        <w:bottom w:val="none" w:sz="0" w:space="0" w:color="auto"/>
        <w:right w:val="none" w:sz="0" w:space="0" w:color="auto"/>
      </w:divBdr>
    </w:div>
    <w:div w:id="318005362">
      <w:bodyDiv w:val="1"/>
      <w:marLeft w:val="0"/>
      <w:marRight w:val="0"/>
      <w:marTop w:val="0"/>
      <w:marBottom w:val="0"/>
      <w:divBdr>
        <w:top w:val="none" w:sz="0" w:space="0" w:color="auto"/>
        <w:left w:val="none" w:sz="0" w:space="0" w:color="auto"/>
        <w:bottom w:val="none" w:sz="0" w:space="0" w:color="auto"/>
        <w:right w:val="none" w:sz="0" w:space="0" w:color="auto"/>
      </w:divBdr>
    </w:div>
    <w:div w:id="320887520">
      <w:bodyDiv w:val="1"/>
      <w:marLeft w:val="0"/>
      <w:marRight w:val="0"/>
      <w:marTop w:val="0"/>
      <w:marBottom w:val="0"/>
      <w:divBdr>
        <w:top w:val="none" w:sz="0" w:space="0" w:color="auto"/>
        <w:left w:val="none" w:sz="0" w:space="0" w:color="auto"/>
        <w:bottom w:val="none" w:sz="0" w:space="0" w:color="auto"/>
        <w:right w:val="none" w:sz="0" w:space="0" w:color="auto"/>
      </w:divBdr>
    </w:div>
    <w:div w:id="324017894">
      <w:bodyDiv w:val="1"/>
      <w:marLeft w:val="0"/>
      <w:marRight w:val="0"/>
      <w:marTop w:val="0"/>
      <w:marBottom w:val="0"/>
      <w:divBdr>
        <w:top w:val="none" w:sz="0" w:space="0" w:color="auto"/>
        <w:left w:val="none" w:sz="0" w:space="0" w:color="auto"/>
        <w:bottom w:val="none" w:sz="0" w:space="0" w:color="auto"/>
        <w:right w:val="none" w:sz="0" w:space="0" w:color="auto"/>
      </w:divBdr>
    </w:div>
    <w:div w:id="332341465">
      <w:bodyDiv w:val="1"/>
      <w:marLeft w:val="0"/>
      <w:marRight w:val="0"/>
      <w:marTop w:val="0"/>
      <w:marBottom w:val="0"/>
      <w:divBdr>
        <w:top w:val="none" w:sz="0" w:space="0" w:color="auto"/>
        <w:left w:val="none" w:sz="0" w:space="0" w:color="auto"/>
        <w:bottom w:val="none" w:sz="0" w:space="0" w:color="auto"/>
        <w:right w:val="none" w:sz="0" w:space="0" w:color="auto"/>
      </w:divBdr>
    </w:div>
    <w:div w:id="334653195">
      <w:bodyDiv w:val="1"/>
      <w:marLeft w:val="0"/>
      <w:marRight w:val="0"/>
      <w:marTop w:val="0"/>
      <w:marBottom w:val="0"/>
      <w:divBdr>
        <w:top w:val="none" w:sz="0" w:space="0" w:color="auto"/>
        <w:left w:val="none" w:sz="0" w:space="0" w:color="auto"/>
        <w:bottom w:val="none" w:sz="0" w:space="0" w:color="auto"/>
        <w:right w:val="none" w:sz="0" w:space="0" w:color="auto"/>
      </w:divBdr>
    </w:div>
    <w:div w:id="337316089">
      <w:bodyDiv w:val="1"/>
      <w:marLeft w:val="0"/>
      <w:marRight w:val="0"/>
      <w:marTop w:val="0"/>
      <w:marBottom w:val="0"/>
      <w:divBdr>
        <w:top w:val="none" w:sz="0" w:space="0" w:color="auto"/>
        <w:left w:val="none" w:sz="0" w:space="0" w:color="auto"/>
        <w:bottom w:val="none" w:sz="0" w:space="0" w:color="auto"/>
        <w:right w:val="none" w:sz="0" w:space="0" w:color="auto"/>
      </w:divBdr>
    </w:div>
    <w:div w:id="338313898">
      <w:bodyDiv w:val="1"/>
      <w:marLeft w:val="0"/>
      <w:marRight w:val="0"/>
      <w:marTop w:val="0"/>
      <w:marBottom w:val="0"/>
      <w:divBdr>
        <w:top w:val="none" w:sz="0" w:space="0" w:color="auto"/>
        <w:left w:val="none" w:sz="0" w:space="0" w:color="auto"/>
        <w:bottom w:val="none" w:sz="0" w:space="0" w:color="auto"/>
        <w:right w:val="none" w:sz="0" w:space="0" w:color="auto"/>
      </w:divBdr>
    </w:div>
    <w:div w:id="340468403">
      <w:bodyDiv w:val="1"/>
      <w:marLeft w:val="0"/>
      <w:marRight w:val="0"/>
      <w:marTop w:val="0"/>
      <w:marBottom w:val="0"/>
      <w:divBdr>
        <w:top w:val="none" w:sz="0" w:space="0" w:color="auto"/>
        <w:left w:val="none" w:sz="0" w:space="0" w:color="auto"/>
        <w:bottom w:val="none" w:sz="0" w:space="0" w:color="auto"/>
        <w:right w:val="none" w:sz="0" w:space="0" w:color="auto"/>
      </w:divBdr>
    </w:div>
    <w:div w:id="343559167">
      <w:bodyDiv w:val="1"/>
      <w:marLeft w:val="0"/>
      <w:marRight w:val="0"/>
      <w:marTop w:val="0"/>
      <w:marBottom w:val="0"/>
      <w:divBdr>
        <w:top w:val="none" w:sz="0" w:space="0" w:color="auto"/>
        <w:left w:val="none" w:sz="0" w:space="0" w:color="auto"/>
        <w:bottom w:val="none" w:sz="0" w:space="0" w:color="auto"/>
        <w:right w:val="none" w:sz="0" w:space="0" w:color="auto"/>
      </w:divBdr>
    </w:div>
    <w:div w:id="344135448">
      <w:bodyDiv w:val="1"/>
      <w:marLeft w:val="0"/>
      <w:marRight w:val="0"/>
      <w:marTop w:val="0"/>
      <w:marBottom w:val="0"/>
      <w:divBdr>
        <w:top w:val="none" w:sz="0" w:space="0" w:color="auto"/>
        <w:left w:val="none" w:sz="0" w:space="0" w:color="auto"/>
        <w:bottom w:val="none" w:sz="0" w:space="0" w:color="auto"/>
        <w:right w:val="none" w:sz="0" w:space="0" w:color="auto"/>
      </w:divBdr>
    </w:div>
    <w:div w:id="351301343">
      <w:bodyDiv w:val="1"/>
      <w:marLeft w:val="0"/>
      <w:marRight w:val="0"/>
      <w:marTop w:val="0"/>
      <w:marBottom w:val="0"/>
      <w:divBdr>
        <w:top w:val="none" w:sz="0" w:space="0" w:color="auto"/>
        <w:left w:val="none" w:sz="0" w:space="0" w:color="auto"/>
        <w:bottom w:val="none" w:sz="0" w:space="0" w:color="auto"/>
        <w:right w:val="none" w:sz="0" w:space="0" w:color="auto"/>
      </w:divBdr>
    </w:div>
    <w:div w:id="354234100">
      <w:marLeft w:val="0"/>
      <w:marRight w:val="0"/>
      <w:marTop w:val="0"/>
      <w:marBottom w:val="0"/>
      <w:divBdr>
        <w:top w:val="none" w:sz="0" w:space="0" w:color="auto"/>
        <w:left w:val="none" w:sz="0" w:space="0" w:color="auto"/>
        <w:bottom w:val="none" w:sz="0" w:space="0" w:color="auto"/>
        <w:right w:val="none" w:sz="0" w:space="0" w:color="auto"/>
      </w:divBdr>
      <w:divsChild>
        <w:div w:id="881594853">
          <w:marLeft w:val="0"/>
          <w:marRight w:val="0"/>
          <w:marTop w:val="0"/>
          <w:marBottom w:val="0"/>
          <w:divBdr>
            <w:top w:val="none" w:sz="0" w:space="0" w:color="auto"/>
            <w:left w:val="none" w:sz="0" w:space="0" w:color="auto"/>
            <w:bottom w:val="none" w:sz="0" w:space="0" w:color="auto"/>
            <w:right w:val="none" w:sz="0" w:space="0" w:color="auto"/>
          </w:divBdr>
        </w:div>
      </w:divsChild>
    </w:div>
    <w:div w:id="355928501">
      <w:bodyDiv w:val="1"/>
      <w:marLeft w:val="0"/>
      <w:marRight w:val="0"/>
      <w:marTop w:val="0"/>
      <w:marBottom w:val="0"/>
      <w:divBdr>
        <w:top w:val="none" w:sz="0" w:space="0" w:color="auto"/>
        <w:left w:val="none" w:sz="0" w:space="0" w:color="auto"/>
        <w:bottom w:val="none" w:sz="0" w:space="0" w:color="auto"/>
        <w:right w:val="none" w:sz="0" w:space="0" w:color="auto"/>
      </w:divBdr>
      <w:divsChild>
        <w:div w:id="120198811">
          <w:blockQuote w:val="1"/>
          <w:marLeft w:val="720"/>
          <w:marRight w:val="720"/>
          <w:marTop w:val="100"/>
          <w:marBottom w:val="100"/>
          <w:divBdr>
            <w:top w:val="none" w:sz="0" w:space="0" w:color="auto"/>
            <w:left w:val="none" w:sz="0" w:space="0" w:color="auto"/>
            <w:bottom w:val="none" w:sz="0" w:space="0" w:color="auto"/>
            <w:right w:val="none" w:sz="0" w:space="0" w:color="auto"/>
          </w:divBdr>
        </w:div>
        <w:div w:id="73938421">
          <w:marLeft w:val="0"/>
          <w:marRight w:val="0"/>
          <w:marTop w:val="0"/>
          <w:marBottom w:val="0"/>
          <w:divBdr>
            <w:top w:val="none" w:sz="0" w:space="0" w:color="auto"/>
            <w:left w:val="none" w:sz="0" w:space="0" w:color="auto"/>
            <w:bottom w:val="none" w:sz="0" w:space="0" w:color="auto"/>
            <w:right w:val="none" w:sz="0" w:space="0" w:color="auto"/>
          </w:divBdr>
        </w:div>
      </w:divsChild>
    </w:div>
    <w:div w:id="356778520">
      <w:bodyDiv w:val="1"/>
      <w:marLeft w:val="0"/>
      <w:marRight w:val="0"/>
      <w:marTop w:val="0"/>
      <w:marBottom w:val="0"/>
      <w:divBdr>
        <w:top w:val="none" w:sz="0" w:space="0" w:color="auto"/>
        <w:left w:val="none" w:sz="0" w:space="0" w:color="auto"/>
        <w:bottom w:val="none" w:sz="0" w:space="0" w:color="auto"/>
        <w:right w:val="none" w:sz="0" w:space="0" w:color="auto"/>
      </w:divBdr>
    </w:div>
    <w:div w:id="357047248">
      <w:bodyDiv w:val="1"/>
      <w:marLeft w:val="0"/>
      <w:marRight w:val="0"/>
      <w:marTop w:val="0"/>
      <w:marBottom w:val="0"/>
      <w:divBdr>
        <w:top w:val="none" w:sz="0" w:space="0" w:color="auto"/>
        <w:left w:val="none" w:sz="0" w:space="0" w:color="auto"/>
        <w:bottom w:val="none" w:sz="0" w:space="0" w:color="auto"/>
        <w:right w:val="none" w:sz="0" w:space="0" w:color="auto"/>
      </w:divBdr>
    </w:div>
    <w:div w:id="360908773">
      <w:bodyDiv w:val="1"/>
      <w:marLeft w:val="0"/>
      <w:marRight w:val="0"/>
      <w:marTop w:val="0"/>
      <w:marBottom w:val="0"/>
      <w:divBdr>
        <w:top w:val="none" w:sz="0" w:space="0" w:color="auto"/>
        <w:left w:val="none" w:sz="0" w:space="0" w:color="auto"/>
        <w:bottom w:val="none" w:sz="0" w:space="0" w:color="auto"/>
        <w:right w:val="none" w:sz="0" w:space="0" w:color="auto"/>
      </w:divBdr>
    </w:div>
    <w:div w:id="362361551">
      <w:bodyDiv w:val="1"/>
      <w:marLeft w:val="0"/>
      <w:marRight w:val="0"/>
      <w:marTop w:val="0"/>
      <w:marBottom w:val="0"/>
      <w:divBdr>
        <w:top w:val="none" w:sz="0" w:space="0" w:color="auto"/>
        <w:left w:val="none" w:sz="0" w:space="0" w:color="auto"/>
        <w:bottom w:val="none" w:sz="0" w:space="0" w:color="auto"/>
        <w:right w:val="none" w:sz="0" w:space="0" w:color="auto"/>
      </w:divBdr>
    </w:div>
    <w:div w:id="364795575">
      <w:bodyDiv w:val="1"/>
      <w:marLeft w:val="0"/>
      <w:marRight w:val="0"/>
      <w:marTop w:val="0"/>
      <w:marBottom w:val="0"/>
      <w:divBdr>
        <w:top w:val="none" w:sz="0" w:space="0" w:color="auto"/>
        <w:left w:val="none" w:sz="0" w:space="0" w:color="auto"/>
        <w:bottom w:val="none" w:sz="0" w:space="0" w:color="auto"/>
        <w:right w:val="none" w:sz="0" w:space="0" w:color="auto"/>
      </w:divBdr>
    </w:div>
    <w:div w:id="367069087">
      <w:bodyDiv w:val="1"/>
      <w:marLeft w:val="0"/>
      <w:marRight w:val="0"/>
      <w:marTop w:val="0"/>
      <w:marBottom w:val="0"/>
      <w:divBdr>
        <w:top w:val="none" w:sz="0" w:space="0" w:color="auto"/>
        <w:left w:val="none" w:sz="0" w:space="0" w:color="auto"/>
        <w:bottom w:val="none" w:sz="0" w:space="0" w:color="auto"/>
        <w:right w:val="none" w:sz="0" w:space="0" w:color="auto"/>
      </w:divBdr>
    </w:div>
    <w:div w:id="371811097">
      <w:bodyDiv w:val="1"/>
      <w:marLeft w:val="0"/>
      <w:marRight w:val="0"/>
      <w:marTop w:val="0"/>
      <w:marBottom w:val="0"/>
      <w:divBdr>
        <w:top w:val="none" w:sz="0" w:space="0" w:color="auto"/>
        <w:left w:val="none" w:sz="0" w:space="0" w:color="auto"/>
        <w:bottom w:val="none" w:sz="0" w:space="0" w:color="auto"/>
        <w:right w:val="none" w:sz="0" w:space="0" w:color="auto"/>
      </w:divBdr>
    </w:div>
    <w:div w:id="373193478">
      <w:bodyDiv w:val="1"/>
      <w:marLeft w:val="0"/>
      <w:marRight w:val="0"/>
      <w:marTop w:val="0"/>
      <w:marBottom w:val="0"/>
      <w:divBdr>
        <w:top w:val="none" w:sz="0" w:space="0" w:color="auto"/>
        <w:left w:val="none" w:sz="0" w:space="0" w:color="auto"/>
        <w:bottom w:val="none" w:sz="0" w:space="0" w:color="auto"/>
        <w:right w:val="none" w:sz="0" w:space="0" w:color="auto"/>
      </w:divBdr>
    </w:div>
    <w:div w:id="377046914">
      <w:bodyDiv w:val="1"/>
      <w:marLeft w:val="0"/>
      <w:marRight w:val="0"/>
      <w:marTop w:val="0"/>
      <w:marBottom w:val="0"/>
      <w:divBdr>
        <w:top w:val="none" w:sz="0" w:space="0" w:color="auto"/>
        <w:left w:val="none" w:sz="0" w:space="0" w:color="auto"/>
        <w:bottom w:val="none" w:sz="0" w:space="0" w:color="auto"/>
        <w:right w:val="none" w:sz="0" w:space="0" w:color="auto"/>
      </w:divBdr>
    </w:div>
    <w:div w:id="383220704">
      <w:bodyDiv w:val="1"/>
      <w:marLeft w:val="0"/>
      <w:marRight w:val="0"/>
      <w:marTop w:val="0"/>
      <w:marBottom w:val="0"/>
      <w:divBdr>
        <w:top w:val="none" w:sz="0" w:space="0" w:color="auto"/>
        <w:left w:val="none" w:sz="0" w:space="0" w:color="auto"/>
        <w:bottom w:val="none" w:sz="0" w:space="0" w:color="auto"/>
        <w:right w:val="none" w:sz="0" w:space="0" w:color="auto"/>
      </w:divBdr>
    </w:div>
    <w:div w:id="388454758">
      <w:bodyDiv w:val="1"/>
      <w:marLeft w:val="0"/>
      <w:marRight w:val="0"/>
      <w:marTop w:val="0"/>
      <w:marBottom w:val="0"/>
      <w:divBdr>
        <w:top w:val="none" w:sz="0" w:space="0" w:color="auto"/>
        <w:left w:val="none" w:sz="0" w:space="0" w:color="auto"/>
        <w:bottom w:val="none" w:sz="0" w:space="0" w:color="auto"/>
        <w:right w:val="none" w:sz="0" w:space="0" w:color="auto"/>
      </w:divBdr>
    </w:div>
    <w:div w:id="388965056">
      <w:bodyDiv w:val="1"/>
      <w:marLeft w:val="0"/>
      <w:marRight w:val="0"/>
      <w:marTop w:val="0"/>
      <w:marBottom w:val="0"/>
      <w:divBdr>
        <w:top w:val="none" w:sz="0" w:space="0" w:color="auto"/>
        <w:left w:val="none" w:sz="0" w:space="0" w:color="auto"/>
        <w:bottom w:val="none" w:sz="0" w:space="0" w:color="auto"/>
        <w:right w:val="none" w:sz="0" w:space="0" w:color="auto"/>
      </w:divBdr>
    </w:div>
    <w:div w:id="390226967">
      <w:bodyDiv w:val="1"/>
      <w:marLeft w:val="0"/>
      <w:marRight w:val="0"/>
      <w:marTop w:val="0"/>
      <w:marBottom w:val="0"/>
      <w:divBdr>
        <w:top w:val="none" w:sz="0" w:space="0" w:color="auto"/>
        <w:left w:val="none" w:sz="0" w:space="0" w:color="auto"/>
        <w:bottom w:val="none" w:sz="0" w:space="0" w:color="auto"/>
        <w:right w:val="none" w:sz="0" w:space="0" w:color="auto"/>
      </w:divBdr>
      <w:divsChild>
        <w:div w:id="1081411930">
          <w:marLeft w:val="0"/>
          <w:marRight w:val="0"/>
          <w:marTop w:val="0"/>
          <w:marBottom w:val="0"/>
          <w:divBdr>
            <w:top w:val="none" w:sz="0" w:space="0" w:color="auto"/>
            <w:left w:val="none" w:sz="0" w:space="0" w:color="auto"/>
            <w:bottom w:val="none" w:sz="0" w:space="0" w:color="auto"/>
            <w:right w:val="none" w:sz="0" w:space="0" w:color="auto"/>
          </w:divBdr>
        </w:div>
        <w:div w:id="1298949658">
          <w:marLeft w:val="0"/>
          <w:marRight w:val="0"/>
          <w:marTop w:val="0"/>
          <w:marBottom w:val="0"/>
          <w:divBdr>
            <w:top w:val="none" w:sz="0" w:space="0" w:color="auto"/>
            <w:left w:val="none" w:sz="0" w:space="0" w:color="auto"/>
            <w:bottom w:val="none" w:sz="0" w:space="0" w:color="auto"/>
            <w:right w:val="none" w:sz="0" w:space="0" w:color="auto"/>
          </w:divBdr>
        </w:div>
        <w:div w:id="2144888080">
          <w:marLeft w:val="0"/>
          <w:marRight w:val="0"/>
          <w:marTop w:val="0"/>
          <w:marBottom w:val="0"/>
          <w:divBdr>
            <w:top w:val="none" w:sz="0" w:space="0" w:color="auto"/>
            <w:left w:val="none" w:sz="0" w:space="0" w:color="auto"/>
            <w:bottom w:val="none" w:sz="0" w:space="0" w:color="auto"/>
            <w:right w:val="none" w:sz="0" w:space="0" w:color="auto"/>
          </w:divBdr>
        </w:div>
        <w:div w:id="41372257">
          <w:marLeft w:val="0"/>
          <w:marRight w:val="0"/>
          <w:marTop w:val="0"/>
          <w:marBottom w:val="0"/>
          <w:divBdr>
            <w:top w:val="none" w:sz="0" w:space="0" w:color="auto"/>
            <w:left w:val="none" w:sz="0" w:space="0" w:color="auto"/>
            <w:bottom w:val="none" w:sz="0" w:space="0" w:color="auto"/>
            <w:right w:val="none" w:sz="0" w:space="0" w:color="auto"/>
          </w:divBdr>
        </w:div>
        <w:div w:id="1698965873">
          <w:marLeft w:val="0"/>
          <w:marRight w:val="0"/>
          <w:marTop w:val="0"/>
          <w:marBottom w:val="0"/>
          <w:divBdr>
            <w:top w:val="none" w:sz="0" w:space="0" w:color="auto"/>
            <w:left w:val="none" w:sz="0" w:space="0" w:color="auto"/>
            <w:bottom w:val="none" w:sz="0" w:space="0" w:color="auto"/>
            <w:right w:val="none" w:sz="0" w:space="0" w:color="auto"/>
          </w:divBdr>
        </w:div>
        <w:div w:id="1483158633">
          <w:marLeft w:val="0"/>
          <w:marRight w:val="0"/>
          <w:marTop w:val="0"/>
          <w:marBottom w:val="0"/>
          <w:divBdr>
            <w:top w:val="none" w:sz="0" w:space="0" w:color="auto"/>
            <w:left w:val="none" w:sz="0" w:space="0" w:color="auto"/>
            <w:bottom w:val="none" w:sz="0" w:space="0" w:color="auto"/>
            <w:right w:val="none" w:sz="0" w:space="0" w:color="auto"/>
          </w:divBdr>
        </w:div>
        <w:div w:id="1103300123">
          <w:marLeft w:val="0"/>
          <w:marRight w:val="0"/>
          <w:marTop w:val="0"/>
          <w:marBottom w:val="0"/>
          <w:divBdr>
            <w:top w:val="none" w:sz="0" w:space="0" w:color="auto"/>
            <w:left w:val="none" w:sz="0" w:space="0" w:color="auto"/>
            <w:bottom w:val="none" w:sz="0" w:space="0" w:color="auto"/>
            <w:right w:val="none" w:sz="0" w:space="0" w:color="auto"/>
          </w:divBdr>
        </w:div>
        <w:div w:id="1714386910">
          <w:marLeft w:val="0"/>
          <w:marRight w:val="0"/>
          <w:marTop w:val="0"/>
          <w:marBottom w:val="0"/>
          <w:divBdr>
            <w:top w:val="none" w:sz="0" w:space="0" w:color="auto"/>
            <w:left w:val="none" w:sz="0" w:space="0" w:color="auto"/>
            <w:bottom w:val="none" w:sz="0" w:space="0" w:color="auto"/>
            <w:right w:val="none" w:sz="0" w:space="0" w:color="auto"/>
          </w:divBdr>
        </w:div>
        <w:div w:id="1631209065">
          <w:marLeft w:val="0"/>
          <w:marRight w:val="0"/>
          <w:marTop w:val="0"/>
          <w:marBottom w:val="0"/>
          <w:divBdr>
            <w:top w:val="none" w:sz="0" w:space="0" w:color="auto"/>
            <w:left w:val="none" w:sz="0" w:space="0" w:color="auto"/>
            <w:bottom w:val="none" w:sz="0" w:space="0" w:color="auto"/>
            <w:right w:val="none" w:sz="0" w:space="0" w:color="auto"/>
          </w:divBdr>
        </w:div>
      </w:divsChild>
    </w:div>
    <w:div w:id="390546303">
      <w:bodyDiv w:val="1"/>
      <w:marLeft w:val="0"/>
      <w:marRight w:val="0"/>
      <w:marTop w:val="0"/>
      <w:marBottom w:val="0"/>
      <w:divBdr>
        <w:top w:val="none" w:sz="0" w:space="0" w:color="auto"/>
        <w:left w:val="none" w:sz="0" w:space="0" w:color="auto"/>
        <w:bottom w:val="none" w:sz="0" w:space="0" w:color="auto"/>
        <w:right w:val="none" w:sz="0" w:space="0" w:color="auto"/>
      </w:divBdr>
    </w:div>
    <w:div w:id="391849354">
      <w:bodyDiv w:val="1"/>
      <w:marLeft w:val="0"/>
      <w:marRight w:val="0"/>
      <w:marTop w:val="0"/>
      <w:marBottom w:val="0"/>
      <w:divBdr>
        <w:top w:val="none" w:sz="0" w:space="0" w:color="auto"/>
        <w:left w:val="none" w:sz="0" w:space="0" w:color="auto"/>
        <w:bottom w:val="none" w:sz="0" w:space="0" w:color="auto"/>
        <w:right w:val="none" w:sz="0" w:space="0" w:color="auto"/>
      </w:divBdr>
    </w:div>
    <w:div w:id="395205325">
      <w:bodyDiv w:val="1"/>
      <w:marLeft w:val="0"/>
      <w:marRight w:val="0"/>
      <w:marTop w:val="0"/>
      <w:marBottom w:val="0"/>
      <w:divBdr>
        <w:top w:val="none" w:sz="0" w:space="0" w:color="auto"/>
        <w:left w:val="none" w:sz="0" w:space="0" w:color="auto"/>
        <w:bottom w:val="none" w:sz="0" w:space="0" w:color="auto"/>
        <w:right w:val="none" w:sz="0" w:space="0" w:color="auto"/>
      </w:divBdr>
    </w:div>
    <w:div w:id="395207098">
      <w:bodyDiv w:val="1"/>
      <w:marLeft w:val="0"/>
      <w:marRight w:val="0"/>
      <w:marTop w:val="0"/>
      <w:marBottom w:val="0"/>
      <w:divBdr>
        <w:top w:val="none" w:sz="0" w:space="0" w:color="auto"/>
        <w:left w:val="none" w:sz="0" w:space="0" w:color="auto"/>
        <w:bottom w:val="none" w:sz="0" w:space="0" w:color="auto"/>
        <w:right w:val="none" w:sz="0" w:space="0" w:color="auto"/>
      </w:divBdr>
    </w:div>
    <w:div w:id="396245070">
      <w:bodyDiv w:val="1"/>
      <w:marLeft w:val="0"/>
      <w:marRight w:val="0"/>
      <w:marTop w:val="0"/>
      <w:marBottom w:val="0"/>
      <w:divBdr>
        <w:top w:val="none" w:sz="0" w:space="0" w:color="auto"/>
        <w:left w:val="none" w:sz="0" w:space="0" w:color="auto"/>
        <w:bottom w:val="none" w:sz="0" w:space="0" w:color="auto"/>
        <w:right w:val="none" w:sz="0" w:space="0" w:color="auto"/>
      </w:divBdr>
    </w:div>
    <w:div w:id="397244841">
      <w:bodyDiv w:val="1"/>
      <w:marLeft w:val="0"/>
      <w:marRight w:val="0"/>
      <w:marTop w:val="0"/>
      <w:marBottom w:val="0"/>
      <w:divBdr>
        <w:top w:val="none" w:sz="0" w:space="0" w:color="auto"/>
        <w:left w:val="none" w:sz="0" w:space="0" w:color="auto"/>
        <w:bottom w:val="none" w:sz="0" w:space="0" w:color="auto"/>
        <w:right w:val="none" w:sz="0" w:space="0" w:color="auto"/>
      </w:divBdr>
    </w:div>
    <w:div w:id="405345118">
      <w:bodyDiv w:val="1"/>
      <w:marLeft w:val="0"/>
      <w:marRight w:val="0"/>
      <w:marTop w:val="0"/>
      <w:marBottom w:val="0"/>
      <w:divBdr>
        <w:top w:val="none" w:sz="0" w:space="0" w:color="auto"/>
        <w:left w:val="none" w:sz="0" w:space="0" w:color="auto"/>
        <w:bottom w:val="none" w:sz="0" w:space="0" w:color="auto"/>
        <w:right w:val="none" w:sz="0" w:space="0" w:color="auto"/>
      </w:divBdr>
    </w:div>
    <w:div w:id="405498702">
      <w:marLeft w:val="0"/>
      <w:marRight w:val="0"/>
      <w:marTop w:val="0"/>
      <w:marBottom w:val="0"/>
      <w:divBdr>
        <w:top w:val="none" w:sz="0" w:space="0" w:color="auto"/>
        <w:left w:val="none" w:sz="0" w:space="0" w:color="auto"/>
        <w:bottom w:val="none" w:sz="0" w:space="0" w:color="auto"/>
        <w:right w:val="none" w:sz="0" w:space="0" w:color="auto"/>
      </w:divBdr>
    </w:div>
    <w:div w:id="406735362">
      <w:bodyDiv w:val="1"/>
      <w:marLeft w:val="0"/>
      <w:marRight w:val="0"/>
      <w:marTop w:val="0"/>
      <w:marBottom w:val="0"/>
      <w:divBdr>
        <w:top w:val="none" w:sz="0" w:space="0" w:color="auto"/>
        <w:left w:val="none" w:sz="0" w:space="0" w:color="auto"/>
        <w:bottom w:val="none" w:sz="0" w:space="0" w:color="auto"/>
        <w:right w:val="none" w:sz="0" w:space="0" w:color="auto"/>
      </w:divBdr>
    </w:div>
    <w:div w:id="409497857">
      <w:bodyDiv w:val="1"/>
      <w:marLeft w:val="0"/>
      <w:marRight w:val="0"/>
      <w:marTop w:val="0"/>
      <w:marBottom w:val="0"/>
      <w:divBdr>
        <w:top w:val="none" w:sz="0" w:space="0" w:color="auto"/>
        <w:left w:val="none" w:sz="0" w:space="0" w:color="auto"/>
        <w:bottom w:val="none" w:sz="0" w:space="0" w:color="auto"/>
        <w:right w:val="none" w:sz="0" w:space="0" w:color="auto"/>
      </w:divBdr>
    </w:div>
    <w:div w:id="410204886">
      <w:bodyDiv w:val="1"/>
      <w:marLeft w:val="0"/>
      <w:marRight w:val="0"/>
      <w:marTop w:val="0"/>
      <w:marBottom w:val="0"/>
      <w:divBdr>
        <w:top w:val="none" w:sz="0" w:space="0" w:color="auto"/>
        <w:left w:val="none" w:sz="0" w:space="0" w:color="auto"/>
        <w:bottom w:val="none" w:sz="0" w:space="0" w:color="auto"/>
        <w:right w:val="none" w:sz="0" w:space="0" w:color="auto"/>
      </w:divBdr>
    </w:div>
    <w:div w:id="411319367">
      <w:bodyDiv w:val="1"/>
      <w:marLeft w:val="0"/>
      <w:marRight w:val="0"/>
      <w:marTop w:val="0"/>
      <w:marBottom w:val="0"/>
      <w:divBdr>
        <w:top w:val="none" w:sz="0" w:space="0" w:color="auto"/>
        <w:left w:val="none" w:sz="0" w:space="0" w:color="auto"/>
        <w:bottom w:val="none" w:sz="0" w:space="0" w:color="auto"/>
        <w:right w:val="none" w:sz="0" w:space="0" w:color="auto"/>
      </w:divBdr>
      <w:divsChild>
        <w:div w:id="723598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280345">
      <w:bodyDiv w:val="1"/>
      <w:marLeft w:val="0"/>
      <w:marRight w:val="0"/>
      <w:marTop w:val="0"/>
      <w:marBottom w:val="0"/>
      <w:divBdr>
        <w:top w:val="none" w:sz="0" w:space="0" w:color="auto"/>
        <w:left w:val="none" w:sz="0" w:space="0" w:color="auto"/>
        <w:bottom w:val="none" w:sz="0" w:space="0" w:color="auto"/>
        <w:right w:val="none" w:sz="0" w:space="0" w:color="auto"/>
      </w:divBdr>
    </w:div>
    <w:div w:id="415900022">
      <w:bodyDiv w:val="1"/>
      <w:marLeft w:val="0"/>
      <w:marRight w:val="0"/>
      <w:marTop w:val="0"/>
      <w:marBottom w:val="0"/>
      <w:divBdr>
        <w:top w:val="none" w:sz="0" w:space="0" w:color="auto"/>
        <w:left w:val="none" w:sz="0" w:space="0" w:color="auto"/>
        <w:bottom w:val="none" w:sz="0" w:space="0" w:color="auto"/>
        <w:right w:val="none" w:sz="0" w:space="0" w:color="auto"/>
      </w:divBdr>
    </w:div>
    <w:div w:id="417167590">
      <w:bodyDiv w:val="1"/>
      <w:marLeft w:val="0"/>
      <w:marRight w:val="0"/>
      <w:marTop w:val="0"/>
      <w:marBottom w:val="0"/>
      <w:divBdr>
        <w:top w:val="none" w:sz="0" w:space="0" w:color="auto"/>
        <w:left w:val="none" w:sz="0" w:space="0" w:color="auto"/>
        <w:bottom w:val="none" w:sz="0" w:space="0" w:color="auto"/>
        <w:right w:val="none" w:sz="0" w:space="0" w:color="auto"/>
      </w:divBdr>
    </w:div>
    <w:div w:id="420688360">
      <w:marLeft w:val="0"/>
      <w:marRight w:val="0"/>
      <w:marTop w:val="0"/>
      <w:marBottom w:val="0"/>
      <w:divBdr>
        <w:top w:val="none" w:sz="0" w:space="0" w:color="auto"/>
        <w:left w:val="none" w:sz="0" w:space="0" w:color="auto"/>
        <w:bottom w:val="none" w:sz="0" w:space="0" w:color="auto"/>
        <w:right w:val="none" w:sz="0" w:space="0" w:color="auto"/>
      </w:divBdr>
      <w:divsChild>
        <w:div w:id="1474324638">
          <w:marLeft w:val="0"/>
          <w:marRight w:val="0"/>
          <w:marTop w:val="0"/>
          <w:marBottom w:val="0"/>
          <w:divBdr>
            <w:top w:val="none" w:sz="0" w:space="0" w:color="auto"/>
            <w:left w:val="none" w:sz="0" w:space="0" w:color="auto"/>
            <w:bottom w:val="none" w:sz="0" w:space="0" w:color="auto"/>
            <w:right w:val="none" w:sz="0" w:space="0" w:color="auto"/>
          </w:divBdr>
        </w:div>
      </w:divsChild>
    </w:div>
    <w:div w:id="422726365">
      <w:bodyDiv w:val="1"/>
      <w:marLeft w:val="0"/>
      <w:marRight w:val="0"/>
      <w:marTop w:val="0"/>
      <w:marBottom w:val="0"/>
      <w:divBdr>
        <w:top w:val="none" w:sz="0" w:space="0" w:color="auto"/>
        <w:left w:val="none" w:sz="0" w:space="0" w:color="auto"/>
        <w:bottom w:val="none" w:sz="0" w:space="0" w:color="auto"/>
        <w:right w:val="none" w:sz="0" w:space="0" w:color="auto"/>
      </w:divBdr>
    </w:div>
    <w:div w:id="423041849">
      <w:bodyDiv w:val="1"/>
      <w:marLeft w:val="0"/>
      <w:marRight w:val="0"/>
      <w:marTop w:val="0"/>
      <w:marBottom w:val="0"/>
      <w:divBdr>
        <w:top w:val="none" w:sz="0" w:space="0" w:color="auto"/>
        <w:left w:val="none" w:sz="0" w:space="0" w:color="auto"/>
        <w:bottom w:val="none" w:sz="0" w:space="0" w:color="auto"/>
        <w:right w:val="none" w:sz="0" w:space="0" w:color="auto"/>
      </w:divBdr>
    </w:div>
    <w:div w:id="425465409">
      <w:bodyDiv w:val="1"/>
      <w:marLeft w:val="0"/>
      <w:marRight w:val="0"/>
      <w:marTop w:val="0"/>
      <w:marBottom w:val="0"/>
      <w:divBdr>
        <w:top w:val="none" w:sz="0" w:space="0" w:color="auto"/>
        <w:left w:val="none" w:sz="0" w:space="0" w:color="auto"/>
        <w:bottom w:val="none" w:sz="0" w:space="0" w:color="auto"/>
        <w:right w:val="none" w:sz="0" w:space="0" w:color="auto"/>
      </w:divBdr>
      <w:divsChild>
        <w:div w:id="1025986036">
          <w:marLeft w:val="0"/>
          <w:marRight w:val="0"/>
          <w:marTop w:val="0"/>
          <w:marBottom w:val="0"/>
          <w:divBdr>
            <w:top w:val="none" w:sz="0" w:space="0" w:color="auto"/>
            <w:left w:val="none" w:sz="0" w:space="0" w:color="auto"/>
            <w:bottom w:val="none" w:sz="0" w:space="0" w:color="auto"/>
            <w:right w:val="none" w:sz="0" w:space="0" w:color="auto"/>
          </w:divBdr>
        </w:div>
      </w:divsChild>
    </w:div>
    <w:div w:id="426924140">
      <w:marLeft w:val="0"/>
      <w:marRight w:val="0"/>
      <w:marTop w:val="0"/>
      <w:marBottom w:val="0"/>
      <w:divBdr>
        <w:top w:val="none" w:sz="0" w:space="0" w:color="auto"/>
        <w:left w:val="none" w:sz="0" w:space="0" w:color="auto"/>
        <w:bottom w:val="none" w:sz="0" w:space="0" w:color="auto"/>
        <w:right w:val="none" w:sz="0" w:space="0" w:color="auto"/>
      </w:divBdr>
    </w:div>
    <w:div w:id="427192851">
      <w:bodyDiv w:val="1"/>
      <w:marLeft w:val="0"/>
      <w:marRight w:val="0"/>
      <w:marTop w:val="0"/>
      <w:marBottom w:val="0"/>
      <w:divBdr>
        <w:top w:val="none" w:sz="0" w:space="0" w:color="auto"/>
        <w:left w:val="none" w:sz="0" w:space="0" w:color="auto"/>
        <w:bottom w:val="none" w:sz="0" w:space="0" w:color="auto"/>
        <w:right w:val="none" w:sz="0" w:space="0" w:color="auto"/>
      </w:divBdr>
    </w:div>
    <w:div w:id="429735993">
      <w:bodyDiv w:val="1"/>
      <w:marLeft w:val="0"/>
      <w:marRight w:val="0"/>
      <w:marTop w:val="0"/>
      <w:marBottom w:val="0"/>
      <w:divBdr>
        <w:top w:val="none" w:sz="0" w:space="0" w:color="auto"/>
        <w:left w:val="none" w:sz="0" w:space="0" w:color="auto"/>
        <w:bottom w:val="none" w:sz="0" w:space="0" w:color="auto"/>
        <w:right w:val="none" w:sz="0" w:space="0" w:color="auto"/>
      </w:divBdr>
    </w:div>
    <w:div w:id="431440447">
      <w:bodyDiv w:val="1"/>
      <w:marLeft w:val="0"/>
      <w:marRight w:val="0"/>
      <w:marTop w:val="0"/>
      <w:marBottom w:val="0"/>
      <w:divBdr>
        <w:top w:val="none" w:sz="0" w:space="0" w:color="auto"/>
        <w:left w:val="none" w:sz="0" w:space="0" w:color="auto"/>
        <w:bottom w:val="none" w:sz="0" w:space="0" w:color="auto"/>
        <w:right w:val="none" w:sz="0" w:space="0" w:color="auto"/>
      </w:divBdr>
    </w:div>
    <w:div w:id="434598409">
      <w:bodyDiv w:val="1"/>
      <w:marLeft w:val="0"/>
      <w:marRight w:val="0"/>
      <w:marTop w:val="0"/>
      <w:marBottom w:val="0"/>
      <w:divBdr>
        <w:top w:val="none" w:sz="0" w:space="0" w:color="auto"/>
        <w:left w:val="none" w:sz="0" w:space="0" w:color="auto"/>
        <w:bottom w:val="none" w:sz="0" w:space="0" w:color="auto"/>
        <w:right w:val="none" w:sz="0" w:space="0" w:color="auto"/>
      </w:divBdr>
      <w:divsChild>
        <w:div w:id="16556018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890464">
          <w:marLeft w:val="0"/>
          <w:marRight w:val="0"/>
          <w:marTop w:val="0"/>
          <w:marBottom w:val="0"/>
          <w:divBdr>
            <w:top w:val="none" w:sz="0" w:space="0" w:color="auto"/>
            <w:left w:val="none" w:sz="0" w:space="0" w:color="auto"/>
            <w:bottom w:val="none" w:sz="0" w:space="0" w:color="auto"/>
            <w:right w:val="none" w:sz="0" w:space="0" w:color="auto"/>
          </w:divBdr>
        </w:div>
        <w:div w:id="596981825">
          <w:marLeft w:val="0"/>
          <w:marRight w:val="0"/>
          <w:marTop w:val="0"/>
          <w:marBottom w:val="0"/>
          <w:divBdr>
            <w:top w:val="none" w:sz="0" w:space="0" w:color="auto"/>
            <w:left w:val="none" w:sz="0" w:space="0" w:color="auto"/>
            <w:bottom w:val="none" w:sz="0" w:space="0" w:color="auto"/>
            <w:right w:val="none" w:sz="0" w:space="0" w:color="auto"/>
          </w:divBdr>
        </w:div>
      </w:divsChild>
    </w:div>
    <w:div w:id="434834713">
      <w:bodyDiv w:val="1"/>
      <w:marLeft w:val="0"/>
      <w:marRight w:val="0"/>
      <w:marTop w:val="0"/>
      <w:marBottom w:val="0"/>
      <w:divBdr>
        <w:top w:val="none" w:sz="0" w:space="0" w:color="auto"/>
        <w:left w:val="none" w:sz="0" w:space="0" w:color="auto"/>
        <w:bottom w:val="none" w:sz="0" w:space="0" w:color="auto"/>
        <w:right w:val="none" w:sz="0" w:space="0" w:color="auto"/>
      </w:divBdr>
    </w:div>
    <w:div w:id="436602244">
      <w:marLeft w:val="0"/>
      <w:marRight w:val="0"/>
      <w:marTop w:val="0"/>
      <w:marBottom w:val="0"/>
      <w:divBdr>
        <w:top w:val="none" w:sz="0" w:space="0" w:color="auto"/>
        <w:left w:val="none" w:sz="0" w:space="0" w:color="auto"/>
        <w:bottom w:val="none" w:sz="0" w:space="0" w:color="auto"/>
        <w:right w:val="none" w:sz="0" w:space="0" w:color="auto"/>
      </w:divBdr>
    </w:div>
    <w:div w:id="436945614">
      <w:bodyDiv w:val="1"/>
      <w:marLeft w:val="0"/>
      <w:marRight w:val="0"/>
      <w:marTop w:val="0"/>
      <w:marBottom w:val="0"/>
      <w:divBdr>
        <w:top w:val="none" w:sz="0" w:space="0" w:color="auto"/>
        <w:left w:val="none" w:sz="0" w:space="0" w:color="auto"/>
        <w:bottom w:val="none" w:sz="0" w:space="0" w:color="auto"/>
        <w:right w:val="none" w:sz="0" w:space="0" w:color="auto"/>
      </w:divBdr>
    </w:div>
    <w:div w:id="444663312">
      <w:bodyDiv w:val="1"/>
      <w:marLeft w:val="0"/>
      <w:marRight w:val="0"/>
      <w:marTop w:val="0"/>
      <w:marBottom w:val="0"/>
      <w:divBdr>
        <w:top w:val="none" w:sz="0" w:space="0" w:color="auto"/>
        <w:left w:val="none" w:sz="0" w:space="0" w:color="auto"/>
        <w:bottom w:val="none" w:sz="0" w:space="0" w:color="auto"/>
        <w:right w:val="none" w:sz="0" w:space="0" w:color="auto"/>
      </w:divBdr>
    </w:div>
    <w:div w:id="447427884">
      <w:bodyDiv w:val="1"/>
      <w:marLeft w:val="0"/>
      <w:marRight w:val="0"/>
      <w:marTop w:val="0"/>
      <w:marBottom w:val="0"/>
      <w:divBdr>
        <w:top w:val="none" w:sz="0" w:space="0" w:color="auto"/>
        <w:left w:val="none" w:sz="0" w:space="0" w:color="auto"/>
        <w:bottom w:val="none" w:sz="0" w:space="0" w:color="auto"/>
        <w:right w:val="none" w:sz="0" w:space="0" w:color="auto"/>
      </w:divBdr>
    </w:div>
    <w:div w:id="450327359">
      <w:bodyDiv w:val="1"/>
      <w:marLeft w:val="0"/>
      <w:marRight w:val="0"/>
      <w:marTop w:val="0"/>
      <w:marBottom w:val="0"/>
      <w:divBdr>
        <w:top w:val="none" w:sz="0" w:space="0" w:color="auto"/>
        <w:left w:val="none" w:sz="0" w:space="0" w:color="auto"/>
        <w:bottom w:val="none" w:sz="0" w:space="0" w:color="auto"/>
        <w:right w:val="none" w:sz="0" w:space="0" w:color="auto"/>
      </w:divBdr>
      <w:divsChild>
        <w:div w:id="935478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8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638445">
      <w:bodyDiv w:val="1"/>
      <w:marLeft w:val="0"/>
      <w:marRight w:val="0"/>
      <w:marTop w:val="0"/>
      <w:marBottom w:val="0"/>
      <w:divBdr>
        <w:top w:val="none" w:sz="0" w:space="0" w:color="auto"/>
        <w:left w:val="none" w:sz="0" w:space="0" w:color="auto"/>
        <w:bottom w:val="none" w:sz="0" w:space="0" w:color="auto"/>
        <w:right w:val="none" w:sz="0" w:space="0" w:color="auto"/>
      </w:divBdr>
    </w:div>
    <w:div w:id="460193852">
      <w:bodyDiv w:val="1"/>
      <w:marLeft w:val="0"/>
      <w:marRight w:val="0"/>
      <w:marTop w:val="0"/>
      <w:marBottom w:val="0"/>
      <w:divBdr>
        <w:top w:val="none" w:sz="0" w:space="0" w:color="auto"/>
        <w:left w:val="none" w:sz="0" w:space="0" w:color="auto"/>
        <w:bottom w:val="none" w:sz="0" w:space="0" w:color="auto"/>
        <w:right w:val="none" w:sz="0" w:space="0" w:color="auto"/>
      </w:divBdr>
    </w:div>
    <w:div w:id="461730329">
      <w:bodyDiv w:val="1"/>
      <w:marLeft w:val="0"/>
      <w:marRight w:val="0"/>
      <w:marTop w:val="0"/>
      <w:marBottom w:val="0"/>
      <w:divBdr>
        <w:top w:val="none" w:sz="0" w:space="0" w:color="auto"/>
        <w:left w:val="none" w:sz="0" w:space="0" w:color="auto"/>
        <w:bottom w:val="none" w:sz="0" w:space="0" w:color="auto"/>
        <w:right w:val="none" w:sz="0" w:space="0" w:color="auto"/>
      </w:divBdr>
    </w:div>
    <w:div w:id="461774509">
      <w:bodyDiv w:val="1"/>
      <w:marLeft w:val="0"/>
      <w:marRight w:val="0"/>
      <w:marTop w:val="0"/>
      <w:marBottom w:val="0"/>
      <w:divBdr>
        <w:top w:val="none" w:sz="0" w:space="0" w:color="auto"/>
        <w:left w:val="none" w:sz="0" w:space="0" w:color="auto"/>
        <w:bottom w:val="none" w:sz="0" w:space="0" w:color="auto"/>
        <w:right w:val="none" w:sz="0" w:space="0" w:color="auto"/>
      </w:divBdr>
    </w:div>
    <w:div w:id="462777301">
      <w:marLeft w:val="0"/>
      <w:marRight w:val="0"/>
      <w:marTop w:val="0"/>
      <w:marBottom w:val="0"/>
      <w:divBdr>
        <w:top w:val="none" w:sz="0" w:space="0" w:color="auto"/>
        <w:left w:val="none" w:sz="0" w:space="0" w:color="auto"/>
        <w:bottom w:val="none" w:sz="0" w:space="0" w:color="auto"/>
        <w:right w:val="none" w:sz="0" w:space="0" w:color="auto"/>
      </w:divBdr>
    </w:div>
    <w:div w:id="465054287">
      <w:bodyDiv w:val="1"/>
      <w:marLeft w:val="0"/>
      <w:marRight w:val="0"/>
      <w:marTop w:val="0"/>
      <w:marBottom w:val="0"/>
      <w:divBdr>
        <w:top w:val="none" w:sz="0" w:space="0" w:color="auto"/>
        <w:left w:val="none" w:sz="0" w:space="0" w:color="auto"/>
        <w:bottom w:val="none" w:sz="0" w:space="0" w:color="auto"/>
        <w:right w:val="none" w:sz="0" w:space="0" w:color="auto"/>
      </w:divBdr>
    </w:div>
    <w:div w:id="465777759">
      <w:bodyDiv w:val="1"/>
      <w:marLeft w:val="0"/>
      <w:marRight w:val="0"/>
      <w:marTop w:val="0"/>
      <w:marBottom w:val="0"/>
      <w:divBdr>
        <w:top w:val="none" w:sz="0" w:space="0" w:color="auto"/>
        <w:left w:val="none" w:sz="0" w:space="0" w:color="auto"/>
        <w:bottom w:val="none" w:sz="0" w:space="0" w:color="auto"/>
        <w:right w:val="none" w:sz="0" w:space="0" w:color="auto"/>
      </w:divBdr>
    </w:div>
    <w:div w:id="466238801">
      <w:bodyDiv w:val="1"/>
      <w:marLeft w:val="0"/>
      <w:marRight w:val="0"/>
      <w:marTop w:val="0"/>
      <w:marBottom w:val="0"/>
      <w:divBdr>
        <w:top w:val="none" w:sz="0" w:space="0" w:color="auto"/>
        <w:left w:val="none" w:sz="0" w:space="0" w:color="auto"/>
        <w:bottom w:val="none" w:sz="0" w:space="0" w:color="auto"/>
        <w:right w:val="none" w:sz="0" w:space="0" w:color="auto"/>
      </w:divBdr>
    </w:div>
    <w:div w:id="472064959">
      <w:bodyDiv w:val="1"/>
      <w:marLeft w:val="0"/>
      <w:marRight w:val="0"/>
      <w:marTop w:val="0"/>
      <w:marBottom w:val="0"/>
      <w:divBdr>
        <w:top w:val="none" w:sz="0" w:space="0" w:color="auto"/>
        <w:left w:val="none" w:sz="0" w:space="0" w:color="auto"/>
        <w:bottom w:val="none" w:sz="0" w:space="0" w:color="auto"/>
        <w:right w:val="none" w:sz="0" w:space="0" w:color="auto"/>
      </w:divBdr>
    </w:div>
    <w:div w:id="475340809">
      <w:bodyDiv w:val="1"/>
      <w:marLeft w:val="0"/>
      <w:marRight w:val="0"/>
      <w:marTop w:val="0"/>
      <w:marBottom w:val="0"/>
      <w:divBdr>
        <w:top w:val="none" w:sz="0" w:space="0" w:color="auto"/>
        <w:left w:val="none" w:sz="0" w:space="0" w:color="auto"/>
        <w:bottom w:val="none" w:sz="0" w:space="0" w:color="auto"/>
        <w:right w:val="none" w:sz="0" w:space="0" w:color="auto"/>
      </w:divBdr>
      <w:divsChild>
        <w:div w:id="1134297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804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17019">
          <w:marLeft w:val="0"/>
          <w:marRight w:val="0"/>
          <w:marTop w:val="0"/>
          <w:marBottom w:val="0"/>
          <w:divBdr>
            <w:top w:val="none" w:sz="0" w:space="0" w:color="auto"/>
            <w:left w:val="none" w:sz="0" w:space="0" w:color="auto"/>
            <w:bottom w:val="none" w:sz="0" w:space="0" w:color="auto"/>
            <w:right w:val="none" w:sz="0" w:space="0" w:color="auto"/>
          </w:divBdr>
        </w:div>
        <w:div w:id="772363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192595">
      <w:bodyDiv w:val="1"/>
      <w:marLeft w:val="0"/>
      <w:marRight w:val="0"/>
      <w:marTop w:val="0"/>
      <w:marBottom w:val="0"/>
      <w:divBdr>
        <w:top w:val="none" w:sz="0" w:space="0" w:color="auto"/>
        <w:left w:val="none" w:sz="0" w:space="0" w:color="auto"/>
        <w:bottom w:val="none" w:sz="0" w:space="0" w:color="auto"/>
        <w:right w:val="none" w:sz="0" w:space="0" w:color="auto"/>
      </w:divBdr>
    </w:div>
    <w:div w:id="479686779">
      <w:bodyDiv w:val="1"/>
      <w:marLeft w:val="0"/>
      <w:marRight w:val="0"/>
      <w:marTop w:val="0"/>
      <w:marBottom w:val="0"/>
      <w:divBdr>
        <w:top w:val="none" w:sz="0" w:space="0" w:color="auto"/>
        <w:left w:val="none" w:sz="0" w:space="0" w:color="auto"/>
        <w:bottom w:val="none" w:sz="0" w:space="0" w:color="auto"/>
        <w:right w:val="none" w:sz="0" w:space="0" w:color="auto"/>
      </w:divBdr>
    </w:div>
    <w:div w:id="479686812">
      <w:bodyDiv w:val="1"/>
      <w:marLeft w:val="0"/>
      <w:marRight w:val="0"/>
      <w:marTop w:val="0"/>
      <w:marBottom w:val="0"/>
      <w:divBdr>
        <w:top w:val="none" w:sz="0" w:space="0" w:color="auto"/>
        <w:left w:val="none" w:sz="0" w:space="0" w:color="auto"/>
        <w:bottom w:val="none" w:sz="0" w:space="0" w:color="auto"/>
        <w:right w:val="none" w:sz="0" w:space="0" w:color="auto"/>
      </w:divBdr>
    </w:div>
    <w:div w:id="480318575">
      <w:bodyDiv w:val="1"/>
      <w:marLeft w:val="0"/>
      <w:marRight w:val="0"/>
      <w:marTop w:val="0"/>
      <w:marBottom w:val="0"/>
      <w:divBdr>
        <w:top w:val="none" w:sz="0" w:space="0" w:color="auto"/>
        <w:left w:val="none" w:sz="0" w:space="0" w:color="auto"/>
        <w:bottom w:val="none" w:sz="0" w:space="0" w:color="auto"/>
        <w:right w:val="none" w:sz="0" w:space="0" w:color="auto"/>
      </w:divBdr>
      <w:divsChild>
        <w:div w:id="1843013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348517">
          <w:marLeft w:val="0"/>
          <w:marRight w:val="0"/>
          <w:marTop w:val="0"/>
          <w:marBottom w:val="0"/>
          <w:divBdr>
            <w:top w:val="none" w:sz="0" w:space="0" w:color="auto"/>
            <w:left w:val="none" w:sz="0" w:space="0" w:color="auto"/>
            <w:bottom w:val="none" w:sz="0" w:space="0" w:color="auto"/>
            <w:right w:val="none" w:sz="0" w:space="0" w:color="auto"/>
          </w:divBdr>
        </w:div>
      </w:divsChild>
    </w:div>
    <w:div w:id="481388692">
      <w:bodyDiv w:val="1"/>
      <w:marLeft w:val="0"/>
      <w:marRight w:val="0"/>
      <w:marTop w:val="0"/>
      <w:marBottom w:val="0"/>
      <w:divBdr>
        <w:top w:val="none" w:sz="0" w:space="0" w:color="auto"/>
        <w:left w:val="none" w:sz="0" w:space="0" w:color="auto"/>
        <w:bottom w:val="none" w:sz="0" w:space="0" w:color="auto"/>
        <w:right w:val="none" w:sz="0" w:space="0" w:color="auto"/>
      </w:divBdr>
    </w:div>
    <w:div w:id="481703930">
      <w:bodyDiv w:val="1"/>
      <w:marLeft w:val="0"/>
      <w:marRight w:val="0"/>
      <w:marTop w:val="0"/>
      <w:marBottom w:val="0"/>
      <w:divBdr>
        <w:top w:val="none" w:sz="0" w:space="0" w:color="auto"/>
        <w:left w:val="none" w:sz="0" w:space="0" w:color="auto"/>
        <w:bottom w:val="none" w:sz="0" w:space="0" w:color="auto"/>
        <w:right w:val="none" w:sz="0" w:space="0" w:color="auto"/>
      </w:divBdr>
    </w:div>
    <w:div w:id="484320398">
      <w:bodyDiv w:val="1"/>
      <w:marLeft w:val="0"/>
      <w:marRight w:val="0"/>
      <w:marTop w:val="0"/>
      <w:marBottom w:val="0"/>
      <w:divBdr>
        <w:top w:val="none" w:sz="0" w:space="0" w:color="auto"/>
        <w:left w:val="none" w:sz="0" w:space="0" w:color="auto"/>
        <w:bottom w:val="none" w:sz="0" w:space="0" w:color="auto"/>
        <w:right w:val="none" w:sz="0" w:space="0" w:color="auto"/>
      </w:divBdr>
    </w:div>
    <w:div w:id="484519273">
      <w:bodyDiv w:val="1"/>
      <w:marLeft w:val="0"/>
      <w:marRight w:val="0"/>
      <w:marTop w:val="0"/>
      <w:marBottom w:val="0"/>
      <w:divBdr>
        <w:top w:val="none" w:sz="0" w:space="0" w:color="auto"/>
        <w:left w:val="none" w:sz="0" w:space="0" w:color="auto"/>
        <w:bottom w:val="none" w:sz="0" w:space="0" w:color="auto"/>
        <w:right w:val="none" w:sz="0" w:space="0" w:color="auto"/>
      </w:divBdr>
    </w:div>
    <w:div w:id="486017177">
      <w:bodyDiv w:val="1"/>
      <w:marLeft w:val="0"/>
      <w:marRight w:val="0"/>
      <w:marTop w:val="0"/>
      <w:marBottom w:val="0"/>
      <w:divBdr>
        <w:top w:val="none" w:sz="0" w:space="0" w:color="auto"/>
        <w:left w:val="none" w:sz="0" w:space="0" w:color="auto"/>
        <w:bottom w:val="none" w:sz="0" w:space="0" w:color="auto"/>
        <w:right w:val="none" w:sz="0" w:space="0" w:color="auto"/>
      </w:divBdr>
    </w:div>
    <w:div w:id="489516339">
      <w:bodyDiv w:val="1"/>
      <w:marLeft w:val="0"/>
      <w:marRight w:val="0"/>
      <w:marTop w:val="0"/>
      <w:marBottom w:val="0"/>
      <w:divBdr>
        <w:top w:val="none" w:sz="0" w:space="0" w:color="auto"/>
        <w:left w:val="none" w:sz="0" w:space="0" w:color="auto"/>
        <w:bottom w:val="none" w:sz="0" w:space="0" w:color="auto"/>
        <w:right w:val="none" w:sz="0" w:space="0" w:color="auto"/>
      </w:divBdr>
    </w:div>
    <w:div w:id="492069757">
      <w:bodyDiv w:val="1"/>
      <w:marLeft w:val="0"/>
      <w:marRight w:val="0"/>
      <w:marTop w:val="0"/>
      <w:marBottom w:val="0"/>
      <w:divBdr>
        <w:top w:val="none" w:sz="0" w:space="0" w:color="auto"/>
        <w:left w:val="none" w:sz="0" w:space="0" w:color="auto"/>
        <w:bottom w:val="none" w:sz="0" w:space="0" w:color="auto"/>
        <w:right w:val="none" w:sz="0" w:space="0" w:color="auto"/>
      </w:divBdr>
    </w:div>
    <w:div w:id="492841577">
      <w:bodyDiv w:val="1"/>
      <w:marLeft w:val="0"/>
      <w:marRight w:val="0"/>
      <w:marTop w:val="0"/>
      <w:marBottom w:val="0"/>
      <w:divBdr>
        <w:top w:val="none" w:sz="0" w:space="0" w:color="auto"/>
        <w:left w:val="none" w:sz="0" w:space="0" w:color="auto"/>
        <w:bottom w:val="none" w:sz="0" w:space="0" w:color="auto"/>
        <w:right w:val="none" w:sz="0" w:space="0" w:color="auto"/>
      </w:divBdr>
    </w:div>
    <w:div w:id="493567657">
      <w:bodyDiv w:val="1"/>
      <w:marLeft w:val="0"/>
      <w:marRight w:val="0"/>
      <w:marTop w:val="0"/>
      <w:marBottom w:val="0"/>
      <w:divBdr>
        <w:top w:val="none" w:sz="0" w:space="0" w:color="auto"/>
        <w:left w:val="none" w:sz="0" w:space="0" w:color="auto"/>
        <w:bottom w:val="none" w:sz="0" w:space="0" w:color="auto"/>
        <w:right w:val="none" w:sz="0" w:space="0" w:color="auto"/>
      </w:divBdr>
    </w:div>
    <w:div w:id="494534737">
      <w:bodyDiv w:val="1"/>
      <w:marLeft w:val="0"/>
      <w:marRight w:val="0"/>
      <w:marTop w:val="0"/>
      <w:marBottom w:val="0"/>
      <w:divBdr>
        <w:top w:val="none" w:sz="0" w:space="0" w:color="auto"/>
        <w:left w:val="none" w:sz="0" w:space="0" w:color="auto"/>
        <w:bottom w:val="none" w:sz="0" w:space="0" w:color="auto"/>
        <w:right w:val="none" w:sz="0" w:space="0" w:color="auto"/>
      </w:divBdr>
    </w:div>
    <w:div w:id="501505218">
      <w:bodyDiv w:val="1"/>
      <w:marLeft w:val="0"/>
      <w:marRight w:val="0"/>
      <w:marTop w:val="0"/>
      <w:marBottom w:val="0"/>
      <w:divBdr>
        <w:top w:val="none" w:sz="0" w:space="0" w:color="auto"/>
        <w:left w:val="none" w:sz="0" w:space="0" w:color="auto"/>
        <w:bottom w:val="none" w:sz="0" w:space="0" w:color="auto"/>
        <w:right w:val="none" w:sz="0" w:space="0" w:color="auto"/>
      </w:divBdr>
    </w:div>
    <w:div w:id="505288393">
      <w:bodyDiv w:val="1"/>
      <w:marLeft w:val="0"/>
      <w:marRight w:val="0"/>
      <w:marTop w:val="0"/>
      <w:marBottom w:val="0"/>
      <w:divBdr>
        <w:top w:val="none" w:sz="0" w:space="0" w:color="auto"/>
        <w:left w:val="none" w:sz="0" w:space="0" w:color="auto"/>
        <w:bottom w:val="none" w:sz="0" w:space="0" w:color="auto"/>
        <w:right w:val="none" w:sz="0" w:space="0" w:color="auto"/>
      </w:divBdr>
    </w:div>
    <w:div w:id="512038218">
      <w:bodyDiv w:val="1"/>
      <w:marLeft w:val="0"/>
      <w:marRight w:val="0"/>
      <w:marTop w:val="0"/>
      <w:marBottom w:val="0"/>
      <w:divBdr>
        <w:top w:val="none" w:sz="0" w:space="0" w:color="auto"/>
        <w:left w:val="none" w:sz="0" w:space="0" w:color="auto"/>
        <w:bottom w:val="none" w:sz="0" w:space="0" w:color="auto"/>
        <w:right w:val="none" w:sz="0" w:space="0" w:color="auto"/>
      </w:divBdr>
    </w:div>
    <w:div w:id="513345616">
      <w:bodyDiv w:val="1"/>
      <w:marLeft w:val="0"/>
      <w:marRight w:val="0"/>
      <w:marTop w:val="0"/>
      <w:marBottom w:val="0"/>
      <w:divBdr>
        <w:top w:val="none" w:sz="0" w:space="0" w:color="auto"/>
        <w:left w:val="none" w:sz="0" w:space="0" w:color="auto"/>
        <w:bottom w:val="none" w:sz="0" w:space="0" w:color="auto"/>
        <w:right w:val="none" w:sz="0" w:space="0" w:color="auto"/>
      </w:divBdr>
    </w:div>
    <w:div w:id="519517121">
      <w:bodyDiv w:val="1"/>
      <w:marLeft w:val="0"/>
      <w:marRight w:val="0"/>
      <w:marTop w:val="0"/>
      <w:marBottom w:val="0"/>
      <w:divBdr>
        <w:top w:val="none" w:sz="0" w:space="0" w:color="auto"/>
        <w:left w:val="none" w:sz="0" w:space="0" w:color="auto"/>
        <w:bottom w:val="none" w:sz="0" w:space="0" w:color="auto"/>
        <w:right w:val="none" w:sz="0" w:space="0" w:color="auto"/>
      </w:divBdr>
    </w:div>
    <w:div w:id="523135370">
      <w:bodyDiv w:val="1"/>
      <w:marLeft w:val="0"/>
      <w:marRight w:val="0"/>
      <w:marTop w:val="0"/>
      <w:marBottom w:val="0"/>
      <w:divBdr>
        <w:top w:val="none" w:sz="0" w:space="0" w:color="auto"/>
        <w:left w:val="none" w:sz="0" w:space="0" w:color="auto"/>
        <w:bottom w:val="none" w:sz="0" w:space="0" w:color="auto"/>
        <w:right w:val="none" w:sz="0" w:space="0" w:color="auto"/>
      </w:divBdr>
    </w:div>
    <w:div w:id="523522538">
      <w:bodyDiv w:val="1"/>
      <w:marLeft w:val="0"/>
      <w:marRight w:val="0"/>
      <w:marTop w:val="0"/>
      <w:marBottom w:val="0"/>
      <w:divBdr>
        <w:top w:val="none" w:sz="0" w:space="0" w:color="auto"/>
        <w:left w:val="none" w:sz="0" w:space="0" w:color="auto"/>
        <w:bottom w:val="none" w:sz="0" w:space="0" w:color="auto"/>
        <w:right w:val="none" w:sz="0" w:space="0" w:color="auto"/>
      </w:divBdr>
    </w:div>
    <w:div w:id="524908093">
      <w:bodyDiv w:val="1"/>
      <w:marLeft w:val="0"/>
      <w:marRight w:val="0"/>
      <w:marTop w:val="0"/>
      <w:marBottom w:val="0"/>
      <w:divBdr>
        <w:top w:val="none" w:sz="0" w:space="0" w:color="auto"/>
        <w:left w:val="none" w:sz="0" w:space="0" w:color="auto"/>
        <w:bottom w:val="none" w:sz="0" w:space="0" w:color="auto"/>
        <w:right w:val="none" w:sz="0" w:space="0" w:color="auto"/>
      </w:divBdr>
      <w:divsChild>
        <w:div w:id="668826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218980">
      <w:bodyDiv w:val="1"/>
      <w:marLeft w:val="0"/>
      <w:marRight w:val="0"/>
      <w:marTop w:val="0"/>
      <w:marBottom w:val="0"/>
      <w:divBdr>
        <w:top w:val="none" w:sz="0" w:space="0" w:color="auto"/>
        <w:left w:val="none" w:sz="0" w:space="0" w:color="auto"/>
        <w:bottom w:val="none" w:sz="0" w:space="0" w:color="auto"/>
        <w:right w:val="none" w:sz="0" w:space="0" w:color="auto"/>
      </w:divBdr>
    </w:div>
    <w:div w:id="527841422">
      <w:bodyDiv w:val="1"/>
      <w:marLeft w:val="0"/>
      <w:marRight w:val="0"/>
      <w:marTop w:val="0"/>
      <w:marBottom w:val="0"/>
      <w:divBdr>
        <w:top w:val="none" w:sz="0" w:space="0" w:color="auto"/>
        <w:left w:val="none" w:sz="0" w:space="0" w:color="auto"/>
        <w:bottom w:val="none" w:sz="0" w:space="0" w:color="auto"/>
        <w:right w:val="none" w:sz="0" w:space="0" w:color="auto"/>
      </w:divBdr>
    </w:div>
    <w:div w:id="532814496">
      <w:bodyDiv w:val="1"/>
      <w:marLeft w:val="0"/>
      <w:marRight w:val="0"/>
      <w:marTop w:val="0"/>
      <w:marBottom w:val="0"/>
      <w:divBdr>
        <w:top w:val="none" w:sz="0" w:space="0" w:color="auto"/>
        <w:left w:val="none" w:sz="0" w:space="0" w:color="auto"/>
        <w:bottom w:val="none" w:sz="0" w:space="0" w:color="auto"/>
        <w:right w:val="none" w:sz="0" w:space="0" w:color="auto"/>
      </w:divBdr>
    </w:div>
    <w:div w:id="536747318">
      <w:bodyDiv w:val="1"/>
      <w:marLeft w:val="0"/>
      <w:marRight w:val="0"/>
      <w:marTop w:val="0"/>
      <w:marBottom w:val="0"/>
      <w:divBdr>
        <w:top w:val="none" w:sz="0" w:space="0" w:color="auto"/>
        <w:left w:val="none" w:sz="0" w:space="0" w:color="auto"/>
        <w:bottom w:val="none" w:sz="0" w:space="0" w:color="auto"/>
        <w:right w:val="none" w:sz="0" w:space="0" w:color="auto"/>
      </w:divBdr>
    </w:div>
    <w:div w:id="541065648">
      <w:bodyDiv w:val="1"/>
      <w:marLeft w:val="0"/>
      <w:marRight w:val="0"/>
      <w:marTop w:val="0"/>
      <w:marBottom w:val="0"/>
      <w:divBdr>
        <w:top w:val="none" w:sz="0" w:space="0" w:color="auto"/>
        <w:left w:val="none" w:sz="0" w:space="0" w:color="auto"/>
        <w:bottom w:val="none" w:sz="0" w:space="0" w:color="auto"/>
        <w:right w:val="none" w:sz="0" w:space="0" w:color="auto"/>
      </w:divBdr>
    </w:div>
    <w:div w:id="545220372">
      <w:bodyDiv w:val="1"/>
      <w:marLeft w:val="0"/>
      <w:marRight w:val="0"/>
      <w:marTop w:val="0"/>
      <w:marBottom w:val="0"/>
      <w:divBdr>
        <w:top w:val="none" w:sz="0" w:space="0" w:color="auto"/>
        <w:left w:val="none" w:sz="0" w:space="0" w:color="auto"/>
        <w:bottom w:val="none" w:sz="0" w:space="0" w:color="auto"/>
        <w:right w:val="none" w:sz="0" w:space="0" w:color="auto"/>
      </w:divBdr>
    </w:div>
    <w:div w:id="548342107">
      <w:bodyDiv w:val="1"/>
      <w:marLeft w:val="0"/>
      <w:marRight w:val="0"/>
      <w:marTop w:val="0"/>
      <w:marBottom w:val="0"/>
      <w:divBdr>
        <w:top w:val="none" w:sz="0" w:space="0" w:color="auto"/>
        <w:left w:val="none" w:sz="0" w:space="0" w:color="auto"/>
        <w:bottom w:val="none" w:sz="0" w:space="0" w:color="auto"/>
        <w:right w:val="none" w:sz="0" w:space="0" w:color="auto"/>
      </w:divBdr>
      <w:divsChild>
        <w:div w:id="612444384">
          <w:marLeft w:val="0"/>
          <w:marRight w:val="0"/>
          <w:marTop w:val="0"/>
          <w:marBottom w:val="0"/>
          <w:divBdr>
            <w:top w:val="none" w:sz="0" w:space="0" w:color="auto"/>
            <w:left w:val="none" w:sz="0" w:space="0" w:color="auto"/>
            <w:bottom w:val="none" w:sz="0" w:space="0" w:color="auto"/>
            <w:right w:val="none" w:sz="0" w:space="0" w:color="auto"/>
          </w:divBdr>
        </w:div>
        <w:div w:id="2067293538">
          <w:marLeft w:val="0"/>
          <w:marRight w:val="0"/>
          <w:marTop w:val="0"/>
          <w:marBottom w:val="0"/>
          <w:divBdr>
            <w:top w:val="none" w:sz="0" w:space="0" w:color="auto"/>
            <w:left w:val="none" w:sz="0" w:space="0" w:color="auto"/>
            <w:bottom w:val="none" w:sz="0" w:space="0" w:color="auto"/>
            <w:right w:val="none" w:sz="0" w:space="0" w:color="auto"/>
          </w:divBdr>
        </w:div>
        <w:div w:id="1220239053">
          <w:marLeft w:val="0"/>
          <w:marRight w:val="0"/>
          <w:marTop w:val="0"/>
          <w:marBottom w:val="0"/>
          <w:divBdr>
            <w:top w:val="none" w:sz="0" w:space="0" w:color="auto"/>
            <w:left w:val="none" w:sz="0" w:space="0" w:color="auto"/>
            <w:bottom w:val="none" w:sz="0" w:space="0" w:color="auto"/>
            <w:right w:val="none" w:sz="0" w:space="0" w:color="auto"/>
          </w:divBdr>
        </w:div>
        <w:div w:id="1211070663">
          <w:marLeft w:val="0"/>
          <w:marRight w:val="0"/>
          <w:marTop w:val="0"/>
          <w:marBottom w:val="0"/>
          <w:divBdr>
            <w:top w:val="none" w:sz="0" w:space="0" w:color="auto"/>
            <w:left w:val="none" w:sz="0" w:space="0" w:color="auto"/>
            <w:bottom w:val="none" w:sz="0" w:space="0" w:color="auto"/>
            <w:right w:val="none" w:sz="0" w:space="0" w:color="auto"/>
          </w:divBdr>
        </w:div>
        <w:div w:id="1386638091">
          <w:marLeft w:val="0"/>
          <w:marRight w:val="0"/>
          <w:marTop w:val="0"/>
          <w:marBottom w:val="0"/>
          <w:divBdr>
            <w:top w:val="none" w:sz="0" w:space="0" w:color="auto"/>
            <w:left w:val="none" w:sz="0" w:space="0" w:color="auto"/>
            <w:bottom w:val="none" w:sz="0" w:space="0" w:color="auto"/>
            <w:right w:val="none" w:sz="0" w:space="0" w:color="auto"/>
          </w:divBdr>
        </w:div>
      </w:divsChild>
    </w:div>
    <w:div w:id="551112635">
      <w:bodyDiv w:val="1"/>
      <w:marLeft w:val="0"/>
      <w:marRight w:val="0"/>
      <w:marTop w:val="0"/>
      <w:marBottom w:val="0"/>
      <w:divBdr>
        <w:top w:val="none" w:sz="0" w:space="0" w:color="auto"/>
        <w:left w:val="none" w:sz="0" w:space="0" w:color="auto"/>
        <w:bottom w:val="none" w:sz="0" w:space="0" w:color="auto"/>
        <w:right w:val="none" w:sz="0" w:space="0" w:color="auto"/>
      </w:divBdr>
    </w:div>
    <w:div w:id="552428833">
      <w:bodyDiv w:val="1"/>
      <w:marLeft w:val="0"/>
      <w:marRight w:val="0"/>
      <w:marTop w:val="0"/>
      <w:marBottom w:val="0"/>
      <w:divBdr>
        <w:top w:val="none" w:sz="0" w:space="0" w:color="auto"/>
        <w:left w:val="none" w:sz="0" w:space="0" w:color="auto"/>
        <w:bottom w:val="none" w:sz="0" w:space="0" w:color="auto"/>
        <w:right w:val="none" w:sz="0" w:space="0" w:color="auto"/>
      </w:divBdr>
    </w:div>
    <w:div w:id="558052245">
      <w:bodyDiv w:val="1"/>
      <w:marLeft w:val="0"/>
      <w:marRight w:val="0"/>
      <w:marTop w:val="0"/>
      <w:marBottom w:val="0"/>
      <w:divBdr>
        <w:top w:val="none" w:sz="0" w:space="0" w:color="auto"/>
        <w:left w:val="none" w:sz="0" w:space="0" w:color="auto"/>
        <w:bottom w:val="none" w:sz="0" w:space="0" w:color="auto"/>
        <w:right w:val="none" w:sz="0" w:space="0" w:color="auto"/>
      </w:divBdr>
    </w:div>
    <w:div w:id="559099806">
      <w:bodyDiv w:val="1"/>
      <w:marLeft w:val="0"/>
      <w:marRight w:val="0"/>
      <w:marTop w:val="0"/>
      <w:marBottom w:val="0"/>
      <w:divBdr>
        <w:top w:val="none" w:sz="0" w:space="0" w:color="auto"/>
        <w:left w:val="none" w:sz="0" w:space="0" w:color="auto"/>
        <w:bottom w:val="none" w:sz="0" w:space="0" w:color="auto"/>
        <w:right w:val="none" w:sz="0" w:space="0" w:color="auto"/>
      </w:divBdr>
    </w:div>
    <w:div w:id="560822715">
      <w:bodyDiv w:val="1"/>
      <w:marLeft w:val="0"/>
      <w:marRight w:val="0"/>
      <w:marTop w:val="0"/>
      <w:marBottom w:val="0"/>
      <w:divBdr>
        <w:top w:val="none" w:sz="0" w:space="0" w:color="auto"/>
        <w:left w:val="none" w:sz="0" w:space="0" w:color="auto"/>
        <w:bottom w:val="none" w:sz="0" w:space="0" w:color="auto"/>
        <w:right w:val="none" w:sz="0" w:space="0" w:color="auto"/>
      </w:divBdr>
    </w:div>
    <w:div w:id="565458070">
      <w:bodyDiv w:val="1"/>
      <w:marLeft w:val="0"/>
      <w:marRight w:val="0"/>
      <w:marTop w:val="0"/>
      <w:marBottom w:val="0"/>
      <w:divBdr>
        <w:top w:val="none" w:sz="0" w:space="0" w:color="auto"/>
        <w:left w:val="none" w:sz="0" w:space="0" w:color="auto"/>
        <w:bottom w:val="none" w:sz="0" w:space="0" w:color="auto"/>
        <w:right w:val="none" w:sz="0" w:space="0" w:color="auto"/>
      </w:divBdr>
    </w:div>
    <w:div w:id="565920951">
      <w:bodyDiv w:val="1"/>
      <w:marLeft w:val="0"/>
      <w:marRight w:val="0"/>
      <w:marTop w:val="0"/>
      <w:marBottom w:val="0"/>
      <w:divBdr>
        <w:top w:val="none" w:sz="0" w:space="0" w:color="auto"/>
        <w:left w:val="none" w:sz="0" w:space="0" w:color="auto"/>
        <w:bottom w:val="none" w:sz="0" w:space="0" w:color="auto"/>
        <w:right w:val="none" w:sz="0" w:space="0" w:color="auto"/>
      </w:divBdr>
      <w:divsChild>
        <w:div w:id="142364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381945227">
          <w:marLeft w:val="0"/>
          <w:marRight w:val="0"/>
          <w:marTop w:val="0"/>
          <w:marBottom w:val="0"/>
          <w:divBdr>
            <w:top w:val="none" w:sz="0" w:space="0" w:color="auto"/>
            <w:left w:val="none" w:sz="0" w:space="0" w:color="auto"/>
            <w:bottom w:val="none" w:sz="0" w:space="0" w:color="auto"/>
            <w:right w:val="none" w:sz="0" w:space="0" w:color="auto"/>
          </w:divBdr>
        </w:div>
      </w:divsChild>
    </w:div>
    <w:div w:id="572129467">
      <w:bodyDiv w:val="1"/>
      <w:marLeft w:val="0"/>
      <w:marRight w:val="0"/>
      <w:marTop w:val="0"/>
      <w:marBottom w:val="0"/>
      <w:divBdr>
        <w:top w:val="none" w:sz="0" w:space="0" w:color="auto"/>
        <w:left w:val="none" w:sz="0" w:space="0" w:color="auto"/>
        <w:bottom w:val="none" w:sz="0" w:space="0" w:color="auto"/>
        <w:right w:val="none" w:sz="0" w:space="0" w:color="auto"/>
      </w:divBdr>
    </w:div>
    <w:div w:id="573008308">
      <w:bodyDiv w:val="1"/>
      <w:marLeft w:val="0"/>
      <w:marRight w:val="0"/>
      <w:marTop w:val="0"/>
      <w:marBottom w:val="0"/>
      <w:divBdr>
        <w:top w:val="none" w:sz="0" w:space="0" w:color="auto"/>
        <w:left w:val="none" w:sz="0" w:space="0" w:color="auto"/>
        <w:bottom w:val="none" w:sz="0" w:space="0" w:color="auto"/>
        <w:right w:val="none" w:sz="0" w:space="0" w:color="auto"/>
      </w:divBdr>
    </w:div>
    <w:div w:id="577179876">
      <w:bodyDiv w:val="1"/>
      <w:marLeft w:val="0"/>
      <w:marRight w:val="0"/>
      <w:marTop w:val="0"/>
      <w:marBottom w:val="0"/>
      <w:divBdr>
        <w:top w:val="none" w:sz="0" w:space="0" w:color="auto"/>
        <w:left w:val="none" w:sz="0" w:space="0" w:color="auto"/>
        <w:bottom w:val="none" w:sz="0" w:space="0" w:color="auto"/>
        <w:right w:val="none" w:sz="0" w:space="0" w:color="auto"/>
      </w:divBdr>
    </w:div>
    <w:div w:id="579363054">
      <w:bodyDiv w:val="1"/>
      <w:marLeft w:val="0"/>
      <w:marRight w:val="0"/>
      <w:marTop w:val="0"/>
      <w:marBottom w:val="0"/>
      <w:divBdr>
        <w:top w:val="none" w:sz="0" w:space="0" w:color="auto"/>
        <w:left w:val="none" w:sz="0" w:space="0" w:color="auto"/>
        <w:bottom w:val="none" w:sz="0" w:space="0" w:color="auto"/>
        <w:right w:val="none" w:sz="0" w:space="0" w:color="auto"/>
      </w:divBdr>
    </w:div>
    <w:div w:id="579676036">
      <w:bodyDiv w:val="1"/>
      <w:marLeft w:val="0"/>
      <w:marRight w:val="0"/>
      <w:marTop w:val="0"/>
      <w:marBottom w:val="0"/>
      <w:divBdr>
        <w:top w:val="none" w:sz="0" w:space="0" w:color="auto"/>
        <w:left w:val="none" w:sz="0" w:space="0" w:color="auto"/>
        <w:bottom w:val="none" w:sz="0" w:space="0" w:color="auto"/>
        <w:right w:val="none" w:sz="0" w:space="0" w:color="auto"/>
      </w:divBdr>
    </w:div>
    <w:div w:id="580875381">
      <w:bodyDiv w:val="1"/>
      <w:marLeft w:val="0"/>
      <w:marRight w:val="0"/>
      <w:marTop w:val="0"/>
      <w:marBottom w:val="0"/>
      <w:divBdr>
        <w:top w:val="none" w:sz="0" w:space="0" w:color="auto"/>
        <w:left w:val="none" w:sz="0" w:space="0" w:color="auto"/>
        <w:bottom w:val="none" w:sz="0" w:space="0" w:color="auto"/>
        <w:right w:val="none" w:sz="0" w:space="0" w:color="auto"/>
      </w:divBdr>
      <w:divsChild>
        <w:div w:id="1295865186">
          <w:marLeft w:val="0"/>
          <w:marRight w:val="0"/>
          <w:marTop w:val="0"/>
          <w:marBottom w:val="0"/>
          <w:divBdr>
            <w:top w:val="none" w:sz="0" w:space="0" w:color="auto"/>
            <w:left w:val="none" w:sz="0" w:space="0" w:color="auto"/>
            <w:bottom w:val="none" w:sz="0" w:space="0" w:color="auto"/>
            <w:right w:val="none" w:sz="0" w:space="0" w:color="auto"/>
          </w:divBdr>
        </w:div>
        <w:div w:id="1696492236">
          <w:marLeft w:val="0"/>
          <w:marRight w:val="0"/>
          <w:marTop w:val="0"/>
          <w:marBottom w:val="0"/>
          <w:divBdr>
            <w:top w:val="none" w:sz="0" w:space="0" w:color="auto"/>
            <w:left w:val="none" w:sz="0" w:space="0" w:color="auto"/>
            <w:bottom w:val="none" w:sz="0" w:space="0" w:color="auto"/>
            <w:right w:val="none" w:sz="0" w:space="0" w:color="auto"/>
          </w:divBdr>
        </w:div>
        <w:div w:id="415833313">
          <w:marLeft w:val="0"/>
          <w:marRight w:val="0"/>
          <w:marTop w:val="0"/>
          <w:marBottom w:val="0"/>
          <w:divBdr>
            <w:top w:val="none" w:sz="0" w:space="0" w:color="auto"/>
            <w:left w:val="none" w:sz="0" w:space="0" w:color="auto"/>
            <w:bottom w:val="none" w:sz="0" w:space="0" w:color="auto"/>
            <w:right w:val="none" w:sz="0" w:space="0" w:color="auto"/>
          </w:divBdr>
        </w:div>
        <w:div w:id="1626043421">
          <w:marLeft w:val="0"/>
          <w:marRight w:val="0"/>
          <w:marTop w:val="0"/>
          <w:marBottom w:val="0"/>
          <w:divBdr>
            <w:top w:val="none" w:sz="0" w:space="0" w:color="auto"/>
            <w:left w:val="none" w:sz="0" w:space="0" w:color="auto"/>
            <w:bottom w:val="none" w:sz="0" w:space="0" w:color="auto"/>
            <w:right w:val="none" w:sz="0" w:space="0" w:color="auto"/>
          </w:divBdr>
        </w:div>
        <w:div w:id="805969824">
          <w:marLeft w:val="0"/>
          <w:marRight w:val="0"/>
          <w:marTop w:val="0"/>
          <w:marBottom w:val="0"/>
          <w:divBdr>
            <w:top w:val="none" w:sz="0" w:space="0" w:color="auto"/>
            <w:left w:val="none" w:sz="0" w:space="0" w:color="auto"/>
            <w:bottom w:val="none" w:sz="0" w:space="0" w:color="auto"/>
            <w:right w:val="none" w:sz="0" w:space="0" w:color="auto"/>
          </w:divBdr>
        </w:div>
      </w:divsChild>
    </w:div>
    <w:div w:id="585265746">
      <w:bodyDiv w:val="1"/>
      <w:marLeft w:val="0"/>
      <w:marRight w:val="0"/>
      <w:marTop w:val="0"/>
      <w:marBottom w:val="0"/>
      <w:divBdr>
        <w:top w:val="none" w:sz="0" w:space="0" w:color="auto"/>
        <w:left w:val="none" w:sz="0" w:space="0" w:color="auto"/>
        <w:bottom w:val="none" w:sz="0" w:space="0" w:color="auto"/>
        <w:right w:val="none" w:sz="0" w:space="0" w:color="auto"/>
      </w:divBdr>
    </w:div>
    <w:div w:id="588538537">
      <w:bodyDiv w:val="1"/>
      <w:marLeft w:val="0"/>
      <w:marRight w:val="0"/>
      <w:marTop w:val="0"/>
      <w:marBottom w:val="0"/>
      <w:divBdr>
        <w:top w:val="none" w:sz="0" w:space="0" w:color="auto"/>
        <w:left w:val="none" w:sz="0" w:space="0" w:color="auto"/>
        <w:bottom w:val="none" w:sz="0" w:space="0" w:color="auto"/>
        <w:right w:val="none" w:sz="0" w:space="0" w:color="auto"/>
      </w:divBdr>
    </w:div>
    <w:div w:id="588545044">
      <w:bodyDiv w:val="1"/>
      <w:marLeft w:val="0"/>
      <w:marRight w:val="0"/>
      <w:marTop w:val="0"/>
      <w:marBottom w:val="0"/>
      <w:divBdr>
        <w:top w:val="none" w:sz="0" w:space="0" w:color="auto"/>
        <w:left w:val="none" w:sz="0" w:space="0" w:color="auto"/>
        <w:bottom w:val="none" w:sz="0" w:space="0" w:color="auto"/>
        <w:right w:val="none" w:sz="0" w:space="0" w:color="auto"/>
      </w:divBdr>
      <w:divsChild>
        <w:div w:id="1930036306">
          <w:marLeft w:val="0"/>
          <w:marRight w:val="0"/>
          <w:marTop w:val="150"/>
          <w:marBottom w:val="0"/>
          <w:divBdr>
            <w:top w:val="none" w:sz="0" w:space="0" w:color="auto"/>
            <w:left w:val="none" w:sz="0" w:space="0" w:color="auto"/>
            <w:bottom w:val="none" w:sz="0" w:space="0" w:color="auto"/>
            <w:right w:val="none" w:sz="0" w:space="0" w:color="auto"/>
          </w:divBdr>
          <w:divsChild>
            <w:div w:id="1518274474">
              <w:marLeft w:val="0"/>
              <w:marRight w:val="0"/>
              <w:marTop w:val="0"/>
              <w:marBottom w:val="0"/>
              <w:divBdr>
                <w:top w:val="none" w:sz="0" w:space="0" w:color="auto"/>
                <w:left w:val="none" w:sz="0" w:space="0" w:color="auto"/>
                <w:bottom w:val="none" w:sz="0" w:space="0" w:color="auto"/>
                <w:right w:val="none" w:sz="0" w:space="0" w:color="auto"/>
              </w:divBdr>
            </w:div>
            <w:div w:id="252587532">
              <w:marLeft w:val="0"/>
              <w:marRight w:val="0"/>
              <w:marTop w:val="0"/>
              <w:marBottom w:val="0"/>
              <w:divBdr>
                <w:top w:val="none" w:sz="0" w:space="0" w:color="auto"/>
                <w:left w:val="none" w:sz="0" w:space="0" w:color="auto"/>
                <w:bottom w:val="none" w:sz="0" w:space="0" w:color="auto"/>
                <w:right w:val="none" w:sz="0" w:space="0" w:color="auto"/>
              </w:divBdr>
            </w:div>
            <w:div w:id="716005662">
              <w:marLeft w:val="0"/>
              <w:marRight w:val="0"/>
              <w:marTop w:val="0"/>
              <w:marBottom w:val="0"/>
              <w:divBdr>
                <w:top w:val="none" w:sz="0" w:space="0" w:color="auto"/>
                <w:left w:val="none" w:sz="0" w:space="0" w:color="auto"/>
                <w:bottom w:val="none" w:sz="0" w:space="0" w:color="auto"/>
                <w:right w:val="none" w:sz="0" w:space="0" w:color="auto"/>
              </w:divBdr>
            </w:div>
            <w:div w:id="1515454744">
              <w:marLeft w:val="0"/>
              <w:marRight w:val="0"/>
              <w:marTop w:val="0"/>
              <w:marBottom w:val="0"/>
              <w:divBdr>
                <w:top w:val="none" w:sz="0" w:space="0" w:color="auto"/>
                <w:left w:val="none" w:sz="0" w:space="0" w:color="auto"/>
                <w:bottom w:val="none" w:sz="0" w:space="0" w:color="auto"/>
                <w:right w:val="none" w:sz="0" w:space="0" w:color="auto"/>
              </w:divBdr>
            </w:div>
            <w:div w:id="1816415746">
              <w:marLeft w:val="0"/>
              <w:marRight w:val="0"/>
              <w:marTop w:val="0"/>
              <w:marBottom w:val="0"/>
              <w:divBdr>
                <w:top w:val="none" w:sz="0" w:space="0" w:color="auto"/>
                <w:left w:val="none" w:sz="0" w:space="0" w:color="auto"/>
                <w:bottom w:val="none" w:sz="0" w:space="0" w:color="auto"/>
                <w:right w:val="none" w:sz="0" w:space="0" w:color="auto"/>
              </w:divBdr>
            </w:div>
          </w:divsChild>
        </w:div>
        <w:div w:id="1104349871">
          <w:marLeft w:val="0"/>
          <w:marRight w:val="0"/>
          <w:marTop w:val="150"/>
          <w:marBottom w:val="0"/>
          <w:divBdr>
            <w:top w:val="none" w:sz="0" w:space="0" w:color="auto"/>
            <w:left w:val="none" w:sz="0" w:space="0" w:color="auto"/>
            <w:bottom w:val="none" w:sz="0" w:space="0" w:color="auto"/>
            <w:right w:val="none" w:sz="0" w:space="0" w:color="auto"/>
          </w:divBdr>
          <w:divsChild>
            <w:div w:id="1227688750">
              <w:marLeft w:val="0"/>
              <w:marRight w:val="0"/>
              <w:marTop w:val="0"/>
              <w:marBottom w:val="0"/>
              <w:divBdr>
                <w:top w:val="none" w:sz="0" w:space="0" w:color="auto"/>
                <w:left w:val="none" w:sz="0" w:space="0" w:color="auto"/>
                <w:bottom w:val="none" w:sz="0" w:space="0" w:color="auto"/>
                <w:right w:val="none" w:sz="0" w:space="0" w:color="auto"/>
              </w:divBdr>
            </w:div>
            <w:div w:id="1862425798">
              <w:marLeft w:val="0"/>
              <w:marRight w:val="0"/>
              <w:marTop w:val="0"/>
              <w:marBottom w:val="0"/>
              <w:divBdr>
                <w:top w:val="none" w:sz="0" w:space="0" w:color="auto"/>
                <w:left w:val="none" w:sz="0" w:space="0" w:color="auto"/>
                <w:bottom w:val="none" w:sz="0" w:space="0" w:color="auto"/>
                <w:right w:val="none" w:sz="0" w:space="0" w:color="auto"/>
              </w:divBdr>
            </w:div>
            <w:div w:id="1191459080">
              <w:marLeft w:val="0"/>
              <w:marRight w:val="0"/>
              <w:marTop w:val="0"/>
              <w:marBottom w:val="0"/>
              <w:divBdr>
                <w:top w:val="none" w:sz="0" w:space="0" w:color="auto"/>
                <w:left w:val="none" w:sz="0" w:space="0" w:color="auto"/>
                <w:bottom w:val="none" w:sz="0" w:space="0" w:color="auto"/>
                <w:right w:val="none" w:sz="0" w:space="0" w:color="auto"/>
              </w:divBdr>
            </w:div>
            <w:div w:id="303586654">
              <w:marLeft w:val="0"/>
              <w:marRight w:val="0"/>
              <w:marTop w:val="0"/>
              <w:marBottom w:val="0"/>
              <w:divBdr>
                <w:top w:val="none" w:sz="0" w:space="0" w:color="auto"/>
                <w:left w:val="none" w:sz="0" w:space="0" w:color="auto"/>
                <w:bottom w:val="none" w:sz="0" w:space="0" w:color="auto"/>
                <w:right w:val="none" w:sz="0" w:space="0" w:color="auto"/>
              </w:divBdr>
            </w:div>
            <w:div w:id="359235427">
              <w:marLeft w:val="0"/>
              <w:marRight w:val="0"/>
              <w:marTop w:val="0"/>
              <w:marBottom w:val="0"/>
              <w:divBdr>
                <w:top w:val="none" w:sz="0" w:space="0" w:color="auto"/>
                <w:left w:val="none" w:sz="0" w:space="0" w:color="auto"/>
                <w:bottom w:val="none" w:sz="0" w:space="0" w:color="auto"/>
                <w:right w:val="none" w:sz="0" w:space="0" w:color="auto"/>
              </w:divBdr>
            </w:div>
          </w:divsChild>
        </w:div>
        <w:div w:id="1718509320">
          <w:marLeft w:val="0"/>
          <w:marRight w:val="0"/>
          <w:marTop w:val="150"/>
          <w:marBottom w:val="0"/>
          <w:divBdr>
            <w:top w:val="none" w:sz="0" w:space="0" w:color="auto"/>
            <w:left w:val="none" w:sz="0" w:space="0" w:color="auto"/>
            <w:bottom w:val="none" w:sz="0" w:space="0" w:color="auto"/>
            <w:right w:val="none" w:sz="0" w:space="0" w:color="auto"/>
          </w:divBdr>
          <w:divsChild>
            <w:div w:id="1457336270">
              <w:marLeft w:val="0"/>
              <w:marRight w:val="0"/>
              <w:marTop w:val="0"/>
              <w:marBottom w:val="0"/>
              <w:divBdr>
                <w:top w:val="none" w:sz="0" w:space="0" w:color="auto"/>
                <w:left w:val="none" w:sz="0" w:space="0" w:color="auto"/>
                <w:bottom w:val="none" w:sz="0" w:space="0" w:color="auto"/>
                <w:right w:val="none" w:sz="0" w:space="0" w:color="auto"/>
              </w:divBdr>
            </w:div>
            <w:div w:id="225994393">
              <w:marLeft w:val="0"/>
              <w:marRight w:val="0"/>
              <w:marTop w:val="0"/>
              <w:marBottom w:val="0"/>
              <w:divBdr>
                <w:top w:val="none" w:sz="0" w:space="0" w:color="auto"/>
                <w:left w:val="none" w:sz="0" w:space="0" w:color="auto"/>
                <w:bottom w:val="none" w:sz="0" w:space="0" w:color="auto"/>
                <w:right w:val="none" w:sz="0" w:space="0" w:color="auto"/>
              </w:divBdr>
            </w:div>
            <w:div w:id="400250213">
              <w:marLeft w:val="0"/>
              <w:marRight w:val="0"/>
              <w:marTop w:val="0"/>
              <w:marBottom w:val="0"/>
              <w:divBdr>
                <w:top w:val="none" w:sz="0" w:space="0" w:color="auto"/>
                <w:left w:val="none" w:sz="0" w:space="0" w:color="auto"/>
                <w:bottom w:val="none" w:sz="0" w:space="0" w:color="auto"/>
                <w:right w:val="none" w:sz="0" w:space="0" w:color="auto"/>
              </w:divBdr>
            </w:div>
            <w:div w:id="600143920">
              <w:marLeft w:val="0"/>
              <w:marRight w:val="0"/>
              <w:marTop w:val="0"/>
              <w:marBottom w:val="0"/>
              <w:divBdr>
                <w:top w:val="none" w:sz="0" w:space="0" w:color="auto"/>
                <w:left w:val="none" w:sz="0" w:space="0" w:color="auto"/>
                <w:bottom w:val="none" w:sz="0" w:space="0" w:color="auto"/>
                <w:right w:val="none" w:sz="0" w:space="0" w:color="auto"/>
              </w:divBdr>
            </w:div>
            <w:div w:id="128212324">
              <w:marLeft w:val="0"/>
              <w:marRight w:val="0"/>
              <w:marTop w:val="0"/>
              <w:marBottom w:val="0"/>
              <w:divBdr>
                <w:top w:val="none" w:sz="0" w:space="0" w:color="auto"/>
                <w:left w:val="none" w:sz="0" w:space="0" w:color="auto"/>
                <w:bottom w:val="none" w:sz="0" w:space="0" w:color="auto"/>
                <w:right w:val="none" w:sz="0" w:space="0" w:color="auto"/>
              </w:divBdr>
            </w:div>
          </w:divsChild>
        </w:div>
        <w:div w:id="383987751">
          <w:marLeft w:val="0"/>
          <w:marRight w:val="0"/>
          <w:marTop w:val="150"/>
          <w:marBottom w:val="0"/>
          <w:divBdr>
            <w:top w:val="none" w:sz="0" w:space="0" w:color="auto"/>
            <w:left w:val="none" w:sz="0" w:space="0" w:color="auto"/>
            <w:bottom w:val="none" w:sz="0" w:space="0" w:color="auto"/>
            <w:right w:val="none" w:sz="0" w:space="0" w:color="auto"/>
          </w:divBdr>
          <w:divsChild>
            <w:div w:id="1695690373">
              <w:marLeft w:val="0"/>
              <w:marRight w:val="0"/>
              <w:marTop w:val="0"/>
              <w:marBottom w:val="0"/>
              <w:divBdr>
                <w:top w:val="none" w:sz="0" w:space="0" w:color="auto"/>
                <w:left w:val="none" w:sz="0" w:space="0" w:color="auto"/>
                <w:bottom w:val="none" w:sz="0" w:space="0" w:color="auto"/>
                <w:right w:val="none" w:sz="0" w:space="0" w:color="auto"/>
              </w:divBdr>
            </w:div>
            <w:div w:id="858199313">
              <w:marLeft w:val="0"/>
              <w:marRight w:val="0"/>
              <w:marTop w:val="0"/>
              <w:marBottom w:val="0"/>
              <w:divBdr>
                <w:top w:val="none" w:sz="0" w:space="0" w:color="auto"/>
                <w:left w:val="none" w:sz="0" w:space="0" w:color="auto"/>
                <w:bottom w:val="none" w:sz="0" w:space="0" w:color="auto"/>
                <w:right w:val="none" w:sz="0" w:space="0" w:color="auto"/>
              </w:divBdr>
            </w:div>
            <w:div w:id="1029835287">
              <w:marLeft w:val="0"/>
              <w:marRight w:val="0"/>
              <w:marTop w:val="0"/>
              <w:marBottom w:val="0"/>
              <w:divBdr>
                <w:top w:val="none" w:sz="0" w:space="0" w:color="auto"/>
                <w:left w:val="none" w:sz="0" w:space="0" w:color="auto"/>
                <w:bottom w:val="none" w:sz="0" w:space="0" w:color="auto"/>
                <w:right w:val="none" w:sz="0" w:space="0" w:color="auto"/>
              </w:divBdr>
            </w:div>
            <w:div w:id="693266268">
              <w:marLeft w:val="0"/>
              <w:marRight w:val="0"/>
              <w:marTop w:val="0"/>
              <w:marBottom w:val="0"/>
              <w:divBdr>
                <w:top w:val="none" w:sz="0" w:space="0" w:color="auto"/>
                <w:left w:val="none" w:sz="0" w:space="0" w:color="auto"/>
                <w:bottom w:val="none" w:sz="0" w:space="0" w:color="auto"/>
                <w:right w:val="none" w:sz="0" w:space="0" w:color="auto"/>
              </w:divBdr>
            </w:div>
            <w:div w:id="1340039003">
              <w:marLeft w:val="0"/>
              <w:marRight w:val="0"/>
              <w:marTop w:val="0"/>
              <w:marBottom w:val="0"/>
              <w:divBdr>
                <w:top w:val="none" w:sz="0" w:space="0" w:color="auto"/>
                <w:left w:val="none" w:sz="0" w:space="0" w:color="auto"/>
                <w:bottom w:val="none" w:sz="0" w:space="0" w:color="auto"/>
                <w:right w:val="none" w:sz="0" w:space="0" w:color="auto"/>
              </w:divBdr>
            </w:div>
          </w:divsChild>
        </w:div>
        <w:div w:id="1525899404">
          <w:marLeft w:val="0"/>
          <w:marRight w:val="0"/>
          <w:marTop w:val="150"/>
          <w:marBottom w:val="0"/>
          <w:divBdr>
            <w:top w:val="none" w:sz="0" w:space="0" w:color="auto"/>
            <w:left w:val="none" w:sz="0" w:space="0" w:color="auto"/>
            <w:bottom w:val="none" w:sz="0" w:space="0" w:color="auto"/>
            <w:right w:val="none" w:sz="0" w:space="0" w:color="auto"/>
          </w:divBdr>
          <w:divsChild>
            <w:div w:id="1269392647">
              <w:marLeft w:val="0"/>
              <w:marRight w:val="0"/>
              <w:marTop w:val="0"/>
              <w:marBottom w:val="0"/>
              <w:divBdr>
                <w:top w:val="none" w:sz="0" w:space="0" w:color="auto"/>
                <w:left w:val="none" w:sz="0" w:space="0" w:color="auto"/>
                <w:bottom w:val="none" w:sz="0" w:space="0" w:color="auto"/>
                <w:right w:val="none" w:sz="0" w:space="0" w:color="auto"/>
              </w:divBdr>
            </w:div>
            <w:div w:id="1946380659">
              <w:marLeft w:val="0"/>
              <w:marRight w:val="0"/>
              <w:marTop w:val="0"/>
              <w:marBottom w:val="0"/>
              <w:divBdr>
                <w:top w:val="none" w:sz="0" w:space="0" w:color="auto"/>
                <w:left w:val="none" w:sz="0" w:space="0" w:color="auto"/>
                <w:bottom w:val="none" w:sz="0" w:space="0" w:color="auto"/>
                <w:right w:val="none" w:sz="0" w:space="0" w:color="auto"/>
              </w:divBdr>
            </w:div>
            <w:div w:id="83384613">
              <w:marLeft w:val="0"/>
              <w:marRight w:val="0"/>
              <w:marTop w:val="0"/>
              <w:marBottom w:val="0"/>
              <w:divBdr>
                <w:top w:val="none" w:sz="0" w:space="0" w:color="auto"/>
                <w:left w:val="none" w:sz="0" w:space="0" w:color="auto"/>
                <w:bottom w:val="none" w:sz="0" w:space="0" w:color="auto"/>
                <w:right w:val="none" w:sz="0" w:space="0" w:color="auto"/>
              </w:divBdr>
            </w:div>
            <w:div w:id="1971476147">
              <w:marLeft w:val="0"/>
              <w:marRight w:val="0"/>
              <w:marTop w:val="0"/>
              <w:marBottom w:val="0"/>
              <w:divBdr>
                <w:top w:val="none" w:sz="0" w:space="0" w:color="auto"/>
                <w:left w:val="none" w:sz="0" w:space="0" w:color="auto"/>
                <w:bottom w:val="none" w:sz="0" w:space="0" w:color="auto"/>
                <w:right w:val="none" w:sz="0" w:space="0" w:color="auto"/>
              </w:divBdr>
            </w:div>
            <w:div w:id="890265973">
              <w:marLeft w:val="0"/>
              <w:marRight w:val="0"/>
              <w:marTop w:val="0"/>
              <w:marBottom w:val="0"/>
              <w:divBdr>
                <w:top w:val="none" w:sz="0" w:space="0" w:color="auto"/>
                <w:left w:val="none" w:sz="0" w:space="0" w:color="auto"/>
                <w:bottom w:val="none" w:sz="0" w:space="0" w:color="auto"/>
                <w:right w:val="none" w:sz="0" w:space="0" w:color="auto"/>
              </w:divBdr>
            </w:div>
          </w:divsChild>
        </w:div>
        <w:div w:id="1427728864">
          <w:marLeft w:val="0"/>
          <w:marRight w:val="0"/>
          <w:marTop w:val="150"/>
          <w:marBottom w:val="0"/>
          <w:divBdr>
            <w:top w:val="none" w:sz="0" w:space="0" w:color="auto"/>
            <w:left w:val="none" w:sz="0" w:space="0" w:color="auto"/>
            <w:bottom w:val="none" w:sz="0" w:space="0" w:color="auto"/>
            <w:right w:val="none" w:sz="0" w:space="0" w:color="auto"/>
          </w:divBdr>
          <w:divsChild>
            <w:div w:id="2007123567">
              <w:marLeft w:val="0"/>
              <w:marRight w:val="0"/>
              <w:marTop w:val="0"/>
              <w:marBottom w:val="0"/>
              <w:divBdr>
                <w:top w:val="none" w:sz="0" w:space="0" w:color="auto"/>
                <w:left w:val="none" w:sz="0" w:space="0" w:color="auto"/>
                <w:bottom w:val="none" w:sz="0" w:space="0" w:color="auto"/>
                <w:right w:val="none" w:sz="0" w:space="0" w:color="auto"/>
              </w:divBdr>
            </w:div>
            <w:div w:id="1020741439">
              <w:marLeft w:val="0"/>
              <w:marRight w:val="0"/>
              <w:marTop w:val="0"/>
              <w:marBottom w:val="0"/>
              <w:divBdr>
                <w:top w:val="none" w:sz="0" w:space="0" w:color="auto"/>
                <w:left w:val="none" w:sz="0" w:space="0" w:color="auto"/>
                <w:bottom w:val="none" w:sz="0" w:space="0" w:color="auto"/>
                <w:right w:val="none" w:sz="0" w:space="0" w:color="auto"/>
              </w:divBdr>
            </w:div>
            <w:div w:id="1705712034">
              <w:marLeft w:val="0"/>
              <w:marRight w:val="0"/>
              <w:marTop w:val="0"/>
              <w:marBottom w:val="0"/>
              <w:divBdr>
                <w:top w:val="none" w:sz="0" w:space="0" w:color="auto"/>
                <w:left w:val="none" w:sz="0" w:space="0" w:color="auto"/>
                <w:bottom w:val="none" w:sz="0" w:space="0" w:color="auto"/>
                <w:right w:val="none" w:sz="0" w:space="0" w:color="auto"/>
              </w:divBdr>
            </w:div>
            <w:div w:id="2052220132">
              <w:marLeft w:val="0"/>
              <w:marRight w:val="0"/>
              <w:marTop w:val="0"/>
              <w:marBottom w:val="0"/>
              <w:divBdr>
                <w:top w:val="none" w:sz="0" w:space="0" w:color="auto"/>
                <w:left w:val="none" w:sz="0" w:space="0" w:color="auto"/>
                <w:bottom w:val="none" w:sz="0" w:space="0" w:color="auto"/>
                <w:right w:val="none" w:sz="0" w:space="0" w:color="auto"/>
              </w:divBdr>
            </w:div>
            <w:div w:id="624045937">
              <w:marLeft w:val="0"/>
              <w:marRight w:val="0"/>
              <w:marTop w:val="0"/>
              <w:marBottom w:val="0"/>
              <w:divBdr>
                <w:top w:val="none" w:sz="0" w:space="0" w:color="auto"/>
                <w:left w:val="none" w:sz="0" w:space="0" w:color="auto"/>
                <w:bottom w:val="none" w:sz="0" w:space="0" w:color="auto"/>
                <w:right w:val="none" w:sz="0" w:space="0" w:color="auto"/>
              </w:divBdr>
            </w:div>
          </w:divsChild>
        </w:div>
        <w:div w:id="1416904809">
          <w:marLeft w:val="0"/>
          <w:marRight w:val="0"/>
          <w:marTop w:val="150"/>
          <w:marBottom w:val="0"/>
          <w:divBdr>
            <w:top w:val="none" w:sz="0" w:space="0" w:color="auto"/>
            <w:left w:val="none" w:sz="0" w:space="0" w:color="auto"/>
            <w:bottom w:val="none" w:sz="0" w:space="0" w:color="auto"/>
            <w:right w:val="none" w:sz="0" w:space="0" w:color="auto"/>
          </w:divBdr>
          <w:divsChild>
            <w:div w:id="1826429810">
              <w:marLeft w:val="0"/>
              <w:marRight w:val="0"/>
              <w:marTop w:val="0"/>
              <w:marBottom w:val="0"/>
              <w:divBdr>
                <w:top w:val="none" w:sz="0" w:space="0" w:color="auto"/>
                <w:left w:val="none" w:sz="0" w:space="0" w:color="auto"/>
                <w:bottom w:val="none" w:sz="0" w:space="0" w:color="auto"/>
                <w:right w:val="none" w:sz="0" w:space="0" w:color="auto"/>
              </w:divBdr>
            </w:div>
            <w:div w:id="1821341196">
              <w:marLeft w:val="0"/>
              <w:marRight w:val="0"/>
              <w:marTop w:val="0"/>
              <w:marBottom w:val="0"/>
              <w:divBdr>
                <w:top w:val="none" w:sz="0" w:space="0" w:color="auto"/>
                <w:left w:val="none" w:sz="0" w:space="0" w:color="auto"/>
                <w:bottom w:val="none" w:sz="0" w:space="0" w:color="auto"/>
                <w:right w:val="none" w:sz="0" w:space="0" w:color="auto"/>
              </w:divBdr>
            </w:div>
            <w:div w:id="1630084913">
              <w:marLeft w:val="0"/>
              <w:marRight w:val="0"/>
              <w:marTop w:val="0"/>
              <w:marBottom w:val="0"/>
              <w:divBdr>
                <w:top w:val="none" w:sz="0" w:space="0" w:color="auto"/>
                <w:left w:val="none" w:sz="0" w:space="0" w:color="auto"/>
                <w:bottom w:val="none" w:sz="0" w:space="0" w:color="auto"/>
                <w:right w:val="none" w:sz="0" w:space="0" w:color="auto"/>
              </w:divBdr>
            </w:div>
            <w:div w:id="647131245">
              <w:marLeft w:val="0"/>
              <w:marRight w:val="0"/>
              <w:marTop w:val="0"/>
              <w:marBottom w:val="0"/>
              <w:divBdr>
                <w:top w:val="none" w:sz="0" w:space="0" w:color="auto"/>
                <w:left w:val="none" w:sz="0" w:space="0" w:color="auto"/>
                <w:bottom w:val="none" w:sz="0" w:space="0" w:color="auto"/>
                <w:right w:val="none" w:sz="0" w:space="0" w:color="auto"/>
              </w:divBdr>
            </w:div>
            <w:div w:id="616449344">
              <w:marLeft w:val="0"/>
              <w:marRight w:val="0"/>
              <w:marTop w:val="0"/>
              <w:marBottom w:val="0"/>
              <w:divBdr>
                <w:top w:val="none" w:sz="0" w:space="0" w:color="auto"/>
                <w:left w:val="none" w:sz="0" w:space="0" w:color="auto"/>
                <w:bottom w:val="none" w:sz="0" w:space="0" w:color="auto"/>
                <w:right w:val="none" w:sz="0" w:space="0" w:color="auto"/>
              </w:divBdr>
            </w:div>
            <w:div w:id="1342783734">
              <w:marLeft w:val="0"/>
              <w:marRight w:val="0"/>
              <w:marTop w:val="0"/>
              <w:marBottom w:val="0"/>
              <w:divBdr>
                <w:top w:val="none" w:sz="0" w:space="0" w:color="auto"/>
                <w:left w:val="none" w:sz="0" w:space="0" w:color="auto"/>
                <w:bottom w:val="none" w:sz="0" w:space="0" w:color="auto"/>
                <w:right w:val="none" w:sz="0" w:space="0" w:color="auto"/>
              </w:divBdr>
            </w:div>
            <w:div w:id="795215646">
              <w:marLeft w:val="0"/>
              <w:marRight w:val="0"/>
              <w:marTop w:val="0"/>
              <w:marBottom w:val="0"/>
              <w:divBdr>
                <w:top w:val="none" w:sz="0" w:space="0" w:color="auto"/>
                <w:left w:val="none" w:sz="0" w:space="0" w:color="auto"/>
                <w:bottom w:val="none" w:sz="0" w:space="0" w:color="auto"/>
                <w:right w:val="none" w:sz="0" w:space="0" w:color="auto"/>
              </w:divBdr>
            </w:div>
            <w:div w:id="356471279">
              <w:marLeft w:val="0"/>
              <w:marRight w:val="0"/>
              <w:marTop w:val="0"/>
              <w:marBottom w:val="0"/>
              <w:divBdr>
                <w:top w:val="none" w:sz="0" w:space="0" w:color="auto"/>
                <w:left w:val="none" w:sz="0" w:space="0" w:color="auto"/>
                <w:bottom w:val="none" w:sz="0" w:space="0" w:color="auto"/>
                <w:right w:val="none" w:sz="0" w:space="0" w:color="auto"/>
              </w:divBdr>
            </w:div>
            <w:div w:id="1860772070">
              <w:marLeft w:val="0"/>
              <w:marRight w:val="0"/>
              <w:marTop w:val="0"/>
              <w:marBottom w:val="0"/>
              <w:divBdr>
                <w:top w:val="none" w:sz="0" w:space="0" w:color="auto"/>
                <w:left w:val="none" w:sz="0" w:space="0" w:color="auto"/>
                <w:bottom w:val="none" w:sz="0" w:space="0" w:color="auto"/>
                <w:right w:val="none" w:sz="0" w:space="0" w:color="auto"/>
              </w:divBdr>
            </w:div>
            <w:div w:id="5108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6691">
      <w:bodyDiv w:val="1"/>
      <w:marLeft w:val="0"/>
      <w:marRight w:val="0"/>
      <w:marTop w:val="0"/>
      <w:marBottom w:val="0"/>
      <w:divBdr>
        <w:top w:val="none" w:sz="0" w:space="0" w:color="auto"/>
        <w:left w:val="none" w:sz="0" w:space="0" w:color="auto"/>
        <w:bottom w:val="none" w:sz="0" w:space="0" w:color="auto"/>
        <w:right w:val="none" w:sz="0" w:space="0" w:color="auto"/>
      </w:divBdr>
    </w:div>
    <w:div w:id="591621518">
      <w:bodyDiv w:val="1"/>
      <w:marLeft w:val="0"/>
      <w:marRight w:val="0"/>
      <w:marTop w:val="0"/>
      <w:marBottom w:val="0"/>
      <w:divBdr>
        <w:top w:val="none" w:sz="0" w:space="0" w:color="auto"/>
        <w:left w:val="none" w:sz="0" w:space="0" w:color="auto"/>
        <w:bottom w:val="none" w:sz="0" w:space="0" w:color="auto"/>
        <w:right w:val="none" w:sz="0" w:space="0" w:color="auto"/>
      </w:divBdr>
    </w:div>
    <w:div w:id="592669090">
      <w:bodyDiv w:val="1"/>
      <w:marLeft w:val="0"/>
      <w:marRight w:val="0"/>
      <w:marTop w:val="0"/>
      <w:marBottom w:val="0"/>
      <w:divBdr>
        <w:top w:val="none" w:sz="0" w:space="0" w:color="auto"/>
        <w:left w:val="none" w:sz="0" w:space="0" w:color="auto"/>
        <w:bottom w:val="none" w:sz="0" w:space="0" w:color="auto"/>
        <w:right w:val="none" w:sz="0" w:space="0" w:color="auto"/>
      </w:divBdr>
    </w:div>
    <w:div w:id="594096487">
      <w:bodyDiv w:val="1"/>
      <w:marLeft w:val="0"/>
      <w:marRight w:val="0"/>
      <w:marTop w:val="0"/>
      <w:marBottom w:val="0"/>
      <w:divBdr>
        <w:top w:val="none" w:sz="0" w:space="0" w:color="auto"/>
        <w:left w:val="none" w:sz="0" w:space="0" w:color="auto"/>
        <w:bottom w:val="none" w:sz="0" w:space="0" w:color="auto"/>
        <w:right w:val="none" w:sz="0" w:space="0" w:color="auto"/>
      </w:divBdr>
      <w:divsChild>
        <w:div w:id="20876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864384">
      <w:bodyDiv w:val="1"/>
      <w:marLeft w:val="0"/>
      <w:marRight w:val="0"/>
      <w:marTop w:val="0"/>
      <w:marBottom w:val="0"/>
      <w:divBdr>
        <w:top w:val="none" w:sz="0" w:space="0" w:color="auto"/>
        <w:left w:val="none" w:sz="0" w:space="0" w:color="auto"/>
        <w:bottom w:val="none" w:sz="0" w:space="0" w:color="auto"/>
        <w:right w:val="none" w:sz="0" w:space="0" w:color="auto"/>
      </w:divBdr>
    </w:div>
    <w:div w:id="596138661">
      <w:bodyDiv w:val="1"/>
      <w:marLeft w:val="0"/>
      <w:marRight w:val="0"/>
      <w:marTop w:val="0"/>
      <w:marBottom w:val="0"/>
      <w:divBdr>
        <w:top w:val="none" w:sz="0" w:space="0" w:color="auto"/>
        <w:left w:val="none" w:sz="0" w:space="0" w:color="auto"/>
        <w:bottom w:val="none" w:sz="0" w:space="0" w:color="auto"/>
        <w:right w:val="none" w:sz="0" w:space="0" w:color="auto"/>
      </w:divBdr>
      <w:divsChild>
        <w:div w:id="140209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92439">
          <w:marLeft w:val="0"/>
          <w:marRight w:val="0"/>
          <w:marTop w:val="0"/>
          <w:marBottom w:val="0"/>
          <w:divBdr>
            <w:top w:val="none" w:sz="0" w:space="0" w:color="auto"/>
            <w:left w:val="none" w:sz="0" w:space="0" w:color="auto"/>
            <w:bottom w:val="none" w:sz="0" w:space="0" w:color="auto"/>
            <w:right w:val="none" w:sz="0" w:space="0" w:color="auto"/>
          </w:divBdr>
        </w:div>
        <w:div w:id="151071435">
          <w:marLeft w:val="0"/>
          <w:marRight w:val="0"/>
          <w:marTop w:val="0"/>
          <w:marBottom w:val="0"/>
          <w:divBdr>
            <w:top w:val="none" w:sz="0" w:space="0" w:color="auto"/>
            <w:left w:val="none" w:sz="0" w:space="0" w:color="auto"/>
            <w:bottom w:val="none" w:sz="0" w:space="0" w:color="auto"/>
            <w:right w:val="none" w:sz="0" w:space="0" w:color="auto"/>
          </w:divBdr>
        </w:div>
      </w:divsChild>
    </w:div>
    <w:div w:id="599878203">
      <w:bodyDiv w:val="1"/>
      <w:marLeft w:val="0"/>
      <w:marRight w:val="0"/>
      <w:marTop w:val="0"/>
      <w:marBottom w:val="0"/>
      <w:divBdr>
        <w:top w:val="none" w:sz="0" w:space="0" w:color="auto"/>
        <w:left w:val="none" w:sz="0" w:space="0" w:color="auto"/>
        <w:bottom w:val="none" w:sz="0" w:space="0" w:color="auto"/>
        <w:right w:val="none" w:sz="0" w:space="0" w:color="auto"/>
      </w:divBdr>
    </w:div>
    <w:div w:id="601650890">
      <w:bodyDiv w:val="1"/>
      <w:marLeft w:val="0"/>
      <w:marRight w:val="0"/>
      <w:marTop w:val="0"/>
      <w:marBottom w:val="0"/>
      <w:divBdr>
        <w:top w:val="none" w:sz="0" w:space="0" w:color="auto"/>
        <w:left w:val="none" w:sz="0" w:space="0" w:color="auto"/>
        <w:bottom w:val="none" w:sz="0" w:space="0" w:color="auto"/>
        <w:right w:val="none" w:sz="0" w:space="0" w:color="auto"/>
      </w:divBdr>
      <w:divsChild>
        <w:div w:id="43321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4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004888">
      <w:bodyDiv w:val="1"/>
      <w:marLeft w:val="0"/>
      <w:marRight w:val="0"/>
      <w:marTop w:val="0"/>
      <w:marBottom w:val="0"/>
      <w:divBdr>
        <w:top w:val="none" w:sz="0" w:space="0" w:color="auto"/>
        <w:left w:val="none" w:sz="0" w:space="0" w:color="auto"/>
        <w:bottom w:val="none" w:sz="0" w:space="0" w:color="auto"/>
        <w:right w:val="none" w:sz="0" w:space="0" w:color="auto"/>
      </w:divBdr>
    </w:div>
    <w:div w:id="604268011">
      <w:bodyDiv w:val="1"/>
      <w:marLeft w:val="0"/>
      <w:marRight w:val="0"/>
      <w:marTop w:val="0"/>
      <w:marBottom w:val="0"/>
      <w:divBdr>
        <w:top w:val="none" w:sz="0" w:space="0" w:color="auto"/>
        <w:left w:val="none" w:sz="0" w:space="0" w:color="auto"/>
        <w:bottom w:val="none" w:sz="0" w:space="0" w:color="auto"/>
        <w:right w:val="none" w:sz="0" w:space="0" w:color="auto"/>
      </w:divBdr>
    </w:div>
    <w:div w:id="604773529">
      <w:bodyDiv w:val="1"/>
      <w:marLeft w:val="0"/>
      <w:marRight w:val="0"/>
      <w:marTop w:val="0"/>
      <w:marBottom w:val="0"/>
      <w:divBdr>
        <w:top w:val="none" w:sz="0" w:space="0" w:color="auto"/>
        <w:left w:val="none" w:sz="0" w:space="0" w:color="auto"/>
        <w:bottom w:val="none" w:sz="0" w:space="0" w:color="auto"/>
        <w:right w:val="none" w:sz="0" w:space="0" w:color="auto"/>
      </w:divBdr>
    </w:div>
    <w:div w:id="605699452">
      <w:marLeft w:val="0"/>
      <w:marRight w:val="0"/>
      <w:marTop w:val="0"/>
      <w:marBottom w:val="0"/>
      <w:divBdr>
        <w:top w:val="none" w:sz="0" w:space="0" w:color="auto"/>
        <w:left w:val="none" w:sz="0" w:space="0" w:color="auto"/>
        <w:bottom w:val="none" w:sz="0" w:space="0" w:color="auto"/>
        <w:right w:val="none" w:sz="0" w:space="0" w:color="auto"/>
      </w:divBdr>
    </w:div>
    <w:div w:id="607927864">
      <w:bodyDiv w:val="1"/>
      <w:marLeft w:val="0"/>
      <w:marRight w:val="0"/>
      <w:marTop w:val="0"/>
      <w:marBottom w:val="0"/>
      <w:divBdr>
        <w:top w:val="none" w:sz="0" w:space="0" w:color="auto"/>
        <w:left w:val="none" w:sz="0" w:space="0" w:color="auto"/>
        <w:bottom w:val="none" w:sz="0" w:space="0" w:color="auto"/>
        <w:right w:val="none" w:sz="0" w:space="0" w:color="auto"/>
      </w:divBdr>
    </w:div>
    <w:div w:id="608120597">
      <w:bodyDiv w:val="1"/>
      <w:marLeft w:val="0"/>
      <w:marRight w:val="0"/>
      <w:marTop w:val="0"/>
      <w:marBottom w:val="0"/>
      <w:divBdr>
        <w:top w:val="none" w:sz="0" w:space="0" w:color="auto"/>
        <w:left w:val="none" w:sz="0" w:space="0" w:color="auto"/>
        <w:bottom w:val="none" w:sz="0" w:space="0" w:color="auto"/>
        <w:right w:val="none" w:sz="0" w:space="0" w:color="auto"/>
      </w:divBdr>
    </w:div>
    <w:div w:id="608124631">
      <w:bodyDiv w:val="1"/>
      <w:marLeft w:val="0"/>
      <w:marRight w:val="0"/>
      <w:marTop w:val="0"/>
      <w:marBottom w:val="0"/>
      <w:divBdr>
        <w:top w:val="none" w:sz="0" w:space="0" w:color="auto"/>
        <w:left w:val="none" w:sz="0" w:space="0" w:color="auto"/>
        <w:bottom w:val="none" w:sz="0" w:space="0" w:color="auto"/>
        <w:right w:val="none" w:sz="0" w:space="0" w:color="auto"/>
      </w:divBdr>
    </w:div>
    <w:div w:id="610286439">
      <w:bodyDiv w:val="1"/>
      <w:marLeft w:val="0"/>
      <w:marRight w:val="0"/>
      <w:marTop w:val="0"/>
      <w:marBottom w:val="0"/>
      <w:divBdr>
        <w:top w:val="none" w:sz="0" w:space="0" w:color="auto"/>
        <w:left w:val="none" w:sz="0" w:space="0" w:color="auto"/>
        <w:bottom w:val="none" w:sz="0" w:space="0" w:color="auto"/>
        <w:right w:val="none" w:sz="0" w:space="0" w:color="auto"/>
      </w:divBdr>
    </w:div>
    <w:div w:id="611598446">
      <w:bodyDiv w:val="1"/>
      <w:marLeft w:val="0"/>
      <w:marRight w:val="0"/>
      <w:marTop w:val="0"/>
      <w:marBottom w:val="0"/>
      <w:divBdr>
        <w:top w:val="none" w:sz="0" w:space="0" w:color="auto"/>
        <w:left w:val="none" w:sz="0" w:space="0" w:color="auto"/>
        <w:bottom w:val="none" w:sz="0" w:space="0" w:color="auto"/>
        <w:right w:val="none" w:sz="0" w:space="0" w:color="auto"/>
      </w:divBdr>
    </w:div>
    <w:div w:id="613563862">
      <w:bodyDiv w:val="1"/>
      <w:marLeft w:val="0"/>
      <w:marRight w:val="0"/>
      <w:marTop w:val="0"/>
      <w:marBottom w:val="0"/>
      <w:divBdr>
        <w:top w:val="none" w:sz="0" w:space="0" w:color="auto"/>
        <w:left w:val="none" w:sz="0" w:space="0" w:color="auto"/>
        <w:bottom w:val="none" w:sz="0" w:space="0" w:color="auto"/>
        <w:right w:val="none" w:sz="0" w:space="0" w:color="auto"/>
      </w:divBdr>
    </w:div>
    <w:div w:id="615141497">
      <w:bodyDiv w:val="1"/>
      <w:marLeft w:val="0"/>
      <w:marRight w:val="0"/>
      <w:marTop w:val="0"/>
      <w:marBottom w:val="0"/>
      <w:divBdr>
        <w:top w:val="none" w:sz="0" w:space="0" w:color="auto"/>
        <w:left w:val="none" w:sz="0" w:space="0" w:color="auto"/>
        <w:bottom w:val="none" w:sz="0" w:space="0" w:color="auto"/>
        <w:right w:val="none" w:sz="0" w:space="0" w:color="auto"/>
      </w:divBdr>
    </w:div>
    <w:div w:id="615795274">
      <w:bodyDiv w:val="1"/>
      <w:marLeft w:val="0"/>
      <w:marRight w:val="0"/>
      <w:marTop w:val="0"/>
      <w:marBottom w:val="0"/>
      <w:divBdr>
        <w:top w:val="none" w:sz="0" w:space="0" w:color="auto"/>
        <w:left w:val="none" w:sz="0" w:space="0" w:color="auto"/>
        <w:bottom w:val="none" w:sz="0" w:space="0" w:color="auto"/>
        <w:right w:val="none" w:sz="0" w:space="0" w:color="auto"/>
      </w:divBdr>
    </w:div>
    <w:div w:id="618684143">
      <w:marLeft w:val="0"/>
      <w:marRight w:val="0"/>
      <w:marTop w:val="0"/>
      <w:marBottom w:val="0"/>
      <w:divBdr>
        <w:top w:val="none" w:sz="0" w:space="0" w:color="auto"/>
        <w:left w:val="none" w:sz="0" w:space="0" w:color="auto"/>
        <w:bottom w:val="none" w:sz="0" w:space="0" w:color="auto"/>
        <w:right w:val="none" w:sz="0" w:space="0" w:color="auto"/>
      </w:divBdr>
    </w:div>
    <w:div w:id="622811872">
      <w:bodyDiv w:val="1"/>
      <w:marLeft w:val="0"/>
      <w:marRight w:val="0"/>
      <w:marTop w:val="0"/>
      <w:marBottom w:val="0"/>
      <w:divBdr>
        <w:top w:val="none" w:sz="0" w:space="0" w:color="auto"/>
        <w:left w:val="none" w:sz="0" w:space="0" w:color="auto"/>
        <w:bottom w:val="none" w:sz="0" w:space="0" w:color="auto"/>
        <w:right w:val="none" w:sz="0" w:space="0" w:color="auto"/>
      </w:divBdr>
    </w:div>
    <w:div w:id="626156974">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30138473">
      <w:bodyDiv w:val="1"/>
      <w:marLeft w:val="0"/>
      <w:marRight w:val="0"/>
      <w:marTop w:val="0"/>
      <w:marBottom w:val="0"/>
      <w:divBdr>
        <w:top w:val="none" w:sz="0" w:space="0" w:color="auto"/>
        <w:left w:val="none" w:sz="0" w:space="0" w:color="auto"/>
        <w:bottom w:val="none" w:sz="0" w:space="0" w:color="auto"/>
        <w:right w:val="none" w:sz="0" w:space="0" w:color="auto"/>
      </w:divBdr>
    </w:div>
    <w:div w:id="631406327">
      <w:bodyDiv w:val="1"/>
      <w:marLeft w:val="0"/>
      <w:marRight w:val="0"/>
      <w:marTop w:val="0"/>
      <w:marBottom w:val="0"/>
      <w:divBdr>
        <w:top w:val="none" w:sz="0" w:space="0" w:color="auto"/>
        <w:left w:val="none" w:sz="0" w:space="0" w:color="auto"/>
        <w:bottom w:val="none" w:sz="0" w:space="0" w:color="auto"/>
        <w:right w:val="none" w:sz="0" w:space="0" w:color="auto"/>
      </w:divBdr>
    </w:div>
    <w:div w:id="631524662">
      <w:bodyDiv w:val="1"/>
      <w:marLeft w:val="0"/>
      <w:marRight w:val="0"/>
      <w:marTop w:val="0"/>
      <w:marBottom w:val="0"/>
      <w:divBdr>
        <w:top w:val="none" w:sz="0" w:space="0" w:color="auto"/>
        <w:left w:val="none" w:sz="0" w:space="0" w:color="auto"/>
        <w:bottom w:val="none" w:sz="0" w:space="0" w:color="auto"/>
        <w:right w:val="none" w:sz="0" w:space="0" w:color="auto"/>
      </w:divBdr>
    </w:div>
    <w:div w:id="634915435">
      <w:bodyDiv w:val="1"/>
      <w:marLeft w:val="0"/>
      <w:marRight w:val="0"/>
      <w:marTop w:val="0"/>
      <w:marBottom w:val="0"/>
      <w:divBdr>
        <w:top w:val="none" w:sz="0" w:space="0" w:color="auto"/>
        <w:left w:val="none" w:sz="0" w:space="0" w:color="auto"/>
        <w:bottom w:val="none" w:sz="0" w:space="0" w:color="auto"/>
        <w:right w:val="none" w:sz="0" w:space="0" w:color="auto"/>
      </w:divBdr>
    </w:div>
    <w:div w:id="635599101">
      <w:bodyDiv w:val="1"/>
      <w:marLeft w:val="0"/>
      <w:marRight w:val="0"/>
      <w:marTop w:val="0"/>
      <w:marBottom w:val="0"/>
      <w:divBdr>
        <w:top w:val="none" w:sz="0" w:space="0" w:color="auto"/>
        <w:left w:val="none" w:sz="0" w:space="0" w:color="auto"/>
        <w:bottom w:val="none" w:sz="0" w:space="0" w:color="auto"/>
        <w:right w:val="none" w:sz="0" w:space="0" w:color="auto"/>
      </w:divBdr>
    </w:div>
    <w:div w:id="648902120">
      <w:marLeft w:val="0"/>
      <w:marRight w:val="0"/>
      <w:marTop w:val="0"/>
      <w:marBottom w:val="0"/>
      <w:divBdr>
        <w:top w:val="none" w:sz="0" w:space="0" w:color="auto"/>
        <w:left w:val="none" w:sz="0" w:space="0" w:color="auto"/>
        <w:bottom w:val="none" w:sz="0" w:space="0" w:color="auto"/>
        <w:right w:val="none" w:sz="0" w:space="0" w:color="auto"/>
      </w:divBdr>
    </w:div>
    <w:div w:id="649988519">
      <w:marLeft w:val="0"/>
      <w:marRight w:val="0"/>
      <w:marTop w:val="0"/>
      <w:marBottom w:val="0"/>
      <w:divBdr>
        <w:top w:val="none" w:sz="0" w:space="0" w:color="auto"/>
        <w:left w:val="none" w:sz="0" w:space="0" w:color="auto"/>
        <w:bottom w:val="none" w:sz="0" w:space="0" w:color="auto"/>
        <w:right w:val="none" w:sz="0" w:space="0" w:color="auto"/>
      </w:divBdr>
    </w:div>
    <w:div w:id="655063183">
      <w:marLeft w:val="0"/>
      <w:marRight w:val="0"/>
      <w:marTop w:val="0"/>
      <w:marBottom w:val="0"/>
      <w:divBdr>
        <w:top w:val="none" w:sz="0" w:space="0" w:color="auto"/>
        <w:left w:val="none" w:sz="0" w:space="0" w:color="auto"/>
        <w:bottom w:val="none" w:sz="0" w:space="0" w:color="auto"/>
        <w:right w:val="none" w:sz="0" w:space="0" w:color="auto"/>
      </w:divBdr>
      <w:divsChild>
        <w:div w:id="1764296832">
          <w:marLeft w:val="0"/>
          <w:marRight w:val="0"/>
          <w:marTop w:val="0"/>
          <w:marBottom w:val="0"/>
          <w:divBdr>
            <w:top w:val="none" w:sz="0" w:space="0" w:color="auto"/>
            <w:left w:val="none" w:sz="0" w:space="0" w:color="auto"/>
            <w:bottom w:val="none" w:sz="0" w:space="0" w:color="auto"/>
            <w:right w:val="none" w:sz="0" w:space="0" w:color="auto"/>
          </w:divBdr>
        </w:div>
      </w:divsChild>
    </w:div>
    <w:div w:id="657997670">
      <w:bodyDiv w:val="1"/>
      <w:marLeft w:val="0"/>
      <w:marRight w:val="0"/>
      <w:marTop w:val="0"/>
      <w:marBottom w:val="0"/>
      <w:divBdr>
        <w:top w:val="none" w:sz="0" w:space="0" w:color="auto"/>
        <w:left w:val="none" w:sz="0" w:space="0" w:color="auto"/>
        <w:bottom w:val="none" w:sz="0" w:space="0" w:color="auto"/>
        <w:right w:val="none" w:sz="0" w:space="0" w:color="auto"/>
      </w:divBdr>
      <w:divsChild>
        <w:div w:id="202882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271779">
      <w:bodyDiv w:val="1"/>
      <w:marLeft w:val="0"/>
      <w:marRight w:val="0"/>
      <w:marTop w:val="0"/>
      <w:marBottom w:val="0"/>
      <w:divBdr>
        <w:top w:val="none" w:sz="0" w:space="0" w:color="auto"/>
        <w:left w:val="none" w:sz="0" w:space="0" w:color="auto"/>
        <w:bottom w:val="none" w:sz="0" w:space="0" w:color="auto"/>
        <w:right w:val="none" w:sz="0" w:space="0" w:color="auto"/>
      </w:divBdr>
    </w:div>
    <w:div w:id="660081613">
      <w:bodyDiv w:val="1"/>
      <w:marLeft w:val="0"/>
      <w:marRight w:val="0"/>
      <w:marTop w:val="0"/>
      <w:marBottom w:val="0"/>
      <w:divBdr>
        <w:top w:val="none" w:sz="0" w:space="0" w:color="auto"/>
        <w:left w:val="none" w:sz="0" w:space="0" w:color="auto"/>
        <w:bottom w:val="none" w:sz="0" w:space="0" w:color="auto"/>
        <w:right w:val="none" w:sz="0" w:space="0" w:color="auto"/>
      </w:divBdr>
    </w:div>
    <w:div w:id="660936493">
      <w:bodyDiv w:val="1"/>
      <w:marLeft w:val="0"/>
      <w:marRight w:val="0"/>
      <w:marTop w:val="0"/>
      <w:marBottom w:val="0"/>
      <w:divBdr>
        <w:top w:val="none" w:sz="0" w:space="0" w:color="auto"/>
        <w:left w:val="none" w:sz="0" w:space="0" w:color="auto"/>
        <w:bottom w:val="none" w:sz="0" w:space="0" w:color="auto"/>
        <w:right w:val="none" w:sz="0" w:space="0" w:color="auto"/>
      </w:divBdr>
    </w:div>
    <w:div w:id="661128577">
      <w:bodyDiv w:val="1"/>
      <w:marLeft w:val="0"/>
      <w:marRight w:val="0"/>
      <w:marTop w:val="0"/>
      <w:marBottom w:val="0"/>
      <w:divBdr>
        <w:top w:val="none" w:sz="0" w:space="0" w:color="auto"/>
        <w:left w:val="none" w:sz="0" w:space="0" w:color="auto"/>
        <w:bottom w:val="none" w:sz="0" w:space="0" w:color="auto"/>
        <w:right w:val="none" w:sz="0" w:space="0" w:color="auto"/>
      </w:divBdr>
    </w:div>
    <w:div w:id="662120696">
      <w:bodyDiv w:val="1"/>
      <w:marLeft w:val="0"/>
      <w:marRight w:val="0"/>
      <w:marTop w:val="0"/>
      <w:marBottom w:val="0"/>
      <w:divBdr>
        <w:top w:val="none" w:sz="0" w:space="0" w:color="auto"/>
        <w:left w:val="none" w:sz="0" w:space="0" w:color="auto"/>
        <w:bottom w:val="none" w:sz="0" w:space="0" w:color="auto"/>
        <w:right w:val="none" w:sz="0" w:space="0" w:color="auto"/>
      </w:divBdr>
    </w:div>
    <w:div w:id="662586928">
      <w:marLeft w:val="0"/>
      <w:marRight w:val="0"/>
      <w:marTop w:val="0"/>
      <w:marBottom w:val="0"/>
      <w:divBdr>
        <w:top w:val="none" w:sz="0" w:space="0" w:color="auto"/>
        <w:left w:val="none" w:sz="0" w:space="0" w:color="auto"/>
        <w:bottom w:val="none" w:sz="0" w:space="0" w:color="auto"/>
        <w:right w:val="none" w:sz="0" w:space="0" w:color="auto"/>
      </w:divBdr>
      <w:divsChild>
        <w:div w:id="424034566">
          <w:marLeft w:val="0"/>
          <w:marRight w:val="0"/>
          <w:marTop w:val="0"/>
          <w:marBottom w:val="0"/>
          <w:divBdr>
            <w:top w:val="none" w:sz="0" w:space="0" w:color="auto"/>
            <w:left w:val="none" w:sz="0" w:space="0" w:color="auto"/>
            <w:bottom w:val="none" w:sz="0" w:space="0" w:color="auto"/>
            <w:right w:val="none" w:sz="0" w:space="0" w:color="auto"/>
          </w:divBdr>
        </w:div>
      </w:divsChild>
    </w:div>
    <w:div w:id="664359200">
      <w:bodyDiv w:val="1"/>
      <w:marLeft w:val="0"/>
      <w:marRight w:val="0"/>
      <w:marTop w:val="0"/>
      <w:marBottom w:val="0"/>
      <w:divBdr>
        <w:top w:val="none" w:sz="0" w:space="0" w:color="auto"/>
        <w:left w:val="none" w:sz="0" w:space="0" w:color="auto"/>
        <w:bottom w:val="none" w:sz="0" w:space="0" w:color="auto"/>
        <w:right w:val="none" w:sz="0" w:space="0" w:color="auto"/>
      </w:divBdr>
    </w:div>
    <w:div w:id="665088653">
      <w:bodyDiv w:val="1"/>
      <w:marLeft w:val="0"/>
      <w:marRight w:val="0"/>
      <w:marTop w:val="0"/>
      <w:marBottom w:val="0"/>
      <w:divBdr>
        <w:top w:val="none" w:sz="0" w:space="0" w:color="auto"/>
        <w:left w:val="none" w:sz="0" w:space="0" w:color="auto"/>
        <w:bottom w:val="none" w:sz="0" w:space="0" w:color="auto"/>
        <w:right w:val="none" w:sz="0" w:space="0" w:color="auto"/>
      </w:divBdr>
    </w:div>
    <w:div w:id="666322646">
      <w:bodyDiv w:val="1"/>
      <w:marLeft w:val="0"/>
      <w:marRight w:val="0"/>
      <w:marTop w:val="0"/>
      <w:marBottom w:val="0"/>
      <w:divBdr>
        <w:top w:val="none" w:sz="0" w:space="0" w:color="auto"/>
        <w:left w:val="none" w:sz="0" w:space="0" w:color="auto"/>
        <w:bottom w:val="none" w:sz="0" w:space="0" w:color="auto"/>
        <w:right w:val="none" w:sz="0" w:space="0" w:color="auto"/>
      </w:divBdr>
    </w:div>
    <w:div w:id="668555236">
      <w:bodyDiv w:val="1"/>
      <w:marLeft w:val="0"/>
      <w:marRight w:val="0"/>
      <w:marTop w:val="0"/>
      <w:marBottom w:val="0"/>
      <w:divBdr>
        <w:top w:val="none" w:sz="0" w:space="0" w:color="auto"/>
        <w:left w:val="none" w:sz="0" w:space="0" w:color="auto"/>
        <w:bottom w:val="none" w:sz="0" w:space="0" w:color="auto"/>
        <w:right w:val="none" w:sz="0" w:space="0" w:color="auto"/>
      </w:divBdr>
    </w:div>
    <w:div w:id="669984504">
      <w:bodyDiv w:val="1"/>
      <w:marLeft w:val="0"/>
      <w:marRight w:val="0"/>
      <w:marTop w:val="0"/>
      <w:marBottom w:val="0"/>
      <w:divBdr>
        <w:top w:val="none" w:sz="0" w:space="0" w:color="auto"/>
        <w:left w:val="none" w:sz="0" w:space="0" w:color="auto"/>
        <w:bottom w:val="none" w:sz="0" w:space="0" w:color="auto"/>
        <w:right w:val="none" w:sz="0" w:space="0" w:color="auto"/>
      </w:divBdr>
    </w:div>
    <w:div w:id="671373561">
      <w:bodyDiv w:val="1"/>
      <w:marLeft w:val="0"/>
      <w:marRight w:val="0"/>
      <w:marTop w:val="0"/>
      <w:marBottom w:val="0"/>
      <w:divBdr>
        <w:top w:val="none" w:sz="0" w:space="0" w:color="auto"/>
        <w:left w:val="none" w:sz="0" w:space="0" w:color="auto"/>
        <w:bottom w:val="none" w:sz="0" w:space="0" w:color="auto"/>
        <w:right w:val="none" w:sz="0" w:space="0" w:color="auto"/>
      </w:divBdr>
      <w:divsChild>
        <w:div w:id="138153369">
          <w:marLeft w:val="0"/>
          <w:marRight w:val="0"/>
          <w:marTop w:val="0"/>
          <w:marBottom w:val="0"/>
          <w:divBdr>
            <w:top w:val="none" w:sz="0" w:space="0" w:color="auto"/>
            <w:left w:val="none" w:sz="0" w:space="0" w:color="auto"/>
            <w:bottom w:val="none" w:sz="0" w:space="0" w:color="auto"/>
            <w:right w:val="none" w:sz="0" w:space="0" w:color="auto"/>
          </w:divBdr>
          <w:divsChild>
            <w:div w:id="864363422">
              <w:marLeft w:val="0"/>
              <w:marRight w:val="0"/>
              <w:marTop w:val="0"/>
              <w:marBottom w:val="0"/>
              <w:divBdr>
                <w:top w:val="none" w:sz="0" w:space="0" w:color="auto"/>
                <w:left w:val="none" w:sz="0" w:space="0" w:color="auto"/>
                <w:bottom w:val="none" w:sz="0" w:space="0" w:color="auto"/>
                <w:right w:val="none" w:sz="0" w:space="0" w:color="auto"/>
              </w:divBdr>
            </w:div>
            <w:div w:id="328335935">
              <w:marLeft w:val="0"/>
              <w:marRight w:val="0"/>
              <w:marTop w:val="0"/>
              <w:marBottom w:val="0"/>
              <w:divBdr>
                <w:top w:val="none" w:sz="0" w:space="0" w:color="auto"/>
                <w:left w:val="none" w:sz="0" w:space="0" w:color="auto"/>
                <w:bottom w:val="none" w:sz="0" w:space="0" w:color="auto"/>
                <w:right w:val="none" w:sz="0" w:space="0" w:color="auto"/>
              </w:divBdr>
              <w:divsChild>
                <w:div w:id="16930732">
                  <w:marLeft w:val="0"/>
                  <w:marRight w:val="0"/>
                  <w:marTop w:val="0"/>
                  <w:marBottom w:val="0"/>
                  <w:divBdr>
                    <w:top w:val="none" w:sz="0" w:space="0" w:color="auto"/>
                    <w:left w:val="none" w:sz="0" w:space="0" w:color="auto"/>
                    <w:bottom w:val="none" w:sz="0" w:space="0" w:color="auto"/>
                    <w:right w:val="none" w:sz="0" w:space="0" w:color="auto"/>
                  </w:divBdr>
                  <w:divsChild>
                    <w:div w:id="20847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92392">
              <w:marLeft w:val="0"/>
              <w:marRight w:val="0"/>
              <w:marTop w:val="0"/>
              <w:marBottom w:val="0"/>
              <w:divBdr>
                <w:top w:val="none" w:sz="0" w:space="0" w:color="auto"/>
                <w:left w:val="none" w:sz="0" w:space="0" w:color="auto"/>
                <w:bottom w:val="none" w:sz="0" w:space="0" w:color="auto"/>
                <w:right w:val="none" w:sz="0" w:space="0" w:color="auto"/>
              </w:divBdr>
            </w:div>
          </w:divsChild>
        </w:div>
        <w:div w:id="1623881054">
          <w:marLeft w:val="0"/>
          <w:marRight w:val="0"/>
          <w:marTop w:val="0"/>
          <w:marBottom w:val="0"/>
          <w:divBdr>
            <w:top w:val="none" w:sz="0" w:space="0" w:color="auto"/>
            <w:left w:val="none" w:sz="0" w:space="0" w:color="auto"/>
            <w:bottom w:val="none" w:sz="0" w:space="0" w:color="auto"/>
            <w:right w:val="none" w:sz="0" w:space="0" w:color="auto"/>
          </w:divBdr>
        </w:div>
      </w:divsChild>
    </w:div>
    <w:div w:id="673727735">
      <w:bodyDiv w:val="1"/>
      <w:marLeft w:val="0"/>
      <w:marRight w:val="0"/>
      <w:marTop w:val="0"/>
      <w:marBottom w:val="0"/>
      <w:divBdr>
        <w:top w:val="none" w:sz="0" w:space="0" w:color="auto"/>
        <w:left w:val="none" w:sz="0" w:space="0" w:color="auto"/>
        <w:bottom w:val="none" w:sz="0" w:space="0" w:color="auto"/>
        <w:right w:val="none" w:sz="0" w:space="0" w:color="auto"/>
      </w:divBdr>
      <w:divsChild>
        <w:div w:id="900483454">
          <w:marLeft w:val="0"/>
          <w:marRight w:val="0"/>
          <w:marTop w:val="0"/>
          <w:marBottom w:val="0"/>
          <w:divBdr>
            <w:top w:val="none" w:sz="0" w:space="0" w:color="auto"/>
            <w:left w:val="none" w:sz="0" w:space="0" w:color="auto"/>
            <w:bottom w:val="none" w:sz="0" w:space="0" w:color="auto"/>
            <w:right w:val="none" w:sz="0" w:space="0" w:color="auto"/>
          </w:divBdr>
        </w:div>
        <w:div w:id="817301265">
          <w:marLeft w:val="0"/>
          <w:marRight w:val="0"/>
          <w:marTop w:val="0"/>
          <w:marBottom w:val="0"/>
          <w:divBdr>
            <w:top w:val="none" w:sz="0" w:space="0" w:color="auto"/>
            <w:left w:val="none" w:sz="0" w:space="0" w:color="auto"/>
            <w:bottom w:val="none" w:sz="0" w:space="0" w:color="auto"/>
            <w:right w:val="none" w:sz="0" w:space="0" w:color="auto"/>
          </w:divBdr>
        </w:div>
        <w:div w:id="342050279">
          <w:marLeft w:val="0"/>
          <w:marRight w:val="0"/>
          <w:marTop w:val="0"/>
          <w:marBottom w:val="0"/>
          <w:divBdr>
            <w:top w:val="none" w:sz="0" w:space="0" w:color="auto"/>
            <w:left w:val="none" w:sz="0" w:space="0" w:color="auto"/>
            <w:bottom w:val="none" w:sz="0" w:space="0" w:color="auto"/>
            <w:right w:val="none" w:sz="0" w:space="0" w:color="auto"/>
          </w:divBdr>
        </w:div>
        <w:div w:id="808012325">
          <w:marLeft w:val="0"/>
          <w:marRight w:val="0"/>
          <w:marTop w:val="0"/>
          <w:marBottom w:val="0"/>
          <w:divBdr>
            <w:top w:val="none" w:sz="0" w:space="0" w:color="auto"/>
            <w:left w:val="none" w:sz="0" w:space="0" w:color="auto"/>
            <w:bottom w:val="none" w:sz="0" w:space="0" w:color="auto"/>
            <w:right w:val="none" w:sz="0" w:space="0" w:color="auto"/>
          </w:divBdr>
        </w:div>
      </w:divsChild>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5378347">
      <w:bodyDiv w:val="1"/>
      <w:marLeft w:val="0"/>
      <w:marRight w:val="0"/>
      <w:marTop w:val="0"/>
      <w:marBottom w:val="0"/>
      <w:divBdr>
        <w:top w:val="none" w:sz="0" w:space="0" w:color="auto"/>
        <w:left w:val="none" w:sz="0" w:space="0" w:color="auto"/>
        <w:bottom w:val="none" w:sz="0" w:space="0" w:color="auto"/>
        <w:right w:val="none" w:sz="0" w:space="0" w:color="auto"/>
      </w:divBdr>
    </w:div>
    <w:div w:id="679162085">
      <w:bodyDiv w:val="1"/>
      <w:marLeft w:val="0"/>
      <w:marRight w:val="0"/>
      <w:marTop w:val="0"/>
      <w:marBottom w:val="0"/>
      <w:divBdr>
        <w:top w:val="none" w:sz="0" w:space="0" w:color="auto"/>
        <w:left w:val="none" w:sz="0" w:space="0" w:color="auto"/>
        <w:bottom w:val="none" w:sz="0" w:space="0" w:color="auto"/>
        <w:right w:val="none" w:sz="0" w:space="0" w:color="auto"/>
      </w:divBdr>
    </w:div>
    <w:div w:id="680015018">
      <w:bodyDiv w:val="1"/>
      <w:marLeft w:val="0"/>
      <w:marRight w:val="0"/>
      <w:marTop w:val="0"/>
      <w:marBottom w:val="0"/>
      <w:divBdr>
        <w:top w:val="none" w:sz="0" w:space="0" w:color="auto"/>
        <w:left w:val="none" w:sz="0" w:space="0" w:color="auto"/>
        <w:bottom w:val="none" w:sz="0" w:space="0" w:color="auto"/>
        <w:right w:val="none" w:sz="0" w:space="0" w:color="auto"/>
      </w:divBdr>
    </w:div>
    <w:div w:id="681665841">
      <w:bodyDiv w:val="1"/>
      <w:marLeft w:val="0"/>
      <w:marRight w:val="0"/>
      <w:marTop w:val="0"/>
      <w:marBottom w:val="0"/>
      <w:divBdr>
        <w:top w:val="none" w:sz="0" w:space="0" w:color="auto"/>
        <w:left w:val="none" w:sz="0" w:space="0" w:color="auto"/>
        <w:bottom w:val="none" w:sz="0" w:space="0" w:color="auto"/>
        <w:right w:val="none" w:sz="0" w:space="0" w:color="auto"/>
      </w:divBdr>
    </w:div>
    <w:div w:id="683557897">
      <w:bodyDiv w:val="1"/>
      <w:marLeft w:val="0"/>
      <w:marRight w:val="0"/>
      <w:marTop w:val="0"/>
      <w:marBottom w:val="0"/>
      <w:divBdr>
        <w:top w:val="none" w:sz="0" w:space="0" w:color="auto"/>
        <w:left w:val="none" w:sz="0" w:space="0" w:color="auto"/>
        <w:bottom w:val="none" w:sz="0" w:space="0" w:color="auto"/>
        <w:right w:val="none" w:sz="0" w:space="0" w:color="auto"/>
      </w:divBdr>
      <w:divsChild>
        <w:div w:id="136918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116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38997">
      <w:bodyDiv w:val="1"/>
      <w:marLeft w:val="0"/>
      <w:marRight w:val="0"/>
      <w:marTop w:val="0"/>
      <w:marBottom w:val="0"/>
      <w:divBdr>
        <w:top w:val="none" w:sz="0" w:space="0" w:color="auto"/>
        <w:left w:val="none" w:sz="0" w:space="0" w:color="auto"/>
        <w:bottom w:val="none" w:sz="0" w:space="0" w:color="auto"/>
        <w:right w:val="none" w:sz="0" w:space="0" w:color="auto"/>
      </w:divBdr>
    </w:div>
    <w:div w:id="686640349">
      <w:bodyDiv w:val="1"/>
      <w:marLeft w:val="0"/>
      <w:marRight w:val="0"/>
      <w:marTop w:val="0"/>
      <w:marBottom w:val="0"/>
      <w:divBdr>
        <w:top w:val="none" w:sz="0" w:space="0" w:color="auto"/>
        <w:left w:val="none" w:sz="0" w:space="0" w:color="auto"/>
        <w:bottom w:val="none" w:sz="0" w:space="0" w:color="auto"/>
        <w:right w:val="none" w:sz="0" w:space="0" w:color="auto"/>
      </w:divBdr>
    </w:div>
    <w:div w:id="686835893">
      <w:bodyDiv w:val="1"/>
      <w:marLeft w:val="0"/>
      <w:marRight w:val="0"/>
      <w:marTop w:val="0"/>
      <w:marBottom w:val="0"/>
      <w:divBdr>
        <w:top w:val="none" w:sz="0" w:space="0" w:color="auto"/>
        <w:left w:val="none" w:sz="0" w:space="0" w:color="auto"/>
        <w:bottom w:val="none" w:sz="0" w:space="0" w:color="auto"/>
        <w:right w:val="none" w:sz="0" w:space="0" w:color="auto"/>
      </w:divBdr>
    </w:div>
    <w:div w:id="687222635">
      <w:bodyDiv w:val="1"/>
      <w:marLeft w:val="0"/>
      <w:marRight w:val="0"/>
      <w:marTop w:val="0"/>
      <w:marBottom w:val="0"/>
      <w:divBdr>
        <w:top w:val="none" w:sz="0" w:space="0" w:color="auto"/>
        <w:left w:val="none" w:sz="0" w:space="0" w:color="auto"/>
        <w:bottom w:val="none" w:sz="0" w:space="0" w:color="auto"/>
        <w:right w:val="none" w:sz="0" w:space="0" w:color="auto"/>
      </w:divBdr>
      <w:divsChild>
        <w:div w:id="576090313">
          <w:marLeft w:val="0"/>
          <w:marRight w:val="0"/>
          <w:marTop w:val="0"/>
          <w:marBottom w:val="0"/>
          <w:divBdr>
            <w:top w:val="none" w:sz="0" w:space="0" w:color="auto"/>
            <w:left w:val="none" w:sz="0" w:space="0" w:color="auto"/>
            <w:bottom w:val="none" w:sz="0" w:space="0" w:color="auto"/>
            <w:right w:val="none" w:sz="0" w:space="0" w:color="auto"/>
          </w:divBdr>
          <w:divsChild>
            <w:div w:id="1738745069">
              <w:marLeft w:val="0"/>
              <w:marRight w:val="0"/>
              <w:marTop w:val="0"/>
              <w:marBottom w:val="0"/>
              <w:divBdr>
                <w:top w:val="none" w:sz="0" w:space="0" w:color="auto"/>
                <w:left w:val="none" w:sz="0" w:space="0" w:color="auto"/>
                <w:bottom w:val="none" w:sz="0" w:space="0" w:color="auto"/>
                <w:right w:val="none" w:sz="0" w:space="0" w:color="auto"/>
              </w:divBdr>
            </w:div>
          </w:divsChild>
        </w:div>
        <w:div w:id="159589984">
          <w:marLeft w:val="0"/>
          <w:marRight w:val="0"/>
          <w:marTop w:val="0"/>
          <w:marBottom w:val="0"/>
          <w:divBdr>
            <w:top w:val="none" w:sz="0" w:space="0" w:color="auto"/>
            <w:left w:val="none" w:sz="0" w:space="0" w:color="auto"/>
            <w:bottom w:val="none" w:sz="0" w:space="0" w:color="auto"/>
            <w:right w:val="none" w:sz="0" w:space="0" w:color="auto"/>
          </w:divBdr>
        </w:div>
        <w:div w:id="1144352343">
          <w:marLeft w:val="0"/>
          <w:marRight w:val="0"/>
          <w:marTop w:val="0"/>
          <w:marBottom w:val="0"/>
          <w:divBdr>
            <w:top w:val="none" w:sz="0" w:space="0" w:color="auto"/>
            <w:left w:val="none" w:sz="0" w:space="0" w:color="auto"/>
            <w:bottom w:val="none" w:sz="0" w:space="0" w:color="auto"/>
            <w:right w:val="none" w:sz="0" w:space="0" w:color="auto"/>
          </w:divBdr>
        </w:div>
        <w:div w:id="597445104">
          <w:marLeft w:val="0"/>
          <w:marRight w:val="0"/>
          <w:marTop w:val="0"/>
          <w:marBottom w:val="0"/>
          <w:divBdr>
            <w:top w:val="none" w:sz="0" w:space="0" w:color="auto"/>
            <w:left w:val="none" w:sz="0" w:space="0" w:color="auto"/>
            <w:bottom w:val="none" w:sz="0" w:space="0" w:color="auto"/>
            <w:right w:val="none" w:sz="0" w:space="0" w:color="auto"/>
          </w:divBdr>
        </w:div>
      </w:divsChild>
    </w:div>
    <w:div w:id="689767119">
      <w:bodyDiv w:val="1"/>
      <w:marLeft w:val="0"/>
      <w:marRight w:val="0"/>
      <w:marTop w:val="0"/>
      <w:marBottom w:val="0"/>
      <w:divBdr>
        <w:top w:val="none" w:sz="0" w:space="0" w:color="auto"/>
        <w:left w:val="none" w:sz="0" w:space="0" w:color="auto"/>
        <w:bottom w:val="none" w:sz="0" w:space="0" w:color="auto"/>
        <w:right w:val="none" w:sz="0" w:space="0" w:color="auto"/>
      </w:divBdr>
    </w:div>
    <w:div w:id="691952374">
      <w:bodyDiv w:val="1"/>
      <w:marLeft w:val="0"/>
      <w:marRight w:val="0"/>
      <w:marTop w:val="0"/>
      <w:marBottom w:val="0"/>
      <w:divBdr>
        <w:top w:val="none" w:sz="0" w:space="0" w:color="auto"/>
        <w:left w:val="none" w:sz="0" w:space="0" w:color="auto"/>
        <w:bottom w:val="none" w:sz="0" w:space="0" w:color="auto"/>
        <w:right w:val="none" w:sz="0" w:space="0" w:color="auto"/>
      </w:divBdr>
    </w:div>
    <w:div w:id="695732547">
      <w:bodyDiv w:val="1"/>
      <w:marLeft w:val="0"/>
      <w:marRight w:val="0"/>
      <w:marTop w:val="0"/>
      <w:marBottom w:val="0"/>
      <w:divBdr>
        <w:top w:val="none" w:sz="0" w:space="0" w:color="auto"/>
        <w:left w:val="none" w:sz="0" w:space="0" w:color="auto"/>
        <w:bottom w:val="none" w:sz="0" w:space="0" w:color="auto"/>
        <w:right w:val="none" w:sz="0" w:space="0" w:color="auto"/>
      </w:divBdr>
    </w:div>
    <w:div w:id="697198748">
      <w:bodyDiv w:val="1"/>
      <w:marLeft w:val="0"/>
      <w:marRight w:val="0"/>
      <w:marTop w:val="0"/>
      <w:marBottom w:val="0"/>
      <w:divBdr>
        <w:top w:val="none" w:sz="0" w:space="0" w:color="auto"/>
        <w:left w:val="none" w:sz="0" w:space="0" w:color="auto"/>
        <w:bottom w:val="none" w:sz="0" w:space="0" w:color="auto"/>
        <w:right w:val="none" w:sz="0" w:space="0" w:color="auto"/>
      </w:divBdr>
    </w:div>
    <w:div w:id="701174896">
      <w:bodyDiv w:val="1"/>
      <w:marLeft w:val="0"/>
      <w:marRight w:val="0"/>
      <w:marTop w:val="0"/>
      <w:marBottom w:val="0"/>
      <w:divBdr>
        <w:top w:val="none" w:sz="0" w:space="0" w:color="auto"/>
        <w:left w:val="none" w:sz="0" w:space="0" w:color="auto"/>
        <w:bottom w:val="none" w:sz="0" w:space="0" w:color="auto"/>
        <w:right w:val="none" w:sz="0" w:space="0" w:color="auto"/>
      </w:divBdr>
    </w:div>
    <w:div w:id="702904822">
      <w:bodyDiv w:val="1"/>
      <w:marLeft w:val="0"/>
      <w:marRight w:val="0"/>
      <w:marTop w:val="0"/>
      <w:marBottom w:val="0"/>
      <w:divBdr>
        <w:top w:val="none" w:sz="0" w:space="0" w:color="auto"/>
        <w:left w:val="none" w:sz="0" w:space="0" w:color="auto"/>
        <w:bottom w:val="none" w:sz="0" w:space="0" w:color="auto"/>
        <w:right w:val="none" w:sz="0" w:space="0" w:color="auto"/>
      </w:divBdr>
    </w:div>
    <w:div w:id="703334522">
      <w:bodyDiv w:val="1"/>
      <w:marLeft w:val="0"/>
      <w:marRight w:val="0"/>
      <w:marTop w:val="0"/>
      <w:marBottom w:val="0"/>
      <w:divBdr>
        <w:top w:val="none" w:sz="0" w:space="0" w:color="auto"/>
        <w:left w:val="none" w:sz="0" w:space="0" w:color="auto"/>
        <w:bottom w:val="none" w:sz="0" w:space="0" w:color="auto"/>
        <w:right w:val="none" w:sz="0" w:space="0" w:color="auto"/>
      </w:divBdr>
    </w:div>
    <w:div w:id="706031740">
      <w:bodyDiv w:val="1"/>
      <w:marLeft w:val="0"/>
      <w:marRight w:val="0"/>
      <w:marTop w:val="0"/>
      <w:marBottom w:val="0"/>
      <w:divBdr>
        <w:top w:val="none" w:sz="0" w:space="0" w:color="auto"/>
        <w:left w:val="none" w:sz="0" w:space="0" w:color="auto"/>
        <w:bottom w:val="none" w:sz="0" w:space="0" w:color="auto"/>
        <w:right w:val="none" w:sz="0" w:space="0" w:color="auto"/>
      </w:divBdr>
    </w:div>
    <w:div w:id="706224888">
      <w:bodyDiv w:val="1"/>
      <w:marLeft w:val="0"/>
      <w:marRight w:val="0"/>
      <w:marTop w:val="0"/>
      <w:marBottom w:val="0"/>
      <w:divBdr>
        <w:top w:val="none" w:sz="0" w:space="0" w:color="auto"/>
        <w:left w:val="none" w:sz="0" w:space="0" w:color="auto"/>
        <w:bottom w:val="none" w:sz="0" w:space="0" w:color="auto"/>
        <w:right w:val="none" w:sz="0" w:space="0" w:color="auto"/>
      </w:divBdr>
    </w:div>
    <w:div w:id="706296108">
      <w:bodyDiv w:val="1"/>
      <w:marLeft w:val="0"/>
      <w:marRight w:val="0"/>
      <w:marTop w:val="0"/>
      <w:marBottom w:val="0"/>
      <w:divBdr>
        <w:top w:val="none" w:sz="0" w:space="0" w:color="auto"/>
        <w:left w:val="none" w:sz="0" w:space="0" w:color="auto"/>
        <w:bottom w:val="none" w:sz="0" w:space="0" w:color="auto"/>
        <w:right w:val="none" w:sz="0" w:space="0" w:color="auto"/>
      </w:divBdr>
    </w:div>
    <w:div w:id="707029759">
      <w:marLeft w:val="0"/>
      <w:marRight w:val="0"/>
      <w:marTop w:val="0"/>
      <w:marBottom w:val="0"/>
      <w:divBdr>
        <w:top w:val="none" w:sz="0" w:space="0" w:color="auto"/>
        <w:left w:val="none" w:sz="0" w:space="0" w:color="auto"/>
        <w:bottom w:val="none" w:sz="0" w:space="0" w:color="auto"/>
        <w:right w:val="none" w:sz="0" w:space="0" w:color="auto"/>
      </w:divBdr>
    </w:div>
    <w:div w:id="707725131">
      <w:bodyDiv w:val="1"/>
      <w:marLeft w:val="0"/>
      <w:marRight w:val="0"/>
      <w:marTop w:val="0"/>
      <w:marBottom w:val="0"/>
      <w:divBdr>
        <w:top w:val="none" w:sz="0" w:space="0" w:color="auto"/>
        <w:left w:val="none" w:sz="0" w:space="0" w:color="auto"/>
        <w:bottom w:val="none" w:sz="0" w:space="0" w:color="auto"/>
        <w:right w:val="none" w:sz="0" w:space="0" w:color="auto"/>
      </w:divBdr>
    </w:div>
    <w:div w:id="711076569">
      <w:marLeft w:val="0"/>
      <w:marRight w:val="0"/>
      <w:marTop w:val="0"/>
      <w:marBottom w:val="0"/>
      <w:divBdr>
        <w:top w:val="none" w:sz="0" w:space="0" w:color="auto"/>
        <w:left w:val="none" w:sz="0" w:space="0" w:color="auto"/>
        <w:bottom w:val="none" w:sz="0" w:space="0" w:color="auto"/>
        <w:right w:val="none" w:sz="0" w:space="0" w:color="auto"/>
      </w:divBdr>
    </w:div>
    <w:div w:id="712656840">
      <w:bodyDiv w:val="1"/>
      <w:marLeft w:val="0"/>
      <w:marRight w:val="0"/>
      <w:marTop w:val="0"/>
      <w:marBottom w:val="0"/>
      <w:divBdr>
        <w:top w:val="none" w:sz="0" w:space="0" w:color="auto"/>
        <w:left w:val="none" w:sz="0" w:space="0" w:color="auto"/>
        <w:bottom w:val="none" w:sz="0" w:space="0" w:color="auto"/>
        <w:right w:val="none" w:sz="0" w:space="0" w:color="auto"/>
      </w:divBdr>
    </w:div>
    <w:div w:id="712770627">
      <w:bodyDiv w:val="1"/>
      <w:marLeft w:val="0"/>
      <w:marRight w:val="0"/>
      <w:marTop w:val="0"/>
      <w:marBottom w:val="0"/>
      <w:divBdr>
        <w:top w:val="none" w:sz="0" w:space="0" w:color="auto"/>
        <w:left w:val="none" w:sz="0" w:space="0" w:color="auto"/>
        <w:bottom w:val="none" w:sz="0" w:space="0" w:color="auto"/>
        <w:right w:val="none" w:sz="0" w:space="0" w:color="auto"/>
      </w:divBdr>
    </w:div>
    <w:div w:id="715662562">
      <w:bodyDiv w:val="1"/>
      <w:marLeft w:val="0"/>
      <w:marRight w:val="0"/>
      <w:marTop w:val="0"/>
      <w:marBottom w:val="0"/>
      <w:divBdr>
        <w:top w:val="none" w:sz="0" w:space="0" w:color="auto"/>
        <w:left w:val="none" w:sz="0" w:space="0" w:color="auto"/>
        <w:bottom w:val="none" w:sz="0" w:space="0" w:color="auto"/>
        <w:right w:val="none" w:sz="0" w:space="0" w:color="auto"/>
      </w:divBdr>
    </w:div>
    <w:div w:id="718939225">
      <w:bodyDiv w:val="1"/>
      <w:marLeft w:val="0"/>
      <w:marRight w:val="0"/>
      <w:marTop w:val="0"/>
      <w:marBottom w:val="0"/>
      <w:divBdr>
        <w:top w:val="none" w:sz="0" w:space="0" w:color="auto"/>
        <w:left w:val="none" w:sz="0" w:space="0" w:color="auto"/>
        <w:bottom w:val="none" w:sz="0" w:space="0" w:color="auto"/>
        <w:right w:val="none" w:sz="0" w:space="0" w:color="auto"/>
      </w:divBdr>
    </w:div>
    <w:div w:id="719087457">
      <w:bodyDiv w:val="1"/>
      <w:marLeft w:val="0"/>
      <w:marRight w:val="0"/>
      <w:marTop w:val="0"/>
      <w:marBottom w:val="0"/>
      <w:divBdr>
        <w:top w:val="none" w:sz="0" w:space="0" w:color="auto"/>
        <w:left w:val="none" w:sz="0" w:space="0" w:color="auto"/>
        <w:bottom w:val="none" w:sz="0" w:space="0" w:color="auto"/>
        <w:right w:val="none" w:sz="0" w:space="0" w:color="auto"/>
      </w:divBdr>
    </w:div>
    <w:div w:id="722797412">
      <w:bodyDiv w:val="1"/>
      <w:marLeft w:val="0"/>
      <w:marRight w:val="0"/>
      <w:marTop w:val="0"/>
      <w:marBottom w:val="0"/>
      <w:divBdr>
        <w:top w:val="none" w:sz="0" w:space="0" w:color="auto"/>
        <w:left w:val="none" w:sz="0" w:space="0" w:color="auto"/>
        <w:bottom w:val="none" w:sz="0" w:space="0" w:color="auto"/>
        <w:right w:val="none" w:sz="0" w:space="0" w:color="auto"/>
      </w:divBdr>
    </w:div>
    <w:div w:id="723722495">
      <w:bodyDiv w:val="1"/>
      <w:marLeft w:val="0"/>
      <w:marRight w:val="0"/>
      <w:marTop w:val="0"/>
      <w:marBottom w:val="0"/>
      <w:divBdr>
        <w:top w:val="none" w:sz="0" w:space="0" w:color="auto"/>
        <w:left w:val="none" w:sz="0" w:space="0" w:color="auto"/>
        <w:bottom w:val="none" w:sz="0" w:space="0" w:color="auto"/>
        <w:right w:val="none" w:sz="0" w:space="0" w:color="auto"/>
      </w:divBdr>
    </w:div>
    <w:div w:id="725643014">
      <w:bodyDiv w:val="1"/>
      <w:marLeft w:val="0"/>
      <w:marRight w:val="0"/>
      <w:marTop w:val="0"/>
      <w:marBottom w:val="0"/>
      <w:divBdr>
        <w:top w:val="none" w:sz="0" w:space="0" w:color="auto"/>
        <w:left w:val="none" w:sz="0" w:space="0" w:color="auto"/>
        <w:bottom w:val="none" w:sz="0" w:space="0" w:color="auto"/>
        <w:right w:val="none" w:sz="0" w:space="0" w:color="auto"/>
      </w:divBdr>
    </w:div>
    <w:div w:id="727337179">
      <w:bodyDiv w:val="1"/>
      <w:marLeft w:val="0"/>
      <w:marRight w:val="0"/>
      <w:marTop w:val="0"/>
      <w:marBottom w:val="0"/>
      <w:divBdr>
        <w:top w:val="none" w:sz="0" w:space="0" w:color="auto"/>
        <w:left w:val="none" w:sz="0" w:space="0" w:color="auto"/>
        <w:bottom w:val="none" w:sz="0" w:space="0" w:color="auto"/>
        <w:right w:val="none" w:sz="0" w:space="0" w:color="auto"/>
      </w:divBdr>
    </w:div>
    <w:div w:id="730815082">
      <w:bodyDiv w:val="1"/>
      <w:marLeft w:val="0"/>
      <w:marRight w:val="0"/>
      <w:marTop w:val="0"/>
      <w:marBottom w:val="0"/>
      <w:divBdr>
        <w:top w:val="none" w:sz="0" w:space="0" w:color="auto"/>
        <w:left w:val="none" w:sz="0" w:space="0" w:color="auto"/>
        <w:bottom w:val="none" w:sz="0" w:space="0" w:color="auto"/>
        <w:right w:val="none" w:sz="0" w:space="0" w:color="auto"/>
      </w:divBdr>
    </w:div>
    <w:div w:id="731001747">
      <w:bodyDiv w:val="1"/>
      <w:marLeft w:val="0"/>
      <w:marRight w:val="0"/>
      <w:marTop w:val="0"/>
      <w:marBottom w:val="0"/>
      <w:divBdr>
        <w:top w:val="none" w:sz="0" w:space="0" w:color="auto"/>
        <w:left w:val="none" w:sz="0" w:space="0" w:color="auto"/>
        <w:bottom w:val="none" w:sz="0" w:space="0" w:color="auto"/>
        <w:right w:val="none" w:sz="0" w:space="0" w:color="auto"/>
      </w:divBdr>
    </w:div>
    <w:div w:id="731972300">
      <w:bodyDiv w:val="1"/>
      <w:marLeft w:val="0"/>
      <w:marRight w:val="0"/>
      <w:marTop w:val="0"/>
      <w:marBottom w:val="0"/>
      <w:divBdr>
        <w:top w:val="none" w:sz="0" w:space="0" w:color="auto"/>
        <w:left w:val="none" w:sz="0" w:space="0" w:color="auto"/>
        <w:bottom w:val="none" w:sz="0" w:space="0" w:color="auto"/>
        <w:right w:val="none" w:sz="0" w:space="0" w:color="auto"/>
      </w:divBdr>
    </w:div>
    <w:div w:id="732891312">
      <w:bodyDiv w:val="1"/>
      <w:marLeft w:val="0"/>
      <w:marRight w:val="0"/>
      <w:marTop w:val="0"/>
      <w:marBottom w:val="0"/>
      <w:divBdr>
        <w:top w:val="none" w:sz="0" w:space="0" w:color="auto"/>
        <w:left w:val="none" w:sz="0" w:space="0" w:color="auto"/>
        <w:bottom w:val="none" w:sz="0" w:space="0" w:color="auto"/>
        <w:right w:val="none" w:sz="0" w:space="0" w:color="auto"/>
      </w:divBdr>
    </w:div>
    <w:div w:id="732972557">
      <w:bodyDiv w:val="1"/>
      <w:marLeft w:val="0"/>
      <w:marRight w:val="0"/>
      <w:marTop w:val="0"/>
      <w:marBottom w:val="0"/>
      <w:divBdr>
        <w:top w:val="none" w:sz="0" w:space="0" w:color="auto"/>
        <w:left w:val="none" w:sz="0" w:space="0" w:color="auto"/>
        <w:bottom w:val="none" w:sz="0" w:space="0" w:color="auto"/>
        <w:right w:val="none" w:sz="0" w:space="0" w:color="auto"/>
      </w:divBdr>
    </w:div>
    <w:div w:id="733310504">
      <w:bodyDiv w:val="1"/>
      <w:marLeft w:val="0"/>
      <w:marRight w:val="0"/>
      <w:marTop w:val="0"/>
      <w:marBottom w:val="0"/>
      <w:divBdr>
        <w:top w:val="none" w:sz="0" w:space="0" w:color="auto"/>
        <w:left w:val="none" w:sz="0" w:space="0" w:color="auto"/>
        <w:bottom w:val="none" w:sz="0" w:space="0" w:color="auto"/>
        <w:right w:val="none" w:sz="0" w:space="0" w:color="auto"/>
      </w:divBdr>
    </w:div>
    <w:div w:id="733355473">
      <w:bodyDiv w:val="1"/>
      <w:marLeft w:val="0"/>
      <w:marRight w:val="0"/>
      <w:marTop w:val="0"/>
      <w:marBottom w:val="0"/>
      <w:divBdr>
        <w:top w:val="none" w:sz="0" w:space="0" w:color="auto"/>
        <w:left w:val="none" w:sz="0" w:space="0" w:color="auto"/>
        <w:bottom w:val="none" w:sz="0" w:space="0" w:color="auto"/>
        <w:right w:val="none" w:sz="0" w:space="0" w:color="auto"/>
      </w:divBdr>
      <w:divsChild>
        <w:div w:id="960846886">
          <w:marLeft w:val="0"/>
          <w:marRight w:val="0"/>
          <w:marTop w:val="0"/>
          <w:marBottom w:val="0"/>
          <w:divBdr>
            <w:top w:val="none" w:sz="0" w:space="0" w:color="auto"/>
            <w:left w:val="none" w:sz="0" w:space="0" w:color="auto"/>
            <w:bottom w:val="none" w:sz="0" w:space="0" w:color="auto"/>
            <w:right w:val="none" w:sz="0" w:space="0" w:color="auto"/>
          </w:divBdr>
        </w:div>
        <w:div w:id="710809264">
          <w:marLeft w:val="0"/>
          <w:marRight w:val="0"/>
          <w:marTop w:val="0"/>
          <w:marBottom w:val="0"/>
          <w:divBdr>
            <w:top w:val="none" w:sz="0" w:space="0" w:color="auto"/>
            <w:left w:val="none" w:sz="0" w:space="0" w:color="auto"/>
            <w:bottom w:val="none" w:sz="0" w:space="0" w:color="auto"/>
            <w:right w:val="none" w:sz="0" w:space="0" w:color="auto"/>
          </w:divBdr>
        </w:div>
        <w:div w:id="1417748615">
          <w:marLeft w:val="0"/>
          <w:marRight w:val="0"/>
          <w:marTop w:val="0"/>
          <w:marBottom w:val="0"/>
          <w:divBdr>
            <w:top w:val="none" w:sz="0" w:space="0" w:color="auto"/>
            <w:left w:val="none" w:sz="0" w:space="0" w:color="auto"/>
            <w:bottom w:val="none" w:sz="0" w:space="0" w:color="auto"/>
            <w:right w:val="none" w:sz="0" w:space="0" w:color="auto"/>
          </w:divBdr>
        </w:div>
        <w:div w:id="368261157">
          <w:marLeft w:val="0"/>
          <w:marRight w:val="0"/>
          <w:marTop w:val="0"/>
          <w:marBottom w:val="0"/>
          <w:divBdr>
            <w:top w:val="none" w:sz="0" w:space="0" w:color="auto"/>
            <w:left w:val="none" w:sz="0" w:space="0" w:color="auto"/>
            <w:bottom w:val="none" w:sz="0" w:space="0" w:color="auto"/>
            <w:right w:val="none" w:sz="0" w:space="0" w:color="auto"/>
          </w:divBdr>
        </w:div>
        <w:div w:id="1099832365">
          <w:marLeft w:val="0"/>
          <w:marRight w:val="0"/>
          <w:marTop w:val="0"/>
          <w:marBottom w:val="0"/>
          <w:divBdr>
            <w:top w:val="none" w:sz="0" w:space="0" w:color="auto"/>
            <w:left w:val="none" w:sz="0" w:space="0" w:color="auto"/>
            <w:bottom w:val="none" w:sz="0" w:space="0" w:color="auto"/>
            <w:right w:val="none" w:sz="0" w:space="0" w:color="auto"/>
          </w:divBdr>
        </w:div>
      </w:divsChild>
    </w:div>
    <w:div w:id="736243536">
      <w:bodyDiv w:val="1"/>
      <w:marLeft w:val="0"/>
      <w:marRight w:val="0"/>
      <w:marTop w:val="0"/>
      <w:marBottom w:val="0"/>
      <w:divBdr>
        <w:top w:val="none" w:sz="0" w:space="0" w:color="auto"/>
        <w:left w:val="none" w:sz="0" w:space="0" w:color="auto"/>
        <w:bottom w:val="none" w:sz="0" w:space="0" w:color="auto"/>
        <w:right w:val="none" w:sz="0" w:space="0" w:color="auto"/>
      </w:divBdr>
    </w:div>
    <w:div w:id="736896359">
      <w:bodyDiv w:val="1"/>
      <w:marLeft w:val="0"/>
      <w:marRight w:val="0"/>
      <w:marTop w:val="0"/>
      <w:marBottom w:val="0"/>
      <w:divBdr>
        <w:top w:val="none" w:sz="0" w:space="0" w:color="auto"/>
        <w:left w:val="none" w:sz="0" w:space="0" w:color="auto"/>
        <w:bottom w:val="none" w:sz="0" w:space="0" w:color="auto"/>
        <w:right w:val="none" w:sz="0" w:space="0" w:color="auto"/>
      </w:divBdr>
    </w:div>
    <w:div w:id="738404305">
      <w:bodyDiv w:val="1"/>
      <w:marLeft w:val="0"/>
      <w:marRight w:val="0"/>
      <w:marTop w:val="0"/>
      <w:marBottom w:val="0"/>
      <w:divBdr>
        <w:top w:val="none" w:sz="0" w:space="0" w:color="auto"/>
        <w:left w:val="none" w:sz="0" w:space="0" w:color="auto"/>
        <w:bottom w:val="none" w:sz="0" w:space="0" w:color="auto"/>
        <w:right w:val="none" w:sz="0" w:space="0" w:color="auto"/>
      </w:divBdr>
    </w:div>
    <w:div w:id="739444622">
      <w:bodyDiv w:val="1"/>
      <w:marLeft w:val="0"/>
      <w:marRight w:val="0"/>
      <w:marTop w:val="0"/>
      <w:marBottom w:val="0"/>
      <w:divBdr>
        <w:top w:val="none" w:sz="0" w:space="0" w:color="auto"/>
        <w:left w:val="none" w:sz="0" w:space="0" w:color="auto"/>
        <w:bottom w:val="none" w:sz="0" w:space="0" w:color="auto"/>
        <w:right w:val="none" w:sz="0" w:space="0" w:color="auto"/>
      </w:divBdr>
    </w:div>
    <w:div w:id="744231112">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46422029">
      <w:bodyDiv w:val="1"/>
      <w:marLeft w:val="0"/>
      <w:marRight w:val="0"/>
      <w:marTop w:val="0"/>
      <w:marBottom w:val="0"/>
      <w:divBdr>
        <w:top w:val="none" w:sz="0" w:space="0" w:color="auto"/>
        <w:left w:val="none" w:sz="0" w:space="0" w:color="auto"/>
        <w:bottom w:val="none" w:sz="0" w:space="0" w:color="auto"/>
        <w:right w:val="none" w:sz="0" w:space="0" w:color="auto"/>
      </w:divBdr>
    </w:div>
    <w:div w:id="746877657">
      <w:bodyDiv w:val="1"/>
      <w:marLeft w:val="0"/>
      <w:marRight w:val="0"/>
      <w:marTop w:val="0"/>
      <w:marBottom w:val="0"/>
      <w:divBdr>
        <w:top w:val="none" w:sz="0" w:space="0" w:color="auto"/>
        <w:left w:val="none" w:sz="0" w:space="0" w:color="auto"/>
        <w:bottom w:val="none" w:sz="0" w:space="0" w:color="auto"/>
        <w:right w:val="none" w:sz="0" w:space="0" w:color="auto"/>
      </w:divBdr>
    </w:div>
    <w:div w:id="751003792">
      <w:bodyDiv w:val="1"/>
      <w:marLeft w:val="0"/>
      <w:marRight w:val="0"/>
      <w:marTop w:val="0"/>
      <w:marBottom w:val="0"/>
      <w:divBdr>
        <w:top w:val="none" w:sz="0" w:space="0" w:color="auto"/>
        <w:left w:val="none" w:sz="0" w:space="0" w:color="auto"/>
        <w:bottom w:val="none" w:sz="0" w:space="0" w:color="auto"/>
        <w:right w:val="none" w:sz="0" w:space="0" w:color="auto"/>
      </w:divBdr>
      <w:divsChild>
        <w:div w:id="879904297">
          <w:marLeft w:val="0"/>
          <w:marRight w:val="0"/>
          <w:marTop w:val="0"/>
          <w:marBottom w:val="0"/>
          <w:divBdr>
            <w:top w:val="none" w:sz="0" w:space="0" w:color="auto"/>
            <w:left w:val="none" w:sz="0" w:space="0" w:color="auto"/>
            <w:bottom w:val="none" w:sz="0" w:space="0" w:color="auto"/>
            <w:right w:val="none" w:sz="0" w:space="0" w:color="auto"/>
          </w:divBdr>
        </w:div>
        <w:div w:id="1376201413">
          <w:marLeft w:val="0"/>
          <w:marRight w:val="0"/>
          <w:marTop w:val="0"/>
          <w:marBottom w:val="0"/>
          <w:divBdr>
            <w:top w:val="none" w:sz="0" w:space="0" w:color="auto"/>
            <w:left w:val="none" w:sz="0" w:space="0" w:color="auto"/>
            <w:bottom w:val="none" w:sz="0" w:space="0" w:color="auto"/>
            <w:right w:val="none" w:sz="0" w:space="0" w:color="auto"/>
          </w:divBdr>
        </w:div>
        <w:div w:id="1697458601">
          <w:marLeft w:val="0"/>
          <w:marRight w:val="0"/>
          <w:marTop w:val="0"/>
          <w:marBottom w:val="0"/>
          <w:divBdr>
            <w:top w:val="none" w:sz="0" w:space="0" w:color="auto"/>
            <w:left w:val="none" w:sz="0" w:space="0" w:color="auto"/>
            <w:bottom w:val="none" w:sz="0" w:space="0" w:color="auto"/>
            <w:right w:val="none" w:sz="0" w:space="0" w:color="auto"/>
          </w:divBdr>
        </w:div>
        <w:div w:id="1263881126">
          <w:marLeft w:val="0"/>
          <w:marRight w:val="0"/>
          <w:marTop w:val="0"/>
          <w:marBottom w:val="0"/>
          <w:divBdr>
            <w:top w:val="none" w:sz="0" w:space="0" w:color="auto"/>
            <w:left w:val="none" w:sz="0" w:space="0" w:color="auto"/>
            <w:bottom w:val="none" w:sz="0" w:space="0" w:color="auto"/>
            <w:right w:val="none" w:sz="0" w:space="0" w:color="auto"/>
          </w:divBdr>
        </w:div>
      </w:divsChild>
    </w:div>
    <w:div w:id="752818849">
      <w:bodyDiv w:val="1"/>
      <w:marLeft w:val="0"/>
      <w:marRight w:val="0"/>
      <w:marTop w:val="0"/>
      <w:marBottom w:val="0"/>
      <w:divBdr>
        <w:top w:val="none" w:sz="0" w:space="0" w:color="auto"/>
        <w:left w:val="none" w:sz="0" w:space="0" w:color="auto"/>
        <w:bottom w:val="none" w:sz="0" w:space="0" w:color="auto"/>
        <w:right w:val="none" w:sz="0" w:space="0" w:color="auto"/>
      </w:divBdr>
    </w:div>
    <w:div w:id="753630299">
      <w:bodyDiv w:val="1"/>
      <w:marLeft w:val="0"/>
      <w:marRight w:val="0"/>
      <w:marTop w:val="0"/>
      <w:marBottom w:val="0"/>
      <w:divBdr>
        <w:top w:val="none" w:sz="0" w:space="0" w:color="auto"/>
        <w:left w:val="none" w:sz="0" w:space="0" w:color="auto"/>
        <w:bottom w:val="none" w:sz="0" w:space="0" w:color="auto"/>
        <w:right w:val="none" w:sz="0" w:space="0" w:color="auto"/>
      </w:divBdr>
    </w:div>
    <w:div w:id="756487987">
      <w:bodyDiv w:val="1"/>
      <w:marLeft w:val="0"/>
      <w:marRight w:val="0"/>
      <w:marTop w:val="0"/>
      <w:marBottom w:val="0"/>
      <w:divBdr>
        <w:top w:val="none" w:sz="0" w:space="0" w:color="auto"/>
        <w:left w:val="none" w:sz="0" w:space="0" w:color="auto"/>
        <w:bottom w:val="none" w:sz="0" w:space="0" w:color="auto"/>
        <w:right w:val="none" w:sz="0" w:space="0" w:color="auto"/>
      </w:divBdr>
    </w:div>
    <w:div w:id="757093494">
      <w:bodyDiv w:val="1"/>
      <w:marLeft w:val="0"/>
      <w:marRight w:val="0"/>
      <w:marTop w:val="0"/>
      <w:marBottom w:val="0"/>
      <w:divBdr>
        <w:top w:val="none" w:sz="0" w:space="0" w:color="auto"/>
        <w:left w:val="none" w:sz="0" w:space="0" w:color="auto"/>
        <w:bottom w:val="none" w:sz="0" w:space="0" w:color="auto"/>
        <w:right w:val="none" w:sz="0" w:space="0" w:color="auto"/>
      </w:divBdr>
    </w:div>
    <w:div w:id="762185796">
      <w:marLeft w:val="0"/>
      <w:marRight w:val="0"/>
      <w:marTop w:val="0"/>
      <w:marBottom w:val="0"/>
      <w:divBdr>
        <w:top w:val="none" w:sz="0" w:space="0" w:color="auto"/>
        <w:left w:val="none" w:sz="0" w:space="0" w:color="auto"/>
        <w:bottom w:val="none" w:sz="0" w:space="0" w:color="auto"/>
        <w:right w:val="none" w:sz="0" w:space="0" w:color="auto"/>
      </w:divBdr>
    </w:div>
    <w:div w:id="768350158">
      <w:bodyDiv w:val="1"/>
      <w:marLeft w:val="0"/>
      <w:marRight w:val="0"/>
      <w:marTop w:val="0"/>
      <w:marBottom w:val="0"/>
      <w:divBdr>
        <w:top w:val="none" w:sz="0" w:space="0" w:color="auto"/>
        <w:left w:val="none" w:sz="0" w:space="0" w:color="auto"/>
        <w:bottom w:val="none" w:sz="0" w:space="0" w:color="auto"/>
        <w:right w:val="none" w:sz="0" w:space="0" w:color="auto"/>
      </w:divBdr>
    </w:div>
    <w:div w:id="769356445">
      <w:marLeft w:val="0"/>
      <w:marRight w:val="0"/>
      <w:marTop w:val="0"/>
      <w:marBottom w:val="0"/>
      <w:divBdr>
        <w:top w:val="none" w:sz="0" w:space="0" w:color="auto"/>
        <w:left w:val="none" w:sz="0" w:space="0" w:color="auto"/>
        <w:bottom w:val="none" w:sz="0" w:space="0" w:color="auto"/>
        <w:right w:val="none" w:sz="0" w:space="0" w:color="auto"/>
      </w:divBdr>
    </w:div>
    <w:div w:id="772212495">
      <w:bodyDiv w:val="1"/>
      <w:marLeft w:val="0"/>
      <w:marRight w:val="0"/>
      <w:marTop w:val="0"/>
      <w:marBottom w:val="0"/>
      <w:divBdr>
        <w:top w:val="none" w:sz="0" w:space="0" w:color="auto"/>
        <w:left w:val="none" w:sz="0" w:space="0" w:color="auto"/>
        <w:bottom w:val="none" w:sz="0" w:space="0" w:color="auto"/>
        <w:right w:val="none" w:sz="0" w:space="0" w:color="auto"/>
      </w:divBdr>
    </w:div>
    <w:div w:id="772751227">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81730007">
      <w:bodyDiv w:val="1"/>
      <w:marLeft w:val="0"/>
      <w:marRight w:val="0"/>
      <w:marTop w:val="0"/>
      <w:marBottom w:val="0"/>
      <w:divBdr>
        <w:top w:val="none" w:sz="0" w:space="0" w:color="auto"/>
        <w:left w:val="none" w:sz="0" w:space="0" w:color="auto"/>
        <w:bottom w:val="none" w:sz="0" w:space="0" w:color="auto"/>
        <w:right w:val="none" w:sz="0" w:space="0" w:color="auto"/>
      </w:divBdr>
      <w:divsChild>
        <w:div w:id="820462427">
          <w:marLeft w:val="0"/>
          <w:marRight w:val="0"/>
          <w:marTop w:val="0"/>
          <w:marBottom w:val="0"/>
          <w:divBdr>
            <w:top w:val="none" w:sz="0" w:space="0" w:color="auto"/>
            <w:left w:val="none" w:sz="0" w:space="0" w:color="auto"/>
            <w:bottom w:val="none" w:sz="0" w:space="0" w:color="auto"/>
            <w:right w:val="none" w:sz="0" w:space="0" w:color="auto"/>
          </w:divBdr>
        </w:div>
        <w:div w:id="951522140">
          <w:marLeft w:val="0"/>
          <w:marRight w:val="0"/>
          <w:marTop w:val="0"/>
          <w:marBottom w:val="0"/>
          <w:divBdr>
            <w:top w:val="none" w:sz="0" w:space="0" w:color="auto"/>
            <w:left w:val="none" w:sz="0" w:space="0" w:color="auto"/>
            <w:bottom w:val="none" w:sz="0" w:space="0" w:color="auto"/>
            <w:right w:val="none" w:sz="0" w:space="0" w:color="auto"/>
          </w:divBdr>
        </w:div>
        <w:div w:id="568004184">
          <w:marLeft w:val="0"/>
          <w:marRight w:val="0"/>
          <w:marTop w:val="0"/>
          <w:marBottom w:val="0"/>
          <w:divBdr>
            <w:top w:val="none" w:sz="0" w:space="0" w:color="auto"/>
            <w:left w:val="none" w:sz="0" w:space="0" w:color="auto"/>
            <w:bottom w:val="none" w:sz="0" w:space="0" w:color="auto"/>
            <w:right w:val="none" w:sz="0" w:space="0" w:color="auto"/>
          </w:divBdr>
        </w:div>
      </w:divsChild>
    </w:div>
    <w:div w:id="782110468">
      <w:bodyDiv w:val="1"/>
      <w:marLeft w:val="0"/>
      <w:marRight w:val="0"/>
      <w:marTop w:val="0"/>
      <w:marBottom w:val="0"/>
      <w:divBdr>
        <w:top w:val="none" w:sz="0" w:space="0" w:color="auto"/>
        <w:left w:val="none" w:sz="0" w:space="0" w:color="auto"/>
        <w:bottom w:val="none" w:sz="0" w:space="0" w:color="auto"/>
        <w:right w:val="none" w:sz="0" w:space="0" w:color="auto"/>
      </w:divBdr>
      <w:divsChild>
        <w:div w:id="1149130586">
          <w:marLeft w:val="0"/>
          <w:marRight w:val="0"/>
          <w:marTop w:val="0"/>
          <w:marBottom w:val="0"/>
          <w:divBdr>
            <w:top w:val="none" w:sz="0" w:space="0" w:color="auto"/>
            <w:left w:val="none" w:sz="0" w:space="0" w:color="auto"/>
            <w:bottom w:val="none" w:sz="0" w:space="0" w:color="auto"/>
            <w:right w:val="none" w:sz="0" w:space="0" w:color="auto"/>
          </w:divBdr>
        </w:div>
      </w:divsChild>
    </w:div>
    <w:div w:id="782503522">
      <w:bodyDiv w:val="1"/>
      <w:marLeft w:val="0"/>
      <w:marRight w:val="0"/>
      <w:marTop w:val="0"/>
      <w:marBottom w:val="0"/>
      <w:divBdr>
        <w:top w:val="none" w:sz="0" w:space="0" w:color="auto"/>
        <w:left w:val="none" w:sz="0" w:space="0" w:color="auto"/>
        <w:bottom w:val="none" w:sz="0" w:space="0" w:color="auto"/>
        <w:right w:val="none" w:sz="0" w:space="0" w:color="auto"/>
      </w:divBdr>
      <w:divsChild>
        <w:div w:id="716860003">
          <w:marLeft w:val="0"/>
          <w:marRight w:val="0"/>
          <w:marTop w:val="0"/>
          <w:marBottom w:val="0"/>
          <w:divBdr>
            <w:top w:val="none" w:sz="0" w:space="0" w:color="auto"/>
            <w:left w:val="none" w:sz="0" w:space="0" w:color="auto"/>
            <w:bottom w:val="none" w:sz="0" w:space="0" w:color="auto"/>
            <w:right w:val="none" w:sz="0" w:space="0" w:color="auto"/>
          </w:divBdr>
          <w:divsChild>
            <w:div w:id="1989626068">
              <w:marLeft w:val="0"/>
              <w:marRight w:val="0"/>
              <w:marTop w:val="0"/>
              <w:marBottom w:val="0"/>
              <w:divBdr>
                <w:top w:val="none" w:sz="0" w:space="0" w:color="auto"/>
                <w:left w:val="none" w:sz="0" w:space="0" w:color="auto"/>
                <w:bottom w:val="none" w:sz="0" w:space="0" w:color="auto"/>
                <w:right w:val="none" w:sz="0" w:space="0" w:color="auto"/>
              </w:divBdr>
            </w:div>
            <w:div w:id="92171464">
              <w:marLeft w:val="0"/>
              <w:marRight w:val="0"/>
              <w:marTop w:val="0"/>
              <w:marBottom w:val="0"/>
              <w:divBdr>
                <w:top w:val="none" w:sz="0" w:space="0" w:color="auto"/>
                <w:left w:val="none" w:sz="0" w:space="0" w:color="auto"/>
                <w:bottom w:val="none" w:sz="0" w:space="0" w:color="auto"/>
                <w:right w:val="none" w:sz="0" w:space="0" w:color="auto"/>
              </w:divBdr>
              <w:divsChild>
                <w:div w:id="182013714">
                  <w:marLeft w:val="0"/>
                  <w:marRight w:val="0"/>
                  <w:marTop w:val="0"/>
                  <w:marBottom w:val="0"/>
                  <w:divBdr>
                    <w:top w:val="none" w:sz="0" w:space="0" w:color="auto"/>
                    <w:left w:val="none" w:sz="0" w:space="0" w:color="auto"/>
                    <w:bottom w:val="none" w:sz="0" w:space="0" w:color="auto"/>
                    <w:right w:val="none" w:sz="0" w:space="0" w:color="auto"/>
                  </w:divBdr>
                  <w:divsChild>
                    <w:div w:id="2941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0676">
              <w:marLeft w:val="0"/>
              <w:marRight w:val="0"/>
              <w:marTop w:val="0"/>
              <w:marBottom w:val="0"/>
              <w:divBdr>
                <w:top w:val="none" w:sz="0" w:space="0" w:color="auto"/>
                <w:left w:val="none" w:sz="0" w:space="0" w:color="auto"/>
                <w:bottom w:val="none" w:sz="0" w:space="0" w:color="auto"/>
                <w:right w:val="none" w:sz="0" w:space="0" w:color="auto"/>
              </w:divBdr>
            </w:div>
          </w:divsChild>
        </w:div>
        <w:div w:id="1653211514">
          <w:marLeft w:val="0"/>
          <w:marRight w:val="0"/>
          <w:marTop w:val="0"/>
          <w:marBottom w:val="0"/>
          <w:divBdr>
            <w:top w:val="none" w:sz="0" w:space="0" w:color="auto"/>
            <w:left w:val="none" w:sz="0" w:space="0" w:color="auto"/>
            <w:bottom w:val="none" w:sz="0" w:space="0" w:color="auto"/>
            <w:right w:val="none" w:sz="0" w:space="0" w:color="auto"/>
          </w:divBdr>
        </w:div>
      </w:divsChild>
    </w:div>
    <w:div w:id="784495821">
      <w:bodyDiv w:val="1"/>
      <w:marLeft w:val="0"/>
      <w:marRight w:val="0"/>
      <w:marTop w:val="0"/>
      <w:marBottom w:val="0"/>
      <w:divBdr>
        <w:top w:val="none" w:sz="0" w:space="0" w:color="auto"/>
        <w:left w:val="none" w:sz="0" w:space="0" w:color="auto"/>
        <w:bottom w:val="none" w:sz="0" w:space="0" w:color="auto"/>
        <w:right w:val="none" w:sz="0" w:space="0" w:color="auto"/>
      </w:divBdr>
      <w:divsChild>
        <w:div w:id="1289311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15048">
          <w:marLeft w:val="0"/>
          <w:marRight w:val="0"/>
          <w:marTop w:val="0"/>
          <w:marBottom w:val="0"/>
          <w:divBdr>
            <w:top w:val="none" w:sz="0" w:space="0" w:color="auto"/>
            <w:left w:val="none" w:sz="0" w:space="0" w:color="auto"/>
            <w:bottom w:val="none" w:sz="0" w:space="0" w:color="auto"/>
            <w:right w:val="none" w:sz="0" w:space="0" w:color="auto"/>
          </w:divBdr>
          <w:divsChild>
            <w:div w:id="1523326263">
              <w:marLeft w:val="0"/>
              <w:marRight w:val="0"/>
              <w:marTop w:val="0"/>
              <w:marBottom w:val="0"/>
              <w:divBdr>
                <w:top w:val="none" w:sz="0" w:space="0" w:color="auto"/>
                <w:left w:val="none" w:sz="0" w:space="0" w:color="auto"/>
                <w:bottom w:val="none" w:sz="0" w:space="0" w:color="auto"/>
                <w:right w:val="none" w:sz="0" w:space="0" w:color="auto"/>
              </w:divBdr>
            </w:div>
            <w:div w:id="2092240862">
              <w:marLeft w:val="0"/>
              <w:marRight w:val="0"/>
              <w:marTop w:val="0"/>
              <w:marBottom w:val="0"/>
              <w:divBdr>
                <w:top w:val="none" w:sz="0" w:space="0" w:color="auto"/>
                <w:left w:val="none" w:sz="0" w:space="0" w:color="auto"/>
                <w:bottom w:val="none" w:sz="0" w:space="0" w:color="auto"/>
                <w:right w:val="none" w:sz="0" w:space="0" w:color="auto"/>
              </w:divBdr>
              <w:divsChild>
                <w:div w:id="726685528">
                  <w:marLeft w:val="0"/>
                  <w:marRight w:val="0"/>
                  <w:marTop w:val="0"/>
                  <w:marBottom w:val="0"/>
                  <w:divBdr>
                    <w:top w:val="none" w:sz="0" w:space="0" w:color="auto"/>
                    <w:left w:val="none" w:sz="0" w:space="0" w:color="auto"/>
                    <w:bottom w:val="none" w:sz="0" w:space="0" w:color="auto"/>
                    <w:right w:val="none" w:sz="0" w:space="0" w:color="auto"/>
                  </w:divBdr>
                  <w:divsChild>
                    <w:div w:id="17021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430">
              <w:marLeft w:val="0"/>
              <w:marRight w:val="0"/>
              <w:marTop w:val="0"/>
              <w:marBottom w:val="0"/>
              <w:divBdr>
                <w:top w:val="none" w:sz="0" w:space="0" w:color="auto"/>
                <w:left w:val="none" w:sz="0" w:space="0" w:color="auto"/>
                <w:bottom w:val="none" w:sz="0" w:space="0" w:color="auto"/>
                <w:right w:val="none" w:sz="0" w:space="0" w:color="auto"/>
              </w:divBdr>
            </w:div>
          </w:divsChild>
        </w:div>
        <w:div w:id="1352876298">
          <w:marLeft w:val="0"/>
          <w:marRight w:val="0"/>
          <w:marTop w:val="0"/>
          <w:marBottom w:val="0"/>
          <w:divBdr>
            <w:top w:val="none" w:sz="0" w:space="0" w:color="auto"/>
            <w:left w:val="none" w:sz="0" w:space="0" w:color="auto"/>
            <w:bottom w:val="none" w:sz="0" w:space="0" w:color="auto"/>
            <w:right w:val="none" w:sz="0" w:space="0" w:color="auto"/>
          </w:divBdr>
        </w:div>
      </w:divsChild>
    </w:div>
    <w:div w:id="794518705">
      <w:bodyDiv w:val="1"/>
      <w:marLeft w:val="0"/>
      <w:marRight w:val="0"/>
      <w:marTop w:val="0"/>
      <w:marBottom w:val="0"/>
      <w:divBdr>
        <w:top w:val="none" w:sz="0" w:space="0" w:color="auto"/>
        <w:left w:val="none" w:sz="0" w:space="0" w:color="auto"/>
        <w:bottom w:val="none" w:sz="0" w:space="0" w:color="auto"/>
        <w:right w:val="none" w:sz="0" w:space="0" w:color="auto"/>
      </w:divBdr>
    </w:div>
    <w:div w:id="796144044">
      <w:bodyDiv w:val="1"/>
      <w:marLeft w:val="0"/>
      <w:marRight w:val="0"/>
      <w:marTop w:val="0"/>
      <w:marBottom w:val="0"/>
      <w:divBdr>
        <w:top w:val="none" w:sz="0" w:space="0" w:color="auto"/>
        <w:left w:val="none" w:sz="0" w:space="0" w:color="auto"/>
        <w:bottom w:val="none" w:sz="0" w:space="0" w:color="auto"/>
        <w:right w:val="none" w:sz="0" w:space="0" w:color="auto"/>
      </w:divBdr>
    </w:div>
    <w:div w:id="796335568">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799690772">
      <w:bodyDiv w:val="1"/>
      <w:marLeft w:val="0"/>
      <w:marRight w:val="0"/>
      <w:marTop w:val="0"/>
      <w:marBottom w:val="0"/>
      <w:divBdr>
        <w:top w:val="none" w:sz="0" w:space="0" w:color="auto"/>
        <w:left w:val="none" w:sz="0" w:space="0" w:color="auto"/>
        <w:bottom w:val="none" w:sz="0" w:space="0" w:color="auto"/>
        <w:right w:val="none" w:sz="0" w:space="0" w:color="auto"/>
      </w:divBdr>
    </w:div>
    <w:div w:id="800073779">
      <w:bodyDiv w:val="1"/>
      <w:marLeft w:val="0"/>
      <w:marRight w:val="0"/>
      <w:marTop w:val="0"/>
      <w:marBottom w:val="0"/>
      <w:divBdr>
        <w:top w:val="none" w:sz="0" w:space="0" w:color="auto"/>
        <w:left w:val="none" w:sz="0" w:space="0" w:color="auto"/>
        <w:bottom w:val="none" w:sz="0" w:space="0" w:color="auto"/>
        <w:right w:val="none" w:sz="0" w:space="0" w:color="auto"/>
      </w:divBdr>
    </w:div>
    <w:div w:id="801263636">
      <w:marLeft w:val="0"/>
      <w:marRight w:val="0"/>
      <w:marTop w:val="0"/>
      <w:marBottom w:val="0"/>
      <w:divBdr>
        <w:top w:val="none" w:sz="0" w:space="0" w:color="auto"/>
        <w:left w:val="none" w:sz="0" w:space="0" w:color="auto"/>
        <w:bottom w:val="none" w:sz="0" w:space="0" w:color="auto"/>
        <w:right w:val="none" w:sz="0" w:space="0" w:color="auto"/>
      </w:divBdr>
    </w:div>
    <w:div w:id="803035837">
      <w:bodyDiv w:val="1"/>
      <w:marLeft w:val="0"/>
      <w:marRight w:val="0"/>
      <w:marTop w:val="0"/>
      <w:marBottom w:val="0"/>
      <w:divBdr>
        <w:top w:val="none" w:sz="0" w:space="0" w:color="auto"/>
        <w:left w:val="none" w:sz="0" w:space="0" w:color="auto"/>
        <w:bottom w:val="none" w:sz="0" w:space="0" w:color="auto"/>
        <w:right w:val="none" w:sz="0" w:space="0" w:color="auto"/>
      </w:divBdr>
    </w:div>
    <w:div w:id="804853298">
      <w:bodyDiv w:val="1"/>
      <w:marLeft w:val="0"/>
      <w:marRight w:val="0"/>
      <w:marTop w:val="0"/>
      <w:marBottom w:val="0"/>
      <w:divBdr>
        <w:top w:val="none" w:sz="0" w:space="0" w:color="auto"/>
        <w:left w:val="none" w:sz="0" w:space="0" w:color="auto"/>
        <w:bottom w:val="none" w:sz="0" w:space="0" w:color="auto"/>
        <w:right w:val="none" w:sz="0" w:space="0" w:color="auto"/>
      </w:divBdr>
    </w:div>
    <w:div w:id="811367042">
      <w:bodyDiv w:val="1"/>
      <w:marLeft w:val="0"/>
      <w:marRight w:val="0"/>
      <w:marTop w:val="0"/>
      <w:marBottom w:val="0"/>
      <w:divBdr>
        <w:top w:val="none" w:sz="0" w:space="0" w:color="auto"/>
        <w:left w:val="none" w:sz="0" w:space="0" w:color="auto"/>
        <w:bottom w:val="none" w:sz="0" w:space="0" w:color="auto"/>
        <w:right w:val="none" w:sz="0" w:space="0" w:color="auto"/>
      </w:divBdr>
    </w:div>
    <w:div w:id="812137827">
      <w:bodyDiv w:val="1"/>
      <w:marLeft w:val="0"/>
      <w:marRight w:val="0"/>
      <w:marTop w:val="0"/>
      <w:marBottom w:val="0"/>
      <w:divBdr>
        <w:top w:val="none" w:sz="0" w:space="0" w:color="auto"/>
        <w:left w:val="none" w:sz="0" w:space="0" w:color="auto"/>
        <w:bottom w:val="none" w:sz="0" w:space="0" w:color="auto"/>
        <w:right w:val="none" w:sz="0" w:space="0" w:color="auto"/>
      </w:divBdr>
    </w:div>
    <w:div w:id="812646814">
      <w:bodyDiv w:val="1"/>
      <w:marLeft w:val="0"/>
      <w:marRight w:val="0"/>
      <w:marTop w:val="0"/>
      <w:marBottom w:val="0"/>
      <w:divBdr>
        <w:top w:val="none" w:sz="0" w:space="0" w:color="auto"/>
        <w:left w:val="none" w:sz="0" w:space="0" w:color="auto"/>
        <w:bottom w:val="none" w:sz="0" w:space="0" w:color="auto"/>
        <w:right w:val="none" w:sz="0" w:space="0" w:color="auto"/>
      </w:divBdr>
    </w:div>
    <w:div w:id="812720305">
      <w:bodyDiv w:val="1"/>
      <w:marLeft w:val="0"/>
      <w:marRight w:val="0"/>
      <w:marTop w:val="0"/>
      <w:marBottom w:val="0"/>
      <w:divBdr>
        <w:top w:val="none" w:sz="0" w:space="0" w:color="auto"/>
        <w:left w:val="none" w:sz="0" w:space="0" w:color="auto"/>
        <w:bottom w:val="none" w:sz="0" w:space="0" w:color="auto"/>
        <w:right w:val="none" w:sz="0" w:space="0" w:color="auto"/>
      </w:divBdr>
    </w:div>
    <w:div w:id="812799043">
      <w:bodyDiv w:val="1"/>
      <w:marLeft w:val="0"/>
      <w:marRight w:val="0"/>
      <w:marTop w:val="0"/>
      <w:marBottom w:val="0"/>
      <w:divBdr>
        <w:top w:val="none" w:sz="0" w:space="0" w:color="auto"/>
        <w:left w:val="none" w:sz="0" w:space="0" w:color="auto"/>
        <w:bottom w:val="none" w:sz="0" w:space="0" w:color="auto"/>
        <w:right w:val="none" w:sz="0" w:space="0" w:color="auto"/>
      </w:divBdr>
    </w:div>
    <w:div w:id="815415125">
      <w:bodyDiv w:val="1"/>
      <w:marLeft w:val="0"/>
      <w:marRight w:val="0"/>
      <w:marTop w:val="0"/>
      <w:marBottom w:val="0"/>
      <w:divBdr>
        <w:top w:val="none" w:sz="0" w:space="0" w:color="auto"/>
        <w:left w:val="none" w:sz="0" w:space="0" w:color="auto"/>
        <w:bottom w:val="none" w:sz="0" w:space="0" w:color="auto"/>
        <w:right w:val="none" w:sz="0" w:space="0" w:color="auto"/>
      </w:divBdr>
    </w:div>
    <w:div w:id="817040070">
      <w:bodyDiv w:val="1"/>
      <w:marLeft w:val="0"/>
      <w:marRight w:val="0"/>
      <w:marTop w:val="0"/>
      <w:marBottom w:val="0"/>
      <w:divBdr>
        <w:top w:val="none" w:sz="0" w:space="0" w:color="auto"/>
        <w:left w:val="none" w:sz="0" w:space="0" w:color="auto"/>
        <w:bottom w:val="none" w:sz="0" w:space="0" w:color="auto"/>
        <w:right w:val="none" w:sz="0" w:space="0" w:color="auto"/>
      </w:divBdr>
    </w:div>
    <w:div w:id="820198646">
      <w:bodyDiv w:val="1"/>
      <w:marLeft w:val="0"/>
      <w:marRight w:val="0"/>
      <w:marTop w:val="0"/>
      <w:marBottom w:val="0"/>
      <w:divBdr>
        <w:top w:val="none" w:sz="0" w:space="0" w:color="auto"/>
        <w:left w:val="none" w:sz="0" w:space="0" w:color="auto"/>
        <w:bottom w:val="none" w:sz="0" w:space="0" w:color="auto"/>
        <w:right w:val="none" w:sz="0" w:space="0" w:color="auto"/>
      </w:divBdr>
      <w:divsChild>
        <w:div w:id="73238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357467">
      <w:bodyDiv w:val="1"/>
      <w:marLeft w:val="0"/>
      <w:marRight w:val="0"/>
      <w:marTop w:val="0"/>
      <w:marBottom w:val="0"/>
      <w:divBdr>
        <w:top w:val="none" w:sz="0" w:space="0" w:color="auto"/>
        <w:left w:val="none" w:sz="0" w:space="0" w:color="auto"/>
        <w:bottom w:val="none" w:sz="0" w:space="0" w:color="auto"/>
        <w:right w:val="none" w:sz="0" w:space="0" w:color="auto"/>
      </w:divBdr>
    </w:div>
    <w:div w:id="827214103">
      <w:bodyDiv w:val="1"/>
      <w:marLeft w:val="0"/>
      <w:marRight w:val="0"/>
      <w:marTop w:val="0"/>
      <w:marBottom w:val="0"/>
      <w:divBdr>
        <w:top w:val="none" w:sz="0" w:space="0" w:color="auto"/>
        <w:left w:val="none" w:sz="0" w:space="0" w:color="auto"/>
        <w:bottom w:val="none" w:sz="0" w:space="0" w:color="auto"/>
        <w:right w:val="none" w:sz="0" w:space="0" w:color="auto"/>
      </w:divBdr>
    </w:div>
    <w:div w:id="829296037">
      <w:bodyDiv w:val="1"/>
      <w:marLeft w:val="0"/>
      <w:marRight w:val="0"/>
      <w:marTop w:val="0"/>
      <w:marBottom w:val="0"/>
      <w:divBdr>
        <w:top w:val="none" w:sz="0" w:space="0" w:color="auto"/>
        <w:left w:val="none" w:sz="0" w:space="0" w:color="auto"/>
        <w:bottom w:val="none" w:sz="0" w:space="0" w:color="auto"/>
        <w:right w:val="none" w:sz="0" w:space="0" w:color="auto"/>
      </w:divBdr>
    </w:div>
    <w:div w:id="832601120">
      <w:bodyDiv w:val="1"/>
      <w:marLeft w:val="0"/>
      <w:marRight w:val="0"/>
      <w:marTop w:val="0"/>
      <w:marBottom w:val="0"/>
      <w:divBdr>
        <w:top w:val="none" w:sz="0" w:space="0" w:color="auto"/>
        <w:left w:val="none" w:sz="0" w:space="0" w:color="auto"/>
        <w:bottom w:val="none" w:sz="0" w:space="0" w:color="auto"/>
        <w:right w:val="none" w:sz="0" w:space="0" w:color="auto"/>
      </w:divBdr>
    </w:div>
    <w:div w:id="836653825">
      <w:bodyDiv w:val="1"/>
      <w:marLeft w:val="0"/>
      <w:marRight w:val="0"/>
      <w:marTop w:val="0"/>
      <w:marBottom w:val="0"/>
      <w:divBdr>
        <w:top w:val="none" w:sz="0" w:space="0" w:color="auto"/>
        <w:left w:val="none" w:sz="0" w:space="0" w:color="auto"/>
        <w:bottom w:val="none" w:sz="0" w:space="0" w:color="auto"/>
        <w:right w:val="none" w:sz="0" w:space="0" w:color="auto"/>
      </w:divBdr>
      <w:divsChild>
        <w:div w:id="1642155971">
          <w:marLeft w:val="0"/>
          <w:marRight w:val="0"/>
          <w:marTop w:val="0"/>
          <w:marBottom w:val="0"/>
          <w:divBdr>
            <w:top w:val="none" w:sz="0" w:space="0" w:color="auto"/>
            <w:left w:val="none" w:sz="0" w:space="0" w:color="auto"/>
            <w:bottom w:val="none" w:sz="0" w:space="0" w:color="auto"/>
            <w:right w:val="none" w:sz="0" w:space="0" w:color="auto"/>
          </w:divBdr>
        </w:div>
        <w:div w:id="1930386766">
          <w:marLeft w:val="0"/>
          <w:marRight w:val="0"/>
          <w:marTop w:val="0"/>
          <w:marBottom w:val="0"/>
          <w:divBdr>
            <w:top w:val="none" w:sz="0" w:space="0" w:color="auto"/>
            <w:left w:val="none" w:sz="0" w:space="0" w:color="auto"/>
            <w:bottom w:val="none" w:sz="0" w:space="0" w:color="auto"/>
            <w:right w:val="none" w:sz="0" w:space="0" w:color="auto"/>
          </w:divBdr>
        </w:div>
        <w:div w:id="1576207369">
          <w:marLeft w:val="0"/>
          <w:marRight w:val="0"/>
          <w:marTop w:val="0"/>
          <w:marBottom w:val="0"/>
          <w:divBdr>
            <w:top w:val="none" w:sz="0" w:space="0" w:color="auto"/>
            <w:left w:val="none" w:sz="0" w:space="0" w:color="auto"/>
            <w:bottom w:val="none" w:sz="0" w:space="0" w:color="auto"/>
            <w:right w:val="none" w:sz="0" w:space="0" w:color="auto"/>
          </w:divBdr>
        </w:div>
        <w:div w:id="1769348928">
          <w:marLeft w:val="0"/>
          <w:marRight w:val="0"/>
          <w:marTop w:val="0"/>
          <w:marBottom w:val="0"/>
          <w:divBdr>
            <w:top w:val="none" w:sz="0" w:space="0" w:color="auto"/>
            <w:left w:val="none" w:sz="0" w:space="0" w:color="auto"/>
            <w:bottom w:val="none" w:sz="0" w:space="0" w:color="auto"/>
            <w:right w:val="none" w:sz="0" w:space="0" w:color="auto"/>
          </w:divBdr>
        </w:div>
        <w:div w:id="557664547">
          <w:marLeft w:val="0"/>
          <w:marRight w:val="0"/>
          <w:marTop w:val="0"/>
          <w:marBottom w:val="0"/>
          <w:divBdr>
            <w:top w:val="none" w:sz="0" w:space="0" w:color="auto"/>
            <w:left w:val="none" w:sz="0" w:space="0" w:color="auto"/>
            <w:bottom w:val="none" w:sz="0" w:space="0" w:color="auto"/>
            <w:right w:val="none" w:sz="0" w:space="0" w:color="auto"/>
          </w:divBdr>
        </w:div>
      </w:divsChild>
    </w:div>
    <w:div w:id="839929886">
      <w:bodyDiv w:val="1"/>
      <w:marLeft w:val="0"/>
      <w:marRight w:val="0"/>
      <w:marTop w:val="0"/>
      <w:marBottom w:val="0"/>
      <w:divBdr>
        <w:top w:val="none" w:sz="0" w:space="0" w:color="auto"/>
        <w:left w:val="none" w:sz="0" w:space="0" w:color="auto"/>
        <w:bottom w:val="none" w:sz="0" w:space="0" w:color="auto"/>
        <w:right w:val="none" w:sz="0" w:space="0" w:color="auto"/>
      </w:divBdr>
    </w:div>
    <w:div w:id="841698671">
      <w:bodyDiv w:val="1"/>
      <w:marLeft w:val="0"/>
      <w:marRight w:val="0"/>
      <w:marTop w:val="0"/>
      <w:marBottom w:val="0"/>
      <w:divBdr>
        <w:top w:val="none" w:sz="0" w:space="0" w:color="auto"/>
        <w:left w:val="none" w:sz="0" w:space="0" w:color="auto"/>
        <w:bottom w:val="none" w:sz="0" w:space="0" w:color="auto"/>
        <w:right w:val="none" w:sz="0" w:space="0" w:color="auto"/>
      </w:divBdr>
    </w:div>
    <w:div w:id="843515689">
      <w:bodyDiv w:val="1"/>
      <w:marLeft w:val="0"/>
      <w:marRight w:val="0"/>
      <w:marTop w:val="0"/>
      <w:marBottom w:val="0"/>
      <w:divBdr>
        <w:top w:val="none" w:sz="0" w:space="0" w:color="auto"/>
        <w:left w:val="none" w:sz="0" w:space="0" w:color="auto"/>
        <w:bottom w:val="none" w:sz="0" w:space="0" w:color="auto"/>
        <w:right w:val="none" w:sz="0" w:space="0" w:color="auto"/>
      </w:divBdr>
    </w:div>
    <w:div w:id="845092378">
      <w:bodyDiv w:val="1"/>
      <w:marLeft w:val="0"/>
      <w:marRight w:val="0"/>
      <w:marTop w:val="0"/>
      <w:marBottom w:val="0"/>
      <w:divBdr>
        <w:top w:val="none" w:sz="0" w:space="0" w:color="auto"/>
        <w:left w:val="none" w:sz="0" w:space="0" w:color="auto"/>
        <w:bottom w:val="none" w:sz="0" w:space="0" w:color="auto"/>
        <w:right w:val="none" w:sz="0" w:space="0" w:color="auto"/>
      </w:divBdr>
    </w:div>
    <w:div w:id="846943410">
      <w:bodyDiv w:val="1"/>
      <w:marLeft w:val="0"/>
      <w:marRight w:val="0"/>
      <w:marTop w:val="0"/>
      <w:marBottom w:val="0"/>
      <w:divBdr>
        <w:top w:val="none" w:sz="0" w:space="0" w:color="auto"/>
        <w:left w:val="none" w:sz="0" w:space="0" w:color="auto"/>
        <w:bottom w:val="none" w:sz="0" w:space="0" w:color="auto"/>
        <w:right w:val="none" w:sz="0" w:space="0" w:color="auto"/>
      </w:divBdr>
    </w:div>
    <w:div w:id="849098100">
      <w:marLeft w:val="0"/>
      <w:marRight w:val="0"/>
      <w:marTop w:val="0"/>
      <w:marBottom w:val="0"/>
      <w:divBdr>
        <w:top w:val="none" w:sz="0" w:space="0" w:color="auto"/>
        <w:left w:val="none" w:sz="0" w:space="0" w:color="auto"/>
        <w:bottom w:val="none" w:sz="0" w:space="0" w:color="auto"/>
        <w:right w:val="none" w:sz="0" w:space="0" w:color="auto"/>
      </w:divBdr>
    </w:div>
    <w:div w:id="850026177">
      <w:marLeft w:val="0"/>
      <w:marRight w:val="0"/>
      <w:marTop w:val="0"/>
      <w:marBottom w:val="0"/>
      <w:divBdr>
        <w:top w:val="none" w:sz="0" w:space="0" w:color="auto"/>
        <w:left w:val="none" w:sz="0" w:space="0" w:color="auto"/>
        <w:bottom w:val="none" w:sz="0" w:space="0" w:color="auto"/>
        <w:right w:val="none" w:sz="0" w:space="0" w:color="auto"/>
      </w:divBdr>
    </w:div>
    <w:div w:id="851144979">
      <w:bodyDiv w:val="1"/>
      <w:marLeft w:val="0"/>
      <w:marRight w:val="0"/>
      <w:marTop w:val="0"/>
      <w:marBottom w:val="0"/>
      <w:divBdr>
        <w:top w:val="none" w:sz="0" w:space="0" w:color="auto"/>
        <w:left w:val="none" w:sz="0" w:space="0" w:color="auto"/>
        <w:bottom w:val="none" w:sz="0" w:space="0" w:color="auto"/>
        <w:right w:val="none" w:sz="0" w:space="0" w:color="auto"/>
      </w:divBdr>
    </w:div>
    <w:div w:id="852841319">
      <w:bodyDiv w:val="1"/>
      <w:marLeft w:val="0"/>
      <w:marRight w:val="0"/>
      <w:marTop w:val="0"/>
      <w:marBottom w:val="0"/>
      <w:divBdr>
        <w:top w:val="none" w:sz="0" w:space="0" w:color="auto"/>
        <w:left w:val="none" w:sz="0" w:space="0" w:color="auto"/>
        <w:bottom w:val="none" w:sz="0" w:space="0" w:color="auto"/>
        <w:right w:val="none" w:sz="0" w:space="0" w:color="auto"/>
      </w:divBdr>
    </w:div>
    <w:div w:id="855853686">
      <w:bodyDiv w:val="1"/>
      <w:marLeft w:val="0"/>
      <w:marRight w:val="0"/>
      <w:marTop w:val="0"/>
      <w:marBottom w:val="0"/>
      <w:divBdr>
        <w:top w:val="none" w:sz="0" w:space="0" w:color="auto"/>
        <w:left w:val="none" w:sz="0" w:space="0" w:color="auto"/>
        <w:bottom w:val="none" w:sz="0" w:space="0" w:color="auto"/>
        <w:right w:val="none" w:sz="0" w:space="0" w:color="auto"/>
      </w:divBdr>
    </w:div>
    <w:div w:id="856388705">
      <w:bodyDiv w:val="1"/>
      <w:marLeft w:val="0"/>
      <w:marRight w:val="0"/>
      <w:marTop w:val="0"/>
      <w:marBottom w:val="0"/>
      <w:divBdr>
        <w:top w:val="none" w:sz="0" w:space="0" w:color="auto"/>
        <w:left w:val="none" w:sz="0" w:space="0" w:color="auto"/>
        <w:bottom w:val="none" w:sz="0" w:space="0" w:color="auto"/>
        <w:right w:val="none" w:sz="0" w:space="0" w:color="auto"/>
      </w:divBdr>
    </w:div>
    <w:div w:id="861432058">
      <w:bodyDiv w:val="1"/>
      <w:marLeft w:val="0"/>
      <w:marRight w:val="0"/>
      <w:marTop w:val="0"/>
      <w:marBottom w:val="0"/>
      <w:divBdr>
        <w:top w:val="none" w:sz="0" w:space="0" w:color="auto"/>
        <w:left w:val="none" w:sz="0" w:space="0" w:color="auto"/>
        <w:bottom w:val="none" w:sz="0" w:space="0" w:color="auto"/>
        <w:right w:val="none" w:sz="0" w:space="0" w:color="auto"/>
      </w:divBdr>
    </w:div>
    <w:div w:id="861477065">
      <w:bodyDiv w:val="1"/>
      <w:marLeft w:val="0"/>
      <w:marRight w:val="0"/>
      <w:marTop w:val="0"/>
      <w:marBottom w:val="0"/>
      <w:divBdr>
        <w:top w:val="none" w:sz="0" w:space="0" w:color="auto"/>
        <w:left w:val="none" w:sz="0" w:space="0" w:color="auto"/>
        <w:bottom w:val="none" w:sz="0" w:space="0" w:color="auto"/>
        <w:right w:val="none" w:sz="0" w:space="0" w:color="auto"/>
      </w:divBdr>
    </w:div>
    <w:div w:id="865365294">
      <w:bodyDiv w:val="1"/>
      <w:marLeft w:val="0"/>
      <w:marRight w:val="0"/>
      <w:marTop w:val="0"/>
      <w:marBottom w:val="0"/>
      <w:divBdr>
        <w:top w:val="none" w:sz="0" w:space="0" w:color="auto"/>
        <w:left w:val="none" w:sz="0" w:space="0" w:color="auto"/>
        <w:bottom w:val="none" w:sz="0" w:space="0" w:color="auto"/>
        <w:right w:val="none" w:sz="0" w:space="0" w:color="auto"/>
      </w:divBdr>
    </w:div>
    <w:div w:id="866068052">
      <w:bodyDiv w:val="1"/>
      <w:marLeft w:val="0"/>
      <w:marRight w:val="0"/>
      <w:marTop w:val="0"/>
      <w:marBottom w:val="0"/>
      <w:divBdr>
        <w:top w:val="none" w:sz="0" w:space="0" w:color="auto"/>
        <w:left w:val="none" w:sz="0" w:space="0" w:color="auto"/>
        <w:bottom w:val="none" w:sz="0" w:space="0" w:color="auto"/>
        <w:right w:val="none" w:sz="0" w:space="0" w:color="auto"/>
      </w:divBdr>
      <w:divsChild>
        <w:div w:id="136239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9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837816">
      <w:bodyDiv w:val="1"/>
      <w:marLeft w:val="0"/>
      <w:marRight w:val="0"/>
      <w:marTop w:val="0"/>
      <w:marBottom w:val="0"/>
      <w:divBdr>
        <w:top w:val="none" w:sz="0" w:space="0" w:color="auto"/>
        <w:left w:val="none" w:sz="0" w:space="0" w:color="auto"/>
        <w:bottom w:val="none" w:sz="0" w:space="0" w:color="auto"/>
        <w:right w:val="none" w:sz="0" w:space="0" w:color="auto"/>
      </w:divBdr>
    </w:div>
    <w:div w:id="871268030">
      <w:bodyDiv w:val="1"/>
      <w:marLeft w:val="0"/>
      <w:marRight w:val="0"/>
      <w:marTop w:val="0"/>
      <w:marBottom w:val="0"/>
      <w:divBdr>
        <w:top w:val="none" w:sz="0" w:space="0" w:color="auto"/>
        <w:left w:val="none" w:sz="0" w:space="0" w:color="auto"/>
        <w:bottom w:val="none" w:sz="0" w:space="0" w:color="auto"/>
        <w:right w:val="none" w:sz="0" w:space="0" w:color="auto"/>
      </w:divBdr>
    </w:div>
    <w:div w:id="875119673">
      <w:marLeft w:val="0"/>
      <w:marRight w:val="0"/>
      <w:marTop w:val="0"/>
      <w:marBottom w:val="0"/>
      <w:divBdr>
        <w:top w:val="none" w:sz="0" w:space="0" w:color="auto"/>
        <w:left w:val="none" w:sz="0" w:space="0" w:color="auto"/>
        <w:bottom w:val="none" w:sz="0" w:space="0" w:color="auto"/>
        <w:right w:val="none" w:sz="0" w:space="0" w:color="auto"/>
      </w:divBdr>
      <w:divsChild>
        <w:div w:id="535242973">
          <w:marLeft w:val="0"/>
          <w:marRight w:val="0"/>
          <w:marTop w:val="0"/>
          <w:marBottom w:val="0"/>
          <w:divBdr>
            <w:top w:val="none" w:sz="0" w:space="0" w:color="auto"/>
            <w:left w:val="none" w:sz="0" w:space="0" w:color="auto"/>
            <w:bottom w:val="none" w:sz="0" w:space="0" w:color="auto"/>
            <w:right w:val="none" w:sz="0" w:space="0" w:color="auto"/>
          </w:divBdr>
        </w:div>
      </w:divsChild>
    </w:div>
    <w:div w:id="875461887">
      <w:bodyDiv w:val="1"/>
      <w:marLeft w:val="0"/>
      <w:marRight w:val="0"/>
      <w:marTop w:val="0"/>
      <w:marBottom w:val="0"/>
      <w:divBdr>
        <w:top w:val="none" w:sz="0" w:space="0" w:color="auto"/>
        <w:left w:val="none" w:sz="0" w:space="0" w:color="auto"/>
        <w:bottom w:val="none" w:sz="0" w:space="0" w:color="auto"/>
        <w:right w:val="none" w:sz="0" w:space="0" w:color="auto"/>
      </w:divBdr>
    </w:div>
    <w:div w:id="876697568">
      <w:bodyDiv w:val="1"/>
      <w:marLeft w:val="0"/>
      <w:marRight w:val="0"/>
      <w:marTop w:val="0"/>
      <w:marBottom w:val="0"/>
      <w:divBdr>
        <w:top w:val="none" w:sz="0" w:space="0" w:color="auto"/>
        <w:left w:val="none" w:sz="0" w:space="0" w:color="auto"/>
        <w:bottom w:val="none" w:sz="0" w:space="0" w:color="auto"/>
        <w:right w:val="none" w:sz="0" w:space="0" w:color="auto"/>
      </w:divBdr>
    </w:div>
    <w:div w:id="879826482">
      <w:bodyDiv w:val="1"/>
      <w:marLeft w:val="0"/>
      <w:marRight w:val="0"/>
      <w:marTop w:val="0"/>
      <w:marBottom w:val="0"/>
      <w:divBdr>
        <w:top w:val="none" w:sz="0" w:space="0" w:color="auto"/>
        <w:left w:val="none" w:sz="0" w:space="0" w:color="auto"/>
        <w:bottom w:val="none" w:sz="0" w:space="0" w:color="auto"/>
        <w:right w:val="none" w:sz="0" w:space="0" w:color="auto"/>
      </w:divBdr>
    </w:div>
    <w:div w:id="884869756">
      <w:bodyDiv w:val="1"/>
      <w:marLeft w:val="0"/>
      <w:marRight w:val="0"/>
      <w:marTop w:val="0"/>
      <w:marBottom w:val="0"/>
      <w:divBdr>
        <w:top w:val="none" w:sz="0" w:space="0" w:color="auto"/>
        <w:left w:val="none" w:sz="0" w:space="0" w:color="auto"/>
        <w:bottom w:val="none" w:sz="0" w:space="0" w:color="auto"/>
        <w:right w:val="none" w:sz="0" w:space="0" w:color="auto"/>
      </w:divBdr>
    </w:div>
    <w:div w:id="890848022">
      <w:bodyDiv w:val="1"/>
      <w:marLeft w:val="0"/>
      <w:marRight w:val="0"/>
      <w:marTop w:val="0"/>
      <w:marBottom w:val="0"/>
      <w:divBdr>
        <w:top w:val="none" w:sz="0" w:space="0" w:color="auto"/>
        <w:left w:val="none" w:sz="0" w:space="0" w:color="auto"/>
        <w:bottom w:val="none" w:sz="0" w:space="0" w:color="auto"/>
        <w:right w:val="none" w:sz="0" w:space="0" w:color="auto"/>
      </w:divBdr>
    </w:div>
    <w:div w:id="891892449">
      <w:marLeft w:val="0"/>
      <w:marRight w:val="0"/>
      <w:marTop w:val="0"/>
      <w:marBottom w:val="0"/>
      <w:divBdr>
        <w:top w:val="none" w:sz="0" w:space="0" w:color="auto"/>
        <w:left w:val="none" w:sz="0" w:space="0" w:color="auto"/>
        <w:bottom w:val="none" w:sz="0" w:space="0" w:color="auto"/>
        <w:right w:val="none" w:sz="0" w:space="0" w:color="auto"/>
      </w:divBdr>
    </w:div>
    <w:div w:id="892278197">
      <w:bodyDiv w:val="1"/>
      <w:marLeft w:val="0"/>
      <w:marRight w:val="0"/>
      <w:marTop w:val="0"/>
      <w:marBottom w:val="0"/>
      <w:divBdr>
        <w:top w:val="none" w:sz="0" w:space="0" w:color="auto"/>
        <w:left w:val="none" w:sz="0" w:space="0" w:color="auto"/>
        <w:bottom w:val="none" w:sz="0" w:space="0" w:color="auto"/>
        <w:right w:val="none" w:sz="0" w:space="0" w:color="auto"/>
      </w:divBdr>
    </w:div>
    <w:div w:id="892426955">
      <w:bodyDiv w:val="1"/>
      <w:marLeft w:val="0"/>
      <w:marRight w:val="0"/>
      <w:marTop w:val="0"/>
      <w:marBottom w:val="0"/>
      <w:divBdr>
        <w:top w:val="none" w:sz="0" w:space="0" w:color="auto"/>
        <w:left w:val="none" w:sz="0" w:space="0" w:color="auto"/>
        <w:bottom w:val="none" w:sz="0" w:space="0" w:color="auto"/>
        <w:right w:val="none" w:sz="0" w:space="0" w:color="auto"/>
      </w:divBdr>
    </w:div>
    <w:div w:id="901599669">
      <w:bodyDiv w:val="1"/>
      <w:marLeft w:val="0"/>
      <w:marRight w:val="0"/>
      <w:marTop w:val="0"/>
      <w:marBottom w:val="0"/>
      <w:divBdr>
        <w:top w:val="none" w:sz="0" w:space="0" w:color="auto"/>
        <w:left w:val="none" w:sz="0" w:space="0" w:color="auto"/>
        <w:bottom w:val="none" w:sz="0" w:space="0" w:color="auto"/>
        <w:right w:val="none" w:sz="0" w:space="0" w:color="auto"/>
      </w:divBdr>
    </w:div>
    <w:div w:id="902300019">
      <w:bodyDiv w:val="1"/>
      <w:marLeft w:val="0"/>
      <w:marRight w:val="0"/>
      <w:marTop w:val="0"/>
      <w:marBottom w:val="0"/>
      <w:divBdr>
        <w:top w:val="none" w:sz="0" w:space="0" w:color="auto"/>
        <w:left w:val="none" w:sz="0" w:space="0" w:color="auto"/>
        <w:bottom w:val="none" w:sz="0" w:space="0" w:color="auto"/>
        <w:right w:val="none" w:sz="0" w:space="0" w:color="auto"/>
      </w:divBdr>
    </w:div>
    <w:div w:id="906646542">
      <w:bodyDiv w:val="1"/>
      <w:marLeft w:val="0"/>
      <w:marRight w:val="0"/>
      <w:marTop w:val="0"/>
      <w:marBottom w:val="0"/>
      <w:divBdr>
        <w:top w:val="none" w:sz="0" w:space="0" w:color="auto"/>
        <w:left w:val="none" w:sz="0" w:space="0" w:color="auto"/>
        <w:bottom w:val="none" w:sz="0" w:space="0" w:color="auto"/>
        <w:right w:val="none" w:sz="0" w:space="0" w:color="auto"/>
      </w:divBdr>
      <w:divsChild>
        <w:div w:id="1800104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72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7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775058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1227">
          <w:marLeft w:val="0"/>
          <w:marRight w:val="0"/>
          <w:marTop w:val="0"/>
          <w:marBottom w:val="0"/>
          <w:divBdr>
            <w:top w:val="none" w:sz="0" w:space="0" w:color="auto"/>
            <w:left w:val="none" w:sz="0" w:space="0" w:color="auto"/>
            <w:bottom w:val="none" w:sz="0" w:space="0" w:color="auto"/>
            <w:right w:val="none" w:sz="0" w:space="0" w:color="auto"/>
          </w:divBdr>
          <w:divsChild>
            <w:div w:id="134035180">
              <w:marLeft w:val="0"/>
              <w:marRight w:val="0"/>
              <w:marTop w:val="0"/>
              <w:marBottom w:val="0"/>
              <w:divBdr>
                <w:top w:val="none" w:sz="0" w:space="0" w:color="auto"/>
                <w:left w:val="none" w:sz="0" w:space="0" w:color="auto"/>
                <w:bottom w:val="none" w:sz="0" w:space="0" w:color="auto"/>
                <w:right w:val="none" w:sz="0" w:space="0" w:color="auto"/>
              </w:divBdr>
            </w:div>
            <w:div w:id="353112813">
              <w:marLeft w:val="0"/>
              <w:marRight w:val="0"/>
              <w:marTop w:val="0"/>
              <w:marBottom w:val="0"/>
              <w:divBdr>
                <w:top w:val="none" w:sz="0" w:space="0" w:color="auto"/>
                <w:left w:val="none" w:sz="0" w:space="0" w:color="auto"/>
                <w:bottom w:val="none" w:sz="0" w:space="0" w:color="auto"/>
                <w:right w:val="none" w:sz="0" w:space="0" w:color="auto"/>
              </w:divBdr>
              <w:divsChild>
                <w:div w:id="814569692">
                  <w:marLeft w:val="0"/>
                  <w:marRight w:val="0"/>
                  <w:marTop w:val="0"/>
                  <w:marBottom w:val="0"/>
                  <w:divBdr>
                    <w:top w:val="none" w:sz="0" w:space="0" w:color="auto"/>
                    <w:left w:val="none" w:sz="0" w:space="0" w:color="auto"/>
                    <w:bottom w:val="none" w:sz="0" w:space="0" w:color="auto"/>
                    <w:right w:val="none" w:sz="0" w:space="0" w:color="auto"/>
                  </w:divBdr>
                  <w:divsChild>
                    <w:div w:id="285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01372">
      <w:bodyDiv w:val="1"/>
      <w:marLeft w:val="0"/>
      <w:marRight w:val="0"/>
      <w:marTop w:val="0"/>
      <w:marBottom w:val="0"/>
      <w:divBdr>
        <w:top w:val="none" w:sz="0" w:space="0" w:color="auto"/>
        <w:left w:val="none" w:sz="0" w:space="0" w:color="auto"/>
        <w:bottom w:val="none" w:sz="0" w:space="0" w:color="auto"/>
        <w:right w:val="none" w:sz="0" w:space="0" w:color="auto"/>
      </w:divBdr>
    </w:div>
    <w:div w:id="915166693">
      <w:bodyDiv w:val="1"/>
      <w:marLeft w:val="0"/>
      <w:marRight w:val="0"/>
      <w:marTop w:val="0"/>
      <w:marBottom w:val="0"/>
      <w:divBdr>
        <w:top w:val="none" w:sz="0" w:space="0" w:color="auto"/>
        <w:left w:val="none" w:sz="0" w:space="0" w:color="auto"/>
        <w:bottom w:val="none" w:sz="0" w:space="0" w:color="auto"/>
        <w:right w:val="none" w:sz="0" w:space="0" w:color="auto"/>
      </w:divBdr>
    </w:div>
    <w:div w:id="916020262">
      <w:bodyDiv w:val="1"/>
      <w:marLeft w:val="0"/>
      <w:marRight w:val="0"/>
      <w:marTop w:val="0"/>
      <w:marBottom w:val="0"/>
      <w:divBdr>
        <w:top w:val="none" w:sz="0" w:space="0" w:color="auto"/>
        <w:left w:val="none" w:sz="0" w:space="0" w:color="auto"/>
        <w:bottom w:val="none" w:sz="0" w:space="0" w:color="auto"/>
        <w:right w:val="none" w:sz="0" w:space="0" w:color="auto"/>
      </w:divBdr>
    </w:div>
    <w:div w:id="919216906">
      <w:bodyDiv w:val="1"/>
      <w:marLeft w:val="0"/>
      <w:marRight w:val="0"/>
      <w:marTop w:val="0"/>
      <w:marBottom w:val="0"/>
      <w:divBdr>
        <w:top w:val="none" w:sz="0" w:space="0" w:color="auto"/>
        <w:left w:val="none" w:sz="0" w:space="0" w:color="auto"/>
        <w:bottom w:val="none" w:sz="0" w:space="0" w:color="auto"/>
        <w:right w:val="none" w:sz="0" w:space="0" w:color="auto"/>
      </w:divBdr>
    </w:div>
    <w:div w:id="921065023">
      <w:bodyDiv w:val="1"/>
      <w:marLeft w:val="0"/>
      <w:marRight w:val="0"/>
      <w:marTop w:val="0"/>
      <w:marBottom w:val="0"/>
      <w:divBdr>
        <w:top w:val="none" w:sz="0" w:space="0" w:color="auto"/>
        <w:left w:val="none" w:sz="0" w:space="0" w:color="auto"/>
        <w:bottom w:val="none" w:sz="0" w:space="0" w:color="auto"/>
        <w:right w:val="none" w:sz="0" w:space="0" w:color="auto"/>
      </w:divBdr>
    </w:div>
    <w:div w:id="924146619">
      <w:bodyDiv w:val="1"/>
      <w:marLeft w:val="0"/>
      <w:marRight w:val="0"/>
      <w:marTop w:val="0"/>
      <w:marBottom w:val="0"/>
      <w:divBdr>
        <w:top w:val="none" w:sz="0" w:space="0" w:color="auto"/>
        <w:left w:val="none" w:sz="0" w:space="0" w:color="auto"/>
        <w:bottom w:val="none" w:sz="0" w:space="0" w:color="auto"/>
        <w:right w:val="none" w:sz="0" w:space="0" w:color="auto"/>
      </w:divBdr>
    </w:div>
    <w:div w:id="929895036">
      <w:bodyDiv w:val="1"/>
      <w:marLeft w:val="0"/>
      <w:marRight w:val="0"/>
      <w:marTop w:val="0"/>
      <w:marBottom w:val="0"/>
      <w:divBdr>
        <w:top w:val="none" w:sz="0" w:space="0" w:color="auto"/>
        <w:left w:val="none" w:sz="0" w:space="0" w:color="auto"/>
        <w:bottom w:val="none" w:sz="0" w:space="0" w:color="auto"/>
        <w:right w:val="none" w:sz="0" w:space="0" w:color="auto"/>
      </w:divBdr>
    </w:div>
    <w:div w:id="930359005">
      <w:bodyDiv w:val="1"/>
      <w:marLeft w:val="0"/>
      <w:marRight w:val="0"/>
      <w:marTop w:val="0"/>
      <w:marBottom w:val="0"/>
      <w:divBdr>
        <w:top w:val="none" w:sz="0" w:space="0" w:color="auto"/>
        <w:left w:val="none" w:sz="0" w:space="0" w:color="auto"/>
        <w:bottom w:val="none" w:sz="0" w:space="0" w:color="auto"/>
        <w:right w:val="none" w:sz="0" w:space="0" w:color="auto"/>
      </w:divBdr>
      <w:divsChild>
        <w:div w:id="1871332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935468">
      <w:bodyDiv w:val="1"/>
      <w:marLeft w:val="0"/>
      <w:marRight w:val="0"/>
      <w:marTop w:val="0"/>
      <w:marBottom w:val="0"/>
      <w:divBdr>
        <w:top w:val="none" w:sz="0" w:space="0" w:color="auto"/>
        <w:left w:val="none" w:sz="0" w:space="0" w:color="auto"/>
        <w:bottom w:val="none" w:sz="0" w:space="0" w:color="auto"/>
        <w:right w:val="none" w:sz="0" w:space="0" w:color="auto"/>
      </w:divBdr>
    </w:div>
    <w:div w:id="932131362">
      <w:bodyDiv w:val="1"/>
      <w:marLeft w:val="0"/>
      <w:marRight w:val="0"/>
      <w:marTop w:val="0"/>
      <w:marBottom w:val="0"/>
      <w:divBdr>
        <w:top w:val="none" w:sz="0" w:space="0" w:color="auto"/>
        <w:left w:val="none" w:sz="0" w:space="0" w:color="auto"/>
        <w:bottom w:val="none" w:sz="0" w:space="0" w:color="auto"/>
        <w:right w:val="none" w:sz="0" w:space="0" w:color="auto"/>
      </w:divBdr>
      <w:divsChild>
        <w:div w:id="1316571824">
          <w:marLeft w:val="0"/>
          <w:marRight w:val="0"/>
          <w:marTop w:val="0"/>
          <w:marBottom w:val="0"/>
          <w:divBdr>
            <w:top w:val="none" w:sz="0" w:space="0" w:color="auto"/>
            <w:left w:val="none" w:sz="0" w:space="0" w:color="auto"/>
            <w:bottom w:val="none" w:sz="0" w:space="0" w:color="auto"/>
            <w:right w:val="none" w:sz="0" w:space="0" w:color="auto"/>
          </w:divBdr>
        </w:div>
        <w:div w:id="1746369832">
          <w:marLeft w:val="0"/>
          <w:marRight w:val="0"/>
          <w:marTop w:val="0"/>
          <w:marBottom w:val="0"/>
          <w:divBdr>
            <w:top w:val="none" w:sz="0" w:space="0" w:color="auto"/>
            <w:left w:val="none" w:sz="0" w:space="0" w:color="auto"/>
            <w:bottom w:val="none" w:sz="0" w:space="0" w:color="auto"/>
            <w:right w:val="none" w:sz="0" w:space="0" w:color="auto"/>
          </w:divBdr>
        </w:div>
        <w:div w:id="984315910">
          <w:marLeft w:val="0"/>
          <w:marRight w:val="0"/>
          <w:marTop w:val="0"/>
          <w:marBottom w:val="0"/>
          <w:divBdr>
            <w:top w:val="none" w:sz="0" w:space="0" w:color="auto"/>
            <w:left w:val="none" w:sz="0" w:space="0" w:color="auto"/>
            <w:bottom w:val="none" w:sz="0" w:space="0" w:color="auto"/>
            <w:right w:val="none" w:sz="0" w:space="0" w:color="auto"/>
          </w:divBdr>
        </w:div>
        <w:div w:id="98333128">
          <w:marLeft w:val="0"/>
          <w:marRight w:val="0"/>
          <w:marTop w:val="0"/>
          <w:marBottom w:val="0"/>
          <w:divBdr>
            <w:top w:val="none" w:sz="0" w:space="0" w:color="auto"/>
            <w:left w:val="none" w:sz="0" w:space="0" w:color="auto"/>
            <w:bottom w:val="none" w:sz="0" w:space="0" w:color="auto"/>
            <w:right w:val="none" w:sz="0" w:space="0" w:color="auto"/>
          </w:divBdr>
        </w:div>
      </w:divsChild>
    </w:div>
    <w:div w:id="933055323">
      <w:bodyDiv w:val="1"/>
      <w:marLeft w:val="0"/>
      <w:marRight w:val="0"/>
      <w:marTop w:val="0"/>
      <w:marBottom w:val="0"/>
      <w:divBdr>
        <w:top w:val="none" w:sz="0" w:space="0" w:color="auto"/>
        <w:left w:val="none" w:sz="0" w:space="0" w:color="auto"/>
        <w:bottom w:val="none" w:sz="0" w:space="0" w:color="auto"/>
        <w:right w:val="none" w:sz="0" w:space="0" w:color="auto"/>
      </w:divBdr>
    </w:div>
    <w:div w:id="933853823">
      <w:bodyDiv w:val="1"/>
      <w:marLeft w:val="0"/>
      <w:marRight w:val="0"/>
      <w:marTop w:val="0"/>
      <w:marBottom w:val="0"/>
      <w:divBdr>
        <w:top w:val="none" w:sz="0" w:space="0" w:color="auto"/>
        <w:left w:val="none" w:sz="0" w:space="0" w:color="auto"/>
        <w:bottom w:val="none" w:sz="0" w:space="0" w:color="auto"/>
        <w:right w:val="none" w:sz="0" w:space="0" w:color="auto"/>
      </w:divBdr>
      <w:divsChild>
        <w:div w:id="1548027192">
          <w:marLeft w:val="0"/>
          <w:marRight w:val="0"/>
          <w:marTop w:val="0"/>
          <w:marBottom w:val="0"/>
          <w:divBdr>
            <w:top w:val="none" w:sz="0" w:space="0" w:color="auto"/>
            <w:left w:val="none" w:sz="0" w:space="0" w:color="auto"/>
            <w:bottom w:val="none" w:sz="0" w:space="0" w:color="auto"/>
            <w:right w:val="none" w:sz="0" w:space="0" w:color="auto"/>
          </w:divBdr>
          <w:divsChild>
            <w:div w:id="1886790908">
              <w:marLeft w:val="0"/>
              <w:marRight w:val="0"/>
              <w:marTop w:val="0"/>
              <w:marBottom w:val="0"/>
              <w:divBdr>
                <w:top w:val="none" w:sz="0" w:space="0" w:color="auto"/>
                <w:left w:val="none" w:sz="0" w:space="0" w:color="auto"/>
                <w:bottom w:val="none" w:sz="0" w:space="0" w:color="auto"/>
                <w:right w:val="none" w:sz="0" w:space="0" w:color="auto"/>
              </w:divBdr>
            </w:div>
          </w:divsChild>
        </w:div>
        <w:div w:id="1118984782">
          <w:marLeft w:val="0"/>
          <w:marRight w:val="0"/>
          <w:marTop w:val="0"/>
          <w:marBottom w:val="0"/>
          <w:divBdr>
            <w:top w:val="none" w:sz="0" w:space="0" w:color="auto"/>
            <w:left w:val="none" w:sz="0" w:space="0" w:color="auto"/>
            <w:bottom w:val="none" w:sz="0" w:space="0" w:color="auto"/>
            <w:right w:val="none" w:sz="0" w:space="0" w:color="auto"/>
          </w:divBdr>
        </w:div>
        <w:div w:id="163472449">
          <w:marLeft w:val="0"/>
          <w:marRight w:val="0"/>
          <w:marTop w:val="0"/>
          <w:marBottom w:val="0"/>
          <w:divBdr>
            <w:top w:val="none" w:sz="0" w:space="0" w:color="auto"/>
            <w:left w:val="none" w:sz="0" w:space="0" w:color="auto"/>
            <w:bottom w:val="none" w:sz="0" w:space="0" w:color="auto"/>
            <w:right w:val="none" w:sz="0" w:space="0" w:color="auto"/>
          </w:divBdr>
        </w:div>
      </w:divsChild>
    </w:div>
    <w:div w:id="935870885">
      <w:bodyDiv w:val="1"/>
      <w:marLeft w:val="0"/>
      <w:marRight w:val="0"/>
      <w:marTop w:val="0"/>
      <w:marBottom w:val="0"/>
      <w:divBdr>
        <w:top w:val="none" w:sz="0" w:space="0" w:color="auto"/>
        <w:left w:val="none" w:sz="0" w:space="0" w:color="auto"/>
        <w:bottom w:val="none" w:sz="0" w:space="0" w:color="auto"/>
        <w:right w:val="none" w:sz="0" w:space="0" w:color="auto"/>
      </w:divBdr>
    </w:div>
    <w:div w:id="936451280">
      <w:bodyDiv w:val="1"/>
      <w:marLeft w:val="0"/>
      <w:marRight w:val="0"/>
      <w:marTop w:val="0"/>
      <w:marBottom w:val="0"/>
      <w:divBdr>
        <w:top w:val="none" w:sz="0" w:space="0" w:color="auto"/>
        <w:left w:val="none" w:sz="0" w:space="0" w:color="auto"/>
        <w:bottom w:val="none" w:sz="0" w:space="0" w:color="auto"/>
        <w:right w:val="none" w:sz="0" w:space="0" w:color="auto"/>
      </w:divBdr>
    </w:div>
    <w:div w:id="938221317">
      <w:bodyDiv w:val="1"/>
      <w:marLeft w:val="0"/>
      <w:marRight w:val="0"/>
      <w:marTop w:val="0"/>
      <w:marBottom w:val="0"/>
      <w:divBdr>
        <w:top w:val="none" w:sz="0" w:space="0" w:color="auto"/>
        <w:left w:val="none" w:sz="0" w:space="0" w:color="auto"/>
        <w:bottom w:val="none" w:sz="0" w:space="0" w:color="auto"/>
        <w:right w:val="none" w:sz="0" w:space="0" w:color="auto"/>
      </w:divBdr>
    </w:div>
    <w:div w:id="942806960">
      <w:bodyDiv w:val="1"/>
      <w:marLeft w:val="0"/>
      <w:marRight w:val="0"/>
      <w:marTop w:val="0"/>
      <w:marBottom w:val="0"/>
      <w:divBdr>
        <w:top w:val="none" w:sz="0" w:space="0" w:color="auto"/>
        <w:left w:val="none" w:sz="0" w:space="0" w:color="auto"/>
        <w:bottom w:val="none" w:sz="0" w:space="0" w:color="auto"/>
        <w:right w:val="none" w:sz="0" w:space="0" w:color="auto"/>
      </w:divBdr>
    </w:div>
    <w:div w:id="942809112">
      <w:bodyDiv w:val="1"/>
      <w:marLeft w:val="0"/>
      <w:marRight w:val="0"/>
      <w:marTop w:val="0"/>
      <w:marBottom w:val="0"/>
      <w:divBdr>
        <w:top w:val="none" w:sz="0" w:space="0" w:color="auto"/>
        <w:left w:val="none" w:sz="0" w:space="0" w:color="auto"/>
        <w:bottom w:val="none" w:sz="0" w:space="0" w:color="auto"/>
        <w:right w:val="none" w:sz="0" w:space="0" w:color="auto"/>
      </w:divBdr>
    </w:div>
    <w:div w:id="944925724">
      <w:bodyDiv w:val="1"/>
      <w:marLeft w:val="0"/>
      <w:marRight w:val="0"/>
      <w:marTop w:val="0"/>
      <w:marBottom w:val="0"/>
      <w:divBdr>
        <w:top w:val="none" w:sz="0" w:space="0" w:color="auto"/>
        <w:left w:val="none" w:sz="0" w:space="0" w:color="auto"/>
        <w:bottom w:val="none" w:sz="0" w:space="0" w:color="auto"/>
        <w:right w:val="none" w:sz="0" w:space="0" w:color="auto"/>
      </w:divBdr>
    </w:div>
    <w:div w:id="945499401">
      <w:bodyDiv w:val="1"/>
      <w:marLeft w:val="0"/>
      <w:marRight w:val="0"/>
      <w:marTop w:val="0"/>
      <w:marBottom w:val="0"/>
      <w:divBdr>
        <w:top w:val="none" w:sz="0" w:space="0" w:color="auto"/>
        <w:left w:val="none" w:sz="0" w:space="0" w:color="auto"/>
        <w:bottom w:val="none" w:sz="0" w:space="0" w:color="auto"/>
        <w:right w:val="none" w:sz="0" w:space="0" w:color="auto"/>
      </w:divBdr>
    </w:div>
    <w:div w:id="947467698">
      <w:marLeft w:val="0"/>
      <w:marRight w:val="0"/>
      <w:marTop w:val="0"/>
      <w:marBottom w:val="0"/>
      <w:divBdr>
        <w:top w:val="none" w:sz="0" w:space="0" w:color="auto"/>
        <w:left w:val="none" w:sz="0" w:space="0" w:color="auto"/>
        <w:bottom w:val="none" w:sz="0" w:space="0" w:color="auto"/>
        <w:right w:val="none" w:sz="0" w:space="0" w:color="auto"/>
      </w:divBdr>
    </w:div>
    <w:div w:id="947544539">
      <w:bodyDiv w:val="1"/>
      <w:marLeft w:val="0"/>
      <w:marRight w:val="0"/>
      <w:marTop w:val="0"/>
      <w:marBottom w:val="0"/>
      <w:divBdr>
        <w:top w:val="none" w:sz="0" w:space="0" w:color="auto"/>
        <w:left w:val="none" w:sz="0" w:space="0" w:color="auto"/>
        <w:bottom w:val="none" w:sz="0" w:space="0" w:color="auto"/>
        <w:right w:val="none" w:sz="0" w:space="0" w:color="auto"/>
      </w:divBdr>
    </w:div>
    <w:div w:id="948439555">
      <w:bodyDiv w:val="1"/>
      <w:marLeft w:val="0"/>
      <w:marRight w:val="0"/>
      <w:marTop w:val="0"/>
      <w:marBottom w:val="0"/>
      <w:divBdr>
        <w:top w:val="none" w:sz="0" w:space="0" w:color="auto"/>
        <w:left w:val="none" w:sz="0" w:space="0" w:color="auto"/>
        <w:bottom w:val="none" w:sz="0" w:space="0" w:color="auto"/>
        <w:right w:val="none" w:sz="0" w:space="0" w:color="auto"/>
      </w:divBdr>
    </w:div>
    <w:div w:id="950893371">
      <w:bodyDiv w:val="1"/>
      <w:marLeft w:val="0"/>
      <w:marRight w:val="0"/>
      <w:marTop w:val="0"/>
      <w:marBottom w:val="0"/>
      <w:divBdr>
        <w:top w:val="none" w:sz="0" w:space="0" w:color="auto"/>
        <w:left w:val="none" w:sz="0" w:space="0" w:color="auto"/>
        <w:bottom w:val="none" w:sz="0" w:space="0" w:color="auto"/>
        <w:right w:val="none" w:sz="0" w:space="0" w:color="auto"/>
      </w:divBdr>
    </w:div>
    <w:div w:id="952783390">
      <w:bodyDiv w:val="1"/>
      <w:marLeft w:val="0"/>
      <w:marRight w:val="0"/>
      <w:marTop w:val="0"/>
      <w:marBottom w:val="0"/>
      <w:divBdr>
        <w:top w:val="none" w:sz="0" w:space="0" w:color="auto"/>
        <w:left w:val="none" w:sz="0" w:space="0" w:color="auto"/>
        <w:bottom w:val="none" w:sz="0" w:space="0" w:color="auto"/>
        <w:right w:val="none" w:sz="0" w:space="0" w:color="auto"/>
      </w:divBdr>
    </w:div>
    <w:div w:id="953712400">
      <w:marLeft w:val="0"/>
      <w:marRight w:val="0"/>
      <w:marTop w:val="0"/>
      <w:marBottom w:val="0"/>
      <w:divBdr>
        <w:top w:val="none" w:sz="0" w:space="0" w:color="auto"/>
        <w:left w:val="none" w:sz="0" w:space="0" w:color="auto"/>
        <w:bottom w:val="none" w:sz="0" w:space="0" w:color="auto"/>
        <w:right w:val="none" w:sz="0" w:space="0" w:color="auto"/>
      </w:divBdr>
    </w:div>
    <w:div w:id="954867134">
      <w:bodyDiv w:val="1"/>
      <w:marLeft w:val="0"/>
      <w:marRight w:val="0"/>
      <w:marTop w:val="0"/>
      <w:marBottom w:val="0"/>
      <w:divBdr>
        <w:top w:val="none" w:sz="0" w:space="0" w:color="auto"/>
        <w:left w:val="none" w:sz="0" w:space="0" w:color="auto"/>
        <w:bottom w:val="none" w:sz="0" w:space="0" w:color="auto"/>
        <w:right w:val="none" w:sz="0" w:space="0" w:color="auto"/>
      </w:divBdr>
    </w:div>
    <w:div w:id="955597436">
      <w:bodyDiv w:val="1"/>
      <w:marLeft w:val="0"/>
      <w:marRight w:val="0"/>
      <w:marTop w:val="0"/>
      <w:marBottom w:val="0"/>
      <w:divBdr>
        <w:top w:val="none" w:sz="0" w:space="0" w:color="auto"/>
        <w:left w:val="none" w:sz="0" w:space="0" w:color="auto"/>
        <w:bottom w:val="none" w:sz="0" w:space="0" w:color="auto"/>
        <w:right w:val="none" w:sz="0" w:space="0" w:color="auto"/>
      </w:divBdr>
    </w:div>
    <w:div w:id="955714754">
      <w:bodyDiv w:val="1"/>
      <w:marLeft w:val="0"/>
      <w:marRight w:val="0"/>
      <w:marTop w:val="0"/>
      <w:marBottom w:val="0"/>
      <w:divBdr>
        <w:top w:val="none" w:sz="0" w:space="0" w:color="auto"/>
        <w:left w:val="none" w:sz="0" w:space="0" w:color="auto"/>
        <w:bottom w:val="none" w:sz="0" w:space="0" w:color="auto"/>
        <w:right w:val="none" w:sz="0" w:space="0" w:color="auto"/>
      </w:divBdr>
    </w:div>
    <w:div w:id="956640583">
      <w:bodyDiv w:val="1"/>
      <w:marLeft w:val="0"/>
      <w:marRight w:val="0"/>
      <w:marTop w:val="0"/>
      <w:marBottom w:val="0"/>
      <w:divBdr>
        <w:top w:val="none" w:sz="0" w:space="0" w:color="auto"/>
        <w:left w:val="none" w:sz="0" w:space="0" w:color="auto"/>
        <w:bottom w:val="none" w:sz="0" w:space="0" w:color="auto"/>
        <w:right w:val="none" w:sz="0" w:space="0" w:color="auto"/>
      </w:divBdr>
    </w:div>
    <w:div w:id="957494067">
      <w:bodyDiv w:val="1"/>
      <w:marLeft w:val="0"/>
      <w:marRight w:val="0"/>
      <w:marTop w:val="0"/>
      <w:marBottom w:val="0"/>
      <w:divBdr>
        <w:top w:val="none" w:sz="0" w:space="0" w:color="auto"/>
        <w:left w:val="none" w:sz="0" w:space="0" w:color="auto"/>
        <w:bottom w:val="none" w:sz="0" w:space="0" w:color="auto"/>
        <w:right w:val="none" w:sz="0" w:space="0" w:color="auto"/>
      </w:divBdr>
      <w:divsChild>
        <w:div w:id="103331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074267">
      <w:marLeft w:val="0"/>
      <w:marRight w:val="0"/>
      <w:marTop w:val="0"/>
      <w:marBottom w:val="0"/>
      <w:divBdr>
        <w:top w:val="none" w:sz="0" w:space="0" w:color="auto"/>
        <w:left w:val="none" w:sz="0" w:space="0" w:color="auto"/>
        <w:bottom w:val="none" w:sz="0" w:space="0" w:color="auto"/>
        <w:right w:val="none" w:sz="0" w:space="0" w:color="auto"/>
      </w:divBdr>
    </w:div>
    <w:div w:id="960917544">
      <w:marLeft w:val="0"/>
      <w:marRight w:val="0"/>
      <w:marTop w:val="0"/>
      <w:marBottom w:val="0"/>
      <w:divBdr>
        <w:top w:val="none" w:sz="0" w:space="0" w:color="auto"/>
        <w:left w:val="none" w:sz="0" w:space="0" w:color="auto"/>
        <w:bottom w:val="none" w:sz="0" w:space="0" w:color="auto"/>
        <w:right w:val="none" w:sz="0" w:space="0" w:color="auto"/>
      </w:divBdr>
    </w:div>
    <w:div w:id="962267693">
      <w:bodyDiv w:val="1"/>
      <w:marLeft w:val="0"/>
      <w:marRight w:val="0"/>
      <w:marTop w:val="0"/>
      <w:marBottom w:val="0"/>
      <w:divBdr>
        <w:top w:val="none" w:sz="0" w:space="0" w:color="auto"/>
        <w:left w:val="none" w:sz="0" w:space="0" w:color="auto"/>
        <w:bottom w:val="none" w:sz="0" w:space="0" w:color="auto"/>
        <w:right w:val="none" w:sz="0" w:space="0" w:color="auto"/>
      </w:divBdr>
      <w:divsChild>
        <w:div w:id="2125536590">
          <w:marLeft w:val="0"/>
          <w:marRight w:val="0"/>
          <w:marTop w:val="0"/>
          <w:marBottom w:val="0"/>
          <w:divBdr>
            <w:top w:val="none" w:sz="0" w:space="0" w:color="auto"/>
            <w:left w:val="none" w:sz="0" w:space="0" w:color="auto"/>
            <w:bottom w:val="none" w:sz="0" w:space="0" w:color="auto"/>
            <w:right w:val="none" w:sz="0" w:space="0" w:color="auto"/>
          </w:divBdr>
        </w:div>
        <w:div w:id="1537700467">
          <w:marLeft w:val="0"/>
          <w:marRight w:val="0"/>
          <w:marTop w:val="0"/>
          <w:marBottom w:val="0"/>
          <w:divBdr>
            <w:top w:val="none" w:sz="0" w:space="0" w:color="auto"/>
            <w:left w:val="none" w:sz="0" w:space="0" w:color="auto"/>
            <w:bottom w:val="none" w:sz="0" w:space="0" w:color="auto"/>
            <w:right w:val="none" w:sz="0" w:space="0" w:color="auto"/>
          </w:divBdr>
        </w:div>
        <w:div w:id="526408760">
          <w:marLeft w:val="0"/>
          <w:marRight w:val="0"/>
          <w:marTop w:val="0"/>
          <w:marBottom w:val="0"/>
          <w:divBdr>
            <w:top w:val="none" w:sz="0" w:space="0" w:color="auto"/>
            <w:left w:val="none" w:sz="0" w:space="0" w:color="auto"/>
            <w:bottom w:val="none" w:sz="0" w:space="0" w:color="auto"/>
            <w:right w:val="none" w:sz="0" w:space="0" w:color="auto"/>
          </w:divBdr>
        </w:div>
        <w:div w:id="1291479030">
          <w:marLeft w:val="0"/>
          <w:marRight w:val="0"/>
          <w:marTop w:val="0"/>
          <w:marBottom w:val="0"/>
          <w:divBdr>
            <w:top w:val="none" w:sz="0" w:space="0" w:color="auto"/>
            <w:left w:val="none" w:sz="0" w:space="0" w:color="auto"/>
            <w:bottom w:val="none" w:sz="0" w:space="0" w:color="auto"/>
            <w:right w:val="none" w:sz="0" w:space="0" w:color="auto"/>
          </w:divBdr>
        </w:div>
        <w:div w:id="1914269792">
          <w:marLeft w:val="0"/>
          <w:marRight w:val="0"/>
          <w:marTop w:val="0"/>
          <w:marBottom w:val="0"/>
          <w:divBdr>
            <w:top w:val="none" w:sz="0" w:space="0" w:color="auto"/>
            <w:left w:val="none" w:sz="0" w:space="0" w:color="auto"/>
            <w:bottom w:val="none" w:sz="0" w:space="0" w:color="auto"/>
            <w:right w:val="none" w:sz="0" w:space="0" w:color="auto"/>
          </w:divBdr>
        </w:div>
      </w:divsChild>
    </w:div>
    <w:div w:id="962615592">
      <w:bodyDiv w:val="1"/>
      <w:marLeft w:val="0"/>
      <w:marRight w:val="0"/>
      <w:marTop w:val="0"/>
      <w:marBottom w:val="0"/>
      <w:divBdr>
        <w:top w:val="none" w:sz="0" w:space="0" w:color="auto"/>
        <w:left w:val="none" w:sz="0" w:space="0" w:color="auto"/>
        <w:bottom w:val="none" w:sz="0" w:space="0" w:color="auto"/>
        <w:right w:val="none" w:sz="0" w:space="0" w:color="auto"/>
      </w:divBdr>
    </w:div>
    <w:div w:id="963583284">
      <w:bodyDiv w:val="1"/>
      <w:marLeft w:val="0"/>
      <w:marRight w:val="0"/>
      <w:marTop w:val="0"/>
      <w:marBottom w:val="0"/>
      <w:divBdr>
        <w:top w:val="none" w:sz="0" w:space="0" w:color="auto"/>
        <w:left w:val="none" w:sz="0" w:space="0" w:color="auto"/>
        <w:bottom w:val="none" w:sz="0" w:space="0" w:color="auto"/>
        <w:right w:val="none" w:sz="0" w:space="0" w:color="auto"/>
      </w:divBdr>
    </w:div>
    <w:div w:id="966082922">
      <w:marLeft w:val="0"/>
      <w:marRight w:val="0"/>
      <w:marTop w:val="0"/>
      <w:marBottom w:val="0"/>
      <w:divBdr>
        <w:top w:val="none" w:sz="0" w:space="0" w:color="auto"/>
        <w:left w:val="none" w:sz="0" w:space="0" w:color="auto"/>
        <w:bottom w:val="none" w:sz="0" w:space="0" w:color="auto"/>
        <w:right w:val="none" w:sz="0" w:space="0" w:color="auto"/>
      </w:divBdr>
      <w:divsChild>
        <w:div w:id="2101021838">
          <w:marLeft w:val="0"/>
          <w:marRight w:val="0"/>
          <w:marTop w:val="0"/>
          <w:marBottom w:val="0"/>
          <w:divBdr>
            <w:top w:val="none" w:sz="0" w:space="0" w:color="auto"/>
            <w:left w:val="none" w:sz="0" w:space="0" w:color="auto"/>
            <w:bottom w:val="none" w:sz="0" w:space="0" w:color="auto"/>
            <w:right w:val="none" w:sz="0" w:space="0" w:color="auto"/>
          </w:divBdr>
        </w:div>
      </w:divsChild>
    </w:div>
    <w:div w:id="967324633">
      <w:bodyDiv w:val="1"/>
      <w:marLeft w:val="0"/>
      <w:marRight w:val="0"/>
      <w:marTop w:val="0"/>
      <w:marBottom w:val="0"/>
      <w:divBdr>
        <w:top w:val="none" w:sz="0" w:space="0" w:color="auto"/>
        <w:left w:val="none" w:sz="0" w:space="0" w:color="auto"/>
        <w:bottom w:val="none" w:sz="0" w:space="0" w:color="auto"/>
        <w:right w:val="none" w:sz="0" w:space="0" w:color="auto"/>
      </w:divBdr>
      <w:divsChild>
        <w:div w:id="1666788458">
          <w:marLeft w:val="0"/>
          <w:marRight w:val="0"/>
          <w:marTop w:val="0"/>
          <w:marBottom w:val="0"/>
          <w:divBdr>
            <w:top w:val="none" w:sz="0" w:space="0" w:color="auto"/>
            <w:left w:val="none" w:sz="0" w:space="0" w:color="auto"/>
            <w:bottom w:val="none" w:sz="0" w:space="0" w:color="auto"/>
            <w:right w:val="none" w:sz="0" w:space="0" w:color="auto"/>
          </w:divBdr>
        </w:div>
        <w:div w:id="1671057358">
          <w:marLeft w:val="0"/>
          <w:marRight w:val="0"/>
          <w:marTop w:val="0"/>
          <w:marBottom w:val="0"/>
          <w:divBdr>
            <w:top w:val="none" w:sz="0" w:space="0" w:color="auto"/>
            <w:left w:val="none" w:sz="0" w:space="0" w:color="auto"/>
            <w:bottom w:val="none" w:sz="0" w:space="0" w:color="auto"/>
            <w:right w:val="none" w:sz="0" w:space="0" w:color="auto"/>
          </w:divBdr>
        </w:div>
        <w:div w:id="679552998">
          <w:marLeft w:val="0"/>
          <w:marRight w:val="0"/>
          <w:marTop w:val="0"/>
          <w:marBottom w:val="0"/>
          <w:divBdr>
            <w:top w:val="none" w:sz="0" w:space="0" w:color="auto"/>
            <w:left w:val="none" w:sz="0" w:space="0" w:color="auto"/>
            <w:bottom w:val="none" w:sz="0" w:space="0" w:color="auto"/>
            <w:right w:val="none" w:sz="0" w:space="0" w:color="auto"/>
          </w:divBdr>
        </w:div>
        <w:div w:id="620378384">
          <w:marLeft w:val="0"/>
          <w:marRight w:val="0"/>
          <w:marTop w:val="0"/>
          <w:marBottom w:val="0"/>
          <w:divBdr>
            <w:top w:val="none" w:sz="0" w:space="0" w:color="auto"/>
            <w:left w:val="none" w:sz="0" w:space="0" w:color="auto"/>
            <w:bottom w:val="none" w:sz="0" w:space="0" w:color="auto"/>
            <w:right w:val="none" w:sz="0" w:space="0" w:color="auto"/>
          </w:divBdr>
        </w:div>
        <w:div w:id="328413223">
          <w:marLeft w:val="0"/>
          <w:marRight w:val="0"/>
          <w:marTop w:val="0"/>
          <w:marBottom w:val="0"/>
          <w:divBdr>
            <w:top w:val="none" w:sz="0" w:space="0" w:color="auto"/>
            <w:left w:val="none" w:sz="0" w:space="0" w:color="auto"/>
            <w:bottom w:val="none" w:sz="0" w:space="0" w:color="auto"/>
            <w:right w:val="none" w:sz="0" w:space="0" w:color="auto"/>
          </w:divBdr>
        </w:div>
      </w:divsChild>
    </w:div>
    <w:div w:id="969165589">
      <w:bodyDiv w:val="1"/>
      <w:marLeft w:val="0"/>
      <w:marRight w:val="0"/>
      <w:marTop w:val="0"/>
      <w:marBottom w:val="0"/>
      <w:divBdr>
        <w:top w:val="none" w:sz="0" w:space="0" w:color="auto"/>
        <w:left w:val="none" w:sz="0" w:space="0" w:color="auto"/>
        <w:bottom w:val="none" w:sz="0" w:space="0" w:color="auto"/>
        <w:right w:val="none" w:sz="0" w:space="0" w:color="auto"/>
      </w:divBdr>
    </w:div>
    <w:div w:id="972370005">
      <w:bodyDiv w:val="1"/>
      <w:marLeft w:val="0"/>
      <w:marRight w:val="0"/>
      <w:marTop w:val="0"/>
      <w:marBottom w:val="0"/>
      <w:divBdr>
        <w:top w:val="none" w:sz="0" w:space="0" w:color="auto"/>
        <w:left w:val="none" w:sz="0" w:space="0" w:color="auto"/>
        <w:bottom w:val="none" w:sz="0" w:space="0" w:color="auto"/>
        <w:right w:val="none" w:sz="0" w:space="0" w:color="auto"/>
      </w:divBdr>
    </w:div>
    <w:div w:id="975724143">
      <w:bodyDiv w:val="1"/>
      <w:marLeft w:val="0"/>
      <w:marRight w:val="0"/>
      <w:marTop w:val="0"/>
      <w:marBottom w:val="0"/>
      <w:divBdr>
        <w:top w:val="none" w:sz="0" w:space="0" w:color="auto"/>
        <w:left w:val="none" w:sz="0" w:space="0" w:color="auto"/>
        <w:bottom w:val="none" w:sz="0" w:space="0" w:color="auto"/>
        <w:right w:val="none" w:sz="0" w:space="0" w:color="auto"/>
      </w:divBdr>
      <w:divsChild>
        <w:div w:id="110907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991433">
      <w:marLeft w:val="0"/>
      <w:marRight w:val="0"/>
      <w:marTop w:val="0"/>
      <w:marBottom w:val="0"/>
      <w:divBdr>
        <w:top w:val="none" w:sz="0" w:space="0" w:color="auto"/>
        <w:left w:val="none" w:sz="0" w:space="0" w:color="auto"/>
        <w:bottom w:val="none" w:sz="0" w:space="0" w:color="auto"/>
        <w:right w:val="none" w:sz="0" w:space="0" w:color="auto"/>
      </w:divBdr>
    </w:div>
    <w:div w:id="976570003">
      <w:bodyDiv w:val="1"/>
      <w:marLeft w:val="0"/>
      <w:marRight w:val="0"/>
      <w:marTop w:val="0"/>
      <w:marBottom w:val="0"/>
      <w:divBdr>
        <w:top w:val="none" w:sz="0" w:space="0" w:color="auto"/>
        <w:left w:val="none" w:sz="0" w:space="0" w:color="auto"/>
        <w:bottom w:val="none" w:sz="0" w:space="0" w:color="auto"/>
        <w:right w:val="none" w:sz="0" w:space="0" w:color="auto"/>
      </w:divBdr>
    </w:div>
    <w:div w:id="977298269">
      <w:bodyDiv w:val="1"/>
      <w:marLeft w:val="0"/>
      <w:marRight w:val="0"/>
      <w:marTop w:val="0"/>
      <w:marBottom w:val="0"/>
      <w:divBdr>
        <w:top w:val="none" w:sz="0" w:space="0" w:color="auto"/>
        <w:left w:val="none" w:sz="0" w:space="0" w:color="auto"/>
        <w:bottom w:val="none" w:sz="0" w:space="0" w:color="auto"/>
        <w:right w:val="none" w:sz="0" w:space="0" w:color="auto"/>
      </w:divBdr>
      <w:divsChild>
        <w:div w:id="1943872950">
          <w:marLeft w:val="0"/>
          <w:marRight w:val="0"/>
          <w:marTop w:val="0"/>
          <w:marBottom w:val="0"/>
          <w:divBdr>
            <w:top w:val="none" w:sz="0" w:space="0" w:color="auto"/>
            <w:left w:val="none" w:sz="0" w:space="0" w:color="auto"/>
            <w:bottom w:val="none" w:sz="0" w:space="0" w:color="auto"/>
            <w:right w:val="none" w:sz="0" w:space="0" w:color="auto"/>
          </w:divBdr>
        </w:div>
      </w:divsChild>
    </w:div>
    <w:div w:id="977758541">
      <w:bodyDiv w:val="1"/>
      <w:marLeft w:val="0"/>
      <w:marRight w:val="0"/>
      <w:marTop w:val="0"/>
      <w:marBottom w:val="0"/>
      <w:divBdr>
        <w:top w:val="none" w:sz="0" w:space="0" w:color="auto"/>
        <w:left w:val="none" w:sz="0" w:space="0" w:color="auto"/>
        <w:bottom w:val="none" w:sz="0" w:space="0" w:color="auto"/>
        <w:right w:val="none" w:sz="0" w:space="0" w:color="auto"/>
      </w:divBdr>
    </w:div>
    <w:div w:id="977880130">
      <w:bodyDiv w:val="1"/>
      <w:marLeft w:val="0"/>
      <w:marRight w:val="0"/>
      <w:marTop w:val="0"/>
      <w:marBottom w:val="0"/>
      <w:divBdr>
        <w:top w:val="none" w:sz="0" w:space="0" w:color="auto"/>
        <w:left w:val="none" w:sz="0" w:space="0" w:color="auto"/>
        <w:bottom w:val="none" w:sz="0" w:space="0" w:color="auto"/>
        <w:right w:val="none" w:sz="0" w:space="0" w:color="auto"/>
      </w:divBdr>
    </w:div>
    <w:div w:id="979460869">
      <w:marLeft w:val="0"/>
      <w:marRight w:val="0"/>
      <w:marTop w:val="0"/>
      <w:marBottom w:val="0"/>
      <w:divBdr>
        <w:top w:val="none" w:sz="0" w:space="0" w:color="auto"/>
        <w:left w:val="none" w:sz="0" w:space="0" w:color="auto"/>
        <w:bottom w:val="none" w:sz="0" w:space="0" w:color="auto"/>
        <w:right w:val="none" w:sz="0" w:space="0" w:color="auto"/>
      </w:divBdr>
    </w:div>
    <w:div w:id="979699013">
      <w:bodyDiv w:val="1"/>
      <w:marLeft w:val="0"/>
      <w:marRight w:val="0"/>
      <w:marTop w:val="0"/>
      <w:marBottom w:val="0"/>
      <w:divBdr>
        <w:top w:val="none" w:sz="0" w:space="0" w:color="auto"/>
        <w:left w:val="none" w:sz="0" w:space="0" w:color="auto"/>
        <w:bottom w:val="none" w:sz="0" w:space="0" w:color="auto"/>
        <w:right w:val="none" w:sz="0" w:space="0" w:color="auto"/>
      </w:divBdr>
    </w:div>
    <w:div w:id="979916433">
      <w:bodyDiv w:val="1"/>
      <w:marLeft w:val="0"/>
      <w:marRight w:val="0"/>
      <w:marTop w:val="0"/>
      <w:marBottom w:val="0"/>
      <w:divBdr>
        <w:top w:val="none" w:sz="0" w:space="0" w:color="auto"/>
        <w:left w:val="none" w:sz="0" w:space="0" w:color="auto"/>
        <w:bottom w:val="none" w:sz="0" w:space="0" w:color="auto"/>
        <w:right w:val="none" w:sz="0" w:space="0" w:color="auto"/>
      </w:divBdr>
    </w:div>
    <w:div w:id="983893834">
      <w:bodyDiv w:val="1"/>
      <w:marLeft w:val="0"/>
      <w:marRight w:val="0"/>
      <w:marTop w:val="0"/>
      <w:marBottom w:val="0"/>
      <w:divBdr>
        <w:top w:val="none" w:sz="0" w:space="0" w:color="auto"/>
        <w:left w:val="none" w:sz="0" w:space="0" w:color="auto"/>
        <w:bottom w:val="none" w:sz="0" w:space="0" w:color="auto"/>
        <w:right w:val="none" w:sz="0" w:space="0" w:color="auto"/>
      </w:divBdr>
    </w:div>
    <w:div w:id="983895868">
      <w:bodyDiv w:val="1"/>
      <w:marLeft w:val="0"/>
      <w:marRight w:val="0"/>
      <w:marTop w:val="0"/>
      <w:marBottom w:val="0"/>
      <w:divBdr>
        <w:top w:val="none" w:sz="0" w:space="0" w:color="auto"/>
        <w:left w:val="none" w:sz="0" w:space="0" w:color="auto"/>
        <w:bottom w:val="none" w:sz="0" w:space="0" w:color="auto"/>
        <w:right w:val="none" w:sz="0" w:space="0" w:color="auto"/>
      </w:divBdr>
    </w:div>
    <w:div w:id="986711887">
      <w:bodyDiv w:val="1"/>
      <w:marLeft w:val="0"/>
      <w:marRight w:val="0"/>
      <w:marTop w:val="0"/>
      <w:marBottom w:val="0"/>
      <w:divBdr>
        <w:top w:val="none" w:sz="0" w:space="0" w:color="auto"/>
        <w:left w:val="none" w:sz="0" w:space="0" w:color="auto"/>
        <w:bottom w:val="none" w:sz="0" w:space="0" w:color="auto"/>
        <w:right w:val="none" w:sz="0" w:space="0" w:color="auto"/>
      </w:divBdr>
    </w:div>
    <w:div w:id="993995371">
      <w:marLeft w:val="0"/>
      <w:marRight w:val="0"/>
      <w:marTop w:val="0"/>
      <w:marBottom w:val="0"/>
      <w:divBdr>
        <w:top w:val="none" w:sz="0" w:space="0" w:color="auto"/>
        <w:left w:val="none" w:sz="0" w:space="0" w:color="auto"/>
        <w:bottom w:val="none" w:sz="0" w:space="0" w:color="auto"/>
        <w:right w:val="none" w:sz="0" w:space="0" w:color="auto"/>
      </w:divBdr>
    </w:div>
    <w:div w:id="995692753">
      <w:bodyDiv w:val="1"/>
      <w:marLeft w:val="0"/>
      <w:marRight w:val="0"/>
      <w:marTop w:val="0"/>
      <w:marBottom w:val="0"/>
      <w:divBdr>
        <w:top w:val="none" w:sz="0" w:space="0" w:color="auto"/>
        <w:left w:val="none" w:sz="0" w:space="0" w:color="auto"/>
        <w:bottom w:val="none" w:sz="0" w:space="0" w:color="auto"/>
        <w:right w:val="none" w:sz="0" w:space="0" w:color="auto"/>
      </w:divBdr>
    </w:div>
    <w:div w:id="997346143">
      <w:bodyDiv w:val="1"/>
      <w:marLeft w:val="0"/>
      <w:marRight w:val="0"/>
      <w:marTop w:val="0"/>
      <w:marBottom w:val="0"/>
      <w:divBdr>
        <w:top w:val="none" w:sz="0" w:space="0" w:color="auto"/>
        <w:left w:val="none" w:sz="0" w:space="0" w:color="auto"/>
        <w:bottom w:val="none" w:sz="0" w:space="0" w:color="auto"/>
        <w:right w:val="none" w:sz="0" w:space="0" w:color="auto"/>
      </w:divBdr>
    </w:div>
    <w:div w:id="1000154332">
      <w:bodyDiv w:val="1"/>
      <w:marLeft w:val="0"/>
      <w:marRight w:val="0"/>
      <w:marTop w:val="0"/>
      <w:marBottom w:val="0"/>
      <w:divBdr>
        <w:top w:val="none" w:sz="0" w:space="0" w:color="auto"/>
        <w:left w:val="none" w:sz="0" w:space="0" w:color="auto"/>
        <w:bottom w:val="none" w:sz="0" w:space="0" w:color="auto"/>
        <w:right w:val="none" w:sz="0" w:space="0" w:color="auto"/>
      </w:divBdr>
    </w:div>
    <w:div w:id="1003237712">
      <w:bodyDiv w:val="1"/>
      <w:marLeft w:val="0"/>
      <w:marRight w:val="0"/>
      <w:marTop w:val="0"/>
      <w:marBottom w:val="0"/>
      <w:divBdr>
        <w:top w:val="none" w:sz="0" w:space="0" w:color="auto"/>
        <w:left w:val="none" w:sz="0" w:space="0" w:color="auto"/>
        <w:bottom w:val="none" w:sz="0" w:space="0" w:color="auto"/>
        <w:right w:val="none" w:sz="0" w:space="0" w:color="auto"/>
      </w:divBdr>
    </w:div>
    <w:div w:id="1009063213">
      <w:bodyDiv w:val="1"/>
      <w:marLeft w:val="0"/>
      <w:marRight w:val="0"/>
      <w:marTop w:val="0"/>
      <w:marBottom w:val="0"/>
      <w:divBdr>
        <w:top w:val="none" w:sz="0" w:space="0" w:color="auto"/>
        <w:left w:val="none" w:sz="0" w:space="0" w:color="auto"/>
        <w:bottom w:val="none" w:sz="0" w:space="0" w:color="auto"/>
        <w:right w:val="none" w:sz="0" w:space="0" w:color="auto"/>
      </w:divBdr>
    </w:div>
    <w:div w:id="1012953047">
      <w:marLeft w:val="0"/>
      <w:marRight w:val="0"/>
      <w:marTop w:val="0"/>
      <w:marBottom w:val="0"/>
      <w:divBdr>
        <w:top w:val="none" w:sz="0" w:space="0" w:color="auto"/>
        <w:left w:val="none" w:sz="0" w:space="0" w:color="auto"/>
        <w:bottom w:val="none" w:sz="0" w:space="0" w:color="auto"/>
        <w:right w:val="none" w:sz="0" w:space="0" w:color="auto"/>
      </w:divBdr>
      <w:divsChild>
        <w:div w:id="523440441">
          <w:marLeft w:val="0"/>
          <w:marRight w:val="0"/>
          <w:marTop w:val="0"/>
          <w:marBottom w:val="0"/>
          <w:divBdr>
            <w:top w:val="none" w:sz="0" w:space="0" w:color="auto"/>
            <w:left w:val="none" w:sz="0" w:space="0" w:color="auto"/>
            <w:bottom w:val="none" w:sz="0" w:space="0" w:color="auto"/>
            <w:right w:val="none" w:sz="0" w:space="0" w:color="auto"/>
          </w:divBdr>
        </w:div>
      </w:divsChild>
    </w:div>
    <w:div w:id="1014960057">
      <w:bodyDiv w:val="1"/>
      <w:marLeft w:val="0"/>
      <w:marRight w:val="0"/>
      <w:marTop w:val="0"/>
      <w:marBottom w:val="0"/>
      <w:divBdr>
        <w:top w:val="none" w:sz="0" w:space="0" w:color="auto"/>
        <w:left w:val="none" w:sz="0" w:space="0" w:color="auto"/>
        <w:bottom w:val="none" w:sz="0" w:space="0" w:color="auto"/>
        <w:right w:val="none" w:sz="0" w:space="0" w:color="auto"/>
      </w:divBdr>
    </w:div>
    <w:div w:id="1015545959">
      <w:bodyDiv w:val="1"/>
      <w:marLeft w:val="0"/>
      <w:marRight w:val="0"/>
      <w:marTop w:val="0"/>
      <w:marBottom w:val="0"/>
      <w:divBdr>
        <w:top w:val="none" w:sz="0" w:space="0" w:color="auto"/>
        <w:left w:val="none" w:sz="0" w:space="0" w:color="auto"/>
        <w:bottom w:val="none" w:sz="0" w:space="0" w:color="auto"/>
        <w:right w:val="none" w:sz="0" w:space="0" w:color="auto"/>
      </w:divBdr>
    </w:div>
    <w:div w:id="1015810987">
      <w:bodyDiv w:val="1"/>
      <w:marLeft w:val="0"/>
      <w:marRight w:val="0"/>
      <w:marTop w:val="0"/>
      <w:marBottom w:val="0"/>
      <w:divBdr>
        <w:top w:val="none" w:sz="0" w:space="0" w:color="auto"/>
        <w:left w:val="none" w:sz="0" w:space="0" w:color="auto"/>
        <w:bottom w:val="none" w:sz="0" w:space="0" w:color="auto"/>
        <w:right w:val="none" w:sz="0" w:space="0" w:color="auto"/>
      </w:divBdr>
    </w:div>
    <w:div w:id="1016614702">
      <w:bodyDiv w:val="1"/>
      <w:marLeft w:val="0"/>
      <w:marRight w:val="0"/>
      <w:marTop w:val="0"/>
      <w:marBottom w:val="0"/>
      <w:divBdr>
        <w:top w:val="none" w:sz="0" w:space="0" w:color="auto"/>
        <w:left w:val="none" w:sz="0" w:space="0" w:color="auto"/>
        <w:bottom w:val="none" w:sz="0" w:space="0" w:color="auto"/>
        <w:right w:val="none" w:sz="0" w:space="0" w:color="auto"/>
      </w:divBdr>
    </w:div>
    <w:div w:id="1019503161">
      <w:bodyDiv w:val="1"/>
      <w:marLeft w:val="0"/>
      <w:marRight w:val="0"/>
      <w:marTop w:val="0"/>
      <w:marBottom w:val="0"/>
      <w:divBdr>
        <w:top w:val="none" w:sz="0" w:space="0" w:color="auto"/>
        <w:left w:val="none" w:sz="0" w:space="0" w:color="auto"/>
        <w:bottom w:val="none" w:sz="0" w:space="0" w:color="auto"/>
        <w:right w:val="none" w:sz="0" w:space="0" w:color="auto"/>
      </w:divBdr>
    </w:div>
    <w:div w:id="1020470133">
      <w:bodyDiv w:val="1"/>
      <w:marLeft w:val="0"/>
      <w:marRight w:val="0"/>
      <w:marTop w:val="0"/>
      <w:marBottom w:val="0"/>
      <w:divBdr>
        <w:top w:val="none" w:sz="0" w:space="0" w:color="auto"/>
        <w:left w:val="none" w:sz="0" w:space="0" w:color="auto"/>
        <w:bottom w:val="none" w:sz="0" w:space="0" w:color="auto"/>
        <w:right w:val="none" w:sz="0" w:space="0" w:color="auto"/>
      </w:divBdr>
    </w:div>
    <w:div w:id="1020546464">
      <w:bodyDiv w:val="1"/>
      <w:marLeft w:val="0"/>
      <w:marRight w:val="0"/>
      <w:marTop w:val="0"/>
      <w:marBottom w:val="0"/>
      <w:divBdr>
        <w:top w:val="none" w:sz="0" w:space="0" w:color="auto"/>
        <w:left w:val="none" w:sz="0" w:space="0" w:color="auto"/>
        <w:bottom w:val="none" w:sz="0" w:space="0" w:color="auto"/>
        <w:right w:val="none" w:sz="0" w:space="0" w:color="auto"/>
      </w:divBdr>
    </w:div>
    <w:div w:id="1023046616">
      <w:bodyDiv w:val="1"/>
      <w:marLeft w:val="0"/>
      <w:marRight w:val="0"/>
      <w:marTop w:val="0"/>
      <w:marBottom w:val="0"/>
      <w:divBdr>
        <w:top w:val="none" w:sz="0" w:space="0" w:color="auto"/>
        <w:left w:val="none" w:sz="0" w:space="0" w:color="auto"/>
        <w:bottom w:val="none" w:sz="0" w:space="0" w:color="auto"/>
        <w:right w:val="none" w:sz="0" w:space="0" w:color="auto"/>
      </w:divBdr>
    </w:div>
    <w:div w:id="1030448645">
      <w:bodyDiv w:val="1"/>
      <w:marLeft w:val="0"/>
      <w:marRight w:val="0"/>
      <w:marTop w:val="0"/>
      <w:marBottom w:val="0"/>
      <w:divBdr>
        <w:top w:val="none" w:sz="0" w:space="0" w:color="auto"/>
        <w:left w:val="none" w:sz="0" w:space="0" w:color="auto"/>
        <w:bottom w:val="none" w:sz="0" w:space="0" w:color="auto"/>
        <w:right w:val="none" w:sz="0" w:space="0" w:color="auto"/>
      </w:divBdr>
    </w:div>
    <w:div w:id="1035084220">
      <w:bodyDiv w:val="1"/>
      <w:marLeft w:val="0"/>
      <w:marRight w:val="0"/>
      <w:marTop w:val="0"/>
      <w:marBottom w:val="0"/>
      <w:divBdr>
        <w:top w:val="none" w:sz="0" w:space="0" w:color="auto"/>
        <w:left w:val="none" w:sz="0" w:space="0" w:color="auto"/>
        <w:bottom w:val="none" w:sz="0" w:space="0" w:color="auto"/>
        <w:right w:val="none" w:sz="0" w:space="0" w:color="auto"/>
      </w:divBdr>
    </w:div>
    <w:div w:id="1038630616">
      <w:bodyDiv w:val="1"/>
      <w:marLeft w:val="0"/>
      <w:marRight w:val="0"/>
      <w:marTop w:val="0"/>
      <w:marBottom w:val="0"/>
      <w:divBdr>
        <w:top w:val="none" w:sz="0" w:space="0" w:color="auto"/>
        <w:left w:val="none" w:sz="0" w:space="0" w:color="auto"/>
        <w:bottom w:val="none" w:sz="0" w:space="0" w:color="auto"/>
        <w:right w:val="none" w:sz="0" w:space="0" w:color="auto"/>
      </w:divBdr>
    </w:div>
    <w:div w:id="1040936834">
      <w:bodyDiv w:val="1"/>
      <w:marLeft w:val="0"/>
      <w:marRight w:val="0"/>
      <w:marTop w:val="0"/>
      <w:marBottom w:val="0"/>
      <w:divBdr>
        <w:top w:val="none" w:sz="0" w:space="0" w:color="auto"/>
        <w:left w:val="none" w:sz="0" w:space="0" w:color="auto"/>
        <w:bottom w:val="none" w:sz="0" w:space="0" w:color="auto"/>
        <w:right w:val="none" w:sz="0" w:space="0" w:color="auto"/>
      </w:divBdr>
    </w:div>
    <w:div w:id="1041982809">
      <w:bodyDiv w:val="1"/>
      <w:marLeft w:val="0"/>
      <w:marRight w:val="0"/>
      <w:marTop w:val="0"/>
      <w:marBottom w:val="0"/>
      <w:divBdr>
        <w:top w:val="none" w:sz="0" w:space="0" w:color="auto"/>
        <w:left w:val="none" w:sz="0" w:space="0" w:color="auto"/>
        <w:bottom w:val="none" w:sz="0" w:space="0" w:color="auto"/>
        <w:right w:val="none" w:sz="0" w:space="0" w:color="auto"/>
      </w:divBdr>
    </w:div>
    <w:div w:id="1046181826">
      <w:bodyDiv w:val="1"/>
      <w:marLeft w:val="0"/>
      <w:marRight w:val="0"/>
      <w:marTop w:val="0"/>
      <w:marBottom w:val="0"/>
      <w:divBdr>
        <w:top w:val="none" w:sz="0" w:space="0" w:color="auto"/>
        <w:left w:val="none" w:sz="0" w:space="0" w:color="auto"/>
        <w:bottom w:val="none" w:sz="0" w:space="0" w:color="auto"/>
        <w:right w:val="none" w:sz="0" w:space="0" w:color="auto"/>
      </w:divBdr>
      <w:divsChild>
        <w:div w:id="387729036">
          <w:marLeft w:val="0"/>
          <w:marRight w:val="0"/>
          <w:marTop w:val="0"/>
          <w:marBottom w:val="0"/>
          <w:divBdr>
            <w:top w:val="none" w:sz="0" w:space="0" w:color="auto"/>
            <w:left w:val="none" w:sz="0" w:space="0" w:color="auto"/>
            <w:bottom w:val="none" w:sz="0" w:space="0" w:color="auto"/>
            <w:right w:val="none" w:sz="0" w:space="0" w:color="auto"/>
          </w:divBdr>
        </w:div>
        <w:div w:id="2007247360">
          <w:marLeft w:val="0"/>
          <w:marRight w:val="0"/>
          <w:marTop w:val="0"/>
          <w:marBottom w:val="0"/>
          <w:divBdr>
            <w:top w:val="none" w:sz="0" w:space="0" w:color="auto"/>
            <w:left w:val="none" w:sz="0" w:space="0" w:color="auto"/>
            <w:bottom w:val="none" w:sz="0" w:space="0" w:color="auto"/>
            <w:right w:val="none" w:sz="0" w:space="0" w:color="auto"/>
          </w:divBdr>
        </w:div>
        <w:div w:id="357900294">
          <w:marLeft w:val="0"/>
          <w:marRight w:val="0"/>
          <w:marTop w:val="0"/>
          <w:marBottom w:val="0"/>
          <w:divBdr>
            <w:top w:val="none" w:sz="0" w:space="0" w:color="auto"/>
            <w:left w:val="none" w:sz="0" w:space="0" w:color="auto"/>
            <w:bottom w:val="none" w:sz="0" w:space="0" w:color="auto"/>
            <w:right w:val="none" w:sz="0" w:space="0" w:color="auto"/>
          </w:divBdr>
        </w:div>
        <w:div w:id="2030712133">
          <w:marLeft w:val="0"/>
          <w:marRight w:val="0"/>
          <w:marTop w:val="0"/>
          <w:marBottom w:val="0"/>
          <w:divBdr>
            <w:top w:val="none" w:sz="0" w:space="0" w:color="auto"/>
            <w:left w:val="none" w:sz="0" w:space="0" w:color="auto"/>
            <w:bottom w:val="none" w:sz="0" w:space="0" w:color="auto"/>
            <w:right w:val="none" w:sz="0" w:space="0" w:color="auto"/>
          </w:divBdr>
        </w:div>
        <w:div w:id="231935339">
          <w:marLeft w:val="0"/>
          <w:marRight w:val="0"/>
          <w:marTop w:val="0"/>
          <w:marBottom w:val="0"/>
          <w:divBdr>
            <w:top w:val="none" w:sz="0" w:space="0" w:color="auto"/>
            <w:left w:val="none" w:sz="0" w:space="0" w:color="auto"/>
            <w:bottom w:val="none" w:sz="0" w:space="0" w:color="auto"/>
            <w:right w:val="none" w:sz="0" w:space="0" w:color="auto"/>
          </w:divBdr>
        </w:div>
      </w:divsChild>
    </w:div>
    <w:div w:id="1046249171">
      <w:bodyDiv w:val="1"/>
      <w:marLeft w:val="0"/>
      <w:marRight w:val="0"/>
      <w:marTop w:val="0"/>
      <w:marBottom w:val="0"/>
      <w:divBdr>
        <w:top w:val="none" w:sz="0" w:space="0" w:color="auto"/>
        <w:left w:val="none" w:sz="0" w:space="0" w:color="auto"/>
        <w:bottom w:val="none" w:sz="0" w:space="0" w:color="auto"/>
        <w:right w:val="none" w:sz="0" w:space="0" w:color="auto"/>
      </w:divBdr>
    </w:div>
    <w:div w:id="1046567346">
      <w:bodyDiv w:val="1"/>
      <w:marLeft w:val="0"/>
      <w:marRight w:val="0"/>
      <w:marTop w:val="0"/>
      <w:marBottom w:val="0"/>
      <w:divBdr>
        <w:top w:val="none" w:sz="0" w:space="0" w:color="auto"/>
        <w:left w:val="none" w:sz="0" w:space="0" w:color="auto"/>
        <w:bottom w:val="none" w:sz="0" w:space="0" w:color="auto"/>
        <w:right w:val="none" w:sz="0" w:space="0" w:color="auto"/>
      </w:divBdr>
      <w:divsChild>
        <w:div w:id="61645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94165">
      <w:bodyDiv w:val="1"/>
      <w:marLeft w:val="0"/>
      <w:marRight w:val="0"/>
      <w:marTop w:val="0"/>
      <w:marBottom w:val="0"/>
      <w:divBdr>
        <w:top w:val="none" w:sz="0" w:space="0" w:color="auto"/>
        <w:left w:val="none" w:sz="0" w:space="0" w:color="auto"/>
        <w:bottom w:val="none" w:sz="0" w:space="0" w:color="auto"/>
        <w:right w:val="none" w:sz="0" w:space="0" w:color="auto"/>
      </w:divBdr>
    </w:div>
    <w:div w:id="1047528690">
      <w:bodyDiv w:val="1"/>
      <w:marLeft w:val="0"/>
      <w:marRight w:val="0"/>
      <w:marTop w:val="0"/>
      <w:marBottom w:val="0"/>
      <w:divBdr>
        <w:top w:val="none" w:sz="0" w:space="0" w:color="auto"/>
        <w:left w:val="none" w:sz="0" w:space="0" w:color="auto"/>
        <w:bottom w:val="none" w:sz="0" w:space="0" w:color="auto"/>
        <w:right w:val="none" w:sz="0" w:space="0" w:color="auto"/>
      </w:divBdr>
    </w:div>
    <w:div w:id="1055275331">
      <w:bodyDiv w:val="1"/>
      <w:marLeft w:val="0"/>
      <w:marRight w:val="0"/>
      <w:marTop w:val="0"/>
      <w:marBottom w:val="0"/>
      <w:divBdr>
        <w:top w:val="none" w:sz="0" w:space="0" w:color="auto"/>
        <w:left w:val="none" w:sz="0" w:space="0" w:color="auto"/>
        <w:bottom w:val="none" w:sz="0" w:space="0" w:color="auto"/>
        <w:right w:val="none" w:sz="0" w:space="0" w:color="auto"/>
      </w:divBdr>
    </w:div>
    <w:div w:id="1056197815">
      <w:bodyDiv w:val="1"/>
      <w:marLeft w:val="0"/>
      <w:marRight w:val="0"/>
      <w:marTop w:val="0"/>
      <w:marBottom w:val="0"/>
      <w:divBdr>
        <w:top w:val="none" w:sz="0" w:space="0" w:color="auto"/>
        <w:left w:val="none" w:sz="0" w:space="0" w:color="auto"/>
        <w:bottom w:val="none" w:sz="0" w:space="0" w:color="auto"/>
        <w:right w:val="none" w:sz="0" w:space="0" w:color="auto"/>
      </w:divBdr>
    </w:div>
    <w:div w:id="1056709476">
      <w:bodyDiv w:val="1"/>
      <w:marLeft w:val="0"/>
      <w:marRight w:val="0"/>
      <w:marTop w:val="0"/>
      <w:marBottom w:val="0"/>
      <w:divBdr>
        <w:top w:val="none" w:sz="0" w:space="0" w:color="auto"/>
        <w:left w:val="none" w:sz="0" w:space="0" w:color="auto"/>
        <w:bottom w:val="none" w:sz="0" w:space="0" w:color="auto"/>
        <w:right w:val="none" w:sz="0" w:space="0" w:color="auto"/>
      </w:divBdr>
    </w:div>
    <w:div w:id="1056784605">
      <w:bodyDiv w:val="1"/>
      <w:marLeft w:val="0"/>
      <w:marRight w:val="0"/>
      <w:marTop w:val="0"/>
      <w:marBottom w:val="0"/>
      <w:divBdr>
        <w:top w:val="none" w:sz="0" w:space="0" w:color="auto"/>
        <w:left w:val="none" w:sz="0" w:space="0" w:color="auto"/>
        <w:bottom w:val="none" w:sz="0" w:space="0" w:color="auto"/>
        <w:right w:val="none" w:sz="0" w:space="0" w:color="auto"/>
      </w:divBdr>
    </w:div>
    <w:div w:id="1057048595">
      <w:bodyDiv w:val="1"/>
      <w:marLeft w:val="0"/>
      <w:marRight w:val="0"/>
      <w:marTop w:val="0"/>
      <w:marBottom w:val="0"/>
      <w:divBdr>
        <w:top w:val="none" w:sz="0" w:space="0" w:color="auto"/>
        <w:left w:val="none" w:sz="0" w:space="0" w:color="auto"/>
        <w:bottom w:val="none" w:sz="0" w:space="0" w:color="auto"/>
        <w:right w:val="none" w:sz="0" w:space="0" w:color="auto"/>
      </w:divBdr>
    </w:div>
    <w:div w:id="1060712493">
      <w:bodyDiv w:val="1"/>
      <w:marLeft w:val="0"/>
      <w:marRight w:val="0"/>
      <w:marTop w:val="0"/>
      <w:marBottom w:val="0"/>
      <w:divBdr>
        <w:top w:val="none" w:sz="0" w:space="0" w:color="auto"/>
        <w:left w:val="none" w:sz="0" w:space="0" w:color="auto"/>
        <w:bottom w:val="none" w:sz="0" w:space="0" w:color="auto"/>
        <w:right w:val="none" w:sz="0" w:space="0" w:color="auto"/>
      </w:divBdr>
      <w:divsChild>
        <w:div w:id="702363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482299">
      <w:bodyDiv w:val="1"/>
      <w:marLeft w:val="0"/>
      <w:marRight w:val="0"/>
      <w:marTop w:val="0"/>
      <w:marBottom w:val="0"/>
      <w:divBdr>
        <w:top w:val="none" w:sz="0" w:space="0" w:color="auto"/>
        <w:left w:val="none" w:sz="0" w:space="0" w:color="auto"/>
        <w:bottom w:val="none" w:sz="0" w:space="0" w:color="auto"/>
        <w:right w:val="none" w:sz="0" w:space="0" w:color="auto"/>
      </w:divBdr>
    </w:div>
    <w:div w:id="1064989656">
      <w:bodyDiv w:val="1"/>
      <w:marLeft w:val="0"/>
      <w:marRight w:val="0"/>
      <w:marTop w:val="0"/>
      <w:marBottom w:val="0"/>
      <w:divBdr>
        <w:top w:val="none" w:sz="0" w:space="0" w:color="auto"/>
        <w:left w:val="none" w:sz="0" w:space="0" w:color="auto"/>
        <w:bottom w:val="none" w:sz="0" w:space="0" w:color="auto"/>
        <w:right w:val="none" w:sz="0" w:space="0" w:color="auto"/>
      </w:divBdr>
      <w:divsChild>
        <w:div w:id="1033843298">
          <w:marLeft w:val="0"/>
          <w:marRight w:val="0"/>
          <w:marTop w:val="0"/>
          <w:marBottom w:val="0"/>
          <w:divBdr>
            <w:top w:val="none" w:sz="0" w:space="0" w:color="auto"/>
            <w:left w:val="none" w:sz="0" w:space="0" w:color="auto"/>
            <w:bottom w:val="none" w:sz="0" w:space="0" w:color="auto"/>
            <w:right w:val="none" w:sz="0" w:space="0" w:color="auto"/>
          </w:divBdr>
        </w:div>
        <w:div w:id="246696072">
          <w:marLeft w:val="0"/>
          <w:marRight w:val="0"/>
          <w:marTop w:val="0"/>
          <w:marBottom w:val="0"/>
          <w:divBdr>
            <w:top w:val="none" w:sz="0" w:space="0" w:color="auto"/>
            <w:left w:val="none" w:sz="0" w:space="0" w:color="auto"/>
            <w:bottom w:val="none" w:sz="0" w:space="0" w:color="auto"/>
            <w:right w:val="none" w:sz="0" w:space="0" w:color="auto"/>
          </w:divBdr>
        </w:div>
        <w:div w:id="694308098">
          <w:marLeft w:val="0"/>
          <w:marRight w:val="0"/>
          <w:marTop w:val="0"/>
          <w:marBottom w:val="0"/>
          <w:divBdr>
            <w:top w:val="none" w:sz="0" w:space="0" w:color="auto"/>
            <w:left w:val="none" w:sz="0" w:space="0" w:color="auto"/>
            <w:bottom w:val="none" w:sz="0" w:space="0" w:color="auto"/>
            <w:right w:val="none" w:sz="0" w:space="0" w:color="auto"/>
          </w:divBdr>
        </w:div>
        <w:div w:id="1050377170">
          <w:marLeft w:val="0"/>
          <w:marRight w:val="0"/>
          <w:marTop w:val="0"/>
          <w:marBottom w:val="0"/>
          <w:divBdr>
            <w:top w:val="none" w:sz="0" w:space="0" w:color="auto"/>
            <w:left w:val="none" w:sz="0" w:space="0" w:color="auto"/>
            <w:bottom w:val="none" w:sz="0" w:space="0" w:color="auto"/>
            <w:right w:val="none" w:sz="0" w:space="0" w:color="auto"/>
          </w:divBdr>
        </w:div>
        <w:div w:id="1729450628">
          <w:marLeft w:val="0"/>
          <w:marRight w:val="0"/>
          <w:marTop w:val="0"/>
          <w:marBottom w:val="0"/>
          <w:divBdr>
            <w:top w:val="none" w:sz="0" w:space="0" w:color="auto"/>
            <w:left w:val="none" w:sz="0" w:space="0" w:color="auto"/>
            <w:bottom w:val="none" w:sz="0" w:space="0" w:color="auto"/>
            <w:right w:val="none" w:sz="0" w:space="0" w:color="auto"/>
          </w:divBdr>
        </w:div>
        <w:div w:id="1698505667">
          <w:marLeft w:val="0"/>
          <w:marRight w:val="0"/>
          <w:marTop w:val="0"/>
          <w:marBottom w:val="0"/>
          <w:divBdr>
            <w:top w:val="none" w:sz="0" w:space="0" w:color="auto"/>
            <w:left w:val="none" w:sz="0" w:space="0" w:color="auto"/>
            <w:bottom w:val="none" w:sz="0" w:space="0" w:color="auto"/>
            <w:right w:val="none" w:sz="0" w:space="0" w:color="auto"/>
          </w:divBdr>
        </w:div>
        <w:div w:id="358437739">
          <w:marLeft w:val="0"/>
          <w:marRight w:val="0"/>
          <w:marTop w:val="0"/>
          <w:marBottom w:val="0"/>
          <w:divBdr>
            <w:top w:val="none" w:sz="0" w:space="0" w:color="auto"/>
            <w:left w:val="none" w:sz="0" w:space="0" w:color="auto"/>
            <w:bottom w:val="none" w:sz="0" w:space="0" w:color="auto"/>
            <w:right w:val="none" w:sz="0" w:space="0" w:color="auto"/>
          </w:divBdr>
        </w:div>
        <w:div w:id="1134327631">
          <w:marLeft w:val="0"/>
          <w:marRight w:val="0"/>
          <w:marTop w:val="0"/>
          <w:marBottom w:val="0"/>
          <w:divBdr>
            <w:top w:val="none" w:sz="0" w:space="0" w:color="auto"/>
            <w:left w:val="none" w:sz="0" w:space="0" w:color="auto"/>
            <w:bottom w:val="none" w:sz="0" w:space="0" w:color="auto"/>
            <w:right w:val="none" w:sz="0" w:space="0" w:color="auto"/>
          </w:divBdr>
        </w:div>
        <w:div w:id="716514156">
          <w:marLeft w:val="0"/>
          <w:marRight w:val="0"/>
          <w:marTop w:val="0"/>
          <w:marBottom w:val="0"/>
          <w:divBdr>
            <w:top w:val="none" w:sz="0" w:space="0" w:color="auto"/>
            <w:left w:val="none" w:sz="0" w:space="0" w:color="auto"/>
            <w:bottom w:val="none" w:sz="0" w:space="0" w:color="auto"/>
            <w:right w:val="none" w:sz="0" w:space="0" w:color="auto"/>
          </w:divBdr>
        </w:div>
        <w:div w:id="547306396">
          <w:marLeft w:val="0"/>
          <w:marRight w:val="0"/>
          <w:marTop w:val="0"/>
          <w:marBottom w:val="0"/>
          <w:divBdr>
            <w:top w:val="none" w:sz="0" w:space="0" w:color="auto"/>
            <w:left w:val="none" w:sz="0" w:space="0" w:color="auto"/>
            <w:bottom w:val="none" w:sz="0" w:space="0" w:color="auto"/>
            <w:right w:val="none" w:sz="0" w:space="0" w:color="auto"/>
          </w:divBdr>
        </w:div>
        <w:div w:id="599145885">
          <w:marLeft w:val="0"/>
          <w:marRight w:val="0"/>
          <w:marTop w:val="0"/>
          <w:marBottom w:val="0"/>
          <w:divBdr>
            <w:top w:val="none" w:sz="0" w:space="0" w:color="auto"/>
            <w:left w:val="none" w:sz="0" w:space="0" w:color="auto"/>
            <w:bottom w:val="none" w:sz="0" w:space="0" w:color="auto"/>
            <w:right w:val="none" w:sz="0" w:space="0" w:color="auto"/>
          </w:divBdr>
        </w:div>
      </w:divsChild>
    </w:div>
    <w:div w:id="1066218191">
      <w:bodyDiv w:val="1"/>
      <w:marLeft w:val="0"/>
      <w:marRight w:val="0"/>
      <w:marTop w:val="0"/>
      <w:marBottom w:val="0"/>
      <w:divBdr>
        <w:top w:val="none" w:sz="0" w:space="0" w:color="auto"/>
        <w:left w:val="none" w:sz="0" w:space="0" w:color="auto"/>
        <w:bottom w:val="none" w:sz="0" w:space="0" w:color="auto"/>
        <w:right w:val="none" w:sz="0" w:space="0" w:color="auto"/>
      </w:divBdr>
    </w:div>
    <w:div w:id="1071656082">
      <w:bodyDiv w:val="1"/>
      <w:marLeft w:val="0"/>
      <w:marRight w:val="0"/>
      <w:marTop w:val="0"/>
      <w:marBottom w:val="0"/>
      <w:divBdr>
        <w:top w:val="none" w:sz="0" w:space="0" w:color="auto"/>
        <w:left w:val="none" w:sz="0" w:space="0" w:color="auto"/>
        <w:bottom w:val="none" w:sz="0" w:space="0" w:color="auto"/>
        <w:right w:val="none" w:sz="0" w:space="0" w:color="auto"/>
      </w:divBdr>
    </w:div>
    <w:div w:id="1071998372">
      <w:bodyDiv w:val="1"/>
      <w:marLeft w:val="0"/>
      <w:marRight w:val="0"/>
      <w:marTop w:val="0"/>
      <w:marBottom w:val="0"/>
      <w:divBdr>
        <w:top w:val="none" w:sz="0" w:space="0" w:color="auto"/>
        <w:left w:val="none" w:sz="0" w:space="0" w:color="auto"/>
        <w:bottom w:val="none" w:sz="0" w:space="0" w:color="auto"/>
        <w:right w:val="none" w:sz="0" w:space="0" w:color="auto"/>
      </w:divBdr>
    </w:div>
    <w:div w:id="1076249793">
      <w:bodyDiv w:val="1"/>
      <w:marLeft w:val="0"/>
      <w:marRight w:val="0"/>
      <w:marTop w:val="0"/>
      <w:marBottom w:val="0"/>
      <w:divBdr>
        <w:top w:val="none" w:sz="0" w:space="0" w:color="auto"/>
        <w:left w:val="none" w:sz="0" w:space="0" w:color="auto"/>
        <w:bottom w:val="none" w:sz="0" w:space="0" w:color="auto"/>
        <w:right w:val="none" w:sz="0" w:space="0" w:color="auto"/>
      </w:divBdr>
    </w:div>
    <w:div w:id="1079668338">
      <w:bodyDiv w:val="1"/>
      <w:marLeft w:val="0"/>
      <w:marRight w:val="0"/>
      <w:marTop w:val="0"/>
      <w:marBottom w:val="0"/>
      <w:divBdr>
        <w:top w:val="none" w:sz="0" w:space="0" w:color="auto"/>
        <w:left w:val="none" w:sz="0" w:space="0" w:color="auto"/>
        <w:bottom w:val="none" w:sz="0" w:space="0" w:color="auto"/>
        <w:right w:val="none" w:sz="0" w:space="0" w:color="auto"/>
      </w:divBdr>
    </w:div>
    <w:div w:id="1080561984">
      <w:bodyDiv w:val="1"/>
      <w:marLeft w:val="0"/>
      <w:marRight w:val="0"/>
      <w:marTop w:val="0"/>
      <w:marBottom w:val="0"/>
      <w:divBdr>
        <w:top w:val="none" w:sz="0" w:space="0" w:color="auto"/>
        <w:left w:val="none" w:sz="0" w:space="0" w:color="auto"/>
        <w:bottom w:val="none" w:sz="0" w:space="0" w:color="auto"/>
        <w:right w:val="none" w:sz="0" w:space="0" w:color="auto"/>
      </w:divBdr>
    </w:div>
    <w:div w:id="1080567124">
      <w:bodyDiv w:val="1"/>
      <w:marLeft w:val="0"/>
      <w:marRight w:val="0"/>
      <w:marTop w:val="0"/>
      <w:marBottom w:val="0"/>
      <w:divBdr>
        <w:top w:val="none" w:sz="0" w:space="0" w:color="auto"/>
        <w:left w:val="none" w:sz="0" w:space="0" w:color="auto"/>
        <w:bottom w:val="none" w:sz="0" w:space="0" w:color="auto"/>
        <w:right w:val="none" w:sz="0" w:space="0" w:color="auto"/>
      </w:divBdr>
    </w:div>
    <w:div w:id="1087582188">
      <w:bodyDiv w:val="1"/>
      <w:marLeft w:val="0"/>
      <w:marRight w:val="0"/>
      <w:marTop w:val="0"/>
      <w:marBottom w:val="0"/>
      <w:divBdr>
        <w:top w:val="none" w:sz="0" w:space="0" w:color="auto"/>
        <w:left w:val="none" w:sz="0" w:space="0" w:color="auto"/>
        <w:bottom w:val="none" w:sz="0" w:space="0" w:color="auto"/>
        <w:right w:val="none" w:sz="0" w:space="0" w:color="auto"/>
      </w:divBdr>
    </w:div>
    <w:div w:id="1088888239">
      <w:bodyDiv w:val="1"/>
      <w:marLeft w:val="0"/>
      <w:marRight w:val="0"/>
      <w:marTop w:val="0"/>
      <w:marBottom w:val="0"/>
      <w:divBdr>
        <w:top w:val="none" w:sz="0" w:space="0" w:color="auto"/>
        <w:left w:val="none" w:sz="0" w:space="0" w:color="auto"/>
        <w:bottom w:val="none" w:sz="0" w:space="0" w:color="auto"/>
        <w:right w:val="none" w:sz="0" w:space="0" w:color="auto"/>
      </w:divBdr>
    </w:div>
    <w:div w:id="1088889831">
      <w:bodyDiv w:val="1"/>
      <w:marLeft w:val="0"/>
      <w:marRight w:val="0"/>
      <w:marTop w:val="0"/>
      <w:marBottom w:val="0"/>
      <w:divBdr>
        <w:top w:val="none" w:sz="0" w:space="0" w:color="auto"/>
        <w:left w:val="none" w:sz="0" w:space="0" w:color="auto"/>
        <w:bottom w:val="none" w:sz="0" w:space="0" w:color="auto"/>
        <w:right w:val="none" w:sz="0" w:space="0" w:color="auto"/>
      </w:divBdr>
      <w:divsChild>
        <w:div w:id="120927988">
          <w:marLeft w:val="0"/>
          <w:marRight w:val="0"/>
          <w:marTop w:val="0"/>
          <w:marBottom w:val="0"/>
          <w:divBdr>
            <w:top w:val="none" w:sz="0" w:space="0" w:color="auto"/>
            <w:left w:val="none" w:sz="0" w:space="0" w:color="auto"/>
            <w:bottom w:val="none" w:sz="0" w:space="0" w:color="auto"/>
            <w:right w:val="none" w:sz="0" w:space="0" w:color="auto"/>
          </w:divBdr>
        </w:div>
      </w:divsChild>
    </w:div>
    <w:div w:id="1089931312">
      <w:bodyDiv w:val="1"/>
      <w:marLeft w:val="0"/>
      <w:marRight w:val="0"/>
      <w:marTop w:val="0"/>
      <w:marBottom w:val="0"/>
      <w:divBdr>
        <w:top w:val="none" w:sz="0" w:space="0" w:color="auto"/>
        <w:left w:val="none" w:sz="0" w:space="0" w:color="auto"/>
        <w:bottom w:val="none" w:sz="0" w:space="0" w:color="auto"/>
        <w:right w:val="none" w:sz="0" w:space="0" w:color="auto"/>
      </w:divBdr>
      <w:divsChild>
        <w:div w:id="1773360572">
          <w:marLeft w:val="0"/>
          <w:marRight w:val="0"/>
          <w:marTop w:val="0"/>
          <w:marBottom w:val="0"/>
          <w:divBdr>
            <w:top w:val="none" w:sz="0" w:space="0" w:color="auto"/>
            <w:left w:val="none" w:sz="0" w:space="0" w:color="auto"/>
            <w:bottom w:val="none" w:sz="0" w:space="0" w:color="auto"/>
            <w:right w:val="none" w:sz="0" w:space="0" w:color="auto"/>
          </w:divBdr>
        </w:div>
        <w:div w:id="1097822848">
          <w:marLeft w:val="0"/>
          <w:marRight w:val="0"/>
          <w:marTop w:val="0"/>
          <w:marBottom w:val="0"/>
          <w:divBdr>
            <w:top w:val="none" w:sz="0" w:space="0" w:color="auto"/>
            <w:left w:val="none" w:sz="0" w:space="0" w:color="auto"/>
            <w:bottom w:val="none" w:sz="0" w:space="0" w:color="auto"/>
            <w:right w:val="none" w:sz="0" w:space="0" w:color="auto"/>
          </w:divBdr>
        </w:div>
        <w:div w:id="592590090">
          <w:marLeft w:val="0"/>
          <w:marRight w:val="0"/>
          <w:marTop w:val="0"/>
          <w:marBottom w:val="0"/>
          <w:divBdr>
            <w:top w:val="none" w:sz="0" w:space="0" w:color="auto"/>
            <w:left w:val="none" w:sz="0" w:space="0" w:color="auto"/>
            <w:bottom w:val="none" w:sz="0" w:space="0" w:color="auto"/>
            <w:right w:val="none" w:sz="0" w:space="0" w:color="auto"/>
          </w:divBdr>
        </w:div>
        <w:div w:id="1714184872">
          <w:marLeft w:val="0"/>
          <w:marRight w:val="0"/>
          <w:marTop w:val="0"/>
          <w:marBottom w:val="0"/>
          <w:divBdr>
            <w:top w:val="none" w:sz="0" w:space="0" w:color="auto"/>
            <w:left w:val="none" w:sz="0" w:space="0" w:color="auto"/>
            <w:bottom w:val="none" w:sz="0" w:space="0" w:color="auto"/>
            <w:right w:val="none" w:sz="0" w:space="0" w:color="auto"/>
          </w:divBdr>
        </w:div>
        <w:div w:id="1806728321">
          <w:marLeft w:val="0"/>
          <w:marRight w:val="0"/>
          <w:marTop w:val="0"/>
          <w:marBottom w:val="0"/>
          <w:divBdr>
            <w:top w:val="none" w:sz="0" w:space="0" w:color="auto"/>
            <w:left w:val="none" w:sz="0" w:space="0" w:color="auto"/>
            <w:bottom w:val="none" w:sz="0" w:space="0" w:color="auto"/>
            <w:right w:val="none" w:sz="0" w:space="0" w:color="auto"/>
          </w:divBdr>
        </w:div>
        <w:div w:id="1940796789">
          <w:marLeft w:val="0"/>
          <w:marRight w:val="0"/>
          <w:marTop w:val="0"/>
          <w:marBottom w:val="0"/>
          <w:divBdr>
            <w:top w:val="none" w:sz="0" w:space="0" w:color="auto"/>
            <w:left w:val="none" w:sz="0" w:space="0" w:color="auto"/>
            <w:bottom w:val="none" w:sz="0" w:space="0" w:color="auto"/>
            <w:right w:val="none" w:sz="0" w:space="0" w:color="auto"/>
          </w:divBdr>
        </w:div>
        <w:div w:id="1085690927">
          <w:marLeft w:val="0"/>
          <w:marRight w:val="0"/>
          <w:marTop w:val="0"/>
          <w:marBottom w:val="0"/>
          <w:divBdr>
            <w:top w:val="none" w:sz="0" w:space="0" w:color="auto"/>
            <w:left w:val="none" w:sz="0" w:space="0" w:color="auto"/>
            <w:bottom w:val="none" w:sz="0" w:space="0" w:color="auto"/>
            <w:right w:val="none" w:sz="0" w:space="0" w:color="auto"/>
          </w:divBdr>
        </w:div>
        <w:div w:id="918054067">
          <w:marLeft w:val="0"/>
          <w:marRight w:val="0"/>
          <w:marTop w:val="0"/>
          <w:marBottom w:val="0"/>
          <w:divBdr>
            <w:top w:val="none" w:sz="0" w:space="0" w:color="auto"/>
            <w:left w:val="none" w:sz="0" w:space="0" w:color="auto"/>
            <w:bottom w:val="none" w:sz="0" w:space="0" w:color="auto"/>
            <w:right w:val="none" w:sz="0" w:space="0" w:color="auto"/>
          </w:divBdr>
        </w:div>
        <w:div w:id="1343361273">
          <w:marLeft w:val="0"/>
          <w:marRight w:val="0"/>
          <w:marTop w:val="0"/>
          <w:marBottom w:val="0"/>
          <w:divBdr>
            <w:top w:val="none" w:sz="0" w:space="0" w:color="auto"/>
            <w:left w:val="none" w:sz="0" w:space="0" w:color="auto"/>
            <w:bottom w:val="none" w:sz="0" w:space="0" w:color="auto"/>
            <w:right w:val="none" w:sz="0" w:space="0" w:color="auto"/>
          </w:divBdr>
        </w:div>
      </w:divsChild>
    </w:div>
    <w:div w:id="1091782663">
      <w:bodyDiv w:val="1"/>
      <w:marLeft w:val="0"/>
      <w:marRight w:val="0"/>
      <w:marTop w:val="0"/>
      <w:marBottom w:val="0"/>
      <w:divBdr>
        <w:top w:val="none" w:sz="0" w:space="0" w:color="auto"/>
        <w:left w:val="none" w:sz="0" w:space="0" w:color="auto"/>
        <w:bottom w:val="none" w:sz="0" w:space="0" w:color="auto"/>
        <w:right w:val="none" w:sz="0" w:space="0" w:color="auto"/>
      </w:divBdr>
    </w:div>
    <w:div w:id="1095245373">
      <w:bodyDiv w:val="1"/>
      <w:marLeft w:val="0"/>
      <w:marRight w:val="0"/>
      <w:marTop w:val="0"/>
      <w:marBottom w:val="0"/>
      <w:divBdr>
        <w:top w:val="none" w:sz="0" w:space="0" w:color="auto"/>
        <w:left w:val="none" w:sz="0" w:space="0" w:color="auto"/>
        <w:bottom w:val="none" w:sz="0" w:space="0" w:color="auto"/>
        <w:right w:val="none" w:sz="0" w:space="0" w:color="auto"/>
      </w:divBdr>
    </w:div>
    <w:div w:id="1097019169">
      <w:bodyDiv w:val="1"/>
      <w:marLeft w:val="0"/>
      <w:marRight w:val="0"/>
      <w:marTop w:val="0"/>
      <w:marBottom w:val="0"/>
      <w:divBdr>
        <w:top w:val="none" w:sz="0" w:space="0" w:color="auto"/>
        <w:left w:val="none" w:sz="0" w:space="0" w:color="auto"/>
        <w:bottom w:val="none" w:sz="0" w:space="0" w:color="auto"/>
        <w:right w:val="none" w:sz="0" w:space="0" w:color="auto"/>
      </w:divBdr>
    </w:div>
    <w:div w:id="1099446942">
      <w:marLeft w:val="0"/>
      <w:marRight w:val="0"/>
      <w:marTop w:val="0"/>
      <w:marBottom w:val="0"/>
      <w:divBdr>
        <w:top w:val="none" w:sz="0" w:space="0" w:color="auto"/>
        <w:left w:val="none" w:sz="0" w:space="0" w:color="auto"/>
        <w:bottom w:val="none" w:sz="0" w:space="0" w:color="auto"/>
        <w:right w:val="none" w:sz="0" w:space="0" w:color="auto"/>
      </w:divBdr>
      <w:divsChild>
        <w:div w:id="1655834279">
          <w:marLeft w:val="0"/>
          <w:marRight w:val="0"/>
          <w:marTop w:val="0"/>
          <w:marBottom w:val="0"/>
          <w:divBdr>
            <w:top w:val="none" w:sz="0" w:space="0" w:color="auto"/>
            <w:left w:val="none" w:sz="0" w:space="0" w:color="auto"/>
            <w:bottom w:val="none" w:sz="0" w:space="0" w:color="auto"/>
            <w:right w:val="none" w:sz="0" w:space="0" w:color="auto"/>
          </w:divBdr>
        </w:div>
      </w:divsChild>
    </w:div>
    <w:div w:id="1102142524">
      <w:marLeft w:val="0"/>
      <w:marRight w:val="0"/>
      <w:marTop w:val="0"/>
      <w:marBottom w:val="0"/>
      <w:divBdr>
        <w:top w:val="none" w:sz="0" w:space="0" w:color="auto"/>
        <w:left w:val="none" w:sz="0" w:space="0" w:color="auto"/>
        <w:bottom w:val="none" w:sz="0" w:space="0" w:color="auto"/>
        <w:right w:val="none" w:sz="0" w:space="0" w:color="auto"/>
      </w:divBdr>
    </w:div>
    <w:div w:id="1102456433">
      <w:bodyDiv w:val="1"/>
      <w:marLeft w:val="0"/>
      <w:marRight w:val="0"/>
      <w:marTop w:val="0"/>
      <w:marBottom w:val="0"/>
      <w:divBdr>
        <w:top w:val="none" w:sz="0" w:space="0" w:color="auto"/>
        <w:left w:val="none" w:sz="0" w:space="0" w:color="auto"/>
        <w:bottom w:val="none" w:sz="0" w:space="0" w:color="auto"/>
        <w:right w:val="none" w:sz="0" w:space="0" w:color="auto"/>
      </w:divBdr>
    </w:div>
    <w:div w:id="1104959167">
      <w:marLeft w:val="0"/>
      <w:marRight w:val="0"/>
      <w:marTop w:val="0"/>
      <w:marBottom w:val="0"/>
      <w:divBdr>
        <w:top w:val="none" w:sz="0" w:space="0" w:color="auto"/>
        <w:left w:val="none" w:sz="0" w:space="0" w:color="auto"/>
        <w:bottom w:val="none" w:sz="0" w:space="0" w:color="auto"/>
        <w:right w:val="none" w:sz="0" w:space="0" w:color="auto"/>
      </w:divBdr>
    </w:div>
    <w:div w:id="1105418483">
      <w:bodyDiv w:val="1"/>
      <w:marLeft w:val="0"/>
      <w:marRight w:val="0"/>
      <w:marTop w:val="0"/>
      <w:marBottom w:val="0"/>
      <w:divBdr>
        <w:top w:val="none" w:sz="0" w:space="0" w:color="auto"/>
        <w:left w:val="none" w:sz="0" w:space="0" w:color="auto"/>
        <w:bottom w:val="none" w:sz="0" w:space="0" w:color="auto"/>
        <w:right w:val="none" w:sz="0" w:space="0" w:color="auto"/>
      </w:divBdr>
    </w:div>
    <w:div w:id="1114401652">
      <w:bodyDiv w:val="1"/>
      <w:marLeft w:val="0"/>
      <w:marRight w:val="0"/>
      <w:marTop w:val="0"/>
      <w:marBottom w:val="0"/>
      <w:divBdr>
        <w:top w:val="none" w:sz="0" w:space="0" w:color="auto"/>
        <w:left w:val="none" w:sz="0" w:space="0" w:color="auto"/>
        <w:bottom w:val="none" w:sz="0" w:space="0" w:color="auto"/>
        <w:right w:val="none" w:sz="0" w:space="0" w:color="auto"/>
      </w:divBdr>
    </w:div>
    <w:div w:id="1118765527">
      <w:bodyDiv w:val="1"/>
      <w:marLeft w:val="0"/>
      <w:marRight w:val="0"/>
      <w:marTop w:val="0"/>
      <w:marBottom w:val="0"/>
      <w:divBdr>
        <w:top w:val="none" w:sz="0" w:space="0" w:color="auto"/>
        <w:left w:val="none" w:sz="0" w:space="0" w:color="auto"/>
        <w:bottom w:val="none" w:sz="0" w:space="0" w:color="auto"/>
        <w:right w:val="none" w:sz="0" w:space="0" w:color="auto"/>
      </w:divBdr>
    </w:div>
    <w:div w:id="1120218937">
      <w:bodyDiv w:val="1"/>
      <w:marLeft w:val="0"/>
      <w:marRight w:val="0"/>
      <w:marTop w:val="0"/>
      <w:marBottom w:val="0"/>
      <w:divBdr>
        <w:top w:val="none" w:sz="0" w:space="0" w:color="auto"/>
        <w:left w:val="none" w:sz="0" w:space="0" w:color="auto"/>
        <w:bottom w:val="none" w:sz="0" w:space="0" w:color="auto"/>
        <w:right w:val="none" w:sz="0" w:space="0" w:color="auto"/>
      </w:divBdr>
    </w:div>
    <w:div w:id="1122382795">
      <w:bodyDiv w:val="1"/>
      <w:marLeft w:val="0"/>
      <w:marRight w:val="0"/>
      <w:marTop w:val="0"/>
      <w:marBottom w:val="0"/>
      <w:divBdr>
        <w:top w:val="none" w:sz="0" w:space="0" w:color="auto"/>
        <w:left w:val="none" w:sz="0" w:space="0" w:color="auto"/>
        <w:bottom w:val="none" w:sz="0" w:space="0" w:color="auto"/>
        <w:right w:val="none" w:sz="0" w:space="0" w:color="auto"/>
      </w:divBdr>
    </w:div>
    <w:div w:id="1123381669">
      <w:bodyDiv w:val="1"/>
      <w:marLeft w:val="0"/>
      <w:marRight w:val="0"/>
      <w:marTop w:val="0"/>
      <w:marBottom w:val="0"/>
      <w:divBdr>
        <w:top w:val="none" w:sz="0" w:space="0" w:color="auto"/>
        <w:left w:val="none" w:sz="0" w:space="0" w:color="auto"/>
        <w:bottom w:val="none" w:sz="0" w:space="0" w:color="auto"/>
        <w:right w:val="none" w:sz="0" w:space="0" w:color="auto"/>
      </w:divBdr>
    </w:div>
    <w:div w:id="1124734096">
      <w:bodyDiv w:val="1"/>
      <w:marLeft w:val="0"/>
      <w:marRight w:val="0"/>
      <w:marTop w:val="0"/>
      <w:marBottom w:val="0"/>
      <w:divBdr>
        <w:top w:val="none" w:sz="0" w:space="0" w:color="auto"/>
        <w:left w:val="none" w:sz="0" w:space="0" w:color="auto"/>
        <w:bottom w:val="none" w:sz="0" w:space="0" w:color="auto"/>
        <w:right w:val="none" w:sz="0" w:space="0" w:color="auto"/>
      </w:divBdr>
      <w:divsChild>
        <w:div w:id="1505897126">
          <w:marLeft w:val="0"/>
          <w:marRight w:val="0"/>
          <w:marTop w:val="0"/>
          <w:marBottom w:val="0"/>
          <w:divBdr>
            <w:top w:val="none" w:sz="0" w:space="0" w:color="auto"/>
            <w:left w:val="none" w:sz="0" w:space="0" w:color="auto"/>
            <w:bottom w:val="none" w:sz="0" w:space="0" w:color="auto"/>
            <w:right w:val="none" w:sz="0" w:space="0" w:color="auto"/>
          </w:divBdr>
        </w:div>
      </w:divsChild>
    </w:div>
    <w:div w:id="1127119726">
      <w:bodyDiv w:val="1"/>
      <w:marLeft w:val="0"/>
      <w:marRight w:val="0"/>
      <w:marTop w:val="0"/>
      <w:marBottom w:val="0"/>
      <w:divBdr>
        <w:top w:val="none" w:sz="0" w:space="0" w:color="auto"/>
        <w:left w:val="none" w:sz="0" w:space="0" w:color="auto"/>
        <w:bottom w:val="none" w:sz="0" w:space="0" w:color="auto"/>
        <w:right w:val="none" w:sz="0" w:space="0" w:color="auto"/>
      </w:divBdr>
    </w:div>
    <w:div w:id="1128277609">
      <w:bodyDiv w:val="1"/>
      <w:marLeft w:val="0"/>
      <w:marRight w:val="0"/>
      <w:marTop w:val="0"/>
      <w:marBottom w:val="0"/>
      <w:divBdr>
        <w:top w:val="none" w:sz="0" w:space="0" w:color="auto"/>
        <w:left w:val="none" w:sz="0" w:space="0" w:color="auto"/>
        <w:bottom w:val="none" w:sz="0" w:space="0" w:color="auto"/>
        <w:right w:val="none" w:sz="0" w:space="0" w:color="auto"/>
      </w:divBdr>
    </w:div>
    <w:div w:id="1130510926">
      <w:bodyDiv w:val="1"/>
      <w:marLeft w:val="0"/>
      <w:marRight w:val="0"/>
      <w:marTop w:val="0"/>
      <w:marBottom w:val="0"/>
      <w:divBdr>
        <w:top w:val="none" w:sz="0" w:space="0" w:color="auto"/>
        <w:left w:val="none" w:sz="0" w:space="0" w:color="auto"/>
        <w:bottom w:val="none" w:sz="0" w:space="0" w:color="auto"/>
        <w:right w:val="none" w:sz="0" w:space="0" w:color="auto"/>
      </w:divBdr>
    </w:div>
    <w:div w:id="1133602408">
      <w:marLeft w:val="0"/>
      <w:marRight w:val="0"/>
      <w:marTop w:val="0"/>
      <w:marBottom w:val="0"/>
      <w:divBdr>
        <w:top w:val="none" w:sz="0" w:space="0" w:color="auto"/>
        <w:left w:val="none" w:sz="0" w:space="0" w:color="auto"/>
        <w:bottom w:val="none" w:sz="0" w:space="0" w:color="auto"/>
        <w:right w:val="none" w:sz="0" w:space="0" w:color="auto"/>
      </w:divBdr>
    </w:div>
    <w:div w:id="1137920734">
      <w:bodyDiv w:val="1"/>
      <w:marLeft w:val="0"/>
      <w:marRight w:val="0"/>
      <w:marTop w:val="0"/>
      <w:marBottom w:val="0"/>
      <w:divBdr>
        <w:top w:val="none" w:sz="0" w:space="0" w:color="auto"/>
        <w:left w:val="none" w:sz="0" w:space="0" w:color="auto"/>
        <w:bottom w:val="none" w:sz="0" w:space="0" w:color="auto"/>
        <w:right w:val="none" w:sz="0" w:space="0" w:color="auto"/>
      </w:divBdr>
      <w:divsChild>
        <w:div w:id="2067684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226057">
      <w:bodyDiv w:val="1"/>
      <w:marLeft w:val="0"/>
      <w:marRight w:val="0"/>
      <w:marTop w:val="0"/>
      <w:marBottom w:val="0"/>
      <w:divBdr>
        <w:top w:val="none" w:sz="0" w:space="0" w:color="auto"/>
        <w:left w:val="none" w:sz="0" w:space="0" w:color="auto"/>
        <w:bottom w:val="none" w:sz="0" w:space="0" w:color="auto"/>
        <w:right w:val="none" w:sz="0" w:space="0" w:color="auto"/>
      </w:divBdr>
    </w:div>
    <w:div w:id="1141121238">
      <w:bodyDiv w:val="1"/>
      <w:marLeft w:val="0"/>
      <w:marRight w:val="0"/>
      <w:marTop w:val="0"/>
      <w:marBottom w:val="0"/>
      <w:divBdr>
        <w:top w:val="none" w:sz="0" w:space="0" w:color="auto"/>
        <w:left w:val="none" w:sz="0" w:space="0" w:color="auto"/>
        <w:bottom w:val="none" w:sz="0" w:space="0" w:color="auto"/>
        <w:right w:val="none" w:sz="0" w:space="0" w:color="auto"/>
      </w:divBdr>
    </w:div>
    <w:div w:id="1141800759">
      <w:bodyDiv w:val="1"/>
      <w:marLeft w:val="0"/>
      <w:marRight w:val="0"/>
      <w:marTop w:val="0"/>
      <w:marBottom w:val="0"/>
      <w:divBdr>
        <w:top w:val="none" w:sz="0" w:space="0" w:color="auto"/>
        <w:left w:val="none" w:sz="0" w:space="0" w:color="auto"/>
        <w:bottom w:val="none" w:sz="0" w:space="0" w:color="auto"/>
        <w:right w:val="none" w:sz="0" w:space="0" w:color="auto"/>
      </w:divBdr>
    </w:div>
    <w:div w:id="1143541084">
      <w:bodyDiv w:val="1"/>
      <w:marLeft w:val="0"/>
      <w:marRight w:val="0"/>
      <w:marTop w:val="0"/>
      <w:marBottom w:val="0"/>
      <w:divBdr>
        <w:top w:val="none" w:sz="0" w:space="0" w:color="auto"/>
        <w:left w:val="none" w:sz="0" w:space="0" w:color="auto"/>
        <w:bottom w:val="none" w:sz="0" w:space="0" w:color="auto"/>
        <w:right w:val="none" w:sz="0" w:space="0" w:color="auto"/>
      </w:divBdr>
    </w:div>
    <w:div w:id="1154220819">
      <w:bodyDiv w:val="1"/>
      <w:marLeft w:val="0"/>
      <w:marRight w:val="0"/>
      <w:marTop w:val="0"/>
      <w:marBottom w:val="0"/>
      <w:divBdr>
        <w:top w:val="none" w:sz="0" w:space="0" w:color="auto"/>
        <w:left w:val="none" w:sz="0" w:space="0" w:color="auto"/>
        <w:bottom w:val="none" w:sz="0" w:space="0" w:color="auto"/>
        <w:right w:val="none" w:sz="0" w:space="0" w:color="auto"/>
      </w:divBdr>
    </w:div>
    <w:div w:id="1154831364">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58157302">
      <w:bodyDiv w:val="1"/>
      <w:marLeft w:val="0"/>
      <w:marRight w:val="0"/>
      <w:marTop w:val="0"/>
      <w:marBottom w:val="0"/>
      <w:divBdr>
        <w:top w:val="none" w:sz="0" w:space="0" w:color="auto"/>
        <w:left w:val="none" w:sz="0" w:space="0" w:color="auto"/>
        <w:bottom w:val="none" w:sz="0" w:space="0" w:color="auto"/>
        <w:right w:val="none" w:sz="0" w:space="0" w:color="auto"/>
      </w:divBdr>
      <w:divsChild>
        <w:div w:id="54494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886302">
      <w:bodyDiv w:val="1"/>
      <w:marLeft w:val="0"/>
      <w:marRight w:val="0"/>
      <w:marTop w:val="0"/>
      <w:marBottom w:val="0"/>
      <w:divBdr>
        <w:top w:val="none" w:sz="0" w:space="0" w:color="auto"/>
        <w:left w:val="none" w:sz="0" w:space="0" w:color="auto"/>
        <w:bottom w:val="none" w:sz="0" w:space="0" w:color="auto"/>
        <w:right w:val="none" w:sz="0" w:space="0" w:color="auto"/>
      </w:divBdr>
    </w:div>
    <w:div w:id="1160316660">
      <w:bodyDiv w:val="1"/>
      <w:marLeft w:val="0"/>
      <w:marRight w:val="0"/>
      <w:marTop w:val="0"/>
      <w:marBottom w:val="0"/>
      <w:divBdr>
        <w:top w:val="none" w:sz="0" w:space="0" w:color="auto"/>
        <w:left w:val="none" w:sz="0" w:space="0" w:color="auto"/>
        <w:bottom w:val="none" w:sz="0" w:space="0" w:color="auto"/>
        <w:right w:val="none" w:sz="0" w:space="0" w:color="auto"/>
      </w:divBdr>
    </w:div>
    <w:div w:id="1163011826">
      <w:bodyDiv w:val="1"/>
      <w:marLeft w:val="0"/>
      <w:marRight w:val="0"/>
      <w:marTop w:val="0"/>
      <w:marBottom w:val="0"/>
      <w:divBdr>
        <w:top w:val="none" w:sz="0" w:space="0" w:color="auto"/>
        <w:left w:val="none" w:sz="0" w:space="0" w:color="auto"/>
        <w:bottom w:val="none" w:sz="0" w:space="0" w:color="auto"/>
        <w:right w:val="none" w:sz="0" w:space="0" w:color="auto"/>
      </w:divBdr>
    </w:div>
    <w:div w:id="1164665081">
      <w:bodyDiv w:val="1"/>
      <w:marLeft w:val="0"/>
      <w:marRight w:val="0"/>
      <w:marTop w:val="0"/>
      <w:marBottom w:val="0"/>
      <w:divBdr>
        <w:top w:val="none" w:sz="0" w:space="0" w:color="auto"/>
        <w:left w:val="none" w:sz="0" w:space="0" w:color="auto"/>
        <w:bottom w:val="none" w:sz="0" w:space="0" w:color="auto"/>
        <w:right w:val="none" w:sz="0" w:space="0" w:color="auto"/>
      </w:divBdr>
    </w:div>
    <w:div w:id="1164667826">
      <w:bodyDiv w:val="1"/>
      <w:marLeft w:val="0"/>
      <w:marRight w:val="0"/>
      <w:marTop w:val="0"/>
      <w:marBottom w:val="0"/>
      <w:divBdr>
        <w:top w:val="none" w:sz="0" w:space="0" w:color="auto"/>
        <w:left w:val="none" w:sz="0" w:space="0" w:color="auto"/>
        <w:bottom w:val="none" w:sz="0" w:space="0" w:color="auto"/>
        <w:right w:val="none" w:sz="0" w:space="0" w:color="auto"/>
      </w:divBdr>
    </w:div>
    <w:div w:id="1165827923">
      <w:marLeft w:val="0"/>
      <w:marRight w:val="0"/>
      <w:marTop w:val="0"/>
      <w:marBottom w:val="0"/>
      <w:divBdr>
        <w:top w:val="none" w:sz="0" w:space="0" w:color="auto"/>
        <w:left w:val="none" w:sz="0" w:space="0" w:color="auto"/>
        <w:bottom w:val="none" w:sz="0" w:space="0" w:color="auto"/>
        <w:right w:val="none" w:sz="0" w:space="0" w:color="auto"/>
      </w:divBdr>
    </w:div>
    <w:div w:id="1166045352">
      <w:bodyDiv w:val="1"/>
      <w:marLeft w:val="0"/>
      <w:marRight w:val="0"/>
      <w:marTop w:val="0"/>
      <w:marBottom w:val="0"/>
      <w:divBdr>
        <w:top w:val="none" w:sz="0" w:space="0" w:color="auto"/>
        <w:left w:val="none" w:sz="0" w:space="0" w:color="auto"/>
        <w:bottom w:val="none" w:sz="0" w:space="0" w:color="auto"/>
        <w:right w:val="none" w:sz="0" w:space="0" w:color="auto"/>
      </w:divBdr>
    </w:div>
    <w:div w:id="1166363572">
      <w:bodyDiv w:val="1"/>
      <w:marLeft w:val="0"/>
      <w:marRight w:val="0"/>
      <w:marTop w:val="0"/>
      <w:marBottom w:val="0"/>
      <w:divBdr>
        <w:top w:val="none" w:sz="0" w:space="0" w:color="auto"/>
        <w:left w:val="none" w:sz="0" w:space="0" w:color="auto"/>
        <w:bottom w:val="none" w:sz="0" w:space="0" w:color="auto"/>
        <w:right w:val="none" w:sz="0" w:space="0" w:color="auto"/>
      </w:divBdr>
    </w:div>
    <w:div w:id="1167551241">
      <w:bodyDiv w:val="1"/>
      <w:marLeft w:val="0"/>
      <w:marRight w:val="0"/>
      <w:marTop w:val="0"/>
      <w:marBottom w:val="0"/>
      <w:divBdr>
        <w:top w:val="none" w:sz="0" w:space="0" w:color="auto"/>
        <w:left w:val="none" w:sz="0" w:space="0" w:color="auto"/>
        <w:bottom w:val="none" w:sz="0" w:space="0" w:color="auto"/>
        <w:right w:val="none" w:sz="0" w:space="0" w:color="auto"/>
      </w:divBdr>
    </w:div>
    <w:div w:id="1171915477">
      <w:marLeft w:val="0"/>
      <w:marRight w:val="0"/>
      <w:marTop w:val="0"/>
      <w:marBottom w:val="0"/>
      <w:divBdr>
        <w:top w:val="none" w:sz="0" w:space="0" w:color="auto"/>
        <w:left w:val="none" w:sz="0" w:space="0" w:color="auto"/>
        <w:bottom w:val="none" w:sz="0" w:space="0" w:color="auto"/>
        <w:right w:val="none" w:sz="0" w:space="0" w:color="auto"/>
      </w:divBdr>
      <w:divsChild>
        <w:div w:id="376249004">
          <w:marLeft w:val="0"/>
          <w:marRight w:val="0"/>
          <w:marTop w:val="0"/>
          <w:marBottom w:val="0"/>
          <w:divBdr>
            <w:top w:val="none" w:sz="0" w:space="0" w:color="auto"/>
            <w:left w:val="none" w:sz="0" w:space="0" w:color="auto"/>
            <w:bottom w:val="none" w:sz="0" w:space="0" w:color="auto"/>
            <w:right w:val="none" w:sz="0" w:space="0" w:color="auto"/>
          </w:divBdr>
        </w:div>
      </w:divsChild>
    </w:div>
    <w:div w:id="1176001045">
      <w:bodyDiv w:val="1"/>
      <w:marLeft w:val="0"/>
      <w:marRight w:val="0"/>
      <w:marTop w:val="0"/>
      <w:marBottom w:val="0"/>
      <w:divBdr>
        <w:top w:val="none" w:sz="0" w:space="0" w:color="auto"/>
        <w:left w:val="none" w:sz="0" w:space="0" w:color="auto"/>
        <w:bottom w:val="none" w:sz="0" w:space="0" w:color="auto"/>
        <w:right w:val="none" w:sz="0" w:space="0" w:color="auto"/>
      </w:divBdr>
      <w:divsChild>
        <w:div w:id="978151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231771">
      <w:bodyDiv w:val="1"/>
      <w:marLeft w:val="0"/>
      <w:marRight w:val="0"/>
      <w:marTop w:val="0"/>
      <w:marBottom w:val="0"/>
      <w:divBdr>
        <w:top w:val="none" w:sz="0" w:space="0" w:color="auto"/>
        <w:left w:val="none" w:sz="0" w:space="0" w:color="auto"/>
        <w:bottom w:val="none" w:sz="0" w:space="0" w:color="auto"/>
        <w:right w:val="none" w:sz="0" w:space="0" w:color="auto"/>
      </w:divBdr>
    </w:div>
    <w:div w:id="1179470495">
      <w:bodyDiv w:val="1"/>
      <w:marLeft w:val="0"/>
      <w:marRight w:val="0"/>
      <w:marTop w:val="0"/>
      <w:marBottom w:val="0"/>
      <w:divBdr>
        <w:top w:val="none" w:sz="0" w:space="0" w:color="auto"/>
        <w:left w:val="none" w:sz="0" w:space="0" w:color="auto"/>
        <w:bottom w:val="none" w:sz="0" w:space="0" w:color="auto"/>
        <w:right w:val="none" w:sz="0" w:space="0" w:color="auto"/>
      </w:divBdr>
    </w:div>
    <w:div w:id="1180002612">
      <w:bodyDiv w:val="1"/>
      <w:marLeft w:val="0"/>
      <w:marRight w:val="0"/>
      <w:marTop w:val="0"/>
      <w:marBottom w:val="0"/>
      <w:divBdr>
        <w:top w:val="none" w:sz="0" w:space="0" w:color="auto"/>
        <w:left w:val="none" w:sz="0" w:space="0" w:color="auto"/>
        <w:bottom w:val="none" w:sz="0" w:space="0" w:color="auto"/>
        <w:right w:val="none" w:sz="0" w:space="0" w:color="auto"/>
      </w:divBdr>
    </w:div>
    <w:div w:id="1180198074">
      <w:marLeft w:val="0"/>
      <w:marRight w:val="0"/>
      <w:marTop w:val="0"/>
      <w:marBottom w:val="0"/>
      <w:divBdr>
        <w:top w:val="none" w:sz="0" w:space="0" w:color="auto"/>
        <w:left w:val="none" w:sz="0" w:space="0" w:color="auto"/>
        <w:bottom w:val="none" w:sz="0" w:space="0" w:color="auto"/>
        <w:right w:val="none" w:sz="0" w:space="0" w:color="auto"/>
      </w:divBdr>
      <w:divsChild>
        <w:div w:id="302850009">
          <w:marLeft w:val="0"/>
          <w:marRight w:val="0"/>
          <w:marTop w:val="0"/>
          <w:marBottom w:val="0"/>
          <w:divBdr>
            <w:top w:val="none" w:sz="0" w:space="0" w:color="auto"/>
            <w:left w:val="none" w:sz="0" w:space="0" w:color="auto"/>
            <w:bottom w:val="none" w:sz="0" w:space="0" w:color="auto"/>
            <w:right w:val="none" w:sz="0" w:space="0" w:color="auto"/>
          </w:divBdr>
        </w:div>
      </w:divsChild>
    </w:div>
    <w:div w:id="1182626966">
      <w:bodyDiv w:val="1"/>
      <w:marLeft w:val="0"/>
      <w:marRight w:val="0"/>
      <w:marTop w:val="0"/>
      <w:marBottom w:val="0"/>
      <w:divBdr>
        <w:top w:val="none" w:sz="0" w:space="0" w:color="auto"/>
        <w:left w:val="none" w:sz="0" w:space="0" w:color="auto"/>
        <w:bottom w:val="none" w:sz="0" w:space="0" w:color="auto"/>
        <w:right w:val="none" w:sz="0" w:space="0" w:color="auto"/>
      </w:divBdr>
    </w:div>
    <w:div w:id="1188369109">
      <w:bodyDiv w:val="1"/>
      <w:marLeft w:val="0"/>
      <w:marRight w:val="0"/>
      <w:marTop w:val="0"/>
      <w:marBottom w:val="0"/>
      <w:divBdr>
        <w:top w:val="none" w:sz="0" w:space="0" w:color="auto"/>
        <w:left w:val="none" w:sz="0" w:space="0" w:color="auto"/>
        <w:bottom w:val="none" w:sz="0" w:space="0" w:color="auto"/>
        <w:right w:val="none" w:sz="0" w:space="0" w:color="auto"/>
      </w:divBdr>
    </w:div>
    <w:div w:id="1189488353">
      <w:bodyDiv w:val="1"/>
      <w:marLeft w:val="0"/>
      <w:marRight w:val="0"/>
      <w:marTop w:val="0"/>
      <w:marBottom w:val="0"/>
      <w:divBdr>
        <w:top w:val="none" w:sz="0" w:space="0" w:color="auto"/>
        <w:left w:val="none" w:sz="0" w:space="0" w:color="auto"/>
        <w:bottom w:val="none" w:sz="0" w:space="0" w:color="auto"/>
        <w:right w:val="none" w:sz="0" w:space="0" w:color="auto"/>
      </w:divBdr>
    </w:div>
    <w:div w:id="1194073126">
      <w:bodyDiv w:val="1"/>
      <w:marLeft w:val="0"/>
      <w:marRight w:val="0"/>
      <w:marTop w:val="0"/>
      <w:marBottom w:val="0"/>
      <w:divBdr>
        <w:top w:val="none" w:sz="0" w:space="0" w:color="auto"/>
        <w:left w:val="none" w:sz="0" w:space="0" w:color="auto"/>
        <w:bottom w:val="none" w:sz="0" w:space="0" w:color="auto"/>
        <w:right w:val="none" w:sz="0" w:space="0" w:color="auto"/>
      </w:divBdr>
    </w:div>
    <w:div w:id="1197306145">
      <w:marLeft w:val="0"/>
      <w:marRight w:val="0"/>
      <w:marTop w:val="0"/>
      <w:marBottom w:val="0"/>
      <w:divBdr>
        <w:top w:val="none" w:sz="0" w:space="0" w:color="auto"/>
        <w:left w:val="none" w:sz="0" w:space="0" w:color="auto"/>
        <w:bottom w:val="none" w:sz="0" w:space="0" w:color="auto"/>
        <w:right w:val="none" w:sz="0" w:space="0" w:color="auto"/>
      </w:divBdr>
    </w:div>
    <w:div w:id="1198468746">
      <w:bodyDiv w:val="1"/>
      <w:marLeft w:val="0"/>
      <w:marRight w:val="0"/>
      <w:marTop w:val="0"/>
      <w:marBottom w:val="0"/>
      <w:divBdr>
        <w:top w:val="none" w:sz="0" w:space="0" w:color="auto"/>
        <w:left w:val="none" w:sz="0" w:space="0" w:color="auto"/>
        <w:bottom w:val="none" w:sz="0" w:space="0" w:color="auto"/>
        <w:right w:val="none" w:sz="0" w:space="0" w:color="auto"/>
      </w:divBdr>
    </w:div>
    <w:div w:id="1198739846">
      <w:bodyDiv w:val="1"/>
      <w:marLeft w:val="0"/>
      <w:marRight w:val="0"/>
      <w:marTop w:val="0"/>
      <w:marBottom w:val="0"/>
      <w:divBdr>
        <w:top w:val="none" w:sz="0" w:space="0" w:color="auto"/>
        <w:left w:val="none" w:sz="0" w:space="0" w:color="auto"/>
        <w:bottom w:val="none" w:sz="0" w:space="0" w:color="auto"/>
        <w:right w:val="none" w:sz="0" w:space="0" w:color="auto"/>
      </w:divBdr>
    </w:div>
    <w:div w:id="1199271177">
      <w:bodyDiv w:val="1"/>
      <w:marLeft w:val="0"/>
      <w:marRight w:val="0"/>
      <w:marTop w:val="0"/>
      <w:marBottom w:val="0"/>
      <w:divBdr>
        <w:top w:val="none" w:sz="0" w:space="0" w:color="auto"/>
        <w:left w:val="none" w:sz="0" w:space="0" w:color="auto"/>
        <w:bottom w:val="none" w:sz="0" w:space="0" w:color="auto"/>
        <w:right w:val="none" w:sz="0" w:space="0" w:color="auto"/>
      </w:divBdr>
    </w:div>
    <w:div w:id="1199317375">
      <w:bodyDiv w:val="1"/>
      <w:marLeft w:val="0"/>
      <w:marRight w:val="0"/>
      <w:marTop w:val="0"/>
      <w:marBottom w:val="0"/>
      <w:divBdr>
        <w:top w:val="none" w:sz="0" w:space="0" w:color="auto"/>
        <w:left w:val="none" w:sz="0" w:space="0" w:color="auto"/>
        <w:bottom w:val="none" w:sz="0" w:space="0" w:color="auto"/>
        <w:right w:val="none" w:sz="0" w:space="0" w:color="auto"/>
      </w:divBdr>
    </w:div>
    <w:div w:id="1200246613">
      <w:bodyDiv w:val="1"/>
      <w:marLeft w:val="0"/>
      <w:marRight w:val="0"/>
      <w:marTop w:val="0"/>
      <w:marBottom w:val="0"/>
      <w:divBdr>
        <w:top w:val="none" w:sz="0" w:space="0" w:color="auto"/>
        <w:left w:val="none" w:sz="0" w:space="0" w:color="auto"/>
        <w:bottom w:val="none" w:sz="0" w:space="0" w:color="auto"/>
        <w:right w:val="none" w:sz="0" w:space="0" w:color="auto"/>
      </w:divBdr>
      <w:divsChild>
        <w:div w:id="1133324920">
          <w:blockQuote w:val="1"/>
          <w:marLeft w:val="720"/>
          <w:marRight w:val="720"/>
          <w:marTop w:val="100"/>
          <w:marBottom w:val="100"/>
          <w:divBdr>
            <w:top w:val="none" w:sz="0" w:space="0" w:color="auto"/>
            <w:left w:val="none" w:sz="0" w:space="0" w:color="auto"/>
            <w:bottom w:val="none" w:sz="0" w:space="0" w:color="auto"/>
            <w:right w:val="none" w:sz="0" w:space="0" w:color="auto"/>
          </w:divBdr>
        </w:div>
        <w:div w:id="601960361">
          <w:marLeft w:val="0"/>
          <w:marRight w:val="0"/>
          <w:marTop w:val="0"/>
          <w:marBottom w:val="0"/>
          <w:divBdr>
            <w:top w:val="none" w:sz="0" w:space="0" w:color="auto"/>
            <w:left w:val="none" w:sz="0" w:space="0" w:color="auto"/>
            <w:bottom w:val="none" w:sz="0" w:space="0" w:color="auto"/>
            <w:right w:val="none" w:sz="0" w:space="0" w:color="auto"/>
          </w:divBdr>
        </w:div>
        <w:div w:id="104466419">
          <w:marLeft w:val="0"/>
          <w:marRight w:val="0"/>
          <w:marTop w:val="0"/>
          <w:marBottom w:val="0"/>
          <w:divBdr>
            <w:top w:val="none" w:sz="0" w:space="0" w:color="auto"/>
            <w:left w:val="none" w:sz="0" w:space="0" w:color="auto"/>
            <w:bottom w:val="none" w:sz="0" w:space="0" w:color="auto"/>
            <w:right w:val="none" w:sz="0" w:space="0" w:color="auto"/>
          </w:divBdr>
        </w:div>
      </w:divsChild>
    </w:div>
    <w:div w:id="1201627574">
      <w:bodyDiv w:val="1"/>
      <w:marLeft w:val="0"/>
      <w:marRight w:val="0"/>
      <w:marTop w:val="0"/>
      <w:marBottom w:val="0"/>
      <w:divBdr>
        <w:top w:val="none" w:sz="0" w:space="0" w:color="auto"/>
        <w:left w:val="none" w:sz="0" w:space="0" w:color="auto"/>
        <w:bottom w:val="none" w:sz="0" w:space="0" w:color="auto"/>
        <w:right w:val="none" w:sz="0" w:space="0" w:color="auto"/>
      </w:divBdr>
    </w:div>
    <w:div w:id="1202670501">
      <w:bodyDiv w:val="1"/>
      <w:marLeft w:val="0"/>
      <w:marRight w:val="0"/>
      <w:marTop w:val="0"/>
      <w:marBottom w:val="0"/>
      <w:divBdr>
        <w:top w:val="none" w:sz="0" w:space="0" w:color="auto"/>
        <w:left w:val="none" w:sz="0" w:space="0" w:color="auto"/>
        <w:bottom w:val="none" w:sz="0" w:space="0" w:color="auto"/>
        <w:right w:val="none" w:sz="0" w:space="0" w:color="auto"/>
      </w:divBdr>
    </w:div>
    <w:div w:id="1206068141">
      <w:bodyDiv w:val="1"/>
      <w:marLeft w:val="0"/>
      <w:marRight w:val="0"/>
      <w:marTop w:val="0"/>
      <w:marBottom w:val="0"/>
      <w:divBdr>
        <w:top w:val="none" w:sz="0" w:space="0" w:color="auto"/>
        <w:left w:val="none" w:sz="0" w:space="0" w:color="auto"/>
        <w:bottom w:val="none" w:sz="0" w:space="0" w:color="auto"/>
        <w:right w:val="none" w:sz="0" w:space="0" w:color="auto"/>
      </w:divBdr>
    </w:div>
    <w:div w:id="1208226267">
      <w:marLeft w:val="0"/>
      <w:marRight w:val="0"/>
      <w:marTop w:val="0"/>
      <w:marBottom w:val="0"/>
      <w:divBdr>
        <w:top w:val="none" w:sz="0" w:space="0" w:color="auto"/>
        <w:left w:val="none" w:sz="0" w:space="0" w:color="auto"/>
        <w:bottom w:val="none" w:sz="0" w:space="0" w:color="auto"/>
        <w:right w:val="none" w:sz="0" w:space="0" w:color="auto"/>
      </w:divBdr>
    </w:div>
    <w:div w:id="1211649656">
      <w:bodyDiv w:val="1"/>
      <w:marLeft w:val="0"/>
      <w:marRight w:val="0"/>
      <w:marTop w:val="0"/>
      <w:marBottom w:val="0"/>
      <w:divBdr>
        <w:top w:val="none" w:sz="0" w:space="0" w:color="auto"/>
        <w:left w:val="none" w:sz="0" w:space="0" w:color="auto"/>
        <w:bottom w:val="none" w:sz="0" w:space="0" w:color="auto"/>
        <w:right w:val="none" w:sz="0" w:space="0" w:color="auto"/>
      </w:divBdr>
    </w:div>
    <w:div w:id="1215116705">
      <w:bodyDiv w:val="1"/>
      <w:marLeft w:val="0"/>
      <w:marRight w:val="0"/>
      <w:marTop w:val="0"/>
      <w:marBottom w:val="0"/>
      <w:divBdr>
        <w:top w:val="none" w:sz="0" w:space="0" w:color="auto"/>
        <w:left w:val="none" w:sz="0" w:space="0" w:color="auto"/>
        <w:bottom w:val="none" w:sz="0" w:space="0" w:color="auto"/>
        <w:right w:val="none" w:sz="0" w:space="0" w:color="auto"/>
      </w:divBdr>
    </w:div>
    <w:div w:id="1216772542">
      <w:bodyDiv w:val="1"/>
      <w:marLeft w:val="0"/>
      <w:marRight w:val="0"/>
      <w:marTop w:val="0"/>
      <w:marBottom w:val="0"/>
      <w:divBdr>
        <w:top w:val="none" w:sz="0" w:space="0" w:color="auto"/>
        <w:left w:val="none" w:sz="0" w:space="0" w:color="auto"/>
        <w:bottom w:val="none" w:sz="0" w:space="0" w:color="auto"/>
        <w:right w:val="none" w:sz="0" w:space="0" w:color="auto"/>
      </w:divBdr>
    </w:div>
    <w:div w:id="1219248458">
      <w:bodyDiv w:val="1"/>
      <w:marLeft w:val="0"/>
      <w:marRight w:val="0"/>
      <w:marTop w:val="0"/>
      <w:marBottom w:val="0"/>
      <w:divBdr>
        <w:top w:val="none" w:sz="0" w:space="0" w:color="auto"/>
        <w:left w:val="none" w:sz="0" w:space="0" w:color="auto"/>
        <w:bottom w:val="none" w:sz="0" w:space="0" w:color="auto"/>
        <w:right w:val="none" w:sz="0" w:space="0" w:color="auto"/>
      </w:divBdr>
    </w:div>
    <w:div w:id="1219364113">
      <w:bodyDiv w:val="1"/>
      <w:marLeft w:val="0"/>
      <w:marRight w:val="0"/>
      <w:marTop w:val="0"/>
      <w:marBottom w:val="0"/>
      <w:divBdr>
        <w:top w:val="none" w:sz="0" w:space="0" w:color="auto"/>
        <w:left w:val="none" w:sz="0" w:space="0" w:color="auto"/>
        <w:bottom w:val="none" w:sz="0" w:space="0" w:color="auto"/>
        <w:right w:val="none" w:sz="0" w:space="0" w:color="auto"/>
      </w:divBdr>
    </w:div>
    <w:div w:id="1222642915">
      <w:bodyDiv w:val="1"/>
      <w:marLeft w:val="0"/>
      <w:marRight w:val="0"/>
      <w:marTop w:val="0"/>
      <w:marBottom w:val="0"/>
      <w:divBdr>
        <w:top w:val="none" w:sz="0" w:space="0" w:color="auto"/>
        <w:left w:val="none" w:sz="0" w:space="0" w:color="auto"/>
        <w:bottom w:val="none" w:sz="0" w:space="0" w:color="auto"/>
        <w:right w:val="none" w:sz="0" w:space="0" w:color="auto"/>
      </w:divBdr>
    </w:div>
    <w:div w:id="1223246966">
      <w:bodyDiv w:val="1"/>
      <w:marLeft w:val="0"/>
      <w:marRight w:val="0"/>
      <w:marTop w:val="0"/>
      <w:marBottom w:val="0"/>
      <w:divBdr>
        <w:top w:val="none" w:sz="0" w:space="0" w:color="auto"/>
        <w:left w:val="none" w:sz="0" w:space="0" w:color="auto"/>
        <w:bottom w:val="none" w:sz="0" w:space="0" w:color="auto"/>
        <w:right w:val="none" w:sz="0" w:space="0" w:color="auto"/>
      </w:divBdr>
    </w:div>
    <w:div w:id="1228615169">
      <w:bodyDiv w:val="1"/>
      <w:marLeft w:val="0"/>
      <w:marRight w:val="0"/>
      <w:marTop w:val="0"/>
      <w:marBottom w:val="0"/>
      <w:divBdr>
        <w:top w:val="none" w:sz="0" w:space="0" w:color="auto"/>
        <w:left w:val="none" w:sz="0" w:space="0" w:color="auto"/>
        <w:bottom w:val="none" w:sz="0" w:space="0" w:color="auto"/>
        <w:right w:val="none" w:sz="0" w:space="0" w:color="auto"/>
      </w:divBdr>
    </w:div>
    <w:div w:id="1228688925">
      <w:bodyDiv w:val="1"/>
      <w:marLeft w:val="0"/>
      <w:marRight w:val="0"/>
      <w:marTop w:val="0"/>
      <w:marBottom w:val="0"/>
      <w:divBdr>
        <w:top w:val="none" w:sz="0" w:space="0" w:color="auto"/>
        <w:left w:val="none" w:sz="0" w:space="0" w:color="auto"/>
        <w:bottom w:val="none" w:sz="0" w:space="0" w:color="auto"/>
        <w:right w:val="none" w:sz="0" w:space="0" w:color="auto"/>
      </w:divBdr>
    </w:div>
    <w:div w:id="1228763460">
      <w:bodyDiv w:val="1"/>
      <w:marLeft w:val="0"/>
      <w:marRight w:val="0"/>
      <w:marTop w:val="0"/>
      <w:marBottom w:val="0"/>
      <w:divBdr>
        <w:top w:val="none" w:sz="0" w:space="0" w:color="auto"/>
        <w:left w:val="none" w:sz="0" w:space="0" w:color="auto"/>
        <w:bottom w:val="none" w:sz="0" w:space="0" w:color="auto"/>
        <w:right w:val="none" w:sz="0" w:space="0" w:color="auto"/>
      </w:divBdr>
    </w:div>
    <w:div w:id="1233470826">
      <w:bodyDiv w:val="1"/>
      <w:marLeft w:val="0"/>
      <w:marRight w:val="0"/>
      <w:marTop w:val="0"/>
      <w:marBottom w:val="0"/>
      <w:divBdr>
        <w:top w:val="none" w:sz="0" w:space="0" w:color="auto"/>
        <w:left w:val="none" w:sz="0" w:space="0" w:color="auto"/>
        <w:bottom w:val="none" w:sz="0" w:space="0" w:color="auto"/>
        <w:right w:val="none" w:sz="0" w:space="0" w:color="auto"/>
      </w:divBdr>
    </w:div>
    <w:div w:id="1234388963">
      <w:bodyDiv w:val="1"/>
      <w:marLeft w:val="0"/>
      <w:marRight w:val="0"/>
      <w:marTop w:val="0"/>
      <w:marBottom w:val="0"/>
      <w:divBdr>
        <w:top w:val="none" w:sz="0" w:space="0" w:color="auto"/>
        <w:left w:val="none" w:sz="0" w:space="0" w:color="auto"/>
        <w:bottom w:val="none" w:sz="0" w:space="0" w:color="auto"/>
        <w:right w:val="none" w:sz="0" w:space="0" w:color="auto"/>
      </w:divBdr>
    </w:div>
    <w:div w:id="1240864300">
      <w:bodyDiv w:val="1"/>
      <w:marLeft w:val="0"/>
      <w:marRight w:val="0"/>
      <w:marTop w:val="0"/>
      <w:marBottom w:val="0"/>
      <w:divBdr>
        <w:top w:val="none" w:sz="0" w:space="0" w:color="auto"/>
        <w:left w:val="none" w:sz="0" w:space="0" w:color="auto"/>
        <w:bottom w:val="none" w:sz="0" w:space="0" w:color="auto"/>
        <w:right w:val="none" w:sz="0" w:space="0" w:color="auto"/>
      </w:divBdr>
    </w:div>
    <w:div w:id="1241450848">
      <w:bodyDiv w:val="1"/>
      <w:marLeft w:val="0"/>
      <w:marRight w:val="0"/>
      <w:marTop w:val="0"/>
      <w:marBottom w:val="0"/>
      <w:divBdr>
        <w:top w:val="none" w:sz="0" w:space="0" w:color="auto"/>
        <w:left w:val="none" w:sz="0" w:space="0" w:color="auto"/>
        <w:bottom w:val="none" w:sz="0" w:space="0" w:color="auto"/>
        <w:right w:val="none" w:sz="0" w:space="0" w:color="auto"/>
      </w:divBdr>
    </w:div>
    <w:div w:id="1242259220">
      <w:bodyDiv w:val="1"/>
      <w:marLeft w:val="0"/>
      <w:marRight w:val="0"/>
      <w:marTop w:val="0"/>
      <w:marBottom w:val="0"/>
      <w:divBdr>
        <w:top w:val="none" w:sz="0" w:space="0" w:color="auto"/>
        <w:left w:val="none" w:sz="0" w:space="0" w:color="auto"/>
        <w:bottom w:val="none" w:sz="0" w:space="0" w:color="auto"/>
        <w:right w:val="none" w:sz="0" w:space="0" w:color="auto"/>
      </w:divBdr>
    </w:div>
    <w:div w:id="1242525417">
      <w:bodyDiv w:val="1"/>
      <w:marLeft w:val="0"/>
      <w:marRight w:val="0"/>
      <w:marTop w:val="0"/>
      <w:marBottom w:val="0"/>
      <w:divBdr>
        <w:top w:val="none" w:sz="0" w:space="0" w:color="auto"/>
        <w:left w:val="none" w:sz="0" w:space="0" w:color="auto"/>
        <w:bottom w:val="none" w:sz="0" w:space="0" w:color="auto"/>
        <w:right w:val="none" w:sz="0" w:space="0" w:color="auto"/>
      </w:divBdr>
      <w:divsChild>
        <w:div w:id="1825467838">
          <w:marLeft w:val="0"/>
          <w:marRight w:val="0"/>
          <w:marTop w:val="0"/>
          <w:marBottom w:val="0"/>
          <w:divBdr>
            <w:top w:val="none" w:sz="0" w:space="0" w:color="auto"/>
            <w:left w:val="none" w:sz="0" w:space="0" w:color="auto"/>
            <w:bottom w:val="none" w:sz="0" w:space="0" w:color="auto"/>
            <w:right w:val="none" w:sz="0" w:space="0" w:color="auto"/>
          </w:divBdr>
        </w:div>
        <w:div w:id="1687367179">
          <w:marLeft w:val="0"/>
          <w:marRight w:val="0"/>
          <w:marTop w:val="0"/>
          <w:marBottom w:val="0"/>
          <w:divBdr>
            <w:top w:val="none" w:sz="0" w:space="0" w:color="auto"/>
            <w:left w:val="none" w:sz="0" w:space="0" w:color="auto"/>
            <w:bottom w:val="none" w:sz="0" w:space="0" w:color="auto"/>
            <w:right w:val="none" w:sz="0" w:space="0" w:color="auto"/>
          </w:divBdr>
        </w:div>
        <w:div w:id="1073164312">
          <w:marLeft w:val="0"/>
          <w:marRight w:val="0"/>
          <w:marTop w:val="0"/>
          <w:marBottom w:val="0"/>
          <w:divBdr>
            <w:top w:val="none" w:sz="0" w:space="0" w:color="auto"/>
            <w:left w:val="none" w:sz="0" w:space="0" w:color="auto"/>
            <w:bottom w:val="none" w:sz="0" w:space="0" w:color="auto"/>
            <w:right w:val="none" w:sz="0" w:space="0" w:color="auto"/>
          </w:divBdr>
        </w:div>
      </w:divsChild>
    </w:div>
    <w:div w:id="1246575097">
      <w:bodyDiv w:val="1"/>
      <w:marLeft w:val="0"/>
      <w:marRight w:val="0"/>
      <w:marTop w:val="0"/>
      <w:marBottom w:val="0"/>
      <w:divBdr>
        <w:top w:val="none" w:sz="0" w:space="0" w:color="auto"/>
        <w:left w:val="none" w:sz="0" w:space="0" w:color="auto"/>
        <w:bottom w:val="none" w:sz="0" w:space="0" w:color="auto"/>
        <w:right w:val="none" w:sz="0" w:space="0" w:color="auto"/>
      </w:divBdr>
    </w:div>
    <w:div w:id="1251499557">
      <w:bodyDiv w:val="1"/>
      <w:marLeft w:val="0"/>
      <w:marRight w:val="0"/>
      <w:marTop w:val="0"/>
      <w:marBottom w:val="0"/>
      <w:divBdr>
        <w:top w:val="none" w:sz="0" w:space="0" w:color="auto"/>
        <w:left w:val="none" w:sz="0" w:space="0" w:color="auto"/>
        <w:bottom w:val="none" w:sz="0" w:space="0" w:color="auto"/>
        <w:right w:val="none" w:sz="0" w:space="0" w:color="auto"/>
      </w:divBdr>
    </w:div>
    <w:div w:id="1252003264">
      <w:bodyDiv w:val="1"/>
      <w:marLeft w:val="0"/>
      <w:marRight w:val="0"/>
      <w:marTop w:val="0"/>
      <w:marBottom w:val="0"/>
      <w:divBdr>
        <w:top w:val="none" w:sz="0" w:space="0" w:color="auto"/>
        <w:left w:val="none" w:sz="0" w:space="0" w:color="auto"/>
        <w:bottom w:val="none" w:sz="0" w:space="0" w:color="auto"/>
        <w:right w:val="none" w:sz="0" w:space="0" w:color="auto"/>
      </w:divBdr>
    </w:div>
    <w:div w:id="1252860266">
      <w:bodyDiv w:val="1"/>
      <w:marLeft w:val="0"/>
      <w:marRight w:val="0"/>
      <w:marTop w:val="0"/>
      <w:marBottom w:val="0"/>
      <w:divBdr>
        <w:top w:val="none" w:sz="0" w:space="0" w:color="auto"/>
        <w:left w:val="none" w:sz="0" w:space="0" w:color="auto"/>
        <w:bottom w:val="none" w:sz="0" w:space="0" w:color="auto"/>
        <w:right w:val="none" w:sz="0" w:space="0" w:color="auto"/>
      </w:divBdr>
    </w:div>
    <w:div w:id="1257320746">
      <w:bodyDiv w:val="1"/>
      <w:marLeft w:val="0"/>
      <w:marRight w:val="0"/>
      <w:marTop w:val="0"/>
      <w:marBottom w:val="0"/>
      <w:divBdr>
        <w:top w:val="none" w:sz="0" w:space="0" w:color="auto"/>
        <w:left w:val="none" w:sz="0" w:space="0" w:color="auto"/>
        <w:bottom w:val="none" w:sz="0" w:space="0" w:color="auto"/>
        <w:right w:val="none" w:sz="0" w:space="0" w:color="auto"/>
      </w:divBdr>
    </w:div>
    <w:div w:id="1258099795">
      <w:bodyDiv w:val="1"/>
      <w:marLeft w:val="0"/>
      <w:marRight w:val="0"/>
      <w:marTop w:val="0"/>
      <w:marBottom w:val="0"/>
      <w:divBdr>
        <w:top w:val="none" w:sz="0" w:space="0" w:color="auto"/>
        <w:left w:val="none" w:sz="0" w:space="0" w:color="auto"/>
        <w:bottom w:val="none" w:sz="0" w:space="0" w:color="auto"/>
        <w:right w:val="none" w:sz="0" w:space="0" w:color="auto"/>
      </w:divBdr>
    </w:div>
    <w:div w:id="1259634080">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68001065">
      <w:marLeft w:val="0"/>
      <w:marRight w:val="0"/>
      <w:marTop w:val="0"/>
      <w:marBottom w:val="0"/>
      <w:divBdr>
        <w:top w:val="none" w:sz="0" w:space="0" w:color="auto"/>
        <w:left w:val="none" w:sz="0" w:space="0" w:color="auto"/>
        <w:bottom w:val="none" w:sz="0" w:space="0" w:color="auto"/>
        <w:right w:val="none" w:sz="0" w:space="0" w:color="auto"/>
      </w:divBdr>
      <w:divsChild>
        <w:div w:id="1287469552">
          <w:marLeft w:val="0"/>
          <w:marRight w:val="0"/>
          <w:marTop w:val="0"/>
          <w:marBottom w:val="0"/>
          <w:divBdr>
            <w:top w:val="none" w:sz="0" w:space="0" w:color="auto"/>
            <w:left w:val="none" w:sz="0" w:space="0" w:color="auto"/>
            <w:bottom w:val="none" w:sz="0" w:space="0" w:color="auto"/>
            <w:right w:val="none" w:sz="0" w:space="0" w:color="auto"/>
          </w:divBdr>
        </w:div>
      </w:divsChild>
    </w:div>
    <w:div w:id="1269778513">
      <w:bodyDiv w:val="1"/>
      <w:marLeft w:val="0"/>
      <w:marRight w:val="0"/>
      <w:marTop w:val="0"/>
      <w:marBottom w:val="0"/>
      <w:divBdr>
        <w:top w:val="none" w:sz="0" w:space="0" w:color="auto"/>
        <w:left w:val="none" w:sz="0" w:space="0" w:color="auto"/>
        <w:bottom w:val="none" w:sz="0" w:space="0" w:color="auto"/>
        <w:right w:val="none" w:sz="0" w:space="0" w:color="auto"/>
      </w:divBdr>
    </w:div>
    <w:div w:id="1271208191">
      <w:bodyDiv w:val="1"/>
      <w:marLeft w:val="0"/>
      <w:marRight w:val="0"/>
      <w:marTop w:val="0"/>
      <w:marBottom w:val="0"/>
      <w:divBdr>
        <w:top w:val="none" w:sz="0" w:space="0" w:color="auto"/>
        <w:left w:val="none" w:sz="0" w:space="0" w:color="auto"/>
        <w:bottom w:val="none" w:sz="0" w:space="0" w:color="auto"/>
        <w:right w:val="none" w:sz="0" w:space="0" w:color="auto"/>
      </w:divBdr>
    </w:div>
    <w:div w:id="1272082439">
      <w:bodyDiv w:val="1"/>
      <w:marLeft w:val="0"/>
      <w:marRight w:val="0"/>
      <w:marTop w:val="0"/>
      <w:marBottom w:val="0"/>
      <w:divBdr>
        <w:top w:val="none" w:sz="0" w:space="0" w:color="auto"/>
        <w:left w:val="none" w:sz="0" w:space="0" w:color="auto"/>
        <w:bottom w:val="none" w:sz="0" w:space="0" w:color="auto"/>
        <w:right w:val="none" w:sz="0" w:space="0" w:color="auto"/>
      </w:divBdr>
    </w:div>
    <w:div w:id="1273130882">
      <w:bodyDiv w:val="1"/>
      <w:marLeft w:val="0"/>
      <w:marRight w:val="0"/>
      <w:marTop w:val="0"/>
      <w:marBottom w:val="0"/>
      <w:divBdr>
        <w:top w:val="none" w:sz="0" w:space="0" w:color="auto"/>
        <w:left w:val="none" w:sz="0" w:space="0" w:color="auto"/>
        <w:bottom w:val="none" w:sz="0" w:space="0" w:color="auto"/>
        <w:right w:val="none" w:sz="0" w:space="0" w:color="auto"/>
      </w:divBdr>
    </w:div>
    <w:div w:id="1273518911">
      <w:bodyDiv w:val="1"/>
      <w:marLeft w:val="0"/>
      <w:marRight w:val="0"/>
      <w:marTop w:val="0"/>
      <w:marBottom w:val="0"/>
      <w:divBdr>
        <w:top w:val="none" w:sz="0" w:space="0" w:color="auto"/>
        <w:left w:val="none" w:sz="0" w:space="0" w:color="auto"/>
        <w:bottom w:val="none" w:sz="0" w:space="0" w:color="auto"/>
        <w:right w:val="none" w:sz="0" w:space="0" w:color="auto"/>
      </w:divBdr>
    </w:div>
    <w:div w:id="1277368291">
      <w:bodyDiv w:val="1"/>
      <w:marLeft w:val="0"/>
      <w:marRight w:val="0"/>
      <w:marTop w:val="0"/>
      <w:marBottom w:val="0"/>
      <w:divBdr>
        <w:top w:val="none" w:sz="0" w:space="0" w:color="auto"/>
        <w:left w:val="none" w:sz="0" w:space="0" w:color="auto"/>
        <w:bottom w:val="none" w:sz="0" w:space="0" w:color="auto"/>
        <w:right w:val="none" w:sz="0" w:space="0" w:color="auto"/>
      </w:divBdr>
    </w:div>
    <w:div w:id="1278566332">
      <w:bodyDiv w:val="1"/>
      <w:marLeft w:val="0"/>
      <w:marRight w:val="0"/>
      <w:marTop w:val="0"/>
      <w:marBottom w:val="0"/>
      <w:divBdr>
        <w:top w:val="none" w:sz="0" w:space="0" w:color="auto"/>
        <w:left w:val="none" w:sz="0" w:space="0" w:color="auto"/>
        <w:bottom w:val="none" w:sz="0" w:space="0" w:color="auto"/>
        <w:right w:val="none" w:sz="0" w:space="0" w:color="auto"/>
      </w:divBdr>
    </w:div>
    <w:div w:id="1279678742">
      <w:bodyDiv w:val="1"/>
      <w:marLeft w:val="0"/>
      <w:marRight w:val="0"/>
      <w:marTop w:val="0"/>
      <w:marBottom w:val="0"/>
      <w:divBdr>
        <w:top w:val="none" w:sz="0" w:space="0" w:color="auto"/>
        <w:left w:val="none" w:sz="0" w:space="0" w:color="auto"/>
        <w:bottom w:val="none" w:sz="0" w:space="0" w:color="auto"/>
        <w:right w:val="none" w:sz="0" w:space="0" w:color="auto"/>
      </w:divBdr>
      <w:divsChild>
        <w:div w:id="618992996">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822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909267">
          <w:marLeft w:val="0"/>
          <w:marRight w:val="0"/>
          <w:marTop w:val="0"/>
          <w:marBottom w:val="0"/>
          <w:divBdr>
            <w:top w:val="none" w:sz="0" w:space="0" w:color="auto"/>
            <w:left w:val="none" w:sz="0" w:space="0" w:color="auto"/>
            <w:bottom w:val="none" w:sz="0" w:space="0" w:color="auto"/>
            <w:right w:val="none" w:sz="0" w:space="0" w:color="auto"/>
          </w:divBdr>
        </w:div>
        <w:div w:id="866917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573698">
      <w:bodyDiv w:val="1"/>
      <w:marLeft w:val="0"/>
      <w:marRight w:val="0"/>
      <w:marTop w:val="0"/>
      <w:marBottom w:val="0"/>
      <w:divBdr>
        <w:top w:val="none" w:sz="0" w:space="0" w:color="auto"/>
        <w:left w:val="none" w:sz="0" w:space="0" w:color="auto"/>
        <w:bottom w:val="none" w:sz="0" w:space="0" w:color="auto"/>
        <w:right w:val="none" w:sz="0" w:space="0" w:color="auto"/>
      </w:divBdr>
    </w:div>
    <w:div w:id="1281843077">
      <w:bodyDiv w:val="1"/>
      <w:marLeft w:val="0"/>
      <w:marRight w:val="0"/>
      <w:marTop w:val="0"/>
      <w:marBottom w:val="0"/>
      <w:divBdr>
        <w:top w:val="none" w:sz="0" w:space="0" w:color="auto"/>
        <w:left w:val="none" w:sz="0" w:space="0" w:color="auto"/>
        <w:bottom w:val="none" w:sz="0" w:space="0" w:color="auto"/>
        <w:right w:val="none" w:sz="0" w:space="0" w:color="auto"/>
      </w:divBdr>
    </w:div>
    <w:div w:id="1284576012">
      <w:bodyDiv w:val="1"/>
      <w:marLeft w:val="0"/>
      <w:marRight w:val="0"/>
      <w:marTop w:val="0"/>
      <w:marBottom w:val="0"/>
      <w:divBdr>
        <w:top w:val="none" w:sz="0" w:space="0" w:color="auto"/>
        <w:left w:val="none" w:sz="0" w:space="0" w:color="auto"/>
        <w:bottom w:val="none" w:sz="0" w:space="0" w:color="auto"/>
        <w:right w:val="none" w:sz="0" w:space="0" w:color="auto"/>
      </w:divBdr>
      <w:divsChild>
        <w:div w:id="308557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52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730390">
      <w:bodyDiv w:val="1"/>
      <w:marLeft w:val="0"/>
      <w:marRight w:val="0"/>
      <w:marTop w:val="0"/>
      <w:marBottom w:val="0"/>
      <w:divBdr>
        <w:top w:val="none" w:sz="0" w:space="0" w:color="auto"/>
        <w:left w:val="none" w:sz="0" w:space="0" w:color="auto"/>
        <w:bottom w:val="none" w:sz="0" w:space="0" w:color="auto"/>
        <w:right w:val="none" w:sz="0" w:space="0" w:color="auto"/>
      </w:divBdr>
      <w:divsChild>
        <w:div w:id="1155873041">
          <w:marLeft w:val="0"/>
          <w:marRight w:val="0"/>
          <w:marTop w:val="0"/>
          <w:marBottom w:val="0"/>
          <w:divBdr>
            <w:top w:val="none" w:sz="0" w:space="0" w:color="auto"/>
            <w:left w:val="none" w:sz="0" w:space="0" w:color="auto"/>
            <w:bottom w:val="none" w:sz="0" w:space="0" w:color="auto"/>
            <w:right w:val="none" w:sz="0" w:space="0" w:color="auto"/>
          </w:divBdr>
        </w:div>
      </w:divsChild>
    </w:div>
    <w:div w:id="1286081090">
      <w:bodyDiv w:val="1"/>
      <w:marLeft w:val="0"/>
      <w:marRight w:val="0"/>
      <w:marTop w:val="0"/>
      <w:marBottom w:val="0"/>
      <w:divBdr>
        <w:top w:val="none" w:sz="0" w:space="0" w:color="auto"/>
        <w:left w:val="none" w:sz="0" w:space="0" w:color="auto"/>
        <w:bottom w:val="none" w:sz="0" w:space="0" w:color="auto"/>
        <w:right w:val="none" w:sz="0" w:space="0" w:color="auto"/>
      </w:divBdr>
    </w:div>
    <w:div w:id="1289704737">
      <w:bodyDiv w:val="1"/>
      <w:marLeft w:val="0"/>
      <w:marRight w:val="0"/>
      <w:marTop w:val="0"/>
      <w:marBottom w:val="0"/>
      <w:divBdr>
        <w:top w:val="none" w:sz="0" w:space="0" w:color="auto"/>
        <w:left w:val="none" w:sz="0" w:space="0" w:color="auto"/>
        <w:bottom w:val="none" w:sz="0" w:space="0" w:color="auto"/>
        <w:right w:val="none" w:sz="0" w:space="0" w:color="auto"/>
      </w:divBdr>
    </w:div>
    <w:div w:id="1300650359">
      <w:bodyDiv w:val="1"/>
      <w:marLeft w:val="0"/>
      <w:marRight w:val="0"/>
      <w:marTop w:val="0"/>
      <w:marBottom w:val="0"/>
      <w:divBdr>
        <w:top w:val="none" w:sz="0" w:space="0" w:color="auto"/>
        <w:left w:val="none" w:sz="0" w:space="0" w:color="auto"/>
        <w:bottom w:val="none" w:sz="0" w:space="0" w:color="auto"/>
        <w:right w:val="none" w:sz="0" w:space="0" w:color="auto"/>
      </w:divBdr>
    </w:div>
    <w:div w:id="1313683121">
      <w:bodyDiv w:val="1"/>
      <w:marLeft w:val="0"/>
      <w:marRight w:val="0"/>
      <w:marTop w:val="0"/>
      <w:marBottom w:val="0"/>
      <w:divBdr>
        <w:top w:val="none" w:sz="0" w:space="0" w:color="auto"/>
        <w:left w:val="none" w:sz="0" w:space="0" w:color="auto"/>
        <w:bottom w:val="none" w:sz="0" w:space="0" w:color="auto"/>
        <w:right w:val="none" w:sz="0" w:space="0" w:color="auto"/>
      </w:divBdr>
    </w:div>
    <w:div w:id="1315337672">
      <w:marLeft w:val="0"/>
      <w:marRight w:val="0"/>
      <w:marTop w:val="0"/>
      <w:marBottom w:val="0"/>
      <w:divBdr>
        <w:top w:val="none" w:sz="0" w:space="0" w:color="auto"/>
        <w:left w:val="none" w:sz="0" w:space="0" w:color="auto"/>
        <w:bottom w:val="none" w:sz="0" w:space="0" w:color="auto"/>
        <w:right w:val="none" w:sz="0" w:space="0" w:color="auto"/>
      </w:divBdr>
    </w:div>
    <w:div w:id="1317799399">
      <w:bodyDiv w:val="1"/>
      <w:marLeft w:val="0"/>
      <w:marRight w:val="0"/>
      <w:marTop w:val="0"/>
      <w:marBottom w:val="0"/>
      <w:divBdr>
        <w:top w:val="none" w:sz="0" w:space="0" w:color="auto"/>
        <w:left w:val="none" w:sz="0" w:space="0" w:color="auto"/>
        <w:bottom w:val="none" w:sz="0" w:space="0" w:color="auto"/>
        <w:right w:val="none" w:sz="0" w:space="0" w:color="auto"/>
      </w:divBdr>
    </w:div>
    <w:div w:id="1318025168">
      <w:bodyDiv w:val="1"/>
      <w:marLeft w:val="0"/>
      <w:marRight w:val="0"/>
      <w:marTop w:val="0"/>
      <w:marBottom w:val="0"/>
      <w:divBdr>
        <w:top w:val="none" w:sz="0" w:space="0" w:color="auto"/>
        <w:left w:val="none" w:sz="0" w:space="0" w:color="auto"/>
        <w:bottom w:val="none" w:sz="0" w:space="0" w:color="auto"/>
        <w:right w:val="none" w:sz="0" w:space="0" w:color="auto"/>
      </w:divBdr>
    </w:div>
    <w:div w:id="1319647388">
      <w:bodyDiv w:val="1"/>
      <w:marLeft w:val="0"/>
      <w:marRight w:val="0"/>
      <w:marTop w:val="0"/>
      <w:marBottom w:val="0"/>
      <w:divBdr>
        <w:top w:val="none" w:sz="0" w:space="0" w:color="auto"/>
        <w:left w:val="none" w:sz="0" w:space="0" w:color="auto"/>
        <w:bottom w:val="none" w:sz="0" w:space="0" w:color="auto"/>
        <w:right w:val="none" w:sz="0" w:space="0" w:color="auto"/>
      </w:divBdr>
    </w:div>
    <w:div w:id="1321883582">
      <w:bodyDiv w:val="1"/>
      <w:marLeft w:val="0"/>
      <w:marRight w:val="0"/>
      <w:marTop w:val="0"/>
      <w:marBottom w:val="0"/>
      <w:divBdr>
        <w:top w:val="none" w:sz="0" w:space="0" w:color="auto"/>
        <w:left w:val="none" w:sz="0" w:space="0" w:color="auto"/>
        <w:bottom w:val="none" w:sz="0" w:space="0" w:color="auto"/>
        <w:right w:val="none" w:sz="0" w:space="0" w:color="auto"/>
      </w:divBdr>
    </w:div>
    <w:div w:id="1326132925">
      <w:bodyDiv w:val="1"/>
      <w:marLeft w:val="0"/>
      <w:marRight w:val="0"/>
      <w:marTop w:val="0"/>
      <w:marBottom w:val="0"/>
      <w:divBdr>
        <w:top w:val="none" w:sz="0" w:space="0" w:color="auto"/>
        <w:left w:val="none" w:sz="0" w:space="0" w:color="auto"/>
        <w:bottom w:val="none" w:sz="0" w:space="0" w:color="auto"/>
        <w:right w:val="none" w:sz="0" w:space="0" w:color="auto"/>
      </w:divBdr>
    </w:div>
    <w:div w:id="1327054598">
      <w:bodyDiv w:val="1"/>
      <w:marLeft w:val="0"/>
      <w:marRight w:val="0"/>
      <w:marTop w:val="0"/>
      <w:marBottom w:val="0"/>
      <w:divBdr>
        <w:top w:val="none" w:sz="0" w:space="0" w:color="auto"/>
        <w:left w:val="none" w:sz="0" w:space="0" w:color="auto"/>
        <w:bottom w:val="none" w:sz="0" w:space="0" w:color="auto"/>
        <w:right w:val="none" w:sz="0" w:space="0" w:color="auto"/>
      </w:divBdr>
    </w:div>
    <w:div w:id="1327200927">
      <w:bodyDiv w:val="1"/>
      <w:marLeft w:val="0"/>
      <w:marRight w:val="0"/>
      <w:marTop w:val="0"/>
      <w:marBottom w:val="0"/>
      <w:divBdr>
        <w:top w:val="none" w:sz="0" w:space="0" w:color="auto"/>
        <w:left w:val="none" w:sz="0" w:space="0" w:color="auto"/>
        <w:bottom w:val="none" w:sz="0" w:space="0" w:color="auto"/>
        <w:right w:val="none" w:sz="0" w:space="0" w:color="auto"/>
      </w:divBdr>
      <w:divsChild>
        <w:div w:id="1346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629900">
      <w:bodyDiv w:val="1"/>
      <w:marLeft w:val="0"/>
      <w:marRight w:val="0"/>
      <w:marTop w:val="0"/>
      <w:marBottom w:val="0"/>
      <w:divBdr>
        <w:top w:val="none" w:sz="0" w:space="0" w:color="auto"/>
        <w:left w:val="none" w:sz="0" w:space="0" w:color="auto"/>
        <w:bottom w:val="none" w:sz="0" w:space="0" w:color="auto"/>
        <w:right w:val="none" w:sz="0" w:space="0" w:color="auto"/>
      </w:divBdr>
    </w:div>
    <w:div w:id="1328708937">
      <w:bodyDiv w:val="1"/>
      <w:marLeft w:val="0"/>
      <w:marRight w:val="0"/>
      <w:marTop w:val="0"/>
      <w:marBottom w:val="0"/>
      <w:divBdr>
        <w:top w:val="none" w:sz="0" w:space="0" w:color="auto"/>
        <w:left w:val="none" w:sz="0" w:space="0" w:color="auto"/>
        <w:bottom w:val="none" w:sz="0" w:space="0" w:color="auto"/>
        <w:right w:val="none" w:sz="0" w:space="0" w:color="auto"/>
      </w:divBdr>
    </w:div>
    <w:div w:id="1329671494">
      <w:bodyDiv w:val="1"/>
      <w:marLeft w:val="0"/>
      <w:marRight w:val="0"/>
      <w:marTop w:val="0"/>
      <w:marBottom w:val="0"/>
      <w:divBdr>
        <w:top w:val="none" w:sz="0" w:space="0" w:color="auto"/>
        <w:left w:val="none" w:sz="0" w:space="0" w:color="auto"/>
        <w:bottom w:val="none" w:sz="0" w:space="0" w:color="auto"/>
        <w:right w:val="none" w:sz="0" w:space="0" w:color="auto"/>
      </w:divBdr>
    </w:div>
    <w:div w:id="1330476554">
      <w:bodyDiv w:val="1"/>
      <w:marLeft w:val="0"/>
      <w:marRight w:val="0"/>
      <w:marTop w:val="0"/>
      <w:marBottom w:val="0"/>
      <w:divBdr>
        <w:top w:val="none" w:sz="0" w:space="0" w:color="auto"/>
        <w:left w:val="none" w:sz="0" w:space="0" w:color="auto"/>
        <w:bottom w:val="none" w:sz="0" w:space="0" w:color="auto"/>
        <w:right w:val="none" w:sz="0" w:space="0" w:color="auto"/>
      </w:divBdr>
      <w:divsChild>
        <w:div w:id="171083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177565">
      <w:bodyDiv w:val="1"/>
      <w:marLeft w:val="0"/>
      <w:marRight w:val="0"/>
      <w:marTop w:val="0"/>
      <w:marBottom w:val="0"/>
      <w:divBdr>
        <w:top w:val="none" w:sz="0" w:space="0" w:color="auto"/>
        <w:left w:val="none" w:sz="0" w:space="0" w:color="auto"/>
        <w:bottom w:val="none" w:sz="0" w:space="0" w:color="auto"/>
        <w:right w:val="none" w:sz="0" w:space="0" w:color="auto"/>
      </w:divBdr>
      <w:divsChild>
        <w:div w:id="365252662">
          <w:marLeft w:val="0"/>
          <w:marRight w:val="0"/>
          <w:marTop w:val="150"/>
          <w:marBottom w:val="0"/>
          <w:divBdr>
            <w:top w:val="none" w:sz="0" w:space="0" w:color="auto"/>
            <w:left w:val="none" w:sz="0" w:space="0" w:color="auto"/>
            <w:bottom w:val="none" w:sz="0" w:space="0" w:color="auto"/>
            <w:right w:val="none" w:sz="0" w:space="0" w:color="auto"/>
          </w:divBdr>
        </w:div>
        <w:div w:id="423235121">
          <w:marLeft w:val="0"/>
          <w:marRight w:val="0"/>
          <w:marTop w:val="150"/>
          <w:marBottom w:val="0"/>
          <w:divBdr>
            <w:top w:val="none" w:sz="0" w:space="0" w:color="auto"/>
            <w:left w:val="none" w:sz="0" w:space="0" w:color="auto"/>
            <w:bottom w:val="none" w:sz="0" w:space="0" w:color="auto"/>
            <w:right w:val="none" w:sz="0" w:space="0" w:color="auto"/>
          </w:divBdr>
        </w:div>
        <w:div w:id="235555427">
          <w:marLeft w:val="0"/>
          <w:marRight w:val="0"/>
          <w:marTop w:val="150"/>
          <w:marBottom w:val="0"/>
          <w:divBdr>
            <w:top w:val="none" w:sz="0" w:space="0" w:color="auto"/>
            <w:left w:val="none" w:sz="0" w:space="0" w:color="auto"/>
            <w:bottom w:val="none" w:sz="0" w:space="0" w:color="auto"/>
            <w:right w:val="none" w:sz="0" w:space="0" w:color="auto"/>
          </w:divBdr>
        </w:div>
      </w:divsChild>
    </w:div>
    <w:div w:id="1331251599">
      <w:bodyDiv w:val="1"/>
      <w:marLeft w:val="0"/>
      <w:marRight w:val="0"/>
      <w:marTop w:val="0"/>
      <w:marBottom w:val="0"/>
      <w:divBdr>
        <w:top w:val="none" w:sz="0" w:space="0" w:color="auto"/>
        <w:left w:val="none" w:sz="0" w:space="0" w:color="auto"/>
        <w:bottom w:val="none" w:sz="0" w:space="0" w:color="auto"/>
        <w:right w:val="none" w:sz="0" w:space="0" w:color="auto"/>
      </w:divBdr>
    </w:div>
    <w:div w:id="1334189988">
      <w:bodyDiv w:val="1"/>
      <w:marLeft w:val="0"/>
      <w:marRight w:val="0"/>
      <w:marTop w:val="0"/>
      <w:marBottom w:val="0"/>
      <w:divBdr>
        <w:top w:val="none" w:sz="0" w:space="0" w:color="auto"/>
        <w:left w:val="none" w:sz="0" w:space="0" w:color="auto"/>
        <w:bottom w:val="none" w:sz="0" w:space="0" w:color="auto"/>
        <w:right w:val="none" w:sz="0" w:space="0" w:color="auto"/>
      </w:divBdr>
    </w:div>
    <w:div w:id="1337148520">
      <w:bodyDiv w:val="1"/>
      <w:marLeft w:val="0"/>
      <w:marRight w:val="0"/>
      <w:marTop w:val="0"/>
      <w:marBottom w:val="0"/>
      <w:divBdr>
        <w:top w:val="none" w:sz="0" w:space="0" w:color="auto"/>
        <w:left w:val="none" w:sz="0" w:space="0" w:color="auto"/>
        <w:bottom w:val="none" w:sz="0" w:space="0" w:color="auto"/>
        <w:right w:val="none" w:sz="0" w:space="0" w:color="auto"/>
      </w:divBdr>
    </w:div>
    <w:div w:id="1338775920">
      <w:bodyDiv w:val="1"/>
      <w:marLeft w:val="0"/>
      <w:marRight w:val="0"/>
      <w:marTop w:val="0"/>
      <w:marBottom w:val="0"/>
      <w:divBdr>
        <w:top w:val="none" w:sz="0" w:space="0" w:color="auto"/>
        <w:left w:val="none" w:sz="0" w:space="0" w:color="auto"/>
        <w:bottom w:val="none" w:sz="0" w:space="0" w:color="auto"/>
        <w:right w:val="none" w:sz="0" w:space="0" w:color="auto"/>
      </w:divBdr>
    </w:div>
    <w:div w:id="1341932807">
      <w:bodyDiv w:val="1"/>
      <w:marLeft w:val="0"/>
      <w:marRight w:val="0"/>
      <w:marTop w:val="0"/>
      <w:marBottom w:val="0"/>
      <w:divBdr>
        <w:top w:val="none" w:sz="0" w:space="0" w:color="auto"/>
        <w:left w:val="none" w:sz="0" w:space="0" w:color="auto"/>
        <w:bottom w:val="none" w:sz="0" w:space="0" w:color="auto"/>
        <w:right w:val="none" w:sz="0" w:space="0" w:color="auto"/>
      </w:divBdr>
    </w:div>
    <w:div w:id="1342316097">
      <w:bodyDiv w:val="1"/>
      <w:marLeft w:val="0"/>
      <w:marRight w:val="0"/>
      <w:marTop w:val="0"/>
      <w:marBottom w:val="0"/>
      <w:divBdr>
        <w:top w:val="none" w:sz="0" w:space="0" w:color="auto"/>
        <w:left w:val="none" w:sz="0" w:space="0" w:color="auto"/>
        <w:bottom w:val="none" w:sz="0" w:space="0" w:color="auto"/>
        <w:right w:val="none" w:sz="0" w:space="0" w:color="auto"/>
      </w:divBdr>
    </w:div>
    <w:div w:id="1345281278">
      <w:bodyDiv w:val="1"/>
      <w:marLeft w:val="0"/>
      <w:marRight w:val="0"/>
      <w:marTop w:val="0"/>
      <w:marBottom w:val="0"/>
      <w:divBdr>
        <w:top w:val="none" w:sz="0" w:space="0" w:color="auto"/>
        <w:left w:val="none" w:sz="0" w:space="0" w:color="auto"/>
        <w:bottom w:val="none" w:sz="0" w:space="0" w:color="auto"/>
        <w:right w:val="none" w:sz="0" w:space="0" w:color="auto"/>
      </w:divBdr>
    </w:div>
    <w:div w:id="1345402964">
      <w:bodyDiv w:val="1"/>
      <w:marLeft w:val="0"/>
      <w:marRight w:val="0"/>
      <w:marTop w:val="0"/>
      <w:marBottom w:val="0"/>
      <w:divBdr>
        <w:top w:val="none" w:sz="0" w:space="0" w:color="auto"/>
        <w:left w:val="none" w:sz="0" w:space="0" w:color="auto"/>
        <w:bottom w:val="none" w:sz="0" w:space="0" w:color="auto"/>
        <w:right w:val="none" w:sz="0" w:space="0" w:color="auto"/>
      </w:divBdr>
    </w:div>
    <w:div w:id="1350910294">
      <w:bodyDiv w:val="1"/>
      <w:marLeft w:val="0"/>
      <w:marRight w:val="0"/>
      <w:marTop w:val="0"/>
      <w:marBottom w:val="0"/>
      <w:divBdr>
        <w:top w:val="none" w:sz="0" w:space="0" w:color="auto"/>
        <w:left w:val="none" w:sz="0" w:space="0" w:color="auto"/>
        <w:bottom w:val="none" w:sz="0" w:space="0" w:color="auto"/>
        <w:right w:val="none" w:sz="0" w:space="0" w:color="auto"/>
      </w:divBdr>
    </w:div>
    <w:div w:id="1355232557">
      <w:marLeft w:val="0"/>
      <w:marRight w:val="0"/>
      <w:marTop w:val="0"/>
      <w:marBottom w:val="0"/>
      <w:divBdr>
        <w:top w:val="none" w:sz="0" w:space="0" w:color="auto"/>
        <w:left w:val="none" w:sz="0" w:space="0" w:color="auto"/>
        <w:bottom w:val="none" w:sz="0" w:space="0" w:color="auto"/>
        <w:right w:val="none" w:sz="0" w:space="0" w:color="auto"/>
      </w:divBdr>
    </w:div>
    <w:div w:id="1355767601">
      <w:bodyDiv w:val="1"/>
      <w:marLeft w:val="0"/>
      <w:marRight w:val="0"/>
      <w:marTop w:val="0"/>
      <w:marBottom w:val="0"/>
      <w:divBdr>
        <w:top w:val="none" w:sz="0" w:space="0" w:color="auto"/>
        <w:left w:val="none" w:sz="0" w:space="0" w:color="auto"/>
        <w:bottom w:val="none" w:sz="0" w:space="0" w:color="auto"/>
        <w:right w:val="none" w:sz="0" w:space="0" w:color="auto"/>
      </w:divBdr>
      <w:divsChild>
        <w:div w:id="643777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124453">
      <w:bodyDiv w:val="1"/>
      <w:marLeft w:val="0"/>
      <w:marRight w:val="0"/>
      <w:marTop w:val="0"/>
      <w:marBottom w:val="0"/>
      <w:divBdr>
        <w:top w:val="none" w:sz="0" w:space="0" w:color="auto"/>
        <w:left w:val="none" w:sz="0" w:space="0" w:color="auto"/>
        <w:bottom w:val="none" w:sz="0" w:space="0" w:color="auto"/>
        <w:right w:val="none" w:sz="0" w:space="0" w:color="auto"/>
      </w:divBdr>
    </w:div>
    <w:div w:id="1359814047">
      <w:bodyDiv w:val="1"/>
      <w:marLeft w:val="0"/>
      <w:marRight w:val="0"/>
      <w:marTop w:val="0"/>
      <w:marBottom w:val="0"/>
      <w:divBdr>
        <w:top w:val="none" w:sz="0" w:space="0" w:color="auto"/>
        <w:left w:val="none" w:sz="0" w:space="0" w:color="auto"/>
        <w:bottom w:val="none" w:sz="0" w:space="0" w:color="auto"/>
        <w:right w:val="none" w:sz="0" w:space="0" w:color="auto"/>
      </w:divBdr>
    </w:div>
    <w:div w:id="1361588219">
      <w:bodyDiv w:val="1"/>
      <w:marLeft w:val="0"/>
      <w:marRight w:val="0"/>
      <w:marTop w:val="0"/>
      <w:marBottom w:val="0"/>
      <w:divBdr>
        <w:top w:val="none" w:sz="0" w:space="0" w:color="auto"/>
        <w:left w:val="none" w:sz="0" w:space="0" w:color="auto"/>
        <w:bottom w:val="none" w:sz="0" w:space="0" w:color="auto"/>
        <w:right w:val="none" w:sz="0" w:space="0" w:color="auto"/>
      </w:divBdr>
    </w:div>
    <w:div w:id="1362705098">
      <w:bodyDiv w:val="1"/>
      <w:marLeft w:val="0"/>
      <w:marRight w:val="0"/>
      <w:marTop w:val="0"/>
      <w:marBottom w:val="0"/>
      <w:divBdr>
        <w:top w:val="none" w:sz="0" w:space="0" w:color="auto"/>
        <w:left w:val="none" w:sz="0" w:space="0" w:color="auto"/>
        <w:bottom w:val="none" w:sz="0" w:space="0" w:color="auto"/>
        <w:right w:val="none" w:sz="0" w:space="0" w:color="auto"/>
      </w:divBdr>
    </w:div>
    <w:div w:id="1369838832">
      <w:bodyDiv w:val="1"/>
      <w:marLeft w:val="0"/>
      <w:marRight w:val="0"/>
      <w:marTop w:val="0"/>
      <w:marBottom w:val="0"/>
      <w:divBdr>
        <w:top w:val="none" w:sz="0" w:space="0" w:color="auto"/>
        <w:left w:val="none" w:sz="0" w:space="0" w:color="auto"/>
        <w:bottom w:val="none" w:sz="0" w:space="0" w:color="auto"/>
        <w:right w:val="none" w:sz="0" w:space="0" w:color="auto"/>
      </w:divBdr>
    </w:div>
    <w:div w:id="1371301768">
      <w:bodyDiv w:val="1"/>
      <w:marLeft w:val="0"/>
      <w:marRight w:val="0"/>
      <w:marTop w:val="0"/>
      <w:marBottom w:val="0"/>
      <w:divBdr>
        <w:top w:val="none" w:sz="0" w:space="0" w:color="auto"/>
        <w:left w:val="none" w:sz="0" w:space="0" w:color="auto"/>
        <w:bottom w:val="none" w:sz="0" w:space="0" w:color="auto"/>
        <w:right w:val="none" w:sz="0" w:space="0" w:color="auto"/>
      </w:divBdr>
    </w:div>
    <w:div w:id="1373193533">
      <w:bodyDiv w:val="1"/>
      <w:marLeft w:val="0"/>
      <w:marRight w:val="0"/>
      <w:marTop w:val="0"/>
      <w:marBottom w:val="0"/>
      <w:divBdr>
        <w:top w:val="none" w:sz="0" w:space="0" w:color="auto"/>
        <w:left w:val="none" w:sz="0" w:space="0" w:color="auto"/>
        <w:bottom w:val="none" w:sz="0" w:space="0" w:color="auto"/>
        <w:right w:val="none" w:sz="0" w:space="0" w:color="auto"/>
      </w:divBdr>
    </w:div>
    <w:div w:id="1376001894">
      <w:bodyDiv w:val="1"/>
      <w:marLeft w:val="0"/>
      <w:marRight w:val="0"/>
      <w:marTop w:val="0"/>
      <w:marBottom w:val="0"/>
      <w:divBdr>
        <w:top w:val="none" w:sz="0" w:space="0" w:color="auto"/>
        <w:left w:val="none" w:sz="0" w:space="0" w:color="auto"/>
        <w:bottom w:val="none" w:sz="0" w:space="0" w:color="auto"/>
        <w:right w:val="none" w:sz="0" w:space="0" w:color="auto"/>
      </w:divBdr>
    </w:div>
    <w:div w:id="1390689889">
      <w:bodyDiv w:val="1"/>
      <w:marLeft w:val="0"/>
      <w:marRight w:val="0"/>
      <w:marTop w:val="0"/>
      <w:marBottom w:val="0"/>
      <w:divBdr>
        <w:top w:val="none" w:sz="0" w:space="0" w:color="auto"/>
        <w:left w:val="none" w:sz="0" w:space="0" w:color="auto"/>
        <w:bottom w:val="none" w:sz="0" w:space="0" w:color="auto"/>
        <w:right w:val="none" w:sz="0" w:space="0" w:color="auto"/>
      </w:divBdr>
    </w:div>
    <w:div w:id="1391273936">
      <w:bodyDiv w:val="1"/>
      <w:marLeft w:val="0"/>
      <w:marRight w:val="0"/>
      <w:marTop w:val="0"/>
      <w:marBottom w:val="0"/>
      <w:divBdr>
        <w:top w:val="none" w:sz="0" w:space="0" w:color="auto"/>
        <w:left w:val="none" w:sz="0" w:space="0" w:color="auto"/>
        <w:bottom w:val="none" w:sz="0" w:space="0" w:color="auto"/>
        <w:right w:val="none" w:sz="0" w:space="0" w:color="auto"/>
      </w:divBdr>
      <w:divsChild>
        <w:div w:id="1464738247">
          <w:marLeft w:val="0"/>
          <w:marRight w:val="0"/>
          <w:marTop w:val="0"/>
          <w:marBottom w:val="0"/>
          <w:divBdr>
            <w:top w:val="none" w:sz="0" w:space="0" w:color="auto"/>
            <w:left w:val="none" w:sz="0" w:space="0" w:color="auto"/>
            <w:bottom w:val="none" w:sz="0" w:space="0" w:color="auto"/>
            <w:right w:val="none" w:sz="0" w:space="0" w:color="auto"/>
          </w:divBdr>
        </w:div>
      </w:divsChild>
    </w:div>
    <w:div w:id="1391464764">
      <w:bodyDiv w:val="1"/>
      <w:marLeft w:val="0"/>
      <w:marRight w:val="0"/>
      <w:marTop w:val="0"/>
      <w:marBottom w:val="0"/>
      <w:divBdr>
        <w:top w:val="none" w:sz="0" w:space="0" w:color="auto"/>
        <w:left w:val="none" w:sz="0" w:space="0" w:color="auto"/>
        <w:bottom w:val="none" w:sz="0" w:space="0" w:color="auto"/>
        <w:right w:val="none" w:sz="0" w:space="0" w:color="auto"/>
      </w:divBdr>
    </w:div>
    <w:div w:id="1394809566">
      <w:bodyDiv w:val="1"/>
      <w:marLeft w:val="0"/>
      <w:marRight w:val="0"/>
      <w:marTop w:val="0"/>
      <w:marBottom w:val="0"/>
      <w:divBdr>
        <w:top w:val="none" w:sz="0" w:space="0" w:color="auto"/>
        <w:left w:val="none" w:sz="0" w:space="0" w:color="auto"/>
        <w:bottom w:val="none" w:sz="0" w:space="0" w:color="auto"/>
        <w:right w:val="none" w:sz="0" w:space="0" w:color="auto"/>
      </w:divBdr>
    </w:div>
    <w:div w:id="1403334522">
      <w:bodyDiv w:val="1"/>
      <w:marLeft w:val="0"/>
      <w:marRight w:val="0"/>
      <w:marTop w:val="0"/>
      <w:marBottom w:val="0"/>
      <w:divBdr>
        <w:top w:val="none" w:sz="0" w:space="0" w:color="auto"/>
        <w:left w:val="none" w:sz="0" w:space="0" w:color="auto"/>
        <w:bottom w:val="none" w:sz="0" w:space="0" w:color="auto"/>
        <w:right w:val="none" w:sz="0" w:space="0" w:color="auto"/>
      </w:divBdr>
    </w:div>
    <w:div w:id="1405685549">
      <w:bodyDiv w:val="1"/>
      <w:marLeft w:val="0"/>
      <w:marRight w:val="0"/>
      <w:marTop w:val="0"/>
      <w:marBottom w:val="0"/>
      <w:divBdr>
        <w:top w:val="none" w:sz="0" w:space="0" w:color="auto"/>
        <w:left w:val="none" w:sz="0" w:space="0" w:color="auto"/>
        <w:bottom w:val="none" w:sz="0" w:space="0" w:color="auto"/>
        <w:right w:val="none" w:sz="0" w:space="0" w:color="auto"/>
      </w:divBdr>
    </w:div>
    <w:div w:id="1406410981">
      <w:bodyDiv w:val="1"/>
      <w:marLeft w:val="0"/>
      <w:marRight w:val="0"/>
      <w:marTop w:val="0"/>
      <w:marBottom w:val="0"/>
      <w:divBdr>
        <w:top w:val="none" w:sz="0" w:space="0" w:color="auto"/>
        <w:left w:val="none" w:sz="0" w:space="0" w:color="auto"/>
        <w:bottom w:val="none" w:sz="0" w:space="0" w:color="auto"/>
        <w:right w:val="none" w:sz="0" w:space="0" w:color="auto"/>
      </w:divBdr>
      <w:divsChild>
        <w:div w:id="708841250">
          <w:marLeft w:val="0"/>
          <w:marRight w:val="0"/>
          <w:marTop w:val="0"/>
          <w:marBottom w:val="0"/>
          <w:divBdr>
            <w:top w:val="none" w:sz="0" w:space="0" w:color="auto"/>
            <w:left w:val="none" w:sz="0" w:space="0" w:color="auto"/>
            <w:bottom w:val="none" w:sz="0" w:space="0" w:color="auto"/>
            <w:right w:val="none" w:sz="0" w:space="0" w:color="auto"/>
          </w:divBdr>
        </w:div>
        <w:div w:id="652300276">
          <w:marLeft w:val="0"/>
          <w:marRight w:val="0"/>
          <w:marTop w:val="0"/>
          <w:marBottom w:val="0"/>
          <w:divBdr>
            <w:top w:val="none" w:sz="0" w:space="0" w:color="auto"/>
            <w:left w:val="none" w:sz="0" w:space="0" w:color="auto"/>
            <w:bottom w:val="none" w:sz="0" w:space="0" w:color="auto"/>
            <w:right w:val="none" w:sz="0" w:space="0" w:color="auto"/>
          </w:divBdr>
        </w:div>
        <w:div w:id="1534002973">
          <w:marLeft w:val="0"/>
          <w:marRight w:val="0"/>
          <w:marTop w:val="0"/>
          <w:marBottom w:val="0"/>
          <w:divBdr>
            <w:top w:val="none" w:sz="0" w:space="0" w:color="auto"/>
            <w:left w:val="none" w:sz="0" w:space="0" w:color="auto"/>
            <w:bottom w:val="none" w:sz="0" w:space="0" w:color="auto"/>
            <w:right w:val="none" w:sz="0" w:space="0" w:color="auto"/>
          </w:divBdr>
        </w:div>
        <w:div w:id="396829735">
          <w:marLeft w:val="0"/>
          <w:marRight w:val="0"/>
          <w:marTop w:val="0"/>
          <w:marBottom w:val="0"/>
          <w:divBdr>
            <w:top w:val="none" w:sz="0" w:space="0" w:color="auto"/>
            <w:left w:val="none" w:sz="0" w:space="0" w:color="auto"/>
            <w:bottom w:val="none" w:sz="0" w:space="0" w:color="auto"/>
            <w:right w:val="none" w:sz="0" w:space="0" w:color="auto"/>
          </w:divBdr>
        </w:div>
        <w:div w:id="1994941122">
          <w:marLeft w:val="0"/>
          <w:marRight w:val="0"/>
          <w:marTop w:val="0"/>
          <w:marBottom w:val="0"/>
          <w:divBdr>
            <w:top w:val="none" w:sz="0" w:space="0" w:color="auto"/>
            <w:left w:val="none" w:sz="0" w:space="0" w:color="auto"/>
            <w:bottom w:val="none" w:sz="0" w:space="0" w:color="auto"/>
            <w:right w:val="none" w:sz="0" w:space="0" w:color="auto"/>
          </w:divBdr>
        </w:div>
      </w:divsChild>
    </w:div>
    <w:div w:id="1409422739">
      <w:bodyDiv w:val="1"/>
      <w:marLeft w:val="0"/>
      <w:marRight w:val="0"/>
      <w:marTop w:val="0"/>
      <w:marBottom w:val="0"/>
      <w:divBdr>
        <w:top w:val="none" w:sz="0" w:space="0" w:color="auto"/>
        <w:left w:val="none" w:sz="0" w:space="0" w:color="auto"/>
        <w:bottom w:val="none" w:sz="0" w:space="0" w:color="auto"/>
        <w:right w:val="none" w:sz="0" w:space="0" w:color="auto"/>
      </w:divBdr>
    </w:div>
    <w:div w:id="1412241552">
      <w:bodyDiv w:val="1"/>
      <w:marLeft w:val="0"/>
      <w:marRight w:val="0"/>
      <w:marTop w:val="0"/>
      <w:marBottom w:val="0"/>
      <w:divBdr>
        <w:top w:val="none" w:sz="0" w:space="0" w:color="auto"/>
        <w:left w:val="none" w:sz="0" w:space="0" w:color="auto"/>
        <w:bottom w:val="none" w:sz="0" w:space="0" w:color="auto"/>
        <w:right w:val="none" w:sz="0" w:space="0" w:color="auto"/>
      </w:divBdr>
    </w:div>
    <w:div w:id="1413115986">
      <w:bodyDiv w:val="1"/>
      <w:marLeft w:val="0"/>
      <w:marRight w:val="0"/>
      <w:marTop w:val="0"/>
      <w:marBottom w:val="0"/>
      <w:divBdr>
        <w:top w:val="none" w:sz="0" w:space="0" w:color="auto"/>
        <w:left w:val="none" w:sz="0" w:space="0" w:color="auto"/>
        <w:bottom w:val="none" w:sz="0" w:space="0" w:color="auto"/>
        <w:right w:val="none" w:sz="0" w:space="0" w:color="auto"/>
      </w:divBdr>
      <w:divsChild>
        <w:div w:id="1490511573">
          <w:blockQuote w:val="1"/>
          <w:marLeft w:val="720"/>
          <w:marRight w:val="720"/>
          <w:marTop w:val="100"/>
          <w:marBottom w:val="100"/>
          <w:divBdr>
            <w:top w:val="none" w:sz="0" w:space="0" w:color="auto"/>
            <w:left w:val="none" w:sz="0" w:space="0" w:color="auto"/>
            <w:bottom w:val="none" w:sz="0" w:space="0" w:color="auto"/>
            <w:right w:val="none" w:sz="0" w:space="0" w:color="auto"/>
          </w:divBdr>
        </w:div>
        <w:div w:id="727336298">
          <w:marLeft w:val="0"/>
          <w:marRight w:val="0"/>
          <w:marTop w:val="0"/>
          <w:marBottom w:val="0"/>
          <w:divBdr>
            <w:top w:val="none" w:sz="0" w:space="0" w:color="auto"/>
            <w:left w:val="none" w:sz="0" w:space="0" w:color="auto"/>
            <w:bottom w:val="none" w:sz="0" w:space="0" w:color="auto"/>
            <w:right w:val="none" w:sz="0" w:space="0" w:color="auto"/>
          </w:divBdr>
          <w:divsChild>
            <w:div w:id="318463757">
              <w:marLeft w:val="0"/>
              <w:marRight w:val="0"/>
              <w:marTop w:val="0"/>
              <w:marBottom w:val="0"/>
              <w:divBdr>
                <w:top w:val="none" w:sz="0" w:space="0" w:color="auto"/>
                <w:left w:val="none" w:sz="0" w:space="0" w:color="auto"/>
                <w:bottom w:val="none" w:sz="0" w:space="0" w:color="auto"/>
                <w:right w:val="none" w:sz="0" w:space="0" w:color="auto"/>
              </w:divBdr>
            </w:div>
            <w:div w:id="2080133993">
              <w:marLeft w:val="0"/>
              <w:marRight w:val="0"/>
              <w:marTop w:val="0"/>
              <w:marBottom w:val="0"/>
              <w:divBdr>
                <w:top w:val="none" w:sz="0" w:space="0" w:color="auto"/>
                <w:left w:val="none" w:sz="0" w:space="0" w:color="auto"/>
                <w:bottom w:val="none" w:sz="0" w:space="0" w:color="auto"/>
                <w:right w:val="none" w:sz="0" w:space="0" w:color="auto"/>
              </w:divBdr>
              <w:divsChild>
                <w:div w:id="599338444">
                  <w:marLeft w:val="0"/>
                  <w:marRight w:val="0"/>
                  <w:marTop w:val="0"/>
                  <w:marBottom w:val="0"/>
                  <w:divBdr>
                    <w:top w:val="none" w:sz="0" w:space="0" w:color="auto"/>
                    <w:left w:val="none" w:sz="0" w:space="0" w:color="auto"/>
                    <w:bottom w:val="none" w:sz="0" w:space="0" w:color="auto"/>
                    <w:right w:val="none" w:sz="0" w:space="0" w:color="auto"/>
                  </w:divBdr>
                  <w:divsChild>
                    <w:div w:id="3043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2105">
              <w:marLeft w:val="0"/>
              <w:marRight w:val="0"/>
              <w:marTop w:val="0"/>
              <w:marBottom w:val="0"/>
              <w:divBdr>
                <w:top w:val="none" w:sz="0" w:space="0" w:color="auto"/>
                <w:left w:val="none" w:sz="0" w:space="0" w:color="auto"/>
                <w:bottom w:val="none" w:sz="0" w:space="0" w:color="auto"/>
                <w:right w:val="none" w:sz="0" w:space="0" w:color="auto"/>
              </w:divBdr>
            </w:div>
          </w:divsChild>
        </w:div>
        <w:div w:id="689647307">
          <w:marLeft w:val="0"/>
          <w:marRight w:val="0"/>
          <w:marTop w:val="0"/>
          <w:marBottom w:val="0"/>
          <w:divBdr>
            <w:top w:val="none" w:sz="0" w:space="0" w:color="auto"/>
            <w:left w:val="none" w:sz="0" w:space="0" w:color="auto"/>
            <w:bottom w:val="none" w:sz="0" w:space="0" w:color="auto"/>
            <w:right w:val="none" w:sz="0" w:space="0" w:color="auto"/>
          </w:divBdr>
          <w:divsChild>
            <w:div w:id="1660036637">
              <w:marLeft w:val="0"/>
              <w:marRight w:val="0"/>
              <w:marTop w:val="0"/>
              <w:marBottom w:val="0"/>
              <w:divBdr>
                <w:top w:val="none" w:sz="0" w:space="0" w:color="auto"/>
                <w:left w:val="none" w:sz="0" w:space="0" w:color="auto"/>
                <w:bottom w:val="none" w:sz="0" w:space="0" w:color="auto"/>
                <w:right w:val="none" w:sz="0" w:space="0" w:color="auto"/>
              </w:divBdr>
            </w:div>
            <w:div w:id="1385450179">
              <w:marLeft w:val="0"/>
              <w:marRight w:val="0"/>
              <w:marTop w:val="0"/>
              <w:marBottom w:val="0"/>
              <w:divBdr>
                <w:top w:val="none" w:sz="0" w:space="0" w:color="auto"/>
                <w:left w:val="none" w:sz="0" w:space="0" w:color="auto"/>
                <w:bottom w:val="none" w:sz="0" w:space="0" w:color="auto"/>
                <w:right w:val="none" w:sz="0" w:space="0" w:color="auto"/>
              </w:divBdr>
              <w:divsChild>
                <w:div w:id="856120288">
                  <w:marLeft w:val="0"/>
                  <w:marRight w:val="0"/>
                  <w:marTop w:val="0"/>
                  <w:marBottom w:val="0"/>
                  <w:divBdr>
                    <w:top w:val="none" w:sz="0" w:space="0" w:color="auto"/>
                    <w:left w:val="none" w:sz="0" w:space="0" w:color="auto"/>
                    <w:bottom w:val="none" w:sz="0" w:space="0" w:color="auto"/>
                    <w:right w:val="none" w:sz="0" w:space="0" w:color="auto"/>
                  </w:divBdr>
                  <w:divsChild>
                    <w:div w:id="9976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499">
              <w:marLeft w:val="0"/>
              <w:marRight w:val="0"/>
              <w:marTop w:val="0"/>
              <w:marBottom w:val="0"/>
              <w:divBdr>
                <w:top w:val="none" w:sz="0" w:space="0" w:color="auto"/>
                <w:left w:val="none" w:sz="0" w:space="0" w:color="auto"/>
                <w:bottom w:val="none" w:sz="0" w:space="0" w:color="auto"/>
                <w:right w:val="none" w:sz="0" w:space="0" w:color="auto"/>
              </w:divBdr>
            </w:div>
          </w:divsChild>
        </w:div>
        <w:div w:id="719089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514347">
      <w:bodyDiv w:val="1"/>
      <w:marLeft w:val="0"/>
      <w:marRight w:val="0"/>
      <w:marTop w:val="0"/>
      <w:marBottom w:val="0"/>
      <w:divBdr>
        <w:top w:val="none" w:sz="0" w:space="0" w:color="auto"/>
        <w:left w:val="none" w:sz="0" w:space="0" w:color="auto"/>
        <w:bottom w:val="none" w:sz="0" w:space="0" w:color="auto"/>
        <w:right w:val="none" w:sz="0" w:space="0" w:color="auto"/>
      </w:divBdr>
      <w:divsChild>
        <w:div w:id="37154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63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55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551411">
      <w:bodyDiv w:val="1"/>
      <w:marLeft w:val="0"/>
      <w:marRight w:val="0"/>
      <w:marTop w:val="0"/>
      <w:marBottom w:val="0"/>
      <w:divBdr>
        <w:top w:val="none" w:sz="0" w:space="0" w:color="auto"/>
        <w:left w:val="none" w:sz="0" w:space="0" w:color="auto"/>
        <w:bottom w:val="none" w:sz="0" w:space="0" w:color="auto"/>
        <w:right w:val="none" w:sz="0" w:space="0" w:color="auto"/>
      </w:divBdr>
    </w:div>
    <w:div w:id="1422794075">
      <w:bodyDiv w:val="1"/>
      <w:marLeft w:val="0"/>
      <w:marRight w:val="0"/>
      <w:marTop w:val="0"/>
      <w:marBottom w:val="0"/>
      <w:divBdr>
        <w:top w:val="none" w:sz="0" w:space="0" w:color="auto"/>
        <w:left w:val="none" w:sz="0" w:space="0" w:color="auto"/>
        <w:bottom w:val="none" w:sz="0" w:space="0" w:color="auto"/>
        <w:right w:val="none" w:sz="0" w:space="0" w:color="auto"/>
      </w:divBdr>
    </w:div>
    <w:div w:id="1425616506">
      <w:bodyDiv w:val="1"/>
      <w:marLeft w:val="0"/>
      <w:marRight w:val="0"/>
      <w:marTop w:val="0"/>
      <w:marBottom w:val="0"/>
      <w:divBdr>
        <w:top w:val="none" w:sz="0" w:space="0" w:color="auto"/>
        <w:left w:val="none" w:sz="0" w:space="0" w:color="auto"/>
        <w:bottom w:val="none" w:sz="0" w:space="0" w:color="auto"/>
        <w:right w:val="none" w:sz="0" w:space="0" w:color="auto"/>
      </w:divBdr>
      <w:divsChild>
        <w:div w:id="143738208">
          <w:marLeft w:val="0"/>
          <w:marRight w:val="0"/>
          <w:marTop w:val="0"/>
          <w:marBottom w:val="0"/>
          <w:divBdr>
            <w:top w:val="none" w:sz="0" w:space="0" w:color="auto"/>
            <w:left w:val="none" w:sz="0" w:space="0" w:color="auto"/>
            <w:bottom w:val="none" w:sz="0" w:space="0" w:color="auto"/>
            <w:right w:val="none" w:sz="0" w:space="0" w:color="auto"/>
          </w:divBdr>
        </w:div>
      </w:divsChild>
    </w:div>
    <w:div w:id="1426997260">
      <w:bodyDiv w:val="1"/>
      <w:marLeft w:val="0"/>
      <w:marRight w:val="0"/>
      <w:marTop w:val="0"/>
      <w:marBottom w:val="0"/>
      <w:divBdr>
        <w:top w:val="none" w:sz="0" w:space="0" w:color="auto"/>
        <w:left w:val="none" w:sz="0" w:space="0" w:color="auto"/>
        <w:bottom w:val="none" w:sz="0" w:space="0" w:color="auto"/>
        <w:right w:val="none" w:sz="0" w:space="0" w:color="auto"/>
      </w:divBdr>
    </w:div>
    <w:div w:id="1427387554">
      <w:bodyDiv w:val="1"/>
      <w:marLeft w:val="0"/>
      <w:marRight w:val="0"/>
      <w:marTop w:val="0"/>
      <w:marBottom w:val="0"/>
      <w:divBdr>
        <w:top w:val="none" w:sz="0" w:space="0" w:color="auto"/>
        <w:left w:val="none" w:sz="0" w:space="0" w:color="auto"/>
        <w:bottom w:val="none" w:sz="0" w:space="0" w:color="auto"/>
        <w:right w:val="none" w:sz="0" w:space="0" w:color="auto"/>
      </w:divBdr>
      <w:divsChild>
        <w:div w:id="1286044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189616">
          <w:marLeft w:val="0"/>
          <w:marRight w:val="0"/>
          <w:marTop w:val="0"/>
          <w:marBottom w:val="0"/>
          <w:divBdr>
            <w:top w:val="none" w:sz="0" w:space="0" w:color="auto"/>
            <w:left w:val="none" w:sz="0" w:space="0" w:color="auto"/>
            <w:bottom w:val="none" w:sz="0" w:space="0" w:color="auto"/>
            <w:right w:val="none" w:sz="0" w:space="0" w:color="auto"/>
          </w:divBdr>
        </w:div>
      </w:divsChild>
    </w:div>
    <w:div w:id="1427844880">
      <w:bodyDiv w:val="1"/>
      <w:marLeft w:val="0"/>
      <w:marRight w:val="0"/>
      <w:marTop w:val="0"/>
      <w:marBottom w:val="0"/>
      <w:divBdr>
        <w:top w:val="none" w:sz="0" w:space="0" w:color="auto"/>
        <w:left w:val="none" w:sz="0" w:space="0" w:color="auto"/>
        <w:bottom w:val="none" w:sz="0" w:space="0" w:color="auto"/>
        <w:right w:val="none" w:sz="0" w:space="0" w:color="auto"/>
      </w:divBdr>
    </w:div>
    <w:div w:id="1431853584">
      <w:bodyDiv w:val="1"/>
      <w:marLeft w:val="0"/>
      <w:marRight w:val="0"/>
      <w:marTop w:val="0"/>
      <w:marBottom w:val="0"/>
      <w:divBdr>
        <w:top w:val="none" w:sz="0" w:space="0" w:color="auto"/>
        <w:left w:val="none" w:sz="0" w:space="0" w:color="auto"/>
        <w:bottom w:val="none" w:sz="0" w:space="0" w:color="auto"/>
        <w:right w:val="none" w:sz="0" w:space="0" w:color="auto"/>
      </w:divBdr>
    </w:div>
    <w:div w:id="1437559047">
      <w:bodyDiv w:val="1"/>
      <w:marLeft w:val="0"/>
      <w:marRight w:val="0"/>
      <w:marTop w:val="0"/>
      <w:marBottom w:val="0"/>
      <w:divBdr>
        <w:top w:val="none" w:sz="0" w:space="0" w:color="auto"/>
        <w:left w:val="none" w:sz="0" w:space="0" w:color="auto"/>
        <w:bottom w:val="none" w:sz="0" w:space="0" w:color="auto"/>
        <w:right w:val="none" w:sz="0" w:space="0" w:color="auto"/>
      </w:divBdr>
    </w:div>
    <w:div w:id="1438481345">
      <w:bodyDiv w:val="1"/>
      <w:marLeft w:val="0"/>
      <w:marRight w:val="0"/>
      <w:marTop w:val="0"/>
      <w:marBottom w:val="0"/>
      <w:divBdr>
        <w:top w:val="none" w:sz="0" w:space="0" w:color="auto"/>
        <w:left w:val="none" w:sz="0" w:space="0" w:color="auto"/>
        <w:bottom w:val="none" w:sz="0" w:space="0" w:color="auto"/>
        <w:right w:val="none" w:sz="0" w:space="0" w:color="auto"/>
      </w:divBdr>
    </w:div>
    <w:div w:id="1438677990">
      <w:marLeft w:val="0"/>
      <w:marRight w:val="0"/>
      <w:marTop w:val="0"/>
      <w:marBottom w:val="0"/>
      <w:divBdr>
        <w:top w:val="none" w:sz="0" w:space="0" w:color="auto"/>
        <w:left w:val="none" w:sz="0" w:space="0" w:color="auto"/>
        <w:bottom w:val="none" w:sz="0" w:space="0" w:color="auto"/>
        <w:right w:val="none" w:sz="0" w:space="0" w:color="auto"/>
      </w:divBdr>
      <w:divsChild>
        <w:div w:id="1098208875">
          <w:marLeft w:val="0"/>
          <w:marRight w:val="0"/>
          <w:marTop w:val="0"/>
          <w:marBottom w:val="0"/>
          <w:divBdr>
            <w:top w:val="none" w:sz="0" w:space="0" w:color="auto"/>
            <w:left w:val="none" w:sz="0" w:space="0" w:color="auto"/>
            <w:bottom w:val="none" w:sz="0" w:space="0" w:color="auto"/>
            <w:right w:val="none" w:sz="0" w:space="0" w:color="auto"/>
          </w:divBdr>
        </w:div>
      </w:divsChild>
    </w:div>
    <w:div w:id="1440680035">
      <w:marLeft w:val="0"/>
      <w:marRight w:val="0"/>
      <w:marTop w:val="0"/>
      <w:marBottom w:val="0"/>
      <w:divBdr>
        <w:top w:val="none" w:sz="0" w:space="0" w:color="auto"/>
        <w:left w:val="none" w:sz="0" w:space="0" w:color="auto"/>
        <w:bottom w:val="none" w:sz="0" w:space="0" w:color="auto"/>
        <w:right w:val="none" w:sz="0" w:space="0" w:color="auto"/>
      </w:divBdr>
      <w:divsChild>
        <w:div w:id="1067605157">
          <w:marLeft w:val="0"/>
          <w:marRight w:val="0"/>
          <w:marTop w:val="0"/>
          <w:marBottom w:val="0"/>
          <w:divBdr>
            <w:top w:val="none" w:sz="0" w:space="0" w:color="auto"/>
            <w:left w:val="none" w:sz="0" w:space="0" w:color="auto"/>
            <w:bottom w:val="none" w:sz="0" w:space="0" w:color="auto"/>
            <w:right w:val="none" w:sz="0" w:space="0" w:color="auto"/>
          </w:divBdr>
        </w:div>
      </w:divsChild>
    </w:div>
    <w:div w:id="1441026935">
      <w:marLeft w:val="0"/>
      <w:marRight w:val="0"/>
      <w:marTop w:val="0"/>
      <w:marBottom w:val="0"/>
      <w:divBdr>
        <w:top w:val="none" w:sz="0" w:space="0" w:color="auto"/>
        <w:left w:val="none" w:sz="0" w:space="0" w:color="auto"/>
        <w:bottom w:val="none" w:sz="0" w:space="0" w:color="auto"/>
        <w:right w:val="none" w:sz="0" w:space="0" w:color="auto"/>
      </w:divBdr>
    </w:div>
    <w:div w:id="1441411843">
      <w:bodyDiv w:val="1"/>
      <w:marLeft w:val="0"/>
      <w:marRight w:val="0"/>
      <w:marTop w:val="0"/>
      <w:marBottom w:val="0"/>
      <w:divBdr>
        <w:top w:val="none" w:sz="0" w:space="0" w:color="auto"/>
        <w:left w:val="none" w:sz="0" w:space="0" w:color="auto"/>
        <w:bottom w:val="none" w:sz="0" w:space="0" w:color="auto"/>
        <w:right w:val="none" w:sz="0" w:space="0" w:color="auto"/>
      </w:divBdr>
    </w:div>
    <w:div w:id="1443497051">
      <w:bodyDiv w:val="1"/>
      <w:marLeft w:val="0"/>
      <w:marRight w:val="0"/>
      <w:marTop w:val="0"/>
      <w:marBottom w:val="0"/>
      <w:divBdr>
        <w:top w:val="none" w:sz="0" w:space="0" w:color="auto"/>
        <w:left w:val="none" w:sz="0" w:space="0" w:color="auto"/>
        <w:bottom w:val="none" w:sz="0" w:space="0" w:color="auto"/>
        <w:right w:val="none" w:sz="0" w:space="0" w:color="auto"/>
      </w:divBdr>
    </w:div>
    <w:div w:id="1449350757">
      <w:bodyDiv w:val="1"/>
      <w:marLeft w:val="0"/>
      <w:marRight w:val="0"/>
      <w:marTop w:val="0"/>
      <w:marBottom w:val="0"/>
      <w:divBdr>
        <w:top w:val="none" w:sz="0" w:space="0" w:color="auto"/>
        <w:left w:val="none" w:sz="0" w:space="0" w:color="auto"/>
        <w:bottom w:val="none" w:sz="0" w:space="0" w:color="auto"/>
        <w:right w:val="none" w:sz="0" w:space="0" w:color="auto"/>
      </w:divBdr>
    </w:div>
    <w:div w:id="1453329598">
      <w:bodyDiv w:val="1"/>
      <w:marLeft w:val="0"/>
      <w:marRight w:val="0"/>
      <w:marTop w:val="0"/>
      <w:marBottom w:val="0"/>
      <w:divBdr>
        <w:top w:val="none" w:sz="0" w:space="0" w:color="auto"/>
        <w:left w:val="none" w:sz="0" w:space="0" w:color="auto"/>
        <w:bottom w:val="none" w:sz="0" w:space="0" w:color="auto"/>
        <w:right w:val="none" w:sz="0" w:space="0" w:color="auto"/>
      </w:divBdr>
    </w:div>
    <w:div w:id="1454519299">
      <w:bodyDiv w:val="1"/>
      <w:marLeft w:val="0"/>
      <w:marRight w:val="0"/>
      <w:marTop w:val="0"/>
      <w:marBottom w:val="0"/>
      <w:divBdr>
        <w:top w:val="none" w:sz="0" w:space="0" w:color="auto"/>
        <w:left w:val="none" w:sz="0" w:space="0" w:color="auto"/>
        <w:bottom w:val="none" w:sz="0" w:space="0" w:color="auto"/>
        <w:right w:val="none" w:sz="0" w:space="0" w:color="auto"/>
      </w:divBdr>
    </w:div>
    <w:div w:id="1458570402">
      <w:bodyDiv w:val="1"/>
      <w:marLeft w:val="0"/>
      <w:marRight w:val="0"/>
      <w:marTop w:val="0"/>
      <w:marBottom w:val="0"/>
      <w:divBdr>
        <w:top w:val="none" w:sz="0" w:space="0" w:color="auto"/>
        <w:left w:val="none" w:sz="0" w:space="0" w:color="auto"/>
        <w:bottom w:val="none" w:sz="0" w:space="0" w:color="auto"/>
        <w:right w:val="none" w:sz="0" w:space="0" w:color="auto"/>
      </w:divBdr>
    </w:div>
    <w:div w:id="1460955971">
      <w:bodyDiv w:val="1"/>
      <w:marLeft w:val="0"/>
      <w:marRight w:val="0"/>
      <w:marTop w:val="0"/>
      <w:marBottom w:val="0"/>
      <w:divBdr>
        <w:top w:val="none" w:sz="0" w:space="0" w:color="auto"/>
        <w:left w:val="none" w:sz="0" w:space="0" w:color="auto"/>
        <w:bottom w:val="none" w:sz="0" w:space="0" w:color="auto"/>
        <w:right w:val="none" w:sz="0" w:space="0" w:color="auto"/>
      </w:divBdr>
    </w:div>
    <w:div w:id="1461656272">
      <w:bodyDiv w:val="1"/>
      <w:marLeft w:val="0"/>
      <w:marRight w:val="0"/>
      <w:marTop w:val="0"/>
      <w:marBottom w:val="0"/>
      <w:divBdr>
        <w:top w:val="none" w:sz="0" w:space="0" w:color="auto"/>
        <w:left w:val="none" w:sz="0" w:space="0" w:color="auto"/>
        <w:bottom w:val="none" w:sz="0" w:space="0" w:color="auto"/>
        <w:right w:val="none" w:sz="0" w:space="0" w:color="auto"/>
      </w:divBdr>
    </w:div>
    <w:div w:id="1463697216">
      <w:bodyDiv w:val="1"/>
      <w:marLeft w:val="0"/>
      <w:marRight w:val="0"/>
      <w:marTop w:val="0"/>
      <w:marBottom w:val="0"/>
      <w:divBdr>
        <w:top w:val="none" w:sz="0" w:space="0" w:color="auto"/>
        <w:left w:val="none" w:sz="0" w:space="0" w:color="auto"/>
        <w:bottom w:val="none" w:sz="0" w:space="0" w:color="auto"/>
        <w:right w:val="none" w:sz="0" w:space="0" w:color="auto"/>
      </w:divBdr>
    </w:div>
    <w:div w:id="1466654460">
      <w:bodyDiv w:val="1"/>
      <w:marLeft w:val="0"/>
      <w:marRight w:val="0"/>
      <w:marTop w:val="0"/>
      <w:marBottom w:val="0"/>
      <w:divBdr>
        <w:top w:val="none" w:sz="0" w:space="0" w:color="auto"/>
        <w:left w:val="none" w:sz="0" w:space="0" w:color="auto"/>
        <w:bottom w:val="none" w:sz="0" w:space="0" w:color="auto"/>
        <w:right w:val="none" w:sz="0" w:space="0" w:color="auto"/>
      </w:divBdr>
    </w:div>
    <w:div w:id="1466898240">
      <w:marLeft w:val="0"/>
      <w:marRight w:val="0"/>
      <w:marTop w:val="0"/>
      <w:marBottom w:val="0"/>
      <w:divBdr>
        <w:top w:val="none" w:sz="0" w:space="0" w:color="auto"/>
        <w:left w:val="none" w:sz="0" w:space="0" w:color="auto"/>
        <w:bottom w:val="none" w:sz="0" w:space="0" w:color="auto"/>
        <w:right w:val="none" w:sz="0" w:space="0" w:color="auto"/>
      </w:divBdr>
    </w:div>
    <w:div w:id="1467964170">
      <w:bodyDiv w:val="1"/>
      <w:marLeft w:val="0"/>
      <w:marRight w:val="0"/>
      <w:marTop w:val="0"/>
      <w:marBottom w:val="0"/>
      <w:divBdr>
        <w:top w:val="none" w:sz="0" w:space="0" w:color="auto"/>
        <w:left w:val="none" w:sz="0" w:space="0" w:color="auto"/>
        <w:bottom w:val="none" w:sz="0" w:space="0" w:color="auto"/>
        <w:right w:val="none" w:sz="0" w:space="0" w:color="auto"/>
      </w:divBdr>
    </w:div>
    <w:div w:id="1470902763">
      <w:marLeft w:val="0"/>
      <w:marRight w:val="0"/>
      <w:marTop w:val="0"/>
      <w:marBottom w:val="0"/>
      <w:divBdr>
        <w:top w:val="none" w:sz="0" w:space="0" w:color="auto"/>
        <w:left w:val="none" w:sz="0" w:space="0" w:color="auto"/>
        <w:bottom w:val="none" w:sz="0" w:space="0" w:color="auto"/>
        <w:right w:val="none" w:sz="0" w:space="0" w:color="auto"/>
      </w:divBdr>
    </w:div>
    <w:div w:id="1474130073">
      <w:bodyDiv w:val="1"/>
      <w:marLeft w:val="0"/>
      <w:marRight w:val="0"/>
      <w:marTop w:val="0"/>
      <w:marBottom w:val="0"/>
      <w:divBdr>
        <w:top w:val="none" w:sz="0" w:space="0" w:color="auto"/>
        <w:left w:val="none" w:sz="0" w:space="0" w:color="auto"/>
        <w:bottom w:val="none" w:sz="0" w:space="0" w:color="auto"/>
        <w:right w:val="none" w:sz="0" w:space="0" w:color="auto"/>
      </w:divBdr>
    </w:div>
    <w:div w:id="1475561459">
      <w:bodyDiv w:val="1"/>
      <w:marLeft w:val="0"/>
      <w:marRight w:val="0"/>
      <w:marTop w:val="0"/>
      <w:marBottom w:val="0"/>
      <w:divBdr>
        <w:top w:val="none" w:sz="0" w:space="0" w:color="auto"/>
        <w:left w:val="none" w:sz="0" w:space="0" w:color="auto"/>
        <w:bottom w:val="none" w:sz="0" w:space="0" w:color="auto"/>
        <w:right w:val="none" w:sz="0" w:space="0" w:color="auto"/>
      </w:divBdr>
    </w:div>
    <w:div w:id="1478184903">
      <w:bodyDiv w:val="1"/>
      <w:marLeft w:val="0"/>
      <w:marRight w:val="0"/>
      <w:marTop w:val="0"/>
      <w:marBottom w:val="0"/>
      <w:divBdr>
        <w:top w:val="none" w:sz="0" w:space="0" w:color="auto"/>
        <w:left w:val="none" w:sz="0" w:space="0" w:color="auto"/>
        <w:bottom w:val="none" w:sz="0" w:space="0" w:color="auto"/>
        <w:right w:val="none" w:sz="0" w:space="0" w:color="auto"/>
      </w:divBdr>
    </w:div>
    <w:div w:id="1480659180">
      <w:bodyDiv w:val="1"/>
      <w:marLeft w:val="0"/>
      <w:marRight w:val="0"/>
      <w:marTop w:val="0"/>
      <w:marBottom w:val="0"/>
      <w:divBdr>
        <w:top w:val="none" w:sz="0" w:space="0" w:color="auto"/>
        <w:left w:val="none" w:sz="0" w:space="0" w:color="auto"/>
        <w:bottom w:val="none" w:sz="0" w:space="0" w:color="auto"/>
        <w:right w:val="none" w:sz="0" w:space="0" w:color="auto"/>
      </w:divBdr>
    </w:div>
    <w:div w:id="1481579547">
      <w:bodyDiv w:val="1"/>
      <w:marLeft w:val="0"/>
      <w:marRight w:val="0"/>
      <w:marTop w:val="0"/>
      <w:marBottom w:val="0"/>
      <w:divBdr>
        <w:top w:val="none" w:sz="0" w:space="0" w:color="auto"/>
        <w:left w:val="none" w:sz="0" w:space="0" w:color="auto"/>
        <w:bottom w:val="none" w:sz="0" w:space="0" w:color="auto"/>
        <w:right w:val="none" w:sz="0" w:space="0" w:color="auto"/>
      </w:divBdr>
    </w:div>
    <w:div w:id="1482891208">
      <w:bodyDiv w:val="1"/>
      <w:marLeft w:val="0"/>
      <w:marRight w:val="0"/>
      <w:marTop w:val="0"/>
      <w:marBottom w:val="0"/>
      <w:divBdr>
        <w:top w:val="none" w:sz="0" w:space="0" w:color="auto"/>
        <w:left w:val="none" w:sz="0" w:space="0" w:color="auto"/>
        <w:bottom w:val="none" w:sz="0" w:space="0" w:color="auto"/>
        <w:right w:val="none" w:sz="0" w:space="0" w:color="auto"/>
      </w:divBdr>
    </w:div>
    <w:div w:id="1485857846">
      <w:bodyDiv w:val="1"/>
      <w:marLeft w:val="0"/>
      <w:marRight w:val="0"/>
      <w:marTop w:val="0"/>
      <w:marBottom w:val="0"/>
      <w:divBdr>
        <w:top w:val="none" w:sz="0" w:space="0" w:color="auto"/>
        <w:left w:val="none" w:sz="0" w:space="0" w:color="auto"/>
        <w:bottom w:val="none" w:sz="0" w:space="0" w:color="auto"/>
        <w:right w:val="none" w:sz="0" w:space="0" w:color="auto"/>
      </w:divBdr>
    </w:div>
    <w:div w:id="1486160612">
      <w:bodyDiv w:val="1"/>
      <w:marLeft w:val="0"/>
      <w:marRight w:val="0"/>
      <w:marTop w:val="0"/>
      <w:marBottom w:val="0"/>
      <w:divBdr>
        <w:top w:val="none" w:sz="0" w:space="0" w:color="auto"/>
        <w:left w:val="none" w:sz="0" w:space="0" w:color="auto"/>
        <w:bottom w:val="none" w:sz="0" w:space="0" w:color="auto"/>
        <w:right w:val="none" w:sz="0" w:space="0" w:color="auto"/>
      </w:divBdr>
    </w:div>
    <w:div w:id="1487549716">
      <w:bodyDiv w:val="1"/>
      <w:marLeft w:val="0"/>
      <w:marRight w:val="0"/>
      <w:marTop w:val="0"/>
      <w:marBottom w:val="0"/>
      <w:divBdr>
        <w:top w:val="none" w:sz="0" w:space="0" w:color="auto"/>
        <w:left w:val="none" w:sz="0" w:space="0" w:color="auto"/>
        <w:bottom w:val="none" w:sz="0" w:space="0" w:color="auto"/>
        <w:right w:val="none" w:sz="0" w:space="0" w:color="auto"/>
      </w:divBdr>
    </w:div>
    <w:div w:id="1494569342">
      <w:bodyDiv w:val="1"/>
      <w:marLeft w:val="0"/>
      <w:marRight w:val="0"/>
      <w:marTop w:val="0"/>
      <w:marBottom w:val="0"/>
      <w:divBdr>
        <w:top w:val="none" w:sz="0" w:space="0" w:color="auto"/>
        <w:left w:val="none" w:sz="0" w:space="0" w:color="auto"/>
        <w:bottom w:val="none" w:sz="0" w:space="0" w:color="auto"/>
        <w:right w:val="none" w:sz="0" w:space="0" w:color="auto"/>
      </w:divBdr>
    </w:div>
    <w:div w:id="1496072079">
      <w:bodyDiv w:val="1"/>
      <w:marLeft w:val="0"/>
      <w:marRight w:val="0"/>
      <w:marTop w:val="0"/>
      <w:marBottom w:val="0"/>
      <w:divBdr>
        <w:top w:val="none" w:sz="0" w:space="0" w:color="auto"/>
        <w:left w:val="none" w:sz="0" w:space="0" w:color="auto"/>
        <w:bottom w:val="none" w:sz="0" w:space="0" w:color="auto"/>
        <w:right w:val="none" w:sz="0" w:space="0" w:color="auto"/>
      </w:divBdr>
    </w:div>
    <w:div w:id="1501190669">
      <w:bodyDiv w:val="1"/>
      <w:marLeft w:val="0"/>
      <w:marRight w:val="0"/>
      <w:marTop w:val="0"/>
      <w:marBottom w:val="0"/>
      <w:divBdr>
        <w:top w:val="none" w:sz="0" w:space="0" w:color="auto"/>
        <w:left w:val="none" w:sz="0" w:space="0" w:color="auto"/>
        <w:bottom w:val="none" w:sz="0" w:space="0" w:color="auto"/>
        <w:right w:val="none" w:sz="0" w:space="0" w:color="auto"/>
      </w:divBdr>
    </w:div>
    <w:div w:id="1502620819">
      <w:bodyDiv w:val="1"/>
      <w:marLeft w:val="0"/>
      <w:marRight w:val="0"/>
      <w:marTop w:val="0"/>
      <w:marBottom w:val="0"/>
      <w:divBdr>
        <w:top w:val="none" w:sz="0" w:space="0" w:color="auto"/>
        <w:left w:val="none" w:sz="0" w:space="0" w:color="auto"/>
        <w:bottom w:val="none" w:sz="0" w:space="0" w:color="auto"/>
        <w:right w:val="none" w:sz="0" w:space="0" w:color="auto"/>
      </w:divBdr>
    </w:div>
    <w:div w:id="1503933680">
      <w:bodyDiv w:val="1"/>
      <w:marLeft w:val="0"/>
      <w:marRight w:val="0"/>
      <w:marTop w:val="0"/>
      <w:marBottom w:val="0"/>
      <w:divBdr>
        <w:top w:val="none" w:sz="0" w:space="0" w:color="auto"/>
        <w:left w:val="none" w:sz="0" w:space="0" w:color="auto"/>
        <w:bottom w:val="none" w:sz="0" w:space="0" w:color="auto"/>
        <w:right w:val="none" w:sz="0" w:space="0" w:color="auto"/>
      </w:divBdr>
      <w:divsChild>
        <w:div w:id="1305115106">
          <w:marLeft w:val="0"/>
          <w:marRight w:val="0"/>
          <w:marTop w:val="0"/>
          <w:marBottom w:val="0"/>
          <w:divBdr>
            <w:top w:val="none" w:sz="0" w:space="0" w:color="auto"/>
            <w:left w:val="none" w:sz="0" w:space="0" w:color="auto"/>
            <w:bottom w:val="none" w:sz="0" w:space="0" w:color="auto"/>
            <w:right w:val="none" w:sz="0" w:space="0" w:color="auto"/>
          </w:divBdr>
        </w:div>
      </w:divsChild>
    </w:div>
    <w:div w:id="1515067786">
      <w:bodyDiv w:val="1"/>
      <w:marLeft w:val="0"/>
      <w:marRight w:val="0"/>
      <w:marTop w:val="0"/>
      <w:marBottom w:val="0"/>
      <w:divBdr>
        <w:top w:val="none" w:sz="0" w:space="0" w:color="auto"/>
        <w:left w:val="none" w:sz="0" w:space="0" w:color="auto"/>
        <w:bottom w:val="none" w:sz="0" w:space="0" w:color="auto"/>
        <w:right w:val="none" w:sz="0" w:space="0" w:color="auto"/>
      </w:divBdr>
    </w:div>
    <w:div w:id="1515732405">
      <w:marLeft w:val="0"/>
      <w:marRight w:val="0"/>
      <w:marTop w:val="0"/>
      <w:marBottom w:val="0"/>
      <w:divBdr>
        <w:top w:val="none" w:sz="0" w:space="0" w:color="auto"/>
        <w:left w:val="none" w:sz="0" w:space="0" w:color="auto"/>
        <w:bottom w:val="none" w:sz="0" w:space="0" w:color="auto"/>
        <w:right w:val="none" w:sz="0" w:space="0" w:color="auto"/>
      </w:divBdr>
    </w:div>
    <w:div w:id="1516725684">
      <w:bodyDiv w:val="1"/>
      <w:marLeft w:val="0"/>
      <w:marRight w:val="0"/>
      <w:marTop w:val="0"/>
      <w:marBottom w:val="0"/>
      <w:divBdr>
        <w:top w:val="none" w:sz="0" w:space="0" w:color="auto"/>
        <w:left w:val="none" w:sz="0" w:space="0" w:color="auto"/>
        <w:bottom w:val="none" w:sz="0" w:space="0" w:color="auto"/>
        <w:right w:val="none" w:sz="0" w:space="0" w:color="auto"/>
      </w:divBdr>
      <w:divsChild>
        <w:div w:id="731007296">
          <w:blockQuote w:val="1"/>
          <w:marLeft w:val="720"/>
          <w:marRight w:val="720"/>
          <w:marTop w:val="100"/>
          <w:marBottom w:val="100"/>
          <w:divBdr>
            <w:top w:val="none" w:sz="0" w:space="0" w:color="auto"/>
            <w:left w:val="none" w:sz="0" w:space="0" w:color="auto"/>
            <w:bottom w:val="none" w:sz="0" w:space="0" w:color="auto"/>
            <w:right w:val="none" w:sz="0" w:space="0" w:color="auto"/>
          </w:divBdr>
        </w:div>
        <w:div w:id="531307583">
          <w:marLeft w:val="0"/>
          <w:marRight w:val="0"/>
          <w:marTop w:val="0"/>
          <w:marBottom w:val="0"/>
          <w:divBdr>
            <w:top w:val="none" w:sz="0" w:space="0" w:color="auto"/>
            <w:left w:val="none" w:sz="0" w:space="0" w:color="auto"/>
            <w:bottom w:val="none" w:sz="0" w:space="0" w:color="auto"/>
            <w:right w:val="none" w:sz="0" w:space="0" w:color="auto"/>
          </w:divBdr>
        </w:div>
      </w:divsChild>
    </w:div>
    <w:div w:id="1518542759">
      <w:bodyDiv w:val="1"/>
      <w:marLeft w:val="0"/>
      <w:marRight w:val="0"/>
      <w:marTop w:val="0"/>
      <w:marBottom w:val="0"/>
      <w:divBdr>
        <w:top w:val="none" w:sz="0" w:space="0" w:color="auto"/>
        <w:left w:val="none" w:sz="0" w:space="0" w:color="auto"/>
        <w:bottom w:val="none" w:sz="0" w:space="0" w:color="auto"/>
        <w:right w:val="none" w:sz="0" w:space="0" w:color="auto"/>
      </w:divBdr>
    </w:div>
    <w:div w:id="1520847987">
      <w:bodyDiv w:val="1"/>
      <w:marLeft w:val="0"/>
      <w:marRight w:val="0"/>
      <w:marTop w:val="0"/>
      <w:marBottom w:val="0"/>
      <w:divBdr>
        <w:top w:val="none" w:sz="0" w:space="0" w:color="auto"/>
        <w:left w:val="none" w:sz="0" w:space="0" w:color="auto"/>
        <w:bottom w:val="none" w:sz="0" w:space="0" w:color="auto"/>
        <w:right w:val="none" w:sz="0" w:space="0" w:color="auto"/>
      </w:divBdr>
    </w:div>
    <w:div w:id="1522476402">
      <w:marLeft w:val="0"/>
      <w:marRight w:val="0"/>
      <w:marTop w:val="0"/>
      <w:marBottom w:val="0"/>
      <w:divBdr>
        <w:top w:val="none" w:sz="0" w:space="0" w:color="auto"/>
        <w:left w:val="none" w:sz="0" w:space="0" w:color="auto"/>
        <w:bottom w:val="none" w:sz="0" w:space="0" w:color="auto"/>
        <w:right w:val="none" w:sz="0" w:space="0" w:color="auto"/>
      </w:divBdr>
    </w:div>
    <w:div w:id="1529104772">
      <w:bodyDiv w:val="1"/>
      <w:marLeft w:val="0"/>
      <w:marRight w:val="0"/>
      <w:marTop w:val="0"/>
      <w:marBottom w:val="0"/>
      <w:divBdr>
        <w:top w:val="none" w:sz="0" w:space="0" w:color="auto"/>
        <w:left w:val="none" w:sz="0" w:space="0" w:color="auto"/>
        <w:bottom w:val="none" w:sz="0" w:space="0" w:color="auto"/>
        <w:right w:val="none" w:sz="0" w:space="0" w:color="auto"/>
      </w:divBdr>
    </w:div>
    <w:div w:id="1531453135">
      <w:bodyDiv w:val="1"/>
      <w:marLeft w:val="0"/>
      <w:marRight w:val="0"/>
      <w:marTop w:val="0"/>
      <w:marBottom w:val="0"/>
      <w:divBdr>
        <w:top w:val="none" w:sz="0" w:space="0" w:color="auto"/>
        <w:left w:val="none" w:sz="0" w:space="0" w:color="auto"/>
        <w:bottom w:val="none" w:sz="0" w:space="0" w:color="auto"/>
        <w:right w:val="none" w:sz="0" w:space="0" w:color="auto"/>
      </w:divBdr>
    </w:div>
    <w:div w:id="1531528098">
      <w:bodyDiv w:val="1"/>
      <w:marLeft w:val="0"/>
      <w:marRight w:val="0"/>
      <w:marTop w:val="0"/>
      <w:marBottom w:val="0"/>
      <w:divBdr>
        <w:top w:val="none" w:sz="0" w:space="0" w:color="auto"/>
        <w:left w:val="none" w:sz="0" w:space="0" w:color="auto"/>
        <w:bottom w:val="none" w:sz="0" w:space="0" w:color="auto"/>
        <w:right w:val="none" w:sz="0" w:space="0" w:color="auto"/>
      </w:divBdr>
    </w:div>
    <w:div w:id="1536428031">
      <w:bodyDiv w:val="1"/>
      <w:marLeft w:val="0"/>
      <w:marRight w:val="0"/>
      <w:marTop w:val="0"/>
      <w:marBottom w:val="0"/>
      <w:divBdr>
        <w:top w:val="none" w:sz="0" w:space="0" w:color="auto"/>
        <w:left w:val="none" w:sz="0" w:space="0" w:color="auto"/>
        <w:bottom w:val="none" w:sz="0" w:space="0" w:color="auto"/>
        <w:right w:val="none" w:sz="0" w:space="0" w:color="auto"/>
      </w:divBdr>
    </w:div>
    <w:div w:id="1543052454">
      <w:bodyDiv w:val="1"/>
      <w:marLeft w:val="0"/>
      <w:marRight w:val="0"/>
      <w:marTop w:val="0"/>
      <w:marBottom w:val="0"/>
      <w:divBdr>
        <w:top w:val="none" w:sz="0" w:space="0" w:color="auto"/>
        <w:left w:val="none" w:sz="0" w:space="0" w:color="auto"/>
        <w:bottom w:val="none" w:sz="0" w:space="0" w:color="auto"/>
        <w:right w:val="none" w:sz="0" w:space="0" w:color="auto"/>
      </w:divBdr>
      <w:divsChild>
        <w:div w:id="913441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78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467639">
          <w:blockQuote w:val="1"/>
          <w:marLeft w:val="720"/>
          <w:marRight w:val="720"/>
          <w:marTop w:val="100"/>
          <w:marBottom w:val="100"/>
          <w:divBdr>
            <w:top w:val="none" w:sz="0" w:space="0" w:color="auto"/>
            <w:left w:val="none" w:sz="0" w:space="0" w:color="auto"/>
            <w:bottom w:val="none" w:sz="0" w:space="0" w:color="auto"/>
            <w:right w:val="none" w:sz="0" w:space="0" w:color="auto"/>
          </w:divBdr>
        </w:div>
        <w:div w:id="596057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463198">
          <w:marLeft w:val="0"/>
          <w:marRight w:val="0"/>
          <w:marTop w:val="0"/>
          <w:marBottom w:val="0"/>
          <w:divBdr>
            <w:top w:val="none" w:sz="0" w:space="0" w:color="auto"/>
            <w:left w:val="none" w:sz="0" w:space="0" w:color="auto"/>
            <w:bottom w:val="none" w:sz="0" w:space="0" w:color="auto"/>
            <w:right w:val="none" w:sz="0" w:space="0" w:color="auto"/>
          </w:divBdr>
          <w:divsChild>
            <w:div w:id="957181785">
              <w:marLeft w:val="0"/>
              <w:marRight w:val="0"/>
              <w:marTop w:val="0"/>
              <w:marBottom w:val="0"/>
              <w:divBdr>
                <w:top w:val="none" w:sz="0" w:space="0" w:color="auto"/>
                <w:left w:val="none" w:sz="0" w:space="0" w:color="auto"/>
                <w:bottom w:val="none" w:sz="0" w:space="0" w:color="auto"/>
                <w:right w:val="none" w:sz="0" w:space="0" w:color="auto"/>
              </w:divBdr>
            </w:div>
            <w:div w:id="1766925349">
              <w:marLeft w:val="0"/>
              <w:marRight w:val="0"/>
              <w:marTop w:val="0"/>
              <w:marBottom w:val="0"/>
              <w:divBdr>
                <w:top w:val="none" w:sz="0" w:space="0" w:color="auto"/>
                <w:left w:val="none" w:sz="0" w:space="0" w:color="auto"/>
                <w:bottom w:val="none" w:sz="0" w:space="0" w:color="auto"/>
                <w:right w:val="none" w:sz="0" w:space="0" w:color="auto"/>
              </w:divBdr>
              <w:divsChild>
                <w:div w:id="878279778">
                  <w:marLeft w:val="0"/>
                  <w:marRight w:val="0"/>
                  <w:marTop w:val="0"/>
                  <w:marBottom w:val="0"/>
                  <w:divBdr>
                    <w:top w:val="none" w:sz="0" w:space="0" w:color="auto"/>
                    <w:left w:val="none" w:sz="0" w:space="0" w:color="auto"/>
                    <w:bottom w:val="none" w:sz="0" w:space="0" w:color="auto"/>
                    <w:right w:val="none" w:sz="0" w:space="0" w:color="auto"/>
                  </w:divBdr>
                  <w:divsChild>
                    <w:div w:id="15681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44486">
      <w:bodyDiv w:val="1"/>
      <w:marLeft w:val="0"/>
      <w:marRight w:val="0"/>
      <w:marTop w:val="0"/>
      <w:marBottom w:val="0"/>
      <w:divBdr>
        <w:top w:val="none" w:sz="0" w:space="0" w:color="auto"/>
        <w:left w:val="none" w:sz="0" w:space="0" w:color="auto"/>
        <w:bottom w:val="none" w:sz="0" w:space="0" w:color="auto"/>
        <w:right w:val="none" w:sz="0" w:space="0" w:color="auto"/>
      </w:divBdr>
    </w:div>
    <w:div w:id="1544826995">
      <w:bodyDiv w:val="1"/>
      <w:marLeft w:val="0"/>
      <w:marRight w:val="0"/>
      <w:marTop w:val="0"/>
      <w:marBottom w:val="0"/>
      <w:divBdr>
        <w:top w:val="none" w:sz="0" w:space="0" w:color="auto"/>
        <w:left w:val="none" w:sz="0" w:space="0" w:color="auto"/>
        <w:bottom w:val="none" w:sz="0" w:space="0" w:color="auto"/>
        <w:right w:val="none" w:sz="0" w:space="0" w:color="auto"/>
      </w:divBdr>
      <w:divsChild>
        <w:div w:id="1155337373">
          <w:marLeft w:val="0"/>
          <w:marRight w:val="0"/>
          <w:marTop w:val="0"/>
          <w:marBottom w:val="0"/>
          <w:divBdr>
            <w:top w:val="none" w:sz="0" w:space="0" w:color="auto"/>
            <w:left w:val="none" w:sz="0" w:space="0" w:color="auto"/>
            <w:bottom w:val="none" w:sz="0" w:space="0" w:color="auto"/>
            <w:right w:val="none" w:sz="0" w:space="0" w:color="auto"/>
          </w:divBdr>
        </w:div>
      </w:divsChild>
    </w:div>
    <w:div w:id="1548486611">
      <w:bodyDiv w:val="1"/>
      <w:marLeft w:val="0"/>
      <w:marRight w:val="0"/>
      <w:marTop w:val="0"/>
      <w:marBottom w:val="0"/>
      <w:divBdr>
        <w:top w:val="none" w:sz="0" w:space="0" w:color="auto"/>
        <w:left w:val="none" w:sz="0" w:space="0" w:color="auto"/>
        <w:bottom w:val="none" w:sz="0" w:space="0" w:color="auto"/>
        <w:right w:val="none" w:sz="0" w:space="0" w:color="auto"/>
      </w:divBdr>
    </w:div>
    <w:div w:id="1549562097">
      <w:marLeft w:val="0"/>
      <w:marRight w:val="0"/>
      <w:marTop w:val="0"/>
      <w:marBottom w:val="0"/>
      <w:divBdr>
        <w:top w:val="none" w:sz="0" w:space="0" w:color="auto"/>
        <w:left w:val="none" w:sz="0" w:space="0" w:color="auto"/>
        <w:bottom w:val="none" w:sz="0" w:space="0" w:color="auto"/>
        <w:right w:val="none" w:sz="0" w:space="0" w:color="auto"/>
      </w:divBdr>
    </w:div>
    <w:div w:id="1551069016">
      <w:bodyDiv w:val="1"/>
      <w:marLeft w:val="0"/>
      <w:marRight w:val="0"/>
      <w:marTop w:val="0"/>
      <w:marBottom w:val="0"/>
      <w:divBdr>
        <w:top w:val="none" w:sz="0" w:space="0" w:color="auto"/>
        <w:left w:val="none" w:sz="0" w:space="0" w:color="auto"/>
        <w:bottom w:val="none" w:sz="0" w:space="0" w:color="auto"/>
        <w:right w:val="none" w:sz="0" w:space="0" w:color="auto"/>
      </w:divBdr>
    </w:div>
    <w:div w:id="1551651500">
      <w:bodyDiv w:val="1"/>
      <w:marLeft w:val="0"/>
      <w:marRight w:val="0"/>
      <w:marTop w:val="0"/>
      <w:marBottom w:val="0"/>
      <w:divBdr>
        <w:top w:val="none" w:sz="0" w:space="0" w:color="auto"/>
        <w:left w:val="none" w:sz="0" w:space="0" w:color="auto"/>
        <w:bottom w:val="none" w:sz="0" w:space="0" w:color="auto"/>
        <w:right w:val="none" w:sz="0" w:space="0" w:color="auto"/>
      </w:divBdr>
    </w:div>
    <w:div w:id="1551989508">
      <w:bodyDiv w:val="1"/>
      <w:marLeft w:val="0"/>
      <w:marRight w:val="0"/>
      <w:marTop w:val="0"/>
      <w:marBottom w:val="0"/>
      <w:divBdr>
        <w:top w:val="none" w:sz="0" w:space="0" w:color="auto"/>
        <w:left w:val="none" w:sz="0" w:space="0" w:color="auto"/>
        <w:bottom w:val="none" w:sz="0" w:space="0" w:color="auto"/>
        <w:right w:val="none" w:sz="0" w:space="0" w:color="auto"/>
      </w:divBdr>
      <w:divsChild>
        <w:div w:id="220141530">
          <w:marLeft w:val="0"/>
          <w:marRight w:val="0"/>
          <w:marTop w:val="150"/>
          <w:marBottom w:val="0"/>
          <w:divBdr>
            <w:top w:val="none" w:sz="0" w:space="0" w:color="auto"/>
            <w:left w:val="none" w:sz="0" w:space="0" w:color="auto"/>
            <w:bottom w:val="none" w:sz="0" w:space="0" w:color="auto"/>
            <w:right w:val="none" w:sz="0" w:space="0" w:color="auto"/>
          </w:divBdr>
        </w:div>
        <w:div w:id="1519541140">
          <w:marLeft w:val="0"/>
          <w:marRight w:val="0"/>
          <w:marTop w:val="150"/>
          <w:marBottom w:val="0"/>
          <w:divBdr>
            <w:top w:val="none" w:sz="0" w:space="0" w:color="auto"/>
            <w:left w:val="none" w:sz="0" w:space="0" w:color="auto"/>
            <w:bottom w:val="none" w:sz="0" w:space="0" w:color="auto"/>
            <w:right w:val="none" w:sz="0" w:space="0" w:color="auto"/>
          </w:divBdr>
        </w:div>
        <w:div w:id="319162988">
          <w:marLeft w:val="0"/>
          <w:marRight w:val="0"/>
          <w:marTop w:val="150"/>
          <w:marBottom w:val="0"/>
          <w:divBdr>
            <w:top w:val="none" w:sz="0" w:space="0" w:color="auto"/>
            <w:left w:val="none" w:sz="0" w:space="0" w:color="auto"/>
            <w:bottom w:val="none" w:sz="0" w:space="0" w:color="auto"/>
            <w:right w:val="none" w:sz="0" w:space="0" w:color="auto"/>
          </w:divBdr>
        </w:div>
      </w:divsChild>
    </w:div>
    <w:div w:id="1552573758">
      <w:bodyDiv w:val="1"/>
      <w:marLeft w:val="0"/>
      <w:marRight w:val="0"/>
      <w:marTop w:val="0"/>
      <w:marBottom w:val="0"/>
      <w:divBdr>
        <w:top w:val="none" w:sz="0" w:space="0" w:color="auto"/>
        <w:left w:val="none" w:sz="0" w:space="0" w:color="auto"/>
        <w:bottom w:val="none" w:sz="0" w:space="0" w:color="auto"/>
        <w:right w:val="none" w:sz="0" w:space="0" w:color="auto"/>
      </w:divBdr>
    </w:div>
    <w:div w:id="1554930369">
      <w:bodyDiv w:val="1"/>
      <w:marLeft w:val="0"/>
      <w:marRight w:val="0"/>
      <w:marTop w:val="0"/>
      <w:marBottom w:val="0"/>
      <w:divBdr>
        <w:top w:val="none" w:sz="0" w:space="0" w:color="auto"/>
        <w:left w:val="none" w:sz="0" w:space="0" w:color="auto"/>
        <w:bottom w:val="none" w:sz="0" w:space="0" w:color="auto"/>
        <w:right w:val="none" w:sz="0" w:space="0" w:color="auto"/>
      </w:divBdr>
    </w:div>
    <w:div w:id="1557086369">
      <w:bodyDiv w:val="1"/>
      <w:marLeft w:val="0"/>
      <w:marRight w:val="0"/>
      <w:marTop w:val="0"/>
      <w:marBottom w:val="0"/>
      <w:divBdr>
        <w:top w:val="none" w:sz="0" w:space="0" w:color="auto"/>
        <w:left w:val="none" w:sz="0" w:space="0" w:color="auto"/>
        <w:bottom w:val="none" w:sz="0" w:space="0" w:color="auto"/>
        <w:right w:val="none" w:sz="0" w:space="0" w:color="auto"/>
      </w:divBdr>
      <w:divsChild>
        <w:div w:id="1310355286">
          <w:marLeft w:val="0"/>
          <w:marRight w:val="0"/>
          <w:marTop w:val="0"/>
          <w:marBottom w:val="0"/>
          <w:divBdr>
            <w:top w:val="none" w:sz="0" w:space="0" w:color="auto"/>
            <w:left w:val="none" w:sz="0" w:space="0" w:color="auto"/>
            <w:bottom w:val="none" w:sz="0" w:space="0" w:color="auto"/>
            <w:right w:val="none" w:sz="0" w:space="0" w:color="auto"/>
          </w:divBdr>
        </w:div>
      </w:divsChild>
    </w:div>
    <w:div w:id="1557468600">
      <w:bodyDiv w:val="1"/>
      <w:marLeft w:val="0"/>
      <w:marRight w:val="0"/>
      <w:marTop w:val="0"/>
      <w:marBottom w:val="0"/>
      <w:divBdr>
        <w:top w:val="none" w:sz="0" w:space="0" w:color="auto"/>
        <w:left w:val="none" w:sz="0" w:space="0" w:color="auto"/>
        <w:bottom w:val="none" w:sz="0" w:space="0" w:color="auto"/>
        <w:right w:val="none" w:sz="0" w:space="0" w:color="auto"/>
      </w:divBdr>
    </w:div>
    <w:div w:id="1561671576">
      <w:bodyDiv w:val="1"/>
      <w:marLeft w:val="0"/>
      <w:marRight w:val="0"/>
      <w:marTop w:val="0"/>
      <w:marBottom w:val="0"/>
      <w:divBdr>
        <w:top w:val="none" w:sz="0" w:space="0" w:color="auto"/>
        <w:left w:val="none" w:sz="0" w:space="0" w:color="auto"/>
        <w:bottom w:val="none" w:sz="0" w:space="0" w:color="auto"/>
        <w:right w:val="none" w:sz="0" w:space="0" w:color="auto"/>
      </w:divBdr>
    </w:div>
    <w:div w:id="1563633646">
      <w:bodyDiv w:val="1"/>
      <w:marLeft w:val="0"/>
      <w:marRight w:val="0"/>
      <w:marTop w:val="0"/>
      <w:marBottom w:val="0"/>
      <w:divBdr>
        <w:top w:val="none" w:sz="0" w:space="0" w:color="auto"/>
        <w:left w:val="none" w:sz="0" w:space="0" w:color="auto"/>
        <w:bottom w:val="none" w:sz="0" w:space="0" w:color="auto"/>
        <w:right w:val="none" w:sz="0" w:space="0" w:color="auto"/>
      </w:divBdr>
    </w:div>
    <w:div w:id="1564098737">
      <w:bodyDiv w:val="1"/>
      <w:marLeft w:val="0"/>
      <w:marRight w:val="0"/>
      <w:marTop w:val="0"/>
      <w:marBottom w:val="0"/>
      <w:divBdr>
        <w:top w:val="none" w:sz="0" w:space="0" w:color="auto"/>
        <w:left w:val="none" w:sz="0" w:space="0" w:color="auto"/>
        <w:bottom w:val="none" w:sz="0" w:space="0" w:color="auto"/>
        <w:right w:val="none" w:sz="0" w:space="0" w:color="auto"/>
      </w:divBdr>
    </w:div>
    <w:div w:id="1564758635">
      <w:bodyDiv w:val="1"/>
      <w:marLeft w:val="0"/>
      <w:marRight w:val="0"/>
      <w:marTop w:val="0"/>
      <w:marBottom w:val="0"/>
      <w:divBdr>
        <w:top w:val="none" w:sz="0" w:space="0" w:color="auto"/>
        <w:left w:val="none" w:sz="0" w:space="0" w:color="auto"/>
        <w:bottom w:val="none" w:sz="0" w:space="0" w:color="auto"/>
        <w:right w:val="none" w:sz="0" w:space="0" w:color="auto"/>
      </w:divBdr>
    </w:div>
    <w:div w:id="1564827732">
      <w:bodyDiv w:val="1"/>
      <w:marLeft w:val="0"/>
      <w:marRight w:val="0"/>
      <w:marTop w:val="0"/>
      <w:marBottom w:val="0"/>
      <w:divBdr>
        <w:top w:val="none" w:sz="0" w:space="0" w:color="auto"/>
        <w:left w:val="none" w:sz="0" w:space="0" w:color="auto"/>
        <w:bottom w:val="none" w:sz="0" w:space="0" w:color="auto"/>
        <w:right w:val="none" w:sz="0" w:space="0" w:color="auto"/>
      </w:divBdr>
      <w:divsChild>
        <w:div w:id="1372996939">
          <w:marLeft w:val="0"/>
          <w:marRight w:val="0"/>
          <w:marTop w:val="0"/>
          <w:marBottom w:val="0"/>
          <w:divBdr>
            <w:top w:val="none" w:sz="0" w:space="0" w:color="auto"/>
            <w:left w:val="none" w:sz="0" w:space="0" w:color="auto"/>
            <w:bottom w:val="none" w:sz="0" w:space="0" w:color="auto"/>
            <w:right w:val="none" w:sz="0" w:space="0" w:color="auto"/>
          </w:divBdr>
        </w:div>
      </w:divsChild>
    </w:div>
    <w:div w:id="1566523732">
      <w:bodyDiv w:val="1"/>
      <w:marLeft w:val="0"/>
      <w:marRight w:val="0"/>
      <w:marTop w:val="0"/>
      <w:marBottom w:val="0"/>
      <w:divBdr>
        <w:top w:val="none" w:sz="0" w:space="0" w:color="auto"/>
        <w:left w:val="none" w:sz="0" w:space="0" w:color="auto"/>
        <w:bottom w:val="none" w:sz="0" w:space="0" w:color="auto"/>
        <w:right w:val="none" w:sz="0" w:space="0" w:color="auto"/>
      </w:divBdr>
    </w:div>
    <w:div w:id="1567883906">
      <w:marLeft w:val="0"/>
      <w:marRight w:val="0"/>
      <w:marTop w:val="0"/>
      <w:marBottom w:val="0"/>
      <w:divBdr>
        <w:top w:val="none" w:sz="0" w:space="0" w:color="auto"/>
        <w:left w:val="none" w:sz="0" w:space="0" w:color="auto"/>
        <w:bottom w:val="none" w:sz="0" w:space="0" w:color="auto"/>
        <w:right w:val="none" w:sz="0" w:space="0" w:color="auto"/>
      </w:divBdr>
    </w:div>
    <w:div w:id="1568567145">
      <w:bodyDiv w:val="1"/>
      <w:marLeft w:val="0"/>
      <w:marRight w:val="0"/>
      <w:marTop w:val="0"/>
      <w:marBottom w:val="0"/>
      <w:divBdr>
        <w:top w:val="none" w:sz="0" w:space="0" w:color="auto"/>
        <w:left w:val="none" w:sz="0" w:space="0" w:color="auto"/>
        <w:bottom w:val="none" w:sz="0" w:space="0" w:color="auto"/>
        <w:right w:val="none" w:sz="0" w:space="0" w:color="auto"/>
      </w:divBdr>
    </w:div>
    <w:div w:id="1568955824">
      <w:bodyDiv w:val="1"/>
      <w:marLeft w:val="0"/>
      <w:marRight w:val="0"/>
      <w:marTop w:val="0"/>
      <w:marBottom w:val="0"/>
      <w:divBdr>
        <w:top w:val="none" w:sz="0" w:space="0" w:color="auto"/>
        <w:left w:val="none" w:sz="0" w:space="0" w:color="auto"/>
        <w:bottom w:val="none" w:sz="0" w:space="0" w:color="auto"/>
        <w:right w:val="none" w:sz="0" w:space="0" w:color="auto"/>
      </w:divBdr>
    </w:div>
    <w:div w:id="1569530760">
      <w:bodyDiv w:val="1"/>
      <w:marLeft w:val="0"/>
      <w:marRight w:val="0"/>
      <w:marTop w:val="0"/>
      <w:marBottom w:val="0"/>
      <w:divBdr>
        <w:top w:val="none" w:sz="0" w:space="0" w:color="auto"/>
        <w:left w:val="none" w:sz="0" w:space="0" w:color="auto"/>
        <w:bottom w:val="none" w:sz="0" w:space="0" w:color="auto"/>
        <w:right w:val="none" w:sz="0" w:space="0" w:color="auto"/>
      </w:divBdr>
    </w:div>
    <w:div w:id="1582526979">
      <w:bodyDiv w:val="1"/>
      <w:marLeft w:val="0"/>
      <w:marRight w:val="0"/>
      <w:marTop w:val="0"/>
      <w:marBottom w:val="0"/>
      <w:divBdr>
        <w:top w:val="none" w:sz="0" w:space="0" w:color="auto"/>
        <w:left w:val="none" w:sz="0" w:space="0" w:color="auto"/>
        <w:bottom w:val="none" w:sz="0" w:space="0" w:color="auto"/>
        <w:right w:val="none" w:sz="0" w:space="0" w:color="auto"/>
      </w:divBdr>
    </w:div>
    <w:div w:id="1583223451">
      <w:bodyDiv w:val="1"/>
      <w:marLeft w:val="0"/>
      <w:marRight w:val="0"/>
      <w:marTop w:val="0"/>
      <w:marBottom w:val="0"/>
      <w:divBdr>
        <w:top w:val="none" w:sz="0" w:space="0" w:color="auto"/>
        <w:left w:val="none" w:sz="0" w:space="0" w:color="auto"/>
        <w:bottom w:val="none" w:sz="0" w:space="0" w:color="auto"/>
        <w:right w:val="none" w:sz="0" w:space="0" w:color="auto"/>
      </w:divBdr>
    </w:div>
    <w:div w:id="1588072373">
      <w:bodyDiv w:val="1"/>
      <w:marLeft w:val="0"/>
      <w:marRight w:val="0"/>
      <w:marTop w:val="0"/>
      <w:marBottom w:val="0"/>
      <w:divBdr>
        <w:top w:val="none" w:sz="0" w:space="0" w:color="auto"/>
        <w:left w:val="none" w:sz="0" w:space="0" w:color="auto"/>
        <w:bottom w:val="none" w:sz="0" w:space="0" w:color="auto"/>
        <w:right w:val="none" w:sz="0" w:space="0" w:color="auto"/>
      </w:divBdr>
    </w:div>
    <w:div w:id="1588613562">
      <w:bodyDiv w:val="1"/>
      <w:marLeft w:val="0"/>
      <w:marRight w:val="0"/>
      <w:marTop w:val="0"/>
      <w:marBottom w:val="0"/>
      <w:divBdr>
        <w:top w:val="none" w:sz="0" w:space="0" w:color="auto"/>
        <w:left w:val="none" w:sz="0" w:space="0" w:color="auto"/>
        <w:bottom w:val="none" w:sz="0" w:space="0" w:color="auto"/>
        <w:right w:val="none" w:sz="0" w:space="0" w:color="auto"/>
      </w:divBdr>
    </w:div>
    <w:div w:id="1589850266">
      <w:bodyDiv w:val="1"/>
      <w:marLeft w:val="0"/>
      <w:marRight w:val="0"/>
      <w:marTop w:val="0"/>
      <w:marBottom w:val="0"/>
      <w:divBdr>
        <w:top w:val="none" w:sz="0" w:space="0" w:color="auto"/>
        <w:left w:val="none" w:sz="0" w:space="0" w:color="auto"/>
        <w:bottom w:val="none" w:sz="0" w:space="0" w:color="auto"/>
        <w:right w:val="none" w:sz="0" w:space="0" w:color="auto"/>
      </w:divBdr>
    </w:div>
    <w:div w:id="1590045331">
      <w:bodyDiv w:val="1"/>
      <w:marLeft w:val="0"/>
      <w:marRight w:val="0"/>
      <w:marTop w:val="0"/>
      <w:marBottom w:val="0"/>
      <w:divBdr>
        <w:top w:val="none" w:sz="0" w:space="0" w:color="auto"/>
        <w:left w:val="none" w:sz="0" w:space="0" w:color="auto"/>
        <w:bottom w:val="none" w:sz="0" w:space="0" w:color="auto"/>
        <w:right w:val="none" w:sz="0" w:space="0" w:color="auto"/>
      </w:divBdr>
    </w:div>
    <w:div w:id="1591309155">
      <w:bodyDiv w:val="1"/>
      <w:marLeft w:val="0"/>
      <w:marRight w:val="0"/>
      <w:marTop w:val="0"/>
      <w:marBottom w:val="0"/>
      <w:divBdr>
        <w:top w:val="none" w:sz="0" w:space="0" w:color="auto"/>
        <w:left w:val="none" w:sz="0" w:space="0" w:color="auto"/>
        <w:bottom w:val="none" w:sz="0" w:space="0" w:color="auto"/>
        <w:right w:val="none" w:sz="0" w:space="0" w:color="auto"/>
      </w:divBdr>
    </w:div>
    <w:div w:id="1593009548">
      <w:marLeft w:val="0"/>
      <w:marRight w:val="0"/>
      <w:marTop w:val="0"/>
      <w:marBottom w:val="0"/>
      <w:divBdr>
        <w:top w:val="none" w:sz="0" w:space="0" w:color="auto"/>
        <w:left w:val="none" w:sz="0" w:space="0" w:color="auto"/>
        <w:bottom w:val="none" w:sz="0" w:space="0" w:color="auto"/>
        <w:right w:val="none" w:sz="0" w:space="0" w:color="auto"/>
      </w:divBdr>
    </w:div>
    <w:div w:id="1595169780">
      <w:bodyDiv w:val="1"/>
      <w:marLeft w:val="0"/>
      <w:marRight w:val="0"/>
      <w:marTop w:val="0"/>
      <w:marBottom w:val="0"/>
      <w:divBdr>
        <w:top w:val="none" w:sz="0" w:space="0" w:color="auto"/>
        <w:left w:val="none" w:sz="0" w:space="0" w:color="auto"/>
        <w:bottom w:val="none" w:sz="0" w:space="0" w:color="auto"/>
        <w:right w:val="none" w:sz="0" w:space="0" w:color="auto"/>
      </w:divBdr>
    </w:div>
    <w:div w:id="1597013637">
      <w:bodyDiv w:val="1"/>
      <w:marLeft w:val="0"/>
      <w:marRight w:val="0"/>
      <w:marTop w:val="0"/>
      <w:marBottom w:val="0"/>
      <w:divBdr>
        <w:top w:val="none" w:sz="0" w:space="0" w:color="auto"/>
        <w:left w:val="none" w:sz="0" w:space="0" w:color="auto"/>
        <w:bottom w:val="none" w:sz="0" w:space="0" w:color="auto"/>
        <w:right w:val="none" w:sz="0" w:space="0" w:color="auto"/>
      </w:divBdr>
    </w:div>
    <w:div w:id="1599750545">
      <w:bodyDiv w:val="1"/>
      <w:marLeft w:val="0"/>
      <w:marRight w:val="0"/>
      <w:marTop w:val="0"/>
      <w:marBottom w:val="0"/>
      <w:divBdr>
        <w:top w:val="none" w:sz="0" w:space="0" w:color="auto"/>
        <w:left w:val="none" w:sz="0" w:space="0" w:color="auto"/>
        <w:bottom w:val="none" w:sz="0" w:space="0" w:color="auto"/>
        <w:right w:val="none" w:sz="0" w:space="0" w:color="auto"/>
      </w:divBdr>
    </w:div>
    <w:div w:id="1603302567">
      <w:bodyDiv w:val="1"/>
      <w:marLeft w:val="0"/>
      <w:marRight w:val="0"/>
      <w:marTop w:val="0"/>
      <w:marBottom w:val="0"/>
      <w:divBdr>
        <w:top w:val="none" w:sz="0" w:space="0" w:color="auto"/>
        <w:left w:val="none" w:sz="0" w:space="0" w:color="auto"/>
        <w:bottom w:val="none" w:sz="0" w:space="0" w:color="auto"/>
        <w:right w:val="none" w:sz="0" w:space="0" w:color="auto"/>
      </w:divBdr>
    </w:div>
    <w:div w:id="1604261330">
      <w:bodyDiv w:val="1"/>
      <w:marLeft w:val="0"/>
      <w:marRight w:val="0"/>
      <w:marTop w:val="0"/>
      <w:marBottom w:val="0"/>
      <w:divBdr>
        <w:top w:val="none" w:sz="0" w:space="0" w:color="auto"/>
        <w:left w:val="none" w:sz="0" w:space="0" w:color="auto"/>
        <w:bottom w:val="none" w:sz="0" w:space="0" w:color="auto"/>
        <w:right w:val="none" w:sz="0" w:space="0" w:color="auto"/>
      </w:divBdr>
    </w:div>
    <w:div w:id="1605764447">
      <w:bodyDiv w:val="1"/>
      <w:marLeft w:val="0"/>
      <w:marRight w:val="0"/>
      <w:marTop w:val="0"/>
      <w:marBottom w:val="0"/>
      <w:divBdr>
        <w:top w:val="none" w:sz="0" w:space="0" w:color="auto"/>
        <w:left w:val="none" w:sz="0" w:space="0" w:color="auto"/>
        <w:bottom w:val="none" w:sz="0" w:space="0" w:color="auto"/>
        <w:right w:val="none" w:sz="0" w:space="0" w:color="auto"/>
      </w:divBdr>
    </w:div>
    <w:div w:id="1608268734">
      <w:bodyDiv w:val="1"/>
      <w:marLeft w:val="0"/>
      <w:marRight w:val="0"/>
      <w:marTop w:val="0"/>
      <w:marBottom w:val="0"/>
      <w:divBdr>
        <w:top w:val="none" w:sz="0" w:space="0" w:color="auto"/>
        <w:left w:val="none" w:sz="0" w:space="0" w:color="auto"/>
        <w:bottom w:val="none" w:sz="0" w:space="0" w:color="auto"/>
        <w:right w:val="none" w:sz="0" w:space="0" w:color="auto"/>
      </w:divBdr>
    </w:div>
    <w:div w:id="1608737016">
      <w:bodyDiv w:val="1"/>
      <w:marLeft w:val="0"/>
      <w:marRight w:val="0"/>
      <w:marTop w:val="0"/>
      <w:marBottom w:val="0"/>
      <w:divBdr>
        <w:top w:val="none" w:sz="0" w:space="0" w:color="auto"/>
        <w:left w:val="none" w:sz="0" w:space="0" w:color="auto"/>
        <w:bottom w:val="none" w:sz="0" w:space="0" w:color="auto"/>
        <w:right w:val="none" w:sz="0" w:space="0" w:color="auto"/>
      </w:divBdr>
    </w:div>
    <w:div w:id="1611933680">
      <w:bodyDiv w:val="1"/>
      <w:marLeft w:val="0"/>
      <w:marRight w:val="0"/>
      <w:marTop w:val="0"/>
      <w:marBottom w:val="0"/>
      <w:divBdr>
        <w:top w:val="none" w:sz="0" w:space="0" w:color="auto"/>
        <w:left w:val="none" w:sz="0" w:space="0" w:color="auto"/>
        <w:bottom w:val="none" w:sz="0" w:space="0" w:color="auto"/>
        <w:right w:val="none" w:sz="0" w:space="0" w:color="auto"/>
      </w:divBdr>
      <w:divsChild>
        <w:div w:id="102271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500344">
          <w:marLeft w:val="0"/>
          <w:marRight w:val="0"/>
          <w:marTop w:val="0"/>
          <w:marBottom w:val="0"/>
          <w:divBdr>
            <w:top w:val="none" w:sz="0" w:space="0" w:color="auto"/>
            <w:left w:val="none" w:sz="0" w:space="0" w:color="auto"/>
            <w:bottom w:val="none" w:sz="0" w:space="0" w:color="auto"/>
            <w:right w:val="none" w:sz="0" w:space="0" w:color="auto"/>
          </w:divBdr>
        </w:div>
        <w:div w:id="168940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20659">
      <w:bodyDiv w:val="1"/>
      <w:marLeft w:val="0"/>
      <w:marRight w:val="0"/>
      <w:marTop w:val="0"/>
      <w:marBottom w:val="0"/>
      <w:divBdr>
        <w:top w:val="none" w:sz="0" w:space="0" w:color="auto"/>
        <w:left w:val="none" w:sz="0" w:space="0" w:color="auto"/>
        <w:bottom w:val="none" w:sz="0" w:space="0" w:color="auto"/>
        <w:right w:val="none" w:sz="0" w:space="0" w:color="auto"/>
      </w:divBdr>
    </w:div>
    <w:div w:id="1615210400">
      <w:bodyDiv w:val="1"/>
      <w:marLeft w:val="0"/>
      <w:marRight w:val="0"/>
      <w:marTop w:val="0"/>
      <w:marBottom w:val="0"/>
      <w:divBdr>
        <w:top w:val="none" w:sz="0" w:space="0" w:color="auto"/>
        <w:left w:val="none" w:sz="0" w:space="0" w:color="auto"/>
        <w:bottom w:val="none" w:sz="0" w:space="0" w:color="auto"/>
        <w:right w:val="none" w:sz="0" w:space="0" w:color="auto"/>
      </w:divBdr>
    </w:div>
    <w:div w:id="1621566044">
      <w:bodyDiv w:val="1"/>
      <w:marLeft w:val="0"/>
      <w:marRight w:val="0"/>
      <w:marTop w:val="0"/>
      <w:marBottom w:val="0"/>
      <w:divBdr>
        <w:top w:val="none" w:sz="0" w:space="0" w:color="auto"/>
        <w:left w:val="none" w:sz="0" w:space="0" w:color="auto"/>
        <w:bottom w:val="none" w:sz="0" w:space="0" w:color="auto"/>
        <w:right w:val="none" w:sz="0" w:space="0" w:color="auto"/>
      </w:divBdr>
    </w:div>
    <w:div w:id="1622149220">
      <w:marLeft w:val="0"/>
      <w:marRight w:val="0"/>
      <w:marTop w:val="0"/>
      <w:marBottom w:val="0"/>
      <w:divBdr>
        <w:top w:val="none" w:sz="0" w:space="0" w:color="auto"/>
        <w:left w:val="none" w:sz="0" w:space="0" w:color="auto"/>
        <w:bottom w:val="none" w:sz="0" w:space="0" w:color="auto"/>
        <w:right w:val="none" w:sz="0" w:space="0" w:color="auto"/>
      </w:divBdr>
      <w:divsChild>
        <w:div w:id="1367947043">
          <w:marLeft w:val="0"/>
          <w:marRight w:val="0"/>
          <w:marTop w:val="0"/>
          <w:marBottom w:val="0"/>
          <w:divBdr>
            <w:top w:val="none" w:sz="0" w:space="0" w:color="auto"/>
            <w:left w:val="none" w:sz="0" w:space="0" w:color="auto"/>
            <w:bottom w:val="none" w:sz="0" w:space="0" w:color="auto"/>
            <w:right w:val="none" w:sz="0" w:space="0" w:color="auto"/>
          </w:divBdr>
        </w:div>
      </w:divsChild>
    </w:div>
    <w:div w:id="1622569839">
      <w:bodyDiv w:val="1"/>
      <w:marLeft w:val="0"/>
      <w:marRight w:val="0"/>
      <w:marTop w:val="0"/>
      <w:marBottom w:val="0"/>
      <w:divBdr>
        <w:top w:val="none" w:sz="0" w:space="0" w:color="auto"/>
        <w:left w:val="none" w:sz="0" w:space="0" w:color="auto"/>
        <w:bottom w:val="none" w:sz="0" w:space="0" w:color="auto"/>
        <w:right w:val="none" w:sz="0" w:space="0" w:color="auto"/>
      </w:divBdr>
    </w:div>
    <w:div w:id="1623419289">
      <w:bodyDiv w:val="1"/>
      <w:marLeft w:val="0"/>
      <w:marRight w:val="0"/>
      <w:marTop w:val="0"/>
      <w:marBottom w:val="0"/>
      <w:divBdr>
        <w:top w:val="none" w:sz="0" w:space="0" w:color="auto"/>
        <w:left w:val="none" w:sz="0" w:space="0" w:color="auto"/>
        <w:bottom w:val="none" w:sz="0" w:space="0" w:color="auto"/>
        <w:right w:val="none" w:sz="0" w:space="0" w:color="auto"/>
      </w:divBdr>
    </w:div>
    <w:div w:id="1625890253">
      <w:bodyDiv w:val="1"/>
      <w:marLeft w:val="0"/>
      <w:marRight w:val="0"/>
      <w:marTop w:val="0"/>
      <w:marBottom w:val="0"/>
      <w:divBdr>
        <w:top w:val="none" w:sz="0" w:space="0" w:color="auto"/>
        <w:left w:val="none" w:sz="0" w:space="0" w:color="auto"/>
        <w:bottom w:val="none" w:sz="0" w:space="0" w:color="auto"/>
        <w:right w:val="none" w:sz="0" w:space="0" w:color="auto"/>
      </w:divBdr>
    </w:div>
    <w:div w:id="1629512866">
      <w:bodyDiv w:val="1"/>
      <w:marLeft w:val="0"/>
      <w:marRight w:val="0"/>
      <w:marTop w:val="0"/>
      <w:marBottom w:val="0"/>
      <w:divBdr>
        <w:top w:val="none" w:sz="0" w:space="0" w:color="auto"/>
        <w:left w:val="none" w:sz="0" w:space="0" w:color="auto"/>
        <w:bottom w:val="none" w:sz="0" w:space="0" w:color="auto"/>
        <w:right w:val="none" w:sz="0" w:space="0" w:color="auto"/>
      </w:divBdr>
      <w:divsChild>
        <w:div w:id="1621297683">
          <w:marLeft w:val="0"/>
          <w:marRight w:val="0"/>
          <w:marTop w:val="150"/>
          <w:marBottom w:val="0"/>
          <w:divBdr>
            <w:top w:val="none" w:sz="0" w:space="0" w:color="auto"/>
            <w:left w:val="none" w:sz="0" w:space="0" w:color="auto"/>
            <w:bottom w:val="none" w:sz="0" w:space="0" w:color="auto"/>
            <w:right w:val="none" w:sz="0" w:space="0" w:color="auto"/>
          </w:divBdr>
        </w:div>
        <w:div w:id="808522861">
          <w:marLeft w:val="0"/>
          <w:marRight w:val="0"/>
          <w:marTop w:val="150"/>
          <w:marBottom w:val="0"/>
          <w:divBdr>
            <w:top w:val="none" w:sz="0" w:space="0" w:color="auto"/>
            <w:left w:val="none" w:sz="0" w:space="0" w:color="auto"/>
            <w:bottom w:val="none" w:sz="0" w:space="0" w:color="auto"/>
            <w:right w:val="none" w:sz="0" w:space="0" w:color="auto"/>
          </w:divBdr>
        </w:div>
        <w:div w:id="989016363">
          <w:marLeft w:val="0"/>
          <w:marRight w:val="0"/>
          <w:marTop w:val="150"/>
          <w:marBottom w:val="0"/>
          <w:divBdr>
            <w:top w:val="none" w:sz="0" w:space="0" w:color="auto"/>
            <w:left w:val="none" w:sz="0" w:space="0" w:color="auto"/>
            <w:bottom w:val="none" w:sz="0" w:space="0" w:color="auto"/>
            <w:right w:val="none" w:sz="0" w:space="0" w:color="auto"/>
          </w:divBdr>
        </w:div>
      </w:divsChild>
    </w:div>
    <w:div w:id="1631939447">
      <w:bodyDiv w:val="1"/>
      <w:marLeft w:val="0"/>
      <w:marRight w:val="0"/>
      <w:marTop w:val="0"/>
      <w:marBottom w:val="0"/>
      <w:divBdr>
        <w:top w:val="none" w:sz="0" w:space="0" w:color="auto"/>
        <w:left w:val="none" w:sz="0" w:space="0" w:color="auto"/>
        <w:bottom w:val="none" w:sz="0" w:space="0" w:color="auto"/>
        <w:right w:val="none" w:sz="0" w:space="0" w:color="auto"/>
      </w:divBdr>
    </w:div>
    <w:div w:id="1632398196">
      <w:bodyDiv w:val="1"/>
      <w:marLeft w:val="0"/>
      <w:marRight w:val="0"/>
      <w:marTop w:val="0"/>
      <w:marBottom w:val="0"/>
      <w:divBdr>
        <w:top w:val="none" w:sz="0" w:space="0" w:color="auto"/>
        <w:left w:val="none" w:sz="0" w:space="0" w:color="auto"/>
        <w:bottom w:val="none" w:sz="0" w:space="0" w:color="auto"/>
        <w:right w:val="none" w:sz="0" w:space="0" w:color="auto"/>
      </w:divBdr>
    </w:div>
    <w:div w:id="1634673881">
      <w:bodyDiv w:val="1"/>
      <w:marLeft w:val="0"/>
      <w:marRight w:val="0"/>
      <w:marTop w:val="0"/>
      <w:marBottom w:val="0"/>
      <w:divBdr>
        <w:top w:val="none" w:sz="0" w:space="0" w:color="auto"/>
        <w:left w:val="none" w:sz="0" w:space="0" w:color="auto"/>
        <w:bottom w:val="none" w:sz="0" w:space="0" w:color="auto"/>
        <w:right w:val="none" w:sz="0" w:space="0" w:color="auto"/>
      </w:divBdr>
      <w:divsChild>
        <w:div w:id="836459249">
          <w:marLeft w:val="0"/>
          <w:marRight w:val="0"/>
          <w:marTop w:val="0"/>
          <w:marBottom w:val="0"/>
          <w:divBdr>
            <w:top w:val="none" w:sz="0" w:space="0" w:color="auto"/>
            <w:left w:val="none" w:sz="0" w:space="0" w:color="auto"/>
            <w:bottom w:val="none" w:sz="0" w:space="0" w:color="auto"/>
            <w:right w:val="none" w:sz="0" w:space="0" w:color="auto"/>
          </w:divBdr>
        </w:div>
      </w:divsChild>
    </w:div>
    <w:div w:id="1636910280">
      <w:bodyDiv w:val="1"/>
      <w:marLeft w:val="0"/>
      <w:marRight w:val="0"/>
      <w:marTop w:val="0"/>
      <w:marBottom w:val="0"/>
      <w:divBdr>
        <w:top w:val="none" w:sz="0" w:space="0" w:color="auto"/>
        <w:left w:val="none" w:sz="0" w:space="0" w:color="auto"/>
        <w:bottom w:val="none" w:sz="0" w:space="0" w:color="auto"/>
        <w:right w:val="none" w:sz="0" w:space="0" w:color="auto"/>
      </w:divBdr>
      <w:divsChild>
        <w:div w:id="563834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056105">
      <w:bodyDiv w:val="1"/>
      <w:marLeft w:val="0"/>
      <w:marRight w:val="0"/>
      <w:marTop w:val="0"/>
      <w:marBottom w:val="0"/>
      <w:divBdr>
        <w:top w:val="none" w:sz="0" w:space="0" w:color="auto"/>
        <w:left w:val="none" w:sz="0" w:space="0" w:color="auto"/>
        <w:bottom w:val="none" w:sz="0" w:space="0" w:color="auto"/>
        <w:right w:val="none" w:sz="0" w:space="0" w:color="auto"/>
      </w:divBdr>
    </w:div>
    <w:div w:id="1640332114">
      <w:bodyDiv w:val="1"/>
      <w:marLeft w:val="0"/>
      <w:marRight w:val="0"/>
      <w:marTop w:val="0"/>
      <w:marBottom w:val="0"/>
      <w:divBdr>
        <w:top w:val="none" w:sz="0" w:space="0" w:color="auto"/>
        <w:left w:val="none" w:sz="0" w:space="0" w:color="auto"/>
        <w:bottom w:val="none" w:sz="0" w:space="0" w:color="auto"/>
        <w:right w:val="none" w:sz="0" w:space="0" w:color="auto"/>
      </w:divBdr>
      <w:divsChild>
        <w:div w:id="927347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91258">
          <w:marLeft w:val="0"/>
          <w:marRight w:val="0"/>
          <w:marTop w:val="0"/>
          <w:marBottom w:val="0"/>
          <w:divBdr>
            <w:top w:val="none" w:sz="0" w:space="0" w:color="auto"/>
            <w:left w:val="none" w:sz="0" w:space="0" w:color="auto"/>
            <w:bottom w:val="none" w:sz="0" w:space="0" w:color="auto"/>
            <w:right w:val="none" w:sz="0" w:space="0" w:color="auto"/>
          </w:divBdr>
          <w:divsChild>
            <w:div w:id="1780366388">
              <w:marLeft w:val="0"/>
              <w:marRight w:val="0"/>
              <w:marTop w:val="0"/>
              <w:marBottom w:val="0"/>
              <w:divBdr>
                <w:top w:val="none" w:sz="0" w:space="0" w:color="auto"/>
                <w:left w:val="none" w:sz="0" w:space="0" w:color="auto"/>
                <w:bottom w:val="none" w:sz="0" w:space="0" w:color="auto"/>
                <w:right w:val="none" w:sz="0" w:space="0" w:color="auto"/>
              </w:divBdr>
            </w:div>
            <w:div w:id="2001274300">
              <w:marLeft w:val="0"/>
              <w:marRight w:val="0"/>
              <w:marTop w:val="0"/>
              <w:marBottom w:val="0"/>
              <w:divBdr>
                <w:top w:val="none" w:sz="0" w:space="0" w:color="auto"/>
                <w:left w:val="none" w:sz="0" w:space="0" w:color="auto"/>
                <w:bottom w:val="none" w:sz="0" w:space="0" w:color="auto"/>
                <w:right w:val="none" w:sz="0" w:space="0" w:color="auto"/>
              </w:divBdr>
              <w:divsChild>
                <w:div w:id="2028556874">
                  <w:marLeft w:val="0"/>
                  <w:marRight w:val="0"/>
                  <w:marTop w:val="0"/>
                  <w:marBottom w:val="0"/>
                  <w:divBdr>
                    <w:top w:val="none" w:sz="0" w:space="0" w:color="auto"/>
                    <w:left w:val="none" w:sz="0" w:space="0" w:color="auto"/>
                    <w:bottom w:val="none" w:sz="0" w:space="0" w:color="auto"/>
                    <w:right w:val="none" w:sz="0" w:space="0" w:color="auto"/>
                  </w:divBdr>
                  <w:divsChild>
                    <w:div w:id="112951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8380">
              <w:marLeft w:val="0"/>
              <w:marRight w:val="0"/>
              <w:marTop w:val="0"/>
              <w:marBottom w:val="0"/>
              <w:divBdr>
                <w:top w:val="none" w:sz="0" w:space="0" w:color="auto"/>
                <w:left w:val="none" w:sz="0" w:space="0" w:color="auto"/>
                <w:bottom w:val="none" w:sz="0" w:space="0" w:color="auto"/>
                <w:right w:val="none" w:sz="0" w:space="0" w:color="auto"/>
              </w:divBdr>
            </w:div>
          </w:divsChild>
        </w:div>
        <w:div w:id="632978012">
          <w:marLeft w:val="0"/>
          <w:marRight w:val="0"/>
          <w:marTop w:val="0"/>
          <w:marBottom w:val="0"/>
          <w:divBdr>
            <w:top w:val="none" w:sz="0" w:space="0" w:color="auto"/>
            <w:left w:val="none" w:sz="0" w:space="0" w:color="auto"/>
            <w:bottom w:val="none" w:sz="0" w:space="0" w:color="auto"/>
            <w:right w:val="none" w:sz="0" w:space="0" w:color="auto"/>
          </w:divBdr>
          <w:divsChild>
            <w:div w:id="298851459">
              <w:marLeft w:val="0"/>
              <w:marRight w:val="0"/>
              <w:marTop w:val="0"/>
              <w:marBottom w:val="0"/>
              <w:divBdr>
                <w:top w:val="none" w:sz="0" w:space="0" w:color="auto"/>
                <w:left w:val="none" w:sz="0" w:space="0" w:color="auto"/>
                <w:bottom w:val="none" w:sz="0" w:space="0" w:color="auto"/>
                <w:right w:val="none" w:sz="0" w:space="0" w:color="auto"/>
              </w:divBdr>
            </w:div>
            <w:div w:id="1606578838">
              <w:marLeft w:val="0"/>
              <w:marRight w:val="0"/>
              <w:marTop w:val="0"/>
              <w:marBottom w:val="0"/>
              <w:divBdr>
                <w:top w:val="none" w:sz="0" w:space="0" w:color="auto"/>
                <w:left w:val="none" w:sz="0" w:space="0" w:color="auto"/>
                <w:bottom w:val="none" w:sz="0" w:space="0" w:color="auto"/>
                <w:right w:val="none" w:sz="0" w:space="0" w:color="auto"/>
              </w:divBdr>
              <w:divsChild>
                <w:div w:id="258370333">
                  <w:marLeft w:val="0"/>
                  <w:marRight w:val="0"/>
                  <w:marTop w:val="0"/>
                  <w:marBottom w:val="0"/>
                  <w:divBdr>
                    <w:top w:val="none" w:sz="0" w:space="0" w:color="auto"/>
                    <w:left w:val="none" w:sz="0" w:space="0" w:color="auto"/>
                    <w:bottom w:val="none" w:sz="0" w:space="0" w:color="auto"/>
                    <w:right w:val="none" w:sz="0" w:space="0" w:color="auto"/>
                  </w:divBdr>
                  <w:divsChild>
                    <w:div w:id="16965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5878">
              <w:marLeft w:val="0"/>
              <w:marRight w:val="0"/>
              <w:marTop w:val="0"/>
              <w:marBottom w:val="0"/>
              <w:divBdr>
                <w:top w:val="none" w:sz="0" w:space="0" w:color="auto"/>
                <w:left w:val="none" w:sz="0" w:space="0" w:color="auto"/>
                <w:bottom w:val="none" w:sz="0" w:space="0" w:color="auto"/>
                <w:right w:val="none" w:sz="0" w:space="0" w:color="auto"/>
              </w:divBdr>
            </w:div>
          </w:divsChild>
        </w:div>
        <w:div w:id="1910924578">
          <w:marLeft w:val="0"/>
          <w:marRight w:val="0"/>
          <w:marTop w:val="0"/>
          <w:marBottom w:val="0"/>
          <w:divBdr>
            <w:top w:val="none" w:sz="0" w:space="0" w:color="auto"/>
            <w:left w:val="none" w:sz="0" w:space="0" w:color="auto"/>
            <w:bottom w:val="none" w:sz="0" w:space="0" w:color="auto"/>
            <w:right w:val="none" w:sz="0" w:space="0" w:color="auto"/>
          </w:divBdr>
          <w:divsChild>
            <w:div w:id="1443109216">
              <w:marLeft w:val="0"/>
              <w:marRight w:val="0"/>
              <w:marTop w:val="0"/>
              <w:marBottom w:val="0"/>
              <w:divBdr>
                <w:top w:val="none" w:sz="0" w:space="0" w:color="auto"/>
                <w:left w:val="none" w:sz="0" w:space="0" w:color="auto"/>
                <w:bottom w:val="none" w:sz="0" w:space="0" w:color="auto"/>
                <w:right w:val="none" w:sz="0" w:space="0" w:color="auto"/>
              </w:divBdr>
            </w:div>
            <w:div w:id="1504585743">
              <w:marLeft w:val="0"/>
              <w:marRight w:val="0"/>
              <w:marTop w:val="0"/>
              <w:marBottom w:val="0"/>
              <w:divBdr>
                <w:top w:val="none" w:sz="0" w:space="0" w:color="auto"/>
                <w:left w:val="none" w:sz="0" w:space="0" w:color="auto"/>
                <w:bottom w:val="none" w:sz="0" w:space="0" w:color="auto"/>
                <w:right w:val="none" w:sz="0" w:space="0" w:color="auto"/>
              </w:divBdr>
              <w:divsChild>
                <w:div w:id="1788350244">
                  <w:marLeft w:val="0"/>
                  <w:marRight w:val="0"/>
                  <w:marTop w:val="0"/>
                  <w:marBottom w:val="0"/>
                  <w:divBdr>
                    <w:top w:val="none" w:sz="0" w:space="0" w:color="auto"/>
                    <w:left w:val="none" w:sz="0" w:space="0" w:color="auto"/>
                    <w:bottom w:val="none" w:sz="0" w:space="0" w:color="auto"/>
                    <w:right w:val="none" w:sz="0" w:space="0" w:color="auto"/>
                  </w:divBdr>
                  <w:divsChild>
                    <w:div w:id="3673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3486">
              <w:marLeft w:val="0"/>
              <w:marRight w:val="0"/>
              <w:marTop w:val="0"/>
              <w:marBottom w:val="0"/>
              <w:divBdr>
                <w:top w:val="none" w:sz="0" w:space="0" w:color="auto"/>
                <w:left w:val="none" w:sz="0" w:space="0" w:color="auto"/>
                <w:bottom w:val="none" w:sz="0" w:space="0" w:color="auto"/>
                <w:right w:val="none" w:sz="0" w:space="0" w:color="auto"/>
              </w:divBdr>
            </w:div>
          </w:divsChild>
        </w:div>
        <w:div w:id="145822910">
          <w:marLeft w:val="0"/>
          <w:marRight w:val="0"/>
          <w:marTop w:val="0"/>
          <w:marBottom w:val="0"/>
          <w:divBdr>
            <w:top w:val="none" w:sz="0" w:space="0" w:color="auto"/>
            <w:left w:val="none" w:sz="0" w:space="0" w:color="auto"/>
            <w:bottom w:val="none" w:sz="0" w:space="0" w:color="auto"/>
            <w:right w:val="none" w:sz="0" w:space="0" w:color="auto"/>
          </w:divBdr>
          <w:divsChild>
            <w:div w:id="1149402068">
              <w:marLeft w:val="0"/>
              <w:marRight w:val="0"/>
              <w:marTop w:val="0"/>
              <w:marBottom w:val="0"/>
              <w:divBdr>
                <w:top w:val="none" w:sz="0" w:space="0" w:color="auto"/>
                <w:left w:val="none" w:sz="0" w:space="0" w:color="auto"/>
                <w:bottom w:val="none" w:sz="0" w:space="0" w:color="auto"/>
                <w:right w:val="none" w:sz="0" w:space="0" w:color="auto"/>
              </w:divBdr>
            </w:div>
            <w:div w:id="1200165690">
              <w:marLeft w:val="0"/>
              <w:marRight w:val="0"/>
              <w:marTop w:val="0"/>
              <w:marBottom w:val="0"/>
              <w:divBdr>
                <w:top w:val="none" w:sz="0" w:space="0" w:color="auto"/>
                <w:left w:val="none" w:sz="0" w:space="0" w:color="auto"/>
                <w:bottom w:val="none" w:sz="0" w:space="0" w:color="auto"/>
                <w:right w:val="none" w:sz="0" w:space="0" w:color="auto"/>
              </w:divBdr>
              <w:divsChild>
                <w:div w:id="1377705928">
                  <w:marLeft w:val="0"/>
                  <w:marRight w:val="0"/>
                  <w:marTop w:val="0"/>
                  <w:marBottom w:val="0"/>
                  <w:divBdr>
                    <w:top w:val="none" w:sz="0" w:space="0" w:color="auto"/>
                    <w:left w:val="none" w:sz="0" w:space="0" w:color="auto"/>
                    <w:bottom w:val="none" w:sz="0" w:space="0" w:color="auto"/>
                    <w:right w:val="none" w:sz="0" w:space="0" w:color="auto"/>
                  </w:divBdr>
                  <w:divsChild>
                    <w:div w:id="3279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8344">
              <w:marLeft w:val="0"/>
              <w:marRight w:val="0"/>
              <w:marTop w:val="0"/>
              <w:marBottom w:val="0"/>
              <w:divBdr>
                <w:top w:val="none" w:sz="0" w:space="0" w:color="auto"/>
                <w:left w:val="none" w:sz="0" w:space="0" w:color="auto"/>
                <w:bottom w:val="none" w:sz="0" w:space="0" w:color="auto"/>
                <w:right w:val="none" w:sz="0" w:space="0" w:color="auto"/>
              </w:divBdr>
            </w:div>
          </w:divsChild>
        </w:div>
        <w:div w:id="2135252899">
          <w:marLeft w:val="0"/>
          <w:marRight w:val="0"/>
          <w:marTop w:val="0"/>
          <w:marBottom w:val="0"/>
          <w:divBdr>
            <w:top w:val="none" w:sz="0" w:space="0" w:color="auto"/>
            <w:left w:val="none" w:sz="0" w:space="0" w:color="auto"/>
            <w:bottom w:val="none" w:sz="0" w:space="0" w:color="auto"/>
            <w:right w:val="none" w:sz="0" w:space="0" w:color="auto"/>
          </w:divBdr>
        </w:div>
      </w:divsChild>
    </w:div>
    <w:div w:id="1641614334">
      <w:bodyDiv w:val="1"/>
      <w:marLeft w:val="0"/>
      <w:marRight w:val="0"/>
      <w:marTop w:val="0"/>
      <w:marBottom w:val="0"/>
      <w:divBdr>
        <w:top w:val="none" w:sz="0" w:space="0" w:color="auto"/>
        <w:left w:val="none" w:sz="0" w:space="0" w:color="auto"/>
        <w:bottom w:val="none" w:sz="0" w:space="0" w:color="auto"/>
        <w:right w:val="none" w:sz="0" w:space="0" w:color="auto"/>
      </w:divBdr>
    </w:div>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643804927">
      <w:bodyDiv w:val="1"/>
      <w:marLeft w:val="0"/>
      <w:marRight w:val="0"/>
      <w:marTop w:val="0"/>
      <w:marBottom w:val="0"/>
      <w:divBdr>
        <w:top w:val="none" w:sz="0" w:space="0" w:color="auto"/>
        <w:left w:val="none" w:sz="0" w:space="0" w:color="auto"/>
        <w:bottom w:val="none" w:sz="0" w:space="0" w:color="auto"/>
        <w:right w:val="none" w:sz="0" w:space="0" w:color="auto"/>
      </w:divBdr>
    </w:div>
    <w:div w:id="1645816832">
      <w:marLeft w:val="0"/>
      <w:marRight w:val="0"/>
      <w:marTop w:val="0"/>
      <w:marBottom w:val="0"/>
      <w:divBdr>
        <w:top w:val="none" w:sz="0" w:space="0" w:color="auto"/>
        <w:left w:val="none" w:sz="0" w:space="0" w:color="auto"/>
        <w:bottom w:val="none" w:sz="0" w:space="0" w:color="auto"/>
        <w:right w:val="none" w:sz="0" w:space="0" w:color="auto"/>
      </w:divBdr>
    </w:div>
    <w:div w:id="1651253603">
      <w:bodyDiv w:val="1"/>
      <w:marLeft w:val="0"/>
      <w:marRight w:val="0"/>
      <w:marTop w:val="0"/>
      <w:marBottom w:val="0"/>
      <w:divBdr>
        <w:top w:val="none" w:sz="0" w:space="0" w:color="auto"/>
        <w:left w:val="none" w:sz="0" w:space="0" w:color="auto"/>
        <w:bottom w:val="none" w:sz="0" w:space="0" w:color="auto"/>
        <w:right w:val="none" w:sz="0" w:space="0" w:color="auto"/>
      </w:divBdr>
    </w:div>
    <w:div w:id="1655529030">
      <w:bodyDiv w:val="1"/>
      <w:marLeft w:val="0"/>
      <w:marRight w:val="0"/>
      <w:marTop w:val="0"/>
      <w:marBottom w:val="0"/>
      <w:divBdr>
        <w:top w:val="none" w:sz="0" w:space="0" w:color="auto"/>
        <w:left w:val="none" w:sz="0" w:space="0" w:color="auto"/>
        <w:bottom w:val="none" w:sz="0" w:space="0" w:color="auto"/>
        <w:right w:val="none" w:sz="0" w:space="0" w:color="auto"/>
      </w:divBdr>
    </w:div>
    <w:div w:id="1657371756">
      <w:bodyDiv w:val="1"/>
      <w:marLeft w:val="0"/>
      <w:marRight w:val="0"/>
      <w:marTop w:val="0"/>
      <w:marBottom w:val="0"/>
      <w:divBdr>
        <w:top w:val="none" w:sz="0" w:space="0" w:color="auto"/>
        <w:left w:val="none" w:sz="0" w:space="0" w:color="auto"/>
        <w:bottom w:val="none" w:sz="0" w:space="0" w:color="auto"/>
        <w:right w:val="none" w:sz="0" w:space="0" w:color="auto"/>
      </w:divBdr>
    </w:div>
    <w:div w:id="1660110189">
      <w:bodyDiv w:val="1"/>
      <w:marLeft w:val="0"/>
      <w:marRight w:val="0"/>
      <w:marTop w:val="0"/>
      <w:marBottom w:val="0"/>
      <w:divBdr>
        <w:top w:val="none" w:sz="0" w:space="0" w:color="auto"/>
        <w:left w:val="none" w:sz="0" w:space="0" w:color="auto"/>
        <w:bottom w:val="none" w:sz="0" w:space="0" w:color="auto"/>
        <w:right w:val="none" w:sz="0" w:space="0" w:color="auto"/>
      </w:divBdr>
    </w:div>
    <w:div w:id="1660306935">
      <w:marLeft w:val="0"/>
      <w:marRight w:val="0"/>
      <w:marTop w:val="0"/>
      <w:marBottom w:val="0"/>
      <w:divBdr>
        <w:top w:val="none" w:sz="0" w:space="0" w:color="auto"/>
        <w:left w:val="none" w:sz="0" w:space="0" w:color="auto"/>
        <w:bottom w:val="none" w:sz="0" w:space="0" w:color="auto"/>
        <w:right w:val="none" w:sz="0" w:space="0" w:color="auto"/>
      </w:divBdr>
      <w:divsChild>
        <w:div w:id="1866402756">
          <w:marLeft w:val="0"/>
          <w:marRight w:val="0"/>
          <w:marTop w:val="0"/>
          <w:marBottom w:val="0"/>
          <w:divBdr>
            <w:top w:val="none" w:sz="0" w:space="0" w:color="auto"/>
            <w:left w:val="none" w:sz="0" w:space="0" w:color="auto"/>
            <w:bottom w:val="none" w:sz="0" w:space="0" w:color="auto"/>
            <w:right w:val="none" w:sz="0" w:space="0" w:color="auto"/>
          </w:divBdr>
        </w:div>
      </w:divsChild>
    </w:div>
    <w:div w:id="1662267844">
      <w:bodyDiv w:val="1"/>
      <w:marLeft w:val="0"/>
      <w:marRight w:val="0"/>
      <w:marTop w:val="0"/>
      <w:marBottom w:val="0"/>
      <w:divBdr>
        <w:top w:val="none" w:sz="0" w:space="0" w:color="auto"/>
        <w:left w:val="none" w:sz="0" w:space="0" w:color="auto"/>
        <w:bottom w:val="none" w:sz="0" w:space="0" w:color="auto"/>
        <w:right w:val="none" w:sz="0" w:space="0" w:color="auto"/>
      </w:divBdr>
    </w:div>
    <w:div w:id="1663895124">
      <w:bodyDiv w:val="1"/>
      <w:marLeft w:val="0"/>
      <w:marRight w:val="0"/>
      <w:marTop w:val="0"/>
      <w:marBottom w:val="0"/>
      <w:divBdr>
        <w:top w:val="none" w:sz="0" w:space="0" w:color="auto"/>
        <w:left w:val="none" w:sz="0" w:space="0" w:color="auto"/>
        <w:bottom w:val="none" w:sz="0" w:space="0" w:color="auto"/>
        <w:right w:val="none" w:sz="0" w:space="0" w:color="auto"/>
      </w:divBdr>
    </w:div>
    <w:div w:id="1664773764">
      <w:bodyDiv w:val="1"/>
      <w:marLeft w:val="0"/>
      <w:marRight w:val="0"/>
      <w:marTop w:val="0"/>
      <w:marBottom w:val="0"/>
      <w:divBdr>
        <w:top w:val="none" w:sz="0" w:space="0" w:color="auto"/>
        <w:left w:val="none" w:sz="0" w:space="0" w:color="auto"/>
        <w:bottom w:val="none" w:sz="0" w:space="0" w:color="auto"/>
        <w:right w:val="none" w:sz="0" w:space="0" w:color="auto"/>
      </w:divBdr>
      <w:divsChild>
        <w:div w:id="104892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12429">
          <w:marLeft w:val="0"/>
          <w:marRight w:val="0"/>
          <w:marTop w:val="0"/>
          <w:marBottom w:val="0"/>
          <w:divBdr>
            <w:top w:val="none" w:sz="0" w:space="0" w:color="auto"/>
            <w:left w:val="none" w:sz="0" w:space="0" w:color="auto"/>
            <w:bottom w:val="none" w:sz="0" w:space="0" w:color="auto"/>
            <w:right w:val="none" w:sz="0" w:space="0" w:color="auto"/>
          </w:divBdr>
        </w:div>
        <w:div w:id="670833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281927">
      <w:bodyDiv w:val="1"/>
      <w:marLeft w:val="0"/>
      <w:marRight w:val="0"/>
      <w:marTop w:val="0"/>
      <w:marBottom w:val="0"/>
      <w:divBdr>
        <w:top w:val="none" w:sz="0" w:space="0" w:color="auto"/>
        <w:left w:val="none" w:sz="0" w:space="0" w:color="auto"/>
        <w:bottom w:val="none" w:sz="0" w:space="0" w:color="auto"/>
        <w:right w:val="none" w:sz="0" w:space="0" w:color="auto"/>
      </w:divBdr>
    </w:div>
    <w:div w:id="1666976759">
      <w:bodyDiv w:val="1"/>
      <w:marLeft w:val="0"/>
      <w:marRight w:val="0"/>
      <w:marTop w:val="0"/>
      <w:marBottom w:val="0"/>
      <w:divBdr>
        <w:top w:val="none" w:sz="0" w:space="0" w:color="auto"/>
        <w:left w:val="none" w:sz="0" w:space="0" w:color="auto"/>
        <w:bottom w:val="none" w:sz="0" w:space="0" w:color="auto"/>
        <w:right w:val="none" w:sz="0" w:space="0" w:color="auto"/>
      </w:divBdr>
    </w:div>
    <w:div w:id="1669599991">
      <w:bodyDiv w:val="1"/>
      <w:marLeft w:val="0"/>
      <w:marRight w:val="0"/>
      <w:marTop w:val="0"/>
      <w:marBottom w:val="0"/>
      <w:divBdr>
        <w:top w:val="none" w:sz="0" w:space="0" w:color="auto"/>
        <w:left w:val="none" w:sz="0" w:space="0" w:color="auto"/>
        <w:bottom w:val="none" w:sz="0" w:space="0" w:color="auto"/>
        <w:right w:val="none" w:sz="0" w:space="0" w:color="auto"/>
      </w:divBdr>
    </w:div>
    <w:div w:id="1677153088">
      <w:bodyDiv w:val="1"/>
      <w:marLeft w:val="0"/>
      <w:marRight w:val="0"/>
      <w:marTop w:val="0"/>
      <w:marBottom w:val="0"/>
      <w:divBdr>
        <w:top w:val="none" w:sz="0" w:space="0" w:color="auto"/>
        <w:left w:val="none" w:sz="0" w:space="0" w:color="auto"/>
        <w:bottom w:val="none" w:sz="0" w:space="0" w:color="auto"/>
        <w:right w:val="none" w:sz="0" w:space="0" w:color="auto"/>
      </w:divBdr>
    </w:div>
    <w:div w:id="1677537969">
      <w:bodyDiv w:val="1"/>
      <w:marLeft w:val="0"/>
      <w:marRight w:val="0"/>
      <w:marTop w:val="0"/>
      <w:marBottom w:val="0"/>
      <w:divBdr>
        <w:top w:val="none" w:sz="0" w:space="0" w:color="auto"/>
        <w:left w:val="none" w:sz="0" w:space="0" w:color="auto"/>
        <w:bottom w:val="none" w:sz="0" w:space="0" w:color="auto"/>
        <w:right w:val="none" w:sz="0" w:space="0" w:color="auto"/>
      </w:divBdr>
    </w:div>
    <w:div w:id="1679117029">
      <w:bodyDiv w:val="1"/>
      <w:marLeft w:val="0"/>
      <w:marRight w:val="0"/>
      <w:marTop w:val="0"/>
      <w:marBottom w:val="0"/>
      <w:divBdr>
        <w:top w:val="none" w:sz="0" w:space="0" w:color="auto"/>
        <w:left w:val="none" w:sz="0" w:space="0" w:color="auto"/>
        <w:bottom w:val="none" w:sz="0" w:space="0" w:color="auto"/>
        <w:right w:val="none" w:sz="0" w:space="0" w:color="auto"/>
      </w:divBdr>
    </w:div>
    <w:div w:id="1679964266">
      <w:bodyDiv w:val="1"/>
      <w:marLeft w:val="0"/>
      <w:marRight w:val="0"/>
      <w:marTop w:val="0"/>
      <w:marBottom w:val="0"/>
      <w:divBdr>
        <w:top w:val="none" w:sz="0" w:space="0" w:color="auto"/>
        <w:left w:val="none" w:sz="0" w:space="0" w:color="auto"/>
        <w:bottom w:val="none" w:sz="0" w:space="0" w:color="auto"/>
        <w:right w:val="none" w:sz="0" w:space="0" w:color="auto"/>
      </w:divBdr>
      <w:divsChild>
        <w:div w:id="29402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0817227">
      <w:bodyDiv w:val="1"/>
      <w:marLeft w:val="0"/>
      <w:marRight w:val="0"/>
      <w:marTop w:val="0"/>
      <w:marBottom w:val="0"/>
      <w:divBdr>
        <w:top w:val="none" w:sz="0" w:space="0" w:color="auto"/>
        <w:left w:val="none" w:sz="0" w:space="0" w:color="auto"/>
        <w:bottom w:val="none" w:sz="0" w:space="0" w:color="auto"/>
        <w:right w:val="none" w:sz="0" w:space="0" w:color="auto"/>
      </w:divBdr>
    </w:div>
    <w:div w:id="1684671897">
      <w:bodyDiv w:val="1"/>
      <w:marLeft w:val="0"/>
      <w:marRight w:val="0"/>
      <w:marTop w:val="0"/>
      <w:marBottom w:val="0"/>
      <w:divBdr>
        <w:top w:val="none" w:sz="0" w:space="0" w:color="auto"/>
        <w:left w:val="none" w:sz="0" w:space="0" w:color="auto"/>
        <w:bottom w:val="none" w:sz="0" w:space="0" w:color="auto"/>
        <w:right w:val="none" w:sz="0" w:space="0" w:color="auto"/>
      </w:divBdr>
      <w:divsChild>
        <w:div w:id="6876340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9609768">
          <w:marLeft w:val="0"/>
          <w:marRight w:val="0"/>
          <w:marTop w:val="0"/>
          <w:marBottom w:val="0"/>
          <w:divBdr>
            <w:top w:val="none" w:sz="0" w:space="0" w:color="auto"/>
            <w:left w:val="none" w:sz="0" w:space="0" w:color="auto"/>
            <w:bottom w:val="none" w:sz="0" w:space="0" w:color="auto"/>
            <w:right w:val="none" w:sz="0" w:space="0" w:color="auto"/>
          </w:divBdr>
          <w:divsChild>
            <w:div w:id="1111818973">
              <w:marLeft w:val="0"/>
              <w:marRight w:val="0"/>
              <w:marTop w:val="0"/>
              <w:marBottom w:val="0"/>
              <w:divBdr>
                <w:top w:val="none" w:sz="0" w:space="0" w:color="auto"/>
                <w:left w:val="none" w:sz="0" w:space="0" w:color="auto"/>
                <w:bottom w:val="none" w:sz="0" w:space="0" w:color="auto"/>
                <w:right w:val="none" w:sz="0" w:space="0" w:color="auto"/>
              </w:divBdr>
            </w:div>
            <w:div w:id="929971078">
              <w:marLeft w:val="0"/>
              <w:marRight w:val="0"/>
              <w:marTop w:val="0"/>
              <w:marBottom w:val="0"/>
              <w:divBdr>
                <w:top w:val="none" w:sz="0" w:space="0" w:color="auto"/>
                <w:left w:val="none" w:sz="0" w:space="0" w:color="auto"/>
                <w:bottom w:val="none" w:sz="0" w:space="0" w:color="auto"/>
                <w:right w:val="none" w:sz="0" w:space="0" w:color="auto"/>
              </w:divBdr>
              <w:divsChild>
                <w:div w:id="1849060388">
                  <w:marLeft w:val="0"/>
                  <w:marRight w:val="0"/>
                  <w:marTop w:val="0"/>
                  <w:marBottom w:val="0"/>
                  <w:divBdr>
                    <w:top w:val="none" w:sz="0" w:space="0" w:color="auto"/>
                    <w:left w:val="none" w:sz="0" w:space="0" w:color="auto"/>
                    <w:bottom w:val="none" w:sz="0" w:space="0" w:color="auto"/>
                    <w:right w:val="none" w:sz="0" w:space="0" w:color="auto"/>
                  </w:divBdr>
                  <w:divsChild>
                    <w:div w:id="165703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33679">
              <w:marLeft w:val="0"/>
              <w:marRight w:val="0"/>
              <w:marTop w:val="0"/>
              <w:marBottom w:val="0"/>
              <w:divBdr>
                <w:top w:val="none" w:sz="0" w:space="0" w:color="auto"/>
                <w:left w:val="none" w:sz="0" w:space="0" w:color="auto"/>
                <w:bottom w:val="none" w:sz="0" w:space="0" w:color="auto"/>
                <w:right w:val="none" w:sz="0" w:space="0" w:color="auto"/>
              </w:divBdr>
            </w:div>
          </w:divsChild>
        </w:div>
        <w:div w:id="1728918542">
          <w:marLeft w:val="0"/>
          <w:marRight w:val="0"/>
          <w:marTop w:val="0"/>
          <w:marBottom w:val="0"/>
          <w:divBdr>
            <w:top w:val="none" w:sz="0" w:space="0" w:color="auto"/>
            <w:left w:val="none" w:sz="0" w:space="0" w:color="auto"/>
            <w:bottom w:val="none" w:sz="0" w:space="0" w:color="auto"/>
            <w:right w:val="none" w:sz="0" w:space="0" w:color="auto"/>
          </w:divBdr>
          <w:divsChild>
            <w:div w:id="1983340152">
              <w:marLeft w:val="0"/>
              <w:marRight w:val="0"/>
              <w:marTop w:val="0"/>
              <w:marBottom w:val="0"/>
              <w:divBdr>
                <w:top w:val="none" w:sz="0" w:space="0" w:color="auto"/>
                <w:left w:val="none" w:sz="0" w:space="0" w:color="auto"/>
                <w:bottom w:val="none" w:sz="0" w:space="0" w:color="auto"/>
                <w:right w:val="none" w:sz="0" w:space="0" w:color="auto"/>
              </w:divBdr>
            </w:div>
            <w:div w:id="1115446326">
              <w:marLeft w:val="0"/>
              <w:marRight w:val="0"/>
              <w:marTop w:val="0"/>
              <w:marBottom w:val="0"/>
              <w:divBdr>
                <w:top w:val="none" w:sz="0" w:space="0" w:color="auto"/>
                <w:left w:val="none" w:sz="0" w:space="0" w:color="auto"/>
                <w:bottom w:val="none" w:sz="0" w:space="0" w:color="auto"/>
                <w:right w:val="none" w:sz="0" w:space="0" w:color="auto"/>
              </w:divBdr>
              <w:divsChild>
                <w:div w:id="1551916614">
                  <w:marLeft w:val="0"/>
                  <w:marRight w:val="0"/>
                  <w:marTop w:val="0"/>
                  <w:marBottom w:val="0"/>
                  <w:divBdr>
                    <w:top w:val="none" w:sz="0" w:space="0" w:color="auto"/>
                    <w:left w:val="none" w:sz="0" w:space="0" w:color="auto"/>
                    <w:bottom w:val="none" w:sz="0" w:space="0" w:color="auto"/>
                    <w:right w:val="none" w:sz="0" w:space="0" w:color="auto"/>
                  </w:divBdr>
                  <w:divsChild>
                    <w:div w:id="11005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5728">
              <w:marLeft w:val="0"/>
              <w:marRight w:val="0"/>
              <w:marTop w:val="0"/>
              <w:marBottom w:val="0"/>
              <w:divBdr>
                <w:top w:val="none" w:sz="0" w:space="0" w:color="auto"/>
                <w:left w:val="none" w:sz="0" w:space="0" w:color="auto"/>
                <w:bottom w:val="none" w:sz="0" w:space="0" w:color="auto"/>
                <w:right w:val="none" w:sz="0" w:space="0" w:color="auto"/>
              </w:divBdr>
            </w:div>
          </w:divsChild>
        </w:div>
        <w:div w:id="1532572393">
          <w:marLeft w:val="0"/>
          <w:marRight w:val="0"/>
          <w:marTop w:val="0"/>
          <w:marBottom w:val="0"/>
          <w:divBdr>
            <w:top w:val="none" w:sz="0" w:space="0" w:color="auto"/>
            <w:left w:val="none" w:sz="0" w:space="0" w:color="auto"/>
            <w:bottom w:val="none" w:sz="0" w:space="0" w:color="auto"/>
            <w:right w:val="none" w:sz="0" w:space="0" w:color="auto"/>
          </w:divBdr>
          <w:divsChild>
            <w:div w:id="630748888">
              <w:marLeft w:val="0"/>
              <w:marRight w:val="0"/>
              <w:marTop w:val="0"/>
              <w:marBottom w:val="0"/>
              <w:divBdr>
                <w:top w:val="none" w:sz="0" w:space="0" w:color="auto"/>
                <w:left w:val="none" w:sz="0" w:space="0" w:color="auto"/>
                <w:bottom w:val="none" w:sz="0" w:space="0" w:color="auto"/>
                <w:right w:val="none" w:sz="0" w:space="0" w:color="auto"/>
              </w:divBdr>
            </w:div>
            <w:div w:id="1799714277">
              <w:marLeft w:val="0"/>
              <w:marRight w:val="0"/>
              <w:marTop w:val="0"/>
              <w:marBottom w:val="0"/>
              <w:divBdr>
                <w:top w:val="none" w:sz="0" w:space="0" w:color="auto"/>
                <w:left w:val="none" w:sz="0" w:space="0" w:color="auto"/>
                <w:bottom w:val="none" w:sz="0" w:space="0" w:color="auto"/>
                <w:right w:val="none" w:sz="0" w:space="0" w:color="auto"/>
              </w:divBdr>
              <w:divsChild>
                <w:div w:id="321549523">
                  <w:marLeft w:val="0"/>
                  <w:marRight w:val="0"/>
                  <w:marTop w:val="0"/>
                  <w:marBottom w:val="0"/>
                  <w:divBdr>
                    <w:top w:val="none" w:sz="0" w:space="0" w:color="auto"/>
                    <w:left w:val="none" w:sz="0" w:space="0" w:color="auto"/>
                    <w:bottom w:val="none" w:sz="0" w:space="0" w:color="auto"/>
                    <w:right w:val="none" w:sz="0" w:space="0" w:color="auto"/>
                  </w:divBdr>
                  <w:divsChild>
                    <w:div w:id="19242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6126">
              <w:marLeft w:val="0"/>
              <w:marRight w:val="0"/>
              <w:marTop w:val="0"/>
              <w:marBottom w:val="0"/>
              <w:divBdr>
                <w:top w:val="none" w:sz="0" w:space="0" w:color="auto"/>
                <w:left w:val="none" w:sz="0" w:space="0" w:color="auto"/>
                <w:bottom w:val="none" w:sz="0" w:space="0" w:color="auto"/>
                <w:right w:val="none" w:sz="0" w:space="0" w:color="auto"/>
              </w:divBdr>
            </w:div>
          </w:divsChild>
        </w:div>
        <w:div w:id="848525004">
          <w:marLeft w:val="0"/>
          <w:marRight w:val="0"/>
          <w:marTop w:val="0"/>
          <w:marBottom w:val="0"/>
          <w:divBdr>
            <w:top w:val="none" w:sz="0" w:space="0" w:color="auto"/>
            <w:left w:val="none" w:sz="0" w:space="0" w:color="auto"/>
            <w:bottom w:val="none" w:sz="0" w:space="0" w:color="auto"/>
            <w:right w:val="none" w:sz="0" w:space="0" w:color="auto"/>
          </w:divBdr>
          <w:divsChild>
            <w:div w:id="138503489">
              <w:marLeft w:val="0"/>
              <w:marRight w:val="0"/>
              <w:marTop w:val="0"/>
              <w:marBottom w:val="0"/>
              <w:divBdr>
                <w:top w:val="none" w:sz="0" w:space="0" w:color="auto"/>
                <w:left w:val="none" w:sz="0" w:space="0" w:color="auto"/>
                <w:bottom w:val="none" w:sz="0" w:space="0" w:color="auto"/>
                <w:right w:val="none" w:sz="0" w:space="0" w:color="auto"/>
              </w:divBdr>
            </w:div>
            <w:div w:id="43143597">
              <w:marLeft w:val="0"/>
              <w:marRight w:val="0"/>
              <w:marTop w:val="0"/>
              <w:marBottom w:val="0"/>
              <w:divBdr>
                <w:top w:val="none" w:sz="0" w:space="0" w:color="auto"/>
                <w:left w:val="none" w:sz="0" w:space="0" w:color="auto"/>
                <w:bottom w:val="none" w:sz="0" w:space="0" w:color="auto"/>
                <w:right w:val="none" w:sz="0" w:space="0" w:color="auto"/>
              </w:divBdr>
              <w:divsChild>
                <w:div w:id="28799307">
                  <w:marLeft w:val="0"/>
                  <w:marRight w:val="0"/>
                  <w:marTop w:val="0"/>
                  <w:marBottom w:val="0"/>
                  <w:divBdr>
                    <w:top w:val="none" w:sz="0" w:space="0" w:color="auto"/>
                    <w:left w:val="none" w:sz="0" w:space="0" w:color="auto"/>
                    <w:bottom w:val="none" w:sz="0" w:space="0" w:color="auto"/>
                    <w:right w:val="none" w:sz="0" w:space="0" w:color="auto"/>
                  </w:divBdr>
                  <w:divsChild>
                    <w:div w:id="3846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20557">
              <w:marLeft w:val="0"/>
              <w:marRight w:val="0"/>
              <w:marTop w:val="0"/>
              <w:marBottom w:val="0"/>
              <w:divBdr>
                <w:top w:val="none" w:sz="0" w:space="0" w:color="auto"/>
                <w:left w:val="none" w:sz="0" w:space="0" w:color="auto"/>
                <w:bottom w:val="none" w:sz="0" w:space="0" w:color="auto"/>
                <w:right w:val="none" w:sz="0" w:space="0" w:color="auto"/>
              </w:divBdr>
            </w:div>
          </w:divsChild>
        </w:div>
        <w:div w:id="1905293444">
          <w:marLeft w:val="0"/>
          <w:marRight w:val="0"/>
          <w:marTop w:val="0"/>
          <w:marBottom w:val="0"/>
          <w:divBdr>
            <w:top w:val="none" w:sz="0" w:space="0" w:color="auto"/>
            <w:left w:val="none" w:sz="0" w:space="0" w:color="auto"/>
            <w:bottom w:val="none" w:sz="0" w:space="0" w:color="auto"/>
            <w:right w:val="none" w:sz="0" w:space="0" w:color="auto"/>
          </w:divBdr>
        </w:div>
      </w:divsChild>
    </w:div>
    <w:div w:id="1686206340">
      <w:bodyDiv w:val="1"/>
      <w:marLeft w:val="0"/>
      <w:marRight w:val="0"/>
      <w:marTop w:val="0"/>
      <w:marBottom w:val="0"/>
      <w:divBdr>
        <w:top w:val="none" w:sz="0" w:space="0" w:color="auto"/>
        <w:left w:val="none" w:sz="0" w:space="0" w:color="auto"/>
        <w:bottom w:val="none" w:sz="0" w:space="0" w:color="auto"/>
        <w:right w:val="none" w:sz="0" w:space="0" w:color="auto"/>
      </w:divBdr>
    </w:div>
    <w:div w:id="1691639926">
      <w:bodyDiv w:val="1"/>
      <w:marLeft w:val="0"/>
      <w:marRight w:val="0"/>
      <w:marTop w:val="0"/>
      <w:marBottom w:val="0"/>
      <w:divBdr>
        <w:top w:val="none" w:sz="0" w:space="0" w:color="auto"/>
        <w:left w:val="none" w:sz="0" w:space="0" w:color="auto"/>
        <w:bottom w:val="none" w:sz="0" w:space="0" w:color="auto"/>
        <w:right w:val="none" w:sz="0" w:space="0" w:color="auto"/>
      </w:divBdr>
    </w:div>
    <w:div w:id="1693146744">
      <w:bodyDiv w:val="1"/>
      <w:marLeft w:val="0"/>
      <w:marRight w:val="0"/>
      <w:marTop w:val="0"/>
      <w:marBottom w:val="0"/>
      <w:divBdr>
        <w:top w:val="none" w:sz="0" w:space="0" w:color="auto"/>
        <w:left w:val="none" w:sz="0" w:space="0" w:color="auto"/>
        <w:bottom w:val="none" w:sz="0" w:space="0" w:color="auto"/>
        <w:right w:val="none" w:sz="0" w:space="0" w:color="auto"/>
      </w:divBdr>
      <w:divsChild>
        <w:div w:id="3054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191708">
      <w:bodyDiv w:val="1"/>
      <w:marLeft w:val="0"/>
      <w:marRight w:val="0"/>
      <w:marTop w:val="0"/>
      <w:marBottom w:val="0"/>
      <w:divBdr>
        <w:top w:val="none" w:sz="0" w:space="0" w:color="auto"/>
        <w:left w:val="none" w:sz="0" w:space="0" w:color="auto"/>
        <w:bottom w:val="none" w:sz="0" w:space="0" w:color="auto"/>
        <w:right w:val="none" w:sz="0" w:space="0" w:color="auto"/>
      </w:divBdr>
    </w:div>
    <w:div w:id="1695572756">
      <w:bodyDiv w:val="1"/>
      <w:marLeft w:val="0"/>
      <w:marRight w:val="0"/>
      <w:marTop w:val="0"/>
      <w:marBottom w:val="0"/>
      <w:divBdr>
        <w:top w:val="none" w:sz="0" w:space="0" w:color="auto"/>
        <w:left w:val="none" w:sz="0" w:space="0" w:color="auto"/>
        <w:bottom w:val="none" w:sz="0" w:space="0" w:color="auto"/>
        <w:right w:val="none" w:sz="0" w:space="0" w:color="auto"/>
      </w:divBdr>
    </w:div>
    <w:div w:id="1696885926">
      <w:bodyDiv w:val="1"/>
      <w:marLeft w:val="0"/>
      <w:marRight w:val="0"/>
      <w:marTop w:val="0"/>
      <w:marBottom w:val="0"/>
      <w:divBdr>
        <w:top w:val="none" w:sz="0" w:space="0" w:color="auto"/>
        <w:left w:val="none" w:sz="0" w:space="0" w:color="auto"/>
        <w:bottom w:val="none" w:sz="0" w:space="0" w:color="auto"/>
        <w:right w:val="none" w:sz="0" w:space="0" w:color="auto"/>
      </w:divBdr>
    </w:div>
    <w:div w:id="1698654056">
      <w:bodyDiv w:val="1"/>
      <w:marLeft w:val="0"/>
      <w:marRight w:val="0"/>
      <w:marTop w:val="0"/>
      <w:marBottom w:val="0"/>
      <w:divBdr>
        <w:top w:val="none" w:sz="0" w:space="0" w:color="auto"/>
        <w:left w:val="none" w:sz="0" w:space="0" w:color="auto"/>
        <w:bottom w:val="none" w:sz="0" w:space="0" w:color="auto"/>
        <w:right w:val="none" w:sz="0" w:space="0" w:color="auto"/>
      </w:divBdr>
    </w:div>
    <w:div w:id="1706518905">
      <w:marLeft w:val="0"/>
      <w:marRight w:val="0"/>
      <w:marTop w:val="0"/>
      <w:marBottom w:val="0"/>
      <w:divBdr>
        <w:top w:val="none" w:sz="0" w:space="0" w:color="auto"/>
        <w:left w:val="none" w:sz="0" w:space="0" w:color="auto"/>
        <w:bottom w:val="none" w:sz="0" w:space="0" w:color="auto"/>
        <w:right w:val="none" w:sz="0" w:space="0" w:color="auto"/>
      </w:divBdr>
      <w:divsChild>
        <w:div w:id="1596282662">
          <w:marLeft w:val="0"/>
          <w:marRight w:val="0"/>
          <w:marTop w:val="0"/>
          <w:marBottom w:val="0"/>
          <w:divBdr>
            <w:top w:val="none" w:sz="0" w:space="0" w:color="auto"/>
            <w:left w:val="none" w:sz="0" w:space="0" w:color="auto"/>
            <w:bottom w:val="none" w:sz="0" w:space="0" w:color="auto"/>
            <w:right w:val="none" w:sz="0" w:space="0" w:color="auto"/>
          </w:divBdr>
        </w:div>
      </w:divsChild>
    </w:div>
    <w:div w:id="1711952230">
      <w:bodyDiv w:val="1"/>
      <w:marLeft w:val="0"/>
      <w:marRight w:val="0"/>
      <w:marTop w:val="0"/>
      <w:marBottom w:val="0"/>
      <w:divBdr>
        <w:top w:val="none" w:sz="0" w:space="0" w:color="auto"/>
        <w:left w:val="none" w:sz="0" w:space="0" w:color="auto"/>
        <w:bottom w:val="none" w:sz="0" w:space="0" w:color="auto"/>
        <w:right w:val="none" w:sz="0" w:space="0" w:color="auto"/>
      </w:divBdr>
    </w:div>
    <w:div w:id="1713311173">
      <w:bodyDiv w:val="1"/>
      <w:marLeft w:val="0"/>
      <w:marRight w:val="0"/>
      <w:marTop w:val="0"/>
      <w:marBottom w:val="0"/>
      <w:divBdr>
        <w:top w:val="none" w:sz="0" w:space="0" w:color="auto"/>
        <w:left w:val="none" w:sz="0" w:space="0" w:color="auto"/>
        <w:bottom w:val="none" w:sz="0" w:space="0" w:color="auto"/>
        <w:right w:val="none" w:sz="0" w:space="0" w:color="auto"/>
      </w:divBdr>
    </w:div>
    <w:div w:id="1722704603">
      <w:bodyDiv w:val="1"/>
      <w:marLeft w:val="0"/>
      <w:marRight w:val="0"/>
      <w:marTop w:val="0"/>
      <w:marBottom w:val="0"/>
      <w:divBdr>
        <w:top w:val="none" w:sz="0" w:space="0" w:color="auto"/>
        <w:left w:val="none" w:sz="0" w:space="0" w:color="auto"/>
        <w:bottom w:val="none" w:sz="0" w:space="0" w:color="auto"/>
        <w:right w:val="none" w:sz="0" w:space="0" w:color="auto"/>
      </w:divBdr>
      <w:divsChild>
        <w:div w:id="2095860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222897">
      <w:bodyDiv w:val="1"/>
      <w:marLeft w:val="0"/>
      <w:marRight w:val="0"/>
      <w:marTop w:val="0"/>
      <w:marBottom w:val="0"/>
      <w:divBdr>
        <w:top w:val="none" w:sz="0" w:space="0" w:color="auto"/>
        <w:left w:val="none" w:sz="0" w:space="0" w:color="auto"/>
        <w:bottom w:val="none" w:sz="0" w:space="0" w:color="auto"/>
        <w:right w:val="none" w:sz="0" w:space="0" w:color="auto"/>
      </w:divBdr>
    </w:div>
    <w:div w:id="1728650437">
      <w:bodyDiv w:val="1"/>
      <w:marLeft w:val="0"/>
      <w:marRight w:val="0"/>
      <w:marTop w:val="0"/>
      <w:marBottom w:val="0"/>
      <w:divBdr>
        <w:top w:val="none" w:sz="0" w:space="0" w:color="auto"/>
        <w:left w:val="none" w:sz="0" w:space="0" w:color="auto"/>
        <w:bottom w:val="none" w:sz="0" w:space="0" w:color="auto"/>
        <w:right w:val="none" w:sz="0" w:space="0" w:color="auto"/>
      </w:divBdr>
    </w:div>
    <w:div w:id="1729066509">
      <w:bodyDiv w:val="1"/>
      <w:marLeft w:val="0"/>
      <w:marRight w:val="0"/>
      <w:marTop w:val="0"/>
      <w:marBottom w:val="0"/>
      <w:divBdr>
        <w:top w:val="none" w:sz="0" w:space="0" w:color="auto"/>
        <w:left w:val="none" w:sz="0" w:space="0" w:color="auto"/>
        <w:bottom w:val="none" w:sz="0" w:space="0" w:color="auto"/>
        <w:right w:val="none" w:sz="0" w:space="0" w:color="auto"/>
      </w:divBdr>
    </w:div>
    <w:div w:id="1730224799">
      <w:bodyDiv w:val="1"/>
      <w:marLeft w:val="0"/>
      <w:marRight w:val="0"/>
      <w:marTop w:val="0"/>
      <w:marBottom w:val="0"/>
      <w:divBdr>
        <w:top w:val="none" w:sz="0" w:space="0" w:color="auto"/>
        <w:left w:val="none" w:sz="0" w:space="0" w:color="auto"/>
        <w:bottom w:val="none" w:sz="0" w:space="0" w:color="auto"/>
        <w:right w:val="none" w:sz="0" w:space="0" w:color="auto"/>
      </w:divBdr>
    </w:div>
    <w:div w:id="1731952276">
      <w:bodyDiv w:val="1"/>
      <w:marLeft w:val="0"/>
      <w:marRight w:val="0"/>
      <w:marTop w:val="0"/>
      <w:marBottom w:val="0"/>
      <w:divBdr>
        <w:top w:val="none" w:sz="0" w:space="0" w:color="auto"/>
        <w:left w:val="none" w:sz="0" w:space="0" w:color="auto"/>
        <w:bottom w:val="none" w:sz="0" w:space="0" w:color="auto"/>
        <w:right w:val="none" w:sz="0" w:space="0" w:color="auto"/>
      </w:divBdr>
    </w:div>
    <w:div w:id="1734964589">
      <w:bodyDiv w:val="1"/>
      <w:marLeft w:val="0"/>
      <w:marRight w:val="0"/>
      <w:marTop w:val="0"/>
      <w:marBottom w:val="0"/>
      <w:divBdr>
        <w:top w:val="none" w:sz="0" w:space="0" w:color="auto"/>
        <w:left w:val="none" w:sz="0" w:space="0" w:color="auto"/>
        <w:bottom w:val="none" w:sz="0" w:space="0" w:color="auto"/>
        <w:right w:val="none" w:sz="0" w:space="0" w:color="auto"/>
      </w:divBdr>
      <w:divsChild>
        <w:div w:id="49827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011249">
      <w:bodyDiv w:val="1"/>
      <w:marLeft w:val="0"/>
      <w:marRight w:val="0"/>
      <w:marTop w:val="0"/>
      <w:marBottom w:val="0"/>
      <w:divBdr>
        <w:top w:val="none" w:sz="0" w:space="0" w:color="auto"/>
        <w:left w:val="none" w:sz="0" w:space="0" w:color="auto"/>
        <w:bottom w:val="none" w:sz="0" w:space="0" w:color="auto"/>
        <w:right w:val="none" w:sz="0" w:space="0" w:color="auto"/>
      </w:divBdr>
    </w:div>
    <w:div w:id="1736203379">
      <w:bodyDiv w:val="1"/>
      <w:marLeft w:val="0"/>
      <w:marRight w:val="0"/>
      <w:marTop w:val="0"/>
      <w:marBottom w:val="0"/>
      <w:divBdr>
        <w:top w:val="none" w:sz="0" w:space="0" w:color="auto"/>
        <w:left w:val="none" w:sz="0" w:space="0" w:color="auto"/>
        <w:bottom w:val="none" w:sz="0" w:space="0" w:color="auto"/>
        <w:right w:val="none" w:sz="0" w:space="0" w:color="auto"/>
      </w:divBdr>
    </w:div>
    <w:div w:id="1736513598">
      <w:bodyDiv w:val="1"/>
      <w:marLeft w:val="0"/>
      <w:marRight w:val="0"/>
      <w:marTop w:val="0"/>
      <w:marBottom w:val="0"/>
      <w:divBdr>
        <w:top w:val="none" w:sz="0" w:space="0" w:color="auto"/>
        <w:left w:val="none" w:sz="0" w:space="0" w:color="auto"/>
        <w:bottom w:val="none" w:sz="0" w:space="0" w:color="auto"/>
        <w:right w:val="none" w:sz="0" w:space="0" w:color="auto"/>
      </w:divBdr>
    </w:div>
    <w:div w:id="1738815891">
      <w:marLeft w:val="0"/>
      <w:marRight w:val="0"/>
      <w:marTop w:val="0"/>
      <w:marBottom w:val="0"/>
      <w:divBdr>
        <w:top w:val="none" w:sz="0" w:space="0" w:color="auto"/>
        <w:left w:val="none" w:sz="0" w:space="0" w:color="auto"/>
        <w:bottom w:val="none" w:sz="0" w:space="0" w:color="auto"/>
        <w:right w:val="none" w:sz="0" w:space="0" w:color="auto"/>
      </w:divBdr>
    </w:div>
    <w:div w:id="1742214055">
      <w:bodyDiv w:val="1"/>
      <w:marLeft w:val="0"/>
      <w:marRight w:val="0"/>
      <w:marTop w:val="0"/>
      <w:marBottom w:val="0"/>
      <w:divBdr>
        <w:top w:val="none" w:sz="0" w:space="0" w:color="auto"/>
        <w:left w:val="none" w:sz="0" w:space="0" w:color="auto"/>
        <w:bottom w:val="none" w:sz="0" w:space="0" w:color="auto"/>
        <w:right w:val="none" w:sz="0" w:space="0" w:color="auto"/>
      </w:divBdr>
    </w:div>
    <w:div w:id="1743454475">
      <w:bodyDiv w:val="1"/>
      <w:marLeft w:val="0"/>
      <w:marRight w:val="0"/>
      <w:marTop w:val="0"/>
      <w:marBottom w:val="0"/>
      <w:divBdr>
        <w:top w:val="none" w:sz="0" w:space="0" w:color="auto"/>
        <w:left w:val="none" w:sz="0" w:space="0" w:color="auto"/>
        <w:bottom w:val="none" w:sz="0" w:space="0" w:color="auto"/>
        <w:right w:val="none" w:sz="0" w:space="0" w:color="auto"/>
      </w:divBdr>
    </w:div>
    <w:div w:id="1744139527">
      <w:bodyDiv w:val="1"/>
      <w:marLeft w:val="0"/>
      <w:marRight w:val="0"/>
      <w:marTop w:val="0"/>
      <w:marBottom w:val="0"/>
      <w:divBdr>
        <w:top w:val="none" w:sz="0" w:space="0" w:color="auto"/>
        <w:left w:val="none" w:sz="0" w:space="0" w:color="auto"/>
        <w:bottom w:val="none" w:sz="0" w:space="0" w:color="auto"/>
        <w:right w:val="none" w:sz="0" w:space="0" w:color="auto"/>
      </w:divBdr>
      <w:divsChild>
        <w:div w:id="1247305935">
          <w:marLeft w:val="0"/>
          <w:marRight w:val="0"/>
          <w:marTop w:val="0"/>
          <w:marBottom w:val="0"/>
          <w:divBdr>
            <w:top w:val="none" w:sz="0" w:space="0" w:color="auto"/>
            <w:left w:val="none" w:sz="0" w:space="0" w:color="auto"/>
            <w:bottom w:val="none" w:sz="0" w:space="0" w:color="auto"/>
            <w:right w:val="none" w:sz="0" w:space="0" w:color="auto"/>
          </w:divBdr>
        </w:div>
        <w:div w:id="426197597">
          <w:marLeft w:val="0"/>
          <w:marRight w:val="0"/>
          <w:marTop w:val="0"/>
          <w:marBottom w:val="0"/>
          <w:divBdr>
            <w:top w:val="none" w:sz="0" w:space="0" w:color="auto"/>
            <w:left w:val="none" w:sz="0" w:space="0" w:color="auto"/>
            <w:bottom w:val="none" w:sz="0" w:space="0" w:color="auto"/>
            <w:right w:val="none" w:sz="0" w:space="0" w:color="auto"/>
          </w:divBdr>
        </w:div>
        <w:div w:id="1524593929">
          <w:marLeft w:val="0"/>
          <w:marRight w:val="0"/>
          <w:marTop w:val="0"/>
          <w:marBottom w:val="0"/>
          <w:divBdr>
            <w:top w:val="none" w:sz="0" w:space="0" w:color="auto"/>
            <w:left w:val="none" w:sz="0" w:space="0" w:color="auto"/>
            <w:bottom w:val="none" w:sz="0" w:space="0" w:color="auto"/>
            <w:right w:val="none" w:sz="0" w:space="0" w:color="auto"/>
          </w:divBdr>
        </w:div>
        <w:div w:id="170993689">
          <w:marLeft w:val="0"/>
          <w:marRight w:val="0"/>
          <w:marTop w:val="0"/>
          <w:marBottom w:val="0"/>
          <w:divBdr>
            <w:top w:val="none" w:sz="0" w:space="0" w:color="auto"/>
            <w:left w:val="none" w:sz="0" w:space="0" w:color="auto"/>
            <w:bottom w:val="none" w:sz="0" w:space="0" w:color="auto"/>
            <w:right w:val="none" w:sz="0" w:space="0" w:color="auto"/>
          </w:divBdr>
        </w:div>
      </w:divsChild>
    </w:div>
    <w:div w:id="1744789341">
      <w:bodyDiv w:val="1"/>
      <w:marLeft w:val="0"/>
      <w:marRight w:val="0"/>
      <w:marTop w:val="0"/>
      <w:marBottom w:val="0"/>
      <w:divBdr>
        <w:top w:val="none" w:sz="0" w:space="0" w:color="auto"/>
        <w:left w:val="none" w:sz="0" w:space="0" w:color="auto"/>
        <w:bottom w:val="none" w:sz="0" w:space="0" w:color="auto"/>
        <w:right w:val="none" w:sz="0" w:space="0" w:color="auto"/>
      </w:divBdr>
    </w:div>
    <w:div w:id="1744790387">
      <w:bodyDiv w:val="1"/>
      <w:marLeft w:val="0"/>
      <w:marRight w:val="0"/>
      <w:marTop w:val="0"/>
      <w:marBottom w:val="0"/>
      <w:divBdr>
        <w:top w:val="none" w:sz="0" w:space="0" w:color="auto"/>
        <w:left w:val="none" w:sz="0" w:space="0" w:color="auto"/>
        <w:bottom w:val="none" w:sz="0" w:space="0" w:color="auto"/>
        <w:right w:val="none" w:sz="0" w:space="0" w:color="auto"/>
      </w:divBdr>
    </w:div>
    <w:div w:id="1746491167">
      <w:bodyDiv w:val="1"/>
      <w:marLeft w:val="0"/>
      <w:marRight w:val="0"/>
      <w:marTop w:val="0"/>
      <w:marBottom w:val="0"/>
      <w:divBdr>
        <w:top w:val="none" w:sz="0" w:space="0" w:color="auto"/>
        <w:left w:val="none" w:sz="0" w:space="0" w:color="auto"/>
        <w:bottom w:val="none" w:sz="0" w:space="0" w:color="auto"/>
        <w:right w:val="none" w:sz="0" w:space="0" w:color="auto"/>
      </w:divBdr>
    </w:div>
    <w:div w:id="1751197556">
      <w:bodyDiv w:val="1"/>
      <w:marLeft w:val="0"/>
      <w:marRight w:val="0"/>
      <w:marTop w:val="0"/>
      <w:marBottom w:val="0"/>
      <w:divBdr>
        <w:top w:val="none" w:sz="0" w:space="0" w:color="auto"/>
        <w:left w:val="none" w:sz="0" w:space="0" w:color="auto"/>
        <w:bottom w:val="none" w:sz="0" w:space="0" w:color="auto"/>
        <w:right w:val="none" w:sz="0" w:space="0" w:color="auto"/>
      </w:divBdr>
    </w:div>
    <w:div w:id="1753119731">
      <w:bodyDiv w:val="1"/>
      <w:marLeft w:val="0"/>
      <w:marRight w:val="0"/>
      <w:marTop w:val="0"/>
      <w:marBottom w:val="0"/>
      <w:divBdr>
        <w:top w:val="none" w:sz="0" w:space="0" w:color="auto"/>
        <w:left w:val="none" w:sz="0" w:space="0" w:color="auto"/>
        <w:bottom w:val="none" w:sz="0" w:space="0" w:color="auto"/>
        <w:right w:val="none" w:sz="0" w:space="0" w:color="auto"/>
      </w:divBdr>
    </w:div>
    <w:div w:id="1754668568">
      <w:bodyDiv w:val="1"/>
      <w:marLeft w:val="0"/>
      <w:marRight w:val="0"/>
      <w:marTop w:val="0"/>
      <w:marBottom w:val="0"/>
      <w:divBdr>
        <w:top w:val="none" w:sz="0" w:space="0" w:color="auto"/>
        <w:left w:val="none" w:sz="0" w:space="0" w:color="auto"/>
        <w:bottom w:val="none" w:sz="0" w:space="0" w:color="auto"/>
        <w:right w:val="none" w:sz="0" w:space="0" w:color="auto"/>
      </w:divBdr>
    </w:div>
    <w:div w:id="1758088267">
      <w:bodyDiv w:val="1"/>
      <w:marLeft w:val="0"/>
      <w:marRight w:val="0"/>
      <w:marTop w:val="0"/>
      <w:marBottom w:val="0"/>
      <w:divBdr>
        <w:top w:val="none" w:sz="0" w:space="0" w:color="auto"/>
        <w:left w:val="none" w:sz="0" w:space="0" w:color="auto"/>
        <w:bottom w:val="none" w:sz="0" w:space="0" w:color="auto"/>
        <w:right w:val="none" w:sz="0" w:space="0" w:color="auto"/>
      </w:divBdr>
    </w:div>
    <w:div w:id="1759056213">
      <w:bodyDiv w:val="1"/>
      <w:marLeft w:val="0"/>
      <w:marRight w:val="0"/>
      <w:marTop w:val="0"/>
      <w:marBottom w:val="0"/>
      <w:divBdr>
        <w:top w:val="none" w:sz="0" w:space="0" w:color="auto"/>
        <w:left w:val="none" w:sz="0" w:space="0" w:color="auto"/>
        <w:bottom w:val="none" w:sz="0" w:space="0" w:color="auto"/>
        <w:right w:val="none" w:sz="0" w:space="0" w:color="auto"/>
      </w:divBdr>
    </w:div>
    <w:div w:id="1764448217">
      <w:bodyDiv w:val="1"/>
      <w:marLeft w:val="0"/>
      <w:marRight w:val="0"/>
      <w:marTop w:val="0"/>
      <w:marBottom w:val="0"/>
      <w:divBdr>
        <w:top w:val="none" w:sz="0" w:space="0" w:color="auto"/>
        <w:left w:val="none" w:sz="0" w:space="0" w:color="auto"/>
        <w:bottom w:val="none" w:sz="0" w:space="0" w:color="auto"/>
        <w:right w:val="none" w:sz="0" w:space="0" w:color="auto"/>
      </w:divBdr>
    </w:div>
    <w:div w:id="1765295858">
      <w:bodyDiv w:val="1"/>
      <w:marLeft w:val="0"/>
      <w:marRight w:val="0"/>
      <w:marTop w:val="0"/>
      <w:marBottom w:val="0"/>
      <w:divBdr>
        <w:top w:val="none" w:sz="0" w:space="0" w:color="auto"/>
        <w:left w:val="none" w:sz="0" w:space="0" w:color="auto"/>
        <w:bottom w:val="none" w:sz="0" w:space="0" w:color="auto"/>
        <w:right w:val="none" w:sz="0" w:space="0" w:color="auto"/>
      </w:divBdr>
    </w:div>
    <w:div w:id="1766075142">
      <w:bodyDiv w:val="1"/>
      <w:marLeft w:val="0"/>
      <w:marRight w:val="0"/>
      <w:marTop w:val="0"/>
      <w:marBottom w:val="0"/>
      <w:divBdr>
        <w:top w:val="none" w:sz="0" w:space="0" w:color="auto"/>
        <w:left w:val="none" w:sz="0" w:space="0" w:color="auto"/>
        <w:bottom w:val="none" w:sz="0" w:space="0" w:color="auto"/>
        <w:right w:val="none" w:sz="0" w:space="0" w:color="auto"/>
      </w:divBdr>
    </w:div>
    <w:div w:id="1766145320">
      <w:marLeft w:val="0"/>
      <w:marRight w:val="0"/>
      <w:marTop w:val="0"/>
      <w:marBottom w:val="0"/>
      <w:divBdr>
        <w:top w:val="none" w:sz="0" w:space="0" w:color="auto"/>
        <w:left w:val="none" w:sz="0" w:space="0" w:color="auto"/>
        <w:bottom w:val="none" w:sz="0" w:space="0" w:color="auto"/>
        <w:right w:val="none" w:sz="0" w:space="0" w:color="auto"/>
      </w:divBdr>
    </w:div>
    <w:div w:id="1769277793">
      <w:bodyDiv w:val="1"/>
      <w:marLeft w:val="0"/>
      <w:marRight w:val="0"/>
      <w:marTop w:val="0"/>
      <w:marBottom w:val="0"/>
      <w:divBdr>
        <w:top w:val="none" w:sz="0" w:space="0" w:color="auto"/>
        <w:left w:val="none" w:sz="0" w:space="0" w:color="auto"/>
        <w:bottom w:val="none" w:sz="0" w:space="0" w:color="auto"/>
        <w:right w:val="none" w:sz="0" w:space="0" w:color="auto"/>
      </w:divBdr>
      <w:divsChild>
        <w:div w:id="1244877114">
          <w:marLeft w:val="0"/>
          <w:marRight w:val="0"/>
          <w:marTop w:val="0"/>
          <w:marBottom w:val="0"/>
          <w:divBdr>
            <w:top w:val="none" w:sz="0" w:space="0" w:color="auto"/>
            <w:left w:val="none" w:sz="0" w:space="0" w:color="auto"/>
            <w:bottom w:val="none" w:sz="0" w:space="0" w:color="auto"/>
            <w:right w:val="none" w:sz="0" w:space="0" w:color="auto"/>
          </w:divBdr>
        </w:div>
        <w:div w:id="1348557366">
          <w:marLeft w:val="0"/>
          <w:marRight w:val="0"/>
          <w:marTop w:val="0"/>
          <w:marBottom w:val="0"/>
          <w:divBdr>
            <w:top w:val="none" w:sz="0" w:space="0" w:color="auto"/>
            <w:left w:val="none" w:sz="0" w:space="0" w:color="auto"/>
            <w:bottom w:val="none" w:sz="0" w:space="0" w:color="auto"/>
            <w:right w:val="none" w:sz="0" w:space="0" w:color="auto"/>
          </w:divBdr>
        </w:div>
        <w:div w:id="1724479143">
          <w:marLeft w:val="0"/>
          <w:marRight w:val="0"/>
          <w:marTop w:val="0"/>
          <w:marBottom w:val="0"/>
          <w:divBdr>
            <w:top w:val="none" w:sz="0" w:space="0" w:color="auto"/>
            <w:left w:val="none" w:sz="0" w:space="0" w:color="auto"/>
            <w:bottom w:val="none" w:sz="0" w:space="0" w:color="auto"/>
            <w:right w:val="none" w:sz="0" w:space="0" w:color="auto"/>
          </w:divBdr>
        </w:div>
        <w:div w:id="389351057">
          <w:marLeft w:val="0"/>
          <w:marRight w:val="0"/>
          <w:marTop w:val="0"/>
          <w:marBottom w:val="0"/>
          <w:divBdr>
            <w:top w:val="none" w:sz="0" w:space="0" w:color="auto"/>
            <w:left w:val="none" w:sz="0" w:space="0" w:color="auto"/>
            <w:bottom w:val="none" w:sz="0" w:space="0" w:color="auto"/>
            <w:right w:val="none" w:sz="0" w:space="0" w:color="auto"/>
          </w:divBdr>
        </w:div>
        <w:div w:id="906767508">
          <w:marLeft w:val="0"/>
          <w:marRight w:val="0"/>
          <w:marTop w:val="0"/>
          <w:marBottom w:val="0"/>
          <w:divBdr>
            <w:top w:val="none" w:sz="0" w:space="0" w:color="auto"/>
            <w:left w:val="none" w:sz="0" w:space="0" w:color="auto"/>
            <w:bottom w:val="none" w:sz="0" w:space="0" w:color="auto"/>
            <w:right w:val="none" w:sz="0" w:space="0" w:color="auto"/>
          </w:divBdr>
        </w:div>
      </w:divsChild>
    </w:div>
    <w:div w:id="1772582969">
      <w:bodyDiv w:val="1"/>
      <w:marLeft w:val="0"/>
      <w:marRight w:val="0"/>
      <w:marTop w:val="0"/>
      <w:marBottom w:val="0"/>
      <w:divBdr>
        <w:top w:val="none" w:sz="0" w:space="0" w:color="auto"/>
        <w:left w:val="none" w:sz="0" w:space="0" w:color="auto"/>
        <w:bottom w:val="none" w:sz="0" w:space="0" w:color="auto"/>
        <w:right w:val="none" w:sz="0" w:space="0" w:color="auto"/>
      </w:divBdr>
    </w:div>
    <w:div w:id="1773625283">
      <w:bodyDiv w:val="1"/>
      <w:marLeft w:val="0"/>
      <w:marRight w:val="0"/>
      <w:marTop w:val="0"/>
      <w:marBottom w:val="0"/>
      <w:divBdr>
        <w:top w:val="none" w:sz="0" w:space="0" w:color="auto"/>
        <w:left w:val="none" w:sz="0" w:space="0" w:color="auto"/>
        <w:bottom w:val="none" w:sz="0" w:space="0" w:color="auto"/>
        <w:right w:val="none" w:sz="0" w:space="0" w:color="auto"/>
      </w:divBdr>
    </w:div>
    <w:div w:id="1774009735">
      <w:marLeft w:val="0"/>
      <w:marRight w:val="0"/>
      <w:marTop w:val="0"/>
      <w:marBottom w:val="0"/>
      <w:divBdr>
        <w:top w:val="none" w:sz="0" w:space="0" w:color="auto"/>
        <w:left w:val="none" w:sz="0" w:space="0" w:color="auto"/>
        <w:bottom w:val="none" w:sz="0" w:space="0" w:color="auto"/>
        <w:right w:val="none" w:sz="0" w:space="0" w:color="auto"/>
      </w:divBdr>
      <w:divsChild>
        <w:div w:id="1039743410">
          <w:marLeft w:val="0"/>
          <w:marRight w:val="0"/>
          <w:marTop w:val="0"/>
          <w:marBottom w:val="0"/>
          <w:divBdr>
            <w:top w:val="none" w:sz="0" w:space="0" w:color="auto"/>
            <w:left w:val="none" w:sz="0" w:space="0" w:color="auto"/>
            <w:bottom w:val="none" w:sz="0" w:space="0" w:color="auto"/>
            <w:right w:val="none" w:sz="0" w:space="0" w:color="auto"/>
          </w:divBdr>
        </w:div>
      </w:divsChild>
    </w:div>
    <w:div w:id="1775394102">
      <w:bodyDiv w:val="1"/>
      <w:marLeft w:val="0"/>
      <w:marRight w:val="0"/>
      <w:marTop w:val="0"/>
      <w:marBottom w:val="0"/>
      <w:divBdr>
        <w:top w:val="none" w:sz="0" w:space="0" w:color="auto"/>
        <w:left w:val="none" w:sz="0" w:space="0" w:color="auto"/>
        <w:bottom w:val="none" w:sz="0" w:space="0" w:color="auto"/>
        <w:right w:val="none" w:sz="0" w:space="0" w:color="auto"/>
      </w:divBdr>
      <w:divsChild>
        <w:div w:id="81179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224399">
      <w:bodyDiv w:val="1"/>
      <w:marLeft w:val="0"/>
      <w:marRight w:val="0"/>
      <w:marTop w:val="0"/>
      <w:marBottom w:val="0"/>
      <w:divBdr>
        <w:top w:val="none" w:sz="0" w:space="0" w:color="auto"/>
        <w:left w:val="none" w:sz="0" w:space="0" w:color="auto"/>
        <w:bottom w:val="none" w:sz="0" w:space="0" w:color="auto"/>
        <w:right w:val="none" w:sz="0" w:space="0" w:color="auto"/>
      </w:divBdr>
    </w:div>
    <w:div w:id="1781996325">
      <w:bodyDiv w:val="1"/>
      <w:marLeft w:val="0"/>
      <w:marRight w:val="0"/>
      <w:marTop w:val="0"/>
      <w:marBottom w:val="0"/>
      <w:divBdr>
        <w:top w:val="none" w:sz="0" w:space="0" w:color="auto"/>
        <w:left w:val="none" w:sz="0" w:space="0" w:color="auto"/>
        <w:bottom w:val="none" w:sz="0" w:space="0" w:color="auto"/>
        <w:right w:val="none" w:sz="0" w:space="0" w:color="auto"/>
      </w:divBdr>
    </w:div>
    <w:div w:id="1783960202">
      <w:bodyDiv w:val="1"/>
      <w:marLeft w:val="0"/>
      <w:marRight w:val="0"/>
      <w:marTop w:val="0"/>
      <w:marBottom w:val="0"/>
      <w:divBdr>
        <w:top w:val="none" w:sz="0" w:space="0" w:color="auto"/>
        <w:left w:val="none" w:sz="0" w:space="0" w:color="auto"/>
        <w:bottom w:val="none" w:sz="0" w:space="0" w:color="auto"/>
        <w:right w:val="none" w:sz="0" w:space="0" w:color="auto"/>
      </w:divBdr>
    </w:div>
    <w:div w:id="1786196946">
      <w:bodyDiv w:val="1"/>
      <w:marLeft w:val="0"/>
      <w:marRight w:val="0"/>
      <w:marTop w:val="0"/>
      <w:marBottom w:val="0"/>
      <w:divBdr>
        <w:top w:val="none" w:sz="0" w:space="0" w:color="auto"/>
        <w:left w:val="none" w:sz="0" w:space="0" w:color="auto"/>
        <w:bottom w:val="none" w:sz="0" w:space="0" w:color="auto"/>
        <w:right w:val="none" w:sz="0" w:space="0" w:color="auto"/>
      </w:divBdr>
    </w:div>
    <w:div w:id="1788041553">
      <w:marLeft w:val="0"/>
      <w:marRight w:val="0"/>
      <w:marTop w:val="0"/>
      <w:marBottom w:val="0"/>
      <w:divBdr>
        <w:top w:val="none" w:sz="0" w:space="0" w:color="auto"/>
        <w:left w:val="none" w:sz="0" w:space="0" w:color="auto"/>
        <w:bottom w:val="none" w:sz="0" w:space="0" w:color="auto"/>
        <w:right w:val="none" w:sz="0" w:space="0" w:color="auto"/>
      </w:divBdr>
      <w:divsChild>
        <w:div w:id="739904539">
          <w:marLeft w:val="0"/>
          <w:marRight w:val="0"/>
          <w:marTop w:val="0"/>
          <w:marBottom w:val="0"/>
          <w:divBdr>
            <w:top w:val="none" w:sz="0" w:space="0" w:color="auto"/>
            <w:left w:val="none" w:sz="0" w:space="0" w:color="auto"/>
            <w:bottom w:val="none" w:sz="0" w:space="0" w:color="auto"/>
            <w:right w:val="none" w:sz="0" w:space="0" w:color="auto"/>
          </w:divBdr>
        </w:div>
      </w:divsChild>
    </w:div>
    <w:div w:id="1788961810">
      <w:bodyDiv w:val="1"/>
      <w:marLeft w:val="0"/>
      <w:marRight w:val="0"/>
      <w:marTop w:val="0"/>
      <w:marBottom w:val="0"/>
      <w:divBdr>
        <w:top w:val="none" w:sz="0" w:space="0" w:color="auto"/>
        <w:left w:val="none" w:sz="0" w:space="0" w:color="auto"/>
        <w:bottom w:val="none" w:sz="0" w:space="0" w:color="auto"/>
        <w:right w:val="none" w:sz="0" w:space="0" w:color="auto"/>
      </w:divBdr>
      <w:divsChild>
        <w:div w:id="65676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939191">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800370043">
      <w:bodyDiv w:val="1"/>
      <w:marLeft w:val="0"/>
      <w:marRight w:val="0"/>
      <w:marTop w:val="0"/>
      <w:marBottom w:val="0"/>
      <w:divBdr>
        <w:top w:val="none" w:sz="0" w:space="0" w:color="auto"/>
        <w:left w:val="none" w:sz="0" w:space="0" w:color="auto"/>
        <w:bottom w:val="none" w:sz="0" w:space="0" w:color="auto"/>
        <w:right w:val="none" w:sz="0" w:space="0" w:color="auto"/>
      </w:divBdr>
    </w:div>
    <w:div w:id="1801072373">
      <w:bodyDiv w:val="1"/>
      <w:marLeft w:val="0"/>
      <w:marRight w:val="0"/>
      <w:marTop w:val="0"/>
      <w:marBottom w:val="0"/>
      <w:divBdr>
        <w:top w:val="none" w:sz="0" w:space="0" w:color="auto"/>
        <w:left w:val="none" w:sz="0" w:space="0" w:color="auto"/>
        <w:bottom w:val="none" w:sz="0" w:space="0" w:color="auto"/>
        <w:right w:val="none" w:sz="0" w:space="0" w:color="auto"/>
      </w:divBdr>
    </w:div>
    <w:div w:id="1801146214">
      <w:bodyDiv w:val="1"/>
      <w:marLeft w:val="0"/>
      <w:marRight w:val="0"/>
      <w:marTop w:val="0"/>
      <w:marBottom w:val="0"/>
      <w:divBdr>
        <w:top w:val="none" w:sz="0" w:space="0" w:color="auto"/>
        <w:left w:val="none" w:sz="0" w:space="0" w:color="auto"/>
        <w:bottom w:val="none" w:sz="0" w:space="0" w:color="auto"/>
        <w:right w:val="none" w:sz="0" w:space="0" w:color="auto"/>
      </w:divBdr>
    </w:div>
    <w:div w:id="1801267707">
      <w:bodyDiv w:val="1"/>
      <w:marLeft w:val="0"/>
      <w:marRight w:val="0"/>
      <w:marTop w:val="0"/>
      <w:marBottom w:val="0"/>
      <w:divBdr>
        <w:top w:val="none" w:sz="0" w:space="0" w:color="auto"/>
        <w:left w:val="none" w:sz="0" w:space="0" w:color="auto"/>
        <w:bottom w:val="none" w:sz="0" w:space="0" w:color="auto"/>
        <w:right w:val="none" w:sz="0" w:space="0" w:color="auto"/>
      </w:divBdr>
      <w:divsChild>
        <w:div w:id="167773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607421">
          <w:marLeft w:val="0"/>
          <w:marRight w:val="0"/>
          <w:marTop w:val="0"/>
          <w:marBottom w:val="0"/>
          <w:divBdr>
            <w:top w:val="none" w:sz="0" w:space="0" w:color="auto"/>
            <w:left w:val="none" w:sz="0" w:space="0" w:color="auto"/>
            <w:bottom w:val="none" w:sz="0" w:space="0" w:color="auto"/>
            <w:right w:val="none" w:sz="0" w:space="0" w:color="auto"/>
          </w:divBdr>
        </w:div>
      </w:divsChild>
    </w:div>
    <w:div w:id="1803115661">
      <w:bodyDiv w:val="1"/>
      <w:marLeft w:val="0"/>
      <w:marRight w:val="0"/>
      <w:marTop w:val="0"/>
      <w:marBottom w:val="0"/>
      <w:divBdr>
        <w:top w:val="none" w:sz="0" w:space="0" w:color="auto"/>
        <w:left w:val="none" w:sz="0" w:space="0" w:color="auto"/>
        <w:bottom w:val="none" w:sz="0" w:space="0" w:color="auto"/>
        <w:right w:val="none" w:sz="0" w:space="0" w:color="auto"/>
      </w:divBdr>
    </w:div>
    <w:div w:id="1803229375">
      <w:bodyDiv w:val="1"/>
      <w:marLeft w:val="0"/>
      <w:marRight w:val="0"/>
      <w:marTop w:val="0"/>
      <w:marBottom w:val="0"/>
      <w:divBdr>
        <w:top w:val="none" w:sz="0" w:space="0" w:color="auto"/>
        <w:left w:val="none" w:sz="0" w:space="0" w:color="auto"/>
        <w:bottom w:val="none" w:sz="0" w:space="0" w:color="auto"/>
        <w:right w:val="none" w:sz="0" w:space="0" w:color="auto"/>
      </w:divBdr>
    </w:div>
    <w:div w:id="1807352743">
      <w:bodyDiv w:val="1"/>
      <w:marLeft w:val="0"/>
      <w:marRight w:val="0"/>
      <w:marTop w:val="0"/>
      <w:marBottom w:val="0"/>
      <w:divBdr>
        <w:top w:val="none" w:sz="0" w:space="0" w:color="auto"/>
        <w:left w:val="none" w:sz="0" w:space="0" w:color="auto"/>
        <w:bottom w:val="none" w:sz="0" w:space="0" w:color="auto"/>
        <w:right w:val="none" w:sz="0" w:space="0" w:color="auto"/>
      </w:divBdr>
      <w:divsChild>
        <w:div w:id="611133769">
          <w:marLeft w:val="0"/>
          <w:marRight w:val="0"/>
          <w:marTop w:val="0"/>
          <w:marBottom w:val="0"/>
          <w:divBdr>
            <w:top w:val="none" w:sz="0" w:space="0" w:color="auto"/>
            <w:left w:val="none" w:sz="0" w:space="0" w:color="auto"/>
            <w:bottom w:val="none" w:sz="0" w:space="0" w:color="auto"/>
            <w:right w:val="none" w:sz="0" w:space="0" w:color="auto"/>
          </w:divBdr>
        </w:div>
      </w:divsChild>
    </w:div>
    <w:div w:id="1809741395">
      <w:bodyDiv w:val="1"/>
      <w:marLeft w:val="0"/>
      <w:marRight w:val="0"/>
      <w:marTop w:val="0"/>
      <w:marBottom w:val="0"/>
      <w:divBdr>
        <w:top w:val="none" w:sz="0" w:space="0" w:color="auto"/>
        <w:left w:val="none" w:sz="0" w:space="0" w:color="auto"/>
        <w:bottom w:val="none" w:sz="0" w:space="0" w:color="auto"/>
        <w:right w:val="none" w:sz="0" w:space="0" w:color="auto"/>
      </w:divBdr>
    </w:div>
    <w:div w:id="1811825833">
      <w:bodyDiv w:val="1"/>
      <w:marLeft w:val="0"/>
      <w:marRight w:val="0"/>
      <w:marTop w:val="0"/>
      <w:marBottom w:val="0"/>
      <w:divBdr>
        <w:top w:val="none" w:sz="0" w:space="0" w:color="auto"/>
        <w:left w:val="none" w:sz="0" w:space="0" w:color="auto"/>
        <w:bottom w:val="none" w:sz="0" w:space="0" w:color="auto"/>
        <w:right w:val="none" w:sz="0" w:space="0" w:color="auto"/>
      </w:divBdr>
    </w:div>
    <w:div w:id="1813331926">
      <w:marLeft w:val="0"/>
      <w:marRight w:val="0"/>
      <w:marTop w:val="0"/>
      <w:marBottom w:val="0"/>
      <w:divBdr>
        <w:top w:val="none" w:sz="0" w:space="0" w:color="auto"/>
        <w:left w:val="none" w:sz="0" w:space="0" w:color="auto"/>
        <w:bottom w:val="none" w:sz="0" w:space="0" w:color="auto"/>
        <w:right w:val="none" w:sz="0" w:space="0" w:color="auto"/>
      </w:divBdr>
    </w:div>
    <w:div w:id="1813911081">
      <w:bodyDiv w:val="1"/>
      <w:marLeft w:val="0"/>
      <w:marRight w:val="0"/>
      <w:marTop w:val="0"/>
      <w:marBottom w:val="0"/>
      <w:divBdr>
        <w:top w:val="none" w:sz="0" w:space="0" w:color="auto"/>
        <w:left w:val="none" w:sz="0" w:space="0" w:color="auto"/>
        <w:bottom w:val="none" w:sz="0" w:space="0" w:color="auto"/>
        <w:right w:val="none" w:sz="0" w:space="0" w:color="auto"/>
      </w:divBdr>
    </w:div>
    <w:div w:id="1814828255">
      <w:bodyDiv w:val="1"/>
      <w:marLeft w:val="0"/>
      <w:marRight w:val="0"/>
      <w:marTop w:val="0"/>
      <w:marBottom w:val="0"/>
      <w:divBdr>
        <w:top w:val="none" w:sz="0" w:space="0" w:color="auto"/>
        <w:left w:val="none" w:sz="0" w:space="0" w:color="auto"/>
        <w:bottom w:val="none" w:sz="0" w:space="0" w:color="auto"/>
        <w:right w:val="none" w:sz="0" w:space="0" w:color="auto"/>
      </w:divBdr>
    </w:div>
    <w:div w:id="1816222169">
      <w:bodyDiv w:val="1"/>
      <w:marLeft w:val="0"/>
      <w:marRight w:val="0"/>
      <w:marTop w:val="0"/>
      <w:marBottom w:val="0"/>
      <w:divBdr>
        <w:top w:val="none" w:sz="0" w:space="0" w:color="auto"/>
        <w:left w:val="none" w:sz="0" w:space="0" w:color="auto"/>
        <w:bottom w:val="none" w:sz="0" w:space="0" w:color="auto"/>
        <w:right w:val="none" w:sz="0" w:space="0" w:color="auto"/>
      </w:divBdr>
    </w:div>
    <w:div w:id="1817915469">
      <w:bodyDiv w:val="1"/>
      <w:marLeft w:val="0"/>
      <w:marRight w:val="0"/>
      <w:marTop w:val="0"/>
      <w:marBottom w:val="0"/>
      <w:divBdr>
        <w:top w:val="none" w:sz="0" w:space="0" w:color="auto"/>
        <w:left w:val="none" w:sz="0" w:space="0" w:color="auto"/>
        <w:bottom w:val="none" w:sz="0" w:space="0" w:color="auto"/>
        <w:right w:val="none" w:sz="0" w:space="0" w:color="auto"/>
      </w:divBdr>
      <w:divsChild>
        <w:div w:id="117182403">
          <w:marLeft w:val="0"/>
          <w:marRight w:val="0"/>
          <w:marTop w:val="0"/>
          <w:marBottom w:val="0"/>
          <w:divBdr>
            <w:top w:val="none" w:sz="0" w:space="0" w:color="auto"/>
            <w:left w:val="none" w:sz="0" w:space="0" w:color="auto"/>
            <w:bottom w:val="none" w:sz="0" w:space="0" w:color="auto"/>
            <w:right w:val="none" w:sz="0" w:space="0" w:color="auto"/>
          </w:divBdr>
        </w:div>
        <w:div w:id="985622632">
          <w:marLeft w:val="0"/>
          <w:marRight w:val="0"/>
          <w:marTop w:val="0"/>
          <w:marBottom w:val="0"/>
          <w:divBdr>
            <w:top w:val="none" w:sz="0" w:space="0" w:color="auto"/>
            <w:left w:val="none" w:sz="0" w:space="0" w:color="auto"/>
            <w:bottom w:val="none" w:sz="0" w:space="0" w:color="auto"/>
            <w:right w:val="none" w:sz="0" w:space="0" w:color="auto"/>
          </w:divBdr>
        </w:div>
        <w:div w:id="888999966">
          <w:marLeft w:val="0"/>
          <w:marRight w:val="0"/>
          <w:marTop w:val="0"/>
          <w:marBottom w:val="0"/>
          <w:divBdr>
            <w:top w:val="none" w:sz="0" w:space="0" w:color="auto"/>
            <w:left w:val="none" w:sz="0" w:space="0" w:color="auto"/>
            <w:bottom w:val="none" w:sz="0" w:space="0" w:color="auto"/>
            <w:right w:val="none" w:sz="0" w:space="0" w:color="auto"/>
          </w:divBdr>
        </w:div>
        <w:div w:id="794179903">
          <w:marLeft w:val="0"/>
          <w:marRight w:val="0"/>
          <w:marTop w:val="0"/>
          <w:marBottom w:val="0"/>
          <w:divBdr>
            <w:top w:val="none" w:sz="0" w:space="0" w:color="auto"/>
            <w:left w:val="none" w:sz="0" w:space="0" w:color="auto"/>
            <w:bottom w:val="none" w:sz="0" w:space="0" w:color="auto"/>
            <w:right w:val="none" w:sz="0" w:space="0" w:color="auto"/>
          </w:divBdr>
        </w:div>
        <w:div w:id="1605573170">
          <w:marLeft w:val="0"/>
          <w:marRight w:val="0"/>
          <w:marTop w:val="0"/>
          <w:marBottom w:val="0"/>
          <w:divBdr>
            <w:top w:val="none" w:sz="0" w:space="0" w:color="auto"/>
            <w:left w:val="none" w:sz="0" w:space="0" w:color="auto"/>
            <w:bottom w:val="none" w:sz="0" w:space="0" w:color="auto"/>
            <w:right w:val="none" w:sz="0" w:space="0" w:color="auto"/>
          </w:divBdr>
        </w:div>
      </w:divsChild>
    </w:div>
    <w:div w:id="1821460281">
      <w:bodyDiv w:val="1"/>
      <w:marLeft w:val="0"/>
      <w:marRight w:val="0"/>
      <w:marTop w:val="0"/>
      <w:marBottom w:val="0"/>
      <w:divBdr>
        <w:top w:val="none" w:sz="0" w:space="0" w:color="auto"/>
        <w:left w:val="none" w:sz="0" w:space="0" w:color="auto"/>
        <w:bottom w:val="none" w:sz="0" w:space="0" w:color="auto"/>
        <w:right w:val="none" w:sz="0" w:space="0" w:color="auto"/>
      </w:divBdr>
    </w:div>
    <w:div w:id="1821842810">
      <w:bodyDiv w:val="1"/>
      <w:marLeft w:val="0"/>
      <w:marRight w:val="0"/>
      <w:marTop w:val="0"/>
      <w:marBottom w:val="0"/>
      <w:divBdr>
        <w:top w:val="none" w:sz="0" w:space="0" w:color="auto"/>
        <w:left w:val="none" w:sz="0" w:space="0" w:color="auto"/>
        <w:bottom w:val="none" w:sz="0" w:space="0" w:color="auto"/>
        <w:right w:val="none" w:sz="0" w:space="0" w:color="auto"/>
      </w:divBdr>
    </w:div>
    <w:div w:id="1821967499">
      <w:bodyDiv w:val="1"/>
      <w:marLeft w:val="0"/>
      <w:marRight w:val="0"/>
      <w:marTop w:val="0"/>
      <w:marBottom w:val="0"/>
      <w:divBdr>
        <w:top w:val="none" w:sz="0" w:space="0" w:color="auto"/>
        <w:left w:val="none" w:sz="0" w:space="0" w:color="auto"/>
        <w:bottom w:val="none" w:sz="0" w:space="0" w:color="auto"/>
        <w:right w:val="none" w:sz="0" w:space="0" w:color="auto"/>
      </w:divBdr>
    </w:div>
    <w:div w:id="1824161038">
      <w:bodyDiv w:val="1"/>
      <w:marLeft w:val="0"/>
      <w:marRight w:val="0"/>
      <w:marTop w:val="0"/>
      <w:marBottom w:val="0"/>
      <w:divBdr>
        <w:top w:val="none" w:sz="0" w:space="0" w:color="auto"/>
        <w:left w:val="none" w:sz="0" w:space="0" w:color="auto"/>
        <w:bottom w:val="none" w:sz="0" w:space="0" w:color="auto"/>
        <w:right w:val="none" w:sz="0" w:space="0" w:color="auto"/>
      </w:divBdr>
    </w:div>
    <w:div w:id="1826042812">
      <w:marLeft w:val="0"/>
      <w:marRight w:val="0"/>
      <w:marTop w:val="0"/>
      <w:marBottom w:val="0"/>
      <w:divBdr>
        <w:top w:val="none" w:sz="0" w:space="0" w:color="auto"/>
        <w:left w:val="none" w:sz="0" w:space="0" w:color="auto"/>
        <w:bottom w:val="none" w:sz="0" w:space="0" w:color="auto"/>
        <w:right w:val="none" w:sz="0" w:space="0" w:color="auto"/>
      </w:divBdr>
    </w:div>
    <w:div w:id="1829008125">
      <w:bodyDiv w:val="1"/>
      <w:marLeft w:val="0"/>
      <w:marRight w:val="0"/>
      <w:marTop w:val="0"/>
      <w:marBottom w:val="0"/>
      <w:divBdr>
        <w:top w:val="none" w:sz="0" w:space="0" w:color="auto"/>
        <w:left w:val="none" w:sz="0" w:space="0" w:color="auto"/>
        <w:bottom w:val="none" w:sz="0" w:space="0" w:color="auto"/>
        <w:right w:val="none" w:sz="0" w:space="0" w:color="auto"/>
      </w:divBdr>
    </w:div>
    <w:div w:id="1832604109">
      <w:bodyDiv w:val="1"/>
      <w:marLeft w:val="0"/>
      <w:marRight w:val="0"/>
      <w:marTop w:val="0"/>
      <w:marBottom w:val="0"/>
      <w:divBdr>
        <w:top w:val="none" w:sz="0" w:space="0" w:color="auto"/>
        <w:left w:val="none" w:sz="0" w:space="0" w:color="auto"/>
        <w:bottom w:val="none" w:sz="0" w:space="0" w:color="auto"/>
        <w:right w:val="none" w:sz="0" w:space="0" w:color="auto"/>
      </w:divBdr>
    </w:div>
    <w:div w:id="1834291852">
      <w:bodyDiv w:val="1"/>
      <w:marLeft w:val="0"/>
      <w:marRight w:val="0"/>
      <w:marTop w:val="0"/>
      <w:marBottom w:val="0"/>
      <w:divBdr>
        <w:top w:val="none" w:sz="0" w:space="0" w:color="auto"/>
        <w:left w:val="none" w:sz="0" w:space="0" w:color="auto"/>
        <w:bottom w:val="none" w:sz="0" w:space="0" w:color="auto"/>
        <w:right w:val="none" w:sz="0" w:space="0" w:color="auto"/>
      </w:divBdr>
    </w:div>
    <w:div w:id="1835683898">
      <w:bodyDiv w:val="1"/>
      <w:marLeft w:val="0"/>
      <w:marRight w:val="0"/>
      <w:marTop w:val="0"/>
      <w:marBottom w:val="0"/>
      <w:divBdr>
        <w:top w:val="none" w:sz="0" w:space="0" w:color="auto"/>
        <w:left w:val="none" w:sz="0" w:space="0" w:color="auto"/>
        <w:bottom w:val="none" w:sz="0" w:space="0" w:color="auto"/>
        <w:right w:val="none" w:sz="0" w:space="0" w:color="auto"/>
      </w:divBdr>
    </w:div>
    <w:div w:id="1836260441">
      <w:bodyDiv w:val="1"/>
      <w:marLeft w:val="0"/>
      <w:marRight w:val="0"/>
      <w:marTop w:val="0"/>
      <w:marBottom w:val="0"/>
      <w:divBdr>
        <w:top w:val="none" w:sz="0" w:space="0" w:color="auto"/>
        <w:left w:val="none" w:sz="0" w:space="0" w:color="auto"/>
        <w:bottom w:val="none" w:sz="0" w:space="0" w:color="auto"/>
        <w:right w:val="none" w:sz="0" w:space="0" w:color="auto"/>
      </w:divBdr>
      <w:divsChild>
        <w:div w:id="355932830">
          <w:marLeft w:val="0"/>
          <w:marRight w:val="0"/>
          <w:marTop w:val="0"/>
          <w:marBottom w:val="0"/>
          <w:divBdr>
            <w:top w:val="none" w:sz="0" w:space="0" w:color="auto"/>
            <w:left w:val="none" w:sz="0" w:space="0" w:color="auto"/>
            <w:bottom w:val="none" w:sz="0" w:space="0" w:color="auto"/>
            <w:right w:val="none" w:sz="0" w:space="0" w:color="auto"/>
          </w:divBdr>
        </w:div>
        <w:div w:id="830559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412107">
      <w:bodyDiv w:val="1"/>
      <w:marLeft w:val="0"/>
      <w:marRight w:val="0"/>
      <w:marTop w:val="0"/>
      <w:marBottom w:val="0"/>
      <w:divBdr>
        <w:top w:val="none" w:sz="0" w:space="0" w:color="auto"/>
        <w:left w:val="none" w:sz="0" w:space="0" w:color="auto"/>
        <w:bottom w:val="none" w:sz="0" w:space="0" w:color="auto"/>
        <w:right w:val="none" w:sz="0" w:space="0" w:color="auto"/>
      </w:divBdr>
    </w:div>
    <w:div w:id="1837643441">
      <w:bodyDiv w:val="1"/>
      <w:marLeft w:val="0"/>
      <w:marRight w:val="0"/>
      <w:marTop w:val="0"/>
      <w:marBottom w:val="0"/>
      <w:divBdr>
        <w:top w:val="none" w:sz="0" w:space="0" w:color="auto"/>
        <w:left w:val="none" w:sz="0" w:space="0" w:color="auto"/>
        <w:bottom w:val="none" w:sz="0" w:space="0" w:color="auto"/>
        <w:right w:val="none" w:sz="0" w:space="0" w:color="auto"/>
      </w:divBdr>
    </w:div>
    <w:div w:id="1838231762">
      <w:bodyDiv w:val="1"/>
      <w:marLeft w:val="0"/>
      <w:marRight w:val="0"/>
      <w:marTop w:val="0"/>
      <w:marBottom w:val="0"/>
      <w:divBdr>
        <w:top w:val="none" w:sz="0" w:space="0" w:color="auto"/>
        <w:left w:val="none" w:sz="0" w:space="0" w:color="auto"/>
        <w:bottom w:val="none" w:sz="0" w:space="0" w:color="auto"/>
        <w:right w:val="none" w:sz="0" w:space="0" w:color="auto"/>
      </w:divBdr>
      <w:divsChild>
        <w:div w:id="1414743862">
          <w:marLeft w:val="0"/>
          <w:marRight w:val="0"/>
          <w:marTop w:val="0"/>
          <w:marBottom w:val="0"/>
          <w:divBdr>
            <w:top w:val="none" w:sz="0" w:space="0" w:color="auto"/>
            <w:left w:val="none" w:sz="0" w:space="0" w:color="auto"/>
            <w:bottom w:val="none" w:sz="0" w:space="0" w:color="auto"/>
            <w:right w:val="none" w:sz="0" w:space="0" w:color="auto"/>
          </w:divBdr>
        </w:div>
      </w:divsChild>
    </w:div>
    <w:div w:id="1838883215">
      <w:bodyDiv w:val="1"/>
      <w:marLeft w:val="0"/>
      <w:marRight w:val="0"/>
      <w:marTop w:val="0"/>
      <w:marBottom w:val="0"/>
      <w:divBdr>
        <w:top w:val="none" w:sz="0" w:space="0" w:color="auto"/>
        <w:left w:val="none" w:sz="0" w:space="0" w:color="auto"/>
        <w:bottom w:val="none" w:sz="0" w:space="0" w:color="auto"/>
        <w:right w:val="none" w:sz="0" w:space="0" w:color="auto"/>
      </w:divBdr>
    </w:div>
    <w:div w:id="1843469562">
      <w:bodyDiv w:val="1"/>
      <w:marLeft w:val="0"/>
      <w:marRight w:val="0"/>
      <w:marTop w:val="0"/>
      <w:marBottom w:val="0"/>
      <w:divBdr>
        <w:top w:val="none" w:sz="0" w:space="0" w:color="auto"/>
        <w:left w:val="none" w:sz="0" w:space="0" w:color="auto"/>
        <w:bottom w:val="none" w:sz="0" w:space="0" w:color="auto"/>
        <w:right w:val="none" w:sz="0" w:space="0" w:color="auto"/>
      </w:divBdr>
    </w:div>
    <w:div w:id="1847397320">
      <w:bodyDiv w:val="1"/>
      <w:marLeft w:val="0"/>
      <w:marRight w:val="0"/>
      <w:marTop w:val="0"/>
      <w:marBottom w:val="0"/>
      <w:divBdr>
        <w:top w:val="none" w:sz="0" w:space="0" w:color="auto"/>
        <w:left w:val="none" w:sz="0" w:space="0" w:color="auto"/>
        <w:bottom w:val="none" w:sz="0" w:space="0" w:color="auto"/>
        <w:right w:val="none" w:sz="0" w:space="0" w:color="auto"/>
      </w:divBdr>
    </w:div>
    <w:div w:id="1849562433">
      <w:bodyDiv w:val="1"/>
      <w:marLeft w:val="0"/>
      <w:marRight w:val="0"/>
      <w:marTop w:val="0"/>
      <w:marBottom w:val="0"/>
      <w:divBdr>
        <w:top w:val="none" w:sz="0" w:space="0" w:color="auto"/>
        <w:left w:val="none" w:sz="0" w:space="0" w:color="auto"/>
        <w:bottom w:val="none" w:sz="0" w:space="0" w:color="auto"/>
        <w:right w:val="none" w:sz="0" w:space="0" w:color="auto"/>
      </w:divBdr>
    </w:div>
    <w:div w:id="1854294610">
      <w:bodyDiv w:val="1"/>
      <w:marLeft w:val="0"/>
      <w:marRight w:val="0"/>
      <w:marTop w:val="0"/>
      <w:marBottom w:val="0"/>
      <w:divBdr>
        <w:top w:val="none" w:sz="0" w:space="0" w:color="auto"/>
        <w:left w:val="none" w:sz="0" w:space="0" w:color="auto"/>
        <w:bottom w:val="none" w:sz="0" w:space="0" w:color="auto"/>
        <w:right w:val="none" w:sz="0" w:space="0" w:color="auto"/>
      </w:divBdr>
    </w:div>
    <w:div w:id="1855652631">
      <w:bodyDiv w:val="1"/>
      <w:marLeft w:val="0"/>
      <w:marRight w:val="0"/>
      <w:marTop w:val="0"/>
      <w:marBottom w:val="0"/>
      <w:divBdr>
        <w:top w:val="none" w:sz="0" w:space="0" w:color="auto"/>
        <w:left w:val="none" w:sz="0" w:space="0" w:color="auto"/>
        <w:bottom w:val="none" w:sz="0" w:space="0" w:color="auto"/>
        <w:right w:val="none" w:sz="0" w:space="0" w:color="auto"/>
      </w:divBdr>
    </w:div>
    <w:div w:id="1858157105">
      <w:bodyDiv w:val="1"/>
      <w:marLeft w:val="0"/>
      <w:marRight w:val="0"/>
      <w:marTop w:val="0"/>
      <w:marBottom w:val="0"/>
      <w:divBdr>
        <w:top w:val="none" w:sz="0" w:space="0" w:color="auto"/>
        <w:left w:val="none" w:sz="0" w:space="0" w:color="auto"/>
        <w:bottom w:val="none" w:sz="0" w:space="0" w:color="auto"/>
        <w:right w:val="none" w:sz="0" w:space="0" w:color="auto"/>
      </w:divBdr>
    </w:div>
    <w:div w:id="1858960375">
      <w:bodyDiv w:val="1"/>
      <w:marLeft w:val="0"/>
      <w:marRight w:val="0"/>
      <w:marTop w:val="0"/>
      <w:marBottom w:val="0"/>
      <w:divBdr>
        <w:top w:val="none" w:sz="0" w:space="0" w:color="auto"/>
        <w:left w:val="none" w:sz="0" w:space="0" w:color="auto"/>
        <w:bottom w:val="none" w:sz="0" w:space="0" w:color="auto"/>
        <w:right w:val="none" w:sz="0" w:space="0" w:color="auto"/>
      </w:divBdr>
    </w:div>
    <w:div w:id="1859273658">
      <w:bodyDiv w:val="1"/>
      <w:marLeft w:val="0"/>
      <w:marRight w:val="0"/>
      <w:marTop w:val="0"/>
      <w:marBottom w:val="0"/>
      <w:divBdr>
        <w:top w:val="none" w:sz="0" w:space="0" w:color="auto"/>
        <w:left w:val="none" w:sz="0" w:space="0" w:color="auto"/>
        <w:bottom w:val="none" w:sz="0" w:space="0" w:color="auto"/>
        <w:right w:val="none" w:sz="0" w:space="0" w:color="auto"/>
      </w:divBdr>
    </w:div>
    <w:div w:id="1860312564">
      <w:bodyDiv w:val="1"/>
      <w:marLeft w:val="0"/>
      <w:marRight w:val="0"/>
      <w:marTop w:val="0"/>
      <w:marBottom w:val="0"/>
      <w:divBdr>
        <w:top w:val="none" w:sz="0" w:space="0" w:color="auto"/>
        <w:left w:val="none" w:sz="0" w:space="0" w:color="auto"/>
        <w:bottom w:val="none" w:sz="0" w:space="0" w:color="auto"/>
        <w:right w:val="none" w:sz="0" w:space="0" w:color="auto"/>
      </w:divBdr>
    </w:div>
    <w:div w:id="1864127785">
      <w:bodyDiv w:val="1"/>
      <w:marLeft w:val="0"/>
      <w:marRight w:val="0"/>
      <w:marTop w:val="0"/>
      <w:marBottom w:val="0"/>
      <w:divBdr>
        <w:top w:val="none" w:sz="0" w:space="0" w:color="auto"/>
        <w:left w:val="none" w:sz="0" w:space="0" w:color="auto"/>
        <w:bottom w:val="none" w:sz="0" w:space="0" w:color="auto"/>
        <w:right w:val="none" w:sz="0" w:space="0" w:color="auto"/>
      </w:divBdr>
    </w:div>
    <w:div w:id="1864320669">
      <w:bodyDiv w:val="1"/>
      <w:marLeft w:val="0"/>
      <w:marRight w:val="0"/>
      <w:marTop w:val="0"/>
      <w:marBottom w:val="0"/>
      <w:divBdr>
        <w:top w:val="none" w:sz="0" w:space="0" w:color="auto"/>
        <w:left w:val="none" w:sz="0" w:space="0" w:color="auto"/>
        <w:bottom w:val="none" w:sz="0" w:space="0" w:color="auto"/>
        <w:right w:val="none" w:sz="0" w:space="0" w:color="auto"/>
      </w:divBdr>
      <w:divsChild>
        <w:div w:id="2043167348">
          <w:marLeft w:val="0"/>
          <w:marRight w:val="0"/>
          <w:marTop w:val="0"/>
          <w:marBottom w:val="0"/>
          <w:divBdr>
            <w:top w:val="none" w:sz="0" w:space="0" w:color="auto"/>
            <w:left w:val="none" w:sz="0" w:space="0" w:color="auto"/>
            <w:bottom w:val="none" w:sz="0" w:space="0" w:color="auto"/>
            <w:right w:val="none" w:sz="0" w:space="0" w:color="auto"/>
          </w:divBdr>
        </w:div>
      </w:divsChild>
    </w:div>
    <w:div w:id="1865094300">
      <w:bodyDiv w:val="1"/>
      <w:marLeft w:val="0"/>
      <w:marRight w:val="0"/>
      <w:marTop w:val="0"/>
      <w:marBottom w:val="0"/>
      <w:divBdr>
        <w:top w:val="none" w:sz="0" w:space="0" w:color="auto"/>
        <w:left w:val="none" w:sz="0" w:space="0" w:color="auto"/>
        <w:bottom w:val="none" w:sz="0" w:space="0" w:color="auto"/>
        <w:right w:val="none" w:sz="0" w:space="0" w:color="auto"/>
      </w:divBdr>
    </w:div>
    <w:div w:id="1866676714">
      <w:bodyDiv w:val="1"/>
      <w:marLeft w:val="0"/>
      <w:marRight w:val="0"/>
      <w:marTop w:val="0"/>
      <w:marBottom w:val="0"/>
      <w:divBdr>
        <w:top w:val="none" w:sz="0" w:space="0" w:color="auto"/>
        <w:left w:val="none" w:sz="0" w:space="0" w:color="auto"/>
        <w:bottom w:val="none" w:sz="0" w:space="0" w:color="auto"/>
        <w:right w:val="none" w:sz="0" w:space="0" w:color="auto"/>
      </w:divBdr>
    </w:div>
    <w:div w:id="1867014234">
      <w:bodyDiv w:val="1"/>
      <w:marLeft w:val="0"/>
      <w:marRight w:val="0"/>
      <w:marTop w:val="0"/>
      <w:marBottom w:val="0"/>
      <w:divBdr>
        <w:top w:val="none" w:sz="0" w:space="0" w:color="auto"/>
        <w:left w:val="none" w:sz="0" w:space="0" w:color="auto"/>
        <w:bottom w:val="none" w:sz="0" w:space="0" w:color="auto"/>
        <w:right w:val="none" w:sz="0" w:space="0" w:color="auto"/>
      </w:divBdr>
      <w:divsChild>
        <w:div w:id="166869032">
          <w:marLeft w:val="0"/>
          <w:marRight w:val="0"/>
          <w:marTop w:val="0"/>
          <w:marBottom w:val="0"/>
          <w:divBdr>
            <w:top w:val="none" w:sz="0" w:space="0" w:color="auto"/>
            <w:left w:val="none" w:sz="0" w:space="0" w:color="auto"/>
            <w:bottom w:val="none" w:sz="0" w:space="0" w:color="auto"/>
            <w:right w:val="none" w:sz="0" w:space="0" w:color="auto"/>
          </w:divBdr>
        </w:div>
      </w:divsChild>
    </w:div>
    <w:div w:id="1868054506">
      <w:bodyDiv w:val="1"/>
      <w:marLeft w:val="0"/>
      <w:marRight w:val="0"/>
      <w:marTop w:val="0"/>
      <w:marBottom w:val="0"/>
      <w:divBdr>
        <w:top w:val="none" w:sz="0" w:space="0" w:color="auto"/>
        <w:left w:val="none" w:sz="0" w:space="0" w:color="auto"/>
        <w:bottom w:val="none" w:sz="0" w:space="0" w:color="auto"/>
        <w:right w:val="none" w:sz="0" w:space="0" w:color="auto"/>
      </w:divBdr>
    </w:div>
    <w:div w:id="1868133550">
      <w:bodyDiv w:val="1"/>
      <w:marLeft w:val="0"/>
      <w:marRight w:val="0"/>
      <w:marTop w:val="0"/>
      <w:marBottom w:val="0"/>
      <w:divBdr>
        <w:top w:val="none" w:sz="0" w:space="0" w:color="auto"/>
        <w:left w:val="none" w:sz="0" w:space="0" w:color="auto"/>
        <w:bottom w:val="none" w:sz="0" w:space="0" w:color="auto"/>
        <w:right w:val="none" w:sz="0" w:space="0" w:color="auto"/>
      </w:divBdr>
    </w:div>
    <w:div w:id="1869566577">
      <w:bodyDiv w:val="1"/>
      <w:marLeft w:val="0"/>
      <w:marRight w:val="0"/>
      <w:marTop w:val="0"/>
      <w:marBottom w:val="0"/>
      <w:divBdr>
        <w:top w:val="none" w:sz="0" w:space="0" w:color="auto"/>
        <w:left w:val="none" w:sz="0" w:space="0" w:color="auto"/>
        <w:bottom w:val="none" w:sz="0" w:space="0" w:color="auto"/>
        <w:right w:val="none" w:sz="0" w:space="0" w:color="auto"/>
      </w:divBdr>
    </w:div>
    <w:div w:id="1870685140">
      <w:bodyDiv w:val="1"/>
      <w:marLeft w:val="0"/>
      <w:marRight w:val="0"/>
      <w:marTop w:val="0"/>
      <w:marBottom w:val="0"/>
      <w:divBdr>
        <w:top w:val="none" w:sz="0" w:space="0" w:color="auto"/>
        <w:left w:val="none" w:sz="0" w:space="0" w:color="auto"/>
        <w:bottom w:val="none" w:sz="0" w:space="0" w:color="auto"/>
        <w:right w:val="none" w:sz="0" w:space="0" w:color="auto"/>
      </w:divBdr>
    </w:div>
    <w:div w:id="1871919725">
      <w:bodyDiv w:val="1"/>
      <w:marLeft w:val="0"/>
      <w:marRight w:val="0"/>
      <w:marTop w:val="0"/>
      <w:marBottom w:val="0"/>
      <w:divBdr>
        <w:top w:val="none" w:sz="0" w:space="0" w:color="auto"/>
        <w:left w:val="none" w:sz="0" w:space="0" w:color="auto"/>
        <w:bottom w:val="none" w:sz="0" w:space="0" w:color="auto"/>
        <w:right w:val="none" w:sz="0" w:space="0" w:color="auto"/>
      </w:divBdr>
    </w:div>
    <w:div w:id="1875800549">
      <w:bodyDiv w:val="1"/>
      <w:marLeft w:val="0"/>
      <w:marRight w:val="0"/>
      <w:marTop w:val="0"/>
      <w:marBottom w:val="0"/>
      <w:divBdr>
        <w:top w:val="none" w:sz="0" w:space="0" w:color="auto"/>
        <w:left w:val="none" w:sz="0" w:space="0" w:color="auto"/>
        <w:bottom w:val="none" w:sz="0" w:space="0" w:color="auto"/>
        <w:right w:val="none" w:sz="0" w:space="0" w:color="auto"/>
      </w:divBdr>
      <w:divsChild>
        <w:div w:id="5539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638846524">
          <w:marLeft w:val="0"/>
          <w:marRight w:val="0"/>
          <w:marTop w:val="0"/>
          <w:marBottom w:val="0"/>
          <w:divBdr>
            <w:top w:val="none" w:sz="0" w:space="0" w:color="auto"/>
            <w:left w:val="none" w:sz="0" w:space="0" w:color="auto"/>
            <w:bottom w:val="none" w:sz="0" w:space="0" w:color="auto"/>
            <w:right w:val="none" w:sz="0" w:space="0" w:color="auto"/>
          </w:divBdr>
        </w:div>
        <w:div w:id="1224752717">
          <w:marLeft w:val="0"/>
          <w:marRight w:val="0"/>
          <w:marTop w:val="0"/>
          <w:marBottom w:val="0"/>
          <w:divBdr>
            <w:top w:val="none" w:sz="0" w:space="0" w:color="auto"/>
            <w:left w:val="none" w:sz="0" w:space="0" w:color="auto"/>
            <w:bottom w:val="none" w:sz="0" w:space="0" w:color="auto"/>
            <w:right w:val="none" w:sz="0" w:space="0" w:color="auto"/>
          </w:divBdr>
        </w:div>
      </w:divsChild>
    </w:div>
    <w:div w:id="1876506048">
      <w:bodyDiv w:val="1"/>
      <w:marLeft w:val="0"/>
      <w:marRight w:val="0"/>
      <w:marTop w:val="0"/>
      <w:marBottom w:val="0"/>
      <w:divBdr>
        <w:top w:val="none" w:sz="0" w:space="0" w:color="auto"/>
        <w:left w:val="none" w:sz="0" w:space="0" w:color="auto"/>
        <w:bottom w:val="none" w:sz="0" w:space="0" w:color="auto"/>
        <w:right w:val="none" w:sz="0" w:space="0" w:color="auto"/>
      </w:divBdr>
    </w:div>
    <w:div w:id="1877426619">
      <w:bodyDiv w:val="1"/>
      <w:marLeft w:val="0"/>
      <w:marRight w:val="0"/>
      <w:marTop w:val="0"/>
      <w:marBottom w:val="0"/>
      <w:divBdr>
        <w:top w:val="none" w:sz="0" w:space="0" w:color="auto"/>
        <w:left w:val="none" w:sz="0" w:space="0" w:color="auto"/>
        <w:bottom w:val="none" w:sz="0" w:space="0" w:color="auto"/>
        <w:right w:val="none" w:sz="0" w:space="0" w:color="auto"/>
      </w:divBdr>
      <w:divsChild>
        <w:div w:id="851726665">
          <w:marLeft w:val="0"/>
          <w:marRight w:val="0"/>
          <w:marTop w:val="0"/>
          <w:marBottom w:val="0"/>
          <w:divBdr>
            <w:top w:val="none" w:sz="0" w:space="0" w:color="auto"/>
            <w:left w:val="none" w:sz="0" w:space="0" w:color="auto"/>
            <w:bottom w:val="none" w:sz="0" w:space="0" w:color="auto"/>
            <w:right w:val="none" w:sz="0" w:space="0" w:color="auto"/>
          </w:divBdr>
        </w:div>
        <w:div w:id="713844754">
          <w:marLeft w:val="0"/>
          <w:marRight w:val="0"/>
          <w:marTop w:val="0"/>
          <w:marBottom w:val="0"/>
          <w:divBdr>
            <w:top w:val="none" w:sz="0" w:space="0" w:color="auto"/>
            <w:left w:val="none" w:sz="0" w:space="0" w:color="auto"/>
            <w:bottom w:val="none" w:sz="0" w:space="0" w:color="auto"/>
            <w:right w:val="none" w:sz="0" w:space="0" w:color="auto"/>
          </w:divBdr>
        </w:div>
        <w:div w:id="1904488413">
          <w:marLeft w:val="0"/>
          <w:marRight w:val="0"/>
          <w:marTop w:val="0"/>
          <w:marBottom w:val="0"/>
          <w:divBdr>
            <w:top w:val="none" w:sz="0" w:space="0" w:color="auto"/>
            <w:left w:val="none" w:sz="0" w:space="0" w:color="auto"/>
            <w:bottom w:val="none" w:sz="0" w:space="0" w:color="auto"/>
            <w:right w:val="none" w:sz="0" w:space="0" w:color="auto"/>
          </w:divBdr>
        </w:div>
        <w:div w:id="796682599">
          <w:marLeft w:val="0"/>
          <w:marRight w:val="0"/>
          <w:marTop w:val="0"/>
          <w:marBottom w:val="0"/>
          <w:divBdr>
            <w:top w:val="none" w:sz="0" w:space="0" w:color="auto"/>
            <w:left w:val="none" w:sz="0" w:space="0" w:color="auto"/>
            <w:bottom w:val="none" w:sz="0" w:space="0" w:color="auto"/>
            <w:right w:val="none" w:sz="0" w:space="0" w:color="auto"/>
          </w:divBdr>
        </w:div>
      </w:divsChild>
    </w:div>
    <w:div w:id="1880707319">
      <w:marLeft w:val="0"/>
      <w:marRight w:val="0"/>
      <w:marTop w:val="0"/>
      <w:marBottom w:val="0"/>
      <w:divBdr>
        <w:top w:val="none" w:sz="0" w:space="0" w:color="auto"/>
        <w:left w:val="none" w:sz="0" w:space="0" w:color="auto"/>
        <w:bottom w:val="none" w:sz="0" w:space="0" w:color="auto"/>
        <w:right w:val="none" w:sz="0" w:space="0" w:color="auto"/>
      </w:divBdr>
    </w:div>
    <w:div w:id="1882160442">
      <w:bodyDiv w:val="1"/>
      <w:marLeft w:val="0"/>
      <w:marRight w:val="0"/>
      <w:marTop w:val="0"/>
      <w:marBottom w:val="0"/>
      <w:divBdr>
        <w:top w:val="none" w:sz="0" w:space="0" w:color="auto"/>
        <w:left w:val="none" w:sz="0" w:space="0" w:color="auto"/>
        <w:bottom w:val="none" w:sz="0" w:space="0" w:color="auto"/>
        <w:right w:val="none" w:sz="0" w:space="0" w:color="auto"/>
      </w:divBdr>
    </w:div>
    <w:div w:id="1882474107">
      <w:bodyDiv w:val="1"/>
      <w:marLeft w:val="0"/>
      <w:marRight w:val="0"/>
      <w:marTop w:val="0"/>
      <w:marBottom w:val="0"/>
      <w:divBdr>
        <w:top w:val="none" w:sz="0" w:space="0" w:color="auto"/>
        <w:left w:val="none" w:sz="0" w:space="0" w:color="auto"/>
        <w:bottom w:val="none" w:sz="0" w:space="0" w:color="auto"/>
        <w:right w:val="none" w:sz="0" w:space="0" w:color="auto"/>
      </w:divBdr>
    </w:div>
    <w:div w:id="1883444952">
      <w:bodyDiv w:val="1"/>
      <w:marLeft w:val="0"/>
      <w:marRight w:val="0"/>
      <w:marTop w:val="0"/>
      <w:marBottom w:val="0"/>
      <w:divBdr>
        <w:top w:val="none" w:sz="0" w:space="0" w:color="auto"/>
        <w:left w:val="none" w:sz="0" w:space="0" w:color="auto"/>
        <w:bottom w:val="none" w:sz="0" w:space="0" w:color="auto"/>
        <w:right w:val="none" w:sz="0" w:space="0" w:color="auto"/>
      </w:divBdr>
    </w:div>
    <w:div w:id="1884830065">
      <w:bodyDiv w:val="1"/>
      <w:marLeft w:val="0"/>
      <w:marRight w:val="0"/>
      <w:marTop w:val="0"/>
      <w:marBottom w:val="0"/>
      <w:divBdr>
        <w:top w:val="none" w:sz="0" w:space="0" w:color="auto"/>
        <w:left w:val="none" w:sz="0" w:space="0" w:color="auto"/>
        <w:bottom w:val="none" w:sz="0" w:space="0" w:color="auto"/>
        <w:right w:val="none" w:sz="0" w:space="0" w:color="auto"/>
      </w:divBdr>
    </w:div>
    <w:div w:id="1885604179">
      <w:bodyDiv w:val="1"/>
      <w:marLeft w:val="0"/>
      <w:marRight w:val="0"/>
      <w:marTop w:val="0"/>
      <w:marBottom w:val="0"/>
      <w:divBdr>
        <w:top w:val="none" w:sz="0" w:space="0" w:color="auto"/>
        <w:left w:val="none" w:sz="0" w:space="0" w:color="auto"/>
        <w:bottom w:val="none" w:sz="0" w:space="0" w:color="auto"/>
        <w:right w:val="none" w:sz="0" w:space="0" w:color="auto"/>
      </w:divBdr>
    </w:div>
    <w:div w:id="1886212036">
      <w:bodyDiv w:val="1"/>
      <w:marLeft w:val="0"/>
      <w:marRight w:val="0"/>
      <w:marTop w:val="0"/>
      <w:marBottom w:val="0"/>
      <w:divBdr>
        <w:top w:val="none" w:sz="0" w:space="0" w:color="auto"/>
        <w:left w:val="none" w:sz="0" w:space="0" w:color="auto"/>
        <w:bottom w:val="none" w:sz="0" w:space="0" w:color="auto"/>
        <w:right w:val="none" w:sz="0" w:space="0" w:color="auto"/>
      </w:divBdr>
    </w:div>
    <w:div w:id="1888177716">
      <w:bodyDiv w:val="1"/>
      <w:marLeft w:val="0"/>
      <w:marRight w:val="0"/>
      <w:marTop w:val="0"/>
      <w:marBottom w:val="0"/>
      <w:divBdr>
        <w:top w:val="none" w:sz="0" w:space="0" w:color="auto"/>
        <w:left w:val="none" w:sz="0" w:space="0" w:color="auto"/>
        <w:bottom w:val="none" w:sz="0" w:space="0" w:color="auto"/>
        <w:right w:val="none" w:sz="0" w:space="0" w:color="auto"/>
      </w:divBdr>
    </w:div>
    <w:div w:id="1890922782">
      <w:bodyDiv w:val="1"/>
      <w:marLeft w:val="0"/>
      <w:marRight w:val="0"/>
      <w:marTop w:val="0"/>
      <w:marBottom w:val="0"/>
      <w:divBdr>
        <w:top w:val="none" w:sz="0" w:space="0" w:color="auto"/>
        <w:left w:val="none" w:sz="0" w:space="0" w:color="auto"/>
        <w:bottom w:val="none" w:sz="0" w:space="0" w:color="auto"/>
        <w:right w:val="none" w:sz="0" w:space="0" w:color="auto"/>
      </w:divBdr>
    </w:div>
    <w:div w:id="1891841748">
      <w:bodyDiv w:val="1"/>
      <w:marLeft w:val="0"/>
      <w:marRight w:val="0"/>
      <w:marTop w:val="0"/>
      <w:marBottom w:val="0"/>
      <w:divBdr>
        <w:top w:val="none" w:sz="0" w:space="0" w:color="auto"/>
        <w:left w:val="none" w:sz="0" w:space="0" w:color="auto"/>
        <w:bottom w:val="none" w:sz="0" w:space="0" w:color="auto"/>
        <w:right w:val="none" w:sz="0" w:space="0" w:color="auto"/>
      </w:divBdr>
      <w:divsChild>
        <w:div w:id="1096631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663844">
          <w:marLeft w:val="0"/>
          <w:marRight w:val="0"/>
          <w:marTop w:val="0"/>
          <w:marBottom w:val="0"/>
          <w:divBdr>
            <w:top w:val="none" w:sz="0" w:space="0" w:color="auto"/>
            <w:left w:val="none" w:sz="0" w:space="0" w:color="auto"/>
            <w:bottom w:val="none" w:sz="0" w:space="0" w:color="auto"/>
            <w:right w:val="none" w:sz="0" w:space="0" w:color="auto"/>
          </w:divBdr>
          <w:divsChild>
            <w:div w:id="1375960258">
              <w:marLeft w:val="0"/>
              <w:marRight w:val="0"/>
              <w:marTop w:val="0"/>
              <w:marBottom w:val="0"/>
              <w:divBdr>
                <w:top w:val="none" w:sz="0" w:space="0" w:color="auto"/>
                <w:left w:val="none" w:sz="0" w:space="0" w:color="auto"/>
                <w:bottom w:val="none" w:sz="0" w:space="0" w:color="auto"/>
                <w:right w:val="none" w:sz="0" w:space="0" w:color="auto"/>
              </w:divBdr>
            </w:div>
            <w:div w:id="1455782521">
              <w:marLeft w:val="0"/>
              <w:marRight w:val="0"/>
              <w:marTop w:val="0"/>
              <w:marBottom w:val="0"/>
              <w:divBdr>
                <w:top w:val="none" w:sz="0" w:space="0" w:color="auto"/>
                <w:left w:val="none" w:sz="0" w:space="0" w:color="auto"/>
                <w:bottom w:val="none" w:sz="0" w:space="0" w:color="auto"/>
                <w:right w:val="none" w:sz="0" w:space="0" w:color="auto"/>
              </w:divBdr>
              <w:divsChild>
                <w:div w:id="298924659">
                  <w:marLeft w:val="0"/>
                  <w:marRight w:val="0"/>
                  <w:marTop w:val="0"/>
                  <w:marBottom w:val="0"/>
                  <w:divBdr>
                    <w:top w:val="none" w:sz="0" w:space="0" w:color="auto"/>
                    <w:left w:val="none" w:sz="0" w:space="0" w:color="auto"/>
                    <w:bottom w:val="none" w:sz="0" w:space="0" w:color="auto"/>
                    <w:right w:val="none" w:sz="0" w:space="0" w:color="auto"/>
                  </w:divBdr>
                  <w:divsChild>
                    <w:div w:id="12194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4420">
              <w:marLeft w:val="0"/>
              <w:marRight w:val="0"/>
              <w:marTop w:val="0"/>
              <w:marBottom w:val="0"/>
              <w:divBdr>
                <w:top w:val="none" w:sz="0" w:space="0" w:color="auto"/>
                <w:left w:val="none" w:sz="0" w:space="0" w:color="auto"/>
                <w:bottom w:val="none" w:sz="0" w:space="0" w:color="auto"/>
                <w:right w:val="none" w:sz="0" w:space="0" w:color="auto"/>
              </w:divBdr>
            </w:div>
          </w:divsChild>
        </w:div>
        <w:div w:id="1924030594">
          <w:marLeft w:val="0"/>
          <w:marRight w:val="0"/>
          <w:marTop w:val="0"/>
          <w:marBottom w:val="0"/>
          <w:divBdr>
            <w:top w:val="none" w:sz="0" w:space="0" w:color="auto"/>
            <w:left w:val="none" w:sz="0" w:space="0" w:color="auto"/>
            <w:bottom w:val="none" w:sz="0" w:space="0" w:color="auto"/>
            <w:right w:val="none" w:sz="0" w:space="0" w:color="auto"/>
          </w:divBdr>
        </w:div>
      </w:divsChild>
    </w:div>
    <w:div w:id="1892686212">
      <w:bodyDiv w:val="1"/>
      <w:marLeft w:val="0"/>
      <w:marRight w:val="0"/>
      <w:marTop w:val="0"/>
      <w:marBottom w:val="0"/>
      <w:divBdr>
        <w:top w:val="none" w:sz="0" w:space="0" w:color="auto"/>
        <w:left w:val="none" w:sz="0" w:space="0" w:color="auto"/>
        <w:bottom w:val="none" w:sz="0" w:space="0" w:color="auto"/>
        <w:right w:val="none" w:sz="0" w:space="0" w:color="auto"/>
      </w:divBdr>
    </w:div>
    <w:div w:id="1894081130">
      <w:bodyDiv w:val="1"/>
      <w:marLeft w:val="0"/>
      <w:marRight w:val="0"/>
      <w:marTop w:val="0"/>
      <w:marBottom w:val="0"/>
      <w:divBdr>
        <w:top w:val="none" w:sz="0" w:space="0" w:color="auto"/>
        <w:left w:val="none" w:sz="0" w:space="0" w:color="auto"/>
        <w:bottom w:val="none" w:sz="0" w:space="0" w:color="auto"/>
        <w:right w:val="none" w:sz="0" w:space="0" w:color="auto"/>
      </w:divBdr>
    </w:div>
    <w:div w:id="1895507380">
      <w:bodyDiv w:val="1"/>
      <w:marLeft w:val="0"/>
      <w:marRight w:val="0"/>
      <w:marTop w:val="0"/>
      <w:marBottom w:val="0"/>
      <w:divBdr>
        <w:top w:val="none" w:sz="0" w:space="0" w:color="auto"/>
        <w:left w:val="none" w:sz="0" w:space="0" w:color="auto"/>
        <w:bottom w:val="none" w:sz="0" w:space="0" w:color="auto"/>
        <w:right w:val="none" w:sz="0" w:space="0" w:color="auto"/>
      </w:divBdr>
    </w:div>
    <w:div w:id="1904169951">
      <w:bodyDiv w:val="1"/>
      <w:marLeft w:val="0"/>
      <w:marRight w:val="0"/>
      <w:marTop w:val="0"/>
      <w:marBottom w:val="0"/>
      <w:divBdr>
        <w:top w:val="none" w:sz="0" w:space="0" w:color="auto"/>
        <w:left w:val="none" w:sz="0" w:space="0" w:color="auto"/>
        <w:bottom w:val="none" w:sz="0" w:space="0" w:color="auto"/>
        <w:right w:val="none" w:sz="0" w:space="0" w:color="auto"/>
      </w:divBdr>
    </w:div>
    <w:div w:id="1904482749">
      <w:bodyDiv w:val="1"/>
      <w:marLeft w:val="0"/>
      <w:marRight w:val="0"/>
      <w:marTop w:val="0"/>
      <w:marBottom w:val="0"/>
      <w:divBdr>
        <w:top w:val="none" w:sz="0" w:space="0" w:color="auto"/>
        <w:left w:val="none" w:sz="0" w:space="0" w:color="auto"/>
        <w:bottom w:val="none" w:sz="0" w:space="0" w:color="auto"/>
        <w:right w:val="none" w:sz="0" w:space="0" w:color="auto"/>
      </w:divBdr>
    </w:div>
    <w:div w:id="1909030307">
      <w:bodyDiv w:val="1"/>
      <w:marLeft w:val="0"/>
      <w:marRight w:val="0"/>
      <w:marTop w:val="0"/>
      <w:marBottom w:val="0"/>
      <w:divBdr>
        <w:top w:val="none" w:sz="0" w:space="0" w:color="auto"/>
        <w:left w:val="none" w:sz="0" w:space="0" w:color="auto"/>
        <w:bottom w:val="none" w:sz="0" w:space="0" w:color="auto"/>
        <w:right w:val="none" w:sz="0" w:space="0" w:color="auto"/>
      </w:divBdr>
    </w:div>
    <w:div w:id="1914467187">
      <w:marLeft w:val="0"/>
      <w:marRight w:val="0"/>
      <w:marTop w:val="0"/>
      <w:marBottom w:val="0"/>
      <w:divBdr>
        <w:top w:val="none" w:sz="0" w:space="0" w:color="auto"/>
        <w:left w:val="none" w:sz="0" w:space="0" w:color="auto"/>
        <w:bottom w:val="none" w:sz="0" w:space="0" w:color="auto"/>
        <w:right w:val="none" w:sz="0" w:space="0" w:color="auto"/>
      </w:divBdr>
    </w:div>
    <w:div w:id="1918903247">
      <w:bodyDiv w:val="1"/>
      <w:marLeft w:val="0"/>
      <w:marRight w:val="0"/>
      <w:marTop w:val="0"/>
      <w:marBottom w:val="0"/>
      <w:divBdr>
        <w:top w:val="none" w:sz="0" w:space="0" w:color="auto"/>
        <w:left w:val="none" w:sz="0" w:space="0" w:color="auto"/>
        <w:bottom w:val="none" w:sz="0" w:space="0" w:color="auto"/>
        <w:right w:val="none" w:sz="0" w:space="0" w:color="auto"/>
      </w:divBdr>
    </w:div>
    <w:div w:id="1920401745">
      <w:bodyDiv w:val="1"/>
      <w:marLeft w:val="0"/>
      <w:marRight w:val="0"/>
      <w:marTop w:val="0"/>
      <w:marBottom w:val="0"/>
      <w:divBdr>
        <w:top w:val="none" w:sz="0" w:space="0" w:color="auto"/>
        <w:left w:val="none" w:sz="0" w:space="0" w:color="auto"/>
        <w:bottom w:val="none" w:sz="0" w:space="0" w:color="auto"/>
        <w:right w:val="none" w:sz="0" w:space="0" w:color="auto"/>
      </w:divBdr>
    </w:div>
    <w:div w:id="1920599940">
      <w:bodyDiv w:val="1"/>
      <w:marLeft w:val="0"/>
      <w:marRight w:val="0"/>
      <w:marTop w:val="0"/>
      <w:marBottom w:val="0"/>
      <w:divBdr>
        <w:top w:val="none" w:sz="0" w:space="0" w:color="auto"/>
        <w:left w:val="none" w:sz="0" w:space="0" w:color="auto"/>
        <w:bottom w:val="none" w:sz="0" w:space="0" w:color="auto"/>
        <w:right w:val="none" w:sz="0" w:space="0" w:color="auto"/>
      </w:divBdr>
      <w:divsChild>
        <w:div w:id="1377974585">
          <w:marLeft w:val="0"/>
          <w:marRight w:val="0"/>
          <w:marTop w:val="0"/>
          <w:marBottom w:val="0"/>
          <w:divBdr>
            <w:top w:val="none" w:sz="0" w:space="0" w:color="auto"/>
            <w:left w:val="none" w:sz="0" w:space="0" w:color="auto"/>
            <w:bottom w:val="none" w:sz="0" w:space="0" w:color="auto"/>
            <w:right w:val="none" w:sz="0" w:space="0" w:color="auto"/>
          </w:divBdr>
        </w:div>
        <w:div w:id="532038641">
          <w:marLeft w:val="0"/>
          <w:marRight w:val="0"/>
          <w:marTop w:val="0"/>
          <w:marBottom w:val="0"/>
          <w:divBdr>
            <w:top w:val="none" w:sz="0" w:space="0" w:color="auto"/>
            <w:left w:val="none" w:sz="0" w:space="0" w:color="auto"/>
            <w:bottom w:val="none" w:sz="0" w:space="0" w:color="auto"/>
            <w:right w:val="none" w:sz="0" w:space="0" w:color="auto"/>
          </w:divBdr>
        </w:div>
        <w:div w:id="1059671490">
          <w:marLeft w:val="0"/>
          <w:marRight w:val="0"/>
          <w:marTop w:val="0"/>
          <w:marBottom w:val="0"/>
          <w:divBdr>
            <w:top w:val="none" w:sz="0" w:space="0" w:color="auto"/>
            <w:left w:val="none" w:sz="0" w:space="0" w:color="auto"/>
            <w:bottom w:val="none" w:sz="0" w:space="0" w:color="auto"/>
            <w:right w:val="none" w:sz="0" w:space="0" w:color="auto"/>
          </w:divBdr>
        </w:div>
        <w:div w:id="104690811">
          <w:marLeft w:val="0"/>
          <w:marRight w:val="0"/>
          <w:marTop w:val="0"/>
          <w:marBottom w:val="0"/>
          <w:divBdr>
            <w:top w:val="none" w:sz="0" w:space="0" w:color="auto"/>
            <w:left w:val="none" w:sz="0" w:space="0" w:color="auto"/>
            <w:bottom w:val="none" w:sz="0" w:space="0" w:color="auto"/>
            <w:right w:val="none" w:sz="0" w:space="0" w:color="auto"/>
          </w:divBdr>
        </w:div>
        <w:div w:id="756706969">
          <w:marLeft w:val="0"/>
          <w:marRight w:val="0"/>
          <w:marTop w:val="0"/>
          <w:marBottom w:val="0"/>
          <w:divBdr>
            <w:top w:val="none" w:sz="0" w:space="0" w:color="auto"/>
            <w:left w:val="none" w:sz="0" w:space="0" w:color="auto"/>
            <w:bottom w:val="none" w:sz="0" w:space="0" w:color="auto"/>
            <w:right w:val="none" w:sz="0" w:space="0" w:color="auto"/>
          </w:divBdr>
        </w:div>
      </w:divsChild>
    </w:div>
    <w:div w:id="1923754561">
      <w:bodyDiv w:val="1"/>
      <w:marLeft w:val="0"/>
      <w:marRight w:val="0"/>
      <w:marTop w:val="0"/>
      <w:marBottom w:val="0"/>
      <w:divBdr>
        <w:top w:val="none" w:sz="0" w:space="0" w:color="auto"/>
        <w:left w:val="none" w:sz="0" w:space="0" w:color="auto"/>
        <w:bottom w:val="none" w:sz="0" w:space="0" w:color="auto"/>
        <w:right w:val="none" w:sz="0" w:space="0" w:color="auto"/>
      </w:divBdr>
    </w:div>
    <w:div w:id="1924869680">
      <w:bodyDiv w:val="1"/>
      <w:marLeft w:val="0"/>
      <w:marRight w:val="0"/>
      <w:marTop w:val="0"/>
      <w:marBottom w:val="0"/>
      <w:divBdr>
        <w:top w:val="none" w:sz="0" w:space="0" w:color="auto"/>
        <w:left w:val="none" w:sz="0" w:space="0" w:color="auto"/>
        <w:bottom w:val="none" w:sz="0" w:space="0" w:color="auto"/>
        <w:right w:val="none" w:sz="0" w:space="0" w:color="auto"/>
      </w:divBdr>
    </w:div>
    <w:div w:id="1928034305">
      <w:bodyDiv w:val="1"/>
      <w:marLeft w:val="0"/>
      <w:marRight w:val="0"/>
      <w:marTop w:val="0"/>
      <w:marBottom w:val="0"/>
      <w:divBdr>
        <w:top w:val="none" w:sz="0" w:space="0" w:color="auto"/>
        <w:left w:val="none" w:sz="0" w:space="0" w:color="auto"/>
        <w:bottom w:val="none" w:sz="0" w:space="0" w:color="auto"/>
        <w:right w:val="none" w:sz="0" w:space="0" w:color="auto"/>
      </w:divBdr>
    </w:div>
    <w:div w:id="1928419795">
      <w:bodyDiv w:val="1"/>
      <w:marLeft w:val="0"/>
      <w:marRight w:val="0"/>
      <w:marTop w:val="0"/>
      <w:marBottom w:val="0"/>
      <w:divBdr>
        <w:top w:val="none" w:sz="0" w:space="0" w:color="auto"/>
        <w:left w:val="none" w:sz="0" w:space="0" w:color="auto"/>
        <w:bottom w:val="none" w:sz="0" w:space="0" w:color="auto"/>
        <w:right w:val="none" w:sz="0" w:space="0" w:color="auto"/>
      </w:divBdr>
    </w:div>
    <w:div w:id="1929726409">
      <w:bodyDiv w:val="1"/>
      <w:marLeft w:val="0"/>
      <w:marRight w:val="0"/>
      <w:marTop w:val="0"/>
      <w:marBottom w:val="0"/>
      <w:divBdr>
        <w:top w:val="none" w:sz="0" w:space="0" w:color="auto"/>
        <w:left w:val="none" w:sz="0" w:space="0" w:color="auto"/>
        <w:bottom w:val="none" w:sz="0" w:space="0" w:color="auto"/>
        <w:right w:val="none" w:sz="0" w:space="0" w:color="auto"/>
      </w:divBdr>
    </w:div>
    <w:div w:id="1940945327">
      <w:bodyDiv w:val="1"/>
      <w:marLeft w:val="0"/>
      <w:marRight w:val="0"/>
      <w:marTop w:val="0"/>
      <w:marBottom w:val="0"/>
      <w:divBdr>
        <w:top w:val="none" w:sz="0" w:space="0" w:color="auto"/>
        <w:left w:val="none" w:sz="0" w:space="0" w:color="auto"/>
        <w:bottom w:val="none" w:sz="0" w:space="0" w:color="auto"/>
        <w:right w:val="none" w:sz="0" w:space="0" w:color="auto"/>
      </w:divBdr>
    </w:div>
    <w:div w:id="1942831306">
      <w:bodyDiv w:val="1"/>
      <w:marLeft w:val="0"/>
      <w:marRight w:val="0"/>
      <w:marTop w:val="0"/>
      <w:marBottom w:val="0"/>
      <w:divBdr>
        <w:top w:val="none" w:sz="0" w:space="0" w:color="auto"/>
        <w:left w:val="none" w:sz="0" w:space="0" w:color="auto"/>
        <w:bottom w:val="none" w:sz="0" w:space="0" w:color="auto"/>
        <w:right w:val="none" w:sz="0" w:space="0" w:color="auto"/>
      </w:divBdr>
      <w:divsChild>
        <w:div w:id="97425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91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885168">
      <w:bodyDiv w:val="1"/>
      <w:marLeft w:val="0"/>
      <w:marRight w:val="0"/>
      <w:marTop w:val="0"/>
      <w:marBottom w:val="0"/>
      <w:divBdr>
        <w:top w:val="none" w:sz="0" w:space="0" w:color="auto"/>
        <w:left w:val="none" w:sz="0" w:space="0" w:color="auto"/>
        <w:bottom w:val="none" w:sz="0" w:space="0" w:color="auto"/>
        <w:right w:val="none" w:sz="0" w:space="0" w:color="auto"/>
      </w:divBdr>
      <w:divsChild>
        <w:div w:id="1963149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53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3942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737309">
      <w:marLeft w:val="0"/>
      <w:marRight w:val="0"/>
      <w:marTop w:val="0"/>
      <w:marBottom w:val="0"/>
      <w:divBdr>
        <w:top w:val="none" w:sz="0" w:space="0" w:color="auto"/>
        <w:left w:val="none" w:sz="0" w:space="0" w:color="auto"/>
        <w:bottom w:val="none" w:sz="0" w:space="0" w:color="auto"/>
        <w:right w:val="none" w:sz="0" w:space="0" w:color="auto"/>
      </w:divBdr>
    </w:div>
    <w:div w:id="1950819459">
      <w:bodyDiv w:val="1"/>
      <w:marLeft w:val="0"/>
      <w:marRight w:val="0"/>
      <w:marTop w:val="0"/>
      <w:marBottom w:val="0"/>
      <w:divBdr>
        <w:top w:val="none" w:sz="0" w:space="0" w:color="auto"/>
        <w:left w:val="none" w:sz="0" w:space="0" w:color="auto"/>
        <w:bottom w:val="none" w:sz="0" w:space="0" w:color="auto"/>
        <w:right w:val="none" w:sz="0" w:space="0" w:color="auto"/>
      </w:divBdr>
    </w:div>
    <w:div w:id="1953780618">
      <w:marLeft w:val="0"/>
      <w:marRight w:val="0"/>
      <w:marTop w:val="0"/>
      <w:marBottom w:val="0"/>
      <w:divBdr>
        <w:top w:val="none" w:sz="0" w:space="0" w:color="auto"/>
        <w:left w:val="none" w:sz="0" w:space="0" w:color="auto"/>
        <w:bottom w:val="none" w:sz="0" w:space="0" w:color="auto"/>
        <w:right w:val="none" w:sz="0" w:space="0" w:color="auto"/>
      </w:divBdr>
    </w:div>
    <w:div w:id="1955021206">
      <w:bodyDiv w:val="1"/>
      <w:marLeft w:val="0"/>
      <w:marRight w:val="0"/>
      <w:marTop w:val="0"/>
      <w:marBottom w:val="0"/>
      <w:divBdr>
        <w:top w:val="none" w:sz="0" w:space="0" w:color="auto"/>
        <w:left w:val="none" w:sz="0" w:space="0" w:color="auto"/>
        <w:bottom w:val="none" w:sz="0" w:space="0" w:color="auto"/>
        <w:right w:val="none" w:sz="0" w:space="0" w:color="auto"/>
      </w:divBdr>
    </w:div>
    <w:div w:id="1956519875">
      <w:bodyDiv w:val="1"/>
      <w:marLeft w:val="0"/>
      <w:marRight w:val="0"/>
      <w:marTop w:val="0"/>
      <w:marBottom w:val="0"/>
      <w:divBdr>
        <w:top w:val="none" w:sz="0" w:space="0" w:color="auto"/>
        <w:left w:val="none" w:sz="0" w:space="0" w:color="auto"/>
        <w:bottom w:val="none" w:sz="0" w:space="0" w:color="auto"/>
        <w:right w:val="none" w:sz="0" w:space="0" w:color="auto"/>
      </w:divBdr>
    </w:div>
    <w:div w:id="1958178751">
      <w:bodyDiv w:val="1"/>
      <w:marLeft w:val="0"/>
      <w:marRight w:val="0"/>
      <w:marTop w:val="0"/>
      <w:marBottom w:val="0"/>
      <w:divBdr>
        <w:top w:val="none" w:sz="0" w:space="0" w:color="auto"/>
        <w:left w:val="none" w:sz="0" w:space="0" w:color="auto"/>
        <w:bottom w:val="none" w:sz="0" w:space="0" w:color="auto"/>
        <w:right w:val="none" w:sz="0" w:space="0" w:color="auto"/>
      </w:divBdr>
    </w:div>
    <w:div w:id="1959337545">
      <w:marLeft w:val="0"/>
      <w:marRight w:val="0"/>
      <w:marTop w:val="0"/>
      <w:marBottom w:val="0"/>
      <w:divBdr>
        <w:top w:val="none" w:sz="0" w:space="0" w:color="auto"/>
        <w:left w:val="none" w:sz="0" w:space="0" w:color="auto"/>
        <w:bottom w:val="none" w:sz="0" w:space="0" w:color="auto"/>
        <w:right w:val="none" w:sz="0" w:space="0" w:color="auto"/>
      </w:divBdr>
    </w:div>
    <w:div w:id="1960721758">
      <w:bodyDiv w:val="1"/>
      <w:marLeft w:val="0"/>
      <w:marRight w:val="0"/>
      <w:marTop w:val="0"/>
      <w:marBottom w:val="0"/>
      <w:divBdr>
        <w:top w:val="none" w:sz="0" w:space="0" w:color="auto"/>
        <w:left w:val="none" w:sz="0" w:space="0" w:color="auto"/>
        <w:bottom w:val="none" w:sz="0" w:space="0" w:color="auto"/>
        <w:right w:val="none" w:sz="0" w:space="0" w:color="auto"/>
      </w:divBdr>
      <w:divsChild>
        <w:div w:id="2114400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73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690868">
      <w:bodyDiv w:val="1"/>
      <w:marLeft w:val="0"/>
      <w:marRight w:val="0"/>
      <w:marTop w:val="0"/>
      <w:marBottom w:val="0"/>
      <w:divBdr>
        <w:top w:val="none" w:sz="0" w:space="0" w:color="auto"/>
        <w:left w:val="none" w:sz="0" w:space="0" w:color="auto"/>
        <w:bottom w:val="none" w:sz="0" w:space="0" w:color="auto"/>
        <w:right w:val="none" w:sz="0" w:space="0" w:color="auto"/>
      </w:divBdr>
    </w:div>
    <w:div w:id="1962684963">
      <w:marLeft w:val="0"/>
      <w:marRight w:val="0"/>
      <w:marTop w:val="0"/>
      <w:marBottom w:val="0"/>
      <w:divBdr>
        <w:top w:val="none" w:sz="0" w:space="0" w:color="auto"/>
        <w:left w:val="none" w:sz="0" w:space="0" w:color="auto"/>
        <w:bottom w:val="none" w:sz="0" w:space="0" w:color="auto"/>
        <w:right w:val="none" w:sz="0" w:space="0" w:color="auto"/>
      </w:divBdr>
    </w:div>
    <w:div w:id="1964799906">
      <w:bodyDiv w:val="1"/>
      <w:marLeft w:val="0"/>
      <w:marRight w:val="0"/>
      <w:marTop w:val="0"/>
      <w:marBottom w:val="0"/>
      <w:divBdr>
        <w:top w:val="none" w:sz="0" w:space="0" w:color="auto"/>
        <w:left w:val="none" w:sz="0" w:space="0" w:color="auto"/>
        <w:bottom w:val="none" w:sz="0" w:space="0" w:color="auto"/>
        <w:right w:val="none" w:sz="0" w:space="0" w:color="auto"/>
      </w:divBdr>
    </w:div>
    <w:div w:id="1965038781">
      <w:bodyDiv w:val="1"/>
      <w:marLeft w:val="0"/>
      <w:marRight w:val="0"/>
      <w:marTop w:val="0"/>
      <w:marBottom w:val="0"/>
      <w:divBdr>
        <w:top w:val="none" w:sz="0" w:space="0" w:color="auto"/>
        <w:left w:val="none" w:sz="0" w:space="0" w:color="auto"/>
        <w:bottom w:val="none" w:sz="0" w:space="0" w:color="auto"/>
        <w:right w:val="none" w:sz="0" w:space="0" w:color="auto"/>
      </w:divBdr>
    </w:div>
    <w:div w:id="1966619007">
      <w:bodyDiv w:val="1"/>
      <w:marLeft w:val="0"/>
      <w:marRight w:val="0"/>
      <w:marTop w:val="0"/>
      <w:marBottom w:val="0"/>
      <w:divBdr>
        <w:top w:val="none" w:sz="0" w:space="0" w:color="auto"/>
        <w:left w:val="none" w:sz="0" w:space="0" w:color="auto"/>
        <w:bottom w:val="none" w:sz="0" w:space="0" w:color="auto"/>
        <w:right w:val="none" w:sz="0" w:space="0" w:color="auto"/>
      </w:divBdr>
    </w:div>
    <w:div w:id="1967467605">
      <w:bodyDiv w:val="1"/>
      <w:marLeft w:val="0"/>
      <w:marRight w:val="0"/>
      <w:marTop w:val="0"/>
      <w:marBottom w:val="0"/>
      <w:divBdr>
        <w:top w:val="none" w:sz="0" w:space="0" w:color="auto"/>
        <w:left w:val="none" w:sz="0" w:space="0" w:color="auto"/>
        <w:bottom w:val="none" w:sz="0" w:space="0" w:color="auto"/>
        <w:right w:val="none" w:sz="0" w:space="0" w:color="auto"/>
      </w:divBdr>
    </w:div>
    <w:div w:id="1971745186">
      <w:bodyDiv w:val="1"/>
      <w:marLeft w:val="0"/>
      <w:marRight w:val="0"/>
      <w:marTop w:val="0"/>
      <w:marBottom w:val="0"/>
      <w:divBdr>
        <w:top w:val="none" w:sz="0" w:space="0" w:color="auto"/>
        <w:left w:val="none" w:sz="0" w:space="0" w:color="auto"/>
        <w:bottom w:val="none" w:sz="0" w:space="0" w:color="auto"/>
        <w:right w:val="none" w:sz="0" w:space="0" w:color="auto"/>
      </w:divBdr>
    </w:div>
    <w:div w:id="1971932634">
      <w:bodyDiv w:val="1"/>
      <w:marLeft w:val="0"/>
      <w:marRight w:val="0"/>
      <w:marTop w:val="0"/>
      <w:marBottom w:val="0"/>
      <w:divBdr>
        <w:top w:val="none" w:sz="0" w:space="0" w:color="auto"/>
        <w:left w:val="none" w:sz="0" w:space="0" w:color="auto"/>
        <w:bottom w:val="none" w:sz="0" w:space="0" w:color="auto"/>
        <w:right w:val="none" w:sz="0" w:space="0" w:color="auto"/>
      </w:divBdr>
      <w:divsChild>
        <w:div w:id="510140972">
          <w:marLeft w:val="0"/>
          <w:marRight w:val="0"/>
          <w:marTop w:val="0"/>
          <w:marBottom w:val="0"/>
          <w:divBdr>
            <w:top w:val="none" w:sz="0" w:space="0" w:color="auto"/>
            <w:left w:val="none" w:sz="0" w:space="0" w:color="auto"/>
            <w:bottom w:val="none" w:sz="0" w:space="0" w:color="auto"/>
            <w:right w:val="none" w:sz="0" w:space="0" w:color="auto"/>
          </w:divBdr>
        </w:div>
        <w:div w:id="2023970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21402">
      <w:bodyDiv w:val="1"/>
      <w:marLeft w:val="0"/>
      <w:marRight w:val="0"/>
      <w:marTop w:val="0"/>
      <w:marBottom w:val="0"/>
      <w:divBdr>
        <w:top w:val="none" w:sz="0" w:space="0" w:color="auto"/>
        <w:left w:val="none" w:sz="0" w:space="0" w:color="auto"/>
        <w:bottom w:val="none" w:sz="0" w:space="0" w:color="auto"/>
        <w:right w:val="none" w:sz="0" w:space="0" w:color="auto"/>
      </w:divBdr>
    </w:div>
    <w:div w:id="1975796522">
      <w:bodyDiv w:val="1"/>
      <w:marLeft w:val="0"/>
      <w:marRight w:val="0"/>
      <w:marTop w:val="0"/>
      <w:marBottom w:val="0"/>
      <w:divBdr>
        <w:top w:val="none" w:sz="0" w:space="0" w:color="auto"/>
        <w:left w:val="none" w:sz="0" w:space="0" w:color="auto"/>
        <w:bottom w:val="none" w:sz="0" w:space="0" w:color="auto"/>
        <w:right w:val="none" w:sz="0" w:space="0" w:color="auto"/>
      </w:divBdr>
    </w:div>
    <w:div w:id="1976907462">
      <w:bodyDiv w:val="1"/>
      <w:marLeft w:val="0"/>
      <w:marRight w:val="0"/>
      <w:marTop w:val="0"/>
      <w:marBottom w:val="0"/>
      <w:divBdr>
        <w:top w:val="none" w:sz="0" w:space="0" w:color="auto"/>
        <w:left w:val="none" w:sz="0" w:space="0" w:color="auto"/>
        <w:bottom w:val="none" w:sz="0" w:space="0" w:color="auto"/>
        <w:right w:val="none" w:sz="0" w:space="0" w:color="auto"/>
      </w:divBdr>
    </w:div>
    <w:div w:id="1978099230">
      <w:marLeft w:val="0"/>
      <w:marRight w:val="0"/>
      <w:marTop w:val="0"/>
      <w:marBottom w:val="0"/>
      <w:divBdr>
        <w:top w:val="none" w:sz="0" w:space="0" w:color="auto"/>
        <w:left w:val="none" w:sz="0" w:space="0" w:color="auto"/>
        <w:bottom w:val="none" w:sz="0" w:space="0" w:color="auto"/>
        <w:right w:val="none" w:sz="0" w:space="0" w:color="auto"/>
      </w:divBdr>
      <w:divsChild>
        <w:div w:id="272521622">
          <w:marLeft w:val="0"/>
          <w:marRight w:val="0"/>
          <w:marTop w:val="0"/>
          <w:marBottom w:val="0"/>
          <w:divBdr>
            <w:top w:val="none" w:sz="0" w:space="0" w:color="auto"/>
            <w:left w:val="none" w:sz="0" w:space="0" w:color="auto"/>
            <w:bottom w:val="none" w:sz="0" w:space="0" w:color="auto"/>
            <w:right w:val="none" w:sz="0" w:space="0" w:color="auto"/>
          </w:divBdr>
        </w:div>
      </w:divsChild>
    </w:div>
    <w:div w:id="1979799083">
      <w:bodyDiv w:val="1"/>
      <w:marLeft w:val="0"/>
      <w:marRight w:val="0"/>
      <w:marTop w:val="0"/>
      <w:marBottom w:val="0"/>
      <w:divBdr>
        <w:top w:val="none" w:sz="0" w:space="0" w:color="auto"/>
        <w:left w:val="none" w:sz="0" w:space="0" w:color="auto"/>
        <w:bottom w:val="none" w:sz="0" w:space="0" w:color="auto"/>
        <w:right w:val="none" w:sz="0" w:space="0" w:color="auto"/>
      </w:divBdr>
    </w:div>
    <w:div w:id="1980573669">
      <w:bodyDiv w:val="1"/>
      <w:marLeft w:val="0"/>
      <w:marRight w:val="0"/>
      <w:marTop w:val="0"/>
      <w:marBottom w:val="0"/>
      <w:divBdr>
        <w:top w:val="none" w:sz="0" w:space="0" w:color="auto"/>
        <w:left w:val="none" w:sz="0" w:space="0" w:color="auto"/>
        <w:bottom w:val="none" w:sz="0" w:space="0" w:color="auto"/>
        <w:right w:val="none" w:sz="0" w:space="0" w:color="auto"/>
      </w:divBdr>
    </w:div>
    <w:div w:id="1983849545">
      <w:bodyDiv w:val="1"/>
      <w:marLeft w:val="0"/>
      <w:marRight w:val="0"/>
      <w:marTop w:val="0"/>
      <w:marBottom w:val="0"/>
      <w:divBdr>
        <w:top w:val="none" w:sz="0" w:space="0" w:color="auto"/>
        <w:left w:val="none" w:sz="0" w:space="0" w:color="auto"/>
        <w:bottom w:val="none" w:sz="0" w:space="0" w:color="auto"/>
        <w:right w:val="none" w:sz="0" w:space="0" w:color="auto"/>
      </w:divBdr>
    </w:div>
    <w:div w:id="1983996928">
      <w:bodyDiv w:val="1"/>
      <w:marLeft w:val="0"/>
      <w:marRight w:val="0"/>
      <w:marTop w:val="0"/>
      <w:marBottom w:val="0"/>
      <w:divBdr>
        <w:top w:val="none" w:sz="0" w:space="0" w:color="auto"/>
        <w:left w:val="none" w:sz="0" w:space="0" w:color="auto"/>
        <w:bottom w:val="none" w:sz="0" w:space="0" w:color="auto"/>
        <w:right w:val="none" w:sz="0" w:space="0" w:color="auto"/>
      </w:divBdr>
    </w:div>
    <w:div w:id="1997604367">
      <w:bodyDiv w:val="1"/>
      <w:marLeft w:val="0"/>
      <w:marRight w:val="0"/>
      <w:marTop w:val="0"/>
      <w:marBottom w:val="0"/>
      <w:divBdr>
        <w:top w:val="none" w:sz="0" w:space="0" w:color="auto"/>
        <w:left w:val="none" w:sz="0" w:space="0" w:color="auto"/>
        <w:bottom w:val="none" w:sz="0" w:space="0" w:color="auto"/>
        <w:right w:val="none" w:sz="0" w:space="0" w:color="auto"/>
      </w:divBdr>
      <w:divsChild>
        <w:div w:id="330912019">
          <w:marLeft w:val="0"/>
          <w:marRight w:val="0"/>
          <w:marTop w:val="0"/>
          <w:marBottom w:val="0"/>
          <w:divBdr>
            <w:top w:val="none" w:sz="0" w:space="0" w:color="auto"/>
            <w:left w:val="none" w:sz="0" w:space="0" w:color="auto"/>
            <w:bottom w:val="none" w:sz="0" w:space="0" w:color="auto"/>
            <w:right w:val="none" w:sz="0" w:space="0" w:color="auto"/>
          </w:divBdr>
        </w:div>
      </w:divsChild>
    </w:div>
    <w:div w:id="2008555926">
      <w:bodyDiv w:val="1"/>
      <w:marLeft w:val="0"/>
      <w:marRight w:val="0"/>
      <w:marTop w:val="0"/>
      <w:marBottom w:val="0"/>
      <w:divBdr>
        <w:top w:val="none" w:sz="0" w:space="0" w:color="auto"/>
        <w:left w:val="none" w:sz="0" w:space="0" w:color="auto"/>
        <w:bottom w:val="none" w:sz="0" w:space="0" w:color="auto"/>
        <w:right w:val="none" w:sz="0" w:space="0" w:color="auto"/>
      </w:divBdr>
    </w:div>
    <w:div w:id="2016835106">
      <w:bodyDiv w:val="1"/>
      <w:marLeft w:val="0"/>
      <w:marRight w:val="0"/>
      <w:marTop w:val="0"/>
      <w:marBottom w:val="0"/>
      <w:divBdr>
        <w:top w:val="none" w:sz="0" w:space="0" w:color="auto"/>
        <w:left w:val="none" w:sz="0" w:space="0" w:color="auto"/>
        <w:bottom w:val="none" w:sz="0" w:space="0" w:color="auto"/>
        <w:right w:val="none" w:sz="0" w:space="0" w:color="auto"/>
      </w:divBdr>
    </w:div>
    <w:div w:id="2016885572">
      <w:bodyDiv w:val="1"/>
      <w:marLeft w:val="0"/>
      <w:marRight w:val="0"/>
      <w:marTop w:val="0"/>
      <w:marBottom w:val="0"/>
      <w:divBdr>
        <w:top w:val="none" w:sz="0" w:space="0" w:color="auto"/>
        <w:left w:val="none" w:sz="0" w:space="0" w:color="auto"/>
        <w:bottom w:val="none" w:sz="0" w:space="0" w:color="auto"/>
        <w:right w:val="none" w:sz="0" w:space="0" w:color="auto"/>
      </w:divBdr>
    </w:div>
    <w:div w:id="2017533234">
      <w:marLeft w:val="0"/>
      <w:marRight w:val="0"/>
      <w:marTop w:val="0"/>
      <w:marBottom w:val="0"/>
      <w:divBdr>
        <w:top w:val="none" w:sz="0" w:space="0" w:color="auto"/>
        <w:left w:val="none" w:sz="0" w:space="0" w:color="auto"/>
        <w:bottom w:val="none" w:sz="0" w:space="0" w:color="auto"/>
        <w:right w:val="none" w:sz="0" w:space="0" w:color="auto"/>
      </w:divBdr>
    </w:div>
    <w:div w:id="2017998327">
      <w:marLeft w:val="0"/>
      <w:marRight w:val="0"/>
      <w:marTop w:val="0"/>
      <w:marBottom w:val="0"/>
      <w:divBdr>
        <w:top w:val="none" w:sz="0" w:space="0" w:color="auto"/>
        <w:left w:val="none" w:sz="0" w:space="0" w:color="auto"/>
        <w:bottom w:val="none" w:sz="0" w:space="0" w:color="auto"/>
        <w:right w:val="none" w:sz="0" w:space="0" w:color="auto"/>
      </w:divBdr>
    </w:div>
    <w:div w:id="2024088254">
      <w:marLeft w:val="0"/>
      <w:marRight w:val="0"/>
      <w:marTop w:val="0"/>
      <w:marBottom w:val="0"/>
      <w:divBdr>
        <w:top w:val="none" w:sz="0" w:space="0" w:color="auto"/>
        <w:left w:val="none" w:sz="0" w:space="0" w:color="auto"/>
        <w:bottom w:val="none" w:sz="0" w:space="0" w:color="auto"/>
        <w:right w:val="none" w:sz="0" w:space="0" w:color="auto"/>
      </w:divBdr>
      <w:divsChild>
        <w:div w:id="709574023">
          <w:marLeft w:val="0"/>
          <w:marRight w:val="0"/>
          <w:marTop w:val="0"/>
          <w:marBottom w:val="0"/>
          <w:divBdr>
            <w:top w:val="none" w:sz="0" w:space="0" w:color="auto"/>
            <w:left w:val="none" w:sz="0" w:space="0" w:color="auto"/>
            <w:bottom w:val="none" w:sz="0" w:space="0" w:color="auto"/>
            <w:right w:val="none" w:sz="0" w:space="0" w:color="auto"/>
          </w:divBdr>
        </w:div>
      </w:divsChild>
    </w:div>
    <w:div w:id="2024550005">
      <w:bodyDiv w:val="1"/>
      <w:marLeft w:val="0"/>
      <w:marRight w:val="0"/>
      <w:marTop w:val="0"/>
      <w:marBottom w:val="0"/>
      <w:divBdr>
        <w:top w:val="none" w:sz="0" w:space="0" w:color="auto"/>
        <w:left w:val="none" w:sz="0" w:space="0" w:color="auto"/>
        <w:bottom w:val="none" w:sz="0" w:space="0" w:color="auto"/>
        <w:right w:val="none" w:sz="0" w:space="0" w:color="auto"/>
      </w:divBdr>
      <w:divsChild>
        <w:div w:id="488986090">
          <w:marLeft w:val="0"/>
          <w:marRight w:val="0"/>
          <w:marTop w:val="150"/>
          <w:marBottom w:val="0"/>
          <w:divBdr>
            <w:top w:val="none" w:sz="0" w:space="0" w:color="auto"/>
            <w:left w:val="none" w:sz="0" w:space="0" w:color="auto"/>
            <w:bottom w:val="none" w:sz="0" w:space="0" w:color="auto"/>
            <w:right w:val="none" w:sz="0" w:space="0" w:color="auto"/>
          </w:divBdr>
          <w:divsChild>
            <w:div w:id="1996453240">
              <w:marLeft w:val="0"/>
              <w:marRight w:val="0"/>
              <w:marTop w:val="0"/>
              <w:marBottom w:val="0"/>
              <w:divBdr>
                <w:top w:val="none" w:sz="0" w:space="0" w:color="auto"/>
                <w:left w:val="none" w:sz="0" w:space="0" w:color="auto"/>
                <w:bottom w:val="none" w:sz="0" w:space="0" w:color="auto"/>
                <w:right w:val="none" w:sz="0" w:space="0" w:color="auto"/>
              </w:divBdr>
            </w:div>
            <w:div w:id="455609116">
              <w:marLeft w:val="0"/>
              <w:marRight w:val="0"/>
              <w:marTop w:val="0"/>
              <w:marBottom w:val="0"/>
              <w:divBdr>
                <w:top w:val="none" w:sz="0" w:space="0" w:color="auto"/>
                <w:left w:val="none" w:sz="0" w:space="0" w:color="auto"/>
                <w:bottom w:val="none" w:sz="0" w:space="0" w:color="auto"/>
                <w:right w:val="none" w:sz="0" w:space="0" w:color="auto"/>
              </w:divBdr>
            </w:div>
            <w:div w:id="1207983888">
              <w:marLeft w:val="0"/>
              <w:marRight w:val="0"/>
              <w:marTop w:val="0"/>
              <w:marBottom w:val="0"/>
              <w:divBdr>
                <w:top w:val="none" w:sz="0" w:space="0" w:color="auto"/>
                <w:left w:val="none" w:sz="0" w:space="0" w:color="auto"/>
                <w:bottom w:val="none" w:sz="0" w:space="0" w:color="auto"/>
                <w:right w:val="none" w:sz="0" w:space="0" w:color="auto"/>
              </w:divBdr>
            </w:div>
            <w:div w:id="2069723255">
              <w:marLeft w:val="0"/>
              <w:marRight w:val="0"/>
              <w:marTop w:val="0"/>
              <w:marBottom w:val="0"/>
              <w:divBdr>
                <w:top w:val="none" w:sz="0" w:space="0" w:color="auto"/>
                <w:left w:val="none" w:sz="0" w:space="0" w:color="auto"/>
                <w:bottom w:val="none" w:sz="0" w:space="0" w:color="auto"/>
                <w:right w:val="none" w:sz="0" w:space="0" w:color="auto"/>
              </w:divBdr>
            </w:div>
            <w:div w:id="741217116">
              <w:marLeft w:val="0"/>
              <w:marRight w:val="0"/>
              <w:marTop w:val="0"/>
              <w:marBottom w:val="0"/>
              <w:divBdr>
                <w:top w:val="none" w:sz="0" w:space="0" w:color="auto"/>
                <w:left w:val="none" w:sz="0" w:space="0" w:color="auto"/>
                <w:bottom w:val="none" w:sz="0" w:space="0" w:color="auto"/>
                <w:right w:val="none" w:sz="0" w:space="0" w:color="auto"/>
              </w:divBdr>
            </w:div>
          </w:divsChild>
        </w:div>
        <w:div w:id="935403739">
          <w:marLeft w:val="0"/>
          <w:marRight w:val="0"/>
          <w:marTop w:val="150"/>
          <w:marBottom w:val="0"/>
          <w:divBdr>
            <w:top w:val="none" w:sz="0" w:space="0" w:color="auto"/>
            <w:left w:val="none" w:sz="0" w:space="0" w:color="auto"/>
            <w:bottom w:val="none" w:sz="0" w:space="0" w:color="auto"/>
            <w:right w:val="none" w:sz="0" w:space="0" w:color="auto"/>
          </w:divBdr>
          <w:divsChild>
            <w:div w:id="190729945">
              <w:marLeft w:val="0"/>
              <w:marRight w:val="0"/>
              <w:marTop w:val="0"/>
              <w:marBottom w:val="0"/>
              <w:divBdr>
                <w:top w:val="none" w:sz="0" w:space="0" w:color="auto"/>
                <w:left w:val="none" w:sz="0" w:space="0" w:color="auto"/>
                <w:bottom w:val="none" w:sz="0" w:space="0" w:color="auto"/>
                <w:right w:val="none" w:sz="0" w:space="0" w:color="auto"/>
              </w:divBdr>
            </w:div>
            <w:div w:id="2115980447">
              <w:marLeft w:val="0"/>
              <w:marRight w:val="0"/>
              <w:marTop w:val="0"/>
              <w:marBottom w:val="0"/>
              <w:divBdr>
                <w:top w:val="none" w:sz="0" w:space="0" w:color="auto"/>
                <w:left w:val="none" w:sz="0" w:space="0" w:color="auto"/>
                <w:bottom w:val="none" w:sz="0" w:space="0" w:color="auto"/>
                <w:right w:val="none" w:sz="0" w:space="0" w:color="auto"/>
              </w:divBdr>
            </w:div>
            <w:div w:id="2136096536">
              <w:marLeft w:val="0"/>
              <w:marRight w:val="0"/>
              <w:marTop w:val="0"/>
              <w:marBottom w:val="0"/>
              <w:divBdr>
                <w:top w:val="none" w:sz="0" w:space="0" w:color="auto"/>
                <w:left w:val="none" w:sz="0" w:space="0" w:color="auto"/>
                <w:bottom w:val="none" w:sz="0" w:space="0" w:color="auto"/>
                <w:right w:val="none" w:sz="0" w:space="0" w:color="auto"/>
              </w:divBdr>
            </w:div>
            <w:div w:id="385303586">
              <w:marLeft w:val="0"/>
              <w:marRight w:val="0"/>
              <w:marTop w:val="0"/>
              <w:marBottom w:val="0"/>
              <w:divBdr>
                <w:top w:val="none" w:sz="0" w:space="0" w:color="auto"/>
                <w:left w:val="none" w:sz="0" w:space="0" w:color="auto"/>
                <w:bottom w:val="none" w:sz="0" w:space="0" w:color="auto"/>
                <w:right w:val="none" w:sz="0" w:space="0" w:color="auto"/>
              </w:divBdr>
            </w:div>
            <w:div w:id="1762213684">
              <w:marLeft w:val="0"/>
              <w:marRight w:val="0"/>
              <w:marTop w:val="0"/>
              <w:marBottom w:val="0"/>
              <w:divBdr>
                <w:top w:val="none" w:sz="0" w:space="0" w:color="auto"/>
                <w:left w:val="none" w:sz="0" w:space="0" w:color="auto"/>
                <w:bottom w:val="none" w:sz="0" w:space="0" w:color="auto"/>
                <w:right w:val="none" w:sz="0" w:space="0" w:color="auto"/>
              </w:divBdr>
            </w:div>
          </w:divsChild>
        </w:div>
        <w:div w:id="918367260">
          <w:marLeft w:val="0"/>
          <w:marRight w:val="0"/>
          <w:marTop w:val="150"/>
          <w:marBottom w:val="0"/>
          <w:divBdr>
            <w:top w:val="none" w:sz="0" w:space="0" w:color="auto"/>
            <w:left w:val="none" w:sz="0" w:space="0" w:color="auto"/>
            <w:bottom w:val="none" w:sz="0" w:space="0" w:color="auto"/>
            <w:right w:val="none" w:sz="0" w:space="0" w:color="auto"/>
          </w:divBdr>
          <w:divsChild>
            <w:div w:id="341856269">
              <w:marLeft w:val="0"/>
              <w:marRight w:val="0"/>
              <w:marTop w:val="0"/>
              <w:marBottom w:val="0"/>
              <w:divBdr>
                <w:top w:val="none" w:sz="0" w:space="0" w:color="auto"/>
                <w:left w:val="none" w:sz="0" w:space="0" w:color="auto"/>
                <w:bottom w:val="none" w:sz="0" w:space="0" w:color="auto"/>
                <w:right w:val="none" w:sz="0" w:space="0" w:color="auto"/>
              </w:divBdr>
            </w:div>
            <w:div w:id="868680858">
              <w:marLeft w:val="0"/>
              <w:marRight w:val="0"/>
              <w:marTop w:val="0"/>
              <w:marBottom w:val="0"/>
              <w:divBdr>
                <w:top w:val="none" w:sz="0" w:space="0" w:color="auto"/>
                <w:left w:val="none" w:sz="0" w:space="0" w:color="auto"/>
                <w:bottom w:val="none" w:sz="0" w:space="0" w:color="auto"/>
                <w:right w:val="none" w:sz="0" w:space="0" w:color="auto"/>
              </w:divBdr>
            </w:div>
            <w:div w:id="570892497">
              <w:marLeft w:val="0"/>
              <w:marRight w:val="0"/>
              <w:marTop w:val="0"/>
              <w:marBottom w:val="0"/>
              <w:divBdr>
                <w:top w:val="none" w:sz="0" w:space="0" w:color="auto"/>
                <w:left w:val="none" w:sz="0" w:space="0" w:color="auto"/>
                <w:bottom w:val="none" w:sz="0" w:space="0" w:color="auto"/>
                <w:right w:val="none" w:sz="0" w:space="0" w:color="auto"/>
              </w:divBdr>
            </w:div>
            <w:div w:id="2127002397">
              <w:marLeft w:val="0"/>
              <w:marRight w:val="0"/>
              <w:marTop w:val="0"/>
              <w:marBottom w:val="0"/>
              <w:divBdr>
                <w:top w:val="none" w:sz="0" w:space="0" w:color="auto"/>
                <w:left w:val="none" w:sz="0" w:space="0" w:color="auto"/>
                <w:bottom w:val="none" w:sz="0" w:space="0" w:color="auto"/>
                <w:right w:val="none" w:sz="0" w:space="0" w:color="auto"/>
              </w:divBdr>
            </w:div>
            <w:div w:id="903182523">
              <w:marLeft w:val="0"/>
              <w:marRight w:val="0"/>
              <w:marTop w:val="0"/>
              <w:marBottom w:val="0"/>
              <w:divBdr>
                <w:top w:val="none" w:sz="0" w:space="0" w:color="auto"/>
                <w:left w:val="none" w:sz="0" w:space="0" w:color="auto"/>
                <w:bottom w:val="none" w:sz="0" w:space="0" w:color="auto"/>
                <w:right w:val="none" w:sz="0" w:space="0" w:color="auto"/>
              </w:divBdr>
            </w:div>
          </w:divsChild>
        </w:div>
        <w:div w:id="1009983950">
          <w:marLeft w:val="0"/>
          <w:marRight w:val="0"/>
          <w:marTop w:val="150"/>
          <w:marBottom w:val="0"/>
          <w:divBdr>
            <w:top w:val="none" w:sz="0" w:space="0" w:color="auto"/>
            <w:left w:val="none" w:sz="0" w:space="0" w:color="auto"/>
            <w:bottom w:val="none" w:sz="0" w:space="0" w:color="auto"/>
            <w:right w:val="none" w:sz="0" w:space="0" w:color="auto"/>
          </w:divBdr>
          <w:divsChild>
            <w:div w:id="1043677302">
              <w:marLeft w:val="0"/>
              <w:marRight w:val="0"/>
              <w:marTop w:val="0"/>
              <w:marBottom w:val="0"/>
              <w:divBdr>
                <w:top w:val="none" w:sz="0" w:space="0" w:color="auto"/>
                <w:left w:val="none" w:sz="0" w:space="0" w:color="auto"/>
                <w:bottom w:val="none" w:sz="0" w:space="0" w:color="auto"/>
                <w:right w:val="none" w:sz="0" w:space="0" w:color="auto"/>
              </w:divBdr>
            </w:div>
            <w:div w:id="145825468">
              <w:marLeft w:val="0"/>
              <w:marRight w:val="0"/>
              <w:marTop w:val="0"/>
              <w:marBottom w:val="0"/>
              <w:divBdr>
                <w:top w:val="none" w:sz="0" w:space="0" w:color="auto"/>
                <w:left w:val="none" w:sz="0" w:space="0" w:color="auto"/>
                <w:bottom w:val="none" w:sz="0" w:space="0" w:color="auto"/>
                <w:right w:val="none" w:sz="0" w:space="0" w:color="auto"/>
              </w:divBdr>
            </w:div>
            <w:div w:id="431585409">
              <w:marLeft w:val="0"/>
              <w:marRight w:val="0"/>
              <w:marTop w:val="0"/>
              <w:marBottom w:val="0"/>
              <w:divBdr>
                <w:top w:val="none" w:sz="0" w:space="0" w:color="auto"/>
                <w:left w:val="none" w:sz="0" w:space="0" w:color="auto"/>
                <w:bottom w:val="none" w:sz="0" w:space="0" w:color="auto"/>
                <w:right w:val="none" w:sz="0" w:space="0" w:color="auto"/>
              </w:divBdr>
            </w:div>
            <w:div w:id="102119169">
              <w:marLeft w:val="0"/>
              <w:marRight w:val="0"/>
              <w:marTop w:val="0"/>
              <w:marBottom w:val="0"/>
              <w:divBdr>
                <w:top w:val="none" w:sz="0" w:space="0" w:color="auto"/>
                <w:left w:val="none" w:sz="0" w:space="0" w:color="auto"/>
                <w:bottom w:val="none" w:sz="0" w:space="0" w:color="auto"/>
                <w:right w:val="none" w:sz="0" w:space="0" w:color="auto"/>
              </w:divBdr>
            </w:div>
            <w:div w:id="1158808035">
              <w:marLeft w:val="0"/>
              <w:marRight w:val="0"/>
              <w:marTop w:val="0"/>
              <w:marBottom w:val="0"/>
              <w:divBdr>
                <w:top w:val="none" w:sz="0" w:space="0" w:color="auto"/>
                <w:left w:val="none" w:sz="0" w:space="0" w:color="auto"/>
                <w:bottom w:val="none" w:sz="0" w:space="0" w:color="auto"/>
                <w:right w:val="none" w:sz="0" w:space="0" w:color="auto"/>
              </w:divBdr>
            </w:div>
          </w:divsChild>
        </w:div>
        <w:div w:id="1174690851">
          <w:marLeft w:val="0"/>
          <w:marRight w:val="0"/>
          <w:marTop w:val="150"/>
          <w:marBottom w:val="0"/>
          <w:divBdr>
            <w:top w:val="none" w:sz="0" w:space="0" w:color="auto"/>
            <w:left w:val="none" w:sz="0" w:space="0" w:color="auto"/>
            <w:bottom w:val="none" w:sz="0" w:space="0" w:color="auto"/>
            <w:right w:val="none" w:sz="0" w:space="0" w:color="auto"/>
          </w:divBdr>
          <w:divsChild>
            <w:div w:id="1802847306">
              <w:marLeft w:val="0"/>
              <w:marRight w:val="0"/>
              <w:marTop w:val="0"/>
              <w:marBottom w:val="0"/>
              <w:divBdr>
                <w:top w:val="none" w:sz="0" w:space="0" w:color="auto"/>
                <w:left w:val="none" w:sz="0" w:space="0" w:color="auto"/>
                <w:bottom w:val="none" w:sz="0" w:space="0" w:color="auto"/>
                <w:right w:val="none" w:sz="0" w:space="0" w:color="auto"/>
              </w:divBdr>
            </w:div>
            <w:div w:id="1737556861">
              <w:marLeft w:val="0"/>
              <w:marRight w:val="0"/>
              <w:marTop w:val="0"/>
              <w:marBottom w:val="0"/>
              <w:divBdr>
                <w:top w:val="none" w:sz="0" w:space="0" w:color="auto"/>
                <w:left w:val="none" w:sz="0" w:space="0" w:color="auto"/>
                <w:bottom w:val="none" w:sz="0" w:space="0" w:color="auto"/>
                <w:right w:val="none" w:sz="0" w:space="0" w:color="auto"/>
              </w:divBdr>
            </w:div>
            <w:div w:id="1767651067">
              <w:marLeft w:val="0"/>
              <w:marRight w:val="0"/>
              <w:marTop w:val="0"/>
              <w:marBottom w:val="0"/>
              <w:divBdr>
                <w:top w:val="none" w:sz="0" w:space="0" w:color="auto"/>
                <w:left w:val="none" w:sz="0" w:space="0" w:color="auto"/>
                <w:bottom w:val="none" w:sz="0" w:space="0" w:color="auto"/>
                <w:right w:val="none" w:sz="0" w:space="0" w:color="auto"/>
              </w:divBdr>
            </w:div>
            <w:div w:id="1678729019">
              <w:marLeft w:val="0"/>
              <w:marRight w:val="0"/>
              <w:marTop w:val="0"/>
              <w:marBottom w:val="0"/>
              <w:divBdr>
                <w:top w:val="none" w:sz="0" w:space="0" w:color="auto"/>
                <w:left w:val="none" w:sz="0" w:space="0" w:color="auto"/>
                <w:bottom w:val="none" w:sz="0" w:space="0" w:color="auto"/>
                <w:right w:val="none" w:sz="0" w:space="0" w:color="auto"/>
              </w:divBdr>
            </w:div>
            <w:div w:id="63643600">
              <w:marLeft w:val="0"/>
              <w:marRight w:val="0"/>
              <w:marTop w:val="0"/>
              <w:marBottom w:val="0"/>
              <w:divBdr>
                <w:top w:val="none" w:sz="0" w:space="0" w:color="auto"/>
                <w:left w:val="none" w:sz="0" w:space="0" w:color="auto"/>
                <w:bottom w:val="none" w:sz="0" w:space="0" w:color="auto"/>
                <w:right w:val="none" w:sz="0" w:space="0" w:color="auto"/>
              </w:divBdr>
            </w:div>
          </w:divsChild>
        </w:div>
        <w:div w:id="58332279">
          <w:marLeft w:val="0"/>
          <w:marRight w:val="0"/>
          <w:marTop w:val="150"/>
          <w:marBottom w:val="0"/>
          <w:divBdr>
            <w:top w:val="none" w:sz="0" w:space="0" w:color="auto"/>
            <w:left w:val="none" w:sz="0" w:space="0" w:color="auto"/>
            <w:bottom w:val="none" w:sz="0" w:space="0" w:color="auto"/>
            <w:right w:val="none" w:sz="0" w:space="0" w:color="auto"/>
          </w:divBdr>
          <w:divsChild>
            <w:div w:id="1221163699">
              <w:marLeft w:val="0"/>
              <w:marRight w:val="0"/>
              <w:marTop w:val="0"/>
              <w:marBottom w:val="0"/>
              <w:divBdr>
                <w:top w:val="none" w:sz="0" w:space="0" w:color="auto"/>
                <w:left w:val="none" w:sz="0" w:space="0" w:color="auto"/>
                <w:bottom w:val="none" w:sz="0" w:space="0" w:color="auto"/>
                <w:right w:val="none" w:sz="0" w:space="0" w:color="auto"/>
              </w:divBdr>
            </w:div>
            <w:div w:id="1355225247">
              <w:marLeft w:val="0"/>
              <w:marRight w:val="0"/>
              <w:marTop w:val="0"/>
              <w:marBottom w:val="0"/>
              <w:divBdr>
                <w:top w:val="none" w:sz="0" w:space="0" w:color="auto"/>
                <w:left w:val="none" w:sz="0" w:space="0" w:color="auto"/>
                <w:bottom w:val="none" w:sz="0" w:space="0" w:color="auto"/>
                <w:right w:val="none" w:sz="0" w:space="0" w:color="auto"/>
              </w:divBdr>
            </w:div>
            <w:div w:id="413476088">
              <w:marLeft w:val="0"/>
              <w:marRight w:val="0"/>
              <w:marTop w:val="0"/>
              <w:marBottom w:val="0"/>
              <w:divBdr>
                <w:top w:val="none" w:sz="0" w:space="0" w:color="auto"/>
                <w:left w:val="none" w:sz="0" w:space="0" w:color="auto"/>
                <w:bottom w:val="none" w:sz="0" w:space="0" w:color="auto"/>
                <w:right w:val="none" w:sz="0" w:space="0" w:color="auto"/>
              </w:divBdr>
            </w:div>
            <w:div w:id="1073509587">
              <w:marLeft w:val="0"/>
              <w:marRight w:val="0"/>
              <w:marTop w:val="0"/>
              <w:marBottom w:val="0"/>
              <w:divBdr>
                <w:top w:val="none" w:sz="0" w:space="0" w:color="auto"/>
                <w:left w:val="none" w:sz="0" w:space="0" w:color="auto"/>
                <w:bottom w:val="none" w:sz="0" w:space="0" w:color="auto"/>
                <w:right w:val="none" w:sz="0" w:space="0" w:color="auto"/>
              </w:divBdr>
            </w:div>
            <w:div w:id="2099053270">
              <w:marLeft w:val="0"/>
              <w:marRight w:val="0"/>
              <w:marTop w:val="0"/>
              <w:marBottom w:val="0"/>
              <w:divBdr>
                <w:top w:val="none" w:sz="0" w:space="0" w:color="auto"/>
                <w:left w:val="none" w:sz="0" w:space="0" w:color="auto"/>
                <w:bottom w:val="none" w:sz="0" w:space="0" w:color="auto"/>
                <w:right w:val="none" w:sz="0" w:space="0" w:color="auto"/>
              </w:divBdr>
            </w:div>
          </w:divsChild>
        </w:div>
        <w:div w:id="1841965162">
          <w:marLeft w:val="0"/>
          <w:marRight w:val="0"/>
          <w:marTop w:val="150"/>
          <w:marBottom w:val="0"/>
          <w:divBdr>
            <w:top w:val="none" w:sz="0" w:space="0" w:color="auto"/>
            <w:left w:val="none" w:sz="0" w:space="0" w:color="auto"/>
            <w:bottom w:val="none" w:sz="0" w:space="0" w:color="auto"/>
            <w:right w:val="none" w:sz="0" w:space="0" w:color="auto"/>
          </w:divBdr>
          <w:divsChild>
            <w:div w:id="579490715">
              <w:marLeft w:val="0"/>
              <w:marRight w:val="0"/>
              <w:marTop w:val="0"/>
              <w:marBottom w:val="0"/>
              <w:divBdr>
                <w:top w:val="none" w:sz="0" w:space="0" w:color="auto"/>
                <w:left w:val="none" w:sz="0" w:space="0" w:color="auto"/>
                <w:bottom w:val="none" w:sz="0" w:space="0" w:color="auto"/>
                <w:right w:val="none" w:sz="0" w:space="0" w:color="auto"/>
              </w:divBdr>
            </w:div>
            <w:div w:id="2105684980">
              <w:marLeft w:val="0"/>
              <w:marRight w:val="0"/>
              <w:marTop w:val="0"/>
              <w:marBottom w:val="0"/>
              <w:divBdr>
                <w:top w:val="none" w:sz="0" w:space="0" w:color="auto"/>
                <w:left w:val="none" w:sz="0" w:space="0" w:color="auto"/>
                <w:bottom w:val="none" w:sz="0" w:space="0" w:color="auto"/>
                <w:right w:val="none" w:sz="0" w:space="0" w:color="auto"/>
              </w:divBdr>
            </w:div>
            <w:div w:id="641470994">
              <w:marLeft w:val="0"/>
              <w:marRight w:val="0"/>
              <w:marTop w:val="0"/>
              <w:marBottom w:val="0"/>
              <w:divBdr>
                <w:top w:val="none" w:sz="0" w:space="0" w:color="auto"/>
                <w:left w:val="none" w:sz="0" w:space="0" w:color="auto"/>
                <w:bottom w:val="none" w:sz="0" w:space="0" w:color="auto"/>
                <w:right w:val="none" w:sz="0" w:space="0" w:color="auto"/>
              </w:divBdr>
            </w:div>
            <w:div w:id="1062363742">
              <w:marLeft w:val="0"/>
              <w:marRight w:val="0"/>
              <w:marTop w:val="0"/>
              <w:marBottom w:val="0"/>
              <w:divBdr>
                <w:top w:val="none" w:sz="0" w:space="0" w:color="auto"/>
                <w:left w:val="none" w:sz="0" w:space="0" w:color="auto"/>
                <w:bottom w:val="none" w:sz="0" w:space="0" w:color="auto"/>
                <w:right w:val="none" w:sz="0" w:space="0" w:color="auto"/>
              </w:divBdr>
            </w:div>
            <w:div w:id="1440679100">
              <w:marLeft w:val="0"/>
              <w:marRight w:val="0"/>
              <w:marTop w:val="0"/>
              <w:marBottom w:val="0"/>
              <w:divBdr>
                <w:top w:val="none" w:sz="0" w:space="0" w:color="auto"/>
                <w:left w:val="none" w:sz="0" w:space="0" w:color="auto"/>
                <w:bottom w:val="none" w:sz="0" w:space="0" w:color="auto"/>
                <w:right w:val="none" w:sz="0" w:space="0" w:color="auto"/>
              </w:divBdr>
            </w:div>
            <w:div w:id="904757159">
              <w:marLeft w:val="0"/>
              <w:marRight w:val="0"/>
              <w:marTop w:val="0"/>
              <w:marBottom w:val="0"/>
              <w:divBdr>
                <w:top w:val="none" w:sz="0" w:space="0" w:color="auto"/>
                <w:left w:val="none" w:sz="0" w:space="0" w:color="auto"/>
                <w:bottom w:val="none" w:sz="0" w:space="0" w:color="auto"/>
                <w:right w:val="none" w:sz="0" w:space="0" w:color="auto"/>
              </w:divBdr>
            </w:div>
            <w:div w:id="1556349739">
              <w:marLeft w:val="0"/>
              <w:marRight w:val="0"/>
              <w:marTop w:val="0"/>
              <w:marBottom w:val="0"/>
              <w:divBdr>
                <w:top w:val="none" w:sz="0" w:space="0" w:color="auto"/>
                <w:left w:val="none" w:sz="0" w:space="0" w:color="auto"/>
                <w:bottom w:val="none" w:sz="0" w:space="0" w:color="auto"/>
                <w:right w:val="none" w:sz="0" w:space="0" w:color="auto"/>
              </w:divBdr>
            </w:div>
            <w:div w:id="331491366">
              <w:marLeft w:val="0"/>
              <w:marRight w:val="0"/>
              <w:marTop w:val="0"/>
              <w:marBottom w:val="0"/>
              <w:divBdr>
                <w:top w:val="none" w:sz="0" w:space="0" w:color="auto"/>
                <w:left w:val="none" w:sz="0" w:space="0" w:color="auto"/>
                <w:bottom w:val="none" w:sz="0" w:space="0" w:color="auto"/>
                <w:right w:val="none" w:sz="0" w:space="0" w:color="auto"/>
              </w:divBdr>
            </w:div>
            <w:div w:id="1462193783">
              <w:marLeft w:val="0"/>
              <w:marRight w:val="0"/>
              <w:marTop w:val="0"/>
              <w:marBottom w:val="0"/>
              <w:divBdr>
                <w:top w:val="none" w:sz="0" w:space="0" w:color="auto"/>
                <w:left w:val="none" w:sz="0" w:space="0" w:color="auto"/>
                <w:bottom w:val="none" w:sz="0" w:space="0" w:color="auto"/>
                <w:right w:val="none" w:sz="0" w:space="0" w:color="auto"/>
              </w:divBdr>
            </w:div>
            <w:div w:id="10742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4016">
      <w:bodyDiv w:val="1"/>
      <w:marLeft w:val="0"/>
      <w:marRight w:val="0"/>
      <w:marTop w:val="0"/>
      <w:marBottom w:val="0"/>
      <w:divBdr>
        <w:top w:val="none" w:sz="0" w:space="0" w:color="auto"/>
        <w:left w:val="none" w:sz="0" w:space="0" w:color="auto"/>
        <w:bottom w:val="none" w:sz="0" w:space="0" w:color="auto"/>
        <w:right w:val="none" w:sz="0" w:space="0" w:color="auto"/>
      </w:divBdr>
    </w:div>
    <w:div w:id="2033996604">
      <w:bodyDiv w:val="1"/>
      <w:marLeft w:val="0"/>
      <w:marRight w:val="0"/>
      <w:marTop w:val="0"/>
      <w:marBottom w:val="0"/>
      <w:divBdr>
        <w:top w:val="none" w:sz="0" w:space="0" w:color="auto"/>
        <w:left w:val="none" w:sz="0" w:space="0" w:color="auto"/>
        <w:bottom w:val="none" w:sz="0" w:space="0" w:color="auto"/>
        <w:right w:val="none" w:sz="0" w:space="0" w:color="auto"/>
      </w:divBdr>
    </w:div>
    <w:div w:id="2034107298">
      <w:bodyDiv w:val="1"/>
      <w:marLeft w:val="0"/>
      <w:marRight w:val="0"/>
      <w:marTop w:val="0"/>
      <w:marBottom w:val="0"/>
      <w:divBdr>
        <w:top w:val="none" w:sz="0" w:space="0" w:color="auto"/>
        <w:left w:val="none" w:sz="0" w:space="0" w:color="auto"/>
        <w:bottom w:val="none" w:sz="0" w:space="0" w:color="auto"/>
        <w:right w:val="none" w:sz="0" w:space="0" w:color="auto"/>
      </w:divBdr>
    </w:div>
    <w:div w:id="2035184675">
      <w:marLeft w:val="0"/>
      <w:marRight w:val="0"/>
      <w:marTop w:val="0"/>
      <w:marBottom w:val="0"/>
      <w:divBdr>
        <w:top w:val="none" w:sz="0" w:space="0" w:color="auto"/>
        <w:left w:val="none" w:sz="0" w:space="0" w:color="auto"/>
        <w:bottom w:val="none" w:sz="0" w:space="0" w:color="auto"/>
        <w:right w:val="none" w:sz="0" w:space="0" w:color="auto"/>
      </w:divBdr>
    </w:div>
    <w:div w:id="2037920750">
      <w:bodyDiv w:val="1"/>
      <w:marLeft w:val="0"/>
      <w:marRight w:val="0"/>
      <w:marTop w:val="0"/>
      <w:marBottom w:val="0"/>
      <w:divBdr>
        <w:top w:val="none" w:sz="0" w:space="0" w:color="auto"/>
        <w:left w:val="none" w:sz="0" w:space="0" w:color="auto"/>
        <w:bottom w:val="none" w:sz="0" w:space="0" w:color="auto"/>
        <w:right w:val="none" w:sz="0" w:space="0" w:color="auto"/>
      </w:divBdr>
    </w:div>
    <w:div w:id="2045985875">
      <w:bodyDiv w:val="1"/>
      <w:marLeft w:val="0"/>
      <w:marRight w:val="0"/>
      <w:marTop w:val="0"/>
      <w:marBottom w:val="0"/>
      <w:divBdr>
        <w:top w:val="none" w:sz="0" w:space="0" w:color="auto"/>
        <w:left w:val="none" w:sz="0" w:space="0" w:color="auto"/>
        <w:bottom w:val="none" w:sz="0" w:space="0" w:color="auto"/>
        <w:right w:val="none" w:sz="0" w:space="0" w:color="auto"/>
      </w:divBdr>
    </w:div>
    <w:div w:id="2055035325">
      <w:bodyDiv w:val="1"/>
      <w:marLeft w:val="0"/>
      <w:marRight w:val="0"/>
      <w:marTop w:val="0"/>
      <w:marBottom w:val="0"/>
      <w:divBdr>
        <w:top w:val="none" w:sz="0" w:space="0" w:color="auto"/>
        <w:left w:val="none" w:sz="0" w:space="0" w:color="auto"/>
        <w:bottom w:val="none" w:sz="0" w:space="0" w:color="auto"/>
        <w:right w:val="none" w:sz="0" w:space="0" w:color="auto"/>
      </w:divBdr>
      <w:divsChild>
        <w:div w:id="133773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802880">
          <w:marLeft w:val="0"/>
          <w:marRight w:val="0"/>
          <w:marTop w:val="0"/>
          <w:marBottom w:val="0"/>
          <w:divBdr>
            <w:top w:val="none" w:sz="0" w:space="0" w:color="auto"/>
            <w:left w:val="none" w:sz="0" w:space="0" w:color="auto"/>
            <w:bottom w:val="none" w:sz="0" w:space="0" w:color="auto"/>
            <w:right w:val="none" w:sz="0" w:space="0" w:color="auto"/>
          </w:divBdr>
        </w:div>
        <w:div w:id="71663134">
          <w:marLeft w:val="0"/>
          <w:marRight w:val="0"/>
          <w:marTop w:val="0"/>
          <w:marBottom w:val="0"/>
          <w:divBdr>
            <w:top w:val="none" w:sz="0" w:space="0" w:color="auto"/>
            <w:left w:val="none" w:sz="0" w:space="0" w:color="auto"/>
            <w:bottom w:val="none" w:sz="0" w:space="0" w:color="auto"/>
            <w:right w:val="none" w:sz="0" w:space="0" w:color="auto"/>
          </w:divBdr>
        </w:div>
        <w:div w:id="64885441">
          <w:marLeft w:val="0"/>
          <w:marRight w:val="0"/>
          <w:marTop w:val="0"/>
          <w:marBottom w:val="0"/>
          <w:divBdr>
            <w:top w:val="none" w:sz="0" w:space="0" w:color="auto"/>
            <w:left w:val="none" w:sz="0" w:space="0" w:color="auto"/>
            <w:bottom w:val="none" w:sz="0" w:space="0" w:color="auto"/>
            <w:right w:val="none" w:sz="0" w:space="0" w:color="auto"/>
          </w:divBdr>
        </w:div>
      </w:divsChild>
    </w:div>
    <w:div w:id="2059814665">
      <w:bodyDiv w:val="1"/>
      <w:marLeft w:val="0"/>
      <w:marRight w:val="0"/>
      <w:marTop w:val="0"/>
      <w:marBottom w:val="0"/>
      <w:divBdr>
        <w:top w:val="none" w:sz="0" w:space="0" w:color="auto"/>
        <w:left w:val="none" w:sz="0" w:space="0" w:color="auto"/>
        <w:bottom w:val="none" w:sz="0" w:space="0" w:color="auto"/>
        <w:right w:val="none" w:sz="0" w:space="0" w:color="auto"/>
      </w:divBdr>
    </w:div>
    <w:div w:id="2063940854">
      <w:bodyDiv w:val="1"/>
      <w:marLeft w:val="0"/>
      <w:marRight w:val="0"/>
      <w:marTop w:val="0"/>
      <w:marBottom w:val="0"/>
      <w:divBdr>
        <w:top w:val="none" w:sz="0" w:space="0" w:color="auto"/>
        <w:left w:val="none" w:sz="0" w:space="0" w:color="auto"/>
        <w:bottom w:val="none" w:sz="0" w:space="0" w:color="auto"/>
        <w:right w:val="none" w:sz="0" w:space="0" w:color="auto"/>
      </w:divBdr>
      <w:divsChild>
        <w:div w:id="354889734">
          <w:marLeft w:val="0"/>
          <w:marRight w:val="0"/>
          <w:marTop w:val="0"/>
          <w:marBottom w:val="0"/>
          <w:divBdr>
            <w:top w:val="none" w:sz="0" w:space="0" w:color="auto"/>
            <w:left w:val="none" w:sz="0" w:space="0" w:color="auto"/>
            <w:bottom w:val="none" w:sz="0" w:space="0" w:color="auto"/>
            <w:right w:val="none" w:sz="0" w:space="0" w:color="auto"/>
          </w:divBdr>
        </w:div>
        <w:div w:id="137386964">
          <w:marLeft w:val="0"/>
          <w:marRight w:val="0"/>
          <w:marTop w:val="0"/>
          <w:marBottom w:val="0"/>
          <w:divBdr>
            <w:top w:val="none" w:sz="0" w:space="0" w:color="auto"/>
            <w:left w:val="none" w:sz="0" w:space="0" w:color="auto"/>
            <w:bottom w:val="none" w:sz="0" w:space="0" w:color="auto"/>
            <w:right w:val="none" w:sz="0" w:space="0" w:color="auto"/>
          </w:divBdr>
        </w:div>
        <w:div w:id="561907128">
          <w:marLeft w:val="0"/>
          <w:marRight w:val="0"/>
          <w:marTop w:val="0"/>
          <w:marBottom w:val="0"/>
          <w:divBdr>
            <w:top w:val="none" w:sz="0" w:space="0" w:color="auto"/>
            <w:left w:val="none" w:sz="0" w:space="0" w:color="auto"/>
            <w:bottom w:val="none" w:sz="0" w:space="0" w:color="auto"/>
            <w:right w:val="none" w:sz="0" w:space="0" w:color="auto"/>
          </w:divBdr>
        </w:div>
        <w:div w:id="1884367744">
          <w:marLeft w:val="0"/>
          <w:marRight w:val="0"/>
          <w:marTop w:val="0"/>
          <w:marBottom w:val="0"/>
          <w:divBdr>
            <w:top w:val="none" w:sz="0" w:space="0" w:color="auto"/>
            <w:left w:val="none" w:sz="0" w:space="0" w:color="auto"/>
            <w:bottom w:val="none" w:sz="0" w:space="0" w:color="auto"/>
            <w:right w:val="none" w:sz="0" w:space="0" w:color="auto"/>
          </w:divBdr>
        </w:div>
        <w:div w:id="1167591699">
          <w:marLeft w:val="0"/>
          <w:marRight w:val="0"/>
          <w:marTop w:val="0"/>
          <w:marBottom w:val="0"/>
          <w:divBdr>
            <w:top w:val="none" w:sz="0" w:space="0" w:color="auto"/>
            <w:left w:val="none" w:sz="0" w:space="0" w:color="auto"/>
            <w:bottom w:val="none" w:sz="0" w:space="0" w:color="auto"/>
            <w:right w:val="none" w:sz="0" w:space="0" w:color="auto"/>
          </w:divBdr>
        </w:div>
      </w:divsChild>
    </w:div>
    <w:div w:id="2067221714">
      <w:bodyDiv w:val="1"/>
      <w:marLeft w:val="0"/>
      <w:marRight w:val="0"/>
      <w:marTop w:val="0"/>
      <w:marBottom w:val="0"/>
      <w:divBdr>
        <w:top w:val="none" w:sz="0" w:space="0" w:color="auto"/>
        <w:left w:val="none" w:sz="0" w:space="0" w:color="auto"/>
        <w:bottom w:val="none" w:sz="0" w:space="0" w:color="auto"/>
        <w:right w:val="none" w:sz="0" w:space="0" w:color="auto"/>
      </w:divBdr>
    </w:div>
    <w:div w:id="2070685405">
      <w:bodyDiv w:val="1"/>
      <w:marLeft w:val="0"/>
      <w:marRight w:val="0"/>
      <w:marTop w:val="0"/>
      <w:marBottom w:val="0"/>
      <w:divBdr>
        <w:top w:val="none" w:sz="0" w:space="0" w:color="auto"/>
        <w:left w:val="none" w:sz="0" w:space="0" w:color="auto"/>
        <w:bottom w:val="none" w:sz="0" w:space="0" w:color="auto"/>
        <w:right w:val="none" w:sz="0" w:space="0" w:color="auto"/>
      </w:divBdr>
    </w:div>
    <w:div w:id="2080638890">
      <w:bodyDiv w:val="1"/>
      <w:marLeft w:val="0"/>
      <w:marRight w:val="0"/>
      <w:marTop w:val="0"/>
      <w:marBottom w:val="0"/>
      <w:divBdr>
        <w:top w:val="none" w:sz="0" w:space="0" w:color="auto"/>
        <w:left w:val="none" w:sz="0" w:space="0" w:color="auto"/>
        <w:bottom w:val="none" w:sz="0" w:space="0" w:color="auto"/>
        <w:right w:val="none" w:sz="0" w:space="0" w:color="auto"/>
      </w:divBdr>
    </w:div>
    <w:div w:id="2080901422">
      <w:bodyDiv w:val="1"/>
      <w:marLeft w:val="0"/>
      <w:marRight w:val="0"/>
      <w:marTop w:val="0"/>
      <w:marBottom w:val="0"/>
      <w:divBdr>
        <w:top w:val="none" w:sz="0" w:space="0" w:color="auto"/>
        <w:left w:val="none" w:sz="0" w:space="0" w:color="auto"/>
        <w:bottom w:val="none" w:sz="0" w:space="0" w:color="auto"/>
        <w:right w:val="none" w:sz="0" w:space="0" w:color="auto"/>
      </w:divBdr>
    </w:div>
    <w:div w:id="2081168018">
      <w:bodyDiv w:val="1"/>
      <w:marLeft w:val="0"/>
      <w:marRight w:val="0"/>
      <w:marTop w:val="0"/>
      <w:marBottom w:val="0"/>
      <w:divBdr>
        <w:top w:val="none" w:sz="0" w:space="0" w:color="auto"/>
        <w:left w:val="none" w:sz="0" w:space="0" w:color="auto"/>
        <w:bottom w:val="none" w:sz="0" w:space="0" w:color="auto"/>
        <w:right w:val="none" w:sz="0" w:space="0" w:color="auto"/>
      </w:divBdr>
      <w:divsChild>
        <w:div w:id="393748187">
          <w:marLeft w:val="0"/>
          <w:marRight w:val="0"/>
          <w:marTop w:val="150"/>
          <w:marBottom w:val="0"/>
          <w:divBdr>
            <w:top w:val="none" w:sz="0" w:space="0" w:color="auto"/>
            <w:left w:val="none" w:sz="0" w:space="0" w:color="auto"/>
            <w:bottom w:val="none" w:sz="0" w:space="0" w:color="auto"/>
            <w:right w:val="none" w:sz="0" w:space="0" w:color="auto"/>
          </w:divBdr>
        </w:div>
        <w:div w:id="1372539007">
          <w:marLeft w:val="0"/>
          <w:marRight w:val="0"/>
          <w:marTop w:val="150"/>
          <w:marBottom w:val="0"/>
          <w:divBdr>
            <w:top w:val="none" w:sz="0" w:space="0" w:color="auto"/>
            <w:left w:val="none" w:sz="0" w:space="0" w:color="auto"/>
            <w:bottom w:val="none" w:sz="0" w:space="0" w:color="auto"/>
            <w:right w:val="none" w:sz="0" w:space="0" w:color="auto"/>
          </w:divBdr>
        </w:div>
        <w:div w:id="1013997851">
          <w:marLeft w:val="0"/>
          <w:marRight w:val="0"/>
          <w:marTop w:val="150"/>
          <w:marBottom w:val="0"/>
          <w:divBdr>
            <w:top w:val="none" w:sz="0" w:space="0" w:color="auto"/>
            <w:left w:val="none" w:sz="0" w:space="0" w:color="auto"/>
            <w:bottom w:val="none" w:sz="0" w:space="0" w:color="auto"/>
            <w:right w:val="none" w:sz="0" w:space="0" w:color="auto"/>
          </w:divBdr>
        </w:div>
      </w:divsChild>
    </w:div>
    <w:div w:id="2081322705">
      <w:bodyDiv w:val="1"/>
      <w:marLeft w:val="0"/>
      <w:marRight w:val="0"/>
      <w:marTop w:val="0"/>
      <w:marBottom w:val="0"/>
      <w:divBdr>
        <w:top w:val="none" w:sz="0" w:space="0" w:color="auto"/>
        <w:left w:val="none" w:sz="0" w:space="0" w:color="auto"/>
        <w:bottom w:val="none" w:sz="0" w:space="0" w:color="auto"/>
        <w:right w:val="none" w:sz="0" w:space="0" w:color="auto"/>
      </w:divBdr>
    </w:div>
    <w:div w:id="2083677177">
      <w:bodyDiv w:val="1"/>
      <w:marLeft w:val="0"/>
      <w:marRight w:val="0"/>
      <w:marTop w:val="0"/>
      <w:marBottom w:val="0"/>
      <w:divBdr>
        <w:top w:val="none" w:sz="0" w:space="0" w:color="auto"/>
        <w:left w:val="none" w:sz="0" w:space="0" w:color="auto"/>
        <w:bottom w:val="none" w:sz="0" w:space="0" w:color="auto"/>
        <w:right w:val="none" w:sz="0" w:space="0" w:color="auto"/>
      </w:divBdr>
    </w:div>
    <w:div w:id="2085757155">
      <w:marLeft w:val="0"/>
      <w:marRight w:val="0"/>
      <w:marTop w:val="0"/>
      <w:marBottom w:val="0"/>
      <w:divBdr>
        <w:top w:val="none" w:sz="0" w:space="0" w:color="auto"/>
        <w:left w:val="none" w:sz="0" w:space="0" w:color="auto"/>
        <w:bottom w:val="none" w:sz="0" w:space="0" w:color="auto"/>
        <w:right w:val="none" w:sz="0" w:space="0" w:color="auto"/>
      </w:divBdr>
    </w:div>
    <w:div w:id="2086104448">
      <w:bodyDiv w:val="1"/>
      <w:marLeft w:val="0"/>
      <w:marRight w:val="0"/>
      <w:marTop w:val="0"/>
      <w:marBottom w:val="0"/>
      <w:divBdr>
        <w:top w:val="none" w:sz="0" w:space="0" w:color="auto"/>
        <w:left w:val="none" w:sz="0" w:space="0" w:color="auto"/>
        <w:bottom w:val="none" w:sz="0" w:space="0" w:color="auto"/>
        <w:right w:val="none" w:sz="0" w:space="0" w:color="auto"/>
      </w:divBdr>
    </w:div>
    <w:div w:id="2086686513">
      <w:bodyDiv w:val="1"/>
      <w:marLeft w:val="0"/>
      <w:marRight w:val="0"/>
      <w:marTop w:val="0"/>
      <w:marBottom w:val="0"/>
      <w:divBdr>
        <w:top w:val="none" w:sz="0" w:space="0" w:color="auto"/>
        <w:left w:val="none" w:sz="0" w:space="0" w:color="auto"/>
        <w:bottom w:val="none" w:sz="0" w:space="0" w:color="auto"/>
        <w:right w:val="none" w:sz="0" w:space="0" w:color="auto"/>
      </w:divBdr>
    </w:div>
    <w:div w:id="2088575282">
      <w:marLeft w:val="0"/>
      <w:marRight w:val="0"/>
      <w:marTop w:val="0"/>
      <w:marBottom w:val="0"/>
      <w:divBdr>
        <w:top w:val="none" w:sz="0" w:space="0" w:color="auto"/>
        <w:left w:val="none" w:sz="0" w:space="0" w:color="auto"/>
        <w:bottom w:val="none" w:sz="0" w:space="0" w:color="auto"/>
        <w:right w:val="none" w:sz="0" w:space="0" w:color="auto"/>
      </w:divBdr>
      <w:divsChild>
        <w:div w:id="2117744764">
          <w:marLeft w:val="0"/>
          <w:marRight w:val="0"/>
          <w:marTop w:val="0"/>
          <w:marBottom w:val="0"/>
          <w:divBdr>
            <w:top w:val="none" w:sz="0" w:space="0" w:color="auto"/>
            <w:left w:val="none" w:sz="0" w:space="0" w:color="auto"/>
            <w:bottom w:val="none" w:sz="0" w:space="0" w:color="auto"/>
            <w:right w:val="none" w:sz="0" w:space="0" w:color="auto"/>
          </w:divBdr>
        </w:div>
      </w:divsChild>
    </w:div>
    <w:div w:id="2092583589">
      <w:marLeft w:val="0"/>
      <w:marRight w:val="0"/>
      <w:marTop w:val="0"/>
      <w:marBottom w:val="0"/>
      <w:divBdr>
        <w:top w:val="none" w:sz="0" w:space="0" w:color="auto"/>
        <w:left w:val="none" w:sz="0" w:space="0" w:color="auto"/>
        <w:bottom w:val="none" w:sz="0" w:space="0" w:color="auto"/>
        <w:right w:val="none" w:sz="0" w:space="0" w:color="auto"/>
      </w:divBdr>
    </w:div>
    <w:div w:id="2094932605">
      <w:bodyDiv w:val="1"/>
      <w:marLeft w:val="0"/>
      <w:marRight w:val="0"/>
      <w:marTop w:val="0"/>
      <w:marBottom w:val="0"/>
      <w:divBdr>
        <w:top w:val="none" w:sz="0" w:space="0" w:color="auto"/>
        <w:left w:val="none" w:sz="0" w:space="0" w:color="auto"/>
        <w:bottom w:val="none" w:sz="0" w:space="0" w:color="auto"/>
        <w:right w:val="none" w:sz="0" w:space="0" w:color="auto"/>
      </w:divBdr>
    </w:div>
    <w:div w:id="2098401825">
      <w:bodyDiv w:val="1"/>
      <w:marLeft w:val="0"/>
      <w:marRight w:val="0"/>
      <w:marTop w:val="0"/>
      <w:marBottom w:val="0"/>
      <w:divBdr>
        <w:top w:val="none" w:sz="0" w:space="0" w:color="auto"/>
        <w:left w:val="none" w:sz="0" w:space="0" w:color="auto"/>
        <w:bottom w:val="none" w:sz="0" w:space="0" w:color="auto"/>
        <w:right w:val="none" w:sz="0" w:space="0" w:color="auto"/>
      </w:divBdr>
    </w:div>
    <w:div w:id="2100326185">
      <w:bodyDiv w:val="1"/>
      <w:marLeft w:val="0"/>
      <w:marRight w:val="0"/>
      <w:marTop w:val="0"/>
      <w:marBottom w:val="0"/>
      <w:divBdr>
        <w:top w:val="none" w:sz="0" w:space="0" w:color="auto"/>
        <w:left w:val="none" w:sz="0" w:space="0" w:color="auto"/>
        <w:bottom w:val="none" w:sz="0" w:space="0" w:color="auto"/>
        <w:right w:val="none" w:sz="0" w:space="0" w:color="auto"/>
      </w:divBdr>
    </w:div>
    <w:div w:id="2106462590">
      <w:bodyDiv w:val="1"/>
      <w:marLeft w:val="0"/>
      <w:marRight w:val="0"/>
      <w:marTop w:val="0"/>
      <w:marBottom w:val="0"/>
      <w:divBdr>
        <w:top w:val="none" w:sz="0" w:space="0" w:color="auto"/>
        <w:left w:val="none" w:sz="0" w:space="0" w:color="auto"/>
        <w:bottom w:val="none" w:sz="0" w:space="0" w:color="auto"/>
        <w:right w:val="none" w:sz="0" w:space="0" w:color="auto"/>
      </w:divBdr>
    </w:div>
    <w:div w:id="2106681325">
      <w:bodyDiv w:val="1"/>
      <w:marLeft w:val="0"/>
      <w:marRight w:val="0"/>
      <w:marTop w:val="0"/>
      <w:marBottom w:val="0"/>
      <w:divBdr>
        <w:top w:val="none" w:sz="0" w:space="0" w:color="auto"/>
        <w:left w:val="none" w:sz="0" w:space="0" w:color="auto"/>
        <w:bottom w:val="none" w:sz="0" w:space="0" w:color="auto"/>
        <w:right w:val="none" w:sz="0" w:space="0" w:color="auto"/>
      </w:divBdr>
    </w:div>
    <w:div w:id="2115204783">
      <w:bodyDiv w:val="1"/>
      <w:marLeft w:val="0"/>
      <w:marRight w:val="0"/>
      <w:marTop w:val="0"/>
      <w:marBottom w:val="0"/>
      <w:divBdr>
        <w:top w:val="none" w:sz="0" w:space="0" w:color="auto"/>
        <w:left w:val="none" w:sz="0" w:space="0" w:color="auto"/>
        <w:bottom w:val="none" w:sz="0" w:space="0" w:color="auto"/>
        <w:right w:val="none" w:sz="0" w:space="0" w:color="auto"/>
      </w:divBdr>
    </w:div>
    <w:div w:id="2117670399">
      <w:bodyDiv w:val="1"/>
      <w:marLeft w:val="0"/>
      <w:marRight w:val="0"/>
      <w:marTop w:val="0"/>
      <w:marBottom w:val="0"/>
      <w:divBdr>
        <w:top w:val="none" w:sz="0" w:space="0" w:color="auto"/>
        <w:left w:val="none" w:sz="0" w:space="0" w:color="auto"/>
        <w:bottom w:val="none" w:sz="0" w:space="0" w:color="auto"/>
        <w:right w:val="none" w:sz="0" w:space="0" w:color="auto"/>
      </w:divBdr>
    </w:div>
    <w:div w:id="2118744372">
      <w:bodyDiv w:val="1"/>
      <w:marLeft w:val="0"/>
      <w:marRight w:val="0"/>
      <w:marTop w:val="0"/>
      <w:marBottom w:val="0"/>
      <w:divBdr>
        <w:top w:val="none" w:sz="0" w:space="0" w:color="auto"/>
        <w:left w:val="none" w:sz="0" w:space="0" w:color="auto"/>
        <w:bottom w:val="none" w:sz="0" w:space="0" w:color="auto"/>
        <w:right w:val="none" w:sz="0" w:space="0" w:color="auto"/>
      </w:divBdr>
    </w:div>
    <w:div w:id="2119374691">
      <w:bodyDiv w:val="1"/>
      <w:marLeft w:val="0"/>
      <w:marRight w:val="0"/>
      <w:marTop w:val="0"/>
      <w:marBottom w:val="0"/>
      <w:divBdr>
        <w:top w:val="none" w:sz="0" w:space="0" w:color="auto"/>
        <w:left w:val="none" w:sz="0" w:space="0" w:color="auto"/>
        <w:bottom w:val="none" w:sz="0" w:space="0" w:color="auto"/>
        <w:right w:val="none" w:sz="0" w:space="0" w:color="auto"/>
      </w:divBdr>
    </w:div>
    <w:div w:id="2119711221">
      <w:bodyDiv w:val="1"/>
      <w:marLeft w:val="0"/>
      <w:marRight w:val="0"/>
      <w:marTop w:val="0"/>
      <w:marBottom w:val="0"/>
      <w:divBdr>
        <w:top w:val="none" w:sz="0" w:space="0" w:color="auto"/>
        <w:left w:val="none" w:sz="0" w:space="0" w:color="auto"/>
        <w:bottom w:val="none" w:sz="0" w:space="0" w:color="auto"/>
        <w:right w:val="none" w:sz="0" w:space="0" w:color="auto"/>
      </w:divBdr>
    </w:div>
    <w:div w:id="2120441187">
      <w:bodyDiv w:val="1"/>
      <w:marLeft w:val="0"/>
      <w:marRight w:val="0"/>
      <w:marTop w:val="0"/>
      <w:marBottom w:val="0"/>
      <w:divBdr>
        <w:top w:val="none" w:sz="0" w:space="0" w:color="auto"/>
        <w:left w:val="none" w:sz="0" w:space="0" w:color="auto"/>
        <w:bottom w:val="none" w:sz="0" w:space="0" w:color="auto"/>
        <w:right w:val="none" w:sz="0" w:space="0" w:color="auto"/>
      </w:divBdr>
    </w:div>
    <w:div w:id="2122525490">
      <w:bodyDiv w:val="1"/>
      <w:marLeft w:val="0"/>
      <w:marRight w:val="0"/>
      <w:marTop w:val="0"/>
      <w:marBottom w:val="0"/>
      <w:divBdr>
        <w:top w:val="none" w:sz="0" w:space="0" w:color="auto"/>
        <w:left w:val="none" w:sz="0" w:space="0" w:color="auto"/>
        <w:bottom w:val="none" w:sz="0" w:space="0" w:color="auto"/>
        <w:right w:val="none" w:sz="0" w:space="0" w:color="auto"/>
      </w:divBdr>
    </w:div>
    <w:div w:id="2122652146">
      <w:bodyDiv w:val="1"/>
      <w:marLeft w:val="0"/>
      <w:marRight w:val="0"/>
      <w:marTop w:val="0"/>
      <w:marBottom w:val="0"/>
      <w:divBdr>
        <w:top w:val="none" w:sz="0" w:space="0" w:color="auto"/>
        <w:left w:val="none" w:sz="0" w:space="0" w:color="auto"/>
        <w:bottom w:val="none" w:sz="0" w:space="0" w:color="auto"/>
        <w:right w:val="none" w:sz="0" w:space="0" w:color="auto"/>
      </w:divBdr>
    </w:div>
    <w:div w:id="2124111384">
      <w:bodyDiv w:val="1"/>
      <w:marLeft w:val="0"/>
      <w:marRight w:val="0"/>
      <w:marTop w:val="0"/>
      <w:marBottom w:val="0"/>
      <w:divBdr>
        <w:top w:val="none" w:sz="0" w:space="0" w:color="auto"/>
        <w:left w:val="none" w:sz="0" w:space="0" w:color="auto"/>
        <w:bottom w:val="none" w:sz="0" w:space="0" w:color="auto"/>
        <w:right w:val="none" w:sz="0" w:space="0" w:color="auto"/>
      </w:divBdr>
    </w:div>
    <w:div w:id="2127968847">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2552785">
      <w:bodyDiv w:val="1"/>
      <w:marLeft w:val="0"/>
      <w:marRight w:val="0"/>
      <w:marTop w:val="0"/>
      <w:marBottom w:val="0"/>
      <w:divBdr>
        <w:top w:val="none" w:sz="0" w:space="0" w:color="auto"/>
        <w:left w:val="none" w:sz="0" w:space="0" w:color="auto"/>
        <w:bottom w:val="none" w:sz="0" w:space="0" w:color="auto"/>
        <w:right w:val="none" w:sz="0" w:space="0" w:color="auto"/>
      </w:divBdr>
      <w:divsChild>
        <w:div w:id="169267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326607">
      <w:bodyDiv w:val="1"/>
      <w:marLeft w:val="0"/>
      <w:marRight w:val="0"/>
      <w:marTop w:val="0"/>
      <w:marBottom w:val="0"/>
      <w:divBdr>
        <w:top w:val="none" w:sz="0" w:space="0" w:color="auto"/>
        <w:left w:val="none" w:sz="0" w:space="0" w:color="auto"/>
        <w:bottom w:val="none" w:sz="0" w:space="0" w:color="auto"/>
        <w:right w:val="none" w:sz="0" w:space="0" w:color="auto"/>
      </w:divBdr>
    </w:div>
    <w:div w:id="2140754649">
      <w:bodyDiv w:val="1"/>
      <w:marLeft w:val="0"/>
      <w:marRight w:val="0"/>
      <w:marTop w:val="0"/>
      <w:marBottom w:val="0"/>
      <w:divBdr>
        <w:top w:val="none" w:sz="0" w:space="0" w:color="auto"/>
        <w:left w:val="none" w:sz="0" w:space="0" w:color="auto"/>
        <w:bottom w:val="none" w:sz="0" w:space="0" w:color="auto"/>
        <w:right w:val="none" w:sz="0" w:space="0" w:color="auto"/>
      </w:divBdr>
    </w:div>
    <w:div w:id="214303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2EDF-7B1C-452D-B5AB-2E3ACB12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32</Pages>
  <Words>9752</Words>
  <Characters>53636</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33</cp:revision>
  <cp:lastPrinted>2025-03-18T23:34:00Z</cp:lastPrinted>
  <dcterms:created xsi:type="dcterms:W3CDTF">2025-03-20T23:17:00Z</dcterms:created>
  <dcterms:modified xsi:type="dcterms:W3CDTF">2026-09-20T13:03:00Z</dcterms:modified>
</cp:coreProperties>
</file>