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D9E74" w14:textId="66BB1EE2" w:rsidR="00901B03" w:rsidRPr="00D739D2" w:rsidRDefault="003E79F0" w:rsidP="003E79F0">
      <w:pPr>
        <w:spacing w:after="0"/>
        <w:rPr>
          <w:rFonts w:ascii="Aptos" w:hAnsi="Aptos"/>
          <w:b/>
          <w:bCs/>
          <w:caps/>
          <w:u w:val="single"/>
        </w:rPr>
      </w:pPr>
      <w:r>
        <w:rPr>
          <w:rFonts w:ascii="Aptos" w:hAnsi="Aptos"/>
          <w:b/>
          <w:bCs/>
          <w:caps/>
          <w:u w:val="single"/>
        </w:rPr>
        <w:t xml:space="preserve">TEMA </w:t>
      </w:r>
      <w:r w:rsidR="00EA52A6">
        <w:rPr>
          <w:rFonts w:ascii="Aptos" w:hAnsi="Aptos"/>
          <w:b/>
          <w:bCs/>
          <w:caps/>
          <w:u w:val="single"/>
        </w:rPr>
        <w:t>87</w:t>
      </w:r>
      <w:r>
        <w:rPr>
          <w:rFonts w:ascii="Aptos" w:hAnsi="Aptos"/>
          <w:b/>
          <w:bCs/>
          <w:caps/>
          <w:u w:val="single"/>
        </w:rPr>
        <w:t>:</w:t>
      </w:r>
      <w:r>
        <w:rPr>
          <w:rFonts w:ascii="Aptos" w:hAnsi="Aptos"/>
          <w:u w:val="single"/>
        </w:rPr>
        <w:t xml:space="preserve"> </w:t>
      </w:r>
      <w:r>
        <w:rPr>
          <w:rFonts w:ascii="Aptos" w:hAnsi="Aptos"/>
          <w:b/>
          <w:bCs/>
          <w:caps/>
          <w:u w:val="single"/>
        </w:rPr>
        <w:t>Sistemas de información asistenciales DEL SAS</w:t>
      </w:r>
    </w:p>
    <w:p w14:paraId="0014BD55" w14:textId="77777777" w:rsidR="00A74C6C" w:rsidRPr="00D739D2" w:rsidRDefault="00A74C6C" w:rsidP="003E79F0">
      <w:pPr>
        <w:pStyle w:val="NormalWeb"/>
        <w:numPr>
          <w:ilvl w:val="0"/>
          <w:numId w:val="30"/>
        </w:numPr>
        <w:spacing w:after="160" w:afterAutospacing="0"/>
        <w:rPr>
          <w:rFonts w:ascii="Aptos" w:hAnsi="Aptos"/>
          <w:sz w:val="22"/>
          <w:szCs w:val="22"/>
        </w:rPr>
      </w:pPr>
      <w:r>
        <w:rPr>
          <w:rFonts w:ascii="Aptos" w:hAnsi="Aptos"/>
          <w:sz w:val="22"/>
          <w:szCs w:val="22"/>
        </w:rPr>
        <w:t xml:space="preserve">El SAS ha desarrollado un conjunto de </w:t>
      </w:r>
      <w:r>
        <w:rPr>
          <w:rStyle w:val="Textoennegrita"/>
          <w:rFonts w:ascii="Aptos" w:eastAsiaTheme="majorEastAsia" w:hAnsi="Aptos"/>
          <w:sz w:val="22"/>
          <w:szCs w:val="22"/>
        </w:rPr>
        <w:t>sistemas de información asistenciales</w:t>
      </w:r>
      <w:r>
        <w:rPr>
          <w:rFonts w:ascii="Aptos" w:hAnsi="Aptos"/>
          <w:sz w:val="22"/>
          <w:szCs w:val="22"/>
        </w:rPr>
        <w:t xml:space="preserve"> con el objetivo de </w:t>
      </w:r>
      <w:r>
        <w:rPr>
          <w:rStyle w:val="Textoennegrita"/>
          <w:rFonts w:ascii="Aptos" w:eastAsiaTheme="majorEastAsia" w:hAnsi="Aptos"/>
          <w:sz w:val="22"/>
          <w:szCs w:val="22"/>
        </w:rPr>
        <w:t>mejorar la calidad, la seguridad y la eficiencia</w:t>
      </w:r>
      <w:r>
        <w:rPr>
          <w:rFonts w:ascii="Aptos" w:hAnsi="Aptos"/>
          <w:sz w:val="22"/>
          <w:szCs w:val="22"/>
        </w:rPr>
        <w:t xml:space="preserve"> de la atención sanitaria prestada en Andalucía. Estas plataformas permiten la </w:t>
      </w:r>
      <w:r>
        <w:rPr>
          <w:rStyle w:val="Textoennegrita"/>
          <w:rFonts w:ascii="Aptos" w:eastAsiaTheme="majorEastAsia" w:hAnsi="Aptos"/>
          <w:sz w:val="22"/>
          <w:szCs w:val="22"/>
        </w:rPr>
        <w:t>digitalización completa</w:t>
      </w:r>
      <w:r>
        <w:rPr>
          <w:rFonts w:ascii="Aptos" w:hAnsi="Aptos"/>
          <w:sz w:val="22"/>
          <w:szCs w:val="22"/>
        </w:rPr>
        <w:t xml:space="preserve"> del proceso asistencial, integrando la información clínica del paciente y facilitando la interoperabilidad entre los distintos niveles asistenciales (atención primaria, hospitalaria, urgencias, y sociosanitaria).</w:t>
      </w:r>
    </w:p>
    <w:p w14:paraId="36B01CA7" w14:textId="77777777" w:rsidR="00A74C6C" w:rsidRPr="00D739D2" w:rsidRDefault="00A74C6C" w:rsidP="00A74C6C">
      <w:pPr>
        <w:pStyle w:val="NormalWeb"/>
        <w:numPr>
          <w:ilvl w:val="0"/>
          <w:numId w:val="30"/>
        </w:numPr>
        <w:rPr>
          <w:rFonts w:ascii="Aptos" w:hAnsi="Aptos"/>
          <w:sz w:val="22"/>
          <w:szCs w:val="22"/>
        </w:rPr>
      </w:pPr>
      <w:r>
        <w:rPr>
          <w:rFonts w:ascii="Aptos" w:hAnsi="Aptos"/>
          <w:sz w:val="22"/>
          <w:szCs w:val="22"/>
        </w:rPr>
        <w:t xml:space="preserve">Uno de los pilares fundamentales es el sistema </w:t>
      </w:r>
      <w:proofErr w:type="spellStart"/>
      <w:r>
        <w:rPr>
          <w:rStyle w:val="Textoennegrita"/>
          <w:rFonts w:ascii="Aptos" w:eastAsiaTheme="majorEastAsia" w:hAnsi="Aptos"/>
          <w:sz w:val="22"/>
          <w:szCs w:val="22"/>
        </w:rPr>
        <w:t>Diraya</w:t>
      </w:r>
      <w:proofErr w:type="spellEnd"/>
      <w:r>
        <w:rPr>
          <w:rFonts w:ascii="Aptos" w:hAnsi="Aptos"/>
          <w:sz w:val="22"/>
          <w:szCs w:val="22"/>
        </w:rPr>
        <w:t xml:space="preserve">, que actúa como la </w:t>
      </w:r>
      <w:r>
        <w:rPr>
          <w:rStyle w:val="Textoennegrita"/>
          <w:rFonts w:ascii="Aptos" w:eastAsiaTheme="majorEastAsia" w:hAnsi="Aptos"/>
          <w:sz w:val="22"/>
          <w:szCs w:val="22"/>
        </w:rPr>
        <w:t>plataforma central de Historia Clínica Electrónica (HCE)</w:t>
      </w:r>
      <w:r>
        <w:rPr>
          <w:rFonts w:ascii="Aptos" w:hAnsi="Aptos"/>
          <w:sz w:val="22"/>
          <w:szCs w:val="22"/>
        </w:rPr>
        <w:t xml:space="preserve"> en Andalucía, permitiendo un modelo asistencial centrado en el paciente, con continuidad asistencial y una trazabilidad completa del proceso clínico.</w:t>
      </w:r>
      <w:r>
        <w:rPr>
          <w:rFonts w:ascii="Aptos" w:hAnsi="Aptos"/>
          <w:sz w:val="22"/>
          <w:szCs w:val="22"/>
        </w:rPr>
        <w:br/>
      </w:r>
    </w:p>
    <w:p w14:paraId="1D48040B" w14:textId="77777777" w:rsidR="00A74C6C" w:rsidRPr="00D739D2" w:rsidRDefault="00A74C6C" w:rsidP="003E79F0">
      <w:pPr>
        <w:pStyle w:val="NormalWeb"/>
        <w:numPr>
          <w:ilvl w:val="0"/>
          <w:numId w:val="30"/>
        </w:numPr>
        <w:rPr>
          <w:rFonts w:ascii="Aptos" w:hAnsi="Aptos"/>
          <w:sz w:val="22"/>
          <w:szCs w:val="22"/>
        </w:rPr>
      </w:pPr>
      <w:r>
        <w:rPr>
          <w:rFonts w:ascii="Aptos" w:hAnsi="Aptos"/>
          <w:b/>
          <w:bCs/>
          <w:sz w:val="22"/>
          <w:szCs w:val="22"/>
        </w:rPr>
        <w:t>Objetivos Principales</w:t>
      </w:r>
    </w:p>
    <w:p w14:paraId="6ECFE526" w14:textId="77777777" w:rsidR="00A74C6C" w:rsidRPr="00D739D2" w:rsidRDefault="00A74C6C"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Calidad y Eficiencia</w:t>
      </w:r>
      <w:r>
        <w:rPr>
          <w:rFonts w:ascii="Aptos" w:hAnsi="Aptos"/>
          <w:sz w:val="22"/>
          <w:szCs w:val="22"/>
        </w:rPr>
        <w:t>: Reducción de errores médicos, mejora en la toma de decisiones clínicas y agilidad en la gestión asistencial.</w:t>
      </w:r>
    </w:p>
    <w:p w14:paraId="3896C3C3" w14:textId="77777777" w:rsidR="00A74C6C" w:rsidRPr="00D739D2" w:rsidRDefault="00A74C6C"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Acceso Rápido y Seguro</w:t>
      </w:r>
      <w:r>
        <w:rPr>
          <w:rFonts w:ascii="Aptos" w:hAnsi="Aptos"/>
          <w:sz w:val="22"/>
          <w:szCs w:val="22"/>
        </w:rPr>
        <w:t xml:space="preserve">: Disponibilidad de datos clínicos en tiempo real desde cualquier punto de la red (ej. </w:t>
      </w:r>
      <w:proofErr w:type="spellStart"/>
      <w:r>
        <w:rPr>
          <w:rFonts w:ascii="Aptos" w:hAnsi="Aptos"/>
          <w:sz w:val="22"/>
          <w:szCs w:val="22"/>
        </w:rPr>
        <w:t>Diraya</w:t>
      </w:r>
      <w:proofErr w:type="spellEnd"/>
      <w:r>
        <w:rPr>
          <w:rFonts w:ascii="Aptos" w:hAnsi="Aptos"/>
          <w:sz w:val="22"/>
          <w:szCs w:val="22"/>
        </w:rPr>
        <w:t>).</w:t>
      </w:r>
    </w:p>
    <w:p w14:paraId="0AE0EB7B" w14:textId="77777777" w:rsidR="00A74C6C" w:rsidRPr="00D739D2" w:rsidRDefault="00A74C6C"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Coordinación Asistencial</w:t>
      </w:r>
      <w:r>
        <w:rPr>
          <w:rFonts w:ascii="Aptos" w:hAnsi="Aptos"/>
          <w:sz w:val="22"/>
          <w:szCs w:val="22"/>
        </w:rPr>
        <w:t>: Integración entre atención primaria, hospitalaria, urgencias y atención sociosanitaria.</w:t>
      </w:r>
    </w:p>
    <w:p w14:paraId="71B686C7" w14:textId="77777777" w:rsidR="009D067C" w:rsidRPr="00D739D2" w:rsidRDefault="00A74C6C"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Sostenibilidad</w:t>
      </w:r>
      <w:r>
        <w:rPr>
          <w:rFonts w:ascii="Aptos" w:hAnsi="Aptos"/>
          <w:sz w:val="22"/>
          <w:szCs w:val="22"/>
        </w:rPr>
        <w:t>: Reducción del uso de papel, duplicidades en pruebas y consumo de recursos innecesarios.</w:t>
      </w:r>
      <w:r>
        <w:rPr>
          <w:rFonts w:ascii="Aptos" w:hAnsi="Aptos"/>
          <w:sz w:val="22"/>
          <w:szCs w:val="22"/>
        </w:rPr>
        <w:br/>
      </w:r>
    </w:p>
    <w:p w14:paraId="025D69DF" w14:textId="77777777" w:rsidR="00A74C6C" w:rsidRPr="00D739D2" w:rsidRDefault="00A74C6C" w:rsidP="003E79F0">
      <w:pPr>
        <w:pStyle w:val="NormalWeb"/>
        <w:numPr>
          <w:ilvl w:val="0"/>
          <w:numId w:val="30"/>
        </w:numPr>
        <w:rPr>
          <w:rFonts w:ascii="Aptos" w:hAnsi="Aptos"/>
          <w:b/>
          <w:bCs/>
          <w:sz w:val="22"/>
          <w:szCs w:val="22"/>
        </w:rPr>
      </w:pPr>
      <w:r>
        <w:rPr>
          <w:rFonts w:ascii="Aptos" w:hAnsi="Aptos"/>
          <w:b/>
          <w:bCs/>
          <w:sz w:val="22"/>
          <w:szCs w:val="22"/>
        </w:rPr>
        <w:t>Componentes Clave</w:t>
      </w:r>
    </w:p>
    <w:p w14:paraId="54B340F0" w14:textId="77777777" w:rsidR="009D067C" w:rsidRPr="00D739D2" w:rsidRDefault="009D067C" w:rsidP="003E79F0">
      <w:pPr>
        <w:pStyle w:val="NormalWeb"/>
        <w:numPr>
          <w:ilvl w:val="1"/>
          <w:numId w:val="30"/>
        </w:numPr>
        <w:rPr>
          <w:rFonts w:ascii="Aptos" w:hAnsi="Aptos"/>
          <w:sz w:val="22"/>
          <w:szCs w:val="22"/>
        </w:rPr>
      </w:pPr>
      <w:r>
        <w:rPr>
          <w:rFonts w:ascii="Aptos" w:hAnsi="Aptos" w:cs="Segoe UI Emoji"/>
          <w:b/>
          <w:bCs/>
          <w:sz w:val="22"/>
          <w:szCs w:val="22"/>
        </w:rPr>
        <w:t>H</w:t>
      </w:r>
      <w:r>
        <w:rPr>
          <w:rStyle w:val="Textoennegrita"/>
          <w:rFonts w:ascii="Aptos" w:eastAsiaTheme="majorEastAsia" w:hAnsi="Aptos"/>
          <w:sz w:val="22"/>
          <w:szCs w:val="22"/>
        </w:rPr>
        <w:t>istoria Clínica Electrónica (HCE)</w:t>
      </w:r>
      <w:r>
        <w:rPr>
          <w:rFonts w:ascii="Aptos" w:hAnsi="Aptos"/>
          <w:sz w:val="22"/>
          <w:szCs w:val="22"/>
        </w:rPr>
        <w:t>: Registro centralizado y compartido del historial médico de cada paciente.</w:t>
      </w:r>
    </w:p>
    <w:p w14:paraId="7BCF287A" w14:textId="77777777" w:rsidR="009D067C" w:rsidRPr="00D739D2" w:rsidRDefault="00A74C6C"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Gestión de Citas</w:t>
      </w:r>
      <w:r>
        <w:rPr>
          <w:rFonts w:ascii="Aptos" w:hAnsi="Aptos"/>
          <w:sz w:val="22"/>
          <w:szCs w:val="22"/>
        </w:rPr>
        <w:t xml:space="preserve">: Planificación de agendas electrónicas en centros de salud, hospitales y </w:t>
      </w:r>
      <w:proofErr w:type="spellStart"/>
      <w:r>
        <w:rPr>
          <w:rFonts w:ascii="Aptos" w:hAnsi="Aptos"/>
          <w:sz w:val="22"/>
          <w:szCs w:val="22"/>
        </w:rPr>
        <w:t>teleconsultas</w:t>
      </w:r>
      <w:proofErr w:type="spellEnd"/>
      <w:r>
        <w:rPr>
          <w:rFonts w:ascii="Aptos" w:hAnsi="Aptos"/>
          <w:sz w:val="22"/>
          <w:szCs w:val="22"/>
        </w:rPr>
        <w:t>.</w:t>
      </w:r>
    </w:p>
    <w:p w14:paraId="5550D9BD" w14:textId="77777777" w:rsidR="009D067C" w:rsidRPr="00D739D2" w:rsidRDefault="00A74C6C"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Prescripción Electrónica</w:t>
      </w:r>
      <w:r>
        <w:rPr>
          <w:rFonts w:ascii="Aptos" w:hAnsi="Aptos"/>
          <w:sz w:val="22"/>
          <w:szCs w:val="22"/>
        </w:rPr>
        <w:t>: Emisión y control de recetas de forma digital, con trazabilidad hasta su dispensación.</w:t>
      </w:r>
    </w:p>
    <w:p w14:paraId="19BE0699" w14:textId="77777777" w:rsidR="003E79F0" w:rsidRPr="00D739D2" w:rsidRDefault="00A74C6C"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Seguridad</w:t>
      </w:r>
      <w:r>
        <w:rPr>
          <w:rFonts w:ascii="Aptos" w:hAnsi="Aptos"/>
          <w:sz w:val="22"/>
          <w:szCs w:val="22"/>
        </w:rPr>
        <w:t xml:space="preserve">: Uso de cifrado avanzado (AES-256), autenticación </w:t>
      </w:r>
      <w:proofErr w:type="spellStart"/>
      <w:r>
        <w:rPr>
          <w:rFonts w:ascii="Aptos" w:hAnsi="Aptos"/>
          <w:sz w:val="22"/>
          <w:szCs w:val="22"/>
        </w:rPr>
        <w:t>multifactor</w:t>
      </w:r>
      <w:proofErr w:type="spellEnd"/>
      <w:r>
        <w:rPr>
          <w:rFonts w:ascii="Aptos" w:hAnsi="Aptos"/>
          <w:sz w:val="22"/>
          <w:szCs w:val="22"/>
        </w:rPr>
        <w:t xml:space="preserve"> y cumplimiento del ENS.</w:t>
      </w:r>
      <w:r>
        <w:rPr>
          <w:rFonts w:ascii="Aptos" w:hAnsi="Aptos"/>
          <w:sz w:val="22"/>
          <w:szCs w:val="22"/>
        </w:rPr>
        <w:br/>
      </w:r>
    </w:p>
    <w:p w14:paraId="2A0FD461" w14:textId="77777777" w:rsidR="003E79F0" w:rsidRPr="00D739D2" w:rsidRDefault="003E79F0" w:rsidP="003E79F0">
      <w:pPr>
        <w:pStyle w:val="NormalWeb"/>
        <w:numPr>
          <w:ilvl w:val="0"/>
          <w:numId w:val="30"/>
        </w:numPr>
        <w:rPr>
          <w:rFonts w:ascii="Aptos" w:hAnsi="Aptos"/>
          <w:b/>
          <w:bCs/>
          <w:sz w:val="22"/>
          <w:szCs w:val="22"/>
        </w:rPr>
      </w:pPr>
      <w:r>
        <w:rPr>
          <w:rFonts w:ascii="Aptos" w:hAnsi="Aptos"/>
          <w:b/>
          <w:bCs/>
          <w:sz w:val="22"/>
          <w:szCs w:val="22"/>
        </w:rPr>
        <w:t>Ventajas</w:t>
      </w:r>
    </w:p>
    <w:p w14:paraId="3C535AF1"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Integración total</w:t>
      </w:r>
      <w:r>
        <w:rPr>
          <w:rFonts w:ascii="Aptos" w:hAnsi="Aptos"/>
          <w:sz w:val="22"/>
          <w:szCs w:val="22"/>
        </w:rPr>
        <w:t xml:space="preserve"> de la información sanitaria del paciente (</w:t>
      </w:r>
      <w:proofErr w:type="spellStart"/>
      <w:r>
        <w:rPr>
          <w:rFonts w:ascii="Aptos" w:hAnsi="Aptos"/>
          <w:sz w:val="22"/>
          <w:szCs w:val="22"/>
        </w:rPr>
        <w:t>Diraya</w:t>
      </w:r>
      <w:proofErr w:type="spellEnd"/>
      <w:r>
        <w:rPr>
          <w:rFonts w:ascii="Aptos" w:hAnsi="Aptos"/>
          <w:sz w:val="22"/>
          <w:szCs w:val="22"/>
        </w:rPr>
        <w:t>, Receta Electrónica, laboratorios, imagen médica).</w:t>
      </w:r>
    </w:p>
    <w:p w14:paraId="64D490E3"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Accesibilidad 24/7</w:t>
      </w:r>
      <w:r>
        <w:rPr>
          <w:rFonts w:ascii="Aptos" w:hAnsi="Aptos"/>
          <w:sz w:val="22"/>
          <w:szCs w:val="22"/>
        </w:rPr>
        <w:t xml:space="preserve"> desde portales como </w:t>
      </w:r>
      <w:proofErr w:type="spellStart"/>
      <w:r>
        <w:rPr>
          <w:rFonts w:ascii="Aptos" w:hAnsi="Aptos"/>
          <w:sz w:val="22"/>
          <w:szCs w:val="22"/>
        </w:rPr>
        <w:t>ClicSalud</w:t>
      </w:r>
      <w:proofErr w:type="spellEnd"/>
      <w:r>
        <w:rPr>
          <w:rFonts w:ascii="Aptos" w:hAnsi="Aptos"/>
          <w:sz w:val="22"/>
          <w:szCs w:val="22"/>
        </w:rPr>
        <w:t>+ y Salud Responde.</w:t>
      </w:r>
    </w:p>
    <w:p w14:paraId="49C73D4A"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Eficiencia</w:t>
      </w:r>
      <w:r>
        <w:rPr>
          <w:rFonts w:ascii="Aptos" w:hAnsi="Aptos"/>
          <w:sz w:val="22"/>
          <w:szCs w:val="22"/>
        </w:rPr>
        <w:t xml:space="preserve"> asistencial y reducción de duplicidades (evita repetir pruebas).</w:t>
      </w:r>
    </w:p>
    <w:p w14:paraId="7B871E24"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Seguridad de la Información</w:t>
      </w:r>
      <w:r>
        <w:rPr>
          <w:rFonts w:ascii="Aptos" w:hAnsi="Aptos"/>
          <w:sz w:val="22"/>
          <w:szCs w:val="22"/>
        </w:rPr>
        <w:t>, con sistemas robustos de cifrado, auditoría y control de accesos.</w:t>
      </w:r>
    </w:p>
    <w:p w14:paraId="099C3841"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Innovación tecnológica</w:t>
      </w:r>
      <w:r>
        <w:rPr>
          <w:rFonts w:ascii="Aptos" w:hAnsi="Aptos"/>
          <w:sz w:val="22"/>
          <w:szCs w:val="22"/>
        </w:rPr>
        <w:t>, como el uso de TISCAR para telemedicina o el futuro uso de IA en diagnóstico.</w:t>
      </w:r>
      <w:r>
        <w:rPr>
          <w:rFonts w:ascii="Aptos" w:hAnsi="Aptos"/>
          <w:sz w:val="22"/>
          <w:szCs w:val="22"/>
        </w:rPr>
        <w:br/>
      </w:r>
    </w:p>
    <w:p w14:paraId="4926BBC0" w14:textId="77777777" w:rsidR="003E79F0" w:rsidRPr="00D739D2" w:rsidRDefault="003E79F0" w:rsidP="003E79F0">
      <w:pPr>
        <w:pStyle w:val="NormalWeb"/>
        <w:numPr>
          <w:ilvl w:val="0"/>
          <w:numId w:val="30"/>
        </w:numPr>
        <w:rPr>
          <w:rFonts w:ascii="Aptos" w:hAnsi="Aptos"/>
          <w:b/>
          <w:bCs/>
          <w:sz w:val="22"/>
          <w:szCs w:val="22"/>
        </w:rPr>
      </w:pPr>
      <w:r>
        <w:rPr>
          <w:rFonts w:ascii="Aptos" w:hAnsi="Aptos"/>
          <w:b/>
          <w:bCs/>
          <w:sz w:val="22"/>
          <w:szCs w:val="22"/>
        </w:rPr>
        <w:t>Inconvenientes</w:t>
      </w:r>
    </w:p>
    <w:p w14:paraId="6DFDA00B"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Alta dependencia tecnológica</w:t>
      </w:r>
      <w:r>
        <w:rPr>
          <w:rFonts w:ascii="Aptos" w:hAnsi="Aptos"/>
          <w:sz w:val="22"/>
          <w:szCs w:val="22"/>
        </w:rPr>
        <w:t xml:space="preserve">: Las caídas del sistema (como </w:t>
      </w:r>
      <w:proofErr w:type="spellStart"/>
      <w:r>
        <w:rPr>
          <w:rFonts w:ascii="Aptos" w:hAnsi="Aptos"/>
          <w:sz w:val="22"/>
          <w:szCs w:val="22"/>
        </w:rPr>
        <w:t>Diraya</w:t>
      </w:r>
      <w:proofErr w:type="spellEnd"/>
      <w:r>
        <w:rPr>
          <w:rFonts w:ascii="Aptos" w:hAnsi="Aptos"/>
          <w:sz w:val="22"/>
          <w:szCs w:val="22"/>
        </w:rPr>
        <w:t>) paralizan la actividad clínica.</w:t>
      </w:r>
    </w:p>
    <w:p w14:paraId="35F1CA65"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Brecha digital</w:t>
      </w:r>
      <w:r>
        <w:rPr>
          <w:rFonts w:ascii="Aptos" w:hAnsi="Aptos"/>
          <w:sz w:val="22"/>
          <w:szCs w:val="22"/>
        </w:rPr>
        <w:t>: Algunos usuarios no acceden a las herramientas electrónicas.</w:t>
      </w:r>
    </w:p>
    <w:p w14:paraId="17EE5D09"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Costes elevados</w:t>
      </w:r>
      <w:r>
        <w:rPr>
          <w:rFonts w:ascii="Aptos" w:hAnsi="Aptos"/>
          <w:sz w:val="22"/>
          <w:szCs w:val="22"/>
        </w:rPr>
        <w:t>: La implantación requiere fuerte inversión pública.</w:t>
      </w:r>
    </w:p>
    <w:p w14:paraId="2E73DBAA"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Necesidad de formación continua</w:t>
      </w:r>
      <w:r>
        <w:rPr>
          <w:rFonts w:ascii="Aptos" w:hAnsi="Aptos"/>
          <w:sz w:val="22"/>
          <w:szCs w:val="22"/>
        </w:rPr>
        <w:t xml:space="preserve"> para el personal sanitario</w:t>
      </w:r>
    </w:p>
    <w:p w14:paraId="2DBEE7D8" w14:textId="77777777" w:rsidR="003E79F0" w:rsidRPr="00D739D2" w:rsidRDefault="003E79F0" w:rsidP="003E79F0">
      <w:pPr>
        <w:pStyle w:val="NormalWeb"/>
        <w:numPr>
          <w:ilvl w:val="1"/>
          <w:numId w:val="30"/>
        </w:numPr>
        <w:rPr>
          <w:rFonts w:ascii="Aptos" w:hAnsi="Aptos"/>
          <w:sz w:val="22"/>
          <w:szCs w:val="22"/>
        </w:rPr>
      </w:pPr>
      <w:r>
        <w:rPr>
          <w:rStyle w:val="Textoennegrita"/>
          <w:rFonts w:ascii="Aptos" w:eastAsiaTheme="majorEastAsia" w:hAnsi="Aptos"/>
          <w:sz w:val="22"/>
          <w:szCs w:val="22"/>
        </w:rPr>
        <w:t>Riesgos en ciberseguridad</w:t>
      </w:r>
      <w:r>
        <w:rPr>
          <w:rFonts w:ascii="Aptos" w:hAnsi="Aptos"/>
          <w:sz w:val="22"/>
          <w:szCs w:val="22"/>
        </w:rPr>
        <w:t>, aunque se sigan los protocolos ENS.</w:t>
      </w:r>
      <w:r>
        <w:rPr>
          <w:rFonts w:ascii="Aptos" w:hAnsi="Aptos"/>
          <w:sz w:val="22"/>
          <w:szCs w:val="22"/>
        </w:rPr>
        <w:br/>
      </w:r>
    </w:p>
    <w:p w14:paraId="0FD11034" w14:textId="77777777" w:rsidR="009D067C" w:rsidRPr="00D739D2" w:rsidRDefault="00A74C6C" w:rsidP="009D067C">
      <w:pPr>
        <w:pStyle w:val="NormalWeb"/>
        <w:numPr>
          <w:ilvl w:val="0"/>
          <w:numId w:val="30"/>
        </w:numPr>
        <w:rPr>
          <w:rFonts w:ascii="Aptos" w:hAnsi="Aptos"/>
          <w:b/>
          <w:bCs/>
          <w:sz w:val="22"/>
          <w:szCs w:val="22"/>
        </w:rPr>
      </w:pPr>
      <w:r>
        <w:rPr>
          <w:rFonts w:ascii="Aptos" w:hAnsi="Aptos"/>
          <w:b/>
          <w:bCs/>
          <w:sz w:val="22"/>
          <w:szCs w:val="22"/>
        </w:rPr>
        <w:lastRenderedPageBreak/>
        <w:t>Normativa y Regulación Aplicable</w:t>
      </w:r>
    </w:p>
    <w:p w14:paraId="62676059" w14:textId="77777777" w:rsidR="00A74C6C" w:rsidRPr="00D739D2" w:rsidRDefault="00A74C6C" w:rsidP="009D067C">
      <w:pPr>
        <w:pStyle w:val="NormalWeb"/>
        <w:numPr>
          <w:ilvl w:val="1"/>
          <w:numId w:val="30"/>
        </w:numPr>
        <w:rPr>
          <w:rFonts w:ascii="Aptos" w:hAnsi="Aptos"/>
          <w:b/>
          <w:bCs/>
          <w:sz w:val="22"/>
          <w:szCs w:val="22"/>
        </w:rPr>
      </w:pPr>
      <w:r>
        <w:rPr>
          <w:rFonts w:ascii="Aptos" w:hAnsi="Aptos"/>
          <w:b/>
          <w:bCs/>
          <w:sz w:val="22"/>
          <w:szCs w:val="22"/>
        </w:rPr>
        <w:t>Normativa Nacional</w:t>
      </w:r>
    </w:p>
    <w:p w14:paraId="32E81EC8" w14:textId="77777777" w:rsidR="00A74C6C" w:rsidRPr="00D739D2" w:rsidRDefault="00A74C6C" w:rsidP="009D067C">
      <w:pPr>
        <w:pStyle w:val="NormalWeb"/>
        <w:numPr>
          <w:ilvl w:val="2"/>
          <w:numId w:val="30"/>
        </w:numPr>
        <w:rPr>
          <w:rFonts w:ascii="Aptos" w:hAnsi="Aptos"/>
          <w:sz w:val="22"/>
          <w:szCs w:val="22"/>
        </w:rPr>
      </w:pPr>
      <w:r>
        <w:rPr>
          <w:rStyle w:val="Textoennegrita"/>
          <w:rFonts w:ascii="Aptos" w:eastAsiaTheme="majorEastAsia" w:hAnsi="Aptos"/>
          <w:sz w:val="22"/>
          <w:szCs w:val="22"/>
        </w:rPr>
        <w:t>Ley 16/2003</w:t>
      </w:r>
      <w:r>
        <w:rPr>
          <w:rFonts w:ascii="Aptos" w:hAnsi="Aptos"/>
          <w:sz w:val="22"/>
          <w:szCs w:val="22"/>
        </w:rPr>
        <w:t>, de cohesión y calidad del SNS (art. 56): Marco de interoperabilidad y continuidad asistencial.</w:t>
      </w:r>
    </w:p>
    <w:p w14:paraId="0DF1C071" w14:textId="77777777" w:rsidR="00A74C6C" w:rsidRPr="00D739D2" w:rsidRDefault="00A74C6C" w:rsidP="009D067C">
      <w:pPr>
        <w:pStyle w:val="NormalWeb"/>
        <w:numPr>
          <w:ilvl w:val="2"/>
          <w:numId w:val="30"/>
        </w:numPr>
        <w:rPr>
          <w:rFonts w:ascii="Aptos" w:hAnsi="Aptos"/>
          <w:sz w:val="22"/>
          <w:szCs w:val="22"/>
        </w:rPr>
      </w:pPr>
      <w:r>
        <w:rPr>
          <w:rStyle w:val="Textoennegrita"/>
          <w:rFonts w:ascii="Aptos" w:eastAsiaTheme="majorEastAsia" w:hAnsi="Aptos"/>
          <w:sz w:val="22"/>
          <w:szCs w:val="22"/>
        </w:rPr>
        <w:t>Ley 41/2002</w:t>
      </w:r>
      <w:r>
        <w:rPr>
          <w:rFonts w:ascii="Aptos" w:hAnsi="Aptos"/>
          <w:sz w:val="22"/>
          <w:szCs w:val="22"/>
        </w:rPr>
        <w:t>, de autonomía del paciente: Derecho a la información clínica y acceso a la historia.</w:t>
      </w:r>
    </w:p>
    <w:p w14:paraId="0E70641A" w14:textId="77777777" w:rsidR="00A74C6C" w:rsidRPr="00D739D2" w:rsidRDefault="00A74C6C" w:rsidP="009D067C">
      <w:pPr>
        <w:pStyle w:val="NormalWeb"/>
        <w:numPr>
          <w:ilvl w:val="2"/>
          <w:numId w:val="30"/>
        </w:numPr>
        <w:rPr>
          <w:rFonts w:ascii="Aptos" w:hAnsi="Aptos"/>
          <w:sz w:val="22"/>
          <w:szCs w:val="22"/>
        </w:rPr>
      </w:pPr>
      <w:r>
        <w:rPr>
          <w:rStyle w:val="Textoennegrita"/>
          <w:rFonts w:ascii="Aptos" w:eastAsiaTheme="majorEastAsia" w:hAnsi="Aptos"/>
          <w:sz w:val="22"/>
          <w:szCs w:val="22"/>
        </w:rPr>
        <w:t>Ley 39/2015</w:t>
      </w:r>
      <w:r>
        <w:rPr>
          <w:rFonts w:ascii="Aptos" w:hAnsi="Aptos"/>
          <w:sz w:val="22"/>
          <w:szCs w:val="22"/>
        </w:rPr>
        <w:t>, del Procedimiento Administrativo Común: Obligatoriedad del expediente digital.</w:t>
      </w:r>
    </w:p>
    <w:p w14:paraId="08BD0401" w14:textId="77777777" w:rsidR="00A74C6C" w:rsidRPr="00D739D2" w:rsidRDefault="00A74C6C" w:rsidP="009D067C">
      <w:pPr>
        <w:pStyle w:val="NormalWeb"/>
        <w:numPr>
          <w:ilvl w:val="2"/>
          <w:numId w:val="30"/>
        </w:numPr>
        <w:rPr>
          <w:rFonts w:ascii="Aptos" w:hAnsi="Aptos"/>
          <w:sz w:val="22"/>
          <w:szCs w:val="22"/>
        </w:rPr>
      </w:pPr>
      <w:r>
        <w:rPr>
          <w:rStyle w:val="Textoennegrita"/>
          <w:rFonts w:ascii="Aptos" w:eastAsiaTheme="majorEastAsia" w:hAnsi="Aptos"/>
          <w:sz w:val="22"/>
          <w:szCs w:val="22"/>
        </w:rPr>
        <w:t>Ley 55/2003</w:t>
      </w:r>
      <w:r>
        <w:rPr>
          <w:rFonts w:ascii="Aptos" w:hAnsi="Aptos"/>
          <w:sz w:val="22"/>
          <w:szCs w:val="22"/>
        </w:rPr>
        <w:t>, del Estatuto Marco: Formación continua en competencias digitales.</w:t>
      </w:r>
    </w:p>
    <w:p w14:paraId="564F4393" w14:textId="77777777" w:rsidR="00A74C6C" w:rsidRPr="00D739D2" w:rsidRDefault="00A74C6C" w:rsidP="009D067C">
      <w:pPr>
        <w:pStyle w:val="NormalWeb"/>
        <w:numPr>
          <w:ilvl w:val="2"/>
          <w:numId w:val="30"/>
        </w:numPr>
        <w:rPr>
          <w:rFonts w:ascii="Aptos" w:hAnsi="Aptos"/>
          <w:sz w:val="22"/>
          <w:szCs w:val="22"/>
        </w:rPr>
      </w:pPr>
      <w:r>
        <w:rPr>
          <w:rStyle w:val="Textoennegrita"/>
          <w:rFonts w:ascii="Aptos" w:eastAsiaTheme="majorEastAsia" w:hAnsi="Aptos"/>
          <w:sz w:val="22"/>
          <w:szCs w:val="22"/>
        </w:rPr>
        <w:t>Ley Orgánica 3/2018</w:t>
      </w:r>
      <w:r>
        <w:rPr>
          <w:rFonts w:ascii="Aptos" w:hAnsi="Aptos"/>
          <w:sz w:val="22"/>
          <w:szCs w:val="22"/>
        </w:rPr>
        <w:t xml:space="preserve"> de protección de datos personales.</w:t>
      </w:r>
    </w:p>
    <w:p w14:paraId="39E0347F" w14:textId="77777777" w:rsidR="00A74C6C" w:rsidRPr="00D739D2" w:rsidRDefault="00A74C6C" w:rsidP="009D067C">
      <w:pPr>
        <w:pStyle w:val="NormalWeb"/>
        <w:numPr>
          <w:ilvl w:val="2"/>
          <w:numId w:val="30"/>
        </w:numPr>
        <w:rPr>
          <w:rFonts w:ascii="Aptos" w:hAnsi="Aptos"/>
          <w:sz w:val="22"/>
          <w:szCs w:val="22"/>
        </w:rPr>
      </w:pPr>
      <w:r>
        <w:rPr>
          <w:rStyle w:val="Textoennegrita"/>
          <w:rFonts w:ascii="Aptos" w:eastAsiaTheme="majorEastAsia" w:hAnsi="Aptos"/>
          <w:sz w:val="22"/>
          <w:szCs w:val="22"/>
        </w:rPr>
        <w:t>Real Decreto 3/2010</w:t>
      </w:r>
      <w:r>
        <w:rPr>
          <w:rFonts w:ascii="Aptos" w:hAnsi="Aptos"/>
          <w:sz w:val="22"/>
          <w:szCs w:val="22"/>
        </w:rPr>
        <w:t>, Esquema Nacional de Seguridad (ENS).</w:t>
      </w:r>
    </w:p>
    <w:p w14:paraId="694ABAA9" w14:textId="77777777" w:rsidR="009D067C" w:rsidRPr="00D739D2" w:rsidRDefault="00A74C6C" w:rsidP="00A74C6C">
      <w:pPr>
        <w:pStyle w:val="NormalWeb"/>
        <w:numPr>
          <w:ilvl w:val="2"/>
          <w:numId w:val="30"/>
        </w:numPr>
        <w:rPr>
          <w:rFonts w:ascii="Aptos" w:hAnsi="Aptos"/>
          <w:sz w:val="22"/>
          <w:szCs w:val="22"/>
        </w:rPr>
      </w:pPr>
      <w:r>
        <w:rPr>
          <w:rStyle w:val="Textoennegrita"/>
          <w:rFonts w:ascii="Aptos" w:eastAsiaTheme="majorEastAsia" w:hAnsi="Aptos"/>
          <w:sz w:val="22"/>
          <w:szCs w:val="22"/>
        </w:rPr>
        <w:t>Real Decreto 4/2010</w:t>
      </w:r>
      <w:r>
        <w:rPr>
          <w:rFonts w:ascii="Aptos" w:hAnsi="Aptos"/>
          <w:sz w:val="22"/>
          <w:szCs w:val="22"/>
        </w:rPr>
        <w:t>, Esquema Nacional de Interoperabilidad (ENI).</w:t>
      </w:r>
    </w:p>
    <w:p w14:paraId="72E7CD04" w14:textId="77777777" w:rsidR="00A74C6C" w:rsidRPr="00D739D2" w:rsidRDefault="00A74C6C" w:rsidP="009D067C">
      <w:pPr>
        <w:pStyle w:val="NormalWeb"/>
        <w:numPr>
          <w:ilvl w:val="1"/>
          <w:numId w:val="30"/>
        </w:numPr>
        <w:rPr>
          <w:rFonts w:ascii="Aptos" w:hAnsi="Aptos"/>
          <w:b/>
          <w:bCs/>
          <w:sz w:val="22"/>
          <w:szCs w:val="22"/>
        </w:rPr>
      </w:pPr>
      <w:r>
        <w:rPr>
          <w:rFonts w:ascii="Aptos" w:hAnsi="Aptos"/>
          <w:b/>
          <w:bCs/>
          <w:sz w:val="22"/>
          <w:szCs w:val="22"/>
        </w:rPr>
        <w:t>Normativa Europea</w:t>
      </w:r>
    </w:p>
    <w:p w14:paraId="41B11AAC" w14:textId="77777777" w:rsidR="00A74C6C" w:rsidRPr="00D739D2" w:rsidRDefault="00A74C6C" w:rsidP="009D067C">
      <w:pPr>
        <w:pStyle w:val="NormalWeb"/>
        <w:numPr>
          <w:ilvl w:val="2"/>
          <w:numId w:val="30"/>
        </w:numPr>
        <w:rPr>
          <w:rFonts w:ascii="Aptos" w:hAnsi="Aptos"/>
          <w:sz w:val="22"/>
          <w:szCs w:val="22"/>
        </w:rPr>
      </w:pPr>
      <w:r>
        <w:rPr>
          <w:rStyle w:val="Textoennegrita"/>
          <w:rFonts w:ascii="Aptos" w:eastAsiaTheme="majorEastAsia" w:hAnsi="Aptos"/>
          <w:sz w:val="22"/>
          <w:szCs w:val="22"/>
        </w:rPr>
        <w:t>RGPD (UE 2016/679)</w:t>
      </w:r>
      <w:r>
        <w:rPr>
          <w:rFonts w:ascii="Aptos" w:hAnsi="Aptos"/>
          <w:sz w:val="22"/>
          <w:szCs w:val="22"/>
        </w:rPr>
        <w:t>: Establece principios de confidencialidad, minimización y trazabilidad del tratamiento de datos clínicos.</w:t>
      </w:r>
    </w:p>
    <w:p w14:paraId="42591B04" w14:textId="77777777" w:rsidR="009D067C" w:rsidRPr="00D739D2" w:rsidRDefault="00A74C6C" w:rsidP="00A74C6C">
      <w:pPr>
        <w:pStyle w:val="NormalWeb"/>
        <w:numPr>
          <w:ilvl w:val="2"/>
          <w:numId w:val="30"/>
        </w:numPr>
        <w:rPr>
          <w:rFonts w:ascii="Aptos" w:hAnsi="Aptos"/>
          <w:sz w:val="22"/>
          <w:szCs w:val="22"/>
        </w:rPr>
      </w:pPr>
      <w:r>
        <w:rPr>
          <w:rStyle w:val="Textoennegrita"/>
          <w:rFonts w:ascii="Aptos" w:eastAsiaTheme="majorEastAsia" w:hAnsi="Aptos"/>
          <w:sz w:val="22"/>
          <w:szCs w:val="22"/>
        </w:rPr>
        <w:t xml:space="preserve">Reglamento </w:t>
      </w:r>
      <w:proofErr w:type="spellStart"/>
      <w:r>
        <w:rPr>
          <w:rStyle w:val="Textoennegrita"/>
          <w:rFonts w:ascii="Aptos" w:eastAsiaTheme="majorEastAsia" w:hAnsi="Aptos"/>
          <w:sz w:val="22"/>
          <w:szCs w:val="22"/>
        </w:rPr>
        <w:t>eIDAS</w:t>
      </w:r>
      <w:proofErr w:type="spellEnd"/>
      <w:r>
        <w:rPr>
          <w:rStyle w:val="Textoennegrita"/>
          <w:rFonts w:ascii="Aptos" w:eastAsiaTheme="majorEastAsia" w:hAnsi="Aptos"/>
          <w:sz w:val="22"/>
          <w:szCs w:val="22"/>
        </w:rPr>
        <w:t xml:space="preserve"> (UE 910/2014)</w:t>
      </w:r>
      <w:r>
        <w:rPr>
          <w:rFonts w:ascii="Aptos" w:hAnsi="Aptos"/>
          <w:sz w:val="22"/>
          <w:szCs w:val="22"/>
        </w:rPr>
        <w:t>: Firma electrónica y autenticación segura para trámites y recetas.</w:t>
      </w:r>
    </w:p>
    <w:p w14:paraId="6F6E3CD2" w14:textId="77777777" w:rsidR="009D067C" w:rsidRPr="00D739D2" w:rsidRDefault="00A74C6C" w:rsidP="009D067C">
      <w:pPr>
        <w:pStyle w:val="NormalWeb"/>
        <w:numPr>
          <w:ilvl w:val="1"/>
          <w:numId w:val="30"/>
        </w:numPr>
        <w:rPr>
          <w:rFonts w:ascii="Aptos" w:hAnsi="Aptos"/>
          <w:b/>
          <w:bCs/>
          <w:sz w:val="22"/>
          <w:szCs w:val="22"/>
        </w:rPr>
      </w:pPr>
      <w:r>
        <w:rPr>
          <w:rFonts w:ascii="Aptos" w:hAnsi="Aptos"/>
          <w:b/>
          <w:bCs/>
          <w:sz w:val="22"/>
          <w:szCs w:val="22"/>
        </w:rPr>
        <w:t>Normativa Autonómica</w:t>
      </w:r>
    </w:p>
    <w:p w14:paraId="7320325B" w14:textId="77777777" w:rsidR="001309B3" w:rsidRDefault="00A74C6C" w:rsidP="001309B3">
      <w:pPr>
        <w:pStyle w:val="NormalWeb"/>
        <w:numPr>
          <w:ilvl w:val="2"/>
          <w:numId w:val="30"/>
        </w:numPr>
        <w:rPr>
          <w:rFonts w:ascii="Aptos" w:hAnsi="Aptos"/>
          <w:sz w:val="22"/>
          <w:szCs w:val="22"/>
        </w:rPr>
      </w:pPr>
      <w:r>
        <w:rPr>
          <w:rStyle w:val="Textoennegrita"/>
          <w:rFonts w:ascii="Aptos" w:eastAsiaTheme="majorEastAsia" w:hAnsi="Aptos"/>
          <w:sz w:val="22"/>
          <w:szCs w:val="22"/>
        </w:rPr>
        <w:t>Decreto 622/2019</w:t>
      </w:r>
      <w:r>
        <w:rPr>
          <w:rFonts w:ascii="Aptos" w:hAnsi="Aptos"/>
          <w:sz w:val="22"/>
          <w:szCs w:val="22"/>
        </w:rPr>
        <w:t>, de administración electrónica en la Junta de Andalucía.</w:t>
      </w:r>
      <w:r>
        <w:rPr>
          <w:rFonts w:ascii="Aptos" w:hAnsi="Aptos"/>
          <w:sz w:val="22"/>
          <w:szCs w:val="22"/>
        </w:rPr>
        <w:br/>
      </w:r>
    </w:p>
    <w:p w14:paraId="56E484C0" w14:textId="77777777" w:rsidR="00AB32FF" w:rsidRPr="00D739D2" w:rsidRDefault="00E04B15" w:rsidP="00EF15CA">
      <w:pPr>
        <w:spacing w:after="0"/>
        <w:rPr>
          <w:rFonts w:ascii="Aptos" w:hAnsi="Aptos"/>
          <w:caps/>
          <w:u w:val="single"/>
        </w:rPr>
      </w:pPr>
      <w:r>
        <w:rPr>
          <w:rFonts w:ascii="Aptos" w:hAnsi="Aptos"/>
          <w:b/>
          <w:bCs/>
          <w:caps/>
          <w:u w:val="single"/>
        </w:rPr>
        <w:t>ESQUEMA - Principales Sistemas de Información Asistenciales del SAS</w:t>
      </w:r>
    </w:p>
    <w:p w14:paraId="17C5946A" w14:textId="77777777" w:rsidR="00EF15CA" w:rsidRPr="00EF15CA" w:rsidRDefault="00EF15CA" w:rsidP="00EF15CA">
      <w:pPr>
        <w:spacing w:after="0"/>
        <w:rPr>
          <w:rFonts w:ascii="Aptos" w:hAnsi="Aptos"/>
          <w:b/>
          <w:bCs/>
          <w:u w:val="single"/>
        </w:rPr>
      </w:pPr>
      <w:r>
        <w:rPr>
          <w:rFonts w:ascii="Aptos" w:hAnsi="Aptos"/>
          <w:b/>
          <w:bCs/>
          <w:u w:val="single"/>
        </w:rPr>
        <w:t xml:space="preserve"> Estaciones Asistenciales</w:t>
      </w:r>
    </w:p>
    <w:p w14:paraId="11DB781C" w14:textId="77777777" w:rsidR="00EF15CA" w:rsidRPr="00EF15CA" w:rsidRDefault="00EF15CA" w:rsidP="00EF15CA">
      <w:pPr>
        <w:numPr>
          <w:ilvl w:val="0"/>
          <w:numId w:val="45"/>
        </w:numPr>
        <w:spacing w:after="0"/>
        <w:rPr>
          <w:rFonts w:ascii="Aptos" w:hAnsi="Aptos"/>
        </w:rPr>
      </w:pPr>
      <w:r>
        <w:rPr>
          <w:rFonts w:ascii="Aptos" w:hAnsi="Aptos"/>
          <w:b/>
          <w:bCs/>
        </w:rPr>
        <w:t xml:space="preserve">HSAP / Historia de Salud Digital / </w:t>
      </w:r>
      <w:proofErr w:type="spellStart"/>
      <w:r>
        <w:rPr>
          <w:rFonts w:ascii="Aptos" w:hAnsi="Aptos"/>
          <w:b/>
          <w:bCs/>
        </w:rPr>
        <w:t>Diraya</w:t>
      </w:r>
      <w:proofErr w:type="spellEnd"/>
      <w:r>
        <w:rPr>
          <w:rFonts w:ascii="Aptos" w:hAnsi="Aptos"/>
          <w:b/>
          <w:bCs/>
        </w:rPr>
        <w:t xml:space="preserve"> Atención Primaria (DAP)</w:t>
      </w:r>
    </w:p>
    <w:p w14:paraId="2B9B763B" w14:textId="77777777" w:rsidR="00EF15CA" w:rsidRPr="00EF15CA" w:rsidRDefault="00EF15CA" w:rsidP="00EF15CA">
      <w:pPr>
        <w:numPr>
          <w:ilvl w:val="0"/>
          <w:numId w:val="45"/>
        </w:numPr>
        <w:spacing w:after="0"/>
        <w:rPr>
          <w:rFonts w:ascii="Aptos" w:hAnsi="Aptos"/>
        </w:rPr>
      </w:pPr>
      <w:r>
        <w:rPr>
          <w:rFonts w:ascii="Aptos" w:hAnsi="Aptos"/>
          <w:b/>
          <w:bCs/>
        </w:rPr>
        <w:t>Estación Clínica (DAH-EC)</w:t>
      </w:r>
    </w:p>
    <w:p w14:paraId="061387C9" w14:textId="77777777" w:rsidR="00EF15CA" w:rsidRPr="00EF15CA" w:rsidRDefault="00EF15CA" w:rsidP="00EF15CA">
      <w:pPr>
        <w:numPr>
          <w:ilvl w:val="0"/>
          <w:numId w:val="45"/>
        </w:numPr>
        <w:spacing w:after="0"/>
        <w:rPr>
          <w:rFonts w:ascii="Aptos" w:hAnsi="Aptos"/>
        </w:rPr>
      </w:pPr>
      <w:r>
        <w:rPr>
          <w:rFonts w:ascii="Aptos" w:hAnsi="Aptos"/>
          <w:b/>
          <w:bCs/>
        </w:rPr>
        <w:t>Estación Clínica de Cuidados (DAH-ECC)</w:t>
      </w:r>
    </w:p>
    <w:p w14:paraId="364CCF09" w14:textId="77777777" w:rsidR="00EF15CA" w:rsidRPr="00EF15CA" w:rsidRDefault="00EF15CA" w:rsidP="00EF15CA">
      <w:pPr>
        <w:numPr>
          <w:ilvl w:val="0"/>
          <w:numId w:val="45"/>
        </w:numPr>
        <w:spacing w:after="0"/>
        <w:rPr>
          <w:rFonts w:ascii="Aptos" w:hAnsi="Aptos"/>
        </w:rPr>
      </w:pPr>
      <w:proofErr w:type="spellStart"/>
      <w:r>
        <w:rPr>
          <w:rFonts w:ascii="Aptos" w:hAnsi="Aptos"/>
          <w:b/>
          <w:bCs/>
        </w:rPr>
        <w:t>Diraya</w:t>
      </w:r>
      <w:proofErr w:type="spellEnd"/>
      <w:r>
        <w:rPr>
          <w:rFonts w:ascii="Aptos" w:hAnsi="Aptos"/>
          <w:b/>
          <w:bCs/>
        </w:rPr>
        <w:t xml:space="preserve"> Urgencias AP</w:t>
      </w:r>
    </w:p>
    <w:p w14:paraId="3BAF5BC5" w14:textId="77777777" w:rsidR="00EF15CA" w:rsidRPr="00EF15CA" w:rsidRDefault="00EF15CA" w:rsidP="00EF15CA">
      <w:pPr>
        <w:numPr>
          <w:ilvl w:val="0"/>
          <w:numId w:val="45"/>
        </w:numPr>
        <w:spacing w:after="0"/>
        <w:rPr>
          <w:rFonts w:ascii="Aptos" w:hAnsi="Aptos"/>
        </w:rPr>
      </w:pPr>
      <w:proofErr w:type="spellStart"/>
      <w:r>
        <w:rPr>
          <w:rFonts w:ascii="Aptos" w:hAnsi="Aptos"/>
          <w:b/>
          <w:bCs/>
        </w:rPr>
        <w:t>Diraya</w:t>
      </w:r>
      <w:proofErr w:type="spellEnd"/>
      <w:r>
        <w:rPr>
          <w:rFonts w:ascii="Aptos" w:hAnsi="Aptos"/>
          <w:b/>
          <w:bCs/>
        </w:rPr>
        <w:t xml:space="preserve"> Urgencias AH (CAE-Urgencias)</w:t>
      </w:r>
    </w:p>
    <w:p w14:paraId="516063B1" w14:textId="77777777" w:rsidR="00EF15CA" w:rsidRPr="00EF15CA" w:rsidRDefault="00EF15CA" w:rsidP="00EF15CA">
      <w:pPr>
        <w:numPr>
          <w:ilvl w:val="0"/>
          <w:numId w:val="45"/>
        </w:numPr>
        <w:spacing w:after="0"/>
        <w:rPr>
          <w:rFonts w:ascii="Aptos" w:hAnsi="Aptos"/>
        </w:rPr>
      </w:pPr>
      <w:r>
        <w:rPr>
          <w:rFonts w:ascii="Aptos" w:hAnsi="Aptos"/>
          <w:b/>
          <w:bCs/>
        </w:rPr>
        <w:t>Historia Clínica de Movilidad (HCD-M)</w:t>
      </w:r>
    </w:p>
    <w:p w14:paraId="79DD4FF2" w14:textId="77777777" w:rsidR="00EF15CA" w:rsidRPr="00EF15CA" w:rsidRDefault="00EF15CA" w:rsidP="00EF15CA">
      <w:pPr>
        <w:numPr>
          <w:ilvl w:val="0"/>
          <w:numId w:val="45"/>
        </w:numPr>
        <w:spacing w:after="0"/>
        <w:rPr>
          <w:rFonts w:ascii="Aptos" w:hAnsi="Aptos"/>
        </w:rPr>
      </w:pPr>
      <w:r>
        <w:rPr>
          <w:rFonts w:ascii="Aptos" w:hAnsi="Aptos"/>
          <w:b/>
          <w:bCs/>
        </w:rPr>
        <w:t>Navegador Único</w:t>
      </w:r>
    </w:p>
    <w:p w14:paraId="3A50DE2A" w14:textId="77777777" w:rsidR="00EF15CA" w:rsidRPr="00EF15CA" w:rsidRDefault="00EF15CA" w:rsidP="00EF15CA">
      <w:pPr>
        <w:numPr>
          <w:ilvl w:val="0"/>
          <w:numId w:val="45"/>
        </w:numPr>
        <w:spacing w:after="0"/>
        <w:rPr>
          <w:rFonts w:ascii="Aptos" w:hAnsi="Aptos"/>
        </w:rPr>
      </w:pPr>
      <w:r>
        <w:rPr>
          <w:rFonts w:ascii="Aptos" w:hAnsi="Aptos"/>
          <w:b/>
          <w:bCs/>
        </w:rPr>
        <w:t>Estación Clínica Unificada (ECU)</w:t>
      </w:r>
      <w:r>
        <w:rPr>
          <w:rFonts w:ascii="Aptos" w:hAnsi="Aptos"/>
        </w:rPr>
        <w:t xml:space="preserve"> </w:t>
      </w:r>
      <w:r>
        <w:rPr>
          <w:rFonts w:ascii="Aptos" w:hAnsi="Aptos"/>
          <w:i/>
          <w:iCs/>
        </w:rPr>
        <w:t>(en desarrollo/proyecto)</w:t>
      </w:r>
      <w:r>
        <w:rPr>
          <w:rFonts w:ascii="Aptos" w:hAnsi="Aptos"/>
          <w:i/>
          <w:iCs/>
        </w:rPr>
        <w:br/>
      </w:r>
    </w:p>
    <w:p w14:paraId="4B67D6C9" w14:textId="77777777" w:rsidR="00EF15CA" w:rsidRPr="00EF15CA" w:rsidRDefault="00EF15CA" w:rsidP="00EF15CA">
      <w:pPr>
        <w:spacing w:after="0"/>
        <w:rPr>
          <w:rFonts w:ascii="Aptos" w:hAnsi="Aptos"/>
          <w:b/>
          <w:bCs/>
          <w:u w:val="single"/>
        </w:rPr>
      </w:pPr>
      <w:r>
        <w:rPr>
          <w:rFonts w:ascii="Aptos" w:hAnsi="Aptos"/>
          <w:b/>
          <w:bCs/>
          <w:u w:val="single"/>
        </w:rPr>
        <w:t>Herramientas Integradas en las Estaciones Asistenciales</w:t>
      </w:r>
    </w:p>
    <w:p w14:paraId="69A7BB94" w14:textId="77777777" w:rsidR="00EF15CA" w:rsidRPr="00EF15CA" w:rsidRDefault="00EF15CA" w:rsidP="00EF15CA">
      <w:pPr>
        <w:numPr>
          <w:ilvl w:val="0"/>
          <w:numId w:val="46"/>
        </w:numPr>
        <w:spacing w:after="0"/>
        <w:rPr>
          <w:rFonts w:ascii="Aptos" w:hAnsi="Aptos"/>
        </w:rPr>
      </w:pPr>
      <w:r>
        <w:rPr>
          <w:rFonts w:ascii="Aptos" w:hAnsi="Aptos"/>
          <w:b/>
          <w:bCs/>
        </w:rPr>
        <w:t>Datos Básicos de Salud (DBS)</w:t>
      </w:r>
    </w:p>
    <w:p w14:paraId="62D3FF72" w14:textId="77777777" w:rsidR="00EF15CA" w:rsidRPr="00EF15CA" w:rsidRDefault="00EF15CA" w:rsidP="00EF15CA">
      <w:pPr>
        <w:numPr>
          <w:ilvl w:val="0"/>
          <w:numId w:val="46"/>
        </w:numPr>
        <w:spacing w:after="0"/>
        <w:rPr>
          <w:rFonts w:ascii="Aptos" w:hAnsi="Aptos"/>
        </w:rPr>
      </w:pPr>
      <w:r>
        <w:rPr>
          <w:rFonts w:ascii="Aptos" w:hAnsi="Aptos"/>
          <w:b/>
          <w:bCs/>
        </w:rPr>
        <w:t>Gestor de Informes (GI)</w:t>
      </w:r>
    </w:p>
    <w:p w14:paraId="79FB9AB7" w14:textId="77777777" w:rsidR="00EF15CA" w:rsidRPr="00EF15CA" w:rsidRDefault="00EF15CA" w:rsidP="00EF15CA">
      <w:pPr>
        <w:numPr>
          <w:ilvl w:val="0"/>
          <w:numId w:val="46"/>
        </w:numPr>
        <w:spacing w:after="0"/>
        <w:rPr>
          <w:rFonts w:ascii="Aptos" w:hAnsi="Aptos"/>
        </w:rPr>
      </w:pPr>
      <w:r>
        <w:rPr>
          <w:rFonts w:ascii="Aptos" w:hAnsi="Aptos"/>
          <w:b/>
          <w:bCs/>
        </w:rPr>
        <w:t>Módulo de Pruebas Analíticas (MPA)</w:t>
      </w:r>
    </w:p>
    <w:p w14:paraId="446B6AAC" w14:textId="77777777" w:rsidR="00EF15CA" w:rsidRPr="00EF15CA" w:rsidRDefault="00EF15CA" w:rsidP="00EF15CA">
      <w:pPr>
        <w:numPr>
          <w:ilvl w:val="0"/>
          <w:numId w:val="46"/>
        </w:numPr>
        <w:spacing w:after="0"/>
        <w:rPr>
          <w:rFonts w:ascii="Aptos" w:hAnsi="Aptos"/>
        </w:rPr>
      </w:pPr>
      <w:r>
        <w:rPr>
          <w:rFonts w:ascii="Aptos" w:hAnsi="Aptos"/>
          <w:b/>
          <w:bCs/>
        </w:rPr>
        <w:t xml:space="preserve">Pruebas Diagnósticas por Imagen (PDI / </w:t>
      </w:r>
      <w:proofErr w:type="spellStart"/>
      <w:r>
        <w:rPr>
          <w:rFonts w:ascii="Aptos" w:hAnsi="Aptos"/>
          <w:b/>
          <w:bCs/>
        </w:rPr>
        <w:t>PDIWeb</w:t>
      </w:r>
      <w:proofErr w:type="spellEnd"/>
      <w:r>
        <w:rPr>
          <w:rFonts w:ascii="Aptos" w:hAnsi="Aptos"/>
          <w:b/>
          <w:bCs/>
        </w:rPr>
        <w:t>)</w:t>
      </w:r>
    </w:p>
    <w:p w14:paraId="67E81CA0" w14:textId="77777777" w:rsidR="00EF15CA" w:rsidRPr="00EF15CA" w:rsidRDefault="00EF15CA" w:rsidP="00EF15CA">
      <w:pPr>
        <w:numPr>
          <w:ilvl w:val="0"/>
          <w:numId w:val="46"/>
        </w:numPr>
        <w:spacing w:after="0"/>
        <w:rPr>
          <w:rFonts w:ascii="Aptos" w:hAnsi="Aptos"/>
        </w:rPr>
      </w:pPr>
      <w:r>
        <w:rPr>
          <w:rFonts w:ascii="Aptos" w:hAnsi="Aptos"/>
          <w:b/>
          <w:bCs/>
        </w:rPr>
        <w:t>Programa de Detección Precoz de Cáncer de Mama (PDPCM)</w:t>
      </w:r>
    </w:p>
    <w:p w14:paraId="4E9F25A7" w14:textId="77777777" w:rsidR="00EF15CA" w:rsidRPr="00EF15CA" w:rsidRDefault="00EF15CA" w:rsidP="00EF15CA">
      <w:pPr>
        <w:numPr>
          <w:ilvl w:val="0"/>
          <w:numId w:val="46"/>
        </w:numPr>
        <w:spacing w:after="0"/>
        <w:rPr>
          <w:rFonts w:ascii="Aptos" w:hAnsi="Aptos"/>
        </w:rPr>
      </w:pPr>
      <w:r>
        <w:rPr>
          <w:rFonts w:ascii="Aptos" w:hAnsi="Aptos"/>
          <w:b/>
          <w:bCs/>
        </w:rPr>
        <w:t>Vacunas</w:t>
      </w:r>
    </w:p>
    <w:p w14:paraId="4A74575A" w14:textId="77777777" w:rsidR="00EF15CA" w:rsidRPr="00EF15CA" w:rsidRDefault="00EF15CA" w:rsidP="00EF15CA">
      <w:pPr>
        <w:numPr>
          <w:ilvl w:val="0"/>
          <w:numId w:val="46"/>
        </w:numPr>
        <w:spacing w:after="0"/>
        <w:rPr>
          <w:rFonts w:ascii="Aptos" w:hAnsi="Aptos"/>
        </w:rPr>
      </w:pPr>
      <w:proofErr w:type="spellStart"/>
      <w:r>
        <w:rPr>
          <w:rFonts w:ascii="Aptos" w:hAnsi="Aptos"/>
          <w:b/>
          <w:bCs/>
        </w:rPr>
        <w:t>Teleconsulta</w:t>
      </w:r>
      <w:proofErr w:type="spellEnd"/>
    </w:p>
    <w:p w14:paraId="6C47EFCF" w14:textId="77777777" w:rsidR="00EF15CA" w:rsidRPr="00EF15CA" w:rsidRDefault="00EF15CA" w:rsidP="00EF15CA">
      <w:pPr>
        <w:numPr>
          <w:ilvl w:val="0"/>
          <w:numId w:val="46"/>
        </w:numPr>
        <w:spacing w:after="0"/>
        <w:rPr>
          <w:rFonts w:ascii="Aptos" w:hAnsi="Aptos"/>
        </w:rPr>
      </w:pPr>
      <w:r>
        <w:rPr>
          <w:rFonts w:ascii="Aptos" w:hAnsi="Aptos"/>
          <w:b/>
          <w:bCs/>
        </w:rPr>
        <w:t>Constantes</w:t>
      </w:r>
    </w:p>
    <w:p w14:paraId="1EC7C96B" w14:textId="77777777" w:rsidR="00EF15CA" w:rsidRPr="00EF15CA" w:rsidRDefault="00EF15CA" w:rsidP="00EF15CA">
      <w:pPr>
        <w:numPr>
          <w:ilvl w:val="0"/>
          <w:numId w:val="46"/>
        </w:numPr>
        <w:spacing w:after="0"/>
        <w:rPr>
          <w:rFonts w:ascii="Aptos" w:hAnsi="Aptos"/>
        </w:rPr>
      </w:pPr>
      <w:r>
        <w:rPr>
          <w:rFonts w:ascii="Aptos" w:hAnsi="Aptos"/>
          <w:b/>
          <w:bCs/>
        </w:rPr>
        <w:t>Procesos de Incapacidad Temporal (PIT)</w:t>
      </w:r>
    </w:p>
    <w:p w14:paraId="7186D307" w14:textId="77777777" w:rsidR="00EF15CA" w:rsidRPr="00EF15CA" w:rsidRDefault="00EF15CA" w:rsidP="00EF15CA">
      <w:pPr>
        <w:numPr>
          <w:ilvl w:val="0"/>
          <w:numId w:val="46"/>
        </w:numPr>
        <w:spacing w:after="0"/>
        <w:rPr>
          <w:rFonts w:ascii="Aptos" w:hAnsi="Aptos"/>
        </w:rPr>
      </w:pPr>
      <w:r>
        <w:rPr>
          <w:rFonts w:ascii="Aptos" w:hAnsi="Aptos"/>
          <w:b/>
          <w:bCs/>
        </w:rPr>
        <w:t>Clic Salud Asistencial</w:t>
      </w:r>
    </w:p>
    <w:p w14:paraId="5C5AA67B" w14:textId="77777777" w:rsidR="00EF15CA" w:rsidRDefault="00EF15CA" w:rsidP="00EF15CA">
      <w:pPr>
        <w:numPr>
          <w:ilvl w:val="0"/>
          <w:numId w:val="46"/>
        </w:numPr>
        <w:spacing w:after="0"/>
        <w:rPr>
          <w:rFonts w:ascii="Aptos" w:hAnsi="Aptos"/>
        </w:rPr>
      </w:pPr>
      <w:r>
        <w:rPr>
          <w:rFonts w:ascii="Aptos" w:hAnsi="Aptos"/>
          <w:b/>
          <w:bCs/>
        </w:rPr>
        <w:t>Programa de Detección Precoz de Cáncer de Colon y Recto (PDPCC)</w:t>
      </w:r>
      <w:r>
        <w:rPr>
          <w:rFonts w:ascii="Aptos" w:hAnsi="Aptos"/>
          <w:b/>
          <w:bCs/>
        </w:rPr>
        <w:br/>
      </w:r>
    </w:p>
    <w:p w14:paraId="202193C0" w14:textId="77777777" w:rsidR="00EA52A6" w:rsidRDefault="00EA52A6" w:rsidP="00EA52A6">
      <w:pPr>
        <w:spacing w:after="0"/>
        <w:rPr>
          <w:rFonts w:ascii="Aptos" w:hAnsi="Aptos"/>
        </w:rPr>
      </w:pPr>
    </w:p>
    <w:p w14:paraId="537591EE" w14:textId="77777777" w:rsidR="00EA52A6" w:rsidRPr="00EF15CA" w:rsidRDefault="00EA52A6" w:rsidP="00EA52A6">
      <w:pPr>
        <w:spacing w:after="0"/>
        <w:rPr>
          <w:rFonts w:ascii="Aptos" w:hAnsi="Aptos"/>
        </w:rPr>
      </w:pPr>
    </w:p>
    <w:p w14:paraId="1CB1AF1A" w14:textId="77777777" w:rsidR="00EF15CA" w:rsidRPr="00EF15CA" w:rsidRDefault="00EF15CA" w:rsidP="00EF15CA">
      <w:pPr>
        <w:spacing w:after="0"/>
        <w:rPr>
          <w:rFonts w:ascii="Aptos" w:hAnsi="Aptos"/>
          <w:b/>
          <w:bCs/>
          <w:u w:val="single"/>
        </w:rPr>
      </w:pPr>
      <w:r>
        <w:rPr>
          <w:rFonts w:ascii="Aptos" w:hAnsi="Aptos"/>
          <w:b/>
          <w:bCs/>
          <w:u w:val="single"/>
        </w:rPr>
        <w:lastRenderedPageBreak/>
        <w:t>Prescripción, Dispensación y Farmacia</w:t>
      </w:r>
    </w:p>
    <w:p w14:paraId="679739EE" w14:textId="77777777" w:rsidR="00EF15CA" w:rsidRPr="00EF15CA" w:rsidRDefault="00EF15CA" w:rsidP="00EF15CA">
      <w:pPr>
        <w:numPr>
          <w:ilvl w:val="0"/>
          <w:numId w:val="47"/>
        </w:numPr>
        <w:spacing w:after="0"/>
        <w:rPr>
          <w:rFonts w:ascii="Aptos" w:hAnsi="Aptos"/>
        </w:rPr>
      </w:pPr>
      <w:r>
        <w:rPr>
          <w:rFonts w:ascii="Aptos" w:hAnsi="Aptos"/>
          <w:b/>
          <w:bCs/>
        </w:rPr>
        <w:t>RXXI – Receta XXI Prescripción</w:t>
      </w:r>
    </w:p>
    <w:p w14:paraId="2F965639" w14:textId="77777777" w:rsidR="00EF15CA" w:rsidRPr="00EF15CA" w:rsidRDefault="00EF15CA" w:rsidP="00EF15CA">
      <w:pPr>
        <w:numPr>
          <w:ilvl w:val="0"/>
          <w:numId w:val="47"/>
        </w:numPr>
        <w:spacing w:after="0"/>
        <w:rPr>
          <w:rFonts w:ascii="Aptos" w:hAnsi="Aptos"/>
        </w:rPr>
      </w:pPr>
      <w:r>
        <w:rPr>
          <w:rFonts w:ascii="Aptos" w:hAnsi="Aptos"/>
          <w:b/>
          <w:bCs/>
        </w:rPr>
        <w:t>RXXI – Receta XXI Dispensación</w:t>
      </w:r>
    </w:p>
    <w:p w14:paraId="35769EBA" w14:textId="77777777" w:rsidR="00EF15CA" w:rsidRPr="00EF15CA" w:rsidRDefault="00EF15CA" w:rsidP="00EF15CA">
      <w:pPr>
        <w:numPr>
          <w:ilvl w:val="0"/>
          <w:numId w:val="47"/>
        </w:numPr>
        <w:spacing w:after="0"/>
        <w:rPr>
          <w:rFonts w:ascii="Aptos" w:hAnsi="Aptos"/>
        </w:rPr>
      </w:pPr>
      <w:r>
        <w:rPr>
          <w:rFonts w:ascii="Aptos" w:hAnsi="Aptos"/>
          <w:b/>
          <w:bCs/>
        </w:rPr>
        <w:t>FARMA (contención del gasto farmacéutico)</w:t>
      </w:r>
    </w:p>
    <w:p w14:paraId="22B40D21" w14:textId="77777777" w:rsidR="00EF15CA" w:rsidRPr="00EF15CA" w:rsidRDefault="00EF15CA" w:rsidP="00EF15CA">
      <w:pPr>
        <w:numPr>
          <w:ilvl w:val="0"/>
          <w:numId w:val="47"/>
        </w:numPr>
        <w:spacing w:after="0"/>
        <w:rPr>
          <w:rFonts w:ascii="Aptos" w:hAnsi="Aptos"/>
        </w:rPr>
      </w:pPr>
      <w:r>
        <w:rPr>
          <w:rFonts w:ascii="Aptos" w:hAnsi="Aptos"/>
          <w:b/>
          <w:bCs/>
        </w:rPr>
        <w:t>FARMA HOSPITALES (antigua ATHOS)</w:t>
      </w:r>
      <w:r>
        <w:rPr>
          <w:rFonts w:ascii="Aptos" w:hAnsi="Aptos"/>
        </w:rPr>
        <w:br/>
        <w:t xml:space="preserve">  - </w:t>
      </w:r>
      <w:proofErr w:type="spellStart"/>
      <w:r>
        <w:rPr>
          <w:rFonts w:ascii="Aptos" w:hAnsi="Aptos"/>
        </w:rPr>
        <w:t>FarmaPrescripción</w:t>
      </w:r>
      <w:proofErr w:type="spellEnd"/>
      <w:r>
        <w:rPr>
          <w:rFonts w:ascii="Aptos" w:hAnsi="Aptos"/>
        </w:rPr>
        <w:br/>
        <w:t xml:space="preserve">  - </w:t>
      </w:r>
      <w:proofErr w:type="spellStart"/>
      <w:r>
        <w:rPr>
          <w:rFonts w:ascii="Aptos" w:hAnsi="Aptos"/>
        </w:rPr>
        <w:t>FarmaGestión</w:t>
      </w:r>
      <w:proofErr w:type="spellEnd"/>
      <w:r>
        <w:rPr>
          <w:rFonts w:ascii="Aptos" w:hAnsi="Aptos"/>
        </w:rPr>
        <w:br/>
        <w:t xml:space="preserve">  - </w:t>
      </w:r>
      <w:proofErr w:type="spellStart"/>
      <w:r>
        <w:rPr>
          <w:rFonts w:ascii="Aptos" w:hAnsi="Aptos"/>
        </w:rPr>
        <w:t>FarmaAdmin</w:t>
      </w:r>
      <w:proofErr w:type="spellEnd"/>
      <w:r>
        <w:rPr>
          <w:rFonts w:ascii="Aptos" w:hAnsi="Aptos"/>
        </w:rPr>
        <w:br/>
      </w:r>
    </w:p>
    <w:p w14:paraId="7068705F" w14:textId="77777777" w:rsidR="00EF15CA" w:rsidRPr="00EF15CA" w:rsidRDefault="00EF15CA" w:rsidP="00EF15CA">
      <w:pPr>
        <w:spacing w:after="0"/>
        <w:rPr>
          <w:rFonts w:ascii="Aptos" w:hAnsi="Aptos"/>
          <w:b/>
          <w:bCs/>
          <w:u w:val="single"/>
        </w:rPr>
      </w:pPr>
      <w:r>
        <w:rPr>
          <w:rFonts w:ascii="Aptos" w:hAnsi="Aptos"/>
          <w:b/>
          <w:bCs/>
          <w:u w:val="single"/>
        </w:rPr>
        <w:t>Otros Sistemas Clínico-Asistenciales</w:t>
      </w:r>
    </w:p>
    <w:p w14:paraId="71ABCDFE" w14:textId="77777777" w:rsidR="00EF15CA" w:rsidRPr="00EF15CA" w:rsidRDefault="00EF15CA" w:rsidP="00EF15CA">
      <w:pPr>
        <w:numPr>
          <w:ilvl w:val="0"/>
          <w:numId w:val="48"/>
        </w:numPr>
        <w:spacing w:after="0"/>
        <w:rPr>
          <w:rFonts w:ascii="Aptos" w:hAnsi="Aptos"/>
        </w:rPr>
      </w:pPr>
      <w:r>
        <w:rPr>
          <w:rFonts w:ascii="Aptos" w:hAnsi="Aptos"/>
          <w:b/>
          <w:bCs/>
        </w:rPr>
        <w:t>Sistema de Información Ortoprotésico (SIOR)</w:t>
      </w:r>
    </w:p>
    <w:p w14:paraId="670A6F40" w14:textId="77777777" w:rsidR="00EF15CA" w:rsidRPr="00EF15CA" w:rsidRDefault="00EF15CA" w:rsidP="00EF15CA">
      <w:pPr>
        <w:numPr>
          <w:ilvl w:val="0"/>
          <w:numId w:val="48"/>
        </w:numPr>
        <w:spacing w:after="0"/>
        <w:rPr>
          <w:rFonts w:ascii="Aptos" w:hAnsi="Aptos"/>
        </w:rPr>
      </w:pPr>
      <w:proofErr w:type="spellStart"/>
      <w:r>
        <w:rPr>
          <w:rFonts w:ascii="Aptos" w:hAnsi="Aptos"/>
          <w:b/>
          <w:bCs/>
        </w:rPr>
        <w:t>Telecontinuidad</w:t>
      </w:r>
      <w:proofErr w:type="spellEnd"/>
      <w:r>
        <w:rPr>
          <w:rFonts w:ascii="Aptos" w:hAnsi="Aptos"/>
          <w:b/>
          <w:bCs/>
        </w:rPr>
        <w:t xml:space="preserve"> de Cuidados</w:t>
      </w:r>
    </w:p>
    <w:p w14:paraId="165ACC56" w14:textId="77777777" w:rsidR="00EF15CA" w:rsidRPr="00EF15CA" w:rsidRDefault="00EF15CA" w:rsidP="00EF15CA">
      <w:pPr>
        <w:numPr>
          <w:ilvl w:val="0"/>
          <w:numId w:val="48"/>
        </w:numPr>
        <w:spacing w:after="0"/>
        <w:rPr>
          <w:rFonts w:ascii="Aptos" w:hAnsi="Aptos"/>
        </w:rPr>
      </w:pPr>
      <w:r>
        <w:rPr>
          <w:rFonts w:ascii="Aptos" w:hAnsi="Aptos"/>
          <w:b/>
          <w:bCs/>
        </w:rPr>
        <w:t>SICATA – Coordinación Autonómica de Trasplantes de Andalucía</w:t>
      </w:r>
    </w:p>
    <w:p w14:paraId="345DA9CD" w14:textId="77777777" w:rsidR="00EF15CA" w:rsidRPr="00EF15CA" w:rsidRDefault="00EF15CA" w:rsidP="00EF15CA">
      <w:pPr>
        <w:numPr>
          <w:ilvl w:val="0"/>
          <w:numId w:val="48"/>
        </w:numPr>
        <w:spacing w:after="0"/>
        <w:rPr>
          <w:rFonts w:ascii="Aptos" w:hAnsi="Aptos"/>
        </w:rPr>
      </w:pPr>
      <w:r>
        <w:rPr>
          <w:rFonts w:ascii="Aptos" w:hAnsi="Aptos"/>
          <w:b/>
          <w:bCs/>
        </w:rPr>
        <w:t>SSLD – Soporte Sanitario a la Ley de Dependencia</w:t>
      </w:r>
    </w:p>
    <w:p w14:paraId="0847FDE9" w14:textId="77777777" w:rsidR="00EF15CA" w:rsidRPr="00EF15CA" w:rsidRDefault="00EF15CA" w:rsidP="00EF15CA">
      <w:pPr>
        <w:numPr>
          <w:ilvl w:val="0"/>
          <w:numId w:val="48"/>
        </w:numPr>
        <w:spacing w:after="0"/>
        <w:rPr>
          <w:rFonts w:ascii="Aptos" w:hAnsi="Aptos"/>
        </w:rPr>
      </w:pPr>
      <w:r>
        <w:rPr>
          <w:rFonts w:ascii="Aptos" w:hAnsi="Aptos"/>
          <w:b/>
          <w:bCs/>
        </w:rPr>
        <w:t>RECDOM – Recursos en Domicilio</w:t>
      </w:r>
    </w:p>
    <w:p w14:paraId="4CE47E5A" w14:textId="77777777" w:rsidR="00EF15CA" w:rsidRPr="00EF15CA" w:rsidRDefault="00EF15CA" w:rsidP="00EF15CA">
      <w:pPr>
        <w:numPr>
          <w:ilvl w:val="0"/>
          <w:numId w:val="48"/>
        </w:numPr>
        <w:spacing w:after="0"/>
        <w:rPr>
          <w:rFonts w:ascii="Aptos" w:hAnsi="Aptos"/>
        </w:rPr>
      </w:pPr>
      <w:r>
        <w:rPr>
          <w:rFonts w:ascii="Aptos" w:hAnsi="Aptos"/>
          <w:b/>
          <w:bCs/>
        </w:rPr>
        <w:t>Plan Integral de Diabetes (PID)</w:t>
      </w:r>
    </w:p>
    <w:p w14:paraId="74D03110" w14:textId="77777777" w:rsidR="00EF15CA" w:rsidRPr="00EF15CA" w:rsidRDefault="00EF15CA" w:rsidP="00EF15CA">
      <w:pPr>
        <w:numPr>
          <w:ilvl w:val="0"/>
          <w:numId w:val="48"/>
        </w:numPr>
        <w:spacing w:after="0"/>
        <w:rPr>
          <w:rFonts w:ascii="Aptos" w:hAnsi="Aptos"/>
        </w:rPr>
      </w:pPr>
      <w:proofErr w:type="spellStart"/>
      <w:r>
        <w:rPr>
          <w:rFonts w:ascii="Aptos" w:hAnsi="Aptos"/>
          <w:b/>
          <w:bCs/>
        </w:rPr>
        <w:t>siPACAC</w:t>
      </w:r>
      <w:proofErr w:type="spellEnd"/>
      <w:r>
        <w:rPr>
          <w:rFonts w:ascii="Aptos" w:hAnsi="Aptos"/>
          <w:b/>
          <w:bCs/>
        </w:rPr>
        <w:t xml:space="preserve"> – Programa Andaluz de Anomalías Congénitas</w:t>
      </w:r>
    </w:p>
    <w:p w14:paraId="71F72201" w14:textId="77777777" w:rsidR="00EF15CA" w:rsidRPr="00EF15CA" w:rsidRDefault="00EF15CA" w:rsidP="00EF15CA">
      <w:pPr>
        <w:numPr>
          <w:ilvl w:val="0"/>
          <w:numId w:val="48"/>
        </w:numPr>
        <w:spacing w:after="0"/>
        <w:rPr>
          <w:rFonts w:ascii="Aptos" w:hAnsi="Aptos"/>
        </w:rPr>
      </w:pPr>
      <w:r>
        <w:rPr>
          <w:rFonts w:ascii="Aptos" w:hAnsi="Aptos"/>
          <w:b/>
          <w:bCs/>
        </w:rPr>
        <w:t>SGACP – Sistema de Gestión y Ayuda a los Cuidados Paliativos</w:t>
      </w:r>
    </w:p>
    <w:p w14:paraId="30E06F7C" w14:textId="77777777" w:rsidR="00EF15CA" w:rsidRPr="00EF15CA" w:rsidRDefault="00EF15CA" w:rsidP="00EF15CA">
      <w:pPr>
        <w:numPr>
          <w:ilvl w:val="0"/>
          <w:numId w:val="48"/>
        </w:numPr>
        <w:spacing w:after="0"/>
        <w:rPr>
          <w:rFonts w:ascii="Aptos" w:hAnsi="Aptos"/>
        </w:rPr>
      </w:pPr>
      <w:r>
        <w:rPr>
          <w:rFonts w:ascii="Aptos" w:hAnsi="Aptos"/>
          <w:b/>
          <w:bCs/>
        </w:rPr>
        <w:t>TBAR – Terapia Biológica en Artritis Reumatoide</w:t>
      </w:r>
    </w:p>
    <w:p w14:paraId="2D21A9E9" w14:textId="77777777" w:rsidR="00EF15CA" w:rsidRPr="00EF15CA" w:rsidRDefault="00EF15CA" w:rsidP="00EF15CA">
      <w:pPr>
        <w:numPr>
          <w:ilvl w:val="0"/>
          <w:numId w:val="48"/>
        </w:numPr>
        <w:spacing w:after="0"/>
        <w:rPr>
          <w:rFonts w:ascii="Aptos" w:hAnsi="Aptos"/>
        </w:rPr>
      </w:pPr>
      <w:r>
        <w:rPr>
          <w:rFonts w:ascii="Aptos" w:hAnsi="Aptos"/>
          <w:b/>
          <w:bCs/>
        </w:rPr>
        <w:t>SIGESOM – Gestión de la Segunda Opinión Médica</w:t>
      </w:r>
    </w:p>
    <w:p w14:paraId="7F801C84" w14:textId="77777777" w:rsidR="00EF15CA" w:rsidRPr="00EF15CA" w:rsidRDefault="00EF15CA" w:rsidP="00EF15CA">
      <w:pPr>
        <w:numPr>
          <w:ilvl w:val="0"/>
          <w:numId w:val="48"/>
        </w:numPr>
        <w:spacing w:after="0"/>
        <w:rPr>
          <w:rFonts w:ascii="Aptos" w:hAnsi="Aptos"/>
        </w:rPr>
      </w:pPr>
      <w:r>
        <w:rPr>
          <w:rFonts w:ascii="Aptos" w:hAnsi="Aptos"/>
          <w:b/>
          <w:bCs/>
        </w:rPr>
        <w:t>Buzón Profesional</w:t>
      </w:r>
    </w:p>
    <w:p w14:paraId="70D30217" w14:textId="77777777" w:rsidR="00EF15CA" w:rsidRPr="00EF15CA" w:rsidRDefault="00EF15CA" w:rsidP="00EF15CA">
      <w:pPr>
        <w:numPr>
          <w:ilvl w:val="0"/>
          <w:numId w:val="48"/>
        </w:numPr>
        <w:spacing w:after="0"/>
        <w:rPr>
          <w:rFonts w:ascii="Aptos" w:hAnsi="Aptos"/>
        </w:rPr>
      </w:pPr>
      <w:r>
        <w:rPr>
          <w:rFonts w:ascii="Aptos" w:hAnsi="Aptos"/>
          <w:b/>
          <w:bCs/>
        </w:rPr>
        <w:t>OTTAWA – Registro de Promoción de la Salud</w:t>
      </w:r>
    </w:p>
    <w:p w14:paraId="6A041C39" w14:textId="77777777" w:rsidR="00EF15CA" w:rsidRPr="00EF15CA" w:rsidRDefault="00EF15CA" w:rsidP="00EF15CA">
      <w:pPr>
        <w:numPr>
          <w:ilvl w:val="0"/>
          <w:numId w:val="48"/>
        </w:numPr>
        <w:spacing w:after="0"/>
        <w:rPr>
          <w:rFonts w:ascii="Aptos" w:hAnsi="Aptos"/>
        </w:rPr>
      </w:pPr>
      <w:r>
        <w:rPr>
          <w:rFonts w:ascii="Aptos" w:hAnsi="Aptos"/>
          <w:b/>
          <w:bCs/>
        </w:rPr>
        <w:t>SISI – Sistema de Información de Salud Infantil</w:t>
      </w:r>
    </w:p>
    <w:p w14:paraId="3ABB97E4" w14:textId="77777777" w:rsidR="00060E0F" w:rsidRDefault="00060E0F">
      <w:pPr>
        <w:pStyle w:val="Prrafodelista"/>
        <w:spacing w:after="120" w:line="240" w:lineRule="auto"/>
      </w:pPr>
    </w:p>
    <w:p w14:paraId="49BECFDB" w14:textId="77777777" w:rsidR="00060E0F" w:rsidRDefault="00000000">
      <w:pPr>
        <w:spacing w:after="0"/>
      </w:pPr>
      <w:r>
        <w:rPr>
          <w:rFonts w:ascii="Aptos" w:hAnsi="Aptos"/>
          <w:b/>
          <w:bCs/>
          <w:color w:val="1F4E79"/>
          <w:u w:val="single"/>
        </w:rPr>
        <w:t xml:space="preserve">Módulos estructurales, de gestión y acceso de </w:t>
      </w:r>
      <w:proofErr w:type="spellStart"/>
      <w:r>
        <w:rPr>
          <w:rFonts w:ascii="Aptos" w:hAnsi="Aptos"/>
          <w:b/>
          <w:bCs/>
          <w:color w:val="1F4E79"/>
          <w:u w:val="single"/>
        </w:rPr>
        <w:t>Diraya</w:t>
      </w:r>
      <w:proofErr w:type="spellEnd"/>
    </w:p>
    <w:p w14:paraId="3838F015" w14:textId="77777777" w:rsidR="00060E0F" w:rsidRDefault="00000000">
      <w:pPr>
        <w:numPr>
          <w:ilvl w:val="0"/>
          <w:numId w:val="48"/>
        </w:numPr>
        <w:spacing w:after="0"/>
      </w:pPr>
      <w:r>
        <w:rPr>
          <w:rFonts w:ascii="Aptos" w:hAnsi="Aptos"/>
          <w:b/>
          <w:bCs/>
          <w:color w:val="1F4E79"/>
        </w:rPr>
        <w:t>BDU / GADU – Base de Datos de Usuarios (NUHSA)</w:t>
      </w:r>
    </w:p>
    <w:p w14:paraId="7B5F2234" w14:textId="77777777" w:rsidR="00060E0F" w:rsidRDefault="00000000">
      <w:pPr>
        <w:numPr>
          <w:ilvl w:val="0"/>
          <w:numId w:val="48"/>
        </w:numPr>
        <w:spacing w:after="0"/>
      </w:pPr>
      <w:r>
        <w:rPr>
          <w:rFonts w:ascii="Aptos" w:hAnsi="Aptos"/>
          <w:b/>
          <w:bCs/>
          <w:color w:val="1F4E79"/>
        </w:rPr>
        <w:t>ESTRUCTURA – Cartera de servicios y recursos</w:t>
      </w:r>
    </w:p>
    <w:p w14:paraId="0BB01729" w14:textId="77777777" w:rsidR="00060E0F" w:rsidRDefault="00000000">
      <w:pPr>
        <w:numPr>
          <w:ilvl w:val="0"/>
          <w:numId w:val="48"/>
        </w:numPr>
        <w:spacing w:after="0"/>
      </w:pPr>
      <w:r>
        <w:rPr>
          <w:rFonts w:ascii="Aptos" w:hAnsi="Aptos"/>
          <w:b/>
          <w:bCs/>
          <w:color w:val="1F4E79"/>
        </w:rPr>
        <w:t>MACO – Módulo de Administración Centralizada de Operadores</w:t>
      </w:r>
    </w:p>
    <w:p w14:paraId="7D753384" w14:textId="77777777" w:rsidR="00060E0F" w:rsidRDefault="00000000">
      <w:pPr>
        <w:numPr>
          <w:ilvl w:val="0"/>
          <w:numId w:val="48"/>
        </w:numPr>
        <w:spacing w:after="0"/>
      </w:pPr>
      <w:proofErr w:type="spellStart"/>
      <w:r>
        <w:rPr>
          <w:rFonts w:ascii="Aptos" w:hAnsi="Aptos"/>
          <w:b/>
          <w:bCs/>
          <w:color w:val="1F4E79"/>
        </w:rPr>
        <w:t>IdenTIC</w:t>
      </w:r>
      <w:proofErr w:type="spellEnd"/>
      <w:r>
        <w:rPr>
          <w:rFonts w:ascii="Aptos" w:hAnsi="Aptos"/>
          <w:b/>
          <w:bCs/>
          <w:color w:val="1F4E79"/>
        </w:rPr>
        <w:t xml:space="preserve"> – Sistema de Gestión de Identidad</w:t>
      </w:r>
    </w:p>
    <w:p w14:paraId="144654EE" w14:textId="77777777" w:rsidR="00060E0F" w:rsidRDefault="00000000">
      <w:pPr>
        <w:numPr>
          <w:ilvl w:val="0"/>
          <w:numId w:val="48"/>
        </w:numPr>
        <w:spacing w:after="0"/>
      </w:pPr>
      <w:r>
        <w:rPr>
          <w:rFonts w:ascii="Aptos" w:hAnsi="Aptos"/>
          <w:b/>
          <w:bCs/>
          <w:color w:val="1F4E79"/>
        </w:rPr>
        <w:t>MTI – Módulo de Tratamiento de la Información</w:t>
      </w:r>
    </w:p>
    <w:p w14:paraId="6934D93E" w14:textId="77777777" w:rsidR="00060E0F" w:rsidRDefault="00000000">
      <w:pPr>
        <w:numPr>
          <w:ilvl w:val="0"/>
          <w:numId w:val="48"/>
        </w:numPr>
        <w:spacing w:after="0"/>
      </w:pPr>
      <w:r>
        <w:rPr>
          <w:rFonts w:ascii="Aptos" w:hAnsi="Aptos"/>
          <w:b/>
          <w:bCs/>
          <w:color w:val="1F4E79"/>
        </w:rPr>
        <w:t xml:space="preserve">Portal </w:t>
      </w:r>
      <w:proofErr w:type="spellStart"/>
      <w:r>
        <w:rPr>
          <w:rFonts w:ascii="Aptos" w:hAnsi="Aptos"/>
          <w:b/>
          <w:bCs/>
          <w:color w:val="1F4E79"/>
        </w:rPr>
        <w:t>Diraya</w:t>
      </w:r>
      <w:proofErr w:type="spellEnd"/>
      <w:r>
        <w:rPr>
          <w:rFonts w:ascii="Aptos" w:hAnsi="Aptos"/>
          <w:b/>
          <w:bCs/>
          <w:color w:val="1F4E79"/>
        </w:rPr>
        <w:t xml:space="preserve"> (Portal Único)</w:t>
      </w:r>
    </w:p>
    <w:p w14:paraId="2B7F14DD" w14:textId="77777777" w:rsidR="00060E0F" w:rsidRDefault="00000000">
      <w:pPr>
        <w:numPr>
          <w:ilvl w:val="0"/>
          <w:numId w:val="48"/>
        </w:numPr>
        <w:spacing w:after="0"/>
      </w:pPr>
      <w:r>
        <w:rPr>
          <w:rFonts w:ascii="Aptos" w:hAnsi="Aptos"/>
          <w:b/>
          <w:bCs/>
          <w:color w:val="1F4E79"/>
        </w:rPr>
        <w:t>DAH-EG – Estación de Gestión</w:t>
      </w:r>
    </w:p>
    <w:p w14:paraId="455026FF" w14:textId="77777777" w:rsidR="00060E0F" w:rsidRDefault="00000000">
      <w:pPr>
        <w:numPr>
          <w:ilvl w:val="0"/>
          <w:numId w:val="48"/>
        </w:numPr>
        <w:spacing w:after="0"/>
      </w:pPr>
      <w:r>
        <w:rPr>
          <w:rFonts w:ascii="Aptos" w:hAnsi="Aptos"/>
          <w:b/>
          <w:bCs/>
          <w:color w:val="1F4E79"/>
        </w:rPr>
        <w:t>DAH-MGC – Módulo de Gestión del Conocimiento</w:t>
      </w:r>
    </w:p>
    <w:p w14:paraId="2EF4CDC5" w14:textId="77777777" w:rsidR="00060E0F" w:rsidRDefault="00060E0F">
      <w:pPr>
        <w:pStyle w:val="Prrafodelista"/>
        <w:spacing w:after="120" w:line="240" w:lineRule="auto"/>
      </w:pPr>
    </w:p>
    <w:p w14:paraId="0086BCD6" w14:textId="77777777" w:rsidR="00060E0F" w:rsidRDefault="00000000">
      <w:pPr>
        <w:spacing w:after="0"/>
      </w:pPr>
      <w:r>
        <w:rPr>
          <w:rFonts w:ascii="Aptos" w:hAnsi="Aptos"/>
          <w:b/>
          <w:bCs/>
          <w:color w:val="1F4E79"/>
          <w:u w:val="single"/>
        </w:rPr>
        <w:t>Gestión de la demanda, citación y colas</w:t>
      </w:r>
    </w:p>
    <w:p w14:paraId="4C070F0B" w14:textId="77777777" w:rsidR="00060E0F" w:rsidRDefault="00000000">
      <w:pPr>
        <w:numPr>
          <w:ilvl w:val="0"/>
          <w:numId w:val="48"/>
        </w:numPr>
        <w:spacing w:after="0"/>
      </w:pPr>
      <w:r>
        <w:rPr>
          <w:rFonts w:ascii="Aptos" w:hAnsi="Aptos"/>
          <w:b/>
          <w:bCs/>
          <w:color w:val="1F4E79"/>
        </w:rPr>
        <w:t>Citación (</w:t>
      </w:r>
      <w:proofErr w:type="spellStart"/>
      <w:r>
        <w:rPr>
          <w:rFonts w:ascii="Aptos" w:hAnsi="Aptos"/>
          <w:b/>
          <w:bCs/>
          <w:color w:val="1F4E79"/>
        </w:rPr>
        <w:t>Citaweb</w:t>
      </w:r>
      <w:proofErr w:type="spellEnd"/>
      <w:r>
        <w:rPr>
          <w:rFonts w:ascii="Aptos" w:hAnsi="Aptos"/>
          <w:b/>
          <w:bCs/>
          <w:color w:val="1F4E79"/>
        </w:rPr>
        <w:t>)</w:t>
      </w:r>
    </w:p>
    <w:p w14:paraId="45D906C4" w14:textId="77777777" w:rsidR="00060E0F" w:rsidRDefault="00000000">
      <w:pPr>
        <w:numPr>
          <w:ilvl w:val="0"/>
          <w:numId w:val="48"/>
        </w:numPr>
        <w:spacing w:after="0"/>
      </w:pPr>
      <w:r>
        <w:rPr>
          <w:rFonts w:ascii="Aptos" w:hAnsi="Aptos"/>
          <w:b/>
          <w:bCs/>
          <w:color w:val="1F4E79"/>
        </w:rPr>
        <w:t>SIREGA – Registro de Garantías (Decreto 96/2004)</w:t>
      </w:r>
    </w:p>
    <w:p w14:paraId="31E5767B" w14:textId="77777777" w:rsidR="00060E0F" w:rsidRDefault="00000000">
      <w:pPr>
        <w:numPr>
          <w:ilvl w:val="0"/>
          <w:numId w:val="48"/>
        </w:numPr>
        <w:spacing w:after="0"/>
      </w:pPr>
      <w:r>
        <w:rPr>
          <w:rFonts w:ascii="Aptos" w:hAnsi="Aptos"/>
          <w:b/>
          <w:bCs/>
          <w:color w:val="1F4E79"/>
        </w:rPr>
        <w:t>AGD – Gestión de la Demanda Quirúrgica (Decreto 209/2001)</w:t>
      </w:r>
    </w:p>
    <w:p w14:paraId="4AFF0807" w14:textId="77777777" w:rsidR="00060E0F" w:rsidRDefault="00000000">
      <w:pPr>
        <w:numPr>
          <w:ilvl w:val="0"/>
          <w:numId w:val="48"/>
        </w:numPr>
        <w:spacing w:after="0"/>
      </w:pPr>
      <w:proofErr w:type="spellStart"/>
      <w:r>
        <w:rPr>
          <w:rFonts w:ascii="Aptos" w:hAnsi="Aptos"/>
          <w:b/>
          <w:bCs/>
          <w:color w:val="1F4E79"/>
        </w:rPr>
        <w:t>TurnoSAS</w:t>
      </w:r>
      <w:proofErr w:type="spellEnd"/>
      <w:r>
        <w:rPr>
          <w:rFonts w:ascii="Aptos" w:hAnsi="Aptos"/>
          <w:b/>
          <w:bCs/>
          <w:color w:val="1F4E79"/>
        </w:rPr>
        <w:t xml:space="preserve"> – Gestor de colas de pacientes</w:t>
      </w:r>
    </w:p>
    <w:p w14:paraId="34E3C8FD" w14:textId="77777777" w:rsidR="00060E0F" w:rsidRDefault="00000000">
      <w:pPr>
        <w:numPr>
          <w:ilvl w:val="0"/>
          <w:numId w:val="48"/>
        </w:numPr>
        <w:spacing w:after="0"/>
      </w:pPr>
      <w:proofErr w:type="spellStart"/>
      <w:r>
        <w:rPr>
          <w:rFonts w:ascii="Aptos" w:hAnsi="Aptos"/>
          <w:b/>
          <w:bCs/>
          <w:color w:val="1F4E79"/>
        </w:rPr>
        <w:t>AviSAS</w:t>
      </w:r>
      <w:proofErr w:type="spellEnd"/>
      <w:r>
        <w:rPr>
          <w:rFonts w:ascii="Aptos" w:hAnsi="Aptos"/>
          <w:b/>
          <w:bCs/>
          <w:color w:val="1F4E79"/>
        </w:rPr>
        <w:t xml:space="preserve"> – Notificaciones a usuarios</w:t>
      </w:r>
    </w:p>
    <w:p w14:paraId="21A26096" w14:textId="77777777" w:rsidR="00060E0F" w:rsidRDefault="00000000">
      <w:pPr>
        <w:numPr>
          <w:ilvl w:val="0"/>
          <w:numId w:val="48"/>
        </w:numPr>
        <w:spacing w:after="0"/>
      </w:pPr>
      <w:proofErr w:type="spellStart"/>
      <w:r>
        <w:rPr>
          <w:rFonts w:ascii="Aptos" w:hAnsi="Aptos"/>
          <w:b/>
          <w:bCs/>
          <w:color w:val="1F4E79"/>
        </w:rPr>
        <w:t>Backoffice</w:t>
      </w:r>
      <w:proofErr w:type="spellEnd"/>
      <w:r>
        <w:rPr>
          <w:rFonts w:ascii="Aptos" w:hAnsi="Aptos"/>
          <w:b/>
          <w:bCs/>
          <w:color w:val="1F4E79"/>
        </w:rPr>
        <w:t xml:space="preserve"> Salud Responde</w:t>
      </w:r>
    </w:p>
    <w:p w14:paraId="6D6029B0" w14:textId="77777777" w:rsidR="00060E0F" w:rsidRDefault="00060E0F">
      <w:pPr>
        <w:pStyle w:val="Prrafodelista"/>
        <w:spacing w:after="120" w:line="240" w:lineRule="auto"/>
      </w:pPr>
    </w:p>
    <w:p w14:paraId="1D2C44EB" w14:textId="77777777" w:rsidR="00060E0F" w:rsidRDefault="00000000">
      <w:pPr>
        <w:spacing w:after="0"/>
      </w:pPr>
      <w:r>
        <w:rPr>
          <w:rFonts w:ascii="Aptos" w:hAnsi="Aptos"/>
          <w:b/>
          <w:bCs/>
          <w:color w:val="1F4E79"/>
          <w:u w:val="single"/>
        </w:rPr>
        <w:t>Explotación de datos, interoperabilidad e imagen médica</w:t>
      </w:r>
    </w:p>
    <w:p w14:paraId="465CA823" w14:textId="77777777" w:rsidR="00060E0F" w:rsidRDefault="00000000">
      <w:pPr>
        <w:numPr>
          <w:ilvl w:val="0"/>
          <w:numId w:val="48"/>
        </w:numPr>
        <w:spacing w:after="0"/>
      </w:pPr>
      <w:r>
        <w:rPr>
          <w:rFonts w:ascii="Aptos" w:hAnsi="Aptos"/>
          <w:b/>
          <w:bCs/>
          <w:color w:val="1F4E79"/>
        </w:rPr>
        <w:t>CMBD de Andalucía / APR-GRD / DDWEB</w:t>
      </w:r>
    </w:p>
    <w:p w14:paraId="6BAB2C77" w14:textId="77777777" w:rsidR="00060E0F" w:rsidRDefault="00000000">
      <w:pPr>
        <w:numPr>
          <w:ilvl w:val="0"/>
          <w:numId w:val="48"/>
        </w:numPr>
        <w:spacing w:after="0"/>
      </w:pPr>
      <w:r>
        <w:rPr>
          <w:rFonts w:ascii="Aptos" w:hAnsi="Aptos"/>
          <w:b/>
          <w:bCs/>
          <w:color w:val="1F4E79"/>
        </w:rPr>
        <w:t>OTI – Oficina Técnica de Interoperabilidad</w:t>
      </w:r>
    </w:p>
    <w:p w14:paraId="20D5C4B2" w14:textId="77777777" w:rsidR="00060E0F" w:rsidRDefault="00000000">
      <w:pPr>
        <w:numPr>
          <w:ilvl w:val="0"/>
          <w:numId w:val="48"/>
        </w:numPr>
        <w:spacing w:after="0"/>
      </w:pPr>
      <w:r>
        <w:rPr>
          <w:rFonts w:ascii="Aptos" w:hAnsi="Aptos"/>
          <w:b/>
          <w:bCs/>
          <w:color w:val="1F4E79"/>
        </w:rPr>
        <w:t xml:space="preserve">HCDSNS, Nodo SNS y </w:t>
      </w:r>
      <w:proofErr w:type="spellStart"/>
      <w:r>
        <w:rPr>
          <w:rFonts w:ascii="Aptos" w:hAnsi="Aptos"/>
          <w:b/>
          <w:bCs/>
          <w:color w:val="1F4E79"/>
        </w:rPr>
        <w:t>MyHealth@EU</w:t>
      </w:r>
      <w:proofErr w:type="spellEnd"/>
    </w:p>
    <w:p w14:paraId="43E7B70E" w14:textId="77777777" w:rsidR="00060E0F" w:rsidRDefault="00000000">
      <w:pPr>
        <w:numPr>
          <w:ilvl w:val="0"/>
          <w:numId w:val="48"/>
        </w:numPr>
        <w:spacing w:after="0"/>
      </w:pPr>
      <w:r>
        <w:rPr>
          <w:rFonts w:ascii="Aptos" w:hAnsi="Aptos"/>
          <w:b/>
          <w:bCs/>
          <w:color w:val="1F4E79"/>
        </w:rPr>
        <w:t>PACS regional (</w:t>
      </w:r>
      <w:proofErr w:type="spellStart"/>
      <w:r>
        <w:rPr>
          <w:rFonts w:ascii="Aptos" w:hAnsi="Aptos"/>
          <w:b/>
          <w:bCs/>
          <w:color w:val="1F4E79"/>
        </w:rPr>
        <w:t>Carestream</w:t>
      </w:r>
      <w:proofErr w:type="spellEnd"/>
      <w:r>
        <w:rPr>
          <w:rFonts w:ascii="Aptos" w:hAnsi="Aptos"/>
          <w:b/>
          <w:bCs/>
          <w:color w:val="1F4E79"/>
        </w:rPr>
        <w:t xml:space="preserve"> </w:t>
      </w:r>
      <w:proofErr w:type="spellStart"/>
      <w:r>
        <w:rPr>
          <w:rFonts w:ascii="Aptos" w:hAnsi="Aptos"/>
          <w:b/>
          <w:bCs/>
          <w:color w:val="1F4E79"/>
        </w:rPr>
        <w:t>Vue</w:t>
      </w:r>
      <w:proofErr w:type="spellEnd"/>
      <w:r>
        <w:rPr>
          <w:rFonts w:ascii="Aptos" w:hAnsi="Aptos"/>
          <w:b/>
          <w:bCs/>
          <w:color w:val="1F4E79"/>
        </w:rPr>
        <w:t xml:space="preserve"> PACS / </w:t>
      </w:r>
      <w:proofErr w:type="spellStart"/>
      <w:r>
        <w:rPr>
          <w:rFonts w:ascii="Aptos" w:hAnsi="Aptos"/>
          <w:b/>
          <w:bCs/>
          <w:color w:val="1F4E79"/>
        </w:rPr>
        <w:t>Vue</w:t>
      </w:r>
      <w:proofErr w:type="spellEnd"/>
      <w:r>
        <w:rPr>
          <w:rFonts w:ascii="Aptos" w:hAnsi="Aptos"/>
          <w:b/>
          <w:bCs/>
          <w:color w:val="1F4E79"/>
        </w:rPr>
        <w:t xml:space="preserve"> </w:t>
      </w:r>
      <w:proofErr w:type="spellStart"/>
      <w:r>
        <w:rPr>
          <w:rFonts w:ascii="Aptos" w:hAnsi="Aptos"/>
          <w:b/>
          <w:bCs/>
          <w:color w:val="1F4E79"/>
        </w:rPr>
        <w:t>Motion</w:t>
      </w:r>
      <w:proofErr w:type="spellEnd"/>
      <w:r>
        <w:rPr>
          <w:rFonts w:ascii="Aptos" w:hAnsi="Aptos"/>
          <w:b/>
          <w:bCs/>
          <w:color w:val="1F4E79"/>
        </w:rPr>
        <w:t>), RIS y VNA</w:t>
      </w:r>
    </w:p>
    <w:p w14:paraId="2B667E7C" w14:textId="77777777" w:rsidR="00E04B15" w:rsidRPr="00D739D2" w:rsidRDefault="00E04B15" w:rsidP="00E43EA3">
      <w:pPr>
        <w:rPr>
          <w:rFonts w:ascii="Aptos" w:hAnsi="Aptos"/>
        </w:rPr>
      </w:pPr>
    </w:p>
    <w:p w14:paraId="160F3231" w14:textId="77777777" w:rsidR="004035DE" w:rsidRPr="00D739D2" w:rsidRDefault="004035DE" w:rsidP="004035DE">
      <w:pPr>
        <w:rPr>
          <w:rFonts w:ascii="Aptos" w:hAnsi="Aptos"/>
          <w:b/>
          <w:bCs/>
          <w:caps/>
          <w:u w:val="single"/>
        </w:rPr>
      </w:pPr>
      <w:r>
        <w:rPr>
          <w:rFonts w:ascii="Aptos" w:hAnsi="Aptos"/>
          <w:b/>
          <w:bCs/>
          <w:caps/>
          <w:u w:val="single"/>
        </w:rPr>
        <w:t>Estaciones asistenciales</w:t>
      </w:r>
    </w:p>
    <w:p w14:paraId="4446C60A" w14:textId="42EFC6A4" w:rsidR="00E04B15" w:rsidRPr="00EA52A6" w:rsidRDefault="004035DE" w:rsidP="00EA52A6">
      <w:pPr>
        <w:pStyle w:val="Prrafodelista"/>
        <w:numPr>
          <w:ilvl w:val="0"/>
          <w:numId w:val="34"/>
        </w:numPr>
        <w:rPr>
          <w:rFonts w:ascii="Aptos" w:hAnsi="Aptos"/>
        </w:rPr>
      </w:pPr>
      <w:proofErr w:type="spellStart"/>
      <w:r>
        <w:rPr>
          <w:rFonts w:ascii="Aptos" w:hAnsi="Aptos"/>
          <w:b/>
          <w:bCs/>
        </w:rPr>
        <w:t>Diraya</w:t>
      </w:r>
      <w:proofErr w:type="spellEnd"/>
      <w:r>
        <w:rPr>
          <w:rFonts w:ascii="Aptos" w:hAnsi="Aptos"/>
        </w:rPr>
        <w:t xml:space="preserve"> definido como sistema integrado de gestión e información para la atención sanitaria, es el elemento que se utiliza en el sistema sanitario público de Andalucía como </w:t>
      </w:r>
      <w:r>
        <w:rPr>
          <w:rFonts w:ascii="Aptos" w:hAnsi="Aptos"/>
          <w:b/>
          <w:bCs/>
        </w:rPr>
        <w:t>soporte de la historia clínica electrónica</w:t>
      </w:r>
      <w:r>
        <w:rPr>
          <w:rFonts w:ascii="Aptos" w:hAnsi="Aptos"/>
        </w:rPr>
        <w:t>. Integra toda la información de salud de cada ciudadano, de modo que esté disponible en el lugar y momento en que sea necesario para atenderle. Facilita la accesibilidad a los servicios y prestaciones del sistema sanitario y logra que toda la información relevante esté estructurada.</w:t>
      </w:r>
    </w:p>
    <w:p w14:paraId="6A2854BB" w14:textId="03A46A1B" w:rsidR="004035DE" w:rsidRPr="00D739D2" w:rsidRDefault="004035DE" w:rsidP="004035DE">
      <w:pPr>
        <w:pStyle w:val="Prrafodelista"/>
        <w:numPr>
          <w:ilvl w:val="0"/>
          <w:numId w:val="34"/>
        </w:numPr>
        <w:rPr>
          <w:rFonts w:ascii="Aptos" w:hAnsi="Aptos"/>
          <w:u w:val="single"/>
        </w:rPr>
      </w:pPr>
      <w:r>
        <w:rPr>
          <w:rFonts w:ascii="Aptos" w:hAnsi="Aptos"/>
          <w:b/>
          <w:bCs/>
        </w:rPr>
        <w:t>Cuando hablamos de estaciones asistenciales</w:t>
      </w:r>
      <w:r>
        <w:rPr>
          <w:rFonts w:ascii="Aptos" w:hAnsi="Aptos"/>
        </w:rPr>
        <w:t xml:space="preserve"> nos referimos a los sistemas donde nuestros profesionales entran inicialmente cada día para desarrollar su trabajo. Estas estaciones están, a su vez, integradas con el resto de las herramientas y soluciones digitales que cubren funcionalidades necesarias para prestar una atención completa.</w:t>
      </w:r>
    </w:p>
    <w:p w14:paraId="284787BD" w14:textId="77777777" w:rsidR="004035DE" w:rsidRPr="00D739D2" w:rsidRDefault="00CB5BE6" w:rsidP="00CB5BE6">
      <w:pPr>
        <w:rPr>
          <w:rFonts w:ascii="Aptos" w:hAnsi="Aptos"/>
          <w:b/>
          <w:bCs/>
          <w:u w:val="single"/>
        </w:rPr>
      </w:pPr>
      <w:r>
        <w:rPr>
          <w:rFonts w:ascii="Aptos" w:hAnsi="Aptos"/>
          <w:b/>
          <w:bCs/>
          <w:u w:val="single"/>
        </w:rPr>
        <w:t>Estaciones asistenciales en el SAS son:</w:t>
      </w:r>
    </w:p>
    <w:p w14:paraId="5B2F3686" w14:textId="77777777" w:rsidR="004035DE" w:rsidRPr="00D739D2" w:rsidRDefault="004035DE" w:rsidP="00CB5BE6">
      <w:pPr>
        <w:pStyle w:val="Prrafodelista"/>
        <w:numPr>
          <w:ilvl w:val="0"/>
          <w:numId w:val="34"/>
        </w:numPr>
        <w:rPr>
          <w:rFonts w:ascii="Aptos" w:hAnsi="Aptos"/>
          <w:b/>
          <w:bCs/>
        </w:rPr>
      </w:pPr>
      <w:r>
        <w:rPr>
          <w:rFonts w:ascii="Aptos" w:hAnsi="Aptos"/>
          <w:b/>
          <w:bCs/>
          <w:u w:val="single"/>
        </w:rPr>
        <w:t>HSAP/Historia de Salud Digital/</w:t>
      </w:r>
      <w:proofErr w:type="spellStart"/>
      <w:r>
        <w:rPr>
          <w:rFonts w:ascii="Aptos" w:hAnsi="Aptos"/>
          <w:b/>
          <w:bCs/>
          <w:u w:val="single"/>
        </w:rPr>
        <w:t>Diraya</w:t>
      </w:r>
      <w:proofErr w:type="spellEnd"/>
      <w:r>
        <w:rPr>
          <w:rFonts w:ascii="Aptos" w:hAnsi="Aptos"/>
          <w:b/>
          <w:bCs/>
          <w:u w:val="single"/>
        </w:rPr>
        <w:t xml:space="preserve"> Primaria:</w:t>
      </w:r>
      <w:r>
        <w:rPr>
          <w:rFonts w:ascii="Aptos" w:hAnsi="Aptos"/>
          <w:b/>
          <w:bCs/>
        </w:rPr>
        <w:t xml:space="preserve"> </w:t>
      </w:r>
      <w:proofErr w:type="spellStart"/>
      <w:r>
        <w:rPr>
          <w:rFonts w:ascii="Aptos" w:hAnsi="Aptos"/>
          <w:b/>
        </w:rPr>
        <w:t>Diraya</w:t>
      </w:r>
      <w:proofErr w:type="spellEnd"/>
      <w:r>
        <w:rPr>
          <w:rFonts w:ascii="Aptos" w:hAnsi="Aptos"/>
          <w:b/>
        </w:rPr>
        <w:t xml:space="preserve"> Atención Primaria</w:t>
      </w:r>
      <w:r>
        <w:rPr>
          <w:rFonts w:ascii="Aptos" w:hAnsi="Aptos"/>
        </w:rPr>
        <w:t> (</w:t>
      </w:r>
      <w:r>
        <w:rPr>
          <w:rFonts w:ascii="Aptos" w:hAnsi="Aptos"/>
          <w:b/>
        </w:rPr>
        <w:t>DAP</w:t>
      </w:r>
      <w:r>
        <w:rPr>
          <w:rFonts w:ascii="Aptos" w:hAnsi="Aptos"/>
        </w:rPr>
        <w:t xml:space="preserve">) es donde los profesionales de AP entran cada día al iniciar su actividad atendiendo a pacientes. Aquí se registran las Hojas de Seguimiento de Consulta </w:t>
      </w:r>
      <w:r>
        <w:rPr>
          <w:rFonts w:ascii="Aptos" w:hAnsi="Aptos"/>
          <w:b/>
          <w:bCs/>
        </w:rPr>
        <w:t>(HSC)</w:t>
      </w:r>
      <w:r>
        <w:rPr>
          <w:rFonts w:ascii="Aptos" w:hAnsi="Aptos"/>
        </w:rPr>
        <w:t xml:space="preserve"> de los distintos contactos asistenciales. También permite el registro de antecedentes, problemas de salud y alergias, la gestión de procesos asistenciales, etc. </w:t>
      </w:r>
      <w:proofErr w:type="gramStart"/>
      <w:r>
        <w:rPr>
          <w:rFonts w:ascii="Aptos" w:hAnsi="Aptos"/>
        </w:rPr>
        <w:t>Además</w:t>
      </w:r>
      <w:proofErr w:type="gramEnd"/>
      <w:r>
        <w:rPr>
          <w:rFonts w:ascii="Aptos" w:hAnsi="Aptos"/>
        </w:rPr>
        <w:t xml:space="preserve"> existe integración con otras soluciones digitales que permiten:</w:t>
      </w:r>
    </w:p>
    <w:p w14:paraId="3D4B9CDB"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rPr>
        <w:t>Consultar/editar datos administrativos y de adscripción (de BDU).</w:t>
      </w:r>
    </w:p>
    <w:p w14:paraId="18CD3FCC"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rPr>
        <w:t>Prescribir (en Prescripciones).</w:t>
      </w:r>
    </w:p>
    <w:p w14:paraId="15153E78"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rPr>
        <w:t>Gestión de procesos de incapacidad temporal (en PIT).</w:t>
      </w:r>
    </w:p>
    <w:p w14:paraId="6B0A2E66"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rPr>
        <w:t>Registro y consulta de constantes (en Constantes).</w:t>
      </w:r>
    </w:p>
    <w:p w14:paraId="00A2F0BA"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rPr>
        <w:t>Ver y gestionar listado de pacientes citados.</w:t>
      </w:r>
    </w:p>
    <w:p w14:paraId="05F9B1D1"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rPr>
        <w:t>Acceder a la historia clínica completa del paciente (Navegador).</w:t>
      </w:r>
    </w:p>
    <w:p w14:paraId="572752C7"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rPr>
        <w:t>Consultar y registro de vacunas (en Vacuna)</w:t>
      </w:r>
    </w:p>
    <w:p w14:paraId="1A9F75F1" w14:textId="77777777" w:rsidR="004035DE" w:rsidRPr="00D739D2" w:rsidRDefault="004035DE" w:rsidP="004035DE">
      <w:pPr>
        <w:pStyle w:val="Prrafodelista"/>
        <w:spacing w:after="120" w:line="240" w:lineRule="auto"/>
        <w:ind w:left="1800"/>
        <w:rPr>
          <w:rFonts w:ascii="Aptos" w:hAnsi="Aptos"/>
        </w:rPr>
      </w:pPr>
    </w:p>
    <w:p w14:paraId="727C6A60" w14:textId="77777777" w:rsidR="004035DE" w:rsidRPr="00D739D2" w:rsidRDefault="004035DE" w:rsidP="00CB5BE6">
      <w:pPr>
        <w:pStyle w:val="Prrafodelista"/>
        <w:numPr>
          <w:ilvl w:val="0"/>
          <w:numId w:val="34"/>
        </w:numPr>
        <w:spacing w:after="120" w:line="240" w:lineRule="auto"/>
        <w:rPr>
          <w:rFonts w:ascii="Aptos" w:hAnsi="Aptos"/>
          <w:u w:val="single"/>
        </w:rPr>
      </w:pPr>
      <w:r>
        <w:rPr>
          <w:rFonts w:ascii="Aptos" w:hAnsi="Aptos"/>
          <w:b/>
          <w:bCs/>
          <w:u w:val="single"/>
        </w:rPr>
        <w:t xml:space="preserve">Estación Clínica (DAH-EC): </w:t>
      </w:r>
    </w:p>
    <w:p w14:paraId="2A09DE30"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b/>
          <w:bCs/>
        </w:rPr>
        <w:t>DAH-EC es la aplicación que se usa en el ámbito hospitalario</w:t>
      </w:r>
      <w:r>
        <w:rPr>
          <w:rFonts w:ascii="Aptos" w:hAnsi="Aptos"/>
        </w:rPr>
        <w:t xml:space="preserve"> para recoger los datos clínicos de los pacientes atendidos, con la excepción del área de urgencias hospitalarias. Está encargada de cubrir los procesos asistenciales asociados a perfiles clínicos desde la perspectiva de la asistencia hospitalaria incorporando flujos de trabajo que van desde la generación de informes básicos válidos para cualquier especialidad de un centro sanitario hasta otros informes clínicos hechos a medida para especialidades concretas. Además, dispone de submódulos que permiten trabajar de forma simultánea con grupos de pacientes gracias a las salas digitales existentes en EC. Por último, incorpora también un módulo de administración en el que se pueden gestionar permisos, editar información, configurar noticias, etc.</w:t>
      </w:r>
    </w:p>
    <w:p w14:paraId="579D8DE9" w14:textId="77777777" w:rsidR="004035DE" w:rsidRPr="00D739D2" w:rsidRDefault="004035DE" w:rsidP="00CB5BE6">
      <w:pPr>
        <w:pStyle w:val="Prrafodelista"/>
        <w:numPr>
          <w:ilvl w:val="1"/>
          <w:numId w:val="34"/>
        </w:numPr>
        <w:spacing w:after="120" w:line="240" w:lineRule="auto"/>
        <w:rPr>
          <w:rFonts w:ascii="Aptos" w:hAnsi="Aptos"/>
        </w:rPr>
      </w:pPr>
      <w:r>
        <w:rPr>
          <w:rFonts w:ascii="Aptos" w:hAnsi="Aptos"/>
          <w:b/>
          <w:bCs/>
        </w:rPr>
        <w:t>Organiza la información por paciente con acceso a los distintos episodios de su historia clínica electrónica.</w:t>
      </w:r>
      <w:r>
        <w:rPr>
          <w:rFonts w:ascii="Aptos" w:hAnsi="Aptos"/>
        </w:rPr>
        <w:t xml:space="preserve"> Se dispone de un árbol de historias según haya sido atendido el paciente en una determinada Área Hospitalaria.</w:t>
      </w:r>
    </w:p>
    <w:p w14:paraId="5259FF81" w14:textId="77777777" w:rsidR="00133EF2" w:rsidRPr="00D739D2" w:rsidRDefault="004035DE" w:rsidP="00133EF2">
      <w:pPr>
        <w:pStyle w:val="Prrafodelista"/>
        <w:numPr>
          <w:ilvl w:val="1"/>
          <w:numId w:val="34"/>
        </w:numPr>
        <w:spacing w:after="120" w:line="240" w:lineRule="auto"/>
        <w:rPr>
          <w:rFonts w:ascii="Aptos" w:hAnsi="Aptos"/>
        </w:rPr>
      </w:pPr>
      <w:r>
        <w:rPr>
          <w:rFonts w:ascii="Aptos" w:hAnsi="Aptos"/>
        </w:rPr>
        <w:t xml:space="preserve">Se pueden </w:t>
      </w:r>
      <w:r>
        <w:rPr>
          <w:rFonts w:ascii="Aptos" w:hAnsi="Aptos"/>
          <w:b/>
          <w:bCs/>
        </w:rPr>
        <w:t>crear documentos</w:t>
      </w:r>
      <w:r>
        <w:rPr>
          <w:rFonts w:ascii="Aptos" w:hAnsi="Aptos"/>
        </w:rPr>
        <w:t xml:space="preserve"> tanto para el paciente en general como para los distintos episodios, con enlaces a: </w:t>
      </w:r>
      <w:r>
        <w:rPr>
          <w:rFonts w:ascii="Aptos" w:hAnsi="Aptos"/>
          <w:b/>
          <w:bCs/>
        </w:rPr>
        <w:t>Prescripciones</w:t>
      </w:r>
      <w:r>
        <w:rPr>
          <w:rFonts w:ascii="Aptos" w:hAnsi="Aptos"/>
        </w:rPr>
        <w:t xml:space="preserve">, </w:t>
      </w:r>
      <w:r>
        <w:rPr>
          <w:rFonts w:ascii="Aptos" w:hAnsi="Aptos"/>
          <w:b/>
          <w:bCs/>
        </w:rPr>
        <w:t>MPA</w:t>
      </w:r>
      <w:r>
        <w:rPr>
          <w:rFonts w:ascii="Aptos" w:hAnsi="Aptos"/>
        </w:rPr>
        <w:t xml:space="preserve"> (módulo de pruebas analíticas), </w:t>
      </w:r>
      <w:r>
        <w:rPr>
          <w:rFonts w:ascii="Aptos" w:hAnsi="Aptos"/>
          <w:b/>
          <w:bCs/>
        </w:rPr>
        <w:t>PDI</w:t>
      </w:r>
      <w:r>
        <w:rPr>
          <w:rFonts w:ascii="Aptos" w:hAnsi="Aptos"/>
        </w:rPr>
        <w:t xml:space="preserve"> (pruebas de diagnóstico por imagen), crear o anexar hojas, citar, inscribir en registro de demanda quirúrgica…</w:t>
      </w:r>
      <w:r>
        <w:rPr>
          <w:rFonts w:ascii="Aptos" w:hAnsi="Aptos"/>
        </w:rPr>
        <w:br/>
      </w:r>
    </w:p>
    <w:p w14:paraId="61ABEC3A" w14:textId="77777777" w:rsidR="00060E0F" w:rsidRDefault="00000000">
      <w:pPr>
        <w:pStyle w:val="Prrafodelista"/>
        <w:numPr>
          <w:ilvl w:val="1"/>
          <w:numId w:val="38"/>
        </w:numPr>
        <w:spacing w:after="120" w:line="240" w:lineRule="auto"/>
      </w:pPr>
      <w:r>
        <w:rPr>
          <w:rFonts w:ascii="Aptos" w:hAnsi="Aptos"/>
          <w:b/>
          <w:bCs/>
          <w:color w:val="1F4E79"/>
        </w:rPr>
        <w:lastRenderedPageBreak/>
        <w:t>Es básicamente una herramienta de soporte a la asistencia sanitaria en los hospitales del SSPA.</w:t>
      </w:r>
      <w:r>
        <w:rPr>
          <w:rFonts w:ascii="Aptos" w:hAnsi="Aptos"/>
          <w:color w:val="1F4E79"/>
        </w:rPr>
        <w:t xml:space="preserve"> </w:t>
      </w:r>
      <w:proofErr w:type="spellStart"/>
      <w:r>
        <w:rPr>
          <w:rFonts w:ascii="Aptos" w:hAnsi="Aptos"/>
          <w:color w:val="1F4E79"/>
        </w:rPr>
        <w:t>Diraya</w:t>
      </w:r>
      <w:proofErr w:type="spellEnd"/>
      <w:r>
        <w:rPr>
          <w:rFonts w:ascii="Aptos" w:hAnsi="Aptos"/>
          <w:color w:val="1F4E79"/>
        </w:rPr>
        <w:t xml:space="preserve"> Atención Hospitalaria (DAH) está formada por módulos interconectados que registran cada dato una sola vez: </w:t>
      </w:r>
      <w:r>
        <w:rPr>
          <w:rFonts w:ascii="Aptos" w:hAnsi="Aptos"/>
          <w:b/>
          <w:bCs/>
          <w:color w:val="1F4E79"/>
        </w:rPr>
        <w:t xml:space="preserve">Estación Clínica (EC, medicina), Estación de Cuidados (ECC, enfermería), Estación de Gestión (EG), Urgencias hospitalarias y Portal </w:t>
      </w:r>
      <w:proofErr w:type="spellStart"/>
      <w:r>
        <w:rPr>
          <w:rFonts w:ascii="Aptos" w:hAnsi="Aptos"/>
          <w:b/>
          <w:bCs/>
          <w:color w:val="1F4E79"/>
        </w:rPr>
        <w:t>Diraya</w:t>
      </w:r>
      <w:proofErr w:type="spellEnd"/>
      <w:r>
        <w:rPr>
          <w:rFonts w:ascii="Aptos" w:hAnsi="Aptos"/>
          <w:b/>
          <w:bCs/>
          <w:color w:val="1F4E79"/>
        </w:rPr>
        <w:t>.</w:t>
      </w:r>
      <w:r>
        <w:rPr>
          <w:rFonts w:ascii="Aptos" w:hAnsi="Aptos"/>
          <w:color w:val="1F4E79"/>
        </w:rPr>
        <w:t xml:space="preserve"> (No son módulos de DAH: Historia de Salud de AP, </w:t>
      </w:r>
      <w:proofErr w:type="spellStart"/>
      <w:r>
        <w:rPr>
          <w:rFonts w:ascii="Aptos" w:hAnsi="Aptos"/>
          <w:color w:val="1F4E79"/>
        </w:rPr>
        <w:t>WinMedtra</w:t>
      </w:r>
      <w:proofErr w:type="spellEnd"/>
      <w:r>
        <w:rPr>
          <w:rFonts w:ascii="Aptos" w:hAnsi="Aptos"/>
          <w:color w:val="1F4E79"/>
        </w:rPr>
        <w:t xml:space="preserve">, </w:t>
      </w:r>
      <w:proofErr w:type="spellStart"/>
      <w:r>
        <w:rPr>
          <w:rFonts w:ascii="Aptos" w:hAnsi="Aptos"/>
          <w:color w:val="1F4E79"/>
        </w:rPr>
        <w:t>Vitropath</w:t>
      </w:r>
      <w:proofErr w:type="spellEnd"/>
      <w:r>
        <w:rPr>
          <w:rFonts w:ascii="Aptos" w:hAnsi="Aptos"/>
          <w:color w:val="1F4E79"/>
        </w:rPr>
        <w:t>…).</w:t>
      </w:r>
    </w:p>
    <w:p w14:paraId="1B924A49" w14:textId="77777777" w:rsidR="00060E0F" w:rsidRDefault="00000000">
      <w:pPr>
        <w:pStyle w:val="Prrafodelista"/>
        <w:numPr>
          <w:ilvl w:val="1"/>
          <w:numId w:val="38"/>
        </w:numPr>
        <w:spacing w:after="120" w:line="240" w:lineRule="auto"/>
      </w:pPr>
      <w:r>
        <w:rPr>
          <w:rFonts w:ascii="Aptos" w:hAnsi="Aptos"/>
          <w:b/>
          <w:bCs/>
          <w:color w:val="1F4E79"/>
        </w:rPr>
        <w:t>Rol «Administrador Web»</w:t>
      </w:r>
      <w:r>
        <w:rPr>
          <w:rFonts w:ascii="Aptos" w:hAnsi="Aptos"/>
          <w:color w:val="1F4E79"/>
        </w:rPr>
        <w:t>: es el rol de EC que permite incorporar noticias y gestionar los permisos de los usuarios.</w:t>
      </w:r>
    </w:p>
    <w:p w14:paraId="5638847F" w14:textId="77777777" w:rsidR="00060E0F" w:rsidRDefault="00000000">
      <w:pPr>
        <w:pStyle w:val="Prrafodelista"/>
        <w:numPr>
          <w:ilvl w:val="1"/>
          <w:numId w:val="38"/>
        </w:numPr>
        <w:spacing w:after="120" w:line="240" w:lineRule="auto"/>
      </w:pPr>
      <w:r>
        <w:rPr>
          <w:rFonts w:ascii="Aptos" w:hAnsi="Aptos"/>
          <w:b/>
          <w:bCs/>
          <w:color w:val="1F4E79"/>
        </w:rPr>
        <w:t>Interconsultas de hospitalización:</w:t>
      </w:r>
    </w:p>
    <w:p w14:paraId="513FDBE5" w14:textId="77777777" w:rsidR="00060E0F" w:rsidRDefault="00000000">
      <w:pPr>
        <w:pStyle w:val="Prrafodelista"/>
        <w:numPr>
          <w:ilvl w:val="2"/>
          <w:numId w:val="38"/>
        </w:numPr>
        <w:spacing w:after="120" w:line="240" w:lineRule="auto"/>
      </w:pPr>
      <w:r>
        <w:rPr>
          <w:rFonts w:ascii="Aptos" w:hAnsi="Aptos"/>
          <w:color w:val="1F4E79"/>
        </w:rPr>
        <w:t xml:space="preserve">Las alertas de una interconsulta </w:t>
      </w:r>
      <w:r>
        <w:rPr>
          <w:rFonts w:ascii="Aptos" w:hAnsi="Aptos"/>
          <w:b/>
          <w:bCs/>
          <w:color w:val="1F4E79"/>
        </w:rPr>
        <w:t>solo le aparecen al gestor de interconsultas del servicio al que va dirigida</w:t>
      </w:r>
      <w:r>
        <w:rPr>
          <w:rFonts w:ascii="Aptos" w:hAnsi="Aptos"/>
          <w:color w:val="1F4E79"/>
        </w:rPr>
        <w:t>, para que la asigne cuanto antes.</w:t>
      </w:r>
    </w:p>
    <w:p w14:paraId="19E3BF47" w14:textId="77777777" w:rsidR="00060E0F" w:rsidRDefault="00000000">
      <w:pPr>
        <w:pStyle w:val="Prrafodelista"/>
        <w:numPr>
          <w:ilvl w:val="2"/>
          <w:numId w:val="38"/>
        </w:numPr>
        <w:spacing w:after="120" w:line="240" w:lineRule="auto"/>
      </w:pPr>
      <w:r>
        <w:rPr>
          <w:rFonts w:ascii="Aptos" w:hAnsi="Aptos"/>
          <w:color w:val="1F4E79"/>
        </w:rPr>
        <w:t xml:space="preserve">La interconsulta </w:t>
      </w:r>
      <w:r>
        <w:rPr>
          <w:rFonts w:ascii="Aptos" w:hAnsi="Aptos"/>
          <w:b/>
          <w:bCs/>
          <w:color w:val="1F4E79"/>
        </w:rPr>
        <w:t>solo la puede cerrar el facultativo que la tiene asignada</w:t>
      </w:r>
      <w:r>
        <w:rPr>
          <w:rFonts w:ascii="Aptos" w:hAnsi="Aptos"/>
          <w:color w:val="1F4E79"/>
        </w:rPr>
        <w:t xml:space="preserve"> (ni el solicitante, ni el gestor si no la tiene asignada, ni cualquier facultativo del servicio).</w:t>
      </w:r>
    </w:p>
    <w:p w14:paraId="512DCD86" w14:textId="77777777" w:rsidR="00060E0F" w:rsidRDefault="00000000">
      <w:pPr>
        <w:pStyle w:val="Prrafodelista"/>
        <w:numPr>
          <w:ilvl w:val="2"/>
          <w:numId w:val="38"/>
        </w:numPr>
        <w:spacing w:after="120" w:line="240" w:lineRule="auto"/>
      </w:pPr>
      <w:r>
        <w:rPr>
          <w:rFonts w:ascii="Aptos" w:hAnsi="Aptos"/>
          <w:color w:val="1F4E79"/>
        </w:rPr>
        <w:t xml:space="preserve">Los permisos para ver las interconsultas que otros servicios solicitan al propio servicio se conceden </w:t>
      </w:r>
      <w:r>
        <w:rPr>
          <w:rFonts w:ascii="Aptos" w:hAnsi="Aptos"/>
          <w:b/>
          <w:bCs/>
          <w:color w:val="1F4E79"/>
        </w:rPr>
        <w:t>dentro de la propia Estación Clínica</w:t>
      </w:r>
      <w:r>
        <w:rPr>
          <w:rFonts w:ascii="Aptos" w:hAnsi="Aptos"/>
          <w:color w:val="1F4E79"/>
        </w:rPr>
        <w:t>.</w:t>
      </w:r>
    </w:p>
    <w:p w14:paraId="65327980" w14:textId="77777777" w:rsidR="00060E0F" w:rsidRDefault="00000000">
      <w:pPr>
        <w:pStyle w:val="Prrafodelista"/>
        <w:numPr>
          <w:ilvl w:val="1"/>
          <w:numId w:val="38"/>
        </w:numPr>
        <w:spacing w:after="120" w:line="240" w:lineRule="auto"/>
      </w:pPr>
      <w:r>
        <w:rPr>
          <w:rFonts w:ascii="Aptos" w:hAnsi="Aptos"/>
          <w:b/>
          <w:bCs/>
          <w:color w:val="1F4E79"/>
        </w:rPr>
        <w:t>Integración con Citación Web</w:t>
      </w:r>
      <w:r>
        <w:rPr>
          <w:rFonts w:ascii="Aptos" w:hAnsi="Aptos"/>
          <w:color w:val="1F4E79"/>
        </w:rPr>
        <w:t xml:space="preserve">: </w:t>
      </w:r>
      <w:proofErr w:type="spellStart"/>
      <w:r>
        <w:rPr>
          <w:rFonts w:ascii="Aptos" w:hAnsi="Aptos"/>
          <w:color w:val="1F4E79"/>
        </w:rPr>
        <w:t>Citaweb</w:t>
      </w:r>
      <w:proofErr w:type="spellEnd"/>
      <w:r>
        <w:rPr>
          <w:rFonts w:ascii="Aptos" w:hAnsi="Aptos"/>
          <w:color w:val="1F4E79"/>
        </w:rPr>
        <w:t xml:space="preserve"> se comunica por mensajería con EC y EG. De la cita, EC recoge </w:t>
      </w:r>
      <w:r>
        <w:rPr>
          <w:rFonts w:ascii="Aptos" w:hAnsi="Aptos"/>
          <w:b/>
          <w:bCs/>
          <w:color w:val="1F4E79"/>
        </w:rPr>
        <w:t>la tarea cita, la agenda y la unidad funcional de nivel 3</w:t>
      </w:r>
      <w:r>
        <w:rPr>
          <w:rFonts w:ascii="Aptos" w:hAnsi="Aptos"/>
          <w:color w:val="1F4E79"/>
        </w:rPr>
        <w:t>.</w:t>
      </w:r>
    </w:p>
    <w:p w14:paraId="5C6C0BF3" w14:textId="77777777" w:rsidR="00060E0F" w:rsidRDefault="00000000">
      <w:pPr>
        <w:pStyle w:val="Prrafodelista"/>
        <w:numPr>
          <w:ilvl w:val="1"/>
          <w:numId w:val="38"/>
        </w:numPr>
        <w:spacing w:after="120" w:line="240" w:lineRule="auto"/>
      </w:pPr>
      <w:r>
        <w:rPr>
          <w:rFonts w:ascii="Aptos" w:hAnsi="Aptos"/>
          <w:b/>
          <w:bCs/>
          <w:color w:val="1F4E79"/>
        </w:rPr>
        <w:t>Tipos de episodio</w:t>
      </w:r>
      <w:r>
        <w:rPr>
          <w:rFonts w:ascii="Aptos" w:hAnsi="Aptos"/>
          <w:color w:val="1F4E79"/>
        </w:rPr>
        <w:t xml:space="preserve"> en la historia hospitalaria: </w:t>
      </w:r>
      <w:r>
        <w:rPr>
          <w:rFonts w:ascii="Aptos" w:hAnsi="Aptos"/>
          <w:b/>
          <w:bCs/>
          <w:color w:val="1F4E79"/>
        </w:rPr>
        <w:t>/C/ Consultas externas, /U/ Urgencias, /H/ Hospitalización</w:t>
      </w:r>
      <w:r>
        <w:rPr>
          <w:rFonts w:ascii="Aptos" w:hAnsi="Aptos"/>
          <w:color w:val="1F4E79"/>
        </w:rPr>
        <w:t>, entre otros. El «informe de alta» NO es un tipo de episodio, es un documento del episodio.</w:t>
      </w:r>
    </w:p>
    <w:p w14:paraId="38134B0F" w14:textId="77777777" w:rsidR="00060E0F" w:rsidRDefault="00000000">
      <w:pPr>
        <w:pStyle w:val="Prrafodelista"/>
        <w:numPr>
          <w:ilvl w:val="1"/>
          <w:numId w:val="38"/>
        </w:numPr>
        <w:spacing w:after="120" w:line="240" w:lineRule="auto"/>
      </w:pPr>
      <w:r>
        <w:rPr>
          <w:rFonts w:ascii="Aptos" w:hAnsi="Aptos"/>
          <w:b/>
          <w:bCs/>
          <w:color w:val="1F4E79"/>
        </w:rPr>
        <w:t>Réplica de EC</w:t>
      </w:r>
      <w:r>
        <w:rPr>
          <w:rFonts w:ascii="Aptos" w:hAnsi="Aptos"/>
          <w:color w:val="1F4E79"/>
        </w:rPr>
        <w:t xml:space="preserve">: el esquema de la réplica que corresponde a la Estación de Gestión es </w:t>
      </w:r>
      <w:r>
        <w:rPr>
          <w:rFonts w:ascii="Aptos" w:hAnsi="Aptos"/>
          <w:b/>
          <w:bCs/>
          <w:color w:val="1F4E79"/>
        </w:rPr>
        <w:t>REP_HIS_OWN</w:t>
      </w:r>
      <w:r>
        <w:rPr>
          <w:rFonts w:ascii="Aptos" w:hAnsi="Aptos"/>
          <w:color w:val="1F4E79"/>
        </w:rPr>
        <w:t>.</w:t>
      </w:r>
    </w:p>
    <w:p w14:paraId="573359DC" w14:textId="77777777" w:rsidR="00060E0F" w:rsidRDefault="00000000">
      <w:pPr>
        <w:pStyle w:val="Prrafodelista"/>
        <w:numPr>
          <w:ilvl w:val="1"/>
          <w:numId w:val="38"/>
        </w:numPr>
        <w:spacing w:after="120" w:line="240" w:lineRule="auto"/>
      </w:pPr>
      <w:r>
        <w:rPr>
          <w:rFonts w:ascii="Aptos" w:hAnsi="Aptos"/>
          <w:b/>
          <w:bCs/>
          <w:color w:val="1F4E79"/>
        </w:rPr>
        <w:t>Codificación</w:t>
      </w:r>
      <w:r>
        <w:rPr>
          <w:rFonts w:ascii="Aptos" w:hAnsi="Aptos"/>
          <w:color w:val="1F4E79"/>
        </w:rPr>
        <w:t xml:space="preserve">: el CMBD de Hospitalización recoge diagnósticos y procedimientos en </w:t>
      </w:r>
      <w:r>
        <w:rPr>
          <w:rFonts w:ascii="Aptos" w:hAnsi="Aptos"/>
          <w:b/>
          <w:bCs/>
          <w:color w:val="1F4E79"/>
        </w:rPr>
        <w:t>CIE-10(-ES)</w:t>
      </w:r>
      <w:r>
        <w:rPr>
          <w:rFonts w:ascii="Aptos" w:hAnsi="Aptos"/>
          <w:color w:val="1F4E79"/>
        </w:rPr>
        <w:t xml:space="preserve">; los procedimientos garantizados del decreto de garantía de lista de espera quirúrgica están formulados en </w:t>
      </w:r>
      <w:r>
        <w:rPr>
          <w:rFonts w:ascii="Aptos" w:hAnsi="Aptos"/>
          <w:b/>
          <w:bCs/>
          <w:color w:val="1F4E79"/>
        </w:rPr>
        <w:t>CIE-9(-MC)</w:t>
      </w:r>
      <w:r>
        <w:rPr>
          <w:rFonts w:ascii="Aptos" w:hAnsi="Aptos"/>
          <w:color w:val="1F4E79"/>
        </w:rPr>
        <w:t>, y la hoja quirúrgica de EC tampoco se codifica en CIE-10 (según la clave oficial de examen, solo es correcta la afirmación del CMBD).</w:t>
      </w:r>
    </w:p>
    <w:p w14:paraId="680B3DD6" w14:textId="77777777" w:rsidR="00133EF2" w:rsidRPr="00D739D2" w:rsidRDefault="00C357AB" w:rsidP="00133EF2">
      <w:pPr>
        <w:pStyle w:val="Prrafodelista"/>
        <w:numPr>
          <w:ilvl w:val="0"/>
          <w:numId w:val="34"/>
        </w:numPr>
        <w:spacing w:after="120" w:line="240" w:lineRule="auto"/>
        <w:rPr>
          <w:rFonts w:ascii="Aptos" w:hAnsi="Aptos"/>
          <w:u w:val="single"/>
        </w:rPr>
      </w:pPr>
      <w:r>
        <w:rPr>
          <w:rFonts w:ascii="Aptos" w:hAnsi="Aptos"/>
          <w:b/>
          <w:bCs/>
          <w:u w:val="single"/>
        </w:rPr>
        <w:t>Estación Clínica de Cuidados (DAH-ECC):</w:t>
      </w:r>
    </w:p>
    <w:p w14:paraId="125030AF" w14:textId="77777777" w:rsidR="00133EF2" w:rsidRPr="00D739D2" w:rsidRDefault="00133EF2" w:rsidP="00133EF2">
      <w:pPr>
        <w:pStyle w:val="Prrafodelista"/>
        <w:numPr>
          <w:ilvl w:val="1"/>
          <w:numId w:val="34"/>
        </w:numPr>
        <w:spacing w:after="120" w:line="240" w:lineRule="auto"/>
        <w:rPr>
          <w:rFonts w:ascii="Aptos" w:hAnsi="Aptos"/>
          <w:u w:val="single"/>
        </w:rPr>
      </w:pPr>
      <w:r>
        <w:rPr>
          <w:rFonts w:ascii="Aptos" w:hAnsi="Aptos"/>
        </w:rPr>
        <w:t xml:space="preserve">Es el Módulo </w:t>
      </w:r>
      <w:proofErr w:type="spellStart"/>
      <w:r>
        <w:rPr>
          <w:rFonts w:ascii="Aptos" w:hAnsi="Aptos"/>
        </w:rPr>
        <w:t>Diraya</w:t>
      </w:r>
      <w:proofErr w:type="spellEnd"/>
      <w:r>
        <w:rPr>
          <w:rFonts w:ascii="Aptos" w:hAnsi="Aptos"/>
        </w:rPr>
        <w:t xml:space="preserve"> que se encarga de los </w:t>
      </w:r>
      <w:r>
        <w:rPr>
          <w:rFonts w:ascii="Aptos" w:hAnsi="Aptos"/>
          <w:b/>
          <w:bCs/>
        </w:rPr>
        <w:t>registros de enfermería realizados en el ámbito Asistencial</w:t>
      </w:r>
      <w:r>
        <w:rPr>
          <w:rFonts w:ascii="Aptos" w:hAnsi="Aptos"/>
        </w:rPr>
        <w:t xml:space="preserve"> (menos Urgencias). El registro en este módulo es principalmente para el personal de Enfermería y su grupo colaborador como TCAE, Matronas, etc. Las anotaciones realizadas se estructuran en distintos informes que se replican en el árbol de historia de EC y pueden ser consultados sin que sea necesario acceder a ECC.</w:t>
      </w:r>
    </w:p>
    <w:p w14:paraId="2968594E" w14:textId="77777777" w:rsidR="00C357AB" w:rsidRPr="00D739D2" w:rsidRDefault="00C357AB" w:rsidP="00133EF2">
      <w:pPr>
        <w:pStyle w:val="Prrafodelista"/>
        <w:numPr>
          <w:ilvl w:val="1"/>
          <w:numId w:val="34"/>
        </w:numPr>
        <w:spacing w:after="120" w:line="240" w:lineRule="auto"/>
        <w:rPr>
          <w:rFonts w:ascii="Aptos" w:hAnsi="Aptos"/>
          <w:u w:val="single"/>
        </w:rPr>
      </w:pPr>
      <w:r>
        <w:rPr>
          <w:rFonts w:ascii="Aptos" w:hAnsi="Aptos"/>
        </w:rPr>
        <w:t xml:space="preserve">Dicho módulo sigue el </w:t>
      </w:r>
      <w:r>
        <w:rPr>
          <w:rFonts w:ascii="Aptos" w:hAnsi="Aptos"/>
          <w:b/>
          <w:bCs/>
        </w:rPr>
        <w:t>proceso enfermero asistencial basado en la metodología enfermera</w:t>
      </w:r>
      <w:r>
        <w:rPr>
          <w:rFonts w:ascii="Aptos" w:hAnsi="Aptos"/>
        </w:rPr>
        <w:t xml:space="preserve"> y que está compuesto por:</w:t>
      </w:r>
    </w:p>
    <w:p w14:paraId="2336D3DD" w14:textId="77777777" w:rsidR="00C357AB" w:rsidRPr="00D739D2" w:rsidRDefault="00C357AB" w:rsidP="00133EF2">
      <w:pPr>
        <w:pStyle w:val="Prrafodelista"/>
        <w:numPr>
          <w:ilvl w:val="2"/>
          <w:numId w:val="38"/>
        </w:numPr>
        <w:spacing w:after="120" w:line="240" w:lineRule="auto"/>
        <w:rPr>
          <w:rFonts w:ascii="Aptos" w:hAnsi="Aptos"/>
        </w:rPr>
      </w:pPr>
      <w:r>
        <w:rPr>
          <w:rFonts w:ascii="Aptos" w:hAnsi="Aptos"/>
        </w:rPr>
        <w:t>Valoración Inicial y Posterior basado en las Necesidades de Henderson o Patrones de Gordón.</w:t>
      </w:r>
    </w:p>
    <w:p w14:paraId="096A868D" w14:textId="77777777" w:rsidR="00C357AB" w:rsidRPr="00D739D2" w:rsidRDefault="00C357AB" w:rsidP="00133EF2">
      <w:pPr>
        <w:pStyle w:val="Prrafodelista"/>
        <w:numPr>
          <w:ilvl w:val="2"/>
          <w:numId w:val="38"/>
        </w:numPr>
        <w:spacing w:after="120" w:line="240" w:lineRule="auto"/>
        <w:rPr>
          <w:rFonts w:ascii="Aptos" w:hAnsi="Aptos"/>
        </w:rPr>
      </w:pPr>
      <w:r>
        <w:rPr>
          <w:rFonts w:ascii="Aptos" w:hAnsi="Aptos"/>
        </w:rPr>
        <w:t>Cuestionarios o Escalas de Valoración (integrado con Gestor de Informes en su Versión Web).</w:t>
      </w:r>
    </w:p>
    <w:p w14:paraId="56B88AB7" w14:textId="77777777" w:rsidR="00C357AB" w:rsidRPr="00D739D2" w:rsidRDefault="00C357AB" w:rsidP="00133EF2">
      <w:pPr>
        <w:pStyle w:val="Prrafodelista"/>
        <w:numPr>
          <w:ilvl w:val="2"/>
          <w:numId w:val="38"/>
        </w:numPr>
        <w:spacing w:after="120" w:line="240" w:lineRule="auto"/>
        <w:rPr>
          <w:rFonts w:ascii="Aptos" w:hAnsi="Aptos"/>
        </w:rPr>
      </w:pPr>
      <w:r>
        <w:rPr>
          <w:rFonts w:ascii="Aptos" w:hAnsi="Aptos"/>
        </w:rPr>
        <w:t>Úlceras por Presión (Heridas en su versión Web).</w:t>
      </w:r>
    </w:p>
    <w:p w14:paraId="00AE70DE" w14:textId="77777777" w:rsidR="00C357AB" w:rsidRPr="00D739D2" w:rsidRDefault="00C357AB" w:rsidP="00133EF2">
      <w:pPr>
        <w:pStyle w:val="Prrafodelista"/>
        <w:numPr>
          <w:ilvl w:val="2"/>
          <w:numId w:val="38"/>
        </w:numPr>
        <w:spacing w:after="120" w:line="240" w:lineRule="auto"/>
        <w:rPr>
          <w:rFonts w:ascii="Aptos" w:hAnsi="Aptos"/>
        </w:rPr>
      </w:pPr>
      <w:proofErr w:type="gramStart"/>
      <w:r>
        <w:rPr>
          <w:rFonts w:ascii="Aptos" w:hAnsi="Aptos"/>
        </w:rPr>
        <w:t>Planificación basado</w:t>
      </w:r>
      <w:proofErr w:type="gramEnd"/>
      <w:r>
        <w:rPr>
          <w:rFonts w:ascii="Aptos" w:hAnsi="Aptos"/>
        </w:rPr>
        <w:t xml:space="preserve"> en la NANDA (etiquetas diagnósticas de enfermería, factores y manifestaciones de las mismas), NIC (intervenciones y actividades) y NOC (resultados e indicadores de resultados).</w:t>
      </w:r>
    </w:p>
    <w:p w14:paraId="3F2C94B8" w14:textId="77777777" w:rsidR="00C357AB" w:rsidRPr="00D739D2" w:rsidRDefault="00C357AB" w:rsidP="00133EF2">
      <w:pPr>
        <w:pStyle w:val="Prrafodelista"/>
        <w:numPr>
          <w:ilvl w:val="2"/>
          <w:numId w:val="38"/>
        </w:numPr>
        <w:spacing w:after="120" w:line="240" w:lineRule="auto"/>
        <w:rPr>
          <w:rFonts w:ascii="Aptos" w:hAnsi="Aptos"/>
        </w:rPr>
      </w:pPr>
      <w:r>
        <w:rPr>
          <w:rFonts w:ascii="Aptos" w:hAnsi="Aptos"/>
        </w:rPr>
        <w:t>Agenda y registro de Intervenciones y Actividades.</w:t>
      </w:r>
    </w:p>
    <w:p w14:paraId="2C5226CC" w14:textId="77777777" w:rsidR="00C357AB" w:rsidRPr="00D739D2" w:rsidRDefault="00C357AB" w:rsidP="00133EF2">
      <w:pPr>
        <w:pStyle w:val="Prrafodelista"/>
        <w:numPr>
          <w:ilvl w:val="2"/>
          <w:numId w:val="38"/>
        </w:numPr>
        <w:spacing w:after="120" w:line="240" w:lineRule="auto"/>
        <w:rPr>
          <w:rFonts w:ascii="Aptos" w:hAnsi="Aptos"/>
        </w:rPr>
      </w:pPr>
      <w:r>
        <w:rPr>
          <w:rFonts w:ascii="Aptos" w:hAnsi="Aptos"/>
        </w:rPr>
        <w:t>Gráfica de Constantes (que complementan a la EC en Versión Cliente Pesado y es única para Versión Web).</w:t>
      </w:r>
    </w:p>
    <w:p w14:paraId="66A717C7" w14:textId="77777777" w:rsidR="00133EF2" w:rsidRPr="00D739D2" w:rsidRDefault="00C357AB" w:rsidP="00133EF2">
      <w:pPr>
        <w:pStyle w:val="Prrafodelista"/>
        <w:numPr>
          <w:ilvl w:val="2"/>
          <w:numId w:val="38"/>
        </w:numPr>
        <w:spacing w:after="120" w:line="240" w:lineRule="auto"/>
        <w:rPr>
          <w:rFonts w:ascii="Aptos" w:hAnsi="Aptos"/>
        </w:rPr>
      </w:pPr>
      <w:r>
        <w:rPr>
          <w:rFonts w:ascii="Aptos" w:hAnsi="Aptos"/>
        </w:rPr>
        <w:t>Informe de Alta e Informe de Continuidad de Cuidados.</w:t>
      </w:r>
    </w:p>
    <w:p w14:paraId="33482BEC" w14:textId="77777777" w:rsidR="00C357AB" w:rsidRPr="00D739D2" w:rsidRDefault="00C357AB" w:rsidP="00133EF2">
      <w:pPr>
        <w:pStyle w:val="Prrafodelista"/>
        <w:numPr>
          <w:ilvl w:val="1"/>
          <w:numId w:val="38"/>
        </w:numPr>
        <w:spacing w:after="120" w:line="240" w:lineRule="auto"/>
        <w:rPr>
          <w:rFonts w:ascii="Aptos" w:hAnsi="Aptos"/>
        </w:rPr>
      </w:pPr>
      <w:r>
        <w:rPr>
          <w:rFonts w:ascii="Aptos" w:hAnsi="Aptos"/>
        </w:rPr>
        <w:lastRenderedPageBreak/>
        <w:t xml:space="preserve">Por </w:t>
      </w:r>
      <w:proofErr w:type="gramStart"/>
      <w:r>
        <w:rPr>
          <w:rFonts w:ascii="Aptos" w:hAnsi="Aptos"/>
        </w:rPr>
        <w:t>último</w:t>
      </w:r>
      <w:proofErr w:type="gramEnd"/>
      <w:r>
        <w:rPr>
          <w:rFonts w:ascii="Aptos" w:hAnsi="Aptos"/>
        </w:rPr>
        <w:t xml:space="preserve"> hay que recordar que existen dos versiones claramente diferenciadas en aspecto y funcionalidades:</w:t>
      </w:r>
    </w:p>
    <w:p w14:paraId="72C9D586" w14:textId="77777777" w:rsidR="00C357AB" w:rsidRPr="00D739D2" w:rsidRDefault="00C357AB" w:rsidP="00133EF2">
      <w:pPr>
        <w:pStyle w:val="Prrafodelista"/>
        <w:numPr>
          <w:ilvl w:val="2"/>
          <w:numId w:val="38"/>
        </w:numPr>
        <w:spacing w:after="120" w:line="240" w:lineRule="auto"/>
        <w:rPr>
          <w:rFonts w:ascii="Aptos" w:hAnsi="Aptos"/>
        </w:rPr>
      </w:pPr>
      <w:r>
        <w:rPr>
          <w:rFonts w:ascii="Aptos" w:hAnsi="Aptos"/>
        </w:rPr>
        <w:t>Cliente Pesado (CP) versión origen actualmente la más extendida.</w:t>
      </w:r>
    </w:p>
    <w:p w14:paraId="441158E3" w14:textId="77777777" w:rsidR="00133EF2" w:rsidRPr="00D739D2" w:rsidRDefault="00C357AB" w:rsidP="00133EF2">
      <w:pPr>
        <w:pStyle w:val="Prrafodelista"/>
        <w:numPr>
          <w:ilvl w:val="2"/>
          <w:numId w:val="38"/>
        </w:numPr>
        <w:spacing w:after="120" w:line="240" w:lineRule="auto"/>
        <w:rPr>
          <w:rFonts w:ascii="Aptos" w:hAnsi="Aptos"/>
        </w:rPr>
      </w:pPr>
      <w:r>
        <w:rPr>
          <w:rFonts w:ascii="Aptos" w:hAnsi="Aptos"/>
        </w:rPr>
        <w:t>Cliente Web (CW) versión evolutiva web extendida junto a Admisión Única.</w:t>
      </w:r>
    </w:p>
    <w:p w14:paraId="688BC2D2" w14:textId="77777777" w:rsidR="00060E0F" w:rsidRDefault="00000000">
      <w:pPr>
        <w:pStyle w:val="Prrafodelista"/>
        <w:numPr>
          <w:ilvl w:val="1"/>
          <w:numId w:val="38"/>
        </w:numPr>
        <w:spacing w:after="120" w:line="240" w:lineRule="auto"/>
      </w:pPr>
      <w:r>
        <w:rPr>
          <w:rFonts w:ascii="Aptos" w:hAnsi="Aptos"/>
          <w:b/>
          <w:bCs/>
          <w:color w:val="1F4E79"/>
        </w:rPr>
        <w:t>Escenario multidisciplinar en hospitalización</w:t>
      </w:r>
      <w:r>
        <w:rPr>
          <w:rFonts w:ascii="Aptos" w:hAnsi="Aptos"/>
          <w:color w:val="1F4E79"/>
        </w:rPr>
        <w:t xml:space="preserve"> (registrar simultáneamente cuidados, coordinar la administración de medicación y compartir información en tiempo real con el histórico de intervenciones en pantalla): la combinación adecuada es </w:t>
      </w:r>
      <w:r>
        <w:rPr>
          <w:rFonts w:ascii="Aptos" w:hAnsi="Aptos"/>
          <w:b/>
          <w:bCs/>
          <w:color w:val="1F4E79"/>
        </w:rPr>
        <w:t xml:space="preserve">ECC versión Web + DAH-EC + </w:t>
      </w:r>
      <w:proofErr w:type="spellStart"/>
      <w:r>
        <w:rPr>
          <w:rFonts w:ascii="Aptos" w:hAnsi="Aptos"/>
          <w:b/>
          <w:bCs/>
          <w:color w:val="1F4E79"/>
        </w:rPr>
        <w:t>FarmaPrescripción</w:t>
      </w:r>
      <w:proofErr w:type="spellEnd"/>
      <w:r>
        <w:rPr>
          <w:rFonts w:ascii="Aptos" w:hAnsi="Aptos"/>
          <w:color w:val="1F4E79"/>
        </w:rPr>
        <w:t>.</w:t>
      </w:r>
    </w:p>
    <w:p w14:paraId="54BDE1A2" w14:textId="77777777" w:rsidR="00133EF2" w:rsidRPr="00D739D2" w:rsidRDefault="00133EF2" w:rsidP="00133EF2">
      <w:pPr>
        <w:pStyle w:val="Prrafodelista"/>
        <w:spacing w:after="120" w:line="240" w:lineRule="auto"/>
        <w:ind w:left="1800"/>
        <w:rPr>
          <w:rFonts w:ascii="Aptos" w:hAnsi="Aptos"/>
        </w:rPr>
      </w:pPr>
    </w:p>
    <w:p w14:paraId="1385DA8C" w14:textId="77777777" w:rsidR="00133EF2" w:rsidRPr="00D739D2" w:rsidRDefault="00C357AB" w:rsidP="00133EF2">
      <w:pPr>
        <w:pStyle w:val="Prrafodelista"/>
        <w:numPr>
          <w:ilvl w:val="0"/>
          <w:numId w:val="38"/>
        </w:numPr>
        <w:spacing w:after="120" w:line="240" w:lineRule="auto"/>
        <w:rPr>
          <w:rFonts w:ascii="Aptos" w:hAnsi="Aptos"/>
        </w:rPr>
      </w:pPr>
      <w:proofErr w:type="spellStart"/>
      <w:r>
        <w:rPr>
          <w:rFonts w:ascii="Aptos" w:hAnsi="Aptos"/>
          <w:b/>
          <w:bCs/>
          <w:u w:val="single"/>
        </w:rPr>
        <w:t>Diraya</w:t>
      </w:r>
      <w:proofErr w:type="spellEnd"/>
      <w:r>
        <w:rPr>
          <w:rFonts w:ascii="Aptos" w:hAnsi="Aptos"/>
          <w:b/>
          <w:bCs/>
          <w:u w:val="single"/>
        </w:rPr>
        <w:t xml:space="preserve"> Urgencias AP:</w:t>
      </w:r>
      <w:r>
        <w:rPr>
          <w:rFonts w:ascii="Aptos" w:hAnsi="Aptos"/>
        </w:rPr>
        <w:t xml:space="preserve"> Es un módulo de </w:t>
      </w:r>
      <w:proofErr w:type="spellStart"/>
      <w:r>
        <w:rPr>
          <w:rFonts w:ascii="Aptos" w:hAnsi="Aptos"/>
        </w:rPr>
        <w:t>Diraya</w:t>
      </w:r>
      <w:proofErr w:type="spellEnd"/>
      <w:r>
        <w:rPr>
          <w:rFonts w:ascii="Aptos" w:hAnsi="Aptos"/>
        </w:rPr>
        <w:t xml:space="preserve"> para facilitar la gestión de Cuidados Críticos y Urgencias en el entorno de los Centros de Salud y Consultorios.</w:t>
      </w:r>
    </w:p>
    <w:p w14:paraId="111DE668" w14:textId="77777777" w:rsidR="00133EF2" w:rsidRPr="00D739D2" w:rsidRDefault="00133EF2" w:rsidP="00133EF2">
      <w:pPr>
        <w:pStyle w:val="Prrafodelista"/>
        <w:spacing w:after="120" w:line="240" w:lineRule="auto"/>
        <w:ind w:left="360"/>
        <w:rPr>
          <w:rFonts w:ascii="Aptos" w:hAnsi="Aptos"/>
        </w:rPr>
      </w:pPr>
    </w:p>
    <w:p w14:paraId="431CEA70" w14:textId="77777777" w:rsidR="00C357AB" w:rsidRPr="00D739D2" w:rsidRDefault="00C357AB" w:rsidP="00133EF2">
      <w:pPr>
        <w:pStyle w:val="Prrafodelista"/>
        <w:numPr>
          <w:ilvl w:val="0"/>
          <w:numId w:val="38"/>
        </w:numPr>
        <w:spacing w:after="120" w:line="240" w:lineRule="auto"/>
        <w:rPr>
          <w:rFonts w:ascii="Aptos" w:hAnsi="Aptos"/>
        </w:rPr>
      </w:pPr>
      <w:proofErr w:type="spellStart"/>
      <w:r>
        <w:rPr>
          <w:rFonts w:ascii="Aptos" w:hAnsi="Aptos"/>
          <w:b/>
          <w:bCs/>
          <w:u w:val="single"/>
        </w:rPr>
        <w:t>Diraya</w:t>
      </w:r>
      <w:proofErr w:type="spellEnd"/>
      <w:r>
        <w:rPr>
          <w:rFonts w:ascii="Aptos" w:hAnsi="Aptos"/>
          <w:b/>
          <w:bCs/>
          <w:u w:val="single"/>
        </w:rPr>
        <w:t xml:space="preserve"> Urgencias AH (CAE-Urgencias):</w:t>
      </w:r>
      <w:r>
        <w:rPr>
          <w:rFonts w:ascii="Aptos" w:hAnsi="Aptos"/>
        </w:rPr>
        <w:t xml:space="preserve"> Es un módulo de </w:t>
      </w:r>
      <w:proofErr w:type="spellStart"/>
      <w:r>
        <w:rPr>
          <w:rFonts w:ascii="Aptos" w:hAnsi="Aptos"/>
        </w:rPr>
        <w:t>Diraya</w:t>
      </w:r>
      <w:proofErr w:type="spellEnd"/>
      <w:r>
        <w:rPr>
          <w:rFonts w:ascii="Aptos" w:hAnsi="Aptos"/>
        </w:rPr>
        <w:t> para facilitar la gestión de Cuidados Críticos y Urgencias en el entorno de Atención Hospitalaria. Contempla el ciclo de atención al usuario, el acceso a las historias clínicas de los pacientes, la consulta a profesionales del centro, las pruebas analíticas... </w:t>
      </w:r>
    </w:p>
    <w:p w14:paraId="475AAF8A" w14:textId="77777777" w:rsidR="00C357AB" w:rsidRPr="00D739D2" w:rsidRDefault="00C357AB" w:rsidP="00C357AB">
      <w:pPr>
        <w:pStyle w:val="Prrafodelista"/>
        <w:spacing w:after="120" w:line="240" w:lineRule="auto"/>
        <w:ind w:left="1080"/>
        <w:rPr>
          <w:rFonts w:ascii="Aptos" w:hAnsi="Aptos"/>
          <w:b/>
          <w:bCs/>
        </w:rPr>
      </w:pPr>
    </w:p>
    <w:p w14:paraId="7D0D2DB3" w14:textId="77777777" w:rsidR="00C357AB" w:rsidRPr="00D739D2" w:rsidRDefault="00C357AB" w:rsidP="00133EF2">
      <w:pPr>
        <w:pStyle w:val="Prrafodelista"/>
        <w:numPr>
          <w:ilvl w:val="0"/>
          <w:numId w:val="38"/>
        </w:numPr>
        <w:spacing w:after="120" w:line="240" w:lineRule="auto"/>
        <w:rPr>
          <w:rFonts w:ascii="Aptos" w:hAnsi="Aptos"/>
          <w:b/>
          <w:bCs/>
          <w:u w:val="single"/>
        </w:rPr>
      </w:pPr>
      <w:r>
        <w:rPr>
          <w:rFonts w:ascii="Aptos" w:hAnsi="Aptos"/>
          <w:b/>
          <w:bCs/>
          <w:u w:val="single"/>
        </w:rPr>
        <w:t xml:space="preserve">Historia Clínica de </w:t>
      </w:r>
      <w:proofErr w:type="gramStart"/>
      <w:r>
        <w:rPr>
          <w:rFonts w:ascii="Aptos" w:hAnsi="Aptos"/>
          <w:b/>
          <w:bCs/>
          <w:u w:val="single"/>
        </w:rPr>
        <w:t>Movilidad(</w:t>
      </w:r>
      <w:proofErr w:type="gramEnd"/>
      <w:r>
        <w:rPr>
          <w:rFonts w:ascii="Aptos" w:hAnsi="Aptos"/>
          <w:b/>
          <w:bCs/>
          <w:u w:val="single"/>
        </w:rPr>
        <w:t xml:space="preserve">HCD-M): </w:t>
      </w:r>
    </w:p>
    <w:p w14:paraId="7D9F33CB" w14:textId="77777777" w:rsidR="00C357AB" w:rsidRPr="00D739D2" w:rsidRDefault="00133EF2" w:rsidP="00133EF2">
      <w:pPr>
        <w:pStyle w:val="Prrafodelista"/>
        <w:numPr>
          <w:ilvl w:val="1"/>
          <w:numId w:val="38"/>
        </w:numPr>
        <w:spacing w:after="120" w:line="240" w:lineRule="auto"/>
        <w:rPr>
          <w:rFonts w:ascii="Aptos" w:hAnsi="Aptos"/>
        </w:rPr>
      </w:pPr>
      <w:r>
        <w:rPr>
          <w:rFonts w:ascii="Aptos" w:hAnsi="Aptos"/>
        </w:rPr>
        <w:t xml:space="preserve">Pretende facilitar la labor de los sanitarios en la </w:t>
      </w:r>
      <w:r>
        <w:rPr>
          <w:rFonts w:ascii="Aptos" w:hAnsi="Aptos"/>
          <w:b/>
          <w:bCs/>
        </w:rPr>
        <w:t>atención a los pacientes tanto en sus domicilios como en la vía pública</w:t>
      </w:r>
      <w:r>
        <w:rPr>
          <w:rFonts w:ascii="Aptos" w:hAnsi="Aptos"/>
        </w:rPr>
        <w:t>, así como en situaciones de accidentes con múltiples víctimas o emergencias colectivas.</w:t>
      </w:r>
    </w:p>
    <w:p w14:paraId="5F92F80B" w14:textId="77777777" w:rsidR="00C357AB" w:rsidRPr="00D739D2" w:rsidRDefault="00C357AB" w:rsidP="00133EF2">
      <w:pPr>
        <w:pStyle w:val="Prrafodelista"/>
        <w:numPr>
          <w:ilvl w:val="1"/>
          <w:numId w:val="38"/>
        </w:numPr>
        <w:spacing w:after="120" w:line="240" w:lineRule="auto"/>
        <w:rPr>
          <w:rFonts w:ascii="Aptos" w:hAnsi="Aptos"/>
        </w:rPr>
      </w:pPr>
      <w:r>
        <w:rPr>
          <w:rFonts w:ascii="Aptos" w:hAnsi="Aptos"/>
        </w:rPr>
        <w:t xml:space="preserve">Esta aplicación hace posible que </w:t>
      </w:r>
      <w:r>
        <w:rPr>
          <w:rFonts w:ascii="Aptos" w:hAnsi="Aptos"/>
          <w:b/>
          <w:bCs/>
        </w:rPr>
        <w:t>se pueda acceder a la historia clínica del paciente desde los distintos equipos móviles del Servicio Andaluz de Salud</w:t>
      </w:r>
      <w:r>
        <w:rPr>
          <w:rFonts w:ascii="Aptos" w:hAnsi="Aptos"/>
        </w:rPr>
        <w:t xml:space="preserve"> (incluidos los profesionales del Centro de Emergencias Sanitarias </w:t>
      </w:r>
      <w:r>
        <w:rPr>
          <w:rFonts w:ascii="Aptos" w:hAnsi="Aptos"/>
          <w:b/>
          <w:bCs/>
        </w:rPr>
        <w:t>061</w:t>
      </w:r>
      <w:r>
        <w:rPr>
          <w:rFonts w:ascii="Aptos" w:hAnsi="Aptos"/>
        </w:rPr>
        <w:t>). También permite recoger información en el lugar de la atención y subir el episodio de movilidad a la HSU del paciente.</w:t>
      </w:r>
    </w:p>
    <w:p w14:paraId="24429D3B" w14:textId="77777777" w:rsidR="00133EF2" w:rsidRPr="00D739D2" w:rsidRDefault="00133EF2" w:rsidP="00133EF2">
      <w:pPr>
        <w:pStyle w:val="Prrafodelista"/>
        <w:numPr>
          <w:ilvl w:val="1"/>
          <w:numId w:val="38"/>
        </w:numPr>
        <w:spacing w:after="120" w:line="240" w:lineRule="auto"/>
        <w:rPr>
          <w:rFonts w:ascii="Aptos" w:hAnsi="Aptos"/>
        </w:rPr>
      </w:pPr>
      <w:r>
        <w:rPr>
          <w:rFonts w:ascii="Aptos" w:hAnsi="Aptos"/>
          <w:b/>
          <w:bCs/>
        </w:rPr>
        <w:t>Dispone de un módulo Web (visor Web)</w:t>
      </w:r>
      <w:r>
        <w:rPr>
          <w:rFonts w:ascii="Aptos" w:hAnsi="Aptos"/>
        </w:rPr>
        <w:t xml:space="preserve"> que permite consultar los informes de las asistencias realizadas por los Equipos de Emergencias móviles: 061 y equipos móviles del Dispositivo de Cuidados Críticos y Urgencias (DCCU).</w:t>
      </w:r>
    </w:p>
    <w:p w14:paraId="2A96B51B" w14:textId="77777777" w:rsidR="00133EF2" w:rsidRPr="00D739D2" w:rsidRDefault="00133EF2" w:rsidP="00133EF2">
      <w:pPr>
        <w:pStyle w:val="Prrafodelista"/>
        <w:spacing w:after="120" w:line="240" w:lineRule="auto"/>
        <w:ind w:left="1080"/>
        <w:rPr>
          <w:rFonts w:ascii="Aptos" w:hAnsi="Aptos"/>
        </w:rPr>
      </w:pPr>
    </w:p>
    <w:p w14:paraId="72AE8A06" w14:textId="77777777" w:rsidR="00C357AB" w:rsidRPr="00D739D2" w:rsidRDefault="00C357AB" w:rsidP="00133EF2">
      <w:pPr>
        <w:pStyle w:val="Prrafodelista"/>
        <w:numPr>
          <w:ilvl w:val="0"/>
          <w:numId w:val="38"/>
        </w:numPr>
        <w:spacing w:after="120" w:line="240" w:lineRule="auto"/>
        <w:rPr>
          <w:rFonts w:ascii="Aptos" w:hAnsi="Aptos"/>
        </w:rPr>
      </w:pPr>
      <w:r>
        <w:rPr>
          <w:rFonts w:ascii="Aptos" w:hAnsi="Aptos"/>
          <w:b/>
          <w:bCs/>
          <w:u w:val="single"/>
        </w:rPr>
        <w:t>Navegador Único:</w:t>
      </w:r>
      <w:r>
        <w:rPr>
          <w:rFonts w:ascii="Aptos" w:hAnsi="Aptos"/>
        </w:rPr>
        <w:t xml:space="preserve"> No es una estación asistencia al no permitir registros y ser una aplicación solo de consulta, pero sí es el complemento necesario para Estación Clínica y </w:t>
      </w:r>
      <w:proofErr w:type="spellStart"/>
      <w:r>
        <w:rPr>
          <w:rFonts w:ascii="Aptos" w:hAnsi="Aptos"/>
        </w:rPr>
        <w:t>Diraya</w:t>
      </w:r>
      <w:proofErr w:type="spellEnd"/>
      <w:r>
        <w:rPr>
          <w:rFonts w:ascii="Aptos" w:hAnsi="Aptos"/>
        </w:rPr>
        <w:t xml:space="preserve"> Atención Primaria desde donde está accesible. El objetivo del Navegador Único de Historia Clínica es dar una visión global y completa de la historia del usuario a través de una única interfaz independientemente del ámbito desde donde se consulte</w:t>
      </w:r>
    </w:p>
    <w:p w14:paraId="2CF1F161" w14:textId="77777777" w:rsidR="00060E0F" w:rsidRDefault="00000000">
      <w:pPr>
        <w:pStyle w:val="Prrafodelista"/>
        <w:numPr>
          <w:ilvl w:val="1"/>
          <w:numId w:val="38"/>
        </w:numPr>
        <w:spacing w:after="120" w:line="240" w:lineRule="auto"/>
      </w:pPr>
      <w:r>
        <w:rPr>
          <w:rFonts w:ascii="Aptos" w:hAnsi="Aptos"/>
          <w:color w:val="1F4E79"/>
        </w:rPr>
        <w:t xml:space="preserve">El Navegador de Historias recibe información de </w:t>
      </w:r>
      <w:r>
        <w:rPr>
          <w:rFonts w:ascii="Aptos" w:hAnsi="Aptos"/>
          <w:b/>
          <w:bCs/>
          <w:color w:val="1F4E79"/>
        </w:rPr>
        <w:t xml:space="preserve">Historia de Salud (AP), </w:t>
      </w:r>
      <w:proofErr w:type="spellStart"/>
      <w:r>
        <w:rPr>
          <w:rFonts w:ascii="Aptos" w:hAnsi="Aptos"/>
          <w:b/>
          <w:bCs/>
          <w:color w:val="1F4E79"/>
        </w:rPr>
        <w:t>Diraya</w:t>
      </w:r>
      <w:proofErr w:type="spellEnd"/>
      <w:r>
        <w:rPr>
          <w:rFonts w:ascii="Aptos" w:hAnsi="Aptos"/>
          <w:b/>
          <w:bCs/>
          <w:color w:val="1F4E79"/>
        </w:rPr>
        <w:t xml:space="preserve"> Urgencias, pruebas analíticas (MPA)</w:t>
      </w:r>
      <w:r>
        <w:rPr>
          <w:rFonts w:ascii="Aptos" w:hAnsi="Aptos"/>
          <w:color w:val="1F4E79"/>
        </w:rPr>
        <w:t>, imagen (PDI), EC, etc.: «todas son correctas».</w:t>
      </w:r>
    </w:p>
    <w:p w14:paraId="58C5F0FA" w14:textId="77777777" w:rsidR="00060E0F" w:rsidRDefault="00060E0F">
      <w:pPr>
        <w:pStyle w:val="Prrafodelista"/>
        <w:spacing w:after="120" w:line="240" w:lineRule="auto"/>
      </w:pPr>
    </w:p>
    <w:p w14:paraId="3CBA7F63" w14:textId="77777777" w:rsidR="00060E0F" w:rsidRDefault="00000000">
      <w:pPr>
        <w:pStyle w:val="Prrafodelista"/>
        <w:numPr>
          <w:ilvl w:val="0"/>
          <w:numId w:val="38"/>
        </w:numPr>
        <w:spacing w:after="120" w:line="240" w:lineRule="auto"/>
      </w:pPr>
      <w:r>
        <w:rPr>
          <w:rFonts w:ascii="Aptos" w:hAnsi="Aptos"/>
          <w:b/>
          <w:bCs/>
          <w:color w:val="1F4E79"/>
          <w:u w:val="single"/>
        </w:rPr>
        <w:t xml:space="preserve">Portal </w:t>
      </w:r>
      <w:proofErr w:type="spellStart"/>
      <w:r>
        <w:rPr>
          <w:rFonts w:ascii="Aptos" w:hAnsi="Aptos"/>
          <w:b/>
          <w:bCs/>
          <w:color w:val="1F4E79"/>
          <w:u w:val="single"/>
        </w:rPr>
        <w:t>Diraya</w:t>
      </w:r>
      <w:proofErr w:type="spellEnd"/>
      <w:r>
        <w:rPr>
          <w:rFonts w:ascii="Aptos" w:hAnsi="Aptos"/>
          <w:b/>
          <w:bCs/>
          <w:color w:val="1F4E79"/>
          <w:u w:val="single"/>
        </w:rPr>
        <w:t xml:space="preserve"> (Portal Único):</w:t>
      </w:r>
      <w:r>
        <w:rPr>
          <w:rFonts w:ascii="Aptos" w:hAnsi="Aptos"/>
          <w:color w:val="1F4E79"/>
        </w:rPr>
        <w:t xml:space="preserve"> Portal único de acceso a las estaciones de trabajo que permite </w:t>
      </w:r>
      <w:r>
        <w:rPr>
          <w:rFonts w:ascii="Aptos" w:hAnsi="Aptos"/>
          <w:b/>
          <w:bCs/>
          <w:color w:val="1F4E79"/>
        </w:rPr>
        <w:t>cambiar de centro físico</w:t>
      </w:r>
      <w:r>
        <w:rPr>
          <w:rFonts w:ascii="Aptos" w:hAnsi="Aptos"/>
          <w:color w:val="1F4E79"/>
        </w:rPr>
        <w:t>; es la pasarela de entrada a las estaciones. Da cobertura a primaria, agencias públicas y actores externos para usar servicios como formularios (GI), MPA o vacunas.</w:t>
      </w:r>
    </w:p>
    <w:p w14:paraId="59B5C743" w14:textId="77777777" w:rsidR="00060E0F" w:rsidRDefault="00060E0F">
      <w:pPr>
        <w:pStyle w:val="Prrafodelista"/>
        <w:spacing w:after="120" w:line="240" w:lineRule="auto"/>
      </w:pPr>
    </w:p>
    <w:p w14:paraId="2DAA4E6D" w14:textId="77777777" w:rsidR="00060E0F" w:rsidRDefault="00000000">
      <w:pPr>
        <w:pStyle w:val="Prrafodelista"/>
        <w:numPr>
          <w:ilvl w:val="0"/>
          <w:numId w:val="38"/>
        </w:numPr>
        <w:spacing w:after="120" w:line="240" w:lineRule="auto"/>
      </w:pPr>
      <w:r>
        <w:rPr>
          <w:rFonts w:ascii="Aptos" w:hAnsi="Aptos"/>
          <w:b/>
          <w:bCs/>
          <w:color w:val="1F4E79"/>
          <w:u w:val="single"/>
        </w:rPr>
        <w:t>Estación de Gestión (DAH-EG):</w:t>
      </w:r>
      <w:r>
        <w:rPr>
          <w:rFonts w:ascii="Aptos" w:hAnsi="Aptos"/>
          <w:color w:val="1F4E79"/>
        </w:rPr>
        <w:t xml:space="preserve"> Módulo de DAH que contempla </w:t>
      </w:r>
      <w:r>
        <w:rPr>
          <w:rFonts w:ascii="Aptos" w:hAnsi="Aptos"/>
          <w:b/>
          <w:bCs/>
          <w:color w:val="1F4E79"/>
        </w:rPr>
        <w:t>todas las tareas de gestión (administrativas) derivadas de los procesos asistenciales</w:t>
      </w:r>
      <w:r>
        <w:rPr>
          <w:rFonts w:ascii="Aptos" w:hAnsi="Aptos"/>
          <w:color w:val="1F4E79"/>
        </w:rPr>
        <w:t>. Comprende:</w:t>
      </w:r>
    </w:p>
    <w:p w14:paraId="798F7373" w14:textId="77777777" w:rsidR="00060E0F" w:rsidRDefault="00000000">
      <w:pPr>
        <w:pStyle w:val="Prrafodelista"/>
        <w:numPr>
          <w:ilvl w:val="1"/>
          <w:numId w:val="38"/>
        </w:numPr>
        <w:spacing w:after="120" w:line="240" w:lineRule="auto"/>
      </w:pPr>
      <w:r>
        <w:rPr>
          <w:rFonts w:ascii="Aptos" w:hAnsi="Aptos"/>
          <w:color w:val="1F4E79"/>
        </w:rPr>
        <w:t xml:space="preserve">Gestión de usuarios; </w:t>
      </w:r>
      <w:r>
        <w:rPr>
          <w:rFonts w:ascii="Aptos" w:hAnsi="Aptos"/>
          <w:b/>
          <w:bCs/>
          <w:color w:val="1F4E79"/>
        </w:rPr>
        <w:t>admisión y alta administrativa de pacientes en planta</w:t>
      </w:r>
      <w:r>
        <w:rPr>
          <w:rFonts w:ascii="Aptos" w:hAnsi="Aptos"/>
          <w:color w:val="1F4E79"/>
        </w:rPr>
        <w:t>.</w:t>
      </w:r>
    </w:p>
    <w:p w14:paraId="0F4D0A67" w14:textId="77777777" w:rsidR="00060E0F" w:rsidRDefault="00000000">
      <w:pPr>
        <w:pStyle w:val="Prrafodelista"/>
        <w:numPr>
          <w:ilvl w:val="1"/>
          <w:numId w:val="38"/>
        </w:numPr>
        <w:spacing w:after="120" w:line="240" w:lineRule="auto"/>
      </w:pPr>
      <w:r>
        <w:rPr>
          <w:rFonts w:ascii="Aptos" w:hAnsi="Aptos"/>
          <w:color w:val="1F4E79"/>
        </w:rPr>
        <w:lastRenderedPageBreak/>
        <w:t xml:space="preserve">Circuitos de Hospital de Día Quirúrgico, de </w:t>
      </w:r>
      <w:r>
        <w:rPr>
          <w:rFonts w:ascii="Aptos" w:hAnsi="Aptos"/>
          <w:b/>
          <w:bCs/>
          <w:color w:val="1F4E79"/>
        </w:rPr>
        <w:t>Hospital de Día Médico (HDM, gestión administrativa como módulo de EG)</w:t>
      </w:r>
      <w:r>
        <w:rPr>
          <w:rFonts w:ascii="Aptos" w:hAnsi="Aptos"/>
          <w:color w:val="1F4E79"/>
        </w:rPr>
        <w:t>, de Hospitalización Médica y Quirúrgica y de Hospitalización Obstétrica y Recién Nacido.</w:t>
      </w:r>
    </w:p>
    <w:p w14:paraId="1994BC34" w14:textId="77777777" w:rsidR="00060E0F" w:rsidRDefault="00000000">
      <w:pPr>
        <w:pStyle w:val="Prrafodelista"/>
        <w:numPr>
          <w:ilvl w:val="1"/>
          <w:numId w:val="38"/>
        </w:numPr>
        <w:spacing w:after="120" w:line="240" w:lineRule="auto"/>
      </w:pPr>
      <w:r>
        <w:rPr>
          <w:rFonts w:ascii="Aptos" w:hAnsi="Aptos"/>
          <w:color w:val="1F4E79"/>
        </w:rPr>
        <w:t xml:space="preserve">Gestión de archivos, carpetas y </w:t>
      </w:r>
      <w:proofErr w:type="spellStart"/>
      <w:r>
        <w:rPr>
          <w:rFonts w:ascii="Aptos" w:hAnsi="Aptos"/>
          <w:color w:val="1F4E79"/>
        </w:rPr>
        <w:t>éxitus</w:t>
      </w:r>
      <w:proofErr w:type="spellEnd"/>
      <w:r>
        <w:rPr>
          <w:rFonts w:ascii="Aptos" w:hAnsi="Aptos"/>
          <w:color w:val="1F4E79"/>
        </w:rPr>
        <w:t>.</w:t>
      </w:r>
    </w:p>
    <w:p w14:paraId="7A04E5DD" w14:textId="77777777" w:rsidR="00060E0F" w:rsidRDefault="00000000">
      <w:pPr>
        <w:pStyle w:val="Prrafodelista"/>
        <w:numPr>
          <w:ilvl w:val="1"/>
          <w:numId w:val="38"/>
        </w:numPr>
        <w:spacing w:after="120" w:line="240" w:lineRule="auto"/>
      </w:pPr>
      <w:r>
        <w:rPr>
          <w:rFonts w:ascii="Aptos" w:hAnsi="Aptos"/>
          <w:color w:val="1F4E79"/>
        </w:rPr>
        <w:t xml:space="preserve">Circuitos de </w:t>
      </w:r>
      <w:proofErr w:type="gramStart"/>
      <w:r>
        <w:rPr>
          <w:rFonts w:ascii="Aptos" w:hAnsi="Aptos"/>
          <w:color w:val="1F4E79"/>
        </w:rPr>
        <w:t xml:space="preserve">actividad quirúrgica y </w:t>
      </w:r>
      <w:r>
        <w:rPr>
          <w:rFonts w:ascii="Aptos" w:hAnsi="Aptos"/>
          <w:b/>
          <w:bCs/>
          <w:color w:val="1F4E79"/>
        </w:rPr>
        <w:t>programación quirúrgica</w:t>
      </w:r>
      <w:proofErr w:type="gramEnd"/>
      <w:r>
        <w:rPr>
          <w:rFonts w:ascii="Aptos" w:hAnsi="Aptos"/>
          <w:b/>
          <w:bCs/>
          <w:color w:val="1F4E79"/>
        </w:rPr>
        <w:t>/quirófanos</w:t>
      </w:r>
      <w:r>
        <w:rPr>
          <w:rFonts w:ascii="Aptos" w:hAnsi="Aptos"/>
          <w:color w:val="1F4E79"/>
        </w:rPr>
        <w:t xml:space="preserve"> (en un hospital no integrado todavía en Admisión Única, el administrativo que graba la programación de quirófanos necesita acceso a la EG).</w:t>
      </w:r>
    </w:p>
    <w:p w14:paraId="28F33A5C" w14:textId="77777777" w:rsidR="00060E0F" w:rsidRDefault="00000000">
      <w:pPr>
        <w:pStyle w:val="Prrafodelista"/>
        <w:numPr>
          <w:ilvl w:val="1"/>
          <w:numId w:val="38"/>
        </w:numPr>
        <w:spacing w:after="120" w:line="240" w:lineRule="auto"/>
      </w:pPr>
      <w:r>
        <w:rPr>
          <w:rFonts w:ascii="Aptos" w:hAnsi="Aptos"/>
          <w:color w:val="1F4E79"/>
        </w:rPr>
        <w:t>Gestión de estructura organizativa, ubicaciones y quirófanos.</w:t>
      </w:r>
    </w:p>
    <w:p w14:paraId="1612A4A1" w14:textId="77777777" w:rsidR="00060E0F" w:rsidRDefault="00060E0F">
      <w:pPr>
        <w:pStyle w:val="Prrafodelista"/>
        <w:spacing w:after="120" w:line="240" w:lineRule="auto"/>
      </w:pPr>
    </w:p>
    <w:p w14:paraId="644279B8" w14:textId="77777777" w:rsidR="00060E0F" w:rsidRDefault="00000000">
      <w:pPr>
        <w:pStyle w:val="Prrafodelista"/>
        <w:numPr>
          <w:ilvl w:val="0"/>
          <w:numId w:val="38"/>
        </w:numPr>
        <w:spacing w:after="120" w:line="240" w:lineRule="auto"/>
      </w:pPr>
      <w:r>
        <w:rPr>
          <w:rFonts w:ascii="Aptos" w:hAnsi="Aptos"/>
          <w:b/>
          <w:bCs/>
          <w:color w:val="1F4E79"/>
          <w:u w:val="single"/>
        </w:rPr>
        <w:t>Módulo de Gestión del Conocimiento (DAH-MGC):</w:t>
      </w:r>
      <w:r>
        <w:rPr>
          <w:rFonts w:ascii="Aptos" w:hAnsi="Aptos"/>
          <w:color w:val="1F4E79"/>
        </w:rPr>
        <w:t xml:space="preserve"> repositorio común, construido con la información de los sistemas del hospital (fundamentalmente de Estación Clínica), para </w:t>
      </w:r>
      <w:r>
        <w:rPr>
          <w:rFonts w:ascii="Aptos" w:hAnsi="Aptos"/>
          <w:b/>
          <w:bCs/>
          <w:color w:val="1F4E79"/>
        </w:rPr>
        <w:t>consultar documentación clínica y calcular estadísticas</w:t>
      </w:r>
      <w:r>
        <w:rPr>
          <w:rFonts w:ascii="Aptos" w:hAnsi="Aptos"/>
          <w:color w:val="1F4E79"/>
        </w:rPr>
        <w:t xml:space="preserve"> (búsquedas avanzadas </w:t>
      </w:r>
      <w:proofErr w:type="spellStart"/>
      <w:r>
        <w:rPr>
          <w:rFonts w:ascii="Aptos" w:hAnsi="Aptos"/>
          <w:color w:val="1F4E79"/>
        </w:rPr>
        <w:t>autoconfigurables</w:t>
      </w:r>
      <w:proofErr w:type="spellEnd"/>
      <w:r>
        <w:rPr>
          <w:rFonts w:ascii="Aptos" w:hAnsi="Aptos"/>
          <w:color w:val="1F4E79"/>
        </w:rPr>
        <w:t>, estadísticas de conexiones, episodios, citas, hojas de preanestesia…).</w:t>
      </w:r>
    </w:p>
    <w:p w14:paraId="654481C0" w14:textId="77777777" w:rsidR="00060E0F" w:rsidRDefault="00000000">
      <w:pPr>
        <w:pStyle w:val="Prrafodelista"/>
        <w:numPr>
          <w:ilvl w:val="1"/>
          <w:numId w:val="38"/>
        </w:numPr>
        <w:spacing w:after="120" w:line="240" w:lineRule="auto"/>
      </w:pPr>
      <w:r>
        <w:rPr>
          <w:rFonts w:ascii="Aptos" w:hAnsi="Aptos"/>
          <w:color w:val="1F4E79"/>
        </w:rPr>
        <w:t xml:space="preserve">Busca en </w:t>
      </w:r>
      <w:r>
        <w:rPr>
          <w:rFonts w:ascii="Aptos" w:hAnsi="Aptos"/>
          <w:b/>
          <w:bCs/>
          <w:color w:val="1F4E79"/>
        </w:rPr>
        <w:t>informes de alta, informes de consulta y hojas de interconsulta</w:t>
      </w:r>
      <w:r>
        <w:rPr>
          <w:rFonts w:ascii="Aptos" w:hAnsi="Aptos"/>
          <w:color w:val="1F4E79"/>
        </w:rPr>
        <w:t xml:space="preserve">; </w:t>
      </w:r>
      <w:r>
        <w:rPr>
          <w:rFonts w:ascii="Aptos" w:hAnsi="Aptos"/>
          <w:b/>
          <w:bCs/>
          <w:color w:val="1F4E79"/>
        </w:rPr>
        <w:t>no busca en la hoja de evolución</w:t>
      </w:r>
      <w:r>
        <w:rPr>
          <w:rFonts w:ascii="Aptos" w:hAnsi="Aptos"/>
          <w:color w:val="1F4E79"/>
        </w:rPr>
        <w:t>.</w:t>
      </w:r>
    </w:p>
    <w:p w14:paraId="103290E6" w14:textId="77777777" w:rsidR="00060E0F" w:rsidRDefault="00000000">
      <w:pPr>
        <w:pStyle w:val="Prrafodelista"/>
        <w:numPr>
          <w:ilvl w:val="1"/>
          <w:numId w:val="38"/>
        </w:numPr>
        <w:spacing w:after="120" w:line="240" w:lineRule="auto"/>
      </w:pPr>
      <w:r>
        <w:rPr>
          <w:rFonts w:ascii="Aptos" w:hAnsi="Aptos"/>
          <w:color w:val="1F4E79"/>
        </w:rPr>
        <w:t xml:space="preserve">El campo de búsqueda del diagnóstico es el </w:t>
      </w:r>
      <w:r>
        <w:rPr>
          <w:rFonts w:ascii="Aptos" w:hAnsi="Aptos"/>
          <w:b/>
          <w:bCs/>
          <w:color w:val="1F4E79"/>
        </w:rPr>
        <w:t>«Juicio Clínico»</w:t>
      </w:r>
      <w:r>
        <w:rPr>
          <w:rFonts w:ascii="Aptos" w:hAnsi="Aptos"/>
          <w:color w:val="1F4E79"/>
        </w:rPr>
        <w:t>.</w:t>
      </w:r>
    </w:p>
    <w:p w14:paraId="7EED7B7A" w14:textId="77777777" w:rsidR="00060E0F" w:rsidRDefault="00000000">
      <w:pPr>
        <w:pStyle w:val="Prrafodelista"/>
        <w:numPr>
          <w:ilvl w:val="1"/>
          <w:numId w:val="38"/>
        </w:numPr>
        <w:spacing w:after="120" w:line="240" w:lineRule="auto"/>
      </w:pPr>
      <w:r>
        <w:rPr>
          <w:rFonts w:ascii="Aptos" w:hAnsi="Aptos"/>
          <w:color w:val="1F4E79"/>
        </w:rPr>
        <w:t xml:space="preserve">Comparte roles con EC: el </w:t>
      </w:r>
      <w:r>
        <w:rPr>
          <w:rFonts w:ascii="Aptos" w:hAnsi="Aptos"/>
          <w:b/>
          <w:bCs/>
          <w:color w:val="1F4E79"/>
        </w:rPr>
        <w:t>médico</w:t>
      </w:r>
      <w:r>
        <w:rPr>
          <w:rFonts w:ascii="Aptos" w:hAnsi="Aptos"/>
          <w:color w:val="1F4E79"/>
        </w:rPr>
        <w:t xml:space="preserve"> puede guardar como definitivos informes de alta/consulta y enviar/responder interconsultas; el </w:t>
      </w:r>
      <w:r>
        <w:rPr>
          <w:rFonts w:ascii="Aptos" w:hAnsi="Aptos"/>
          <w:b/>
          <w:bCs/>
          <w:color w:val="1F4E79"/>
        </w:rPr>
        <w:t>administrativo</w:t>
      </w:r>
      <w:r>
        <w:rPr>
          <w:rFonts w:ascii="Aptos" w:hAnsi="Aptos"/>
          <w:color w:val="1F4E79"/>
        </w:rPr>
        <w:t xml:space="preserve"> solo guardarlos como provisionales.</w:t>
      </w:r>
    </w:p>
    <w:p w14:paraId="77A6F2CD" w14:textId="77777777" w:rsidR="00C357AB" w:rsidRPr="00D739D2" w:rsidRDefault="00C357AB" w:rsidP="00C357AB">
      <w:pPr>
        <w:pStyle w:val="Prrafodelista"/>
        <w:spacing w:after="120" w:line="240" w:lineRule="auto"/>
        <w:ind w:left="1080"/>
        <w:rPr>
          <w:rFonts w:ascii="Aptos" w:hAnsi="Aptos"/>
        </w:rPr>
      </w:pPr>
    </w:p>
    <w:p w14:paraId="5ABD897F" w14:textId="77777777" w:rsidR="00C357AB" w:rsidRPr="00D739D2" w:rsidRDefault="00C357AB" w:rsidP="00133EF2">
      <w:pPr>
        <w:spacing w:after="120" w:line="240" w:lineRule="auto"/>
        <w:rPr>
          <w:rFonts w:ascii="Aptos" w:hAnsi="Aptos"/>
          <w:b/>
          <w:bCs/>
          <w:u w:val="single"/>
        </w:rPr>
      </w:pPr>
      <w:r>
        <w:rPr>
          <w:rFonts w:ascii="Aptos" w:hAnsi="Aptos"/>
          <w:b/>
          <w:bCs/>
          <w:u w:val="single"/>
        </w:rPr>
        <w:t>Herramientas para la atención sanitaria (integradas en las estaciones asistenciales):</w:t>
      </w:r>
    </w:p>
    <w:p w14:paraId="3450C40D" w14:textId="77777777" w:rsidR="00C357AB" w:rsidRPr="00D739D2" w:rsidRDefault="00C357AB" w:rsidP="00133EF2">
      <w:pPr>
        <w:pStyle w:val="Prrafodelista"/>
        <w:numPr>
          <w:ilvl w:val="0"/>
          <w:numId w:val="38"/>
        </w:numPr>
        <w:spacing w:after="120" w:line="240" w:lineRule="auto"/>
        <w:rPr>
          <w:rFonts w:ascii="Aptos" w:hAnsi="Aptos"/>
          <w:b/>
          <w:bCs/>
        </w:rPr>
      </w:pPr>
      <w:r>
        <w:rPr>
          <w:rFonts w:ascii="Aptos" w:hAnsi="Aptos"/>
          <w:b/>
          <w:bCs/>
          <w:u w:val="single"/>
        </w:rPr>
        <w:t>Datos Básicos de Salud (DBS</w:t>
      </w:r>
      <w:r>
        <w:rPr>
          <w:rFonts w:ascii="Aptos" w:hAnsi="Aptos"/>
          <w:u w:val="single"/>
        </w:rPr>
        <w:t>):</w:t>
      </w:r>
      <w:r>
        <w:rPr>
          <w:rFonts w:ascii="Aptos" w:hAnsi="Aptos"/>
        </w:rPr>
        <w:t xml:space="preserve"> Datos Básicos de Salud es un proyecto que implica varias soluciones digitales transversales que abarcan datos de salud considerados básicos que deben estar siempre actualizados y disponibles en un único punto de acceso independientemente del ámbito asistencial donde se está trabajando. Son:</w:t>
      </w:r>
    </w:p>
    <w:p w14:paraId="197DE451"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b/>
        </w:rPr>
        <w:t>Hábitos de Vida y Apoyo Social</w:t>
      </w:r>
      <w:r>
        <w:rPr>
          <w:rFonts w:ascii="Aptos" w:hAnsi="Aptos"/>
        </w:rPr>
        <w:t>: Ya desarrollado y en uso incluye los hábitos de vida y algunos aspectos del ámbito social (incluido el registro de cuidadores) hasta que se desarrolle la historia social.</w:t>
      </w:r>
    </w:p>
    <w:p w14:paraId="0DACB6BE"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b/>
        </w:rPr>
        <w:t>Alergias</w:t>
      </w:r>
      <w:r>
        <w:rPr>
          <w:rFonts w:ascii="Aptos" w:hAnsi="Aptos"/>
        </w:rPr>
        <w:t>: En desarrollo avanzado.</w:t>
      </w:r>
    </w:p>
    <w:p w14:paraId="35EB5D28"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b/>
        </w:rPr>
        <w:t>Problemas</w:t>
      </w:r>
      <w:r>
        <w:rPr>
          <w:rFonts w:ascii="Aptos" w:hAnsi="Aptos"/>
        </w:rPr>
        <w:t>: En desarrollo inicial.</w:t>
      </w:r>
    </w:p>
    <w:p w14:paraId="2161A1F9"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b/>
        </w:rPr>
        <w:t>Historia social</w:t>
      </w:r>
      <w:r>
        <w:rPr>
          <w:rFonts w:ascii="Aptos" w:hAnsi="Aptos"/>
        </w:rPr>
        <w:t>: Pendiente de abordar.</w:t>
      </w:r>
    </w:p>
    <w:p w14:paraId="398F8A26" w14:textId="77777777" w:rsidR="00C357AB" w:rsidRPr="00D739D2" w:rsidRDefault="00C357AB" w:rsidP="00C357AB">
      <w:pPr>
        <w:pStyle w:val="Prrafodelista"/>
        <w:spacing w:after="120" w:line="240" w:lineRule="auto"/>
        <w:ind w:left="1800"/>
        <w:rPr>
          <w:rFonts w:ascii="Aptos" w:hAnsi="Aptos"/>
          <w:b/>
          <w:bCs/>
        </w:rPr>
      </w:pPr>
    </w:p>
    <w:p w14:paraId="52B3B297" w14:textId="77777777" w:rsidR="00C357AB" w:rsidRPr="00D739D2" w:rsidRDefault="00C357AB" w:rsidP="00133EF2">
      <w:pPr>
        <w:pStyle w:val="Prrafodelista"/>
        <w:numPr>
          <w:ilvl w:val="0"/>
          <w:numId w:val="38"/>
        </w:numPr>
        <w:spacing w:after="120" w:line="240" w:lineRule="auto"/>
        <w:rPr>
          <w:rFonts w:ascii="Aptos" w:hAnsi="Aptos"/>
          <w:b/>
          <w:bCs/>
        </w:rPr>
      </w:pPr>
      <w:r>
        <w:rPr>
          <w:rFonts w:ascii="Aptos" w:hAnsi="Aptos"/>
          <w:b/>
          <w:bCs/>
          <w:u w:val="single"/>
        </w:rPr>
        <w:t>Gestor de Informes (GI):</w:t>
      </w:r>
      <w:r>
        <w:rPr>
          <w:rFonts w:ascii="Aptos" w:hAnsi="Aptos"/>
        </w:rPr>
        <w:t xml:space="preserve"> GI es una aplicación que permite diseñar formularios para el registro estructurado de información. </w:t>
      </w:r>
      <w:proofErr w:type="gramStart"/>
      <w:r>
        <w:rPr>
          <w:rFonts w:ascii="Aptos" w:hAnsi="Aptos"/>
        </w:rPr>
        <w:t>Además</w:t>
      </w:r>
      <w:proofErr w:type="gramEnd"/>
      <w:r>
        <w:rPr>
          <w:rFonts w:ascii="Aptos" w:hAnsi="Aptos"/>
        </w:rPr>
        <w:t xml:space="preserve"> permite normalizar esa información mediante códigos terminológicos que permitirán a futuro desarrollar herramientas de ayuda a la toma de decisiones. </w:t>
      </w:r>
    </w:p>
    <w:p w14:paraId="52D71C14" w14:textId="77777777" w:rsidR="00060E0F" w:rsidRDefault="00000000">
      <w:pPr>
        <w:pStyle w:val="Prrafodelista"/>
        <w:numPr>
          <w:ilvl w:val="1"/>
          <w:numId w:val="38"/>
        </w:numPr>
        <w:spacing w:after="120" w:line="240" w:lineRule="auto"/>
      </w:pPr>
      <w:r>
        <w:rPr>
          <w:rFonts w:ascii="Aptos" w:hAnsi="Aptos"/>
          <w:color w:val="1F4E79"/>
        </w:rPr>
        <w:t xml:space="preserve">Es la </w:t>
      </w:r>
      <w:r>
        <w:rPr>
          <w:rFonts w:ascii="Aptos" w:hAnsi="Aptos"/>
          <w:b/>
          <w:bCs/>
          <w:color w:val="1F4E79"/>
        </w:rPr>
        <w:t>herramienta centralizada que unifica</w:t>
      </w:r>
      <w:r>
        <w:rPr>
          <w:rFonts w:ascii="Aptos" w:hAnsi="Aptos"/>
          <w:color w:val="1F4E79"/>
        </w:rPr>
        <w:t xml:space="preserve"> métodos de exploración, visitas de procesos asistenciales integrados, hojas de programas de salud, hojas específicas, informes, hojas básicas, cuestionarios, escalas y valoraciones.</w:t>
      </w:r>
    </w:p>
    <w:p w14:paraId="215D0136" w14:textId="77777777" w:rsidR="00060E0F" w:rsidRDefault="00000000">
      <w:pPr>
        <w:pStyle w:val="Prrafodelista"/>
        <w:numPr>
          <w:ilvl w:val="1"/>
          <w:numId w:val="38"/>
        </w:numPr>
        <w:spacing w:after="120" w:line="240" w:lineRule="auto"/>
      </w:pPr>
      <w:proofErr w:type="spellStart"/>
      <w:r>
        <w:rPr>
          <w:rFonts w:ascii="Aptos" w:hAnsi="Aptos"/>
          <w:b/>
          <w:bCs/>
          <w:color w:val="1F4E79"/>
        </w:rPr>
        <w:t>Moduform</w:t>
      </w:r>
      <w:proofErr w:type="spellEnd"/>
      <w:r>
        <w:rPr>
          <w:rFonts w:ascii="Aptos" w:hAnsi="Aptos"/>
          <w:color w:val="1F4E79"/>
        </w:rPr>
        <w:t xml:space="preserve"> (en algún examen escrito «</w:t>
      </w:r>
      <w:proofErr w:type="spellStart"/>
      <w:r>
        <w:rPr>
          <w:rFonts w:ascii="Aptos" w:hAnsi="Aptos"/>
          <w:color w:val="1F4E79"/>
        </w:rPr>
        <w:t>Modauform</w:t>
      </w:r>
      <w:proofErr w:type="spellEnd"/>
      <w:r>
        <w:rPr>
          <w:rFonts w:ascii="Aptos" w:hAnsi="Aptos"/>
          <w:color w:val="1F4E79"/>
        </w:rPr>
        <w:t xml:space="preserve">») es la aplicación que, a través del </w:t>
      </w:r>
      <w:r>
        <w:rPr>
          <w:rFonts w:ascii="Aptos" w:hAnsi="Aptos"/>
          <w:b/>
          <w:bCs/>
          <w:color w:val="1F4E79"/>
        </w:rPr>
        <w:t>Portal Único</w:t>
      </w:r>
      <w:r>
        <w:rPr>
          <w:rFonts w:ascii="Aptos" w:hAnsi="Aptos"/>
          <w:color w:val="1F4E79"/>
        </w:rPr>
        <w:t>, hace de pasarela hacia los distintos formularios del Gestor de Informes.</w:t>
      </w:r>
    </w:p>
    <w:p w14:paraId="08043536" w14:textId="77777777" w:rsidR="00C357AB" w:rsidRPr="00D739D2" w:rsidRDefault="00C357AB" w:rsidP="00C357AB">
      <w:pPr>
        <w:pStyle w:val="Prrafodelista"/>
        <w:spacing w:after="120" w:line="240" w:lineRule="auto"/>
        <w:ind w:left="1080"/>
        <w:rPr>
          <w:rFonts w:ascii="Aptos" w:hAnsi="Aptos"/>
          <w:b/>
          <w:bCs/>
        </w:rPr>
      </w:pPr>
    </w:p>
    <w:p w14:paraId="2479FBC3" w14:textId="77777777" w:rsidR="00C357AB" w:rsidRPr="00D739D2" w:rsidRDefault="00C357AB" w:rsidP="00133EF2">
      <w:pPr>
        <w:pStyle w:val="Prrafodelista"/>
        <w:numPr>
          <w:ilvl w:val="0"/>
          <w:numId w:val="38"/>
        </w:numPr>
        <w:spacing w:after="120" w:line="240" w:lineRule="auto"/>
        <w:rPr>
          <w:rFonts w:ascii="Aptos" w:hAnsi="Aptos"/>
          <w:b/>
          <w:bCs/>
          <w:u w:val="single"/>
        </w:rPr>
      </w:pPr>
      <w:r>
        <w:rPr>
          <w:rFonts w:ascii="Aptos" w:hAnsi="Aptos"/>
          <w:b/>
          <w:bCs/>
          <w:u w:val="single"/>
        </w:rPr>
        <w:t>Módulo de Pruebas Analíticas (MPA):</w:t>
      </w:r>
    </w:p>
    <w:p w14:paraId="76BC2295"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rPr>
        <w:t>Se encarga de resolver las peticiones analíticas (del Catálogo Genérico de Pruebas de Analíticas), extracción de las muestras y recepción de los resultados desde los laboratorios donde se realicen los análisis.</w:t>
      </w:r>
    </w:p>
    <w:p w14:paraId="2A87978E"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rPr>
        <w:t xml:space="preserve">El sistema sanitario oferta una serie de pruebas analíticas, catalogadas con el sistema de codificación CLC-GNC, mediante la adaptación y optimización de la norma internacional IUPAC (Unión Internacional de Química Pura y </w:t>
      </w:r>
      <w:r>
        <w:rPr>
          <w:rFonts w:ascii="Aptos" w:hAnsi="Aptos"/>
        </w:rPr>
        <w:lastRenderedPageBreak/>
        <w:t>Aplicada). El catálogo CLC-GNC clasifica, identifica, le asigna unidades de medida, facilita su lectura y le define una nomenclatura.</w:t>
      </w:r>
    </w:p>
    <w:p w14:paraId="2ECDEBF1"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rPr>
        <w:t>Este módulo tiene conexión con el </w:t>
      </w:r>
      <w:r>
        <w:rPr>
          <w:rFonts w:ascii="Aptos" w:hAnsi="Aptos"/>
          <w:b/>
        </w:rPr>
        <w:t>SIL (Sistema Información de laboratorios)</w:t>
      </w:r>
      <w:r>
        <w:rPr>
          <w:rFonts w:ascii="Aptos" w:hAnsi="Aptos"/>
        </w:rPr>
        <w:t xml:space="preserve"> receptor de cada área hospitalaria, que recibe de cada punto de extracción las muestras identificadas con la petición y genera los resultados que tiene que enviar al módulo MPA.</w:t>
      </w:r>
    </w:p>
    <w:p w14:paraId="2CE14FB9"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rPr>
        <w:t xml:space="preserve">Los profesionales que accedan al módulo trabajarán con una adaptación y resumen de este catálogo general, llamado </w:t>
      </w:r>
      <w:r>
        <w:rPr>
          <w:rFonts w:ascii="Aptos" w:hAnsi="Aptos"/>
          <w:b/>
          <w:bCs/>
        </w:rPr>
        <w:t>Catálogo Clínico de Pruebas de Análisis (CCPA).</w:t>
      </w:r>
      <w:r>
        <w:rPr>
          <w:rFonts w:ascii="Aptos" w:hAnsi="Aptos"/>
        </w:rPr>
        <w:t xml:space="preserve"> Este catálogo detalla una nomenclatura más accesible para los profesionales.</w:t>
      </w:r>
    </w:p>
    <w:p w14:paraId="5ABC3782"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rPr>
        <w:t xml:space="preserve">Existen otros dos sistemas relacionados como son </w:t>
      </w:r>
      <w:r>
        <w:rPr>
          <w:rFonts w:ascii="Aptos" w:hAnsi="Aptos"/>
          <w:b/>
        </w:rPr>
        <w:t>PILA</w:t>
      </w:r>
      <w:r>
        <w:rPr>
          <w:rFonts w:ascii="Aptos" w:hAnsi="Aptos"/>
        </w:rPr>
        <w:t xml:space="preserve"> (Plataforma de Integración de Laboratorios entre SIL distintos) y </w:t>
      </w:r>
      <w:r>
        <w:rPr>
          <w:rFonts w:ascii="Aptos" w:hAnsi="Aptos"/>
          <w:b/>
        </w:rPr>
        <w:t>SILMPA</w:t>
      </w:r>
      <w:r>
        <w:rPr>
          <w:rFonts w:ascii="Aptos" w:hAnsi="Aptos"/>
        </w:rPr>
        <w:t xml:space="preserve"> (Sistema de Integración de Laboratorios del Módulo de Pruebas Analíticas) que tienen implicaciones fundamentalmente técnicas.</w:t>
      </w:r>
    </w:p>
    <w:p w14:paraId="01AA6520" w14:textId="77777777" w:rsidR="00060E0F" w:rsidRDefault="00000000">
      <w:pPr>
        <w:pStyle w:val="Prrafodelista"/>
        <w:numPr>
          <w:ilvl w:val="1"/>
          <w:numId w:val="38"/>
        </w:numPr>
        <w:spacing w:after="120" w:line="240" w:lineRule="auto"/>
      </w:pPr>
      <w:r>
        <w:rPr>
          <w:rFonts w:ascii="Aptos" w:hAnsi="Aptos"/>
          <w:b/>
          <w:bCs/>
          <w:color w:val="1F4E79"/>
        </w:rPr>
        <w:t>SIL</w:t>
      </w:r>
      <w:r>
        <w:rPr>
          <w:rFonts w:ascii="Aptos" w:hAnsi="Aptos"/>
          <w:color w:val="1F4E79"/>
        </w:rPr>
        <w:t xml:space="preserve"> = Sistema de Información de Laboratorio; ejemplo de SIL: </w:t>
      </w:r>
      <w:proofErr w:type="spellStart"/>
      <w:r>
        <w:rPr>
          <w:rFonts w:ascii="Aptos" w:hAnsi="Aptos"/>
          <w:b/>
          <w:bCs/>
          <w:color w:val="1F4E79"/>
        </w:rPr>
        <w:t>Modulab</w:t>
      </w:r>
      <w:proofErr w:type="spellEnd"/>
      <w:r>
        <w:rPr>
          <w:rFonts w:ascii="Aptos" w:hAnsi="Aptos"/>
          <w:color w:val="1F4E79"/>
        </w:rPr>
        <w:t xml:space="preserve"> (PDI Web es imagen, Meta4 es RRHH y GLPI es gestión de inventario/incidencias TIC).</w:t>
      </w:r>
    </w:p>
    <w:p w14:paraId="00F62983" w14:textId="77777777" w:rsidR="00060E0F" w:rsidRDefault="00000000">
      <w:pPr>
        <w:pStyle w:val="Prrafodelista"/>
        <w:numPr>
          <w:ilvl w:val="1"/>
          <w:numId w:val="38"/>
        </w:numPr>
        <w:spacing w:after="120" w:line="240" w:lineRule="auto"/>
      </w:pPr>
      <w:r>
        <w:rPr>
          <w:rFonts w:ascii="Aptos" w:hAnsi="Aptos"/>
          <w:color w:val="1F4E79"/>
        </w:rPr>
        <w:t xml:space="preserve">La </w:t>
      </w:r>
      <w:r>
        <w:rPr>
          <w:rFonts w:ascii="Aptos" w:hAnsi="Aptos"/>
          <w:b/>
          <w:bCs/>
          <w:color w:val="1F4E79"/>
        </w:rPr>
        <w:t>cartera de servicios de los laboratorios</w:t>
      </w:r>
      <w:r>
        <w:rPr>
          <w:rFonts w:ascii="Aptos" w:hAnsi="Aptos"/>
          <w:color w:val="1F4E79"/>
        </w:rPr>
        <w:t xml:space="preserve"> y la asignación de pruebas analíticas al panel de cada centro y/o unidad funcional se gestionan desde </w:t>
      </w:r>
      <w:r>
        <w:rPr>
          <w:rFonts w:ascii="Aptos" w:hAnsi="Aptos"/>
          <w:b/>
          <w:bCs/>
          <w:color w:val="1F4E79"/>
        </w:rPr>
        <w:t>SIL/MPA</w:t>
      </w:r>
      <w:r>
        <w:rPr>
          <w:rFonts w:ascii="Aptos" w:hAnsi="Aptos"/>
          <w:color w:val="1F4E79"/>
        </w:rPr>
        <w:t xml:space="preserve"> (aplicación </w:t>
      </w:r>
      <w:r>
        <w:rPr>
          <w:rFonts w:ascii="Aptos" w:hAnsi="Aptos"/>
          <w:b/>
          <w:bCs/>
          <w:color w:val="1F4E79"/>
        </w:rPr>
        <w:t>SILMPA – Gestión de la cartera de servicios SIL</w:t>
      </w:r>
      <w:r>
        <w:rPr>
          <w:rFonts w:ascii="Aptos" w:hAnsi="Aptos"/>
          <w:color w:val="1F4E79"/>
        </w:rPr>
        <w:t>).</w:t>
      </w:r>
    </w:p>
    <w:p w14:paraId="7EA3327F" w14:textId="77777777" w:rsidR="00C357AB" w:rsidRPr="00D739D2" w:rsidRDefault="00C357AB" w:rsidP="00C357AB">
      <w:pPr>
        <w:pStyle w:val="Prrafodelista"/>
        <w:spacing w:after="120" w:line="240" w:lineRule="auto"/>
        <w:ind w:left="1800"/>
        <w:rPr>
          <w:rFonts w:ascii="Aptos" w:hAnsi="Aptos"/>
          <w:b/>
          <w:bCs/>
        </w:rPr>
      </w:pPr>
    </w:p>
    <w:p w14:paraId="55D533E8" w14:textId="77777777" w:rsidR="00D20987" w:rsidRPr="00D739D2" w:rsidRDefault="00C357AB" w:rsidP="00133EF2">
      <w:pPr>
        <w:pStyle w:val="Prrafodelista"/>
        <w:numPr>
          <w:ilvl w:val="0"/>
          <w:numId w:val="38"/>
        </w:numPr>
        <w:spacing w:after="120" w:line="240" w:lineRule="auto"/>
        <w:rPr>
          <w:rFonts w:ascii="Aptos" w:hAnsi="Aptos"/>
          <w:b/>
          <w:bCs/>
          <w:u w:val="single"/>
        </w:rPr>
      </w:pPr>
      <w:r>
        <w:rPr>
          <w:rFonts w:ascii="Aptos" w:hAnsi="Aptos"/>
          <w:b/>
          <w:bCs/>
          <w:u w:val="single"/>
        </w:rPr>
        <w:t>Pruebas Diagnósticas por Imagen (PDI):</w:t>
      </w:r>
      <w:r>
        <w:rPr>
          <w:rFonts w:ascii="Aptos" w:hAnsi="Aptos"/>
          <w:u w:val="single"/>
        </w:rPr>
        <w:t xml:space="preserve"> </w:t>
      </w:r>
    </w:p>
    <w:p w14:paraId="6F35292A" w14:textId="77777777" w:rsidR="00C357AB" w:rsidRPr="00D739D2" w:rsidRDefault="00C357AB" w:rsidP="00133EF2">
      <w:pPr>
        <w:pStyle w:val="Prrafodelista"/>
        <w:numPr>
          <w:ilvl w:val="1"/>
          <w:numId w:val="38"/>
        </w:numPr>
        <w:spacing w:after="120" w:line="240" w:lineRule="auto"/>
        <w:rPr>
          <w:rFonts w:ascii="Aptos" w:hAnsi="Aptos"/>
          <w:b/>
          <w:bCs/>
        </w:rPr>
      </w:pPr>
      <w:r>
        <w:rPr>
          <w:rFonts w:ascii="Aptos" w:hAnsi="Aptos"/>
        </w:rPr>
        <w:t>La aplicación </w:t>
      </w:r>
      <w:proofErr w:type="spellStart"/>
      <w:r>
        <w:rPr>
          <w:rFonts w:ascii="Aptos" w:hAnsi="Aptos"/>
          <w:b/>
        </w:rPr>
        <w:t>PDIWeb</w:t>
      </w:r>
      <w:proofErr w:type="spellEnd"/>
      <w:r>
        <w:rPr>
          <w:rFonts w:ascii="Aptos" w:hAnsi="Aptos"/>
          <w:b/>
        </w:rPr>
        <w:t xml:space="preserve"> </w:t>
      </w:r>
      <w:r>
        <w:rPr>
          <w:rFonts w:ascii="Aptos" w:hAnsi="Aptos"/>
        </w:rPr>
        <w:t>permite la gestión del ciclo de vida completo de este tipo de pruebas. Se articula en tres (3) módulos:</w:t>
      </w:r>
    </w:p>
    <w:p w14:paraId="657920F3" w14:textId="77777777" w:rsidR="00C357AB" w:rsidRPr="00D739D2" w:rsidRDefault="00C357AB" w:rsidP="00133EF2">
      <w:pPr>
        <w:pStyle w:val="Prrafodelista"/>
        <w:numPr>
          <w:ilvl w:val="2"/>
          <w:numId w:val="38"/>
        </w:numPr>
        <w:spacing w:after="120" w:line="240" w:lineRule="auto"/>
        <w:rPr>
          <w:rFonts w:ascii="Aptos" w:hAnsi="Aptos"/>
          <w:b/>
          <w:bCs/>
        </w:rPr>
      </w:pPr>
      <w:r>
        <w:rPr>
          <w:rFonts w:ascii="Aptos" w:hAnsi="Aptos"/>
          <w:b/>
        </w:rPr>
        <w:t>Peticiones e Informes</w:t>
      </w:r>
      <w:r>
        <w:rPr>
          <w:rFonts w:ascii="Aptos" w:hAnsi="Aptos"/>
        </w:rPr>
        <w:t>: Que incluye el módulo de consulta de informes e imágenes, tanto actuales como antiguas, así como el módulo de gestión de peticiones.</w:t>
      </w:r>
    </w:p>
    <w:p w14:paraId="72F1EB4F" w14:textId="77777777" w:rsidR="00C357AB" w:rsidRPr="00D739D2" w:rsidRDefault="00C357AB" w:rsidP="00133EF2">
      <w:pPr>
        <w:pStyle w:val="Prrafodelista"/>
        <w:numPr>
          <w:ilvl w:val="2"/>
          <w:numId w:val="38"/>
        </w:numPr>
        <w:spacing w:after="120" w:line="240" w:lineRule="auto"/>
        <w:rPr>
          <w:rFonts w:ascii="Aptos" w:hAnsi="Aptos"/>
          <w:b/>
          <w:bCs/>
        </w:rPr>
      </w:pPr>
      <w:proofErr w:type="spellStart"/>
      <w:r>
        <w:rPr>
          <w:rFonts w:ascii="Aptos" w:hAnsi="Aptos"/>
          <w:b/>
        </w:rPr>
        <w:t>GTSWeb</w:t>
      </w:r>
      <w:proofErr w:type="spellEnd"/>
      <w:r>
        <w:rPr>
          <w:rFonts w:ascii="Aptos" w:hAnsi="Aptos"/>
        </w:rPr>
        <w:t>: Es el módulo orientado al trabajo en sala de los técnicos.</w:t>
      </w:r>
    </w:p>
    <w:p w14:paraId="45DD1828" w14:textId="77777777" w:rsidR="00C357AB" w:rsidRPr="00D739D2" w:rsidRDefault="00C357AB" w:rsidP="00133EF2">
      <w:pPr>
        <w:pStyle w:val="Prrafodelista"/>
        <w:numPr>
          <w:ilvl w:val="2"/>
          <w:numId w:val="38"/>
        </w:numPr>
        <w:spacing w:after="120" w:line="240" w:lineRule="auto"/>
        <w:rPr>
          <w:rFonts w:ascii="Aptos" w:hAnsi="Aptos"/>
          <w:b/>
          <w:bCs/>
        </w:rPr>
      </w:pPr>
      <w:r>
        <w:rPr>
          <w:rFonts w:ascii="Aptos" w:hAnsi="Aptos"/>
          <w:b/>
        </w:rPr>
        <w:t>Ventana de Información al Clínico</w:t>
      </w:r>
      <w:r>
        <w:rPr>
          <w:rFonts w:ascii="Aptos" w:hAnsi="Aptos"/>
        </w:rPr>
        <w:t>: Es el módulo orientado al trabajo de los equipos clínicos.</w:t>
      </w:r>
    </w:p>
    <w:p w14:paraId="4DF48415" w14:textId="77777777" w:rsidR="00D20987" w:rsidRPr="00D739D2" w:rsidRDefault="00C357AB" w:rsidP="00133EF2">
      <w:pPr>
        <w:pStyle w:val="Prrafodelista"/>
        <w:numPr>
          <w:ilvl w:val="1"/>
          <w:numId w:val="38"/>
        </w:numPr>
        <w:spacing w:after="120" w:line="240" w:lineRule="auto"/>
        <w:rPr>
          <w:rFonts w:ascii="Aptos" w:hAnsi="Aptos"/>
          <w:b/>
          <w:bCs/>
        </w:rPr>
      </w:pPr>
      <w:r>
        <w:rPr>
          <w:rFonts w:ascii="Aptos" w:hAnsi="Aptos"/>
        </w:rPr>
        <w:t xml:space="preserve">Las imágenes radiológicas de guardan en el </w:t>
      </w:r>
      <w:r>
        <w:rPr>
          <w:rFonts w:ascii="Aptos" w:hAnsi="Aptos"/>
          <w:b/>
          <w:bCs/>
        </w:rPr>
        <w:t>PACS regional,</w:t>
      </w:r>
      <w:r>
        <w:rPr>
          <w:rFonts w:ascii="Aptos" w:hAnsi="Aptos"/>
        </w:rPr>
        <w:t xml:space="preserve"> un sistema de comunicación y archivo de imágenes donde se almacenan electrónicamente las imágenes y los informes asociados a ella.</w:t>
      </w:r>
    </w:p>
    <w:p w14:paraId="387BF365" w14:textId="77777777" w:rsidR="00060E0F" w:rsidRDefault="00000000">
      <w:pPr>
        <w:pStyle w:val="Prrafodelista"/>
        <w:numPr>
          <w:ilvl w:val="1"/>
          <w:numId w:val="38"/>
        </w:numPr>
        <w:spacing w:after="120" w:line="240" w:lineRule="auto"/>
      </w:pPr>
      <w:r>
        <w:rPr>
          <w:rFonts w:ascii="Aptos" w:hAnsi="Aptos"/>
          <w:b/>
          <w:bCs/>
          <w:color w:val="1F4E79"/>
        </w:rPr>
        <w:t>RIS</w:t>
      </w:r>
      <w:r>
        <w:rPr>
          <w:rFonts w:ascii="Aptos" w:hAnsi="Aptos"/>
          <w:color w:val="1F4E79"/>
        </w:rPr>
        <w:t xml:space="preserve"> (</w:t>
      </w:r>
      <w:proofErr w:type="spellStart"/>
      <w:r>
        <w:rPr>
          <w:rFonts w:ascii="Aptos" w:hAnsi="Aptos"/>
          <w:color w:val="1F4E79"/>
        </w:rPr>
        <w:t>Radiology</w:t>
      </w:r>
      <w:proofErr w:type="spellEnd"/>
      <w:r>
        <w:rPr>
          <w:rFonts w:ascii="Aptos" w:hAnsi="Aptos"/>
          <w:color w:val="1F4E79"/>
        </w:rPr>
        <w:t xml:space="preserve"> </w:t>
      </w:r>
      <w:proofErr w:type="spellStart"/>
      <w:r>
        <w:rPr>
          <w:rFonts w:ascii="Aptos" w:hAnsi="Aptos"/>
          <w:color w:val="1F4E79"/>
        </w:rPr>
        <w:t>Information</w:t>
      </w:r>
      <w:proofErr w:type="spellEnd"/>
      <w:r>
        <w:rPr>
          <w:rFonts w:ascii="Aptos" w:hAnsi="Aptos"/>
          <w:color w:val="1F4E79"/>
        </w:rPr>
        <w:t xml:space="preserve"> </w:t>
      </w:r>
      <w:proofErr w:type="spellStart"/>
      <w:r>
        <w:rPr>
          <w:rFonts w:ascii="Aptos" w:hAnsi="Aptos"/>
          <w:color w:val="1F4E79"/>
        </w:rPr>
        <w:t>System</w:t>
      </w:r>
      <w:proofErr w:type="spellEnd"/>
      <w:r>
        <w:rPr>
          <w:rFonts w:ascii="Aptos" w:hAnsi="Aptos"/>
          <w:color w:val="1F4E79"/>
        </w:rPr>
        <w:t xml:space="preserve">) es el sistema de información de </w:t>
      </w:r>
      <w:r>
        <w:rPr>
          <w:rFonts w:ascii="Aptos" w:hAnsi="Aptos"/>
          <w:b/>
          <w:bCs/>
          <w:color w:val="1F4E79"/>
        </w:rPr>
        <w:t>radiología</w:t>
      </w:r>
      <w:r>
        <w:rPr>
          <w:rFonts w:ascii="Aptos" w:hAnsi="Aptos"/>
          <w:color w:val="1F4E79"/>
        </w:rPr>
        <w:t>: gestiona el flujo de trabajo (peticiones, citas, informes) y se integra con el PACS (normalmente por HL7) y con la HCE.</w:t>
      </w:r>
    </w:p>
    <w:p w14:paraId="06353466" w14:textId="77777777" w:rsidR="00060E0F" w:rsidRDefault="00000000">
      <w:pPr>
        <w:pStyle w:val="Prrafodelista"/>
        <w:numPr>
          <w:ilvl w:val="1"/>
          <w:numId w:val="38"/>
        </w:numPr>
        <w:spacing w:after="120" w:line="240" w:lineRule="auto"/>
      </w:pPr>
      <w:r>
        <w:rPr>
          <w:rFonts w:ascii="Aptos" w:hAnsi="Aptos"/>
          <w:b/>
          <w:bCs/>
          <w:color w:val="1F4E79"/>
        </w:rPr>
        <w:t xml:space="preserve">PACS regional del SAS: CARESTREAM </w:t>
      </w:r>
      <w:proofErr w:type="spellStart"/>
      <w:r>
        <w:rPr>
          <w:rFonts w:ascii="Aptos" w:hAnsi="Aptos"/>
          <w:b/>
          <w:bCs/>
          <w:color w:val="1F4E79"/>
        </w:rPr>
        <w:t>Vue</w:t>
      </w:r>
      <w:proofErr w:type="spellEnd"/>
      <w:r>
        <w:rPr>
          <w:rFonts w:ascii="Aptos" w:hAnsi="Aptos"/>
          <w:b/>
          <w:bCs/>
          <w:color w:val="1F4E79"/>
        </w:rPr>
        <w:t xml:space="preserve"> PACS</w:t>
      </w:r>
      <w:r>
        <w:rPr>
          <w:rFonts w:ascii="Aptos" w:hAnsi="Aptos"/>
          <w:color w:val="1F4E79"/>
        </w:rPr>
        <w:t xml:space="preserve">. Centraliza la gestión de las imágenes médicas digitales </w:t>
      </w:r>
      <w:r>
        <w:rPr>
          <w:rFonts w:ascii="Aptos" w:hAnsi="Aptos"/>
          <w:b/>
          <w:bCs/>
          <w:color w:val="1F4E79"/>
        </w:rPr>
        <w:t>eliminando la película física</w:t>
      </w:r>
      <w:r>
        <w:rPr>
          <w:rFonts w:ascii="Aptos" w:hAnsi="Aptos"/>
          <w:color w:val="1F4E79"/>
        </w:rPr>
        <w:t xml:space="preserve">; incluye informes diagnósticos, imágenes no DICOM y reconocimiento de voz. Las preguntas de examen le atribuyen una capacidad de </w:t>
      </w:r>
      <w:r>
        <w:rPr>
          <w:rFonts w:ascii="Aptos" w:hAnsi="Aptos"/>
          <w:b/>
          <w:bCs/>
          <w:color w:val="1F4E79"/>
        </w:rPr>
        <w:t xml:space="preserve">6 </w:t>
      </w:r>
      <w:proofErr w:type="spellStart"/>
      <w:r>
        <w:rPr>
          <w:rFonts w:ascii="Aptos" w:hAnsi="Aptos"/>
          <w:b/>
          <w:bCs/>
          <w:color w:val="1F4E79"/>
        </w:rPr>
        <w:t>petabytes</w:t>
      </w:r>
      <w:proofErr w:type="spellEnd"/>
      <w:r>
        <w:rPr>
          <w:rFonts w:ascii="Aptos" w:hAnsi="Aptos"/>
          <w:color w:val="1F4E79"/>
        </w:rPr>
        <w:t xml:space="preserve"> (el contrato inicial de 2014 contemplaba dos CPD de 1,4 PB cada uno).</w:t>
      </w:r>
    </w:p>
    <w:p w14:paraId="4227E434" w14:textId="77777777" w:rsidR="00060E0F" w:rsidRDefault="00000000">
      <w:pPr>
        <w:pStyle w:val="Prrafodelista"/>
        <w:numPr>
          <w:ilvl w:val="1"/>
          <w:numId w:val="38"/>
        </w:numPr>
        <w:spacing w:after="120" w:line="240" w:lineRule="auto"/>
      </w:pPr>
      <w:r>
        <w:rPr>
          <w:rFonts w:ascii="Aptos" w:hAnsi="Aptos"/>
          <w:b/>
          <w:bCs/>
          <w:color w:val="1F4E79"/>
        </w:rPr>
        <w:t xml:space="preserve">CARESTREAM </w:t>
      </w:r>
      <w:proofErr w:type="spellStart"/>
      <w:r>
        <w:rPr>
          <w:rFonts w:ascii="Aptos" w:hAnsi="Aptos"/>
          <w:b/>
          <w:bCs/>
          <w:color w:val="1F4E79"/>
        </w:rPr>
        <w:t>Vue</w:t>
      </w:r>
      <w:proofErr w:type="spellEnd"/>
      <w:r>
        <w:rPr>
          <w:rFonts w:ascii="Aptos" w:hAnsi="Aptos"/>
          <w:b/>
          <w:bCs/>
          <w:color w:val="1F4E79"/>
        </w:rPr>
        <w:t xml:space="preserve"> </w:t>
      </w:r>
      <w:proofErr w:type="spellStart"/>
      <w:r>
        <w:rPr>
          <w:rFonts w:ascii="Aptos" w:hAnsi="Aptos"/>
          <w:b/>
          <w:bCs/>
          <w:color w:val="1F4E79"/>
        </w:rPr>
        <w:t>Motion</w:t>
      </w:r>
      <w:proofErr w:type="spellEnd"/>
      <w:r>
        <w:rPr>
          <w:rFonts w:ascii="Aptos" w:hAnsi="Aptos"/>
          <w:color w:val="1F4E79"/>
        </w:rPr>
        <w:t xml:space="preserve">: visor web para médicos referentes (imágenes, informes, notas…). Al ver imágenes </w:t>
      </w:r>
      <w:r>
        <w:rPr>
          <w:rFonts w:ascii="Aptos" w:hAnsi="Aptos"/>
          <w:b/>
          <w:bCs/>
          <w:color w:val="1F4E79"/>
        </w:rPr>
        <w:t>CR y DR en dispositivos móviles</w:t>
      </w:r>
      <w:r>
        <w:rPr>
          <w:rFonts w:ascii="Aptos" w:hAnsi="Aptos"/>
          <w:color w:val="1F4E79"/>
        </w:rPr>
        <w:t xml:space="preserve"> se deben usar con frecuencia </w:t>
      </w:r>
      <w:proofErr w:type="gramStart"/>
      <w:r>
        <w:rPr>
          <w:rFonts w:ascii="Aptos" w:hAnsi="Aptos"/>
          <w:b/>
          <w:bCs/>
          <w:color w:val="1F4E79"/>
        </w:rPr>
        <w:t>zoom</w:t>
      </w:r>
      <w:proofErr w:type="gramEnd"/>
      <w:r>
        <w:rPr>
          <w:rFonts w:ascii="Aptos" w:hAnsi="Aptos"/>
          <w:b/>
          <w:bCs/>
          <w:color w:val="1F4E79"/>
        </w:rPr>
        <w:t>, panorámica y ajustes de nivel de ventana</w:t>
      </w:r>
      <w:r>
        <w:rPr>
          <w:rFonts w:ascii="Aptos" w:hAnsi="Aptos"/>
          <w:color w:val="1F4E79"/>
        </w:rPr>
        <w:t>.</w:t>
      </w:r>
    </w:p>
    <w:p w14:paraId="0F6A6CBF" w14:textId="77777777" w:rsidR="00060E0F" w:rsidRDefault="00000000">
      <w:pPr>
        <w:pStyle w:val="Prrafodelista"/>
        <w:numPr>
          <w:ilvl w:val="1"/>
          <w:numId w:val="38"/>
        </w:numPr>
        <w:spacing w:after="120" w:line="240" w:lineRule="auto"/>
      </w:pPr>
      <w:r>
        <w:rPr>
          <w:rFonts w:ascii="Aptos" w:hAnsi="Aptos"/>
          <w:b/>
          <w:bCs/>
          <w:color w:val="1F4E79"/>
        </w:rPr>
        <w:t>VNA (</w:t>
      </w:r>
      <w:proofErr w:type="spellStart"/>
      <w:r>
        <w:rPr>
          <w:rFonts w:ascii="Aptos" w:hAnsi="Aptos"/>
          <w:b/>
          <w:bCs/>
          <w:color w:val="1F4E79"/>
        </w:rPr>
        <w:t>Vendor</w:t>
      </w:r>
      <w:proofErr w:type="spellEnd"/>
      <w:r>
        <w:rPr>
          <w:rFonts w:ascii="Aptos" w:hAnsi="Aptos"/>
          <w:b/>
          <w:bCs/>
          <w:color w:val="1F4E79"/>
        </w:rPr>
        <w:t xml:space="preserve"> Neutral Archive)</w:t>
      </w:r>
      <w:r>
        <w:rPr>
          <w:rFonts w:ascii="Aptos" w:hAnsi="Aptos"/>
          <w:color w:val="1F4E79"/>
        </w:rPr>
        <w:t xml:space="preserve">: repositorio central de imágenes estandarizadas </w:t>
      </w:r>
      <w:r>
        <w:rPr>
          <w:rFonts w:ascii="Aptos" w:hAnsi="Aptos"/>
          <w:b/>
          <w:bCs/>
          <w:color w:val="1F4E79"/>
        </w:rPr>
        <w:t>independiente del fabricante y de las aplicaciones clínicas</w:t>
      </w:r>
      <w:r>
        <w:rPr>
          <w:rFonts w:ascii="Aptos" w:hAnsi="Aptos"/>
          <w:color w:val="1F4E79"/>
        </w:rPr>
        <w:t xml:space="preserve"> que las consumen (no gestiona el flujo de radiología ni sustituye a los visores).</w:t>
      </w:r>
    </w:p>
    <w:p w14:paraId="00DA844D" w14:textId="77777777" w:rsidR="00060E0F" w:rsidRDefault="00000000">
      <w:pPr>
        <w:pStyle w:val="Prrafodelista"/>
        <w:numPr>
          <w:ilvl w:val="1"/>
          <w:numId w:val="38"/>
        </w:numPr>
        <w:spacing w:after="120" w:line="240" w:lineRule="auto"/>
      </w:pPr>
      <w:r>
        <w:rPr>
          <w:rFonts w:ascii="Aptos" w:hAnsi="Aptos"/>
          <w:b/>
          <w:bCs/>
          <w:color w:val="1F4E79"/>
        </w:rPr>
        <w:t>Estación de control de calidad (QA)</w:t>
      </w:r>
      <w:r>
        <w:rPr>
          <w:rFonts w:ascii="Aptos" w:hAnsi="Aptos"/>
          <w:color w:val="1F4E79"/>
        </w:rPr>
        <w:t xml:space="preserve"> del PACS: punto de control para </w:t>
      </w:r>
      <w:r>
        <w:rPr>
          <w:rFonts w:ascii="Aptos" w:hAnsi="Aptos"/>
          <w:b/>
          <w:bCs/>
          <w:color w:val="1F4E79"/>
        </w:rPr>
        <w:t>verificar que los datos demográficos del paciente son correctos</w:t>
      </w:r>
      <w:r>
        <w:rPr>
          <w:rFonts w:ascii="Aptos" w:hAnsi="Aptos"/>
          <w:color w:val="1F4E79"/>
        </w:rPr>
        <w:t xml:space="preserve"> antes de archivar.</w:t>
      </w:r>
    </w:p>
    <w:p w14:paraId="5A123831" w14:textId="77777777" w:rsidR="00060E0F" w:rsidRDefault="00000000">
      <w:pPr>
        <w:pStyle w:val="Prrafodelista"/>
        <w:numPr>
          <w:ilvl w:val="1"/>
          <w:numId w:val="38"/>
        </w:numPr>
        <w:spacing w:after="120" w:line="240" w:lineRule="auto"/>
      </w:pPr>
      <w:r>
        <w:rPr>
          <w:rFonts w:ascii="Aptos" w:hAnsi="Aptos"/>
          <w:b/>
          <w:bCs/>
          <w:color w:val="1F4E79"/>
        </w:rPr>
        <w:t>Detalles de configuración de PDI</w:t>
      </w:r>
      <w:r>
        <w:rPr>
          <w:rFonts w:ascii="Aptos" w:hAnsi="Aptos"/>
          <w:color w:val="1F4E79"/>
        </w:rPr>
        <w:t xml:space="preserve"> (manual de administración):</w:t>
      </w:r>
    </w:p>
    <w:p w14:paraId="08028ED1" w14:textId="77777777" w:rsidR="00060E0F" w:rsidRDefault="00000000">
      <w:pPr>
        <w:pStyle w:val="Prrafodelista"/>
        <w:numPr>
          <w:ilvl w:val="2"/>
          <w:numId w:val="38"/>
        </w:numPr>
        <w:spacing w:after="120" w:line="240" w:lineRule="auto"/>
      </w:pPr>
      <w:r>
        <w:rPr>
          <w:rFonts w:ascii="Aptos" w:hAnsi="Aptos"/>
          <w:color w:val="1F4E79"/>
        </w:rPr>
        <w:t xml:space="preserve">Campo </w:t>
      </w:r>
      <w:r>
        <w:rPr>
          <w:rFonts w:ascii="Aptos" w:hAnsi="Aptos"/>
          <w:b/>
          <w:bCs/>
          <w:color w:val="1F4E79"/>
        </w:rPr>
        <w:t>«Núm. Máx. Registros»</w:t>
      </w:r>
      <w:r>
        <w:rPr>
          <w:rFonts w:ascii="Aptos" w:hAnsi="Aptos"/>
          <w:color w:val="1F4E79"/>
        </w:rPr>
        <w:t xml:space="preserve"> de un equipo: se recomienda </w:t>
      </w:r>
      <w:r>
        <w:rPr>
          <w:rFonts w:ascii="Aptos" w:hAnsi="Aptos"/>
          <w:b/>
          <w:bCs/>
          <w:color w:val="1F4E79"/>
        </w:rPr>
        <w:t>entre 5.000 y 10.000</w:t>
      </w:r>
      <w:r>
        <w:rPr>
          <w:rFonts w:ascii="Aptos" w:hAnsi="Aptos"/>
          <w:color w:val="1F4E79"/>
        </w:rPr>
        <w:t>.</w:t>
      </w:r>
    </w:p>
    <w:p w14:paraId="652D8CCA" w14:textId="77777777" w:rsidR="00060E0F" w:rsidRDefault="00000000">
      <w:pPr>
        <w:pStyle w:val="Prrafodelista"/>
        <w:numPr>
          <w:ilvl w:val="2"/>
          <w:numId w:val="38"/>
        </w:numPr>
        <w:spacing w:after="120" w:line="240" w:lineRule="auto"/>
      </w:pPr>
      <w:r>
        <w:rPr>
          <w:rFonts w:ascii="Aptos" w:hAnsi="Aptos"/>
          <w:b/>
          <w:bCs/>
          <w:color w:val="1F4E79"/>
        </w:rPr>
        <w:lastRenderedPageBreak/>
        <w:t>«Anular los filtros aplicados»</w:t>
      </w:r>
      <w:r>
        <w:rPr>
          <w:rFonts w:ascii="Aptos" w:hAnsi="Aptos"/>
          <w:color w:val="1F4E79"/>
        </w:rPr>
        <w:t xml:space="preserve"> equivale a aplicar el filtro sin ningún campo relleno.</w:t>
      </w:r>
    </w:p>
    <w:p w14:paraId="1F7F0950" w14:textId="77777777" w:rsidR="00060E0F" w:rsidRDefault="00000000">
      <w:pPr>
        <w:pStyle w:val="Prrafodelista"/>
        <w:numPr>
          <w:ilvl w:val="2"/>
          <w:numId w:val="38"/>
        </w:numPr>
        <w:spacing w:after="120" w:line="240" w:lineRule="auto"/>
      </w:pPr>
      <w:r>
        <w:rPr>
          <w:rFonts w:ascii="Aptos" w:hAnsi="Aptos"/>
          <w:color w:val="1F4E79"/>
        </w:rPr>
        <w:t xml:space="preserve">A partir de la </w:t>
      </w:r>
      <w:r>
        <w:rPr>
          <w:rFonts w:ascii="Aptos" w:hAnsi="Aptos"/>
          <w:b/>
          <w:bCs/>
          <w:color w:val="1F4E79"/>
        </w:rPr>
        <w:t>versión 39</w:t>
      </w:r>
      <w:r>
        <w:rPr>
          <w:rFonts w:ascii="Aptos" w:hAnsi="Aptos"/>
          <w:color w:val="1F4E79"/>
        </w:rPr>
        <w:t xml:space="preserve">, el campo </w:t>
      </w:r>
      <w:r>
        <w:rPr>
          <w:rFonts w:ascii="Aptos" w:hAnsi="Aptos"/>
          <w:b/>
          <w:bCs/>
          <w:color w:val="1F4E79"/>
        </w:rPr>
        <w:t>«Centro Historia»</w:t>
      </w:r>
      <w:r>
        <w:rPr>
          <w:rFonts w:ascii="Aptos" w:hAnsi="Aptos"/>
          <w:color w:val="1F4E79"/>
        </w:rPr>
        <w:t xml:space="preserve"> solo se aplica a servicios de integración de </w:t>
      </w:r>
      <w:r>
        <w:rPr>
          <w:rFonts w:ascii="Aptos" w:hAnsi="Aptos"/>
          <w:b/>
          <w:bCs/>
          <w:color w:val="1F4E79"/>
        </w:rPr>
        <w:t>versión 1.5.4</w:t>
      </w:r>
      <w:r>
        <w:rPr>
          <w:rFonts w:ascii="Aptos" w:hAnsi="Aptos"/>
          <w:color w:val="1F4E79"/>
        </w:rPr>
        <w:t xml:space="preserve"> (en adelante, según la clave).</w:t>
      </w:r>
    </w:p>
    <w:p w14:paraId="6794F310" w14:textId="77777777" w:rsidR="00060E0F" w:rsidRDefault="00000000">
      <w:pPr>
        <w:pStyle w:val="Prrafodelista"/>
        <w:numPr>
          <w:ilvl w:val="2"/>
          <w:numId w:val="38"/>
        </w:numPr>
        <w:spacing w:after="120" w:line="240" w:lineRule="auto"/>
      </w:pPr>
      <w:r>
        <w:rPr>
          <w:rFonts w:ascii="Aptos" w:hAnsi="Aptos"/>
          <w:b/>
          <w:bCs/>
          <w:color w:val="1F4E79"/>
        </w:rPr>
        <w:t>Servidor de Actualizaciones</w:t>
      </w:r>
      <w:r>
        <w:rPr>
          <w:rFonts w:ascii="Aptos" w:hAnsi="Aptos"/>
          <w:color w:val="1F4E79"/>
        </w:rPr>
        <w:t>: introducir la URL *.</w:t>
      </w:r>
      <w:proofErr w:type="spellStart"/>
      <w:r>
        <w:rPr>
          <w:rFonts w:ascii="Aptos" w:hAnsi="Aptos"/>
          <w:color w:val="1F4E79"/>
        </w:rPr>
        <w:t>asmx</w:t>
      </w:r>
      <w:proofErr w:type="spellEnd"/>
      <w:r>
        <w:rPr>
          <w:rFonts w:ascii="Aptos" w:hAnsi="Aptos"/>
          <w:color w:val="1F4E79"/>
        </w:rPr>
        <w:t xml:space="preserve">, pulsar </w:t>
      </w:r>
      <w:r>
        <w:rPr>
          <w:rFonts w:ascii="Aptos" w:hAnsi="Aptos"/>
          <w:b/>
          <w:bCs/>
          <w:color w:val="1F4E79"/>
        </w:rPr>
        <w:t>«Comprobar»</w:t>
      </w:r>
      <w:r>
        <w:rPr>
          <w:rFonts w:ascii="Aptos" w:hAnsi="Aptos"/>
          <w:color w:val="1F4E79"/>
        </w:rPr>
        <w:t xml:space="preserve"> y verificar que la respuesta XML es </w:t>
      </w:r>
      <w:r>
        <w:rPr>
          <w:rFonts w:ascii="Aptos" w:hAnsi="Aptos"/>
          <w:b/>
          <w:bCs/>
          <w:color w:val="1F4E79"/>
        </w:rPr>
        <w:t>«OK»</w:t>
      </w:r>
      <w:r>
        <w:rPr>
          <w:rFonts w:ascii="Aptos" w:hAnsi="Aptos"/>
          <w:color w:val="1F4E79"/>
        </w:rPr>
        <w:t>.</w:t>
      </w:r>
    </w:p>
    <w:p w14:paraId="583DA512" w14:textId="77777777" w:rsidR="00060E0F" w:rsidRDefault="00000000">
      <w:pPr>
        <w:pStyle w:val="Prrafodelista"/>
        <w:numPr>
          <w:ilvl w:val="2"/>
          <w:numId w:val="38"/>
        </w:numPr>
        <w:spacing w:after="120" w:line="240" w:lineRule="auto"/>
      </w:pPr>
      <w:r>
        <w:rPr>
          <w:rFonts w:ascii="Aptos" w:hAnsi="Aptos"/>
          <w:color w:val="1F4E79"/>
        </w:rPr>
        <w:t xml:space="preserve">Si al </w:t>
      </w:r>
      <w:r>
        <w:rPr>
          <w:rFonts w:ascii="Aptos" w:hAnsi="Aptos"/>
          <w:b/>
          <w:bCs/>
          <w:color w:val="1F4E79"/>
        </w:rPr>
        <w:t>revertir una fusión</w:t>
      </w:r>
      <w:r>
        <w:rPr>
          <w:rFonts w:ascii="Aptos" w:hAnsi="Aptos"/>
          <w:color w:val="1F4E79"/>
        </w:rPr>
        <w:t xml:space="preserve"> un paciente queda sin número de historia, aparece un </w:t>
      </w:r>
      <w:r>
        <w:rPr>
          <w:rFonts w:ascii="Aptos" w:hAnsi="Aptos"/>
          <w:b/>
          <w:bCs/>
          <w:color w:val="1F4E79"/>
        </w:rPr>
        <w:t>icono rojo de candado</w:t>
      </w:r>
      <w:r>
        <w:rPr>
          <w:rFonts w:ascii="Aptos" w:hAnsi="Aptos"/>
          <w:color w:val="1F4E79"/>
        </w:rPr>
        <w:t xml:space="preserve"> en la columna «Estado Historia» con el </w:t>
      </w:r>
      <w:proofErr w:type="spellStart"/>
      <w:r>
        <w:rPr>
          <w:rFonts w:ascii="Aptos" w:hAnsi="Aptos"/>
          <w:color w:val="1F4E79"/>
        </w:rPr>
        <w:t>tooltip</w:t>
      </w:r>
      <w:proofErr w:type="spellEnd"/>
      <w:r>
        <w:rPr>
          <w:rFonts w:ascii="Aptos" w:hAnsi="Aptos"/>
          <w:color w:val="1F4E79"/>
        </w:rPr>
        <w:t xml:space="preserve"> </w:t>
      </w:r>
      <w:r>
        <w:rPr>
          <w:rFonts w:ascii="Aptos" w:hAnsi="Aptos"/>
          <w:b/>
          <w:bCs/>
          <w:color w:val="1F4E79"/>
        </w:rPr>
        <w:t>«Reasignar NH»</w:t>
      </w:r>
      <w:r>
        <w:rPr>
          <w:rFonts w:ascii="Aptos" w:hAnsi="Aptos"/>
          <w:color w:val="1F4E79"/>
        </w:rPr>
        <w:t>.</w:t>
      </w:r>
    </w:p>
    <w:p w14:paraId="4FF291D5" w14:textId="77777777" w:rsidR="00D20987" w:rsidRPr="00D739D2" w:rsidRDefault="00D20987" w:rsidP="00D20987">
      <w:pPr>
        <w:pStyle w:val="Prrafodelista"/>
        <w:spacing w:after="120" w:line="240" w:lineRule="auto"/>
        <w:ind w:left="1800"/>
        <w:rPr>
          <w:rFonts w:ascii="Aptos" w:hAnsi="Aptos"/>
          <w:b/>
          <w:bCs/>
        </w:rPr>
      </w:pPr>
    </w:p>
    <w:p w14:paraId="27D1809B" w14:textId="77777777" w:rsidR="00D20987" w:rsidRPr="00D739D2" w:rsidRDefault="00D20987" w:rsidP="00370912">
      <w:pPr>
        <w:pStyle w:val="Prrafodelista"/>
        <w:numPr>
          <w:ilvl w:val="0"/>
          <w:numId w:val="38"/>
        </w:numPr>
        <w:spacing w:after="120" w:line="240" w:lineRule="auto"/>
        <w:rPr>
          <w:rFonts w:ascii="Aptos" w:hAnsi="Aptos"/>
          <w:b/>
          <w:bCs/>
        </w:rPr>
      </w:pPr>
      <w:r>
        <w:rPr>
          <w:rFonts w:ascii="Aptos" w:hAnsi="Aptos"/>
          <w:b/>
          <w:bCs/>
          <w:u w:val="single"/>
        </w:rPr>
        <w:t>Programa de Detección Precoz de Cáncer de Mama (PDPCM):</w:t>
      </w:r>
      <w:r>
        <w:rPr>
          <w:rFonts w:ascii="Aptos" w:hAnsi="Aptos"/>
          <w:b/>
          <w:bCs/>
        </w:rPr>
        <w:t xml:space="preserve"> </w:t>
      </w:r>
      <w:r>
        <w:rPr>
          <w:rFonts w:ascii="Aptos" w:hAnsi="Aptos"/>
        </w:rPr>
        <w:t>Es el aplicativo que gestiona el cribado y diagnóstico precoz de cáncer de mama. Está muy relacionado con PDI.</w:t>
      </w:r>
    </w:p>
    <w:p w14:paraId="2B3F8730" w14:textId="77777777" w:rsidR="00D20987" w:rsidRPr="00D739D2" w:rsidRDefault="00D20987" w:rsidP="00D20987">
      <w:pPr>
        <w:pStyle w:val="Prrafodelista"/>
        <w:spacing w:after="120" w:line="240" w:lineRule="auto"/>
        <w:ind w:left="1080"/>
        <w:rPr>
          <w:rFonts w:ascii="Aptos" w:hAnsi="Aptos"/>
          <w:b/>
          <w:bCs/>
        </w:rPr>
      </w:pPr>
    </w:p>
    <w:p w14:paraId="3F31FDDA" w14:textId="77777777" w:rsidR="00D20987" w:rsidRPr="00D739D2" w:rsidRDefault="00D20987" w:rsidP="00370912">
      <w:pPr>
        <w:pStyle w:val="Prrafodelista"/>
        <w:numPr>
          <w:ilvl w:val="0"/>
          <w:numId w:val="38"/>
        </w:numPr>
        <w:spacing w:after="120" w:line="240" w:lineRule="auto"/>
        <w:rPr>
          <w:rFonts w:ascii="Aptos" w:hAnsi="Aptos"/>
          <w:b/>
          <w:bCs/>
          <w:u w:val="single"/>
        </w:rPr>
      </w:pPr>
      <w:r>
        <w:rPr>
          <w:rFonts w:ascii="Aptos" w:hAnsi="Aptos"/>
          <w:b/>
          <w:bCs/>
          <w:u w:val="single"/>
        </w:rPr>
        <w:t xml:space="preserve">Vacunas: </w:t>
      </w:r>
    </w:p>
    <w:p w14:paraId="7BE45D9F" w14:textId="77777777" w:rsidR="00D20987" w:rsidRPr="00D739D2" w:rsidRDefault="00D20987" w:rsidP="00370912">
      <w:pPr>
        <w:pStyle w:val="Prrafodelista"/>
        <w:numPr>
          <w:ilvl w:val="1"/>
          <w:numId w:val="38"/>
        </w:numPr>
        <w:spacing w:after="120" w:line="240" w:lineRule="auto"/>
        <w:rPr>
          <w:rFonts w:ascii="Aptos" w:hAnsi="Aptos"/>
          <w:b/>
          <w:bCs/>
        </w:rPr>
      </w:pPr>
      <w:r>
        <w:rPr>
          <w:rFonts w:ascii="Aptos" w:hAnsi="Aptos"/>
        </w:rPr>
        <w:t xml:space="preserve">Recoge la </w:t>
      </w:r>
      <w:r>
        <w:rPr>
          <w:rFonts w:ascii="Aptos" w:hAnsi="Aptos"/>
          <w:b/>
          <w:bCs/>
        </w:rPr>
        <w:t>situación de un usuario en cuanto a sus vacunaciones</w:t>
      </w:r>
      <w:r>
        <w:rPr>
          <w:rFonts w:ascii="Aptos" w:hAnsi="Aptos"/>
        </w:rPr>
        <w:t>, pudiendo asociar los calendarios de vacunación definidos globalmente para el SSPA, así como realizar particularizaciones para usuarios concretos</w:t>
      </w:r>
    </w:p>
    <w:p w14:paraId="02E89D45" w14:textId="77777777" w:rsidR="00D20987" w:rsidRPr="00D739D2" w:rsidRDefault="00D20987" w:rsidP="00370912">
      <w:pPr>
        <w:pStyle w:val="Prrafodelista"/>
        <w:numPr>
          <w:ilvl w:val="1"/>
          <w:numId w:val="38"/>
        </w:numPr>
        <w:spacing w:after="120" w:line="240" w:lineRule="auto"/>
        <w:rPr>
          <w:rFonts w:ascii="Aptos" w:hAnsi="Aptos"/>
          <w:b/>
          <w:bCs/>
        </w:rPr>
      </w:pPr>
      <w:r>
        <w:rPr>
          <w:rFonts w:ascii="Aptos" w:hAnsi="Aptos"/>
          <w:b/>
          <w:bCs/>
        </w:rPr>
        <w:t>Permite el registro, y actualización de las inmunizaciones realizadas,</w:t>
      </w:r>
      <w:r>
        <w:rPr>
          <w:rFonts w:ascii="Aptos" w:hAnsi="Aptos"/>
        </w:rPr>
        <w:t xml:space="preserve"> ya sean a través de calendario o aisladas, y es accesible por todos los módulos clínicos.</w:t>
      </w:r>
    </w:p>
    <w:p w14:paraId="30E600F6" w14:textId="77777777" w:rsidR="00D20987" w:rsidRPr="00D739D2" w:rsidRDefault="00D20987" w:rsidP="00370912">
      <w:pPr>
        <w:pStyle w:val="Prrafodelista"/>
        <w:numPr>
          <w:ilvl w:val="1"/>
          <w:numId w:val="38"/>
        </w:numPr>
        <w:spacing w:after="120" w:line="240" w:lineRule="auto"/>
        <w:rPr>
          <w:rFonts w:ascii="Aptos" w:hAnsi="Aptos"/>
          <w:b/>
          <w:bCs/>
        </w:rPr>
      </w:pPr>
      <w:r>
        <w:rPr>
          <w:rFonts w:ascii="Aptos" w:hAnsi="Aptos"/>
        </w:rPr>
        <w:t>En el caso del programa de Vacunas, se incluyen las funciones que facilitan el control y seguimiento de la vacunación de los usuarios en los centros, además de las de gestión de los datos asociados a las mismas y los almacenes/existencias de vacunas.</w:t>
      </w:r>
    </w:p>
    <w:p w14:paraId="02BFAD3F" w14:textId="77777777" w:rsidR="00D20987" w:rsidRPr="00D739D2" w:rsidRDefault="00D20987" w:rsidP="00370912">
      <w:pPr>
        <w:pStyle w:val="Prrafodelista"/>
        <w:numPr>
          <w:ilvl w:val="1"/>
          <w:numId w:val="38"/>
        </w:numPr>
        <w:spacing w:after="120" w:line="240" w:lineRule="auto"/>
        <w:rPr>
          <w:rFonts w:ascii="Aptos" w:hAnsi="Aptos"/>
          <w:b/>
          <w:bCs/>
        </w:rPr>
      </w:pPr>
      <w:r>
        <w:rPr>
          <w:rFonts w:ascii="Aptos" w:hAnsi="Aptos"/>
        </w:rPr>
        <w:t>Se parte de datos de carácter general:</w:t>
      </w:r>
    </w:p>
    <w:p w14:paraId="0E660622" w14:textId="77777777" w:rsidR="00D20987" w:rsidRPr="00D739D2" w:rsidRDefault="00D20987" w:rsidP="00370912">
      <w:pPr>
        <w:pStyle w:val="Prrafodelista"/>
        <w:numPr>
          <w:ilvl w:val="2"/>
          <w:numId w:val="38"/>
        </w:numPr>
        <w:spacing w:after="120" w:line="240" w:lineRule="auto"/>
        <w:rPr>
          <w:rFonts w:ascii="Aptos" w:hAnsi="Aptos"/>
        </w:rPr>
      </w:pPr>
      <w:r>
        <w:rPr>
          <w:rFonts w:ascii="Aptos" w:hAnsi="Aptos"/>
        </w:rPr>
        <w:t>Tipos de vacunas</w:t>
      </w:r>
    </w:p>
    <w:p w14:paraId="7B05FB53" w14:textId="77777777" w:rsidR="00D20987" w:rsidRPr="00D739D2" w:rsidRDefault="00D20987" w:rsidP="00370912">
      <w:pPr>
        <w:pStyle w:val="Prrafodelista"/>
        <w:numPr>
          <w:ilvl w:val="2"/>
          <w:numId w:val="38"/>
        </w:numPr>
        <w:spacing w:after="120" w:line="240" w:lineRule="auto"/>
        <w:rPr>
          <w:rFonts w:ascii="Aptos" w:hAnsi="Aptos"/>
        </w:rPr>
      </w:pPr>
      <w:r>
        <w:rPr>
          <w:rFonts w:ascii="Aptos" w:hAnsi="Aptos"/>
        </w:rPr>
        <w:t>Laboratorios que las suministran</w:t>
      </w:r>
    </w:p>
    <w:p w14:paraId="2F87A01B" w14:textId="77777777" w:rsidR="00D20987" w:rsidRPr="00D739D2" w:rsidRDefault="00D20987" w:rsidP="00370912">
      <w:pPr>
        <w:pStyle w:val="Prrafodelista"/>
        <w:numPr>
          <w:ilvl w:val="2"/>
          <w:numId w:val="38"/>
        </w:numPr>
        <w:spacing w:after="120" w:line="240" w:lineRule="auto"/>
        <w:rPr>
          <w:rFonts w:ascii="Aptos" w:hAnsi="Aptos"/>
        </w:rPr>
      </w:pPr>
      <w:r>
        <w:rPr>
          <w:rFonts w:ascii="Aptos" w:hAnsi="Aptos"/>
        </w:rPr>
        <w:t>Lotes a los que pertenecen las mismas</w:t>
      </w:r>
    </w:p>
    <w:p w14:paraId="0115F684" w14:textId="77777777" w:rsidR="00D20987" w:rsidRPr="00D739D2" w:rsidRDefault="00D20987" w:rsidP="00370912">
      <w:pPr>
        <w:pStyle w:val="Prrafodelista"/>
        <w:numPr>
          <w:ilvl w:val="2"/>
          <w:numId w:val="38"/>
        </w:numPr>
        <w:spacing w:after="120" w:line="240" w:lineRule="auto"/>
        <w:rPr>
          <w:rFonts w:ascii="Aptos" w:hAnsi="Aptos"/>
        </w:rPr>
      </w:pPr>
      <w:r>
        <w:rPr>
          <w:rFonts w:ascii="Aptos" w:hAnsi="Aptos"/>
        </w:rPr>
        <w:t>Calendarios vacúnales de carácter general (calendario de vacunaciones recomendado (año) o calendario recomendado por el Consejo Interterritorial del Sistema Nacional de Salud), de datos específicos del centro o, incluso, particulares de un usuario.</w:t>
      </w:r>
    </w:p>
    <w:p w14:paraId="429EDD1A" w14:textId="77777777" w:rsidR="00D20987" w:rsidRPr="00D739D2" w:rsidRDefault="00D20987" w:rsidP="00D20987">
      <w:pPr>
        <w:pStyle w:val="Prrafodelista"/>
        <w:spacing w:after="120" w:line="240" w:lineRule="auto"/>
        <w:ind w:left="2520"/>
        <w:rPr>
          <w:rFonts w:ascii="Aptos" w:hAnsi="Aptos"/>
        </w:rPr>
      </w:pPr>
    </w:p>
    <w:p w14:paraId="6394FC4C" w14:textId="77777777" w:rsidR="00C357AB" w:rsidRPr="00D739D2" w:rsidRDefault="00D20987" w:rsidP="00370912">
      <w:pPr>
        <w:pStyle w:val="Prrafodelista"/>
        <w:numPr>
          <w:ilvl w:val="0"/>
          <w:numId w:val="38"/>
        </w:numPr>
        <w:spacing w:after="120" w:line="240" w:lineRule="auto"/>
        <w:rPr>
          <w:rFonts w:ascii="Aptos" w:hAnsi="Aptos"/>
          <w:b/>
          <w:bCs/>
        </w:rPr>
      </w:pPr>
      <w:proofErr w:type="spellStart"/>
      <w:r>
        <w:rPr>
          <w:rFonts w:ascii="Aptos" w:hAnsi="Aptos"/>
          <w:b/>
          <w:bCs/>
          <w:u w:val="single"/>
        </w:rPr>
        <w:t>Teleconsulta</w:t>
      </w:r>
      <w:proofErr w:type="spellEnd"/>
      <w:r>
        <w:rPr>
          <w:rFonts w:ascii="Aptos" w:hAnsi="Aptos"/>
          <w:b/>
          <w:bCs/>
          <w:u w:val="single"/>
        </w:rPr>
        <w:t>:</w:t>
      </w:r>
      <w:r>
        <w:rPr>
          <w:rFonts w:ascii="Aptos" w:hAnsi="Aptos"/>
        </w:rPr>
        <w:t xml:space="preserve"> Plataforma de telemedicina para la gestión de </w:t>
      </w:r>
      <w:proofErr w:type="spellStart"/>
      <w:r>
        <w:rPr>
          <w:rFonts w:ascii="Aptos" w:hAnsi="Aptos"/>
        </w:rPr>
        <w:t>teleconsultas</w:t>
      </w:r>
      <w:proofErr w:type="spellEnd"/>
      <w:r>
        <w:rPr>
          <w:rFonts w:ascii="Aptos" w:hAnsi="Aptos"/>
        </w:rPr>
        <w:t xml:space="preserve"> </w:t>
      </w:r>
      <w:proofErr w:type="spellStart"/>
      <w:r>
        <w:rPr>
          <w:rFonts w:ascii="Aptos" w:hAnsi="Aptos"/>
        </w:rPr>
        <w:t>internivel</w:t>
      </w:r>
      <w:proofErr w:type="spellEnd"/>
      <w:r>
        <w:rPr>
          <w:rFonts w:ascii="Aptos" w:hAnsi="Aptos"/>
        </w:rPr>
        <w:t xml:space="preserve"> entre profesionales permitiendo actualmente circuitos entre AP y AH (Proceso General AP) y entre distintas unidades funcionales de AH (Proceso General AH). </w:t>
      </w:r>
      <w:proofErr w:type="gramStart"/>
      <w:r>
        <w:rPr>
          <w:rFonts w:ascii="Aptos" w:hAnsi="Aptos"/>
        </w:rPr>
        <w:t>Además</w:t>
      </w:r>
      <w:proofErr w:type="gramEnd"/>
      <w:r>
        <w:rPr>
          <w:rFonts w:ascii="Aptos" w:hAnsi="Aptos"/>
        </w:rPr>
        <w:t xml:space="preserve"> existen otros dos procesos específicos: </w:t>
      </w:r>
      <w:proofErr w:type="spellStart"/>
      <w:r>
        <w:rPr>
          <w:rFonts w:ascii="Aptos" w:hAnsi="Aptos"/>
          <w:b/>
          <w:bCs/>
        </w:rPr>
        <w:t>Telederma</w:t>
      </w:r>
      <w:proofErr w:type="spellEnd"/>
      <w:r>
        <w:rPr>
          <w:rFonts w:ascii="Aptos" w:hAnsi="Aptos"/>
          <w:b/>
          <w:bCs/>
        </w:rPr>
        <w:t xml:space="preserve"> y </w:t>
      </w:r>
      <w:proofErr w:type="spellStart"/>
      <w:r>
        <w:rPr>
          <w:rFonts w:ascii="Aptos" w:hAnsi="Aptos"/>
          <w:b/>
          <w:bCs/>
        </w:rPr>
        <w:t>TeleIctus</w:t>
      </w:r>
      <w:proofErr w:type="spellEnd"/>
      <w:r>
        <w:rPr>
          <w:rFonts w:ascii="Aptos" w:hAnsi="Aptos"/>
          <w:b/>
          <w:bCs/>
        </w:rPr>
        <w:t>.</w:t>
      </w:r>
    </w:p>
    <w:p w14:paraId="659FCA58" w14:textId="77777777" w:rsidR="00060E0F" w:rsidRDefault="00000000">
      <w:pPr>
        <w:pStyle w:val="Prrafodelista"/>
        <w:numPr>
          <w:ilvl w:val="1"/>
          <w:numId w:val="38"/>
        </w:numPr>
        <w:spacing w:after="120" w:line="240" w:lineRule="auto"/>
      </w:pPr>
      <w:r>
        <w:rPr>
          <w:rFonts w:ascii="Aptos" w:hAnsi="Aptos"/>
          <w:b/>
          <w:bCs/>
          <w:color w:val="1F4E79"/>
        </w:rPr>
        <w:t>Acceso</w:t>
      </w:r>
      <w:r>
        <w:rPr>
          <w:rFonts w:ascii="Aptos" w:hAnsi="Aptos"/>
          <w:color w:val="1F4E79"/>
        </w:rPr>
        <w:t xml:space="preserve">: desde </w:t>
      </w:r>
      <w:r>
        <w:rPr>
          <w:rFonts w:ascii="Aptos" w:hAnsi="Aptos"/>
          <w:b/>
          <w:bCs/>
          <w:color w:val="1F4E79"/>
        </w:rPr>
        <w:t>Historia de Salud (DAP), Urgencias AP, Estación Clínica/Médica y Urgencias AE</w:t>
      </w:r>
      <w:r>
        <w:rPr>
          <w:rFonts w:ascii="Aptos" w:hAnsi="Aptos"/>
          <w:color w:val="1F4E79"/>
        </w:rPr>
        <w:t xml:space="preserve"> y desde la propia plataforma </w:t>
      </w:r>
      <w:proofErr w:type="spellStart"/>
      <w:r>
        <w:rPr>
          <w:rFonts w:ascii="Aptos" w:hAnsi="Aptos"/>
          <w:b/>
          <w:bCs/>
          <w:color w:val="1F4E79"/>
        </w:rPr>
        <w:t>Teleconsulta</w:t>
      </w:r>
      <w:proofErr w:type="spellEnd"/>
      <w:r>
        <w:rPr>
          <w:rFonts w:ascii="Aptos" w:hAnsi="Aptos"/>
          <w:color w:val="1F4E79"/>
        </w:rPr>
        <w:t xml:space="preserve"> («todas las respuestas»).</w:t>
      </w:r>
    </w:p>
    <w:p w14:paraId="3E2290E6" w14:textId="77777777" w:rsidR="00060E0F" w:rsidRDefault="00000000">
      <w:pPr>
        <w:pStyle w:val="Prrafodelista"/>
        <w:numPr>
          <w:ilvl w:val="1"/>
          <w:numId w:val="38"/>
        </w:numPr>
        <w:spacing w:after="120" w:line="240" w:lineRule="auto"/>
      </w:pPr>
      <w:r>
        <w:rPr>
          <w:rFonts w:ascii="Aptos" w:hAnsi="Aptos"/>
          <w:b/>
          <w:bCs/>
          <w:color w:val="1F4E79"/>
        </w:rPr>
        <w:t>Quién la usa</w:t>
      </w:r>
      <w:r>
        <w:rPr>
          <w:rFonts w:ascii="Aptos" w:hAnsi="Aptos"/>
          <w:color w:val="1F4E79"/>
        </w:rPr>
        <w:t xml:space="preserve">: </w:t>
      </w:r>
      <w:r>
        <w:rPr>
          <w:rFonts w:ascii="Aptos" w:hAnsi="Aptos"/>
          <w:b/>
          <w:bCs/>
          <w:color w:val="1F4E79"/>
        </w:rPr>
        <w:t>médicos de AP, médicos de atención especializada y enfermería</w:t>
      </w:r>
      <w:r>
        <w:rPr>
          <w:rFonts w:ascii="Aptos" w:hAnsi="Aptos"/>
          <w:color w:val="1F4E79"/>
        </w:rPr>
        <w:t xml:space="preserve"> (también administrativos y directores de unidad). Es una consulta </w:t>
      </w:r>
      <w:r>
        <w:rPr>
          <w:rFonts w:ascii="Aptos" w:hAnsi="Aptos"/>
          <w:b/>
          <w:bCs/>
          <w:color w:val="1F4E79"/>
        </w:rPr>
        <w:t>entre profesionales</w:t>
      </w:r>
      <w:r>
        <w:rPr>
          <w:rFonts w:ascii="Aptos" w:hAnsi="Aptos"/>
          <w:color w:val="1F4E79"/>
        </w:rPr>
        <w:t>, por lo que no es primera consulta, ni sucesiva, ni una tarea-cita parecida a la consulta telefónica.</w:t>
      </w:r>
    </w:p>
    <w:p w14:paraId="4F1D95DB" w14:textId="77777777" w:rsidR="00060E0F" w:rsidRDefault="00000000">
      <w:pPr>
        <w:pStyle w:val="Prrafodelista"/>
        <w:numPr>
          <w:ilvl w:val="1"/>
          <w:numId w:val="38"/>
        </w:numPr>
        <w:spacing w:after="120" w:line="240" w:lineRule="auto"/>
      </w:pPr>
      <w:proofErr w:type="spellStart"/>
      <w:r>
        <w:rPr>
          <w:rFonts w:ascii="Aptos" w:hAnsi="Aptos"/>
          <w:b/>
          <w:bCs/>
          <w:color w:val="1F4E79"/>
        </w:rPr>
        <w:t>Capptura</w:t>
      </w:r>
      <w:proofErr w:type="spellEnd"/>
      <w:r>
        <w:rPr>
          <w:rFonts w:ascii="Aptos" w:hAnsi="Aptos"/>
          <w:color w:val="1F4E79"/>
        </w:rPr>
        <w:t xml:space="preserve"> (App Store / Google Play): </w:t>
      </w:r>
      <w:proofErr w:type="gramStart"/>
      <w:r>
        <w:rPr>
          <w:rFonts w:ascii="Aptos" w:hAnsi="Aptos"/>
          <w:color w:val="1F4E79"/>
        </w:rPr>
        <w:t>app</w:t>
      </w:r>
      <w:proofErr w:type="gramEnd"/>
      <w:r>
        <w:rPr>
          <w:rFonts w:ascii="Aptos" w:hAnsi="Aptos"/>
          <w:color w:val="1F4E79"/>
        </w:rPr>
        <w:t xml:space="preserve"> conectada a </w:t>
      </w:r>
      <w:proofErr w:type="spellStart"/>
      <w:r>
        <w:rPr>
          <w:rFonts w:ascii="Aptos" w:hAnsi="Aptos"/>
          <w:color w:val="1F4E79"/>
        </w:rPr>
        <w:t>Diraya</w:t>
      </w:r>
      <w:proofErr w:type="spellEnd"/>
      <w:r>
        <w:rPr>
          <w:rFonts w:ascii="Aptos" w:hAnsi="Aptos"/>
          <w:color w:val="1F4E79"/>
        </w:rPr>
        <w:t xml:space="preserve"> </w:t>
      </w:r>
      <w:proofErr w:type="spellStart"/>
      <w:r>
        <w:rPr>
          <w:rFonts w:ascii="Aptos" w:hAnsi="Aptos"/>
          <w:color w:val="1F4E79"/>
        </w:rPr>
        <w:t>Teleconsulta</w:t>
      </w:r>
      <w:proofErr w:type="spellEnd"/>
      <w:r>
        <w:rPr>
          <w:rFonts w:ascii="Aptos" w:hAnsi="Aptos"/>
          <w:color w:val="1F4E79"/>
        </w:rPr>
        <w:t xml:space="preserve"> que </w:t>
      </w:r>
      <w:r>
        <w:rPr>
          <w:rFonts w:ascii="Aptos" w:hAnsi="Aptos"/>
          <w:b/>
          <w:bCs/>
          <w:color w:val="1F4E79"/>
        </w:rPr>
        <w:t>sustituye a la cámara física</w:t>
      </w:r>
      <w:r>
        <w:rPr>
          <w:rFonts w:ascii="Aptos" w:hAnsi="Aptos"/>
          <w:color w:val="1F4E79"/>
        </w:rPr>
        <w:t xml:space="preserve"> y permite a médicos y enfermeras capturar imágenes (incluidas </w:t>
      </w:r>
      <w:proofErr w:type="spellStart"/>
      <w:r>
        <w:rPr>
          <w:rFonts w:ascii="Aptos" w:hAnsi="Aptos"/>
          <w:color w:val="1F4E79"/>
        </w:rPr>
        <w:t>dermatoscópicas</w:t>
      </w:r>
      <w:proofErr w:type="spellEnd"/>
      <w:r>
        <w:rPr>
          <w:rFonts w:ascii="Aptos" w:hAnsi="Aptos"/>
          <w:color w:val="1F4E79"/>
        </w:rPr>
        <w:t xml:space="preserve">, </w:t>
      </w:r>
      <w:proofErr w:type="spellStart"/>
      <w:r>
        <w:rPr>
          <w:rFonts w:ascii="Aptos" w:hAnsi="Aptos"/>
          <w:color w:val="1F4E79"/>
        </w:rPr>
        <w:t>otoscópicas</w:t>
      </w:r>
      <w:proofErr w:type="spellEnd"/>
      <w:r>
        <w:rPr>
          <w:rFonts w:ascii="Aptos" w:hAnsi="Aptos"/>
          <w:color w:val="1F4E79"/>
        </w:rPr>
        <w:t xml:space="preserve"> o laringoscópicas) leyendo un </w:t>
      </w:r>
      <w:r>
        <w:rPr>
          <w:rFonts w:ascii="Aptos" w:hAnsi="Aptos"/>
          <w:b/>
          <w:bCs/>
          <w:color w:val="1F4E79"/>
        </w:rPr>
        <w:t>código BIDI</w:t>
      </w:r>
      <w:r>
        <w:rPr>
          <w:rFonts w:ascii="Aptos" w:hAnsi="Aptos"/>
          <w:color w:val="1F4E79"/>
        </w:rPr>
        <w:t xml:space="preserve"> de la sesión e incorporarlas a la historia clínica. En Dermatología es imprescindible adjuntar imágenes.</w:t>
      </w:r>
    </w:p>
    <w:p w14:paraId="3D0AC548" w14:textId="77777777" w:rsidR="00060E0F" w:rsidRDefault="00000000">
      <w:pPr>
        <w:pStyle w:val="Prrafodelista"/>
        <w:numPr>
          <w:ilvl w:val="1"/>
          <w:numId w:val="38"/>
        </w:numPr>
        <w:spacing w:after="120" w:line="240" w:lineRule="auto"/>
      </w:pPr>
      <w:r>
        <w:rPr>
          <w:rFonts w:ascii="Aptos" w:hAnsi="Aptos"/>
          <w:color w:val="1F4E79"/>
        </w:rPr>
        <w:lastRenderedPageBreak/>
        <w:t xml:space="preserve">En MACO existe el perfil </w:t>
      </w:r>
      <w:r>
        <w:rPr>
          <w:rFonts w:ascii="Aptos" w:hAnsi="Aptos"/>
          <w:b/>
          <w:bCs/>
          <w:color w:val="1F4E79"/>
        </w:rPr>
        <w:t>«Administrador de Historia»</w:t>
      </w:r>
      <w:r>
        <w:rPr>
          <w:rFonts w:ascii="Aptos" w:hAnsi="Aptos"/>
          <w:color w:val="1F4E79"/>
        </w:rPr>
        <w:t xml:space="preserve"> para el módulo </w:t>
      </w:r>
      <w:proofErr w:type="spellStart"/>
      <w:r>
        <w:rPr>
          <w:rFonts w:ascii="Aptos" w:hAnsi="Aptos"/>
          <w:color w:val="1F4E79"/>
        </w:rPr>
        <w:t>Teleconsulta</w:t>
      </w:r>
      <w:proofErr w:type="spellEnd"/>
      <w:r>
        <w:rPr>
          <w:rFonts w:ascii="Aptos" w:hAnsi="Aptos"/>
          <w:color w:val="1F4E79"/>
        </w:rPr>
        <w:t>.</w:t>
      </w:r>
    </w:p>
    <w:p w14:paraId="613F2303" w14:textId="77777777" w:rsidR="00D20987" w:rsidRPr="00D739D2" w:rsidRDefault="00D20987" w:rsidP="00D20987">
      <w:pPr>
        <w:pStyle w:val="Prrafodelista"/>
        <w:spacing w:after="120" w:line="240" w:lineRule="auto"/>
        <w:ind w:left="1080"/>
        <w:rPr>
          <w:rFonts w:ascii="Aptos" w:hAnsi="Aptos"/>
          <w:b/>
          <w:bCs/>
        </w:rPr>
      </w:pPr>
    </w:p>
    <w:p w14:paraId="4E2F0B59" w14:textId="77777777" w:rsidR="00D20987" w:rsidRPr="00D739D2" w:rsidRDefault="00D20987" w:rsidP="00370912">
      <w:pPr>
        <w:pStyle w:val="Prrafodelista"/>
        <w:numPr>
          <w:ilvl w:val="0"/>
          <w:numId w:val="38"/>
        </w:numPr>
        <w:spacing w:after="120" w:line="240" w:lineRule="auto"/>
        <w:rPr>
          <w:rFonts w:ascii="Aptos" w:hAnsi="Aptos"/>
          <w:b/>
          <w:bCs/>
          <w:u w:val="single"/>
        </w:rPr>
      </w:pPr>
      <w:r>
        <w:rPr>
          <w:rFonts w:ascii="Aptos" w:hAnsi="Aptos"/>
          <w:b/>
          <w:bCs/>
          <w:u w:val="single"/>
        </w:rPr>
        <w:t>Constantes:</w:t>
      </w:r>
    </w:p>
    <w:p w14:paraId="7DD32653"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 xml:space="preserve">Permite a los profesionales sanitarios gestionar y </w:t>
      </w:r>
      <w:r>
        <w:rPr>
          <w:rFonts w:ascii="Aptos" w:hAnsi="Aptos"/>
          <w:b/>
          <w:bCs/>
        </w:rPr>
        <w:t xml:space="preserve">consultar todas las constantes asociadas a un usuario con vocación transversal y </w:t>
      </w:r>
      <w:proofErr w:type="gramStart"/>
      <w:r>
        <w:rPr>
          <w:rFonts w:ascii="Aptos" w:hAnsi="Aptos"/>
          <w:b/>
          <w:bCs/>
        </w:rPr>
        <w:t>centralizada</w:t>
      </w:r>
      <w:proofErr w:type="gramEnd"/>
      <w:r>
        <w:rPr>
          <w:rFonts w:ascii="Aptos" w:hAnsi="Aptos"/>
        </w:rPr>
        <w:t xml:space="preserve"> aunque en este momento dando servicio solo en atención primaria y en los formularios clínicos gracias a su integración con Gestor de Informes. Disponible en vista datos y vista gráfica (representación visual de la gráfica).</w:t>
      </w:r>
    </w:p>
    <w:p w14:paraId="28724BEB"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Admite el tratamiento de constantes simples, que provienen de datos externos o calculadas, que se derivan de una fórmula.</w:t>
      </w:r>
    </w:p>
    <w:p w14:paraId="43D74353"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Este sistema comprende de las siguientes funciones:</w:t>
      </w:r>
    </w:p>
    <w:p w14:paraId="343E8F89" w14:textId="77777777" w:rsidR="00D20987" w:rsidRPr="00D739D2" w:rsidRDefault="00D20987" w:rsidP="00D739D2">
      <w:pPr>
        <w:pStyle w:val="Prrafodelista"/>
        <w:numPr>
          <w:ilvl w:val="2"/>
          <w:numId w:val="38"/>
        </w:numPr>
        <w:spacing w:after="120" w:line="240" w:lineRule="auto"/>
        <w:rPr>
          <w:rFonts w:ascii="Aptos" w:hAnsi="Aptos"/>
        </w:rPr>
      </w:pPr>
      <w:r>
        <w:rPr>
          <w:rFonts w:ascii="Aptos" w:hAnsi="Aptos"/>
        </w:rPr>
        <w:t>Registro de constantes</w:t>
      </w:r>
    </w:p>
    <w:p w14:paraId="5F154014" w14:textId="77777777" w:rsidR="00D20987" w:rsidRPr="00D739D2" w:rsidRDefault="00D20987" w:rsidP="00D739D2">
      <w:pPr>
        <w:pStyle w:val="Prrafodelista"/>
        <w:numPr>
          <w:ilvl w:val="2"/>
          <w:numId w:val="38"/>
        </w:numPr>
        <w:spacing w:after="120" w:line="240" w:lineRule="auto"/>
        <w:rPr>
          <w:rFonts w:ascii="Aptos" w:hAnsi="Aptos"/>
        </w:rPr>
      </w:pPr>
      <w:r>
        <w:rPr>
          <w:rFonts w:ascii="Aptos" w:hAnsi="Aptos"/>
        </w:rPr>
        <w:t>Configuración de constantes</w:t>
      </w:r>
    </w:p>
    <w:p w14:paraId="3F22A2F4" w14:textId="6D2F93B3" w:rsidR="00D739D2" w:rsidRDefault="00D20987" w:rsidP="00EA52A6">
      <w:pPr>
        <w:pStyle w:val="Prrafodelista"/>
        <w:numPr>
          <w:ilvl w:val="2"/>
          <w:numId w:val="38"/>
        </w:numPr>
        <w:spacing w:after="120" w:line="240" w:lineRule="auto"/>
        <w:rPr>
          <w:rFonts w:ascii="Aptos" w:hAnsi="Aptos"/>
        </w:rPr>
      </w:pPr>
      <w:r>
        <w:rPr>
          <w:rFonts w:ascii="Aptos" w:hAnsi="Aptos"/>
        </w:rPr>
        <w:t>Consulta de constantes.</w:t>
      </w:r>
    </w:p>
    <w:p w14:paraId="65BE5DD6" w14:textId="77777777" w:rsidR="00EA52A6" w:rsidRPr="00EA52A6" w:rsidRDefault="00EA52A6" w:rsidP="00EA52A6">
      <w:pPr>
        <w:pStyle w:val="Prrafodelista"/>
        <w:spacing w:after="120" w:line="240" w:lineRule="auto"/>
        <w:ind w:left="1800"/>
        <w:rPr>
          <w:rFonts w:ascii="Aptos" w:hAnsi="Aptos"/>
        </w:rPr>
      </w:pPr>
    </w:p>
    <w:p w14:paraId="2ED23D10" w14:textId="77777777" w:rsidR="00D20987" w:rsidRPr="00D739D2" w:rsidRDefault="00D20987" w:rsidP="00D739D2">
      <w:pPr>
        <w:pStyle w:val="Prrafodelista"/>
        <w:numPr>
          <w:ilvl w:val="0"/>
          <w:numId w:val="38"/>
        </w:numPr>
        <w:spacing w:after="120" w:line="240" w:lineRule="auto"/>
        <w:rPr>
          <w:rFonts w:ascii="Aptos" w:hAnsi="Aptos"/>
          <w:b/>
          <w:bCs/>
          <w:u w:val="single"/>
        </w:rPr>
      </w:pPr>
      <w:r>
        <w:rPr>
          <w:rFonts w:ascii="Aptos" w:hAnsi="Aptos"/>
          <w:b/>
          <w:bCs/>
          <w:u w:val="single"/>
        </w:rPr>
        <w:t>Procesos de Incapacidad Temporal (PIT):</w:t>
      </w:r>
    </w:p>
    <w:p w14:paraId="527D6128"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b/>
          <w:bCs/>
        </w:rPr>
        <w:t>Gestiona la IT de un trabajador desde la historia clínica digital</w:t>
      </w:r>
      <w:r>
        <w:rPr>
          <w:rFonts w:ascii="Aptos" w:hAnsi="Aptos"/>
        </w:rPr>
        <w:t xml:space="preserve"> durante los primeros 365 días de </w:t>
      </w:r>
      <w:proofErr w:type="gramStart"/>
      <w:r>
        <w:rPr>
          <w:rFonts w:ascii="Aptos" w:hAnsi="Aptos"/>
        </w:rPr>
        <w:t>la misma</w:t>
      </w:r>
      <w:proofErr w:type="gramEnd"/>
      <w:r>
        <w:rPr>
          <w:rFonts w:ascii="Aptos" w:hAnsi="Aptos"/>
        </w:rPr>
        <w:t xml:space="preserve">, relacionándose con el INSS para transmitirle la información. Un proceso se inicia con un parte de baja, documento P9 y se continúa con la emisión de documentos de reconocimiento médico para la constatación de la necesidad de permanencia en IT, los partes de confirmación, documentos P9.1. </w:t>
      </w:r>
      <w:proofErr w:type="gramStart"/>
      <w:r>
        <w:rPr>
          <w:rFonts w:ascii="Aptos" w:hAnsi="Aptos"/>
        </w:rPr>
        <w:t>Finalmente</w:t>
      </w:r>
      <w:proofErr w:type="gramEnd"/>
      <w:r>
        <w:rPr>
          <w:rFonts w:ascii="Aptos" w:hAnsi="Aptos"/>
        </w:rPr>
        <w:t xml:space="preserve"> el proceso puede finalizar con el alta para la incorporación a la actividad laboral, mediante el mismo documento P9, o su cierre en nuestro sistema para seguimiento por el INSS.</w:t>
      </w:r>
    </w:p>
    <w:p w14:paraId="2F052D46"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 xml:space="preserve">Además, también se gestionan las </w:t>
      </w:r>
      <w:r>
        <w:rPr>
          <w:rFonts w:ascii="Aptos" w:hAnsi="Aptos"/>
          <w:b/>
          <w:bCs/>
        </w:rPr>
        <w:t>solicitudes de Ayudas por nacimiento y cuidado del menor en las mujeres.</w:t>
      </w:r>
    </w:p>
    <w:p w14:paraId="74A6A5ED"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PIT es una aplicación que se utiliza en Atención Primaria y, desde principios de 2025, en el ámbito de la atención hospitalaria para pacientes hospitalizados.</w:t>
      </w:r>
    </w:p>
    <w:p w14:paraId="38386A96"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 xml:space="preserve">Está </w:t>
      </w:r>
      <w:r>
        <w:rPr>
          <w:rFonts w:ascii="Aptos" w:hAnsi="Aptos"/>
          <w:b/>
          <w:bCs/>
        </w:rPr>
        <w:t xml:space="preserve">estrechamente relacionado/integrado con </w:t>
      </w:r>
      <w:proofErr w:type="spellStart"/>
      <w:r>
        <w:rPr>
          <w:rFonts w:ascii="Aptos" w:hAnsi="Aptos"/>
          <w:b/>
          <w:bCs/>
        </w:rPr>
        <w:t>Sigilum</w:t>
      </w:r>
      <w:proofErr w:type="spellEnd"/>
      <w:r>
        <w:rPr>
          <w:rFonts w:ascii="Aptos" w:hAnsi="Aptos"/>
          <w:b/>
          <w:bCs/>
        </w:rPr>
        <w:t xml:space="preserve"> </w:t>
      </w:r>
      <w:proofErr w:type="spellStart"/>
      <w:r>
        <w:rPr>
          <w:rFonts w:ascii="Aptos" w:hAnsi="Aptos"/>
          <w:b/>
          <w:bCs/>
        </w:rPr>
        <w:t>Milenium</w:t>
      </w:r>
      <w:proofErr w:type="spellEnd"/>
      <w:r>
        <w:rPr>
          <w:rFonts w:ascii="Aptos" w:hAnsi="Aptos"/>
          <w:b/>
          <w:bCs/>
        </w:rPr>
        <w:t xml:space="preserve"> (SMIL)</w:t>
      </w:r>
      <w:r>
        <w:rPr>
          <w:rFonts w:ascii="Aptos" w:hAnsi="Aptos"/>
        </w:rPr>
        <w:t xml:space="preserve"> que es el sistema de gestión y control de la Incapacidad Temporal utilizado por los médicos inspectores en su actividad diaria en las Unidades Médicas de Valoración de Incapacidades (</w:t>
      </w:r>
      <w:proofErr w:type="spellStart"/>
      <w:r>
        <w:rPr>
          <w:rFonts w:ascii="Aptos" w:hAnsi="Aptos"/>
        </w:rPr>
        <w:t>UMVIs</w:t>
      </w:r>
      <w:proofErr w:type="spellEnd"/>
      <w:r>
        <w:rPr>
          <w:rFonts w:ascii="Aptos" w:hAnsi="Aptos"/>
        </w:rPr>
        <w:t>).</w:t>
      </w:r>
    </w:p>
    <w:p w14:paraId="675DCF23" w14:textId="77777777" w:rsidR="00D20987" w:rsidRPr="00D739D2" w:rsidRDefault="00D20987" w:rsidP="00D20987">
      <w:pPr>
        <w:pStyle w:val="Prrafodelista"/>
        <w:spacing w:after="120" w:line="240" w:lineRule="auto"/>
        <w:ind w:left="1800"/>
        <w:rPr>
          <w:rFonts w:ascii="Aptos" w:hAnsi="Aptos"/>
        </w:rPr>
      </w:pPr>
    </w:p>
    <w:p w14:paraId="14E058F8" w14:textId="77777777" w:rsidR="00D20987" w:rsidRPr="00D739D2" w:rsidRDefault="00D20987" w:rsidP="00D739D2">
      <w:pPr>
        <w:pStyle w:val="Prrafodelista"/>
        <w:numPr>
          <w:ilvl w:val="0"/>
          <w:numId w:val="38"/>
        </w:numPr>
        <w:spacing w:after="120" w:line="240" w:lineRule="auto"/>
        <w:rPr>
          <w:rFonts w:ascii="Aptos" w:hAnsi="Aptos"/>
          <w:b/>
          <w:bCs/>
          <w:u w:val="single"/>
        </w:rPr>
      </w:pPr>
      <w:r>
        <w:rPr>
          <w:rFonts w:ascii="Aptos" w:hAnsi="Aptos"/>
          <w:b/>
          <w:bCs/>
          <w:u w:val="single"/>
        </w:rPr>
        <w:t>Clic Salud Asistencial</w:t>
      </w:r>
    </w:p>
    <w:p w14:paraId="7DC1E11B"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 xml:space="preserve">Es el módulo diseñado para la atención a los pacientes crónicos y permite, entre otras cosas, </w:t>
      </w:r>
      <w:r>
        <w:rPr>
          <w:rFonts w:ascii="Aptos" w:hAnsi="Aptos"/>
          <w:b/>
          <w:bCs/>
        </w:rPr>
        <w:t>realizar una Valoración Integral Exhaustiva y un Plan de Acción Personalizado</w:t>
      </w:r>
      <w:r>
        <w:rPr>
          <w:rFonts w:ascii="Aptos" w:hAnsi="Aptos"/>
        </w:rPr>
        <w:t xml:space="preserve"> y establecer comunicación paciente-profesional mediante un sistema de mensajería (solo para pacientes con </w:t>
      </w:r>
      <w:proofErr w:type="spellStart"/>
      <w:r>
        <w:rPr>
          <w:rFonts w:ascii="Aptos" w:hAnsi="Aptos"/>
        </w:rPr>
        <w:t>autoseguimiento</w:t>
      </w:r>
      <w:proofErr w:type="spellEnd"/>
      <w:r>
        <w:rPr>
          <w:rFonts w:ascii="Aptos" w:hAnsi="Aptos"/>
        </w:rPr>
        <w:t xml:space="preserve"> activado).</w:t>
      </w:r>
    </w:p>
    <w:p w14:paraId="11E5BFCC"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 xml:space="preserve">Existe un acceso a </w:t>
      </w:r>
      <w:proofErr w:type="spellStart"/>
      <w:r>
        <w:rPr>
          <w:rFonts w:ascii="Aptos" w:hAnsi="Aptos"/>
        </w:rPr>
        <w:t>ClicSalud</w:t>
      </w:r>
      <w:proofErr w:type="spellEnd"/>
      <w:r>
        <w:rPr>
          <w:rFonts w:ascii="Aptos" w:hAnsi="Aptos"/>
        </w:rPr>
        <w:t xml:space="preserve"> Asistencial para profesionales con dos perfiles:</w:t>
      </w:r>
    </w:p>
    <w:p w14:paraId="35FBB9AB" w14:textId="77777777" w:rsidR="00D20987" w:rsidRPr="00D739D2" w:rsidRDefault="00D20987" w:rsidP="00D739D2">
      <w:pPr>
        <w:pStyle w:val="Prrafodelista"/>
        <w:numPr>
          <w:ilvl w:val="2"/>
          <w:numId w:val="38"/>
        </w:numPr>
        <w:spacing w:after="120" w:line="240" w:lineRule="auto"/>
        <w:rPr>
          <w:rFonts w:ascii="Aptos" w:hAnsi="Aptos"/>
        </w:rPr>
      </w:pPr>
      <w:r>
        <w:rPr>
          <w:rFonts w:ascii="Aptos" w:hAnsi="Aptos"/>
          <w:b/>
          <w:bCs/>
        </w:rPr>
        <w:t>Administrador:</w:t>
      </w:r>
      <w:r>
        <w:rPr>
          <w:rFonts w:ascii="Aptos" w:hAnsi="Aptos"/>
        </w:rPr>
        <w:t xml:space="preserve"> Permite administrar y configurar los parámetros de control del módulo </w:t>
      </w:r>
      <w:proofErr w:type="spellStart"/>
      <w:r>
        <w:rPr>
          <w:rFonts w:ascii="Aptos" w:hAnsi="Aptos"/>
        </w:rPr>
        <w:t>ClicSalud</w:t>
      </w:r>
      <w:proofErr w:type="spellEnd"/>
      <w:r>
        <w:rPr>
          <w:rFonts w:ascii="Aptos" w:hAnsi="Aptos"/>
        </w:rPr>
        <w:t xml:space="preserve"> Asistencial.</w:t>
      </w:r>
    </w:p>
    <w:p w14:paraId="150EB6AE" w14:textId="77777777" w:rsidR="00D20987" w:rsidRPr="00D739D2" w:rsidRDefault="00D20987" w:rsidP="00D739D2">
      <w:pPr>
        <w:pStyle w:val="Prrafodelista"/>
        <w:numPr>
          <w:ilvl w:val="2"/>
          <w:numId w:val="38"/>
        </w:numPr>
        <w:spacing w:after="120" w:line="240" w:lineRule="auto"/>
        <w:rPr>
          <w:rFonts w:ascii="Aptos" w:hAnsi="Aptos"/>
        </w:rPr>
      </w:pPr>
      <w:r>
        <w:rPr>
          <w:rFonts w:ascii="Aptos" w:hAnsi="Aptos"/>
          <w:b/>
          <w:bCs/>
        </w:rPr>
        <w:t>Sanitario:</w:t>
      </w:r>
      <w:r>
        <w:rPr>
          <w:rFonts w:ascii="Aptos" w:hAnsi="Aptos"/>
        </w:rPr>
        <w:t xml:space="preserve"> Este perfil permite realizar el seguimiento de los pacientes que tenga asignados. </w:t>
      </w:r>
      <w:proofErr w:type="gramStart"/>
      <w:r>
        <w:rPr>
          <w:rFonts w:ascii="Aptos" w:hAnsi="Aptos"/>
        </w:rPr>
        <w:t>Además</w:t>
      </w:r>
      <w:proofErr w:type="gramEnd"/>
      <w:r>
        <w:rPr>
          <w:rFonts w:ascii="Aptos" w:hAnsi="Aptos"/>
        </w:rPr>
        <w:t xml:space="preserve"> podrá configurar el seguimiento a sus pacientes, la mensajería y los recordatorios.</w:t>
      </w:r>
    </w:p>
    <w:p w14:paraId="7082F7B7"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Da acceso a las nuevas funcionalidades desarrolladas para la atención al paciente crónico complejo (</w:t>
      </w:r>
      <w:proofErr w:type="spellStart"/>
      <w:r>
        <w:rPr>
          <w:rFonts w:ascii="Aptos" w:hAnsi="Aptos"/>
        </w:rPr>
        <w:t>Telecuidados</w:t>
      </w:r>
      <w:proofErr w:type="spellEnd"/>
      <w:r>
        <w:rPr>
          <w:rFonts w:ascii="Aptos" w:hAnsi="Aptos"/>
        </w:rPr>
        <w:t xml:space="preserve"> + </w:t>
      </w:r>
      <w:proofErr w:type="spellStart"/>
      <w:r>
        <w:rPr>
          <w:rFonts w:ascii="Aptos" w:hAnsi="Aptos"/>
        </w:rPr>
        <w:t>Telemonitorización</w:t>
      </w:r>
      <w:proofErr w:type="spellEnd"/>
      <w:r>
        <w:rPr>
          <w:rFonts w:ascii="Aptos" w:hAnsi="Aptos"/>
        </w:rPr>
        <w:t>) en el Gestor de Programas</w:t>
      </w:r>
    </w:p>
    <w:p w14:paraId="6B6624C2" w14:textId="77777777" w:rsidR="00D20987" w:rsidRPr="00D739D2" w:rsidRDefault="00D20987" w:rsidP="00D20987">
      <w:pPr>
        <w:pStyle w:val="Prrafodelista"/>
        <w:spacing w:after="120" w:line="240" w:lineRule="auto"/>
        <w:ind w:left="1080"/>
        <w:rPr>
          <w:rFonts w:ascii="Aptos" w:hAnsi="Aptos"/>
        </w:rPr>
      </w:pPr>
    </w:p>
    <w:p w14:paraId="489D1B4A" w14:textId="77777777" w:rsidR="00D20987" w:rsidRPr="00D739D2" w:rsidRDefault="00D20987" w:rsidP="00D739D2">
      <w:pPr>
        <w:pStyle w:val="Prrafodelista"/>
        <w:numPr>
          <w:ilvl w:val="0"/>
          <w:numId w:val="38"/>
        </w:numPr>
        <w:spacing w:after="120" w:line="240" w:lineRule="auto"/>
        <w:rPr>
          <w:rFonts w:ascii="Aptos" w:hAnsi="Aptos"/>
          <w:b/>
          <w:bCs/>
          <w:u w:val="single"/>
        </w:rPr>
      </w:pPr>
      <w:r>
        <w:rPr>
          <w:rFonts w:ascii="Aptos" w:hAnsi="Aptos"/>
          <w:b/>
          <w:bCs/>
          <w:u w:val="single"/>
        </w:rPr>
        <w:lastRenderedPageBreak/>
        <w:t>Programa de Detección Precoz de Cáncer de Colon y Recto (PDPCC)</w:t>
      </w:r>
    </w:p>
    <w:p w14:paraId="4E2CC69D"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 xml:space="preserve">El objetivo de este programa es dar </w:t>
      </w:r>
      <w:r>
        <w:rPr>
          <w:rFonts w:ascii="Aptos" w:hAnsi="Aptos"/>
          <w:b/>
          <w:bCs/>
        </w:rPr>
        <w:t>soporte a screening del cáncer de colon y recto en hombres y mujeres entre 50 y 69 años.</w:t>
      </w:r>
      <w:r>
        <w:rPr>
          <w:rFonts w:ascii="Aptos" w:hAnsi="Aptos"/>
        </w:rPr>
        <w:t xml:space="preserve"> </w:t>
      </w:r>
    </w:p>
    <w:p w14:paraId="26CC61FC"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Para ello se ha desarrollado una aplicación donde se obtiene la población que proviene de la Base de Datos de Usuario (BDU), filtrada por criterios de edad, registro de enfermedades digestivas (CMBD) y con registro de colonoscopias realizadas, de modo que se obtiene la población diana, que son las personas que deben ser informadas e invitadas a participar en el proceso de cribado.</w:t>
      </w:r>
    </w:p>
    <w:p w14:paraId="09D7B813"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Desde el Distrito Sanitario se gestiona el estado de participación de la población diana. Para ello de generan las invitaciones, se imprimen y realizan las comunicaciones por carta correspondientes, se envía el kit de prueba, se generan indicadores, etc.</w:t>
      </w:r>
    </w:p>
    <w:p w14:paraId="33BD54DE"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 xml:space="preserve">En el Centro de Salud se reciben las muestras, que a continuación se envían a laboratorio para su análisis. La aplicación de Cribado recibe por integración con el módulo de MPA (Módulo de Pruebas Analíticas de </w:t>
      </w:r>
      <w:proofErr w:type="spellStart"/>
      <w:r>
        <w:rPr>
          <w:rFonts w:ascii="Aptos" w:hAnsi="Aptos"/>
        </w:rPr>
        <w:t>Diraya</w:t>
      </w:r>
      <w:proofErr w:type="spellEnd"/>
      <w:r>
        <w:rPr>
          <w:rFonts w:ascii="Aptos" w:hAnsi="Aptos"/>
        </w:rPr>
        <w:t>) el resultado de los análisis. Los resultados positivos los envía el programa de Cribado (por integración) a Salud Responde, desde dónde se encargarán de localizar telefónicamente a los participantes para darles cita en su Centro de Salud a fin de realizarles la encuesta de enfermería, donde se decide qué participante debe realizarse la exploración y quien no lo requiere. En el Hospital finalmente se realiza la exploración y se completa el informe.</w:t>
      </w:r>
    </w:p>
    <w:p w14:paraId="016DA9AF" w14:textId="77777777" w:rsidR="00D20987" w:rsidRPr="00D739D2" w:rsidRDefault="00D20987" w:rsidP="00D20987">
      <w:pPr>
        <w:pStyle w:val="Prrafodelista"/>
        <w:spacing w:after="120" w:line="240" w:lineRule="auto"/>
        <w:ind w:left="1800"/>
        <w:rPr>
          <w:rFonts w:ascii="Aptos" w:hAnsi="Aptos"/>
        </w:rPr>
      </w:pPr>
    </w:p>
    <w:p w14:paraId="67135AAA" w14:textId="77777777" w:rsidR="00D20987" w:rsidRPr="00D739D2" w:rsidRDefault="00D20987" w:rsidP="00D739D2">
      <w:pPr>
        <w:pStyle w:val="Prrafodelista"/>
        <w:numPr>
          <w:ilvl w:val="0"/>
          <w:numId w:val="38"/>
        </w:numPr>
        <w:spacing w:after="120" w:line="240" w:lineRule="auto"/>
        <w:rPr>
          <w:rFonts w:ascii="Aptos" w:hAnsi="Aptos"/>
          <w:b/>
          <w:bCs/>
        </w:rPr>
      </w:pPr>
      <w:r>
        <w:rPr>
          <w:rFonts w:ascii="Aptos" w:hAnsi="Aptos"/>
          <w:b/>
          <w:bCs/>
        </w:rPr>
        <w:t>RXXI: Prescripción/Dispensaciones:</w:t>
      </w:r>
    </w:p>
    <w:p w14:paraId="6C8A1F85"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b/>
          <w:bCs/>
        </w:rPr>
        <w:t>Receta XXI Prescripción</w:t>
      </w:r>
      <w:r>
        <w:rPr>
          <w:rFonts w:ascii="Aptos" w:hAnsi="Aptos"/>
        </w:rPr>
        <w:t xml:space="preserve"> es un Módulo de </w:t>
      </w:r>
      <w:proofErr w:type="spellStart"/>
      <w:r>
        <w:rPr>
          <w:rFonts w:ascii="Aptos" w:hAnsi="Aptos"/>
        </w:rPr>
        <w:t>Diraya</w:t>
      </w:r>
      <w:proofErr w:type="spellEnd"/>
      <w:r>
        <w:rPr>
          <w:rFonts w:ascii="Aptos" w:hAnsi="Aptos"/>
        </w:rPr>
        <w:t xml:space="preserve"> para que el profesional sanitario pueda gestionar la prescripción de los medicamentos que estime necesarios para el tratamiento del paciente y en la cantidad que éste requiera para cumplir la pauta y duración del tratamiento por periodos máximos de un año. Incluye en circuito de visado de prescripciones en caso de que sea necesario.</w:t>
      </w:r>
    </w:p>
    <w:p w14:paraId="09E82EFA" w14:textId="77777777" w:rsidR="00D20987" w:rsidRPr="00D739D2" w:rsidRDefault="00D20987" w:rsidP="00D739D2">
      <w:pPr>
        <w:pStyle w:val="Prrafodelista"/>
        <w:numPr>
          <w:ilvl w:val="1"/>
          <w:numId w:val="38"/>
        </w:numPr>
        <w:spacing w:after="120" w:line="240" w:lineRule="auto"/>
        <w:rPr>
          <w:rFonts w:ascii="Aptos" w:hAnsi="Aptos"/>
          <w:b/>
          <w:bCs/>
        </w:rPr>
      </w:pPr>
      <w:r>
        <w:rPr>
          <w:rFonts w:ascii="Aptos" w:hAnsi="Aptos"/>
          <w:b/>
          <w:bCs/>
        </w:rPr>
        <w:t>Receta XXI Dispensación</w:t>
      </w:r>
      <w:r>
        <w:rPr>
          <w:rFonts w:ascii="Aptos" w:hAnsi="Aptos"/>
        </w:rPr>
        <w:t xml:space="preserve"> es una aplicación incluida dentro del proyecto </w:t>
      </w:r>
      <w:proofErr w:type="spellStart"/>
      <w:r>
        <w:rPr>
          <w:rFonts w:ascii="Aptos" w:hAnsi="Aptos"/>
        </w:rPr>
        <w:t>Diraya</w:t>
      </w:r>
      <w:proofErr w:type="spellEnd"/>
      <w:r>
        <w:rPr>
          <w:rFonts w:ascii="Aptos" w:hAnsi="Aptos"/>
        </w:rPr>
        <w:t xml:space="preserve"> que facilita al farmacéutico visualizar las prescripciones realizadas para un paciente y registrar las dispensaciones efectuadas a lo largo del tratamiento. Entre sus características más importantes, destacan la posibilidad de cambiar de marca ante una prescripción, efectuar anulaciones cautelares de prescripciones o comunicación electrónica con el médico que ha prescrito el tratamiento. Este módulo, además, </w:t>
      </w:r>
      <w:r>
        <w:rPr>
          <w:rFonts w:ascii="Aptos" w:hAnsi="Aptos"/>
          <w:b/>
          <w:bCs/>
        </w:rPr>
        <w:t>está integrado con los sistemas de gestión de punto de venta de farmacia para facilitar la dispensación del propio fármaco.</w:t>
      </w:r>
    </w:p>
    <w:p w14:paraId="2B5ED176"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Relacionado con el ámbito de la prescripción existe un proyecto/</w:t>
      </w:r>
      <w:proofErr w:type="gramStart"/>
      <w:r>
        <w:rPr>
          <w:rFonts w:ascii="Aptos" w:hAnsi="Aptos"/>
        </w:rPr>
        <w:t>aplicación denominado</w:t>
      </w:r>
      <w:proofErr w:type="gramEnd"/>
      <w:r>
        <w:rPr>
          <w:rFonts w:ascii="Aptos" w:hAnsi="Aptos"/>
        </w:rPr>
        <w:t xml:space="preserve"> </w:t>
      </w:r>
      <w:proofErr w:type="spellStart"/>
      <w:r>
        <w:rPr>
          <w:rFonts w:ascii="Aptos" w:hAnsi="Aptos"/>
        </w:rPr>
        <w:t>Farma</w:t>
      </w:r>
      <w:proofErr w:type="spellEnd"/>
      <w:r>
        <w:rPr>
          <w:rFonts w:ascii="Aptos" w:hAnsi="Aptos"/>
        </w:rPr>
        <w:t xml:space="preserve"> para el seguimiento de las medidas de contención del gasto farmacéutico y que incluye:</w:t>
      </w:r>
    </w:p>
    <w:p w14:paraId="6F966EE3" w14:textId="77777777" w:rsidR="00D20987" w:rsidRPr="00D739D2" w:rsidRDefault="00D20987" w:rsidP="00D739D2">
      <w:pPr>
        <w:pStyle w:val="Prrafodelista"/>
        <w:numPr>
          <w:ilvl w:val="2"/>
          <w:numId w:val="38"/>
        </w:numPr>
        <w:spacing w:after="120" w:line="240" w:lineRule="auto"/>
        <w:rPr>
          <w:rFonts w:ascii="Aptos" w:hAnsi="Aptos"/>
        </w:rPr>
      </w:pPr>
      <w:r>
        <w:rPr>
          <w:rFonts w:ascii="Aptos" w:hAnsi="Aptos"/>
        </w:rPr>
        <w:t>Gestión de Nomenclátor.</w:t>
      </w:r>
    </w:p>
    <w:p w14:paraId="7928DE31" w14:textId="77777777" w:rsidR="00D20987" w:rsidRPr="00D739D2" w:rsidRDefault="00D20987" w:rsidP="00D739D2">
      <w:pPr>
        <w:pStyle w:val="Prrafodelista"/>
        <w:numPr>
          <w:ilvl w:val="2"/>
          <w:numId w:val="38"/>
        </w:numPr>
        <w:spacing w:after="120" w:line="240" w:lineRule="auto"/>
        <w:rPr>
          <w:rFonts w:ascii="Aptos" w:hAnsi="Aptos"/>
        </w:rPr>
      </w:pPr>
      <w:r>
        <w:rPr>
          <w:rFonts w:ascii="Aptos" w:hAnsi="Aptos"/>
        </w:rPr>
        <w:t>Gestión de recetas + Gestión de Talonarios.</w:t>
      </w:r>
    </w:p>
    <w:p w14:paraId="2FE0F503" w14:textId="77777777" w:rsidR="00D20987" w:rsidRPr="00D739D2" w:rsidRDefault="00D20987" w:rsidP="00D739D2">
      <w:pPr>
        <w:pStyle w:val="Prrafodelista"/>
        <w:numPr>
          <w:ilvl w:val="2"/>
          <w:numId w:val="38"/>
        </w:numPr>
        <w:spacing w:after="120" w:line="240" w:lineRule="auto"/>
        <w:rPr>
          <w:rFonts w:ascii="Aptos" w:hAnsi="Aptos"/>
        </w:rPr>
      </w:pPr>
      <w:r>
        <w:rPr>
          <w:rFonts w:ascii="Aptos" w:hAnsi="Aptos"/>
        </w:rPr>
        <w:t>Gestión de Recetas XXI.</w:t>
      </w:r>
    </w:p>
    <w:p w14:paraId="64244DA1" w14:textId="77777777" w:rsidR="00060E0F" w:rsidRDefault="00000000">
      <w:pPr>
        <w:pStyle w:val="Prrafodelista"/>
        <w:numPr>
          <w:ilvl w:val="1"/>
          <w:numId w:val="38"/>
        </w:numPr>
        <w:spacing w:after="120" w:line="240" w:lineRule="auto"/>
      </w:pPr>
      <w:r>
        <w:rPr>
          <w:rFonts w:ascii="Aptos" w:hAnsi="Aptos"/>
          <w:b/>
          <w:bCs/>
          <w:color w:val="1F4E79"/>
        </w:rPr>
        <w:t>Módulos RXXI</w:t>
      </w:r>
      <w:r>
        <w:rPr>
          <w:rFonts w:ascii="Aptos" w:hAnsi="Aptos"/>
          <w:color w:val="1F4E79"/>
        </w:rPr>
        <w:t xml:space="preserve">: </w:t>
      </w:r>
      <w:r>
        <w:rPr>
          <w:rFonts w:ascii="Aptos" w:hAnsi="Aptos"/>
          <w:b/>
          <w:bCs/>
          <w:color w:val="1F4E79"/>
        </w:rPr>
        <w:t>Prescripción, Dispensación y Visados</w:t>
      </w:r>
      <w:r>
        <w:rPr>
          <w:rFonts w:ascii="Aptos" w:hAnsi="Aptos"/>
          <w:color w:val="1F4E79"/>
        </w:rPr>
        <w:t xml:space="preserve"> (aplicación de </w:t>
      </w:r>
      <w:proofErr w:type="spellStart"/>
      <w:r>
        <w:rPr>
          <w:rFonts w:ascii="Aptos" w:hAnsi="Aptos"/>
          <w:color w:val="1F4E79"/>
        </w:rPr>
        <w:t>Diraya</w:t>
      </w:r>
      <w:proofErr w:type="spellEnd"/>
      <w:r>
        <w:rPr>
          <w:rFonts w:ascii="Aptos" w:hAnsi="Aptos"/>
          <w:color w:val="1F4E79"/>
        </w:rPr>
        <w:t xml:space="preserve"> para gestionar el </w:t>
      </w:r>
      <w:r>
        <w:rPr>
          <w:rFonts w:ascii="Aptos" w:hAnsi="Aptos"/>
          <w:b/>
          <w:bCs/>
          <w:color w:val="1F4E79"/>
        </w:rPr>
        <w:t>visado</w:t>
      </w:r>
      <w:r>
        <w:rPr>
          <w:rFonts w:ascii="Aptos" w:hAnsi="Aptos"/>
          <w:color w:val="1F4E79"/>
        </w:rPr>
        <w:t xml:space="preserve"> de los medicamentos que lo requieren). </w:t>
      </w:r>
      <w:r>
        <w:rPr>
          <w:rFonts w:ascii="Aptos" w:hAnsi="Aptos"/>
          <w:b/>
          <w:bCs/>
          <w:color w:val="1F4E79"/>
        </w:rPr>
        <w:t xml:space="preserve">«RXXI </w:t>
      </w:r>
      <w:proofErr w:type="spellStart"/>
      <w:r>
        <w:rPr>
          <w:rFonts w:ascii="Aptos" w:hAnsi="Aptos"/>
          <w:b/>
          <w:bCs/>
          <w:color w:val="1F4E79"/>
        </w:rPr>
        <w:t>Farma</w:t>
      </w:r>
      <w:proofErr w:type="spellEnd"/>
      <w:r>
        <w:rPr>
          <w:rFonts w:ascii="Aptos" w:hAnsi="Aptos"/>
          <w:b/>
          <w:bCs/>
          <w:color w:val="1F4E79"/>
        </w:rPr>
        <w:t>» NO existe como módulo de Receta XXI</w:t>
      </w:r>
      <w:r>
        <w:rPr>
          <w:rFonts w:ascii="Aptos" w:hAnsi="Aptos"/>
          <w:color w:val="1F4E79"/>
        </w:rPr>
        <w:t xml:space="preserve">: </w:t>
      </w:r>
      <w:proofErr w:type="spellStart"/>
      <w:r>
        <w:rPr>
          <w:rFonts w:ascii="Aptos" w:hAnsi="Aptos"/>
          <w:color w:val="1F4E79"/>
        </w:rPr>
        <w:t>Farma</w:t>
      </w:r>
      <w:proofErr w:type="spellEnd"/>
      <w:r>
        <w:rPr>
          <w:rFonts w:ascii="Aptos" w:hAnsi="Aptos"/>
          <w:color w:val="1F4E79"/>
        </w:rPr>
        <w:t xml:space="preserve"> es un proyecto aparte (contención del gasto).</w:t>
      </w:r>
    </w:p>
    <w:p w14:paraId="5FC2F5A6" w14:textId="77777777" w:rsidR="00060E0F" w:rsidRDefault="00000000">
      <w:pPr>
        <w:pStyle w:val="Prrafodelista"/>
        <w:numPr>
          <w:ilvl w:val="1"/>
          <w:numId w:val="38"/>
        </w:numPr>
        <w:spacing w:after="120" w:line="240" w:lineRule="auto"/>
      </w:pPr>
      <w:r>
        <w:rPr>
          <w:rFonts w:ascii="Aptos" w:hAnsi="Aptos"/>
          <w:b/>
          <w:bCs/>
          <w:color w:val="1F4E79"/>
        </w:rPr>
        <w:t>Perfiles con facultad de prescribir</w:t>
      </w:r>
      <w:r>
        <w:rPr>
          <w:rFonts w:ascii="Aptos" w:hAnsi="Aptos"/>
          <w:color w:val="1F4E79"/>
        </w:rPr>
        <w:t xml:space="preserve"> en el módulo de Prescripciones de AP: médico de familia, </w:t>
      </w:r>
      <w:proofErr w:type="spellStart"/>
      <w:r>
        <w:rPr>
          <w:rFonts w:ascii="Aptos" w:hAnsi="Aptos"/>
          <w:color w:val="1F4E79"/>
        </w:rPr>
        <w:t>odontoestomatólogo</w:t>
      </w:r>
      <w:proofErr w:type="spellEnd"/>
      <w:r>
        <w:rPr>
          <w:rFonts w:ascii="Aptos" w:hAnsi="Aptos"/>
          <w:color w:val="1F4E79"/>
        </w:rPr>
        <w:t xml:space="preserve"> y enfermería (indicación/prescripción enfermera). </w:t>
      </w:r>
      <w:r>
        <w:rPr>
          <w:rFonts w:ascii="Aptos" w:hAnsi="Aptos"/>
          <w:b/>
          <w:bCs/>
          <w:color w:val="1F4E79"/>
        </w:rPr>
        <w:t>El psicólogo (clínico) NO puede prescribir</w:t>
      </w:r>
      <w:r>
        <w:rPr>
          <w:rFonts w:ascii="Aptos" w:hAnsi="Aptos"/>
          <w:color w:val="1F4E79"/>
        </w:rPr>
        <w:t>.</w:t>
      </w:r>
    </w:p>
    <w:p w14:paraId="5556CB2D" w14:textId="77777777" w:rsidR="00D20987" w:rsidRPr="00D739D2" w:rsidRDefault="00D20987" w:rsidP="00D20987">
      <w:pPr>
        <w:pStyle w:val="Prrafodelista"/>
        <w:spacing w:after="120" w:line="240" w:lineRule="auto"/>
        <w:ind w:left="2520"/>
        <w:rPr>
          <w:rFonts w:ascii="Aptos" w:hAnsi="Aptos"/>
        </w:rPr>
      </w:pPr>
    </w:p>
    <w:p w14:paraId="7DBD706F" w14:textId="77777777" w:rsidR="00D20987" w:rsidRPr="00D739D2" w:rsidRDefault="00D20987" w:rsidP="00D739D2">
      <w:pPr>
        <w:pStyle w:val="Prrafodelista"/>
        <w:numPr>
          <w:ilvl w:val="0"/>
          <w:numId w:val="38"/>
        </w:numPr>
        <w:spacing w:after="120" w:line="240" w:lineRule="auto"/>
        <w:rPr>
          <w:rFonts w:ascii="Aptos" w:hAnsi="Aptos"/>
          <w:b/>
          <w:bCs/>
          <w:u w:val="single"/>
        </w:rPr>
      </w:pPr>
      <w:r>
        <w:rPr>
          <w:rFonts w:ascii="Aptos" w:hAnsi="Aptos"/>
          <w:b/>
          <w:bCs/>
          <w:u w:val="single"/>
        </w:rPr>
        <w:lastRenderedPageBreak/>
        <w:t>FARMA HOSPITALES (antigua ATHOS)</w:t>
      </w:r>
    </w:p>
    <w:p w14:paraId="678F5286"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 xml:space="preserve">ATHOS es una aplicación del sistema </w:t>
      </w:r>
      <w:proofErr w:type="spellStart"/>
      <w:r>
        <w:rPr>
          <w:rFonts w:ascii="Aptos" w:hAnsi="Aptos"/>
        </w:rPr>
        <w:t>Diraya</w:t>
      </w:r>
      <w:proofErr w:type="spellEnd"/>
      <w:r>
        <w:rPr>
          <w:rFonts w:ascii="Aptos" w:hAnsi="Aptos"/>
        </w:rPr>
        <w:t xml:space="preserve"> para la gestión de los stocks de distintos productos sanitarios contemplando el ciclo completo desde la petición a la aplicación SIGLO, su almacenamiento y la dispensación en el ámbito </w:t>
      </w:r>
      <w:proofErr w:type="spellStart"/>
      <w:r>
        <w:rPr>
          <w:rFonts w:ascii="Aptos" w:hAnsi="Aptos"/>
        </w:rPr>
        <w:t>hospitaalrio</w:t>
      </w:r>
      <w:proofErr w:type="spellEnd"/>
      <w:r>
        <w:rPr>
          <w:rFonts w:ascii="Aptos" w:hAnsi="Aptos"/>
        </w:rPr>
        <w:t>.</w:t>
      </w:r>
    </w:p>
    <w:p w14:paraId="005DD6CB"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Esta aplicación se articula en:</w:t>
      </w:r>
    </w:p>
    <w:p w14:paraId="2B05E3BE" w14:textId="77777777" w:rsidR="00D20987" w:rsidRPr="00D739D2" w:rsidRDefault="00D20987" w:rsidP="00D739D2">
      <w:pPr>
        <w:pStyle w:val="Prrafodelista"/>
        <w:numPr>
          <w:ilvl w:val="2"/>
          <w:numId w:val="38"/>
        </w:numPr>
        <w:spacing w:after="120" w:line="240" w:lineRule="auto"/>
        <w:rPr>
          <w:rFonts w:ascii="Aptos" w:hAnsi="Aptos"/>
        </w:rPr>
      </w:pPr>
      <w:proofErr w:type="spellStart"/>
      <w:r>
        <w:rPr>
          <w:rFonts w:ascii="Aptos" w:hAnsi="Aptos"/>
        </w:rPr>
        <w:t>FarmaPrescripción</w:t>
      </w:r>
      <w:proofErr w:type="spellEnd"/>
      <w:r>
        <w:rPr>
          <w:rFonts w:ascii="Aptos" w:hAnsi="Aptos"/>
        </w:rPr>
        <w:t xml:space="preserve"> que contempla la prescripción, distintas plantillas para gestión, quimioterapia y nutrición parenteral.</w:t>
      </w:r>
    </w:p>
    <w:p w14:paraId="1BFEBA22" w14:textId="77777777" w:rsidR="00D20987" w:rsidRPr="00D739D2" w:rsidRDefault="00D20987" w:rsidP="00D739D2">
      <w:pPr>
        <w:pStyle w:val="Prrafodelista"/>
        <w:numPr>
          <w:ilvl w:val="2"/>
          <w:numId w:val="38"/>
        </w:numPr>
        <w:spacing w:after="120" w:line="240" w:lineRule="auto"/>
        <w:rPr>
          <w:rFonts w:ascii="Aptos" w:hAnsi="Aptos"/>
        </w:rPr>
      </w:pPr>
      <w:proofErr w:type="spellStart"/>
      <w:r>
        <w:rPr>
          <w:rFonts w:ascii="Aptos" w:hAnsi="Aptos"/>
        </w:rPr>
        <w:t>FarmaGestión</w:t>
      </w:r>
      <w:proofErr w:type="spellEnd"/>
      <w:r>
        <w:rPr>
          <w:rFonts w:ascii="Aptos" w:hAnsi="Aptos"/>
        </w:rPr>
        <w:t xml:space="preserve"> para la gestión de pedidos, movimientos de almacén, gestión de catálogos, mermas y destrucciones y </w:t>
      </w:r>
      <w:proofErr w:type="spellStart"/>
      <w:r>
        <w:rPr>
          <w:rFonts w:ascii="Aptos" w:hAnsi="Aptos"/>
        </w:rPr>
        <w:t>reenvasados</w:t>
      </w:r>
      <w:proofErr w:type="spellEnd"/>
      <w:r>
        <w:rPr>
          <w:rFonts w:ascii="Aptos" w:hAnsi="Aptos"/>
        </w:rPr>
        <w:t>.</w:t>
      </w:r>
    </w:p>
    <w:p w14:paraId="16375E81" w14:textId="77777777" w:rsidR="001179D8" w:rsidRPr="00D739D2" w:rsidRDefault="00D20987" w:rsidP="00D739D2">
      <w:pPr>
        <w:pStyle w:val="Prrafodelista"/>
        <w:numPr>
          <w:ilvl w:val="2"/>
          <w:numId w:val="38"/>
        </w:numPr>
        <w:spacing w:after="120" w:line="240" w:lineRule="auto"/>
        <w:rPr>
          <w:rFonts w:ascii="Aptos" w:hAnsi="Aptos"/>
        </w:rPr>
      </w:pPr>
      <w:proofErr w:type="spellStart"/>
      <w:r>
        <w:rPr>
          <w:rFonts w:ascii="Aptos" w:hAnsi="Aptos"/>
        </w:rPr>
        <w:t>FarmaAdmin</w:t>
      </w:r>
      <w:proofErr w:type="spellEnd"/>
      <w:r>
        <w:rPr>
          <w:rFonts w:ascii="Aptos" w:hAnsi="Aptos"/>
        </w:rPr>
        <w:t xml:space="preserve"> con datos sobre cupos previstos y pedidos.</w:t>
      </w:r>
    </w:p>
    <w:p w14:paraId="65313E86" w14:textId="77777777" w:rsidR="00D20987" w:rsidRPr="00D739D2" w:rsidRDefault="00D20987" w:rsidP="00D739D2">
      <w:pPr>
        <w:pStyle w:val="Prrafodelista"/>
        <w:numPr>
          <w:ilvl w:val="1"/>
          <w:numId w:val="38"/>
        </w:numPr>
        <w:spacing w:after="120" w:line="240" w:lineRule="auto"/>
        <w:rPr>
          <w:rFonts w:ascii="Aptos" w:hAnsi="Aptos"/>
        </w:rPr>
      </w:pPr>
      <w:r>
        <w:rPr>
          <w:rFonts w:ascii="Aptos" w:hAnsi="Aptos"/>
        </w:rPr>
        <w:t>Se incluyen también gestión de admisión, traslado de camas y configuración de carros.</w:t>
      </w:r>
    </w:p>
    <w:p w14:paraId="2D387558" w14:textId="77777777" w:rsidR="001179D8" w:rsidRPr="00D739D2" w:rsidRDefault="001179D8" w:rsidP="001179D8">
      <w:pPr>
        <w:pStyle w:val="Prrafodelista"/>
        <w:spacing w:after="120" w:line="240" w:lineRule="auto"/>
        <w:ind w:left="1800"/>
        <w:rPr>
          <w:rFonts w:ascii="Aptos" w:hAnsi="Aptos"/>
        </w:rPr>
      </w:pPr>
    </w:p>
    <w:p w14:paraId="69FA8290" w14:textId="77777777" w:rsidR="001179D8" w:rsidRPr="00D739D2" w:rsidRDefault="001179D8" w:rsidP="00D739D2">
      <w:pPr>
        <w:pStyle w:val="Prrafodelista"/>
        <w:numPr>
          <w:ilvl w:val="0"/>
          <w:numId w:val="38"/>
        </w:numPr>
        <w:spacing w:after="120" w:line="240" w:lineRule="auto"/>
        <w:rPr>
          <w:rFonts w:ascii="Aptos" w:hAnsi="Aptos"/>
          <w:b/>
          <w:bCs/>
          <w:u w:val="single"/>
        </w:rPr>
      </w:pPr>
      <w:r>
        <w:rPr>
          <w:rFonts w:ascii="Aptos" w:hAnsi="Aptos"/>
          <w:b/>
          <w:bCs/>
          <w:u w:val="single"/>
        </w:rPr>
        <w:t xml:space="preserve">SISTEMA DE INFORMACIÓN ORTOPROTÉSICO (SIOR): </w:t>
      </w:r>
      <w:r>
        <w:rPr>
          <w:rFonts w:ascii="Aptos" w:hAnsi="Aptos"/>
        </w:rPr>
        <w:t>es una aplicación que responde a las necesidades para la prestación ortoprotésica. Contempla:</w:t>
      </w:r>
    </w:p>
    <w:p w14:paraId="4A6FC719"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Los criterios Generales de Organización con una visión panorámica de la organización administrativa planteada para la prestación ortoprotésica en el ámbito del Servicio Andaluz de Salud.</w:t>
      </w:r>
    </w:p>
    <w:p w14:paraId="3D35DC6E"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Conceptos y contenidos generales del Catálogo General de Ortoprotésica, tras lo cual, se definen los principios y criterios básicos para el mantenimiento del sistema de información y gestión.</w:t>
      </w:r>
    </w:p>
    <w:p w14:paraId="56563356"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Normas y procedimientos para la prescripción y dispensación, así como su tramitación.</w:t>
      </w:r>
    </w:p>
    <w:p w14:paraId="43FC601B" w14:textId="77777777" w:rsidR="00D20987" w:rsidRDefault="001179D8" w:rsidP="00D739D2">
      <w:pPr>
        <w:pStyle w:val="Prrafodelista"/>
        <w:numPr>
          <w:ilvl w:val="1"/>
          <w:numId w:val="38"/>
        </w:numPr>
        <w:spacing w:after="120" w:line="240" w:lineRule="auto"/>
        <w:rPr>
          <w:rFonts w:ascii="Aptos" w:hAnsi="Aptos"/>
        </w:rPr>
      </w:pPr>
      <w:r>
        <w:rPr>
          <w:rFonts w:ascii="Aptos" w:hAnsi="Aptos"/>
        </w:rPr>
        <w:t>Procedimientos de gestión para la financiación de las prestaciones.</w:t>
      </w:r>
    </w:p>
    <w:p w14:paraId="43FFBAEF" w14:textId="77777777" w:rsidR="00D739D2" w:rsidRPr="00D739D2" w:rsidRDefault="00D739D2" w:rsidP="00D739D2">
      <w:pPr>
        <w:pStyle w:val="Prrafodelista"/>
        <w:spacing w:after="120" w:line="240" w:lineRule="auto"/>
        <w:ind w:left="1080"/>
        <w:rPr>
          <w:rFonts w:ascii="Aptos" w:hAnsi="Aptos"/>
        </w:rPr>
      </w:pPr>
    </w:p>
    <w:p w14:paraId="44B33578" w14:textId="77777777" w:rsidR="001179D8" w:rsidRPr="00D739D2" w:rsidRDefault="001179D8" w:rsidP="00D739D2">
      <w:pPr>
        <w:pStyle w:val="Prrafodelista"/>
        <w:numPr>
          <w:ilvl w:val="0"/>
          <w:numId w:val="38"/>
        </w:numPr>
        <w:spacing w:after="120" w:line="240" w:lineRule="auto"/>
        <w:rPr>
          <w:rFonts w:ascii="Aptos" w:hAnsi="Aptos"/>
        </w:rPr>
      </w:pPr>
      <w:proofErr w:type="spellStart"/>
      <w:r>
        <w:rPr>
          <w:rFonts w:ascii="Aptos" w:hAnsi="Aptos"/>
          <w:b/>
          <w:bCs/>
          <w:u w:val="single"/>
        </w:rPr>
        <w:t>Telecontinuidad</w:t>
      </w:r>
      <w:proofErr w:type="spellEnd"/>
      <w:r>
        <w:rPr>
          <w:rFonts w:ascii="Aptos" w:hAnsi="Aptos"/>
          <w:b/>
          <w:bCs/>
          <w:u w:val="single"/>
        </w:rPr>
        <w:t xml:space="preserve"> de Cuidados:</w:t>
      </w:r>
      <w:r>
        <w:rPr>
          <w:rFonts w:ascii="Aptos" w:hAnsi="Aptos"/>
        </w:rPr>
        <w:t xml:space="preserve"> Es una aplicación para seguimiento de las personas en condiciones de fragilidad en el alta hospitalaria en fines de semana y la gestión de la tarjeta + CUIDADOS.</w:t>
      </w:r>
    </w:p>
    <w:p w14:paraId="2A1723D9" w14:textId="77777777" w:rsidR="001179D8" w:rsidRPr="00D739D2" w:rsidRDefault="001179D8" w:rsidP="001179D8">
      <w:pPr>
        <w:pStyle w:val="Prrafodelista"/>
        <w:spacing w:after="120" w:line="240" w:lineRule="auto"/>
        <w:ind w:left="1080"/>
        <w:rPr>
          <w:rFonts w:ascii="Aptos" w:hAnsi="Aptos"/>
        </w:rPr>
      </w:pPr>
    </w:p>
    <w:p w14:paraId="54C6FAD9" w14:textId="77777777" w:rsidR="001179D8" w:rsidRPr="00D739D2" w:rsidRDefault="001179D8" w:rsidP="00D739D2">
      <w:pPr>
        <w:pStyle w:val="Prrafodelista"/>
        <w:numPr>
          <w:ilvl w:val="0"/>
          <w:numId w:val="38"/>
        </w:numPr>
        <w:spacing w:after="120" w:line="240" w:lineRule="auto"/>
        <w:rPr>
          <w:rFonts w:ascii="Aptos" w:hAnsi="Aptos"/>
          <w:b/>
          <w:bCs/>
          <w:u w:val="single"/>
        </w:rPr>
      </w:pPr>
      <w:r>
        <w:rPr>
          <w:rFonts w:ascii="Aptos" w:hAnsi="Aptos"/>
          <w:b/>
          <w:bCs/>
          <w:u w:val="single"/>
        </w:rPr>
        <w:t>Sistema de Información de la Coordinación Autonómica de Trasplantes de Andalucía (SICATA)</w:t>
      </w:r>
    </w:p>
    <w:p w14:paraId="70922774"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 xml:space="preserve">Realiza centralizadamente el </w:t>
      </w:r>
      <w:r>
        <w:rPr>
          <w:rFonts w:ascii="Aptos" w:hAnsi="Aptos"/>
          <w:b/>
          <w:bCs/>
        </w:rPr>
        <w:t>registro epidemiológico de pacientes con insuficiencia renal crónica, donantes de órganos y tejidos, y pacientes con trasplante renal, hepático, cardíaco, pulmonar y/o pancreático.</w:t>
      </w:r>
    </w:p>
    <w:p w14:paraId="32007811"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La aplicación se encarga del registro de los datos de los pacientes con IRC y de la evolución en tratamiento de hemodiálisis y diálisis peritoneal. Se registra los donantes, así como los órganos y tejidos extraídos al donante para su donación. Del mismo modo se registra los receptores de estos órganos y tejidos.</w:t>
      </w:r>
    </w:p>
    <w:p w14:paraId="570ADF71"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Se registran los datos de seguimiento y evolución de los pacientes trasplantados de riñón, hígado, corazón, pulmón y/o páncreas.</w:t>
      </w:r>
    </w:p>
    <w:p w14:paraId="572AE5E4" w14:textId="77777777" w:rsidR="001179D8" w:rsidRPr="00D739D2" w:rsidRDefault="001179D8" w:rsidP="001179D8">
      <w:pPr>
        <w:pStyle w:val="Prrafodelista"/>
        <w:spacing w:after="120" w:line="240" w:lineRule="auto"/>
        <w:ind w:left="1800"/>
        <w:rPr>
          <w:rFonts w:ascii="Aptos" w:hAnsi="Aptos"/>
        </w:rPr>
      </w:pPr>
    </w:p>
    <w:p w14:paraId="23C22EA0" w14:textId="77777777" w:rsidR="001179D8" w:rsidRPr="00D739D2" w:rsidRDefault="001179D8" w:rsidP="00D739D2">
      <w:pPr>
        <w:pStyle w:val="Prrafodelista"/>
        <w:numPr>
          <w:ilvl w:val="0"/>
          <w:numId w:val="38"/>
        </w:numPr>
        <w:spacing w:after="120" w:line="240" w:lineRule="auto"/>
        <w:rPr>
          <w:rFonts w:ascii="Aptos" w:hAnsi="Aptos"/>
        </w:rPr>
      </w:pPr>
      <w:r>
        <w:rPr>
          <w:rFonts w:ascii="Aptos" w:hAnsi="Aptos"/>
          <w:b/>
          <w:bCs/>
          <w:u w:val="single"/>
        </w:rPr>
        <w:t>Soporte Sanitario a la Ley de Dependencia (SSLD):</w:t>
      </w:r>
      <w:r>
        <w:rPr>
          <w:rFonts w:ascii="Aptos" w:hAnsi="Aptos"/>
        </w:rPr>
        <w:t xml:space="preserve"> Es una aplicación para la gestión y seguimiento de las solicitudes de la ciudadanía para la realización de informes de salud para la obtención de las prestaciones dispuestas por el gobierno en el marco de la Ley 39/2006, de 14 de diciembre, de promoción de la autonomía personal y atención a las personas en situación de dependencia.</w:t>
      </w:r>
    </w:p>
    <w:p w14:paraId="6B837EF2" w14:textId="77777777" w:rsidR="001179D8" w:rsidRDefault="001179D8" w:rsidP="001179D8">
      <w:pPr>
        <w:pStyle w:val="Prrafodelista"/>
        <w:spacing w:after="120" w:line="240" w:lineRule="auto"/>
        <w:ind w:left="1080"/>
        <w:rPr>
          <w:rFonts w:ascii="Aptos" w:hAnsi="Aptos"/>
        </w:rPr>
      </w:pPr>
    </w:p>
    <w:p w14:paraId="7AF9EA4C" w14:textId="77777777" w:rsidR="00EA52A6" w:rsidRPr="00D739D2" w:rsidRDefault="00EA52A6" w:rsidP="001179D8">
      <w:pPr>
        <w:pStyle w:val="Prrafodelista"/>
        <w:spacing w:after="120" w:line="240" w:lineRule="auto"/>
        <w:ind w:left="1080"/>
        <w:rPr>
          <w:rFonts w:ascii="Aptos" w:hAnsi="Aptos"/>
        </w:rPr>
      </w:pPr>
    </w:p>
    <w:p w14:paraId="2EAA0D6A" w14:textId="77777777" w:rsidR="001179D8" w:rsidRPr="00D739D2" w:rsidRDefault="001179D8" w:rsidP="00D739D2">
      <w:pPr>
        <w:pStyle w:val="Prrafodelista"/>
        <w:numPr>
          <w:ilvl w:val="0"/>
          <w:numId w:val="38"/>
        </w:numPr>
        <w:spacing w:after="120" w:line="240" w:lineRule="auto"/>
        <w:rPr>
          <w:rFonts w:ascii="Aptos" w:hAnsi="Aptos"/>
        </w:rPr>
      </w:pPr>
      <w:r>
        <w:rPr>
          <w:rFonts w:ascii="Aptos" w:hAnsi="Aptos"/>
          <w:b/>
          <w:bCs/>
          <w:u w:val="single"/>
        </w:rPr>
        <w:lastRenderedPageBreak/>
        <w:t>Recursos en domicilio (RECDOM):</w:t>
      </w:r>
      <w:r>
        <w:rPr>
          <w:rFonts w:ascii="Aptos" w:hAnsi="Aptos"/>
        </w:rPr>
        <w:t xml:space="preserve"> Es una Aplicación para la gestión del material ortoprotésico del domicilio de los pacientes. Consta de los siguientes módulos:</w:t>
      </w:r>
    </w:p>
    <w:p w14:paraId="4CD16CF4"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Tramitación de Solicitudes de entrega, retirada, avería, desplazamiento, intercambio, sustitución y asignación de material orto protésico en el domicilio de los pacientes.</w:t>
      </w:r>
    </w:p>
    <w:p w14:paraId="194DB77E"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Seguimientos del stock disponible en los distintos almacenes existentes (uno por distrito).</w:t>
      </w:r>
    </w:p>
    <w:p w14:paraId="558510FF"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Gestión y seguimiento de los pacientes con material de apoyo al cuidado en domicilio</w:t>
      </w:r>
      <w:r>
        <w:rPr>
          <w:rFonts w:ascii="Aptos" w:hAnsi="Aptos"/>
        </w:rPr>
        <w:br/>
      </w:r>
    </w:p>
    <w:p w14:paraId="6CE9F7A0" w14:textId="77777777" w:rsidR="001179D8" w:rsidRPr="00D739D2" w:rsidRDefault="001179D8" w:rsidP="00D739D2">
      <w:pPr>
        <w:pStyle w:val="Prrafodelista"/>
        <w:numPr>
          <w:ilvl w:val="0"/>
          <w:numId w:val="38"/>
        </w:numPr>
        <w:spacing w:after="120" w:line="240" w:lineRule="auto"/>
        <w:rPr>
          <w:rFonts w:ascii="Aptos" w:hAnsi="Aptos"/>
        </w:rPr>
      </w:pPr>
      <w:r>
        <w:rPr>
          <w:rFonts w:ascii="Aptos" w:hAnsi="Aptos"/>
          <w:b/>
          <w:bCs/>
          <w:u w:val="single"/>
        </w:rPr>
        <w:t>Plan Integral de Diabetes (PID):</w:t>
      </w:r>
      <w:r>
        <w:rPr>
          <w:rFonts w:ascii="Aptos" w:hAnsi="Aptos"/>
        </w:rPr>
        <w:t xml:space="preserve"> Es una aplicación para la detección precoz de retinopatías (fundamentalmente) junto con el tratamiento con bomba de infusión continua de insulina.</w:t>
      </w:r>
    </w:p>
    <w:p w14:paraId="66CDB207" w14:textId="77777777" w:rsidR="001179D8" w:rsidRPr="00D739D2" w:rsidRDefault="001179D8" w:rsidP="001179D8">
      <w:pPr>
        <w:pStyle w:val="Prrafodelista"/>
        <w:spacing w:after="120" w:line="240" w:lineRule="auto"/>
        <w:ind w:left="1080"/>
        <w:rPr>
          <w:rFonts w:ascii="Aptos" w:hAnsi="Aptos"/>
        </w:rPr>
      </w:pPr>
    </w:p>
    <w:p w14:paraId="7C33AEF3" w14:textId="77777777" w:rsidR="001179D8" w:rsidRPr="00D739D2" w:rsidRDefault="001179D8" w:rsidP="00D739D2">
      <w:pPr>
        <w:pStyle w:val="Prrafodelista"/>
        <w:numPr>
          <w:ilvl w:val="0"/>
          <w:numId w:val="38"/>
        </w:numPr>
        <w:spacing w:after="120" w:line="240" w:lineRule="auto"/>
        <w:rPr>
          <w:rFonts w:ascii="Aptos" w:hAnsi="Aptos"/>
          <w:b/>
          <w:bCs/>
          <w:u w:val="single"/>
        </w:rPr>
      </w:pPr>
      <w:r>
        <w:rPr>
          <w:rFonts w:ascii="Aptos" w:hAnsi="Aptos"/>
          <w:b/>
          <w:bCs/>
          <w:u w:val="single"/>
        </w:rPr>
        <w:t>Sistema de Información del Programa Andaluz de Anomalías Congénitas (</w:t>
      </w:r>
      <w:proofErr w:type="spellStart"/>
      <w:r>
        <w:rPr>
          <w:rFonts w:ascii="Aptos" w:hAnsi="Aptos"/>
          <w:b/>
          <w:bCs/>
          <w:u w:val="single"/>
        </w:rPr>
        <w:t>siPACAC</w:t>
      </w:r>
      <w:proofErr w:type="spellEnd"/>
      <w:r>
        <w:rPr>
          <w:rFonts w:ascii="Aptos" w:hAnsi="Aptos"/>
          <w:b/>
          <w:bCs/>
          <w:u w:val="single"/>
        </w:rPr>
        <w:t>):</w:t>
      </w:r>
    </w:p>
    <w:p w14:paraId="65CB9C82"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Realiza el cribado prenatal de cromosomopatías (no es utilizado en todos los centros SAS). Ha sido desarrollada fuera de la factoría asistencial centralizada.</w:t>
      </w:r>
    </w:p>
    <w:p w14:paraId="4F40075C"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El objetivo del portal web es facilitar la determinación de la probabilidad de que un feto sufra anomalías cromosómicas o morfológicas a través de pruebas diagnósticas ecográficas y de laboratorio. El sistema realiza un cribado tanto en gestaciones que impliquen un bajo riesgo como en aquellas que supongan uno alto. Para ello, se realiza:</w:t>
      </w:r>
    </w:p>
    <w:p w14:paraId="66672FFB"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Recogida de datos familiares y personales para la identificación del riesgo.</w:t>
      </w:r>
    </w:p>
    <w:p w14:paraId="1FA8AF0A"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Cribados combinados y bioquímicos.</w:t>
      </w:r>
    </w:p>
    <w:p w14:paraId="254FD9F7"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Diagnóstico y evaluación del riesgo.</w:t>
      </w:r>
    </w:p>
    <w:p w14:paraId="0369AF94"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Valoración de los resultados y planes de mitigación y prevención.</w:t>
      </w:r>
    </w:p>
    <w:p w14:paraId="088161E3"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Los procesos involucrados son:</w:t>
      </w:r>
    </w:p>
    <w:p w14:paraId="6694FFE1"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Cribado Combinado del Primer Trimestre (CC1T)</w:t>
      </w:r>
    </w:p>
    <w:p w14:paraId="7D294056"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Cribado Bioquímico del Segundo Trimestre (CB2T)</w:t>
      </w:r>
    </w:p>
    <w:p w14:paraId="32962F22"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Ecografía Morfológica (ECO20)</w:t>
      </w:r>
    </w:p>
    <w:p w14:paraId="469B09FC" w14:textId="77777777" w:rsidR="001179D8" w:rsidRPr="00D739D2" w:rsidRDefault="001179D8" w:rsidP="001179D8">
      <w:pPr>
        <w:pStyle w:val="Prrafodelista"/>
        <w:spacing w:after="120" w:line="240" w:lineRule="auto"/>
        <w:ind w:left="2520"/>
        <w:rPr>
          <w:rFonts w:ascii="Aptos" w:hAnsi="Aptos"/>
        </w:rPr>
      </w:pPr>
    </w:p>
    <w:p w14:paraId="44DAF232" w14:textId="77777777" w:rsidR="001179D8" w:rsidRPr="00D739D2" w:rsidRDefault="001179D8" w:rsidP="00D739D2">
      <w:pPr>
        <w:pStyle w:val="Prrafodelista"/>
        <w:numPr>
          <w:ilvl w:val="0"/>
          <w:numId w:val="38"/>
        </w:numPr>
        <w:spacing w:after="120" w:line="240" w:lineRule="auto"/>
        <w:rPr>
          <w:rFonts w:ascii="Aptos" w:hAnsi="Aptos"/>
        </w:rPr>
      </w:pPr>
      <w:r>
        <w:rPr>
          <w:rFonts w:ascii="Aptos" w:hAnsi="Aptos"/>
          <w:b/>
          <w:bCs/>
          <w:u w:val="single"/>
        </w:rPr>
        <w:t>Sistema de Gestión y Ayuda a los Cuidados Paliativos (SGACP):</w:t>
      </w:r>
      <w:r>
        <w:rPr>
          <w:rFonts w:ascii="Aptos" w:hAnsi="Aptos"/>
        </w:rPr>
        <w:t xml:space="preserve"> Se plantea como una herramienta que facilita la gestión, ayuda y seguimiento de las personas que requieren cuidados paliativos, coordinando los distintos actores y organizaciones que intervienen en el sistema. Las funcionalidades del sistema propuesto son las siguientes:</w:t>
      </w:r>
    </w:p>
    <w:p w14:paraId="1E8A465A"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Gestión de Usuarios y Administración del Sistema</w:t>
      </w:r>
    </w:p>
    <w:p w14:paraId="39B9AA89"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Alta y Baja de Pacientes</w:t>
      </w:r>
    </w:p>
    <w:p w14:paraId="22D01A52"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Creación de seguimientos al Paciente</w:t>
      </w:r>
    </w:p>
    <w:p w14:paraId="248E7962"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Valoración del paciente</w:t>
      </w:r>
    </w:p>
    <w:p w14:paraId="08D363EB" w14:textId="77777777" w:rsidR="001179D8" w:rsidRPr="00D739D2" w:rsidRDefault="001179D8" w:rsidP="001179D8">
      <w:pPr>
        <w:pStyle w:val="Prrafodelista"/>
        <w:spacing w:after="120" w:line="240" w:lineRule="auto"/>
        <w:ind w:left="1800"/>
        <w:rPr>
          <w:rFonts w:ascii="Aptos" w:hAnsi="Aptos"/>
        </w:rPr>
      </w:pPr>
    </w:p>
    <w:p w14:paraId="30ACF481" w14:textId="77777777" w:rsidR="001179D8" w:rsidRPr="00D739D2" w:rsidRDefault="001179D8" w:rsidP="00D739D2">
      <w:pPr>
        <w:pStyle w:val="Prrafodelista"/>
        <w:numPr>
          <w:ilvl w:val="0"/>
          <w:numId w:val="38"/>
        </w:numPr>
        <w:spacing w:after="120" w:line="240" w:lineRule="auto"/>
        <w:rPr>
          <w:rFonts w:ascii="Aptos" w:hAnsi="Aptos"/>
        </w:rPr>
      </w:pPr>
      <w:r>
        <w:rPr>
          <w:rFonts w:ascii="Aptos" w:hAnsi="Aptos"/>
          <w:b/>
          <w:bCs/>
        </w:rPr>
        <w:t>Terapia Biológica en Artritis Reumatoide (TBAR)</w:t>
      </w:r>
    </w:p>
    <w:p w14:paraId="762CD34C"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Es una aplicación para tratar distintas patologías reumáticas:</w:t>
      </w:r>
    </w:p>
    <w:p w14:paraId="30B31407"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Artritis Reumatoide</w:t>
      </w:r>
    </w:p>
    <w:p w14:paraId="61142F7A" w14:textId="77777777" w:rsidR="001179D8" w:rsidRPr="00D739D2" w:rsidRDefault="001179D8" w:rsidP="00D739D2">
      <w:pPr>
        <w:pStyle w:val="Prrafodelista"/>
        <w:numPr>
          <w:ilvl w:val="2"/>
          <w:numId w:val="38"/>
        </w:numPr>
        <w:spacing w:after="120" w:line="240" w:lineRule="auto"/>
        <w:rPr>
          <w:rFonts w:ascii="Aptos" w:hAnsi="Aptos"/>
        </w:rPr>
      </w:pPr>
      <w:r>
        <w:rPr>
          <w:rFonts w:ascii="Aptos" w:hAnsi="Aptos"/>
        </w:rPr>
        <w:t>Espondilitis Anquilosante</w:t>
      </w:r>
    </w:p>
    <w:p w14:paraId="5E6E3A7A" w14:textId="77777777" w:rsidR="001179D8" w:rsidRDefault="001179D8" w:rsidP="00D739D2">
      <w:pPr>
        <w:pStyle w:val="Prrafodelista"/>
        <w:numPr>
          <w:ilvl w:val="1"/>
          <w:numId w:val="38"/>
        </w:numPr>
        <w:spacing w:after="120" w:line="240" w:lineRule="auto"/>
        <w:rPr>
          <w:rFonts w:ascii="Aptos" w:hAnsi="Aptos"/>
        </w:rPr>
      </w:pPr>
      <w:r>
        <w:rPr>
          <w:rFonts w:ascii="Aptos" w:hAnsi="Aptos"/>
        </w:rPr>
        <w:t xml:space="preserve">La aplicación permite la grabación de distintos tipos de formulario, la formulación y el seguimiento de distintos tipos de tratamiento, las terapias </w:t>
      </w:r>
      <w:r>
        <w:rPr>
          <w:rFonts w:ascii="Aptos" w:hAnsi="Aptos"/>
        </w:rPr>
        <w:lastRenderedPageBreak/>
        <w:t>biológicas y la evaluación de terapias anteriores, junto con la evaluación de pacientes y dictámenes de la Comisión Asesora Central CAC.</w:t>
      </w:r>
    </w:p>
    <w:p w14:paraId="45C64E62" w14:textId="77777777" w:rsidR="00D739D2" w:rsidRPr="00D739D2" w:rsidRDefault="00D739D2" w:rsidP="00D739D2">
      <w:pPr>
        <w:pStyle w:val="Prrafodelista"/>
        <w:spacing w:after="120" w:line="240" w:lineRule="auto"/>
        <w:ind w:left="1080"/>
        <w:rPr>
          <w:rFonts w:ascii="Aptos" w:hAnsi="Aptos"/>
        </w:rPr>
      </w:pPr>
    </w:p>
    <w:p w14:paraId="63B9ED4D" w14:textId="77777777" w:rsidR="001179D8" w:rsidRPr="00D739D2" w:rsidRDefault="001179D8" w:rsidP="00D739D2">
      <w:pPr>
        <w:pStyle w:val="Prrafodelista"/>
        <w:numPr>
          <w:ilvl w:val="0"/>
          <w:numId w:val="38"/>
        </w:numPr>
        <w:spacing w:after="120" w:line="240" w:lineRule="auto"/>
        <w:rPr>
          <w:rFonts w:ascii="Aptos" w:hAnsi="Aptos"/>
          <w:b/>
          <w:bCs/>
        </w:rPr>
      </w:pPr>
      <w:r>
        <w:rPr>
          <w:rFonts w:ascii="Aptos" w:hAnsi="Aptos"/>
          <w:b/>
          <w:bCs/>
        </w:rPr>
        <w:t>Sistema de Información para la Gestión de la Segunda Opinión Médica (SIGESOM)</w:t>
      </w:r>
    </w:p>
    <w:p w14:paraId="6ED18BCB"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 xml:space="preserve">Es un sistema de información para la gestión de las segundas opiniones solicitadas por los ciudadanos. Actualmente es un procedimiento gobernado desde la </w:t>
      </w:r>
      <w:proofErr w:type="spellStart"/>
      <w:r>
        <w:rPr>
          <w:rFonts w:ascii="Aptos" w:hAnsi="Aptos"/>
        </w:rPr>
        <w:t>DGASyS</w:t>
      </w:r>
      <w:proofErr w:type="spellEnd"/>
      <w:r>
        <w:rPr>
          <w:rFonts w:ascii="Aptos" w:hAnsi="Aptos"/>
        </w:rPr>
        <w:t xml:space="preserve"> con participación de Salud Responde en la gestión administrativa y de profesionales asistenciales "consultores" encargados de emitir esos informes en caso de ser pertinente.</w:t>
      </w:r>
    </w:p>
    <w:p w14:paraId="77ECEF5E" w14:textId="77777777" w:rsidR="001179D8" w:rsidRPr="00D739D2" w:rsidRDefault="001179D8" w:rsidP="00D739D2">
      <w:pPr>
        <w:pStyle w:val="Prrafodelista"/>
        <w:numPr>
          <w:ilvl w:val="1"/>
          <w:numId w:val="38"/>
        </w:numPr>
        <w:spacing w:after="120" w:line="240" w:lineRule="auto"/>
        <w:rPr>
          <w:rFonts w:ascii="Aptos" w:hAnsi="Aptos"/>
        </w:rPr>
      </w:pPr>
      <w:r>
        <w:rPr>
          <w:rFonts w:ascii="Aptos" w:hAnsi="Aptos"/>
        </w:rPr>
        <w:t>Para el registro del informe de segunda opinión médica existe un formulario clínico específico integrado en Estación Clínica</w:t>
      </w:r>
      <w:r>
        <w:rPr>
          <w:rFonts w:ascii="Aptos" w:hAnsi="Aptos"/>
        </w:rPr>
        <w:br/>
      </w:r>
    </w:p>
    <w:p w14:paraId="57A7D678" w14:textId="77777777" w:rsidR="001179D8" w:rsidRPr="00D739D2" w:rsidRDefault="001179D8" w:rsidP="00D739D2">
      <w:pPr>
        <w:pStyle w:val="Prrafodelista"/>
        <w:numPr>
          <w:ilvl w:val="0"/>
          <w:numId w:val="38"/>
        </w:numPr>
        <w:spacing w:after="120" w:line="240" w:lineRule="auto"/>
        <w:rPr>
          <w:rFonts w:ascii="Aptos" w:hAnsi="Aptos"/>
        </w:rPr>
      </w:pPr>
      <w:r>
        <w:rPr>
          <w:rFonts w:ascii="Aptos" w:hAnsi="Aptos"/>
          <w:b/>
          <w:bCs/>
          <w:u w:val="single"/>
        </w:rPr>
        <w:t>Buzón Profesional:</w:t>
      </w:r>
      <w:r>
        <w:rPr>
          <w:rFonts w:ascii="Aptos" w:hAnsi="Aptos"/>
        </w:rPr>
        <w:t xml:space="preserve"> Es un módulo del sistema </w:t>
      </w:r>
      <w:proofErr w:type="spellStart"/>
      <w:r>
        <w:rPr>
          <w:rFonts w:ascii="Aptos" w:hAnsi="Aptos"/>
        </w:rPr>
        <w:t>Diraya</w:t>
      </w:r>
      <w:proofErr w:type="spellEnd"/>
      <w:r>
        <w:rPr>
          <w:rFonts w:ascii="Aptos" w:hAnsi="Aptos"/>
        </w:rPr>
        <w:t xml:space="preserve"> para la gestión automatizada de las notificaciones a los profesionales del SAS actualmente acotada al ámbito de atención primaria y con capacidad de notificación al médico y enfermera responsable del paciente en este ámbito asistencial.</w:t>
      </w:r>
    </w:p>
    <w:p w14:paraId="5CDB9408" w14:textId="77777777" w:rsidR="001179D8" w:rsidRPr="00D739D2" w:rsidRDefault="001179D8" w:rsidP="001179D8">
      <w:pPr>
        <w:pStyle w:val="Prrafodelista"/>
        <w:spacing w:after="120" w:line="240" w:lineRule="auto"/>
        <w:ind w:left="1080"/>
        <w:rPr>
          <w:rFonts w:ascii="Aptos" w:hAnsi="Aptos"/>
        </w:rPr>
      </w:pPr>
    </w:p>
    <w:p w14:paraId="6ECAD9F5" w14:textId="77777777" w:rsidR="00D739D2" w:rsidRDefault="001179D8" w:rsidP="00D739D2">
      <w:pPr>
        <w:pStyle w:val="Prrafodelista"/>
        <w:numPr>
          <w:ilvl w:val="0"/>
          <w:numId w:val="38"/>
        </w:numPr>
        <w:spacing w:after="120" w:line="240" w:lineRule="auto"/>
        <w:rPr>
          <w:rFonts w:ascii="Aptos" w:hAnsi="Aptos"/>
        </w:rPr>
      </w:pPr>
      <w:r>
        <w:rPr>
          <w:rFonts w:ascii="Aptos" w:hAnsi="Aptos"/>
          <w:b/>
          <w:bCs/>
          <w:u w:val="single"/>
        </w:rPr>
        <w:t>OTTAWA:</w:t>
      </w:r>
      <w:r>
        <w:rPr>
          <w:rFonts w:ascii="Aptos" w:hAnsi="Aptos"/>
        </w:rPr>
        <w:t xml:space="preserve"> Sistema de registro de intervenciones en promoción de la salud en el ámbito educativo, laboral y comunitario.</w:t>
      </w:r>
    </w:p>
    <w:p w14:paraId="77189126" w14:textId="77777777" w:rsidR="00D739D2" w:rsidRPr="00D739D2" w:rsidRDefault="00D739D2" w:rsidP="00D739D2">
      <w:pPr>
        <w:pStyle w:val="Prrafodelista"/>
        <w:rPr>
          <w:rFonts w:ascii="Aptos" w:hAnsi="Aptos"/>
          <w:b/>
          <w:bCs/>
        </w:rPr>
      </w:pPr>
    </w:p>
    <w:p w14:paraId="04855678" w14:textId="77777777" w:rsidR="001179D8" w:rsidRPr="00D739D2" w:rsidRDefault="001179D8" w:rsidP="00D739D2">
      <w:pPr>
        <w:pStyle w:val="Prrafodelista"/>
        <w:numPr>
          <w:ilvl w:val="0"/>
          <w:numId w:val="38"/>
        </w:numPr>
        <w:spacing w:after="120" w:line="240" w:lineRule="auto"/>
        <w:rPr>
          <w:rFonts w:ascii="Aptos" w:hAnsi="Aptos"/>
        </w:rPr>
      </w:pPr>
      <w:r>
        <w:rPr>
          <w:rFonts w:ascii="Aptos" w:hAnsi="Aptos"/>
          <w:b/>
          <w:bCs/>
          <w:u w:val="single"/>
        </w:rPr>
        <w:t>Sistema de Información de Salud Infantil (SISI):</w:t>
      </w:r>
      <w:r>
        <w:rPr>
          <w:rFonts w:ascii="Aptos" w:hAnsi="Aptos"/>
        </w:rPr>
        <w:t xml:space="preserve"> Encargado del registro de los cribados de </w:t>
      </w:r>
      <w:proofErr w:type="spellStart"/>
      <w:r>
        <w:rPr>
          <w:rFonts w:ascii="Aptos" w:hAnsi="Aptos"/>
        </w:rPr>
        <w:t>Metabolopatías</w:t>
      </w:r>
      <w:proofErr w:type="spellEnd"/>
      <w:r>
        <w:rPr>
          <w:rFonts w:ascii="Aptos" w:hAnsi="Aptos"/>
        </w:rPr>
        <w:t xml:space="preserve"> y del Cribado de Hipoacusia.</w:t>
      </w:r>
    </w:p>
    <w:p w14:paraId="0A52F038" w14:textId="77777777" w:rsidR="00060E0F" w:rsidRDefault="00060E0F">
      <w:pPr>
        <w:pStyle w:val="Prrafodelista"/>
        <w:spacing w:after="120" w:line="240" w:lineRule="auto"/>
      </w:pPr>
    </w:p>
    <w:p w14:paraId="2AD657C8" w14:textId="77777777" w:rsidR="00060E0F" w:rsidRDefault="00000000">
      <w:pPr>
        <w:spacing w:after="120" w:line="240" w:lineRule="auto"/>
      </w:pPr>
      <w:r>
        <w:rPr>
          <w:rFonts w:ascii="Aptos" w:hAnsi="Aptos"/>
          <w:b/>
          <w:bCs/>
          <w:color w:val="1F4E79"/>
          <w:u w:val="single"/>
        </w:rPr>
        <w:t xml:space="preserve">Módulos estructurales, de acceso y de explotación de </w:t>
      </w:r>
      <w:proofErr w:type="spellStart"/>
      <w:r>
        <w:rPr>
          <w:rFonts w:ascii="Aptos" w:hAnsi="Aptos"/>
          <w:b/>
          <w:bCs/>
          <w:color w:val="1F4E79"/>
          <w:u w:val="single"/>
        </w:rPr>
        <w:t>Diraya</w:t>
      </w:r>
      <w:proofErr w:type="spellEnd"/>
      <w:r>
        <w:rPr>
          <w:rFonts w:ascii="Aptos" w:hAnsi="Aptos"/>
          <w:b/>
          <w:bCs/>
          <w:color w:val="1F4E79"/>
          <w:u w:val="single"/>
        </w:rPr>
        <w:t>:</w:t>
      </w:r>
    </w:p>
    <w:p w14:paraId="7BF25969" w14:textId="77777777" w:rsidR="00060E0F" w:rsidRDefault="00000000">
      <w:pPr>
        <w:pStyle w:val="Prrafodelista"/>
        <w:numPr>
          <w:ilvl w:val="0"/>
          <w:numId w:val="38"/>
        </w:numPr>
        <w:spacing w:after="120" w:line="240" w:lineRule="auto"/>
      </w:pPr>
      <w:r>
        <w:rPr>
          <w:rFonts w:ascii="Aptos" w:hAnsi="Aptos"/>
          <w:b/>
          <w:bCs/>
          <w:color w:val="1F4E79"/>
          <w:u w:val="single"/>
        </w:rPr>
        <w:t>Módulos estructurales:</w:t>
      </w:r>
      <w:r>
        <w:rPr>
          <w:rFonts w:ascii="Aptos" w:hAnsi="Aptos"/>
          <w:color w:val="1F4E79"/>
        </w:rPr>
        <w:t xml:space="preserve"> son la base sobre la que funcionan el resto de </w:t>
      </w:r>
      <w:proofErr w:type="gramStart"/>
      <w:r>
        <w:rPr>
          <w:rFonts w:ascii="Aptos" w:hAnsi="Aptos"/>
          <w:color w:val="1F4E79"/>
        </w:rPr>
        <w:t>módulos</w:t>
      </w:r>
      <w:proofErr w:type="gramEnd"/>
      <w:r>
        <w:rPr>
          <w:rFonts w:ascii="Aptos" w:hAnsi="Aptos"/>
          <w:color w:val="1F4E79"/>
        </w:rPr>
        <w:t xml:space="preserve">: </w:t>
      </w:r>
      <w:r>
        <w:rPr>
          <w:rFonts w:ascii="Aptos" w:hAnsi="Aptos"/>
          <w:b/>
          <w:bCs/>
          <w:color w:val="1F4E79"/>
        </w:rPr>
        <w:t>BDU (Usuarios), Estructura (Recursos) y MACO (Acceso Centralizado de Operadores)</w:t>
      </w:r>
      <w:r>
        <w:rPr>
          <w:rFonts w:ascii="Aptos" w:hAnsi="Aptos"/>
          <w:color w:val="1F4E79"/>
        </w:rPr>
        <w:t xml:space="preserve">. El «Módulo de Administración Horizontal (MAH)» </w:t>
      </w:r>
      <w:r>
        <w:rPr>
          <w:rFonts w:ascii="Aptos" w:hAnsi="Aptos"/>
          <w:b/>
          <w:bCs/>
          <w:color w:val="1F4E79"/>
        </w:rPr>
        <w:t>no</w:t>
      </w:r>
      <w:r>
        <w:rPr>
          <w:rFonts w:ascii="Aptos" w:hAnsi="Aptos"/>
          <w:color w:val="1F4E79"/>
        </w:rPr>
        <w:t xml:space="preserve"> es un módulo estructural de </w:t>
      </w:r>
      <w:proofErr w:type="spellStart"/>
      <w:r>
        <w:rPr>
          <w:rFonts w:ascii="Aptos" w:hAnsi="Aptos"/>
          <w:color w:val="1F4E79"/>
        </w:rPr>
        <w:t>Diraya</w:t>
      </w:r>
      <w:proofErr w:type="spellEnd"/>
      <w:r>
        <w:rPr>
          <w:rFonts w:ascii="Aptos" w:hAnsi="Aptos"/>
          <w:color w:val="1F4E79"/>
        </w:rPr>
        <w:t>.</w:t>
      </w:r>
    </w:p>
    <w:p w14:paraId="1B5D1578" w14:textId="77777777" w:rsidR="00060E0F" w:rsidRDefault="00060E0F">
      <w:pPr>
        <w:pStyle w:val="Prrafodelista"/>
        <w:spacing w:after="120" w:line="240" w:lineRule="auto"/>
      </w:pPr>
    </w:p>
    <w:p w14:paraId="5D0D6E0A" w14:textId="77777777" w:rsidR="00060E0F" w:rsidRDefault="00000000">
      <w:pPr>
        <w:pStyle w:val="Prrafodelista"/>
        <w:numPr>
          <w:ilvl w:val="0"/>
          <w:numId w:val="38"/>
        </w:numPr>
        <w:spacing w:after="120" w:line="240" w:lineRule="auto"/>
      </w:pPr>
      <w:r>
        <w:rPr>
          <w:rFonts w:ascii="Aptos" w:hAnsi="Aptos"/>
          <w:b/>
          <w:bCs/>
          <w:color w:val="1F4E79"/>
          <w:u w:val="single"/>
        </w:rPr>
        <w:t>BDU – Base de Datos de Usuarios / GADU (Gestión y Archivo de Datos de Usuarios):</w:t>
      </w:r>
      <w:r>
        <w:rPr>
          <w:rFonts w:ascii="Aptos" w:hAnsi="Aptos"/>
          <w:color w:val="1F4E79"/>
        </w:rPr>
        <w:t xml:space="preserve"> GADU es la aplicación que gestiona la BDU.</w:t>
      </w:r>
    </w:p>
    <w:p w14:paraId="6743607A" w14:textId="77777777" w:rsidR="00060E0F" w:rsidRDefault="00000000">
      <w:pPr>
        <w:pStyle w:val="Prrafodelista"/>
        <w:numPr>
          <w:ilvl w:val="1"/>
          <w:numId w:val="38"/>
        </w:numPr>
        <w:spacing w:after="120" w:line="240" w:lineRule="auto"/>
      </w:pPr>
      <w:r>
        <w:rPr>
          <w:rFonts w:ascii="Aptos" w:hAnsi="Aptos"/>
          <w:color w:val="1F4E79"/>
        </w:rPr>
        <w:t xml:space="preserve">Función principal: dotar a cada ciudadano de un </w:t>
      </w:r>
      <w:r>
        <w:rPr>
          <w:rFonts w:ascii="Aptos" w:hAnsi="Aptos"/>
          <w:b/>
          <w:bCs/>
          <w:color w:val="1F4E79"/>
        </w:rPr>
        <w:t>Número Único de Historia de Salud de Andalucía (NUHSA)</w:t>
      </w:r>
      <w:r>
        <w:rPr>
          <w:rFonts w:ascii="Aptos" w:hAnsi="Aptos"/>
          <w:color w:val="1F4E79"/>
        </w:rPr>
        <w:t xml:space="preserve">, al que se vincula toda su información sanitaria. El NUHSA </w:t>
      </w:r>
      <w:r>
        <w:rPr>
          <w:rFonts w:ascii="Aptos" w:hAnsi="Aptos"/>
          <w:b/>
          <w:bCs/>
          <w:color w:val="1F4E79"/>
        </w:rPr>
        <w:t>empieza por «AN»</w:t>
      </w:r>
      <w:r>
        <w:rPr>
          <w:rFonts w:ascii="Aptos" w:hAnsi="Aptos"/>
          <w:color w:val="1F4E79"/>
        </w:rPr>
        <w:t xml:space="preserve"> y es el </w:t>
      </w:r>
      <w:r>
        <w:rPr>
          <w:rFonts w:ascii="Aptos" w:hAnsi="Aptos"/>
          <w:b/>
          <w:bCs/>
          <w:color w:val="1F4E79"/>
        </w:rPr>
        <w:t>identificador básico del paciente en el SAS</w:t>
      </w:r>
      <w:r>
        <w:rPr>
          <w:rFonts w:ascii="Aptos" w:hAnsi="Aptos"/>
          <w:color w:val="1F4E79"/>
        </w:rPr>
        <w:t xml:space="preserve"> (no el </w:t>
      </w:r>
      <w:proofErr w:type="spellStart"/>
      <w:r>
        <w:rPr>
          <w:rFonts w:ascii="Aptos" w:hAnsi="Aptos"/>
          <w:color w:val="1F4E79"/>
        </w:rPr>
        <w:t>nº</w:t>
      </w:r>
      <w:proofErr w:type="spellEnd"/>
      <w:r>
        <w:rPr>
          <w:rFonts w:ascii="Aptos" w:hAnsi="Aptos"/>
          <w:color w:val="1F4E79"/>
        </w:rPr>
        <w:t xml:space="preserve"> de historia del centro, ni el CIP, ni el NSS).</w:t>
      </w:r>
    </w:p>
    <w:p w14:paraId="1ED92946" w14:textId="77777777" w:rsidR="00060E0F" w:rsidRDefault="00000000">
      <w:pPr>
        <w:pStyle w:val="Prrafodelista"/>
        <w:numPr>
          <w:ilvl w:val="1"/>
          <w:numId w:val="38"/>
        </w:numPr>
        <w:spacing w:after="120" w:line="240" w:lineRule="auto"/>
      </w:pPr>
      <w:r>
        <w:rPr>
          <w:rFonts w:ascii="Aptos" w:hAnsi="Aptos"/>
          <w:color w:val="1F4E79"/>
        </w:rPr>
        <w:t xml:space="preserve">Es la </w:t>
      </w:r>
      <w:r>
        <w:rPr>
          <w:rFonts w:ascii="Aptos" w:hAnsi="Aptos"/>
          <w:b/>
          <w:bCs/>
          <w:color w:val="1F4E79"/>
        </w:rPr>
        <w:t>tabla de pacientes común</w:t>
      </w:r>
      <w:r>
        <w:rPr>
          <w:rFonts w:ascii="Aptos" w:hAnsi="Aptos"/>
          <w:color w:val="1F4E79"/>
        </w:rPr>
        <w:t xml:space="preserve"> de todos los centros; la </w:t>
      </w:r>
      <w:r>
        <w:rPr>
          <w:rFonts w:ascii="Aptos" w:hAnsi="Aptos"/>
          <w:b/>
          <w:bCs/>
          <w:color w:val="1F4E79"/>
        </w:rPr>
        <w:t>Tarjeta Sanitaria</w:t>
      </w:r>
      <w:r>
        <w:rPr>
          <w:rFonts w:ascii="Aptos" w:hAnsi="Aptos"/>
          <w:color w:val="1F4E79"/>
        </w:rPr>
        <w:t xml:space="preserve"> es la llave de acceso a la información del usuario.</w:t>
      </w:r>
    </w:p>
    <w:p w14:paraId="0C112D10" w14:textId="77777777" w:rsidR="00060E0F" w:rsidRDefault="00000000">
      <w:pPr>
        <w:pStyle w:val="Prrafodelista"/>
        <w:numPr>
          <w:ilvl w:val="1"/>
          <w:numId w:val="38"/>
        </w:numPr>
        <w:spacing w:after="120" w:line="240" w:lineRule="auto"/>
      </w:pPr>
      <w:r>
        <w:rPr>
          <w:rFonts w:ascii="Aptos" w:hAnsi="Aptos"/>
          <w:color w:val="1F4E79"/>
        </w:rPr>
        <w:t xml:space="preserve">Contiene los datos administrativos: </w:t>
      </w:r>
      <w:r>
        <w:rPr>
          <w:rFonts w:ascii="Aptos" w:hAnsi="Aptos"/>
          <w:b/>
          <w:bCs/>
          <w:color w:val="1F4E79"/>
        </w:rPr>
        <w:t>cobertura sanitaria pública, tipo de prestación farmacéutica y equipo de AP elegido</w:t>
      </w:r>
      <w:r>
        <w:rPr>
          <w:rFonts w:ascii="Aptos" w:hAnsi="Aptos"/>
          <w:color w:val="1F4E79"/>
        </w:rPr>
        <w:t xml:space="preserve"> (médico y enfermera). Gestiona demográficos, tarjeta sanitaria y cupos.</w:t>
      </w:r>
    </w:p>
    <w:p w14:paraId="09FA6EFF" w14:textId="77777777" w:rsidR="00060E0F" w:rsidRDefault="00000000">
      <w:pPr>
        <w:pStyle w:val="Prrafodelista"/>
        <w:numPr>
          <w:ilvl w:val="1"/>
          <w:numId w:val="38"/>
        </w:numPr>
        <w:spacing w:after="120" w:line="240" w:lineRule="auto"/>
      </w:pPr>
      <w:r>
        <w:rPr>
          <w:rFonts w:ascii="Aptos" w:hAnsi="Aptos"/>
          <w:b/>
          <w:bCs/>
          <w:color w:val="1F4E79"/>
        </w:rPr>
        <w:t>Está integrado con la base de datos nacional de ciudadanos del SNS</w:t>
      </w:r>
      <w:r>
        <w:rPr>
          <w:rFonts w:ascii="Aptos" w:hAnsi="Aptos"/>
          <w:color w:val="1F4E79"/>
        </w:rPr>
        <w:t xml:space="preserve">, de la que obtiene el </w:t>
      </w:r>
      <w:r>
        <w:rPr>
          <w:rFonts w:ascii="Aptos" w:hAnsi="Aptos"/>
          <w:b/>
          <w:bCs/>
          <w:color w:val="1F4E79"/>
        </w:rPr>
        <w:t>identificador nacional (CIP-SNS)</w:t>
      </w:r>
      <w:r>
        <w:rPr>
          <w:rFonts w:ascii="Aptos" w:hAnsi="Aptos"/>
          <w:color w:val="1F4E79"/>
        </w:rPr>
        <w:t xml:space="preserve"> necesario para el intercambio de datos con otras comunidades y países.</w:t>
      </w:r>
    </w:p>
    <w:p w14:paraId="6780D83E" w14:textId="77777777" w:rsidR="00060E0F" w:rsidRDefault="00000000">
      <w:pPr>
        <w:pStyle w:val="Prrafodelista"/>
        <w:numPr>
          <w:ilvl w:val="1"/>
          <w:numId w:val="38"/>
        </w:numPr>
        <w:spacing w:after="120" w:line="240" w:lineRule="auto"/>
      </w:pPr>
      <w:r>
        <w:rPr>
          <w:rFonts w:ascii="Aptos" w:hAnsi="Aptos"/>
          <w:color w:val="1F4E79"/>
        </w:rPr>
        <w:t xml:space="preserve">Gestiona también la estructura de AP (distritos, zonas básicas, centros de salud, claves médicas) y ofrece servicios web (WSBDU) a </w:t>
      </w:r>
      <w:proofErr w:type="spellStart"/>
      <w:r>
        <w:rPr>
          <w:rFonts w:ascii="Aptos" w:hAnsi="Aptos"/>
          <w:color w:val="1F4E79"/>
        </w:rPr>
        <w:t>Diraya</w:t>
      </w:r>
      <w:proofErr w:type="spellEnd"/>
      <w:r>
        <w:rPr>
          <w:rFonts w:ascii="Aptos" w:hAnsi="Aptos"/>
          <w:color w:val="1F4E79"/>
        </w:rPr>
        <w:t xml:space="preserve"> y a sistemas externos.</w:t>
      </w:r>
    </w:p>
    <w:p w14:paraId="54F4B7C9" w14:textId="77777777" w:rsidR="00060E0F" w:rsidRDefault="00060E0F">
      <w:pPr>
        <w:pStyle w:val="Prrafodelista"/>
        <w:spacing w:after="120" w:line="240" w:lineRule="auto"/>
      </w:pPr>
    </w:p>
    <w:p w14:paraId="4B3B7E20" w14:textId="77777777" w:rsidR="00060E0F" w:rsidRDefault="00000000">
      <w:pPr>
        <w:pStyle w:val="Prrafodelista"/>
        <w:numPr>
          <w:ilvl w:val="0"/>
          <w:numId w:val="38"/>
        </w:numPr>
        <w:spacing w:after="120" w:line="240" w:lineRule="auto"/>
      </w:pPr>
      <w:r>
        <w:rPr>
          <w:rFonts w:ascii="Aptos" w:hAnsi="Aptos"/>
          <w:b/>
          <w:bCs/>
          <w:color w:val="1F4E79"/>
          <w:u w:val="single"/>
        </w:rPr>
        <w:t>ESTRUCTURA:</w:t>
      </w:r>
      <w:r>
        <w:rPr>
          <w:rFonts w:ascii="Aptos" w:hAnsi="Aptos"/>
          <w:color w:val="1F4E79"/>
        </w:rPr>
        <w:t xml:space="preserve"> aplicación que gestiona </w:t>
      </w:r>
      <w:r>
        <w:rPr>
          <w:rFonts w:ascii="Aptos" w:hAnsi="Aptos"/>
          <w:b/>
          <w:bCs/>
          <w:color w:val="1F4E79"/>
        </w:rPr>
        <w:t>de forma centralizada la cartera de servicios y recursos</w:t>
      </w:r>
      <w:r>
        <w:rPr>
          <w:rFonts w:ascii="Aptos" w:hAnsi="Aptos"/>
          <w:color w:val="1F4E79"/>
        </w:rPr>
        <w:t xml:space="preserve">, fundamentalmente asistenciales, del SSPA: </w:t>
      </w:r>
      <w:r>
        <w:rPr>
          <w:rFonts w:ascii="Aptos" w:hAnsi="Aptos"/>
          <w:b/>
          <w:bCs/>
          <w:color w:val="1F4E79"/>
        </w:rPr>
        <w:t>alta y baja de las entidades</w:t>
      </w:r>
      <w:r>
        <w:rPr>
          <w:rFonts w:ascii="Aptos" w:hAnsi="Aptos"/>
          <w:color w:val="1F4E79"/>
        </w:rPr>
        <w:t xml:space="preserve"> que componen esa cartera y modificación de sus atributos (servicios, </w:t>
      </w:r>
      <w:r>
        <w:rPr>
          <w:rFonts w:ascii="Aptos" w:hAnsi="Aptos"/>
          <w:color w:val="1F4E79"/>
        </w:rPr>
        <w:lastRenderedPageBreak/>
        <w:t>prestaciones, catálogos, departamentos y unidades funcionales, ubicaciones físicas de AP y AH).</w:t>
      </w:r>
    </w:p>
    <w:p w14:paraId="44625EE0" w14:textId="77777777" w:rsidR="00060E0F" w:rsidRDefault="00060E0F">
      <w:pPr>
        <w:pStyle w:val="Prrafodelista"/>
        <w:spacing w:after="120" w:line="240" w:lineRule="auto"/>
      </w:pPr>
    </w:p>
    <w:p w14:paraId="0CDE9BA2" w14:textId="77777777" w:rsidR="00060E0F" w:rsidRDefault="00000000">
      <w:pPr>
        <w:pStyle w:val="Prrafodelista"/>
        <w:numPr>
          <w:ilvl w:val="0"/>
          <w:numId w:val="38"/>
        </w:numPr>
        <w:spacing w:after="120" w:line="240" w:lineRule="auto"/>
      </w:pPr>
      <w:r>
        <w:rPr>
          <w:rFonts w:ascii="Aptos" w:hAnsi="Aptos"/>
          <w:b/>
          <w:bCs/>
          <w:color w:val="1F4E79"/>
          <w:u w:val="single"/>
        </w:rPr>
        <w:t>MACO – Módulo de Administración Centralizada de Operadores</w:t>
      </w:r>
      <w:r>
        <w:rPr>
          <w:rFonts w:ascii="Aptos" w:hAnsi="Aptos"/>
          <w:color w:val="1F4E79"/>
        </w:rPr>
        <w:t xml:space="preserve"> (en exámenes también «Módulo de Acceso Centralizado de Operadores»):</w:t>
      </w:r>
    </w:p>
    <w:p w14:paraId="53054AAD" w14:textId="77777777" w:rsidR="00060E0F" w:rsidRDefault="00000000">
      <w:pPr>
        <w:pStyle w:val="Prrafodelista"/>
        <w:numPr>
          <w:ilvl w:val="1"/>
          <w:numId w:val="38"/>
        </w:numPr>
        <w:spacing w:after="120" w:line="240" w:lineRule="auto"/>
      </w:pPr>
      <w:r>
        <w:rPr>
          <w:rFonts w:ascii="Aptos" w:hAnsi="Aptos"/>
          <w:b/>
          <w:bCs/>
          <w:color w:val="1F4E79"/>
        </w:rPr>
        <w:t xml:space="preserve">Controla la entrada al sistema </w:t>
      </w:r>
      <w:proofErr w:type="spellStart"/>
      <w:r>
        <w:rPr>
          <w:rFonts w:ascii="Aptos" w:hAnsi="Aptos"/>
          <w:b/>
          <w:bCs/>
          <w:color w:val="1F4E79"/>
        </w:rPr>
        <w:t>Diraya</w:t>
      </w:r>
      <w:proofErr w:type="spellEnd"/>
      <w:r>
        <w:rPr>
          <w:rFonts w:ascii="Aptos" w:hAnsi="Aptos"/>
          <w:color w:val="1F4E79"/>
        </w:rPr>
        <w:t xml:space="preserve">: identifica el </w:t>
      </w:r>
      <w:r>
        <w:rPr>
          <w:rFonts w:ascii="Aptos" w:hAnsi="Aptos"/>
          <w:b/>
          <w:bCs/>
          <w:color w:val="1F4E79"/>
        </w:rPr>
        <w:t>acceso cifrado</w:t>
      </w:r>
      <w:r>
        <w:rPr>
          <w:rFonts w:ascii="Aptos" w:hAnsi="Aptos"/>
          <w:color w:val="1F4E79"/>
        </w:rPr>
        <w:t xml:space="preserve"> de los profesionales y les permite usar las funciones para las que están autorizados. Es el módulo donde se </w:t>
      </w:r>
      <w:r>
        <w:rPr>
          <w:rFonts w:ascii="Aptos" w:hAnsi="Aptos"/>
          <w:b/>
          <w:bCs/>
          <w:color w:val="1F4E79"/>
        </w:rPr>
        <w:t xml:space="preserve">da acceso a los profesionales a las aplicaciones corporativas de </w:t>
      </w:r>
      <w:proofErr w:type="spellStart"/>
      <w:r>
        <w:rPr>
          <w:rFonts w:ascii="Aptos" w:hAnsi="Aptos"/>
          <w:b/>
          <w:bCs/>
          <w:color w:val="1F4E79"/>
        </w:rPr>
        <w:t>Diraya</w:t>
      </w:r>
      <w:proofErr w:type="spellEnd"/>
      <w:r>
        <w:rPr>
          <w:rFonts w:ascii="Aptos" w:hAnsi="Aptos"/>
          <w:color w:val="1F4E79"/>
        </w:rPr>
        <w:t xml:space="preserve"> y el que </w:t>
      </w:r>
      <w:r>
        <w:rPr>
          <w:rFonts w:ascii="Aptos" w:hAnsi="Aptos"/>
          <w:b/>
          <w:bCs/>
          <w:color w:val="1F4E79"/>
        </w:rPr>
        <w:t>gestiona operadores y contraseñas</w:t>
      </w:r>
      <w:r>
        <w:rPr>
          <w:rFonts w:ascii="Aptos" w:hAnsi="Aptos"/>
          <w:color w:val="1F4E79"/>
        </w:rPr>
        <w:t xml:space="preserve"> de los módulos </w:t>
      </w:r>
      <w:proofErr w:type="spellStart"/>
      <w:r>
        <w:rPr>
          <w:rFonts w:ascii="Aptos" w:hAnsi="Aptos"/>
          <w:color w:val="1F4E79"/>
        </w:rPr>
        <w:t>Diraya</w:t>
      </w:r>
      <w:proofErr w:type="spellEnd"/>
      <w:r>
        <w:rPr>
          <w:rFonts w:ascii="Aptos" w:hAnsi="Aptos"/>
          <w:color w:val="1F4E79"/>
        </w:rPr>
        <w:t>.</w:t>
      </w:r>
    </w:p>
    <w:p w14:paraId="0D0EAADD" w14:textId="77777777" w:rsidR="00060E0F" w:rsidRDefault="00000000">
      <w:pPr>
        <w:pStyle w:val="Prrafodelista"/>
        <w:numPr>
          <w:ilvl w:val="1"/>
          <w:numId w:val="38"/>
        </w:numPr>
        <w:spacing w:after="120" w:line="240" w:lineRule="auto"/>
      </w:pPr>
      <w:r>
        <w:rPr>
          <w:rFonts w:ascii="Aptos" w:hAnsi="Aptos"/>
          <w:b/>
          <w:bCs/>
          <w:color w:val="1F4E79"/>
        </w:rPr>
        <w:t>Está integrado con el Directorio Activo del SAS</w:t>
      </w:r>
      <w:r>
        <w:rPr>
          <w:rFonts w:ascii="Aptos" w:hAnsi="Aptos"/>
          <w:color w:val="1F4E79"/>
        </w:rPr>
        <w:t xml:space="preserve">, ofreciendo a cada operador un </w:t>
      </w:r>
      <w:r>
        <w:rPr>
          <w:rFonts w:ascii="Aptos" w:hAnsi="Aptos"/>
          <w:b/>
          <w:bCs/>
          <w:color w:val="1F4E79"/>
        </w:rPr>
        <w:t>único identificador y contraseña</w:t>
      </w:r>
      <w:r>
        <w:rPr>
          <w:rFonts w:ascii="Aptos" w:hAnsi="Aptos"/>
          <w:color w:val="1F4E79"/>
        </w:rPr>
        <w:t>.</w:t>
      </w:r>
    </w:p>
    <w:p w14:paraId="06BD95DD" w14:textId="77777777" w:rsidR="00060E0F" w:rsidRDefault="00000000">
      <w:pPr>
        <w:pStyle w:val="Prrafodelista"/>
        <w:numPr>
          <w:ilvl w:val="1"/>
          <w:numId w:val="38"/>
        </w:numPr>
        <w:spacing w:after="120" w:line="240" w:lineRule="auto"/>
      </w:pPr>
      <w:r>
        <w:rPr>
          <w:rFonts w:ascii="Aptos" w:hAnsi="Aptos"/>
          <w:color w:val="1F4E79"/>
        </w:rPr>
        <w:t xml:space="preserve">Permite la autenticación de </w:t>
      </w:r>
      <w:r>
        <w:rPr>
          <w:rFonts w:ascii="Aptos" w:hAnsi="Aptos"/>
          <w:b/>
          <w:bCs/>
          <w:color w:val="1F4E79"/>
        </w:rPr>
        <w:t xml:space="preserve">sistemas externos que usan los servicios web de </w:t>
      </w:r>
      <w:proofErr w:type="spellStart"/>
      <w:r>
        <w:rPr>
          <w:rFonts w:ascii="Aptos" w:hAnsi="Aptos"/>
          <w:b/>
          <w:bCs/>
          <w:color w:val="1F4E79"/>
        </w:rPr>
        <w:t>Diraya</w:t>
      </w:r>
      <w:proofErr w:type="spellEnd"/>
      <w:r>
        <w:rPr>
          <w:rFonts w:ascii="Aptos" w:hAnsi="Aptos"/>
          <w:color w:val="1F4E79"/>
        </w:rPr>
        <w:t>.</w:t>
      </w:r>
    </w:p>
    <w:p w14:paraId="322AEDE4" w14:textId="77777777" w:rsidR="00060E0F" w:rsidRDefault="00000000">
      <w:pPr>
        <w:pStyle w:val="Prrafodelista"/>
        <w:numPr>
          <w:ilvl w:val="1"/>
          <w:numId w:val="38"/>
        </w:numPr>
        <w:spacing w:after="120" w:line="240" w:lineRule="auto"/>
      </w:pPr>
      <w:r>
        <w:rPr>
          <w:rFonts w:ascii="Aptos" w:hAnsi="Aptos"/>
          <w:color w:val="1F4E79"/>
        </w:rPr>
        <w:t>Cada operador se da de alta una sola vez y se le asignan módulos con un perfil; perfiles de gestión: administrador delegado, administrador de módulo.</w:t>
      </w:r>
    </w:p>
    <w:p w14:paraId="33F51CEB" w14:textId="77777777" w:rsidR="00060E0F" w:rsidRDefault="00060E0F">
      <w:pPr>
        <w:pStyle w:val="Prrafodelista"/>
        <w:spacing w:after="120" w:line="240" w:lineRule="auto"/>
      </w:pPr>
    </w:p>
    <w:p w14:paraId="5D633C16" w14:textId="77777777" w:rsidR="00060E0F" w:rsidRDefault="00000000">
      <w:pPr>
        <w:pStyle w:val="Prrafodelista"/>
        <w:numPr>
          <w:ilvl w:val="0"/>
          <w:numId w:val="38"/>
        </w:numPr>
        <w:spacing w:after="120" w:line="240" w:lineRule="auto"/>
      </w:pPr>
      <w:r>
        <w:rPr>
          <w:rFonts w:ascii="Aptos" w:hAnsi="Aptos"/>
          <w:b/>
          <w:bCs/>
          <w:color w:val="1F4E79"/>
          <w:u w:val="single"/>
        </w:rPr>
        <w:t>CNP (Código Numérico Personal):</w:t>
      </w:r>
      <w:r>
        <w:rPr>
          <w:rFonts w:ascii="Aptos" w:hAnsi="Aptos"/>
          <w:color w:val="1F4E79"/>
        </w:rPr>
        <w:t xml:space="preserve"> código personal </w:t>
      </w:r>
      <w:r>
        <w:rPr>
          <w:rFonts w:ascii="Aptos" w:hAnsi="Aptos"/>
          <w:b/>
          <w:bCs/>
          <w:color w:val="1F4E79"/>
        </w:rPr>
        <w:t>sustitutivo del número de colegiado</w:t>
      </w:r>
      <w:r>
        <w:rPr>
          <w:rFonts w:ascii="Aptos" w:hAnsi="Aptos"/>
          <w:color w:val="1F4E79"/>
        </w:rPr>
        <w:t xml:space="preserve"> que es obligatorio registrar para dar de alta a un profesional en </w:t>
      </w:r>
      <w:proofErr w:type="spellStart"/>
      <w:r>
        <w:rPr>
          <w:rFonts w:ascii="Aptos" w:hAnsi="Aptos"/>
          <w:color w:val="1F4E79"/>
        </w:rPr>
        <w:t>Diraya</w:t>
      </w:r>
      <w:proofErr w:type="spellEnd"/>
      <w:r>
        <w:rPr>
          <w:rFonts w:ascii="Aptos" w:hAnsi="Aptos"/>
          <w:color w:val="1F4E79"/>
        </w:rPr>
        <w:t>; identifica al profesional en la firma de recetas, petición de pruebas, certificados y otros documentos oficiales.</w:t>
      </w:r>
    </w:p>
    <w:p w14:paraId="4304F43B" w14:textId="77777777" w:rsidR="00060E0F" w:rsidRDefault="00060E0F">
      <w:pPr>
        <w:pStyle w:val="Prrafodelista"/>
        <w:spacing w:after="120" w:line="240" w:lineRule="auto"/>
      </w:pPr>
    </w:p>
    <w:p w14:paraId="301A45EA" w14:textId="77777777" w:rsidR="00060E0F" w:rsidRDefault="00000000">
      <w:pPr>
        <w:pStyle w:val="Prrafodelista"/>
        <w:numPr>
          <w:ilvl w:val="0"/>
          <w:numId w:val="38"/>
        </w:numPr>
        <w:spacing w:after="120" w:line="240" w:lineRule="auto"/>
      </w:pPr>
      <w:proofErr w:type="spellStart"/>
      <w:r>
        <w:rPr>
          <w:rFonts w:ascii="Aptos" w:hAnsi="Aptos"/>
          <w:b/>
          <w:bCs/>
          <w:color w:val="1F4E79"/>
          <w:u w:val="single"/>
        </w:rPr>
        <w:t>IdenTIC</w:t>
      </w:r>
      <w:proofErr w:type="spellEnd"/>
      <w:r>
        <w:rPr>
          <w:rFonts w:ascii="Aptos" w:hAnsi="Aptos"/>
          <w:b/>
          <w:bCs/>
          <w:color w:val="1F4E79"/>
          <w:u w:val="single"/>
        </w:rPr>
        <w:t xml:space="preserve"> – Sistema de Gestión de Identidad (usuarios DMSAS):</w:t>
      </w:r>
    </w:p>
    <w:p w14:paraId="7AF8EA9C" w14:textId="77777777" w:rsidR="00060E0F" w:rsidRDefault="00000000">
      <w:pPr>
        <w:pStyle w:val="Prrafodelista"/>
        <w:numPr>
          <w:ilvl w:val="1"/>
          <w:numId w:val="38"/>
        </w:numPr>
        <w:spacing w:after="120" w:line="240" w:lineRule="auto"/>
      </w:pPr>
      <w:r>
        <w:rPr>
          <w:rFonts w:ascii="Aptos" w:hAnsi="Aptos"/>
          <w:color w:val="1F4E79"/>
        </w:rPr>
        <w:t xml:space="preserve">Lo usan los </w:t>
      </w:r>
      <w:r>
        <w:rPr>
          <w:rFonts w:ascii="Aptos" w:hAnsi="Aptos"/>
          <w:b/>
          <w:bCs/>
          <w:color w:val="1F4E79"/>
        </w:rPr>
        <w:t>administradores delegados STIC</w:t>
      </w:r>
      <w:r>
        <w:rPr>
          <w:rFonts w:ascii="Aptos" w:hAnsi="Aptos"/>
          <w:color w:val="1F4E79"/>
        </w:rPr>
        <w:t xml:space="preserve"> para altas, bajas y cambios de perfil, y los peticionarios de accesos.</w:t>
      </w:r>
    </w:p>
    <w:p w14:paraId="3A4D6340" w14:textId="77777777" w:rsidR="00060E0F" w:rsidRDefault="00000000">
      <w:pPr>
        <w:pStyle w:val="Prrafodelista"/>
        <w:numPr>
          <w:ilvl w:val="1"/>
          <w:numId w:val="38"/>
        </w:numPr>
        <w:spacing w:after="120" w:line="240" w:lineRule="auto"/>
      </w:pPr>
      <w:r>
        <w:rPr>
          <w:rFonts w:ascii="Aptos" w:hAnsi="Aptos"/>
          <w:color w:val="1F4E79"/>
        </w:rPr>
        <w:t xml:space="preserve">Permite </w:t>
      </w:r>
      <w:r>
        <w:rPr>
          <w:rFonts w:ascii="Aptos" w:hAnsi="Aptos"/>
          <w:b/>
          <w:bCs/>
          <w:color w:val="1F4E79"/>
        </w:rPr>
        <w:t xml:space="preserve">asignar permisos a todas las aplicaciones a cualquier profesional del SSPA, manualmente y mediante reglas generadas en el propio </w:t>
      </w:r>
      <w:proofErr w:type="spellStart"/>
      <w:r>
        <w:rPr>
          <w:rFonts w:ascii="Aptos" w:hAnsi="Aptos"/>
          <w:b/>
          <w:bCs/>
          <w:color w:val="1F4E79"/>
        </w:rPr>
        <w:t>IdenTIC</w:t>
      </w:r>
      <w:proofErr w:type="spellEnd"/>
      <w:r>
        <w:rPr>
          <w:rFonts w:ascii="Aptos" w:hAnsi="Aptos"/>
          <w:color w:val="1F4E79"/>
        </w:rPr>
        <w:t xml:space="preserve"> (IdenticAdmin2 gestiona las reglas automáticas de los centros).</w:t>
      </w:r>
    </w:p>
    <w:p w14:paraId="45E55C66" w14:textId="77777777" w:rsidR="00060E0F" w:rsidRDefault="00000000">
      <w:pPr>
        <w:pStyle w:val="Prrafodelista"/>
        <w:numPr>
          <w:ilvl w:val="1"/>
          <w:numId w:val="38"/>
        </w:numPr>
        <w:spacing w:after="120" w:line="240" w:lineRule="auto"/>
      </w:pPr>
      <w:r>
        <w:rPr>
          <w:rFonts w:ascii="Aptos" w:hAnsi="Aptos"/>
          <w:color w:val="1F4E79"/>
        </w:rPr>
        <w:t xml:space="preserve">Al grabar el contrato en </w:t>
      </w:r>
      <w:r>
        <w:rPr>
          <w:rFonts w:ascii="Aptos" w:hAnsi="Aptos"/>
          <w:b/>
          <w:bCs/>
          <w:color w:val="1F4E79"/>
        </w:rPr>
        <w:t>GERHONTE</w:t>
      </w:r>
      <w:r>
        <w:rPr>
          <w:rFonts w:ascii="Aptos" w:hAnsi="Aptos"/>
          <w:color w:val="1F4E79"/>
        </w:rPr>
        <w:t xml:space="preserve">, si existen reglas en </w:t>
      </w:r>
      <w:proofErr w:type="spellStart"/>
      <w:r>
        <w:rPr>
          <w:rFonts w:ascii="Aptos" w:hAnsi="Aptos"/>
          <w:color w:val="1F4E79"/>
        </w:rPr>
        <w:t>IdenTIC</w:t>
      </w:r>
      <w:proofErr w:type="spellEnd"/>
      <w:r>
        <w:rPr>
          <w:rFonts w:ascii="Aptos" w:hAnsi="Aptos"/>
          <w:color w:val="1F4E79"/>
        </w:rPr>
        <w:t xml:space="preserve">, el profesional se da de alta automáticamente en módulos </w:t>
      </w:r>
      <w:proofErr w:type="spellStart"/>
      <w:r>
        <w:rPr>
          <w:rFonts w:ascii="Aptos" w:hAnsi="Aptos"/>
          <w:color w:val="1F4E79"/>
        </w:rPr>
        <w:t>Diraya</w:t>
      </w:r>
      <w:proofErr w:type="spellEnd"/>
      <w:r>
        <w:rPr>
          <w:rFonts w:ascii="Aptos" w:hAnsi="Aptos"/>
          <w:color w:val="1F4E79"/>
        </w:rPr>
        <w:t xml:space="preserve">, grupos del directorio activo DMSAS y aplicaciones integradas (correo, PDI, Clic Salud Asistencial…). </w:t>
      </w:r>
      <w:r>
        <w:rPr>
          <w:rFonts w:ascii="Aptos" w:hAnsi="Aptos"/>
          <w:b/>
          <w:bCs/>
          <w:color w:val="1F4E79"/>
        </w:rPr>
        <w:t xml:space="preserve">No se da automáticamente el alta en </w:t>
      </w:r>
      <w:proofErr w:type="spellStart"/>
      <w:r>
        <w:rPr>
          <w:rFonts w:ascii="Aptos" w:hAnsi="Aptos"/>
          <w:b/>
          <w:bCs/>
          <w:color w:val="1F4E79"/>
        </w:rPr>
        <w:t>e</w:t>
      </w:r>
      <w:proofErr w:type="spellEnd"/>
      <w:r>
        <w:rPr>
          <w:rFonts w:ascii="Aptos" w:hAnsi="Aptos"/>
          <w:b/>
          <w:bCs/>
          <w:color w:val="1F4E79"/>
        </w:rPr>
        <w:t>-Atención al profesional.</w:t>
      </w:r>
    </w:p>
    <w:p w14:paraId="0B16A035" w14:textId="77777777" w:rsidR="00060E0F" w:rsidRDefault="00000000">
      <w:pPr>
        <w:pStyle w:val="Prrafodelista"/>
        <w:numPr>
          <w:ilvl w:val="1"/>
          <w:numId w:val="38"/>
        </w:numPr>
        <w:spacing w:after="120" w:line="240" w:lineRule="auto"/>
      </w:pPr>
      <w:r>
        <w:rPr>
          <w:rFonts w:ascii="Aptos" w:hAnsi="Aptos"/>
          <w:color w:val="1F4E79"/>
        </w:rPr>
        <w:t xml:space="preserve">Según las preguntas de examen, </w:t>
      </w:r>
      <w:proofErr w:type="spellStart"/>
      <w:r>
        <w:rPr>
          <w:rFonts w:ascii="Aptos" w:hAnsi="Aptos"/>
          <w:color w:val="1F4E79"/>
        </w:rPr>
        <w:t>IdenTIC</w:t>
      </w:r>
      <w:proofErr w:type="spellEnd"/>
      <w:r>
        <w:rPr>
          <w:rFonts w:ascii="Aptos" w:hAnsi="Aptos"/>
          <w:color w:val="1F4E79"/>
        </w:rPr>
        <w:t xml:space="preserve"> es la aplicación para la </w:t>
      </w:r>
      <w:r>
        <w:rPr>
          <w:rFonts w:ascii="Aptos" w:hAnsi="Aptos"/>
          <w:b/>
          <w:bCs/>
          <w:color w:val="1F4E79"/>
        </w:rPr>
        <w:t>gestión unificada de la contraseña</w:t>
      </w:r>
      <w:r>
        <w:rPr>
          <w:rFonts w:ascii="Aptos" w:hAnsi="Aptos"/>
          <w:color w:val="1F4E79"/>
        </w:rPr>
        <w:t xml:space="preserve"> de los sistemas corporativos (correo, </w:t>
      </w:r>
      <w:proofErr w:type="spellStart"/>
      <w:r>
        <w:rPr>
          <w:rFonts w:ascii="Aptos" w:hAnsi="Aptos"/>
          <w:color w:val="1F4E79"/>
        </w:rPr>
        <w:t>Diraya</w:t>
      </w:r>
      <w:proofErr w:type="spellEnd"/>
      <w:r>
        <w:rPr>
          <w:rFonts w:ascii="Aptos" w:hAnsi="Aptos"/>
          <w:color w:val="1F4E79"/>
        </w:rPr>
        <w:t xml:space="preserve">, e-profesional). El autoservicio de cambio y recuperación de contraseña es </w:t>
      </w:r>
      <w:r>
        <w:rPr>
          <w:rFonts w:ascii="Aptos" w:hAnsi="Aptos"/>
          <w:b/>
          <w:bCs/>
          <w:color w:val="1F4E79"/>
        </w:rPr>
        <w:t>AGESCON</w:t>
      </w:r>
      <w:r>
        <w:rPr>
          <w:rFonts w:ascii="Aptos" w:hAnsi="Aptos"/>
          <w:color w:val="1F4E79"/>
        </w:rPr>
        <w:t>.</w:t>
      </w:r>
    </w:p>
    <w:p w14:paraId="7E0CBAFC" w14:textId="77777777" w:rsidR="00060E0F" w:rsidRDefault="00000000">
      <w:pPr>
        <w:pStyle w:val="Prrafodelista"/>
        <w:numPr>
          <w:ilvl w:val="1"/>
          <w:numId w:val="38"/>
        </w:numPr>
        <w:spacing w:after="120" w:line="240" w:lineRule="auto"/>
      </w:pPr>
      <w:r>
        <w:rPr>
          <w:rFonts w:ascii="Aptos" w:hAnsi="Aptos"/>
          <w:b/>
          <w:bCs/>
          <w:color w:val="1F4E79"/>
        </w:rPr>
        <w:t>Profesional que llega de otra provincia</w:t>
      </w:r>
      <w:r>
        <w:rPr>
          <w:rFonts w:ascii="Aptos" w:hAnsi="Aptos"/>
          <w:color w:val="1F4E79"/>
        </w:rPr>
        <w:t xml:space="preserve">: hay que darle de alta en </w:t>
      </w:r>
      <w:proofErr w:type="spellStart"/>
      <w:r>
        <w:rPr>
          <w:rFonts w:ascii="Aptos" w:hAnsi="Aptos"/>
          <w:b/>
          <w:bCs/>
          <w:color w:val="1F4E79"/>
        </w:rPr>
        <w:t>XenApp</w:t>
      </w:r>
      <w:proofErr w:type="spellEnd"/>
      <w:r>
        <w:rPr>
          <w:rFonts w:ascii="Aptos" w:hAnsi="Aptos"/>
          <w:color w:val="1F4E79"/>
        </w:rPr>
        <w:t xml:space="preserve">, </w:t>
      </w:r>
      <w:r>
        <w:rPr>
          <w:rFonts w:ascii="Aptos" w:hAnsi="Aptos"/>
          <w:b/>
          <w:bCs/>
          <w:color w:val="1F4E79"/>
        </w:rPr>
        <w:t>trasladarlo en DMSAS</w:t>
      </w:r>
      <w:r>
        <w:rPr>
          <w:rFonts w:ascii="Aptos" w:hAnsi="Aptos"/>
          <w:color w:val="1F4E79"/>
        </w:rPr>
        <w:t xml:space="preserve"> a la rama del centro de destino y </w:t>
      </w:r>
      <w:r>
        <w:rPr>
          <w:rFonts w:ascii="Aptos" w:hAnsi="Aptos"/>
          <w:b/>
          <w:bCs/>
          <w:color w:val="1F4E79"/>
        </w:rPr>
        <w:t>darle de alta en MACO</w:t>
      </w:r>
      <w:r>
        <w:rPr>
          <w:rFonts w:ascii="Aptos" w:hAnsi="Aptos"/>
          <w:color w:val="1F4E79"/>
        </w:rPr>
        <w:t xml:space="preserve"> en los módulos </w:t>
      </w:r>
      <w:proofErr w:type="spellStart"/>
      <w:r>
        <w:rPr>
          <w:rFonts w:ascii="Aptos" w:hAnsi="Aptos"/>
          <w:color w:val="1F4E79"/>
        </w:rPr>
        <w:t>Diraya</w:t>
      </w:r>
      <w:proofErr w:type="spellEnd"/>
      <w:r>
        <w:rPr>
          <w:rFonts w:ascii="Aptos" w:hAnsi="Aptos"/>
          <w:color w:val="1F4E79"/>
        </w:rPr>
        <w:t xml:space="preserve"> según el perfil del centro («todas son correctas»).</w:t>
      </w:r>
    </w:p>
    <w:p w14:paraId="496E5C6B" w14:textId="77777777" w:rsidR="00060E0F" w:rsidRDefault="00060E0F">
      <w:pPr>
        <w:pStyle w:val="Prrafodelista"/>
        <w:spacing w:after="120" w:line="240" w:lineRule="auto"/>
      </w:pPr>
    </w:p>
    <w:p w14:paraId="29DC4CEA" w14:textId="77777777" w:rsidR="00060E0F" w:rsidRDefault="00000000">
      <w:pPr>
        <w:pStyle w:val="Prrafodelista"/>
        <w:numPr>
          <w:ilvl w:val="0"/>
          <w:numId w:val="38"/>
        </w:numPr>
        <w:spacing w:after="120" w:line="240" w:lineRule="auto"/>
      </w:pPr>
      <w:r>
        <w:rPr>
          <w:rFonts w:ascii="Aptos" w:hAnsi="Aptos"/>
          <w:b/>
          <w:bCs/>
          <w:color w:val="1F4E79"/>
          <w:u w:val="single"/>
        </w:rPr>
        <w:t>MTI – Módulo de Tratamiento de la Información:</w:t>
      </w:r>
      <w:r>
        <w:rPr>
          <w:rFonts w:ascii="Aptos" w:hAnsi="Aptos"/>
          <w:color w:val="1F4E79"/>
        </w:rPr>
        <w:t xml:space="preserve"> es el módulo encargado de </w:t>
      </w:r>
      <w:r>
        <w:rPr>
          <w:rFonts w:ascii="Aptos" w:hAnsi="Aptos"/>
          <w:b/>
          <w:bCs/>
          <w:color w:val="1F4E79"/>
        </w:rPr>
        <w:t xml:space="preserve">explotar los datos contenidos en todos los elementos de </w:t>
      </w:r>
      <w:proofErr w:type="spellStart"/>
      <w:r>
        <w:rPr>
          <w:rFonts w:ascii="Aptos" w:hAnsi="Aptos"/>
          <w:b/>
          <w:bCs/>
          <w:color w:val="1F4E79"/>
        </w:rPr>
        <w:t>Diraya</w:t>
      </w:r>
      <w:proofErr w:type="spellEnd"/>
      <w:r>
        <w:rPr>
          <w:rFonts w:ascii="Aptos" w:hAnsi="Aptos"/>
          <w:color w:val="1F4E79"/>
        </w:rPr>
        <w:t xml:space="preserve"> (MTI de BDU, de Citas, General, de Información Hospitalaria, de Urgencias, de </w:t>
      </w:r>
      <w:proofErr w:type="spellStart"/>
      <w:r>
        <w:rPr>
          <w:rFonts w:ascii="Aptos" w:hAnsi="Aptos"/>
          <w:color w:val="1F4E79"/>
        </w:rPr>
        <w:t>TurnoSAS</w:t>
      </w:r>
      <w:proofErr w:type="spellEnd"/>
      <w:r>
        <w:rPr>
          <w:rFonts w:ascii="Aptos" w:hAnsi="Aptos"/>
          <w:color w:val="1F4E79"/>
        </w:rPr>
        <w:t>…).</w:t>
      </w:r>
    </w:p>
    <w:p w14:paraId="037F70E6" w14:textId="77777777" w:rsidR="00060E0F" w:rsidRDefault="00060E0F">
      <w:pPr>
        <w:pStyle w:val="Prrafodelista"/>
        <w:spacing w:after="120" w:line="240" w:lineRule="auto"/>
      </w:pPr>
    </w:p>
    <w:p w14:paraId="4B1ACA65" w14:textId="77777777" w:rsidR="00060E0F" w:rsidRDefault="00000000">
      <w:pPr>
        <w:spacing w:after="120" w:line="240" w:lineRule="auto"/>
      </w:pPr>
      <w:r>
        <w:rPr>
          <w:rFonts w:ascii="Aptos" w:hAnsi="Aptos"/>
          <w:b/>
          <w:bCs/>
          <w:color w:val="1F4E79"/>
          <w:u w:val="single"/>
        </w:rPr>
        <w:t>Gestión de la demanda, citación y colas:</w:t>
      </w:r>
    </w:p>
    <w:p w14:paraId="5DD37049" w14:textId="77777777" w:rsidR="00060E0F" w:rsidRDefault="00000000">
      <w:pPr>
        <w:pStyle w:val="Prrafodelista"/>
        <w:numPr>
          <w:ilvl w:val="0"/>
          <w:numId w:val="38"/>
        </w:numPr>
        <w:spacing w:after="120" w:line="240" w:lineRule="auto"/>
      </w:pPr>
      <w:r>
        <w:rPr>
          <w:rFonts w:ascii="Aptos" w:hAnsi="Aptos"/>
          <w:b/>
          <w:bCs/>
          <w:color w:val="1F4E79"/>
          <w:u w:val="single"/>
        </w:rPr>
        <w:t>Citación (</w:t>
      </w:r>
      <w:proofErr w:type="spellStart"/>
      <w:r>
        <w:rPr>
          <w:rFonts w:ascii="Aptos" w:hAnsi="Aptos"/>
          <w:b/>
          <w:bCs/>
          <w:color w:val="1F4E79"/>
          <w:u w:val="single"/>
        </w:rPr>
        <w:t>Citaweb</w:t>
      </w:r>
      <w:proofErr w:type="spellEnd"/>
      <w:r>
        <w:rPr>
          <w:rFonts w:ascii="Aptos" w:hAnsi="Aptos"/>
          <w:b/>
          <w:bCs/>
          <w:color w:val="1F4E79"/>
          <w:u w:val="single"/>
        </w:rPr>
        <w:t xml:space="preserve"> / Citación WEB):</w:t>
      </w:r>
      <w:r>
        <w:rPr>
          <w:rFonts w:ascii="Aptos" w:hAnsi="Aptos"/>
          <w:color w:val="1F4E79"/>
        </w:rPr>
        <w:t xml:space="preserve"> sistema </w:t>
      </w:r>
      <w:r>
        <w:rPr>
          <w:rFonts w:ascii="Aptos" w:hAnsi="Aptos"/>
          <w:b/>
          <w:bCs/>
          <w:color w:val="1F4E79"/>
        </w:rPr>
        <w:t>operacional</w:t>
      </w:r>
      <w:r>
        <w:rPr>
          <w:rFonts w:ascii="Aptos" w:hAnsi="Aptos"/>
          <w:color w:val="1F4E79"/>
        </w:rPr>
        <w:t xml:space="preserve"> donde se gestionan las </w:t>
      </w:r>
      <w:r>
        <w:rPr>
          <w:rFonts w:ascii="Aptos" w:hAnsi="Aptos"/>
          <w:b/>
          <w:bCs/>
          <w:color w:val="1F4E79"/>
        </w:rPr>
        <w:t>solicitudes y las citas</w:t>
      </w:r>
      <w:r>
        <w:rPr>
          <w:rFonts w:ascii="Aptos" w:hAnsi="Aptos"/>
          <w:color w:val="1F4E79"/>
        </w:rPr>
        <w:t xml:space="preserve"> de las agendas de </w:t>
      </w:r>
      <w:r>
        <w:rPr>
          <w:rFonts w:ascii="Aptos" w:hAnsi="Aptos"/>
          <w:b/>
          <w:bCs/>
          <w:color w:val="1F4E79"/>
        </w:rPr>
        <w:t>Atención Primaria, Consultas Externas y Pruebas Diagnósticas</w:t>
      </w:r>
      <w:r>
        <w:rPr>
          <w:rFonts w:ascii="Aptos" w:hAnsi="Aptos"/>
          <w:color w:val="1F4E79"/>
        </w:rPr>
        <w:t xml:space="preserve">. Es la aplicación que usa el administrativo del mostrador de AP </w:t>
      </w:r>
      <w:r>
        <w:rPr>
          <w:rFonts w:ascii="Aptos" w:hAnsi="Aptos"/>
          <w:color w:val="1F4E79"/>
        </w:rPr>
        <w:lastRenderedPageBreak/>
        <w:t xml:space="preserve">para dar fecha y hora al paciente. </w:t>
      </w:r>
      <w:r>
        <w:rPr>
          <w:rFonts w:ascii="Aptos" w:hAnsi="Aptos"/>
          <w:b/>
          <w:bCs/>
          <w:color w:val="1F4E79"/>
        </w:rPr>
        <w:t>Las agendas pueden estar asociadas a un profesional</w:t>
      </w:r>
      <w:r>
        <w:rPr>
          <w:rFonts w:ascii="Aptos" w:hAnsi="Aptos"/>
          <w:color w:val="1F4E79"/>
        </w:rPr>
        <w:t xml:space="preserve"> (no solo a una actividad, tarea o prueba).</w:t>
      </w:r>
    </w:p>
    <w:p w14:paraId="13879A6E" w14:textId="77777777" w:rsidR="00060E0F" w:rsidRDefault="00060E0F">
      <w:pPr>
        <w:pStyle w:val="Prrafodelista"/>
        <w:spacing w:after="120" w:line="240" w:lineRule="auto"/>
      </w:pPr>
    </w:p>
    <w:p w14:paraId="543C35BE" w14:textId="77777777" w:rsidR="00060E0F" w:rsidRDefault="00000000">
      <w:pPr>
        <w:pStyle w:val="Prrafodelista"/>
        <w:numPr>
          <w:ilvl w:val="0"/>
          <w:numId w:val="38"/>
        </w:numPr>
        <w:spacing w:after="120" w:line="240" w:lineRule="auto"/>
      </w:pPr>
      <w:r>
        <w:rPr>
          <w:rFonts w:ascii="Aptos" w:hAnsi="Aptos"/>
          <w:b/>
          <w:bCs/>
          <w:color w:val="1F4E79"/>
          <w:u w:val="single"/>
        </w:rPr>
        <w:t>SIREGA – Registro de Garantías:</w:t>
      </w:r>
      <w:r>
        <w:rPr>
          <w:rFonts w:ascii="Aptos" w:hAnsi="Aptos"/>
          <w:color w:val="1F4E79"/>
        </w:rPr>
        <w:t xml:space="preserve"> aplicación de </w:t>
      </w:r>
      <w:proofErr w:type="spellStart"/>
      <w:r>
        <w:rPr>
          <w:rFonts w:ascii="Aptos" w:hAnsi="Aptos"/>
          <w:color w:val="1F4E79"/>
        </w:rPr>
        <w:t>Diraya</w:t>
      </w:r>
      <w:proofErr w:type="spellEnd"/>
      <w:r>
        <w:rPr>
          <w:rFonts w:ascii="Aptos" w:hAnsi="Aptos"/>
          <w:color w:val="1F4E79"/>
        </w:rPr>
        <w:t xml:space="preserve"> que controla y gestiona la demanda de los </w:t>
      </w:r>
      <w:r>
        <w:rPr>
          <w:rFonts w:ascii="Aptos" w:hAnsi="Aptos"/>
          <w:b/>
          <w:bCs/>
          <w:color w:val="1F4E79"/>
        </w:rPr>
        <w:t>procesos asistenciales, las primeras consultas de asistencia especializada y los procedimientos diagnósticos</w:t>
      </w:r>
      <w:r>
        <w:rPr>
          <w:rFonts w:ascii="Aptos" w:hAnsi="Aptos"/>
          <w:color w:val="1F4E79"/>
        </w:rPr>
        <w:t xml:space="preserve"> del </w:t>
      </w:r>
      <w:r>
        <w:rPr>
          <w:rFonts w:ascii="Aptos" w:hAnsi="Aptos"/>
          <w:b/>
          <w:bCs/>
          <w:color w:val="1F4E79"/>
        </w:rPr>
        <w:t>Decreto 96/2004, de 9 de marzo</w:t>
      </w:r>
      <w:r>
        <w:rPr>
          <w:rFonts w:ascii="Aptos" w:hAnsi="Aptos"/>
          <w:color w:val="1F4E79"/>
        </w:rPr>
        <w:t xml:space="preserve"> (ojo: </w:t>
      </w:r>
      <w:r>
        <w:rPr>
          <w:rFonts w:ascii="Aptos" w:hAnsi="Aptos"/>
          <w:b/>
          <w:bCs/>
          <w:color w:val="1F4E79"/>
        </w:rPr>
        <w:t>no incluye revisiones</w:t>
      </w:r>
      <w:r>
        <w:rPr>
          <w:rFonts w:ascii="Aptos" w:hAnsi="Aptos"/>
          <w:color w:val="1F4E79"/>
        </w:rPr>
        <w:t>).</w:t>
      </w:r>
    </w:p>
    <w:p w14:paraId="24E69450" w14:textId="77777777" w:rsidR="00060E0F" w:rsidRDefault="00000000">
      <w:pPr>
        <w:pStyle w:val="Prrafodelista"/>
        <w:numPr>
          <w:ilvl w:val="1"/>
          <w:numId w:val="38"/>
        </w:numPr>
        <w:spacing w:after="120" w:line="240" w:lineRule="auto"/>
      </w:pPr>
      <w:r>
        <w:rPr>
          <w:rFonts w:ascii="Aptos" w:hAnsi="Aptos"/>
          <w:color w:val="1F4E79"/>
        </w:rPr>
        <w:t xml:space="preserve">Registra las solicitudes creadas desde </w:t>
      </w:r>
      <w:proofErr w:type="spellStart"/>
      <w:r>
        <w:rPr>
          <w:rFonts w:ascii="Aptos" w:hAnsi="Aptos"/>
          <w:b/>
          <w:bCs/>
          <w:color w:val="1F4E79"/>
        </w:rPr>
        <w:t>Citaweb</w:t>
      </w:r>
      <w:proofErr w:type="spellEnd"/>
      <w:r>
        <w:rPr>
          <w:rFonts w:ascii="Aptos" w:hAnsi="Aptos"/>
          <w:color w:val="1F4E79"/>
        </w:rPr>
        <w:t xml:space="preserve"> y les asigna un </w:t>
      </w:r>
      <w:r>
        <w:rPr>
          <w:rFonts w:ascii="Aptos" w:hAnsi="Aptos"/>
          <w:b/>
          <w:bCs/>
          <w:color w:val="1F4E79"/>
        </w:rPr>
        <w:t>número de inscripción</w:t>
      </w:r>
      <w:r>
        <w:rPr>
          <w:rFonts w:ascii="Aptos" w:hAnsi="Aptos"/>
          <w:color w:val="1F4E79"/>
        </w:rPr>
        <w:t>.</w:t>
      </w:r>
    </w:p>
    <w:p w14:paraId="3CD4962E" w14:textId="77777777" w:rsidR="00060E0F" w:rsidRDefault="00000000">
      <w:pPr>
        <w:pStyle w:val="Prrafodelista"/>
        <w:numPr>
          <w:ilvl w:val="1"/>
          <w:numId w:val="38"/>
        </w:numPr>
        <w:spacing w:after="120" w:line="240" w:lineRule="auto"/>
      </w:pPr>
      <w:r>
        <w:rPr>
          <w:rFonts w:ascii="Aptos" w:hAnsi="Aptos"/>
          <w:color w:val="1F4E79"/>
        </w:rPr>
        <w:t xml:space="preserve">Dos funcionalidades: </w:t>
      </w:r>
      <w:r>
        <w:rPr>
          <w:rFonts w:ascii="Aptos" w:hAnsi="Aptos"/>
          <w:b/>
          <w:bCs/>
          <w:color w:val="1F4E79"/>
        </w:rPr>
        <w:t>listados de alertas</w:t>
      </w:r>
      <w:r>
        <w:rPr>
          <w:rFonts w:ascii="Aptos" w:hAnsi="Aptos"/>
          <w:color w:val="1F4E79"/>
        </w:rPr>
        <w:t xml:space="preserve"> (para que el hospital reubique en plazo las solicitudes que van a vencer) y </w:t>
      </w:r>
      <w:r>
        <w:rPr>
          <w:rFonts w:ascii="Aptos" w:hAnsi="Aptos"/>
          <w:b/>
          <w:bCs/>
          <w:color w:val="1F4E79"/>
        </w:rPr>
        <w:t>gestión de la acreditación de la garantía</w:t>
      </w:r>
      <w:r>
        <w:rPr>
          <w:rFonts w:ascii="Aptos" w:hAnsi="Aptos"/>
          <w:color w:val="1F4E79"/>
        </w:rPr>
        <w:t xml:space="preserve"> (el ciudadano puede ser atendido en un centro privado si no se cumplen los plazos).</w:t>
      </w:r>
    </w:p>
    <w:p w14:paraId="429249BD" w14:textId="77777777" w:rsidR="00060E0F" w:rsidRDefault="00060E0F">
      <w:pPr>
        <w:pStyle w:val="Prrafodelista"/>
        <w:spacing w:after="120" w:line="240" w:lineRule="auto"/>
      </w:pPr>
    </w:p>
    <w:p w14:paraId="0123A823" w14:textId="77777777" w:rsidR="00060E0F" w:rsidRDefault="00000000">
      <w:pPr>
        <w:pStyle w:val="Prrafodelista"/>
        <w:numPr>
          <w:ilvl w:val="0"/>
          <w:numId w:val="38"/>
        </w:numPr>
        <w:spacing w:after="120" w:line="240" w:lineRule="auto"/>
      </w:pPr>
      <w:r>
        <w:rPr>
          <w:rFonts w:ascii="Aptos" w:hAnsi="Aptos"/>
          <w:b/>
          <w:bCs/>
          <w:color w:val="1F4E79"/>
          <w:u w:val="single"/>
        </w:rPr>
        <w:t>AGD – Aplicación de Gestión de la Demanda Quirúrgica (AGD 3.x):</w:t>
      </w:r>
      <w:r>
        <w:rPr>
          <w:rFonts w:ascii="Aptos" w:hAnsi="Aptos"/>
          <w:color w:val="1F4E79"/>
        </w:rPr>
        <w:t xml:space="preserve"> permite crear un </w:t>
      </w:r>
      <w:r>
        <w:rPr>
          <w:rFonts w:ascii="Aptos" w:hAnsi="Aptos"/>
          <w:b/>
          <w:bCs/>
          <w:color w:val="1F4E79"/>
        </w:rPr>
        <w:t>Registro de Demanda Quirúrgica único y centralizado</w:t>
      </w:r>
      <w:r>
        <w:rPr>
          <w:rFonts w:ascii="Aptos" w:hAnsi="Aptos"/>
          <w:color w:val="1F4E79"/>
        </w:rPr>
        <w:t xml:space="preserve"> en el SAS y da solución al </w:t>
      </w:r>
      <w:r>
        <w:rPr>
          <w:rFonts w:ascii="Aptos" w:hAnsi="Aptos"/>
          <w:b/>
          <w:bCs/>
          <w:color w:val="1F4E79"/>
        </w:rPr>
        <w:t>Decreto 209/2001, de 18 de septiembre</w:t>
      </w:r>
      <w:r>
        <w:rPr>
          <w:rFonts w:ascii="Aptos" w:hAnsi="Aptos"/>
          <w:color w:val="1F4E79"/>
        </w:rPr>
        <w:t xml:space="preserve"> (plazo máximo de garantía de los procedimientos quirúrgicos de su anexo 1). Es el módulo desde el que se gestiona </w:t>
      </w:r>
      <w:r>
        <w:rPr>
          <w:rFonts w:ascii="Aptos" w:hAnsi="Aptos"/>
          <w:b/>
          <w:bCs/>
          <w:color w:val="1F4E79"/>
        </w:rPr>
        <w:t>la inclusión y control de la lista de espera quirúrgica</w:t>
      </w:r>
      <w:r>
        <w:rPr>
          <w:rFonts w:ascii="Aptos" w:hAnsi="Aptos"/>
          <w:color w:val="1F4E79"/>
        </w:rPr>
        <w:t xml:space="preserve"> (no «LEQ 2.1», ni DAH, ni Admisión Única).</w:t>
      </w:r>
    </w:p>
    <w:p w14:paraId="4FF5FD56" w14:textId="77777777" w:rsidR="00060E0F" w:rsidRDefault="00000000">
      <w:pPr>
        <w:pStyle w:val="Prrafodelista"/>
        <w:numPr>
          <w:ilvl w:val="1"/>
          <w:numId w:val="38"/>
        </w:numPr>
        <w:spacing w:after="120" w:line="240" w:lineRule="auto"/>
      </w:pPr>
      <w:r>
        <w:rPr>
          <w:rFonts w:ascii="Aptos" w:hAnsi="Aptos"/>
          <w:color w:val="1F4E79"/>
        </w:rPr>
        <w:t xml:space="preserve">Aplicación web descentralizada, accesible desde los centros habilitados; incluye la gestión de pacientes derivados a </w:t>
      </w:r>
      <w:r>
        <w:rPr>
          <w:rFonts w:ascii="Aptos" w:hAnsi="Aptos"/>
          <w:b/>
          <w:bCs/>
          <w:color w:val="1F4E79"/>
        </w:rPr>
        <w:t>centros concertados</w:t>
      </w:r>
      <w:r>
        <w:rPr>
          <w:rFonts w:ascii="Aptos" w:hAnsi="Aptos"/>
          <w:color w:val="1F4E79"/>
        </w:rPr>
        <w:t>.</w:t>
      </w:r>
    </w:p>
    <w:p w14:paraId="2B04B60B" w14:textId="77777777" w:rsidR="00060E0F" w:rsidRDefault="00000000">
      <w:pPr>
        <w:pStyle w:val="Prrafodelista"/>
        <w:numPr>
          <w:ilvl w:val="1"/>
          <w:numId w:val="38"/>
        </w:numPr>
        <w:spacing w:after="120" w:line="240" w:lineRule="auto"/>
      </w:pPr>
      <w:r>
        <w:rPr>
          <w:rFonts w:ascii="Aptos" w:hAnsi="Aptos"/>
          <w:color w:val="1F4E79"/>
        </w:rPr>
        <w:t xml:space="preserve">Sus datos llegan a Estación Clínica y Estación de Gestión </w:t>
      </w:r>
      <w:r>
        <w:rPr>
          <w:rFonts w:ascii="Aptos" w:hAnsi="Aptos"/>
          <w:b/>
          <w:bCs/>
          <w:color w:val="1F4E79"/>
        </w:rPr>
        <w:t>por mensajería, casi de forma inmediata</w:t>
      </w:r>
      <w:r>
        <w:rPr>
          <w:rFonts w:ascii="Aptos" w:hAnsi="Aptos"/>
          <w:color w:val="1F4E79"/>
        </w:rPr>
        <w:t>.</w:t>
      </w:r>
    </w:p>
    <w:p w14:paraId="6EC89537" w14:textId="77777777" w:rsidR="00060E0F" w:rsidRDefault="00000000">
      <w:pPr>
        <w:pStyle w:val="Prrafodelista"/>
        <w:numPr>
          <w:ilvl w:val="1"/>
          <w:numId w:val="38"/>
        </w:numPr>
        <w:spacing w:after="120" w:line="240" w:lineRule="auto"/>
      </w:pPr>
      <w:r>
        <w:rPr>
          <w:rFonts w:ascii="Aptos" w:hAnsi="Aptos"/>
          <w:color w:val="1F4E79"/>
        </w:rPr>
        <w:t xml:space="preserve">Los procedimientos garantizados por el decreto de garantía quirúrgica están codificados en </w:t>
      </w:r>
      <w:r>
        <w:rPr>
          <w:rFonts w:ascii="Aptos" w:hAnsi="Aptos"/>
          <w:b/>
          <w:bCs/>
          <w:color w:val="1F4E79"/>
        </w:rPr>
        <w:t>CIE-9(-MC)</w:t>
      </w:r>
      <w:r>
        <w:rPr>
          <w:rFonts w:ascii="Aptos" w:hAnsi="Aptos"/>
          <w:color w:val="1F4E79"/>
        </w:rPr>
        <w:t>.</w:t>
      </w:r>
    </w:p>
    <w:p w14:paraId="20115B4A" w14:textId="77777777" w:rsidR="00060E0F" w:rsidRDefault="00060E0F">
      <w:pPr>
        <w:pStyle w:val="Prrafodelista"/>
        <w:spacing w:after="120" w:line="240" w:lineRule="auto"/>
      </w:pPr>
    </w:p>
    <w:p w14:paraId="54E7E68C" w14:textId="77777777" w:rsidR="00060E0F" w:rsidRDefault="00000000">
      <w:pPr>
        <w:pStyle w:val="Prrafodelista"/>
        <w:numPr>
          <w:ilvl w:val="0"/>
          <w:numId w:val="38"/>
        </w:numPr>
        <w:spacing w:after="120" w:line="240" w:lineRule="auto"/>
      </w:pPr>
      <w:proofErr w:type="spellStart"/>
      <w:r>
        <w:rPr>
          <w:rFonts w:ascii="Aptos" w:hAnsi="Aptos"/>
          <w:b/>
          <w:bCs/>
          <w:color w:val="1F4E79"/>
          <w:u w:val="single"/>
        </w:rPr>
        <w:t>TurnoSAS</w:t>
      </w:r>
      <w:proofErr w:type="spellEnd"/>
      <w:r>
        <w:rPr>
          <w:rFonts w:ascii="Aptos" w:hAnsi="Aptos"/>
          <w:b/>
          <w:bCs/>
          <w:color w:val="1F4E79"/>
          <w:u w:val="single"/>
        </w:rPr>
        <w:t>:</w:t>
      </w:r>
      <w:r>
        <w:rPr>
          <w:rFonts w:ascii="Aptos" w:hAnsi="Aptos"/>
          <w:color w:val="1F4E79"/>
        </w:rPr>
        <w:t xml:space="preserve"> gestor de </w:t>
      </w:r>
      <w:r>
        <w:rPr>
          <w:rFonts w:ascii="Aptos" w:hAnsi="Aptos"/>
          <w:b/>
          <w:bCs/>
          <w:color w:val="1F4E79"/>
        </w:rPr>
        <w:t>colas de pacientes</w:t>
      </w:r>
      <w:r>
        <w:rPr>
          <w:rFonts w:ascii="Aptos" w:hAnsi="Aptos"/>
          <w:color w:val="1F4E79"/>
        </w:rPr>
        <w:t xml:space="preserve"> en ámbitos clínicos y administrativos; gestiona el aforo de las salas y permite llamar a los pacientes cumpliendo el </w:t>
      </w:r>
      <w:r>
        <w:rPr>
          <w:rFonts w:ascii="Aptos" w:hAnsi="Aptos"/>
          <w:b/>
          <w:bCs/>
          <w:color w:val="1F4E79"/>
        </w:rPr>
        <w:t>RGPD</w:t>
      </w:r>
      <w:r>
        <w:rPr>
          <w:rFonts w:ascii="Aptos" w:hAnsi="Aptos"/>
          <w:color w:val="1F4E79"/>
        </w:rPr>
        <w:t xml:space="preserve"> (llamada por código de </w:t>
      </w:r>
      <w:proofErr w:type="gramStart"/>
      <w:r>
        <w:rPr>
          <w:rFonts w:ascii="Aptos" w:hAnsi="Aptos"/>
          <w:color w:val="1F4E79"/>
        </w:rPr>
        <w:t>ticket</w:t>
      </w:r>
      <w:proofErr w:type="gramEnd"/>
      <w:r>
        <w:rPr>
          <w:rFonts w:ascii="Aptos" w:hAnsi="Aptos"/>
          <w:color w:val="1F4E79"/>
        </w:rPr>
        <w:t xml:space="preserve">). Es un sistema del SAS que también puede </w:t>
      </w:r>
      <w:r>
        <w:rPr>
          <w:rFonts w:ascii="Aptos" w:hAnsi="Aptos"/>
          <w:b/>
          <w:bCs/>
          <w:color w:val="1F4E79"/>
        </w:rPr>
        <w:t>enviar SMS a los pacientes</w:t>
      </w:r>
      <w:r>
        <w:rPr>
          <w:rFonts w:ascii="Aptos" w:hAnsi="Aptos"/>
          <w:color w:val="1F4E79"/>
        </w:rPr>
        <w:t>.</w:t>
      </w:r>
    </w:p>
    <w:p w14:paraId="5F845955" w14:textId="77777777" w:rsidR="00060E0F" w:rsidRDefault="00000000">
      <w:pPr>
        <w:pStyle w:val="Prrafodelista"/>
        <w:numPr>
          <w:ilvl w:val="1"/>
          <w:numId w:val="38"/>
        </w:numPr>
        <w:spacing w:after="120" w:line="240" w:lineRule="auto"/>
      </w:pPr>
      <w:r>
        <w:rPr>
          <w:rFonts w:ascii="Aptos" w:hAnsi="Aptos"/>
          <w:color w:val="1F4E79"/>
        </w:rPr>
        <w:t xml:space="preserve">Gestiona colas procedentes de </w:t>
      </w:r>
      <w:proofErr w:type="spellStart"/>
      <w:r>
        <w:rPr>
          <w:rFonts w:ascii="Aptos" w:hAnsi="Aptos"/>
          <w:b/>
          <w:bCs/>
          <w:color w:val="1F4E79"/>
        </w:rPr>
        <w:t>Citaweb</w:t>
      </w:r>
      <w:proofErr w:type="spellEnd"/>
      <w:r>
        <w:rPr>
          <w:rFonts w:ascii="Aptos" w:hAnsi="Aptos"/>
          <w:b/>
          <w:bCs/>
          <w:color w:val="1F4E79"/>
        </w:rPr>
        <w:t>, HDM, hospitalización, PDI, urgencias, no planificada y no planificada nominal</w:t>
      </w:r>
      <w:r>
        <w:rPr>
          <w:rFonts w:ascii="Aptos" w:hAnsi="Aptos"/>
          <w:color w:val="1F4E79"/>
        </w:rPr>
        <w:t>.</w:t>
      </w:r>
    </w:p>
    <w:p w14:paraId="7363EEDD" w14:textId="77777777" w:rsidR="00060E0F" w:rsidRDefault="00000000">
      <w:pPr>
        <w:pStyle w:val="Prrafodelista"/>
        <w:numPr>
          <w:ilvl w:val="1"/>
          <w:numId w:val="38"/>
        </w:numPr>
        <w:spacing w:after="120" w:line="240" w:lineRule="auto"/>
      </w:pPr>
      <w:r>
        <w:rPr>
          <w:rFonts w:ascii="Aptos" w:hAnsi="Aptos"/>
          <w:color w:val="1F4E79"/>
        </w:rPr>
        <w:t xml:space="preserve">Perfiles: </w:t>
      </w:r>
      <w:r>
        <w:rPr>
          <w:rFonts w:ascii="Aptos" w:hAnsi="Aptos"/>
          <w:b/>
          <w:bCs/>
          <w:color w:val="1F4E79"/>
        </w:rPr>
        <w:t>Llamador</w:t>
      </w:r>
      <w:r>
        <w:rPr>
          <w:rFonts w:ascii="Aptos" w:hAnsi="Aptos"/>
          <w:color w:val="1F4E79"/>
        </w:rPr>
        <w:t xml:space="preserve"> (no puede imprimir </w:t>
      </w:r>
      <w:proofErr w:type="gramStart"/>
      <w:r>
        <w:rPr>
          <w:rFonts w:ascii="Aptos" w:hAnsi="Aptos"/>
          <w:color w:val="1F4E79"/>
        </w:rPr>
        <w:t>tickets</w:t>
      </w:r>
      <w:proofErr w:type="gramEnd"/>
      <w:r>
        <w:rPr>
          <w:rFonts w:ascii="Aptos" w:hAnsi="Aptos"/>
          <w:color w:val="1F4E79"/>
        </w:rPr>
        <w:t xml:space="preserve">), Avisador y </w:t>
      </w:r>
      <w:r>
        <w:rPr>
          <w:rFonts w:ascii="Aptos" w:hAnsi="Aptos"/>
          <w:b/>
          <w:bCs/>
          <w:color w:val="1F4E79"/>
        </w:rPr>
        <w:t>Gestor</w:t>
      </w:r>
      <w:r>
        <w:rPr>
          <w:rFonts w:ascii="Aptos" w:hAnsi="Aptos"/>
          <w:color w:val="1F4E79"/>
        </w:rPr>
        <w:t xml:space="preserve"> (el que puede realizar la acción «confirmar»).</w:t>
      </w:r>
    </w:p>
    <w:p w14:paraId="5BCF7E15" w14:textId="77777777" w:rsidR="00060E0F" w:rsidRDefault="00000000">
      <w:pPr>
        <w:pStyle w:val="Prrafodelista"/>
        <w:numPr>
          <w:ilvl w:val="1"/>
          <w:numId w:val="38"/>
        </w:numPr>
        <w:spacing w:after="120" w:line="240" w:lineRule="auto"/>
      </w:pPr>
      <w:r>
        <w:rPr>
          <w:rFonts w:ascii="Aptos" w:hAnsi="Aptos"/>
          <w:color w:val="1F4E79"/>
        </w:rPr>
        <w:t xml:space="preserve">La diferencia entre un entorno de Urgencias y uno de AH es el </w:t>
      </w:r>
      <w:r>
        <w:rPr>
          <w:rFonts w:ascii="Aptos" w:hAnsi="Aptos"/>
          <w:b/>
          <w:bCs/>
          <w:color w:val="1F4E79"/>
        </w:rPr>
        <w:t>tipo de flujo</w:t>
      </w:r>
      <w:r>
        <w:rPr>
          <w:rFonts w:ascii="Aptos" w:hAnsi="Aptos"/>
          <w:color w:val="1F4E79"/>
        </w:rPr>
        <w:t>.</w:t>
      </w:r>
    </w:p>
    <w:p w14:paraId="4224D7C0" w14:textId="77777777" w:rsidR="00060E0F" w:rsidRDefault="00000000">
      <w:pPr>
        <w:pStyle w:val="Prrafodelista"/>
        <w:numPr>
          <w:ilvl w:val="1"/>
          <w:numId w:val="38"/>
        </w:numPr>
        <w:spacing w:after="120" w:line="240" w:lineRule="auto"/>
      </w:pPr>
      <w:r>
        <w:rPr>
          <w:rFonts w:ascii="Aptos" w:hAnsi="Aptos"/>
          <w:color w:val="1F4E79"/>
        </w:rPr>
        <w:t xml:space="preserve">Se puede </w:t>
      </w:r>
      <w:r>
        <w:rPr>
          <w:rFonts w:ascii="Aptos" w:hAnsi="Aptos"/>
          <w:b/>
          <w:bCs/>
          <w:color w:val="1F4E79"/>
        </w:rPr>
        <w:t>configurar un kiosco para imprimir un justificante de asistencia</w:t>
      </w:r>
      <w:r>
        <w:rPr>
          <w:rFonts w:ascii="Aptos" w:hAnsi="Aptos"/>
          <w:color w:val="1F4E79"/>
        </w:rPr>
        <w:t>; se pueden crear colas de derivación y reubicar pacientes entre entornos.</w:t>
      </w:r>
    </w:p>
    <w:p w14:paraId="1A75BEB6" w14:textId="77777777" w:rsidR="00060E0F" w:rsidRDefault="00000000">
      <w:pPr>
        <w:pStyle w:val="Prrafodelista"/>
        <w:numPr>
          <w:ilvl w:val="1"/>
          <w:numId w:val="38"/>
        </w:numPr>
        <w:spacing w:after="120" w:line="240" w:lineRule="auto"/>
      </w:pPr>
      <w:r>
        <w:rPr>
          <w:rFonts w:ascii="Aptos" w:hAnsi="Aptos"/>
          <w:color w:val="1F4E79"/>
        </w:rPr>
        <w:t xml:space="preserve">Si tras reubicar a un paciente en el mismo entorno «desaparece» del listado, es porque se ha reubicado en </w:t>
      </w:r>
      <w:r>
        <w:rPr>
          <w:rFonts w:ascii="Aptos" w:hAnsi="Aptos"/>
          <w:b/>
          <w:bCs/>
          <w:color w:val="1F4E79"/>
        </w:rPr>
        <w:t>una cola que el profesional no tiene seleccionada en el desplegable de colas</w:t>
      </w:r>
      <w:r>
        <w:rPr>
          <w:rFonts w:ascii="Aptos" w:hAnsi="Aptos"/>
          <w:color w:val="1F4E79"/>
        </w:rPr>
        <w:t>.</w:t>
      </w:r>
    </w:p>
    <w:p w14:paraId="32221D6A" w14:textId="77777777" w:rsidR="00060E0F" w:rsidRDefault="00060E0F">
      <w:pPr>
        <w:pStyle w:val="Prrafodelista"/>
        <w:spacing w:after="120" w:line="240" w:lineRule="auto"/>
      </w:pPr>
    </w:p>
    <w:p w14:paraId="61CF486B" w14:textId="77777777" w:rsidR="00060E0F" w:rsidRDefault="00000000">
      <w:pPr>
        <w:pStyle w:val="Prrafodelista"/>
        <w:numPr>
          <w:ilvl w:val="0"/>
          <w:numId w:val="38"/>
        </w:numPr>
        <w:spacing w:after="120" w:line="240" w:lineRule="auto"/>
      </w:pPr>
      <w:proofErr w:type="spellStart"/>
      <w:r>
        <w:rPr>
          <w:rFonts w:ascii="Aptos" w:hAnsi="Aptos"/>
          <w:b/>
          <w:bCs/>
          <w:color w:val="1F4E79"/>
          <w:u w:val="single"/>
        </w:rPr>
        <w:t>AviSAS</w:t>
      </w:r>
      <w:proofErr w:type="spellEnd"/>
      <w:r>
        <w:rPr>
          <w:rFonts w:ascii="Aptos" w:hAnsi="Aptos"/>
          <w:b/>
          <w:bCs/>
          <w:color w:val="1F4E79"/>
          <w:u w:val="single"/>
        </w:rPr>
        <w:t>:</w:t>
      </w:r>
      <w:r>
        <w:rPr>
          <w:rFonts w:ascii="Aptos" w:hAnsi="Aptos"/>
          <w:color w:val="1F4E79"/>
        </w:rPr>
        <w:t xml:space="preserve"> plataforma de servicios para la </w:t>
      </w:r>
      <w:r>
        <w:rPr>
          <w:rFonts w:ascii="Aptos" w:hAnsi="Aptos"/>
          <w:b/>
          <w:bCs/>
          <w:color w:val="1F4E79"/>
        </w:rPr>
        <w:t>notificación de eventos</w:t>
      </w:r>
      <w:r>
        <w:rPr>
          <w:rFonts w:ascii="Aptos" w:hAnsi="Aptos"/>
          <w:color w:val="1F4E79"/>
        </w:rPr>
        <w:t xml:space="preserve"> de distinta naturaleza a los usuarios del SSPA.</w:t>
      </w:r>
    </w:p>
    <w:p w14:paraId="681A13B3" w14:textId="77777777" w:rsidR="00060E0F" w:rsidRDefault="00000000">
      <w:pPr>
        <w:pStyle w:val="Prrafodelista"/>
        <w:numPr>
          <w:ilvl w:val="0"/>
          <w:numId w:val="38"/>
        </w:numPr>
        <w:spacing w:after="120" w:line="240" w:lineRule="auto"/>
      </w:pPr>
      <w:proofErr w:type="spellStart"/>
      <w:r>
        <w:rPr>
          <w:rFonts w:ascii="Aptos" w:hAnsi="Aptos"/>
          <w:b/>
          <w:bCs/>
          <w:color w:val="1F4E79"/>
          <w:u w:val="single"/>
        </w:rPr>
        <w:t>Backoffice</w:t>
      </w:r>
      <w:proofErr w:type="spellEnd"/>
      <w:r>
        <w:rPr>
          <w:rFonts w:ascii="Aptos" w:hAnsi="Aptos"/>
          <w:b/>
          <w:bCs/>
          <w:color w:val="1F4E79"/>
          <w:u w:val="single"/>
        </w:rPr>
        <w:t xml:space="preserve"> Salud Responde (SR):</w:t>
      </w:r>
      <w:r>
        <w:rPr>
          <w:rFonts w:ascii="Aptos" w:hAnsi="Aptos"/>
          <w:color w:val="1F4E79"/>
        </w:rPr>
        <w:t xml:space="preserve"> aplicación asistencial (módulo de gestión) cuyo objetivo es evitar las llamadas bidireccionales entre Salud Responde y los centros.</w:t>
      </w:r>
    </w:p>
    <w:p w14:paraId="4B72AA45" w14:textId="77777777" w:rsidR="00060E0F" w:rsidRDefault="00000000">
      <w:pPr>
        <w:pStyle w:val="Prrafodelista"/>
        <w:numPr>
          <w:ilvl w:val="0"/>
          <w:numId w:val="38"/>
        </w:numPr>
        <w:spacing w:after="120" w:line="240" w:lineRule="auto"/>
      </w:pPr>
      <w:r>
        <w:rPr>
          <w:rFonts w:ascii="Aptos" w:hAnsi="Aptos"/>
          <w:b/>
          <w:bCs/>
          <w:color w:val="1F4E79"/>
          <w:u w:val="single"/>
        </w:rPr>
        <w:t>RIAC – Registro de Incidentes y Agresiones en Centros sanitarios:</w:t>
      </w:r>
      <w:r>
        <w:rPr>
          <w:rFonts w:ascii="Aptos" w:hAnsi="Aptos"/>
          <w:color w:val="1F4E79"/>
        </w:rPr>
        <w:t xml:space="preserve"> gestión de las agresiones a profesionales. </w:t>
      </w:r>
      <w:r>
        <w:rPr>
          <w:rFonts w:ascii="Aptos" w:hAnsi="Aptos"/>
          <w:b/>
          <w:bCs/>
          <w:color w:val="1F4E79"/>
        </w:rPr>
        <w:t>No es una aplicación asistencial</w:t>
      </w:r>
      <w:r>
        <w:rPr>
          <w:rFonts w:ascii="Aptos" w:hAnsi="Aptos"/>
          <w:color w:val="1F4E79"/>
        </w:rPr>
        <w:t xml:space="preserve"> (a diferencia de </w:t>
      </w:r>
      <w:proofErr w:type="spellStart"/>
      <w:r>
        <w:rPr>
          <w:rFonts w:ascii="Aptos" w:hAnsi="Aptos"/>
          <w:color w:val="1F4E79"/>
        </w:rPr>
        <w:t>Backoffice</w:t>
      </w:r>
      <w:proofErr w:type="spellEnd"/>
      <w:r>
        <w:rPr>
          <w:rFonts w:ascii="Aptos" w:hAnsi="Aptos"/>
          <w:color w:val="1F4E79"/>
        </w:rPr>
        <w:t xml:space="preserve"> SR, SGACP o TBAR).</w:t>
      </w:r>
    </w:p>
    <w:p w14:paraId="08FAF6A8" w14:textId="77777777" w:rsidR="00060E0F" w:rsidRDefault="00060E0F">
      <w:pPr>
        <w:pStyle w:val="Prrafodelista"/>
        <w:spacing w:after="120" w:line="240" w:lineRule="auto"/>
      </w:pPr>
    </w:p>
    <w:p w14:paraId="391BFE12" w14:textId="77777777" w:rsidR="00EA52A6" w:rsidRDefault="00EA52A6">
      <w:pPr>
        <w:pStyle w:val="Prrafodelista"/>
        <w:spacing w:after="120" w:line="240" w:lineRule="auto"/>
      </w:pPr>
    </w:p>
    <w:p w14:paraId="1ED5397D" w14:textId="77777777" w:rsidR="00060E0F" w:rsidRDefault="00000000">
      <w:pPr>
        <w:spacing w:after="120" w:line="240" w:lineRule="auto"/>
      </w:pPr>
      <w:r>
        <w:rPr>
          <w:rFonts w:ascii="Aptos" w:hAnsi="Aptos"/>
          <w:b/>
          <w:bCs/>
          <w:color w:val="1F4E79"/>
          <w:u w:val="single"/>
        </w:rPr>
        <w:lastRenderedPageBreak/>
        <w:t>Explotación de datos: CMBD, GRD y DDWEB:</w:t>
      </w:r>
    </w:p>
    <w:p w14:paraId="750B3B8F" w14:textId="77777777" w:rsidR="00060E0F" w:rsidRDefault="00000000">
      <w:pPr>
        <w:pStyle w:val="Prrafodelista"/>
        <w:numPr>
          <w:ilvl w:val="0"/>
          <w:numId w:val="38"/>
        </w:numPr>
        <w:spacing w:after="120" w:line="240" w:lineRule="auto"/>
      </w:pPr>
      <w:r>
        <w:rPr>
          <w:rFonts w:ascii="Aptos" w:hAnsi="Aptos"/>
          <w:b/>
          <w:bCs/>
          <w:color w:val="1F4E79"/>
          <w:u w:val="single"/>
        </w:rPr>
        <w:t>CMBD de Andalucía (Conjunto Mínimo Básico de Datos):</w:t>
      </w:r>
      <w:r>
        <w:rPr>
          <w:rFonts w:ascii="Aptos" w:hAnsi="Aptos"/>
          <w:color w:val="1F4E79"/>
        </w:rPr>
        <w:t xml:space="preserve"> </w:t>
      </w:r>
      <w:r>
        <w:rPr>
          <w:rFonts w:ascii="Aptos" w:hAnsi="Aptos"/>
          <w:b/>
          <w:bCs/>
          <w:color w:val="1F4E79"/>
        </w:rPr>
        <w:t>registro administrativo</w:t>
      </w:r>
      <w:r>
        <w:rPr>
          <w:rFonts w:ascii="Aptos" w:hAnsi="Aptos"/>
          <w:color w:val="1F4E79"/>
        </w:rPr>
        <w:t xml:space="preserve"> con un conjunto de variables clínicas, demográficas y administrativas que </w:t>
      </w:r>
      <w:r>
        <w:rPr>
          <w:rFonts w:ascii="Aptos" w:hAnsi="Aptos"/>
          <w:b/>
          <w:bCs/>
          <w:color w:val="1F4E79"/>
        </w:rPr>
        <w:t>resumen lo acontecido a un usuario en un episodio de asistencia hospitalaria</w:t>
      </w:r>
      <w:r>
        <w:rPr>
          <w:rFonts w:ascii="Aptos" w:hAnsi="Aptos"/>
          <w:color w:val="1F4E79"/>
        </w:rPr>
        <w:t xml:space="preserve">; aporta información sobre el usuario, el centro/unidad y su proceso asistencial. Se usa principalmente para </w:t>
      </w:r>
      <w:r>
        <w:rPr>
          <w:rFonts w:ascii="Aptos" w:hAnsi="Aptos"/>
          <w:b/>
          <w:bCs/>
          <w:color w:val="1F4E79"/>
        </w:rPr>
        <w:t>codificar las altas hospitalarias</w:t>
      </w:r>
      <w:r>
        <w:rPr>
          <w:rFonts w:ascii="Aptos" w:hAnsi="Aptos"/>
          <w:color w:val="1F4E79"/>
        </w:rPr>
        <w:t>.</w:t>
      </w:r>
    </w:p>
    <w:p w14:paraId="4AF8E445" w14:textId="77777777" w:rsidR="00060E0F" w:rsidRDefault="00000000">
      <w:pPr>
        <w:pStyle w:val="Prrafodelista"/>
        <w:numPr>
          <w:ilvl w:val="1"/>
          <w:numId w:val="38"/>
        </w:numPr>
        <w:spacing w:after="120" w:line="240" w:lineRule="auto"/>
      </w:pPr>
      <w:r>
        <w:rPr>
          <w:rFonts w:ascii="Aptos" w:hAnsi="Aptos"/>
          <w:color w:val="1F4E79"/>
        </w:rPr>
        <w:t xml:space="preserve">Ámbitos (Manual de instrucciones del CMBD 2021): </w:t>
      </w:r>
      <w:r>
        <w:rPr>
          <w:rFonts w:ascii="Aptos" w:hAnsi="Aptos"/>
          <w:b/>
          <w:bCs/>
          <w:color w:val="1F4E79"/>
        </w:rPr>
        <w:t>Hospitalización (HOS), Hospital de Día Quirúrgico (HDQ), Hospital de Día Médico (HDM) y Comunidad Terapéutica de Salud Mental (CTE)</w:t>
      </w:r>
      <w:r>
        <w:rPr>
          <w:rFonts w:ascii="Aptos" w:hAnsi="Aptos"/>
          <w:color w:val="1F4E79"/>
        </w:rPr>
        <w:t>.</w:t>
      </w:r>
    </w:p>
    <w:p w14:paraId="495A06B4" w14:textId="77777777" w:rsidR="00060E0F" w:rsidRDefault="00000000">
      <w:pPr>
        <w:pStyle w:val="Prrafodelista"/>
        <w:numPr>
          <w:ilvl w:val="1"/>
          <w:numId w:val="38"/>
        </w:numPr>
        <w:spacing w:after="120" w:line="240" w:lineRule="auto"/>
      </w:pPr>
      <w:r>
        <w:rPr>
          <w:rFonts w:ascii="Aptos" w:hAnsi="Aptos"/>
          <w:color w:val="1F4E79"/>
        </w:rPr>
        <w:t xml:space="preserve">El CMBD de </w:t>
      </w:r>
      <w:r>
        <w:rPr>
          <w:rFonts w:ascii="Aptos" w:hAnsi="Aptos"/>
          <w:b/>
          <w:bCs/>
          <w:color w:val="1F4E79"/>
        </w:rPr>
        <w:t>HDQ</w:t>
      </w:r>
      <w:r>
        <w:rPr>
          <w:rFonts w:ascii="Aptos" w:hAnsi="Aptos"/>
          <w:color w:val="1F4E79"/>
        </w:rPr>
        <w:t xml:space="preserve"> recoge las intervenciones de </w:t>
      </w:r>
      <w:r>
        <w:rPr>
          <w:rFonts w:ascii="Aptos" w:hAnsi="Aptos"/>
          <w:b/>
          <w:bCs/>
          <w:color w:val="1F4E79"/>
        </w:rPr>
        <w:t>cirugía mayor y cirugía menor programadas y, provisionalmente, las urgentes</w:t>
      </w:r>
      <w:r>
        <w:rPr>
          <w:rFonts w:ascii="Aptos" w:hAnsi="Aptos"/>
          <w:color w:val="1F4E79"/>
        </w:rPr>
        <w:t>.</w:t>
      </w:r>
    </w:p>
    <w:p w14:paraId="1DC006DA" w14:textId="77777777" w:rsidR="00060E0F" w:rsidRDefault="00000000">
      <w:pPr>
        <w:pStyle w:val="Prrafodelista"/>
        <w:numPr>
          <w:ilvl w:val="1"/>
          <w:numId w:val="38"/>
        </w:numPr>
        <w:spacing w:after="120" w:line="240" w:lineRule="auto"/>
      </w:pPr>
      <w:r>
        <w:rPr>
          <w:rFonts w:ascii="Aptos" w:hAnsi="Aptos"/>
          <w:color w:val="1F4E79"/>
        </w:rPr>
        <w:t xml:space="preserve">Diagnósticos y procedimientos codificados en </w:t>
      </w:r>
      <w:r>
        <w:rPr>
          <w:rFonts w:ascii="Aptos" w:hAnsi="Aptos"/>
          <w:b/>
          <w:bCs/>
          <w:color w:val="1F4E79"/>
        </w:rPr>
        <w:t>CIE-10(-ES)</w:t>
      </w:r>
      <w:r>
        <w:rPr>
          <w:rFonts w:ascii="Aptos" w:hAnsi="Aptos"/>
          <w:color w:val="1F4E79"/>
        </w:rPr>
        <w:t>.</w:t>
      </w:r>
    </w:p>
    <w:p w14:paraId="6AD39C67" w14:textId="77777777" w:rsidR="00060E0F" w:rsidRDefault="00000000">
      <w:pPr>
        <w:pStyle w:val="Prrafodelista"/>
        <w:numPr>
          <w:ilvl w:val="0"/>
          <w:numId w:val="38"/>
        </w:numPr>
        <w:spacing w:after="120" w:line="240" w:lineRule="auto"/>
      </w:pPr>
      <w:r>
        <w:rPr>
          <w:rFonts w:ascii="Aptos" w:hAnsi="Aptos"/>
          <w:b/>
          <w:bCs/>
          <w:color w:val="1F4E79"/>
          <w:u w:val="single"/>
        </w:rPr>
        <w:t>APR-GRD:</w:t>
      </w:r>
      <w:r>
        <w:rPr>
          <w:rFonts w:ascii="Aptos" w:hAnsi="Aptos"/>
          <w:color w:val="1F4E79"/>
        </w:rPr>
        <w:t xml:space="preserve"> clasificación de las </w:t>
      </w:r>
      <w:r>
        <w:rPr>
          <w:rFonts w:ascii="Aptos" w:hAnsi="Aptos"/>
          <w:b/>
          <w:bCs/>
          <w:color w:val="1F4E79"/>
        </w:rPr>
        <w:t>altas de hospitalización en grupos de diagnósticos</w:t>
      </w:r>
      <w:r>
        <w:rPr>
          <w:rFonts w:ascii="Aptos" w:hAnsi="Aptos"/>
          <w:color w:val="1F4E79"/>
        </w:rPr>
        <w:t xml:space="preserve">, que a su vez se agrupan en </w:t>
      </w:r>
      <w:r>
        <w:rPr>
          <w:rFonts w:ascii="Aptos" w:hAnsi="Aptos"/>
          <w:b/>
          <w:bCs/>
          <w:color w:val="1F4E79"/>
        </w:rPr>
        <w:t>Categorías Diagnósticas Mayores (CDM)</w:t>
      </w:r>
      <w:r>
        <w:rPr>
          <w:rFonts w:ascii="Aptos" w:hAnsi="Aptos"/>
          <w:color w:val="1F4E79"/>
        </w:rPr>
        <w:t>.</w:t>
      </w:r>
    </w:p>
    <w:p w14:paraId="532418FF" w14:textId="77777777" w:rsidR="00060E0F" w:rsidRDefault="00000000">
      <w:pPr>
        <w:pStyle w:val="Prrafodelista"/>
        <w:numPr>
          <w:ilvl w:val="0"/>
          <w:numId w:val="38"/>
        </w:numPr>
        <w:spacing w:after="120" w:line="240" w:lineRule="auto"/>
      </w:pPr>
      <w:r>
        <w:rPr>
          <w:rFonts w:ascii="Aptos" w:hAnsi="Aptos"/>
          <w:b/>
          <w:bCs/>
          <w:color w:val="1F4E79"/>
          <w:u w:val="single"/>
        </w:rPr>
        <w:t xml:space="preserve">DDWEB (herramienta de explotación sobre tecnología </w:t>
      </w:r>
      <w:proofErr w:type="spellStart"/>
      <w:r>
        <w:rPr>
          <w:rFonts w:ascii="Aptos" w:hAnsi="Aptos"/>
          <w:b/>
          <w:bCs/>
          <w:color w:val="1F4E79"/>
          <w:u w:val="single"/>
        </w:rPr>
        <w:t>Quiterian</w:t>
      </w:r>
      <w:proofErr w:type="spellEnd"/>
      <w:r>
        <w:rPr>
          <w:rFonts w:ascii="Aptos" w:hAnsi="Aptos"/>
          <w:b/>
          <w:bCs/>
          <w:color w:val="1F4E79"/>
          <w:u w:val="single"/>
        </w:rPr>
        <w:t>):</w:t>
      </w:r>
    </w:p>
    <w:p w14:paraId="2ADFD8F6" w14:textId="77777777" w:rsidR="00060E0F" w:rsidRDefault="00000000">
      <w:pPr>
        <w:pStyle w:val="Prrafodelista"/>
        <w:numPr>
          <w:ilvl w:val="1"/>
          <w:numId w:val="38"/>
        </w:numPr>
        <w:spacing w:after="120" w:line="240" w:lineRule="auto"/>
      </w:pPr>
      <w:r>
        <w:rPr>
          <w:rFonts w:ascii="Aptos" w:hAnsi="Aptos"/>
          <w:b/>
          <w:bCs/>
          <w:color w:val="1F4E79"/>
        </w:rPr>
        <w:t>DDWEB-CMBD Urgencias</w:t>
      </w:r>
      <w:r>
        <w:rPr>
          <w:rFonts w:ascii="Aptos" w:hAnsi="Aptos"/>
          <w:color w:val="1F4E79"/>
        </w:rPr>
        <w:t xml:space="preserve"> contiene datos de los </w:t>
      </w:r>
      <w:r>
        <w:rPr>
          <w:rFonts w:ascii="Aptos" w:hAnsi="Aptos"/>
          <w:b/>
          <w:bCs/>
          <w:color w:val="1F4E79"/>
        </w:rPr>
        <w:t xml:space="preserve">hospitales que tienen instalado </w:t>
      </w:r>
      <w:proofErr w:type="spellStart"/>
      <w:r>
        <w:rPr>
          <w:rFonts w:ascii="Aptos" w:hAnsi="Aptos"/>
          <w:b/>
          <w:bCs/>
          <w:color w:val="1F4E79"/>
        </w:rPr>
        <w:t>Diraya</w:t>
      </w:r>
      <w:proofErr w:type="spellEnd"/>
      <w:r>
        <w:rPr>
          <w:rFonts w:ascii="Aptos" w:hAnsi="Aptos"/>
          <w:b/>
          <w:bCs/>
          <w:color w:val="1F4E79"/>
        </w:rPr>
        <w:t xml:space="preserve"> Urgencias</w:t>
      </w:r>
      <w:r>
        <w:rPr>
          <w:rFonts w:ascii="Aptos" w:hAnsi="Aptos"/>
          <w:color w:val="1F4E79"/>
        </w:rPr>
        <w:t xml:space="preserve">, en </w:t>
      </w:r>
      <w:r>
        <w:rPr>
          <w:rFonts w:ascii="Aptos" w:hAnsi="Aptos"/>
          <w:b/>
          <w:bCs/>
          <w:color w:val="1F4E79"/>
        </w:rPr>
        <w:t>tres tablas: CMBD_URGENCIAS, CMBD_URGENCIAS_COMP y CMBD_URGENCIAS_EXPLOTACION</w:t>
      </w:r>
      <w:r>
        <w:rPr>
          <w:rFonts w:ascii="Aptos" w:hAnsi="Aptos"/>
          <w:color w:val="1F4E79"/>
        </w:rPr>
        <w:t xml:space="preserve">. Los </w:t>
      </w:r>
      <w:r>
        <w:rPr>
          <w:rFonts w:ascii="Aptos" w:hAnsi="Aptos"/>
          <w:b/>
          <w:bCs/>
          <w:color w:val="1F4E79"/>
        </w:rPr>
        <w:t>tiempos de respuesta asistencial y de permanencia</w:t>
      </w:r>
      <w:r>
        <w:rPr>
          <w:rFonts w:ascii="Aptos" w:hAnsi="Aptos"/>
          <w:color w:val="1F4E79"/>
        </w:rPr>
        <w:t xml:space="preserve"> están en </w:t>
      </w:r>
      <w:r>
        <w:rPr>
          <w:rFonts w:ascii="Aptos" w:hAnsi="Aptos"/>
          <w:b/>
          <w:bCs/>
          <w:color w:val="1F4E79"/>
        </w:rPr>
        <w:t>CMBD_URGENCIAS</w:t>
      </w:r>
      <w:r>
        <w:rPr>
          <w:rFonts w:ascii="Aptos" w:hAnsi="Aptos"/>
          <w:color w:val="1F4E79"/>
        </w:rPr>
        <w:t>.</w:t>
      </w:r>
    </w:p>
    <w:p w14:paraId="6893258A" w14:textId="77777777" w:rsidR="00060E0F" w:rsidRDefault="00000000">
      <w:pPr>
        <w:pStyle w:val="Prrafodelista"/>
        <w:numPr>
          <w:ilvl w:val="1"/>
          <w:numId w:val="38"/>
        </w:numPr>
        <w:spacing w:after="120" w:line="240" w:lineRule="auto"/>
      </w:pPr>
      <w:proofErr w:type="spellStart"/>
      <w:r>
        <w:rPr>
          <w:rFonts w:ascii="Aptos" w:hAnsi="Aptos"/>
          <w:b/>
          <w:bCs/>
          <w:color w:val="1F4E79"/>
        </w:rPr>
        <w:t>Profile</w:t>
      </w:r>
      <w:proofErr w:type="spellEnd"/>
      <w:r>
        <w:rPr>
          <w:rFonts w:ascii="Aptos" w:hAnsi="Aptos"/>
          <w:color w:val="1F4E79"/>
        </w:rPr>
        <w:t>: análisis que permite trazar el perfil de un grupo de registros a partir de atributos seleccionados del árbol de datos.</w:t>
      </w:r>
    </w:p>
    <w:p w14:paraId="7014069B" w14:textId="77777777" w:rsidR="00060E0F" w:rsidRDefault="00060E0F">
      <w:pPr>
        <w:pStyle w:val="Prrafodelista"/>
        <w:spacing w:after="120" w:line="240" w:lineRule="auto"/>
      </w:pPr>
    </w:p>
    <w:p w14:paraId="4B4E6297" w14:textId="77777777" w:rsidR="00060E0F" w:rsidRDefault="00000000">
      <w:pPr>
        <w:spacing w:after="120" w:line="240" w:lineRule="auto"/>
      </w:pPr>
      <w:r>
        <w:rPr>
          <w:rFonts w:ascii="Aptos" w:hAnsi="Aptos"/>
          <w:b/>
          <w:bCs/>
          <w:color w:val="1F4E79"/>
          <w:u w:val="single"/>
        </w:rPr>
        <w:t xml:space="preserve">Interoperabilidad e integración con </w:t>
      </w:r>
      <w:proofErr w:type="spellStart"/>
      <w:r>
        <w:rPr>
          <w:rFonts w:ascii="Aptos" w:hAnsi="Aptos"/>
          <w:b/>
          <w:bCs/>
          <w:color w:val="1F4E79"/>
          <w:u w:val="single"/>
        </w:rPr>
        <w:t>Diraya</w:t>
      </w:r>
      <w:proofErr w:type="spellEnd"/>
      <w:r>
        <w:rPr>
          <w:rFonts w:ascii="Aptos" w:hAnsi="Aptos"/>
          <w:b/>
          <w:bCs/>
          <w:color w:val="1F4E79"/>
          <w:u w:val="single"/>
        </w:rPr>
        <w:t>:</w:t>
      </w:r>
    </w:p>
    <w:p w14:paraId="1929257B" w14:textId="77777777" w:rsidR="00060E0F" w:rsidRDefault="00000000">
      <w:pPr>
        <w:pStyle w:val="Prrafodelista"/>
        <w:numPr>
          <w:ilvl w:val="0"/>
          <w:numId w:val="38"/>
        </w:numPr>
        <w:spacing w:after="120" w:line="240" w:lineRule="auto"/>
      </w:pPr>
      <w:r>
        <w:rPr>
          <w:rFonts w:ascii="Aptos" w:hAnsi="Aptos"/>
          <w:b/>
          <w:bCs/>
          <w:color w:val="1F4E79"/>
          <w:u w:val="single"/>
        </w:rPr>
        <w:t>OTI – Oficina Técnica de Interoperabilidad:</w:t>
      </w:r>
      <w:r>
        <w:rPr>
          <w:rFonts w:ascii="Aptos" w:hAnsi="Aptos"/>
          <w:color w:val="1F4E79"/>
        </w:rPr>
        <w:t xml:space="preserve"> define el modelo común de interoperabilidad del SAS y los </w:t>
      </w:r>
      <w:r>
        <w:rPr>
          <w:rFonts w:ascii="Aptos" w:hAnsi="Aptos"/>
          <w:b/>
          <w:bCs/>
          <w:color w:val="1F4E79"/>
        </w:rPr>
        <w:t>contratos de integración</w:t>
      </w:r>
      <w:r>
        <w:rPr>
          <w:rFonts w:ascii="Aptos" w:hAnsi="Aptos"/>
          <w:color w:val="1F4E79"/>
        </w:rPr>
        <w:t xml:space="preserve"> que deben cumplir las aplicaciones departamentales para integrarse con </w:t>
      </w:r>
      <w:proofErr w:type="spellStart"/>
      <w:r>
        <w:rPr>
          <w:rFonts w:ascii="Aptos" w:hAnsi="Aptos"/>
          <w:color w:val="1F4E79"/>
        </w:rPr>
        <w:t>Diraya</w:t>
      </w:r>
      <w:proofErr w:type="spellEnd"/>
      <w:r>
        <w:rPr>
          <w:rFonts w:ascii="Aptos" w:hAnsi="Aptos"/>
          <w:color w:val="1F4E79"/>
        </w:rPr>
        <w:t xml:space="preserve">. La interoperabilidad de sistemas externos con </w:t>
      </w:r>
      <w:proofErr w:type="spellStart"/>
      <w:r>
        <w:rPr>
          <w:rFonts w:ascii="Aptos" w:hAnsi="Aptos"/>
          <w:color w:val="1F4E79"/>
        </w:rPr>
        <w:t>Diraya</w:t>
      </w:r>
      <w:proofErr w:type="spellEnd"/>
      <w:r>
        <w:rPr>
          <w:rFonts w:ascii="Aptos" w:hAnsi="Aptos"/>
          <w:color w:val="1F4E79"/>
        </w:rPr>
        <w:t xml:space="preserve"> se realiza </w:t>
      </w:r>
      <w:r>
        <w:rPr>
          <w:rFonts w:ascii="Aptos" w:hAnsi="Aptos"/>
          <w:b/>
          <w:bCs/>
          <w:color w:val="1F4E79"/>
        </w:rPr>
        <w:t>mediante servicios web que deben ser validados por la OTI</w:t>
      </w:r>
      <w:r>
        <w:rPr>
          <w:rFonts w:ascii="Aptos" w:hAnsi="Aptos"/>
          <w:color w:val="1F4E79"/>
        </w:rPr>
        <w:t xml:space="preserve"> (no por ETL, FTP ni HL7 sin validación).</w:t>
      </w:r>
    </w:p>
    <w:p w14:paraId="5A8FA55E" w14:textId="77777777" w:rsidR="00060E0F" w:rsidRDefault="00000000">
      <w:pPr>
        <w:pStyle w:val="Prrafodelista"/>
        <w:numPr>
          <w:ilvl w:val="1"/>
          <w:numId w:val="38"/>
        </w:numPr>
        <w:spacing w:after="120" w:line="240" w:lineRule="auto"/>
      </w:pPr>
      <w:r>
        <w:rPr>
          <w:rFonts w:ascii="Aptos" w:hAnsi="Aptos"/>
          <w:color w:val="1F4E79"/>
        </w:rPr>
        <w:t xml:space="preserve">En un proyecto departamental (p. ej. imagen médica) hay que integrar: </w:t>
      </w:r>
      <w:r>
        <w:rPr>
          <w:rFonts w:ascii="Aptos" w:hAnsi="Aptos"/>
          <w:b/>
          <w:bCs/>
          <w:color w:val="1F4E79"/>
        </w:rPr>
        <w:t>demográficos/servicio web de BDU, citación (</w:t>
      </w:r>
      <w:proofErr w:type="spellStart"/>
      <w:r>
        <w:rPr>
          <w:rFonts w:ascii="Aptos" w:hAnsi="Aptos"/>
          <w:b/>
          <w:bCs/>
          <w:color w:val="1F4E79"/>
        </w:rPr>
        <w:t>Citaweb</w:t>
      </w:r>
      <w:proofErr w:type="spellEnd"/>
      <w:r>
        <w:rPr>
          <w:rFonts w:ascii="Aptos" w:hAnsi="Aptos"/>
          <w:b/>
          <w:bCs/>
          <w:color w:val="1F4E79"/>
        </w:rPr>
        <w:t xml:space="preserve">), informes en DCC (Datos Clínicos Centralizados) y Estación Clínica, y acceso de usuarios mediante LDAP e </w:t>
      </w:r>
      <w:proofErr w:type="spellStart"/>
      <w:r>
        <w:rPr>
          <w:rFonts w:ascii="Aptos" w:hAnsi="Aptos"/>
          <w:b/>
          <w:bCs/>
          <w:color w:val="1F4E79"/>
        </w:rPr>
        <w:t>IdenTIC</w:t>
      </w:r>
      <w:proofErr w:type="spellEnd"/>
      <w:r>
        <w:rPr>
          <w:rFonts w:ascii="Aptos" w:hAnsi="Aptos"/>
          <w:color w:val="1F4E79"/>
        </w:rPr>
        <w:t>.</w:t>
      </w:r>
    </w:p>
    <w:p w14:paraId="53C7DE24" w14:textId="77777777" w:rsidR="00060E0F" w:rsidRDefault="00000000">
      <w:pPr>
        <w:pStyle w:val="Prrafodelista"/>
        <w:numPr>
          <w:ilvl w:val="1"/>
          <w:numId w:val="38"/>
        </w:numPr>
        <w:spacing w:after="120" w:line="240" w:lineRule="auto"/>
      </w:pPr>
      <w:r>
        <w:rPr>
          <w:rFonts w:ascii="Aptos" w:hAnsi="Aptos"/>
          <w:color w:val="1F4E79"/>
        </w:rPr>
        <w:t xml:space="preserve">Los profesionales deben poder </w:t>
      </w:r>
      <w:r>
        <w:rPr>
          <w:rFonts w:ascii="Aptos" w:hAnsi="Aptos"/>
          <w:b/>
          <w:bCs/>
          <w:color w:val="1F4E79"/>
        </w:rPr>
        <w:t>navegar desde Estación Clínica al sistema</w:t>
      </w:r>
      <w:r>
        <w:rPr>
          <w:rFonts w:ascii="Aptos" w:hAnsi="Aptos"/>
          <w:color w:val="1F4E79"/>
        </w:rPr>
        <w:t xml:space="preserve"> usando la </w:t>
      </w:r>
      <w:r>
        <w:rPr>
          <w:rFonts w:ascii="Aptos" w:hAnsi="Aptos"/>
          <w:b/>
          <w:bCs/>
          <w:color w:val="1F4E79"/>
        </w:rPr>
        <w:t>autenticación corporativa</w:t>
      </w:r>
      <w:r>
        <w:rPr>
          <w:rFonts w:ascii="Aptos" w:hAnsi="Aptos"/>
          <w:color w:val="1F4E79"/>
        </w:rPr>
        <w:t xml:space="preserve"> (o la propia del sistema si la primera no está disponible).</w:t>
      </w:r>
    </w:p>
    <w:p w14:paraId="35A1E07F" w14:textId="77777777" w:rsidR="00060E0F" w:rsidRDefault="00000000">
      <w:pPr>
        <w:pStyle w:val="Prrafodelista"/>
        <w:numPr>
          <w:ilvl w:val="1"/>
          <w:numId w:val="38"/>
        </w:numPr>
        <w:spacing w:after="120" w:line="240" w:lineRule="auto"/>
      </w:pPr>
      <w:r>
        <w:rPr>
          <w:rFonts w:ascii="Aptos" w:hAnsi="Aptos"/>
          <w:color w:val="1F4E79"/>
        </w:rPr>
        <w:t xml:space="preserve">Sistemas con los que suele plantearse integración: Historia de Salud Única, </w:t>
      </w:r>
      <w:proofErr w:type="spellStart"/>
      <w:r>
        <w:rPr>
          <w:rFonts w:ascii="Aptos" w:hAnsi="Aptos"/>
          <w:color w:val="1F4E79"/>
        </w:rPr>
        <w:t>Citaweb</w:t>
      </w:r>
      <w:proofErr w:type="spellEnd"/>
      <w:r>
        <w:rPr>
          <w:rFonts w:ascii="Aptos" w:hAnsi="Aptos"/>
          <w:color w:val="1F4E79"/>
        </w:rPr>
        <w:t>, GERHONTE (RRHH)…</w:t>
      </w:r>
    </w:p>
    <w:p w14:paraId="1E2E44AD" w14:textId="77777777" w:rsidR="00060E0F" w:rsidRDefault="00000000">
      <w:pPr>
        <w:pStyle w:val="Prrafodelista"/>
        <w:numPr>
          <w:ilvl w:val="0"/>
          <w:numId w:val="38"/>
        </w:numPr>
        <w:spacing w:after="120" w:line="240" w:lineRule="auto"/>
      </w:pPr>
      <w:r>
        <w:rPr>
          <w:rFonts w:ascii="Aptos" w:hAnsi="Aptos"/>
          <w:b/>
          <w:bCs/>
          <w:color w:val="1F4E79"/>
          <w:u w:val="single"/>
        </w:rPr>
        <w:t>HCDSNS – Historia Clínica Digital del SNS:</w:t>
      </w:r>
      <w:r>
        <w:rPr>
          <w:rFonts w:ascii="Aptos" w:hAnsi="Aptos"/>
          <w:color w:val="1F4E79"/>
        </w:rPr>
        <w:t xml:space="preserve"> garantiza a ciudadanos y profesionales el acceso a la información clínica relevante generada en </w:t>
      </w:r>
      <w:r>
        <w:rPr>
          <w:rFonts w:ascii="Aptos" w:hAnsi="Aptos"/>
          <w:b/>
          <w:bCs/>
          <w:color w:val="1F4E79"/>
        </w:rPr>
        <w:t>otras comunidades autónomas</w:t>
      </w:r>
      <w:r>
        <w:rPr>
          <w:rFonts w:ascii="Aptos" w:hAnsi="Aptos"/>
          <w:color w:val="1F4E79"/>
        </w:rPr>
        <w:t xml:space="preserve">. </w:t>
      </w:r>
      <w:proofErr w:type="spellStart"/>
      <w:r>
        <w:rPr>
          <w:rFonts w:ascii="Aptos" w:hAnsi="Aptos"/>
          <w:color w:val="1F4E79"/>
        </w:rPr>
        <w:t>Diraya</w:t>
      </w:r>
      <w:proofErr w:type="spellEnd"/>
      <w:r>
        <w:rPr>
          <w:rFonts w:ascii="Aptos" w:hAnsi="Aptos"/>
          <w:color w:val="1F4E79"/>
        </w:rPr>
        <w:t xml:space="preserve"> está conectada al </w:t>
      </w:r>
      <w:r>
        <w:rPr>
          <w:rFonts w:ascii="Aptos" w:hAnsi="Aptos"/>
          <w:b/>
          <w:bCs/>
          <w:color w:val="1F4E79"/>
        </w:rPr>
        <w:t>Nodo de Servicios del SNS</w:t>
      </w:r>
      <w:r>
        <w:rPr>
          <w:rFonts w:ascii="Aptos" w:hAnsi="Aptos"/>
          <w:color w:val="1F4E79"/>
        </w:rPr>
        <w:t xml:space="preserve"> para este intercambio seguro (p. ej. que un médico de AP andaluz vea informes de urgencias de otra CCAA).</w:t>
      </w:r>
    </w:p>
    <w:p w14:paraId="700D60D5" w14:textId="77777777" w:rsidR="00060E0F" w:rsidRDefault="00000000">
      <w:pPr>
        <w:pStyle w:val="Prrafodelista"/>
        <w:numPr>
          <w:ilvl w:val="0"/>
          <w:numId w:val="38"/>
        </w:numPr>
        <w:spacing w:after="120" w:line="240" w:lineRule="auto"/>
      </w:pPr>
      <w:proofErr w:type="spellStart"/>
      <w:r>
        <w:rPr>
          <w:rFonts w:ascii="Aptos" w:hAnsi="Aptos"/>
          <w:b/>
          <w:bCs/>
          <w:color w:val="1F4E79"/>
          <w:u w:val="single"/>
        </w:rPr>
        <w:t>MyHealth@EU</w:t>
      </w:r>
      <w:proofErr w:type="spellEnd"/>
      <w:r>
        <w:rPr>
          <w:rFonts w:ascii="Aptos" w:hAnsi="Aptos"/>
          <w:b/>
          <w:bCs/>
          <w:color w:val="1F4E79"/>
          <w:u w:val="single"/>
        </w:rPr>
        <w:t>:</w:t>
      </w:r>
      <w:r>
        <w:rPr>
          <w:rFonts w:ascii="Aptos" w:hAnsi="Aptos"/>
          <w:color w:val="1F4E79"/>
        </w:rPr>
        <w:t xml:space="preserve"> infraestructura europea que permite el </w:t>
      </w:r>
      <w:r>
        <w:rPr>
          <w:rFonts w:ascii="Aptos" w:hAnsi="Aptos"/>
          <w:b/>
          <w:bCs/>
          <w:color w:val="1F4E79"/>
        </w:rPr>
        <w:t>intercambio transfronterizo</w:t>
      </w:r>
      <w:r>
        <w:rPr>
          <w:rFonts w:ascii="Aptos" w:hAnsi="Aptos"/>
          <w:color w:val="1F4E79"/>
        </w:rPr>
        <w:t xml:space="preserve"> de la historia clínica resumida y de la </w:t>
      </w:r>
      <w:r>
        <w:rPr>
          <w:rFonts w:ascii="Aptos" w:hAnsi="Aptos"/>
          <w:b/>
          <w:bCs/>
          <w:color w:val="1F4E79"/>
        </w:rPr>
        <w:t>receta electrónica</w:t>
      </w:r>
      <w:r>
        <w:rPr>
          <w:rFonts w:ascii="Aptos" w:hAnsi="Aptos"/>
          <w:color w:val="1F4E79"/>
        </w:rPr>
        <w:t xml:space="preserve"> con otros países de la UE.</w:t>
      </w:r>
    </w:p>
    <w:p w14:paraId="4C48D03A" w14:textId="77777777" w:rsidR="00060E0F" w:rsidRDefault="00060E0F">
      <w:pPr>
        <w:pStyle w:val="Prrafodelista"/>
        <w:spacing w:after="120" w:line="240" w:lineRule="auto"/>
      </w:pPr>
    </w:p>
    <w:p w14:paraId="3F82E202" w14:textId="77777777" w:rsidR="00EA52A6" w:rsidRDefault="00EA52A6">
      <w:pPr>
        <w:pStyle w:val="Prrafodelista"/>
        <w:spacing w:after="120" w:line="240" w:lineRule="auto"/>
      </w:pPr>
    </w:p>
    <w:p w14:paraId="0013B8E1" w14:textId="77777777" w:rsidR="00EA52A6" w:rsidRDefault="00EA52A6">
      <w:pPr>
        <w:pStyle w:val="Prrafodelista"/>
        <w:spacing w:after="120" w:line="240" w:lineRule="auto"/>
      </w:pPr>
    </w:p>
    <w:p w14:paraId="4572234B" w14:textId="77777777" w:rsidR="00EA52A6" w:rsidRDefault="00EA52A6">
      <w:pPr>
        <w:pStyle w:val="Prrafodelista"/>
        <w:spacing w:after="120" w:line="240" w:lineRule="auto"/>
      </w:pPr>
    </w:p>
    <w:p w14:paraId="6B1A895B" w14:textId="77777777" w:rsidR="00EA52A6" w:rsidRDefault="00EA52A6">
      <w:pPr>
        <w:pStyle w:val="Prrafodelista"/>
        <w:spacing w:after="120" w:line="240" w:lineRule="auto"/>
      </w:pPr>
    </w:p>
    <w:p w14:paraId="20691CDC" w14:textId="77777777" w:rsidR="00060E0F" w:rsidRDefault="00000000">
      <w:pPr>
        <w:spacing w:after="120" w:line="240" w:lineRule="auto"/>
      </w:pPr>
      <w:r>
        <w:rPr>
          <w:rFonts w:ascii="Aptos" w:hAnsi="Aptos"/>
          <w:b/>
          <w:bCs/>
          <w:color w:val="1F4E79"/>
          <w:u w:val="single"/>
        </w:rPr>
        <w:lastRenderedPageBreak/>
        <w:t>Otros sistemas que aparecen en preguntas de examen:</w:t>
      </w:r>
    </w:p>
    <w:p w14:paraId="7B84EAF3" w14:textId="77777777" w:rsidR="00060E0F" w:rsidRDefault="00000000">
      <w:pPr>
        <w:pStyle w:val="Prrafodelista"/>
        <w:numPr>
          <w:ilvl w:val="0"/>
          <w:numId w:val="38"/>
        </w:numPr>
        <w:spacing w:after="120" w:line="240" w:lineRule="auto"/>
      </w:pPr>
      <w:r>
        <w:rPr>
          <w:rFonts w:ascii="Aptos" w:hAnsi="Aptos"/>
          <w:b/>
          <w:bCs/>
          <w:color w:val="1F4E79"/>
          <w:u w:val="single"/>
        </w:rPr>
        <w:t>HAM (</w:t>
      </w:r>
      <w:proofErr w:type="spellStart"/>
      <w:r>
        <w:rPr>
          <w:rFonts w:ascii="Aptos" w:hAnsi="Aptos"/>
          <w:b/>
          <w:bCs/>
          <w:color w:val="1F4E79"/>
          <w:u w:val="single"/>
        </w:rPr>
        <w:t>Health</w:t>
      </w:r>
      <w:proofErr w:type="spellEnd"/>
      <w:r>
        <w:rPr>
          <w:rFonts w:ascii="Aptos" w:hAnsi="Aptos"/>
          <w:b/>
          <w:bCs/>
          <w:color w:val="1F4E79"/>
          <w:u w:val="single"/>
        </w:rPr>
        <w:t xml:space="preserve"> </w:t>
      </w:r>
      <w:proofErr w:type="spellStart"/>
      <w:r>
        <w:rPr>
          <w:rFonts w:ascii="Aptos" w:hAnsi="Aptos"/>
          <w:b/>
          <w:bCs/>
          <w:color w:val="1F4E79"/>
          <w:u w:val="single"/>
        </w:rPr>
        <w:t>Alert</w:t>
      </w:r>
      <w:proofErr w:type="spellEnd"/>
      <w:r>
        <w:rPr>
          <w:rFonts w:ascii="Aptos" w:hAnsi="Aptos"/>
          <w:b/>
          <w:bCs/>
          <w:color w:val="1F4E79"/>
          <w:u w:val="single"/>
        </w:rPr>
        <w:t xml:space="preserve"> </w:t>
      </w:r>
      <w:proofErr w:type="spellStart"/>
      <w:r>
        <w:rPr>
          <w:rFonts w:ascii="Aptos" w:hAnsi="Aptos"/>
          <w:b/>
          <w:bCs/>
          <w:color w:val="1F4E79"/>
          <w:u w:val="single"/>
        </w:rPr>
        <w:t>Monitoring</w:t>
      </w:r>
      <w:proofErr w:type="spellEnd"/>
      <w:r>
        <w:rPr>
          <w:rFonts w:ascii="Aptos" w:hAnsi="Aptos"/>
          <w:b/>
          <w:bCs/>
          <w:color w:val="1F4E79"/>
          <w:u w:val="single"/>
        </w:rPr>
        <w:t>):</w:t>
      </w:r>
      <w:r>
        <w:rPr>
          <w:rFonts w:ascii="Aptos" w:hAnsi="Aptos"/>
          <w:color w:val="1F4E79"/>
        </w:rPr>
        <w:t xml:space="preserve"> </w:t>
      </w:r>
      <w:r>
        <w:rPr>
          <w:rFonts w:ascii="Aptos" w:hAnsi="Aptos"/>
          <w:b/>
          <w:bCs/>
          <w:color w:val="1F4E79"/>
        </w:rPr>
        <w:t>sistema de vigilancia corporativo</w:t>
      </w:r>
      <w:r>
        <w:rPr>
          <w:rFonts w:ascii="Aptos" w:hAnsi="Aptos"/>
          <w:color w:val="1F4E79"/>
        </w:rPr>
        <w:t xml:space="preserve"> de alertas tempranas de pacientes con infección/colonización por </w:t>
      </w:r>
      <w:r>
        <w:rPr>
          <w:rFonts w:ascii="Aptos" w:hAnsi="Aptos"/>
          <w:b/>
          <w:bCs/>
          <w:color w:val="1F4E79"/>
        </w:rPr>
        <w:t>gérmenes multirresistentes</w:t>
      </w:r>
      <w:r>
        <w:rPr>
          <w:rFonts w:ascii="Aptos" w:hAnsi="Aptos"/>
          <w:color w:val="1F4E79"/>
        </w:rPr>
        <w:t>, gestionado por Medicina Preventiva.</w:t>
      </w:r>
    </w:p>
    <w:p w14:paraId="353673F9" w14:textId="77777777" w:rsidR="00060E0F" w:rsidRDefault="00000000">
      <w:pPr>
        <w:pStyle w:val="Prrafodelista"/>
        <w:numPr>
          <w:ilvl w:val="0"/>
          <w:numId w:val="38"/>
        </w:numPr>
        <w:spacing w:after="120" w:line="240" w:lineRule="auto"/>
      </w:pPr>
      <w:proofErr w:type="spellStart"/>
      <w:r>
        <w:rPr>
          <w:rFonts w:ascii="Aptos" w:hAnsi="Aptos"/>
          <w:b/>
          <w:bCs/>
          <w:color w:val="1F4E79"/>
          <w:u w:val="single"/>
        </w:rPr>
        <w:t>Farmatools</w:t>
      </w:r>
      <w:proofErr w:type="spellEnd"/>
      <w:r>
        <w:rPr>
          <w:rFonts w:ascii="Aptos" w:hAnsi="Aptos"/>
          <w:b/>
          <w:bCs/>
          <w:color w:val="1F4E79"/>
          <w:u w:val="single"/>
        </w:rPr>
        <w:t>:</w:t>
      </w:r>
      <w:r>
        <w:rPr>
          <w:rFonts w:ascii="Aptos" w:hAnsi="Aptos"/>
          <w:color w:val="1F4E79"/>
        </w:rPr>
        <w:t xml:space="preserve"> aplicativo de farmacia del H.U. Torrecárdenas; el módulo que gestiona a los pacientes que retiran medicación en la farmacia hospitalaria es </w:t>
      </w:r>
      <w:r>
        <w:rPr>
          <w:rFonts w:ascii="Aptos" w:hAnsi="Aptos"/>
          <w:b/>
          <w:bCs/>
          <w:color w:val="1F4E79"/>
        </w:rPr>
        <w:t>«Pacientes externos»</w:t>
      </w:r>
      <w:r>
        <w:rPr>
          <w:rFonts w:ascii="Aptos" w:hAnsi="Aptos"/>
          <w:color w:val="1F4E79"/>
        </w:rPr>
        <w:t>.</w:t>
      </w:r>
    </w:p>
    <w:p w14:paraId="050BEF80" w14:textId="77777777" w:rsidR="00060E0F" w:rsidRDefault="00000000">
      <w:pPr>
        <w:pStyle w:val="Prrafodelista"/>
        <w:numPr>
          <w:ilvl w:val="0"/>
          <w:numId w:val="38"/>
        </w:numPr>
        <w:spacing w:after="120" w:line="240" w:lineRule="auto"/>
      </w:pPr>
      <w:r>
        <w:rPr>
          <w:rFonts w:ascii="Aptos" w:hAnsi="Aptos"/>
          <w:b/>
          <w:bCs/>
          <w:color w:val="1F4E79"/>
          <w:u w:val="single"/>
        </w:rPr>
        <w:t>Ariadna:</w:t>
      </w:r>
      <w:r>
        <w:rPr>
          <w:rFonts w:ascii="Aptos" w:hAnsi="Aptos"/>
          <w:color w:val="1F4E79"/>
        </w:rPr>
        <w:t xml:space="preserve"> historia clínica digital del </w:t>
      </w:r>
      <w:r>
        <w:rPr>
          <w:rFonts w:ascii="Aptos" w:hAnsi="Aptos"/>
          <w:b/>
          <w:bCs/>
          <w:color w:val="1F4E79"/>
        </w:rPr>
        <w:t>Hospital Universitario Poniente</w:t>
      </w:r>
      <w:r>
        <w:rPr>
          <w:rFonts w:ascii="Aptos" w:hAnsi="Aptos"/>
          <w:color w:val="1F4E79"/>
        </w:rPr>
        <w:t xml:space="preserve"> (agencia pública sanitaria).</w:t>
      </w:r>
    </w:p>
    <w:p w14:paraId="35EFC563" w14:textId="77777777" w:rsidR="00060E0F" w:rsidRDefault="00000000">
      <w:pPr>
        <w:pStyle w:val="Prrafodelista"/>
        <w:numPr>
          <w:ilvl w:val="0"/>
          <w:numId w:val="38"/>
        </w:numPr>
        <w:spacing w:after="120" w:line="240" w:lineRule="auto"/>
      </w:pPr>
      <w:r>
        <w:rPr>
          <w:rFonts w:ascii="Aptos" w:hAnsi="Aptos"/>
          <w:b/>
          <w:bCs/>
          <w:color w:val="1F4E79"/>
          <w:u w:val="single"/>
        </w:rPr>
        <w:t>Sistemas asistenciales vs. no asistenciales</w:t>
      </w:r>
      <w:r>
        <w:rPr>
          <w:rFonts w:ascii="Aptos" w:hAnsi="Aptos"/>
          <w:color w:val="1F4E79"/>
        </w:rPr>
        <w:t xml:space="preserve"> (listas de examen): son asistenciales (según la clave del examen) </w:t>
      </w:r>
      <w:proofErr w:type="spellStart"/>
      <w:r>
        <w:rPr>
          <w:rFonts w:ascii="Aptos" w:hAnsi="Aptos"/>
          <w:b/>
          <w:bCs/>
          <w:color w:val="1F4E79"/>
        </w:rPr>
        <w:t>ClicSalud</w:t>
      </w:r>
      <w:proofErr w:type="spellEnd"/>
      <w:r>
        <w:rPr>
          <w:rFonts w:ascii="Aptos" w:hAnsi="Aptos"/>
          <w:b/>
          <w:bCs/>
          <w:color w:val="1F4E79"/>
        </w:rPr>
        <w:t>+, SICATA y SIPAD</w:t>
      </w:r>
      <w:r>
        <w:rPr>
          <w:rFonts w:ascii="Aptos" w:hAnsi="Aptos"/>
          <w:color w:val="1F4E79"/>
        </w:rPr>
        <w:t xml:space="preserve">; </w:t>
      </w:r>
      <w:proofErr w:type="spellStart"/>
      <w:r>
        <w:rPr>
          <w:rFonts w:ascii="Aptos" w:hAnsi="Aptos"/>
          <w:b/>
          <w:bCs/>
          <w:color w:val="1F4E79"/>
        </w:rPr>
        <w:t>Winsehtra</w:t>
      </w:r>
      <w:proofErr w:type="spellEnd"/>
      <w:r>
        <w:rPr>
          <w:rFonts w:ascii="Aptos" w:hAnsi="Aptos"/>
          <w:b/>
          <w:bCs/>
          <w:color w:val="1F4E79"/>
        </w:rPr>
        <w:t>/</w:t>
      </w:r>
      <w:proofErr w:type="spellStart"/>
      <w:r>
        <w:rPr>
          <w:rFonts w:ascii="Aptos" w:hAnsi="Aptos"/>
          <w:b/>
          <w:bCs/>
          <w:color w:val="1F4E79"/>
        </w:rPr>
        <w:t>WinMedtra</w:t>
      </w:r>
      <w:proofErr w:type="spellEnd"/>
      <w:r>
        <w:rPr>
          <w:rFonts w:ascii="Aptos" w:hAnsi="Aptos"/>
          <w:color w:val="1F4E79"/>
        </w:rPr>
        <w:t xml:space="preserve"> son de prevención de riesgos laborales/salud laboral; </w:t>
      </w:r>
      <w:r>
        <w:rPr>
          <w:rFonts w:ascii="Aptos" w:hAnsi="Aptos"/>
          <w:b/>
          <w:bCs/>
          <w:color w:val="1F4E79"/>
        </w:rPr>
        <w:t xml:space="preserve">GERHONTE y </w:t>
      </w:r>
      <w:proofErr w:type="spellStart"/>
      <w:r>
        <w:rPr>
          <w:rFonts w:ascii="Aptos" w:hAnsi="Aptos"/>
          <w:b/>
          <w:bCs/>
          <w:color w:val="1F4E79"/>
        </w:rPr>
        <w:t>SIRhUS</w:t>
      </w:r>
      <w:proofErr w:type="spellEnd"/>
      <w:r>
        <w:rPr>
          <w:rFonts w:ascii="Aptos" w:hAnsi="Aptos"/>
          <w:color w:val="1F4E79"/>
        </w:rPr>
        <w:t xml:space="preserve"> son de recursos humanos.</w:t>
      </w:r>
    </w:p>
    <w:p w14:paraId="4A74302B" w14:textId="77777777" w:rsidR="00060E0F" w:rsidRDefault="00000000">
      <w:pPr>
        <w:pStyle w:val="Prrafodelista"/>
        <w:numPr>
          <w:ilvl w:val="0"/>
          <w:numId w:val="38"/>
        </w:numPr>
        <w:spacing w:after="120" w:line="240" w:lineRule="auto"/>
      </w:pPr>
      <w:r>
        <w:rPr>
          <w:rFonts w:ascii="Aptos" w:hAnsi="Aptos"/>
          <w:b/>
          <w:bCs/>
          <w:color w:val="1F4E79"/>
          <w:u w:val="single"/>
        </w:rPr>
        <w:t>Firma de informes de alta</w:t>
      </w:r>
      <w:r>
        <w:rPr>
          <w:rFonts w:ascii="Aptos" w:hAnsi="Aptos"/>
          <w:color w:val="1F4E79"/>
        </w:rPr>
        <w:t xml:space="preserve">: la arquitectura que cumple </w:t>
      </w:r>
      <w:proofErr w:type="spellStart"/>
      <w:r>
        <w:rPr>
          <w:rFonts w:ascii="Aptos" w:hAnsi="Aptos"/>
          <w:color w:val="1F4E79"/>
        </w:rPr>
        <w:t>eIDAS</w:t>
      </w:r>
      <w:proofErr w:type="spellEnd"/>
      <w:r>
        <w:rPr>
          <w:rFonts w:ascii="Aptos" w:hAnsi="Aptos"/>
          <w:color w:val="1F4E79"/>
        </w:rPr>
        <w:t xml:space="preserve">, identificación del profesional e integración con </w:t>
      </w:r>
      <w:proofErr w:type="spellStart"/>
      <w:r>
        <w:rPr>
          <w:rFonts w:ascii="Aptos" w:hAnsi="Aptos"/>
          <w:color w:val="1F4E79"/>
        </w:rPr>
        <w:t>Diraya</w:t>
      </w:r>
      <w:proofErr w:type="spellEnd"/>
      <w:r>
        <w:rPr>
          <w:rFonts w:ascii="Aptos" w:hAnsi="Aptos"/>
          <w:color w:val="1F4E79"/>
        </w:rPr>
        <w:t xml:space="preserve"> es, según la clave del examen, </w:t>
      </w:r>
      <w:r>
        <w:rPr>
          <w:rFonts w:ascii="Aptos" w:hAnsi="Aptos"/>
          <w:b/>
          <w:bCs/>
          <w:color w:val="1F4E79"/>
        </w:rPr>
        <w:t xml:space="preserve">CNP (identificación) + VEC (firma) + </w:t>
      </w:r>
      <w:proofErr w:type="spellStart"/>
      <w:r>
        <w:rPr>
          <w:rFonts w:ascii="Aptos" w:hAnsi="Aptos"/>
          <w:b/>
          <w:bCs/>
          <w:color w:val="1F4E79"/>
        </w:rPr>
        <w:t>Diraya</w:t>
      </w:r>
      <w:proofErr w:type="spellEnd"/>
      <w:r>
        <w:rPr>
          <w:rFonts w:ascii="Aptos" w:hAnsi="Aptos"/>
          <w:b/>
          <w:bCs/>
          <w:color w:val="1F4E79"/>
        </w:rPr>
        <w:t xml:space="preserve"> (interfaz clínica)</w:t>
      </w:r>
      <w:r>
        <w:rPr>
          <w:rFonts w:ascii="Aptos" w:hAnsi="Aptos"/>
          <w:color w:val="1F4E79"/>
        </w:rPr>
        <w:t>.</w:t>
      </w:r>
    </w:p>
    <w:p w14:paraId="6668CD37" w14:textId="77777777" w:rsidR="00060E0F" w:rsidRDefault="00000000">
      <w:pPr>
        <w:pStyle w:val="Prrafodelista"/>
        <w:numPr>
          <w:ilvl w:val="0"/>
          <w:numId w:val="38"/>
        </w:numPr>
        <w:spacing w:after="120" w:line="240" w:lineRule="auto"/>
      </w:pPr>
      <w:r>
        <w:rPr>
          <w:rFonts w:ascii="Aptos" w:hAnsi="Aptos"/>
          <w:b/>
          <w:bCs/>
          <w:color w:val="1F4E79"/>
          <w:u w:val="single"/>
        </w:rPr>
        <w:t>Seguimiento domiciliario del crónico</w:t>
      </w:r>
      <w:r>
        <w:rPr>
          <w:rFonts w:ascii="Aptos" w:hAnsi="Aptos"/>
          <w:color w:val="1F4E79"/>
        </w:rPr>
        <w:t xml:space="preserve"> (constantes, cuestionarios y vídeos educativos): se apoya en </w:t>
      </w:r>
      <w:r>
        <w:rPr>
          <w:rFonts w:ascii="Aptos" w:hAnsi="Aptos"/>
          <w:b/>
          <w:bCs/>
          <w:color w:val="1F4E79"/>
        </w:rPr>
        <w:t xml:space="preserve">portales del paciente por especialidad y </w:t>
      </w:r>
      <w:proofErr w:type="gramStart"/>
      <w:r>
        <w:rPr>
          <w:rFonts w:ascii="Aptos" w:hAnsi="Aptos"/>
          <w:b/>
          <w:bCs/>
          <w:color w:val="1F4E79"/>
        </w:rPr>
        <w:t>apps</w:t>
      </w:r>
      <w:proofErr w:type="gramEnd"/>
      <w:r>
        <w:rPr>
          <w:rFonts w:ascii="Aptos" w:hAnsi="Aptos"/>
          <w:b/>
          <w:bCs/>
          <w:color w:val="1F4E79"/>
        </w:rPr>
        <w:t xml:space="preserve"> específicas para crónicos</w:t>
      </w:r>
      <w:r>
        <w:rPr>
          <w:rFonts w:ascii="Aptos" w:hAnsi="Aptos"/>
          <w:color w:val="1F4E79"/>
        </w:rPr>
        <w:t>.</w:t>
      </w:r>
    </w:p>
    <w:p w14:paraId="5D95B0E3" w14:textId="77777777" w:rsidR="00060E0F" w:rsidRDefault="00060E0F">
      <w:pPr>
        <w:pStyle w:val="Prrafodelista"/>
        <w:spacing w:after="120" w:line="240" w:lineRule="auto"/>
      </w:pPr>
    </w:p>
    <w:p w14:paraId="52AFE29C" w14:textId="77777777" w:rsidR="00060E0F" w:rsidRDefault="00000000">
      <w:pPr>
        <w:spacing w:after="120" w:line="240" w:lineRule="auto"/>
      </w:pPr>
      <w:r>
        <w:rPr>
          <w:rFonts w:ascii="Aptos" w:hAnsi="Aptos"/>
          <w:b/>
          <w:bCs/>
          <w:color w:val="1F4E79"/>
          <w:u w:val="single"/>
        </w:rPr>
        <w:t>Criterios para casos prácticos de diseño de sistemas asistenciales:</w:t>
      </w:r>
    </w:p>
    <w:p w14:paraId="409554F6" w14:textId="77777777" w:rsidR="00060E0F" w:rsidRDefault="00000000">
      <w:pPr>
        <w:pStyle w:val="Prrafodelista"/>
        <w:numPr>
          <w:ilvl w:val="1"/>
          <w:numId w:val="38"/>
        </w:numPr>
        <w:spacing w:after="120" w:line="240" w:lineRule="auto"/>
      </w:pPr>
      <w:r>
        <w:rPr>
          <w:rFonts w:ascii="Aptos" w:hAnsi="Aptos"/>
          <w:b/>
          <w:bCs/>
          <w:color w:val="1F4E79"/>
        </w:rPr>
        <w:t>Alternativa a las hojas de cálculo</w:t>
      </w:r>
      <w:r>
        <w:rPr>
          <w:rFonts w:ascii="Aptos" w:hAnsi="Aptos"/>
          <w:color w:val="1F4E79"/>
        </w:rPr>
        <w:t xml:space="preserve"> (p. ej. registro de vacunación de la gripe): desarrollar una </w:t>
      </w:r>
      <w:r>
        <w:rPr>
          <w:rFonts w:ascii="Aptos" w:hAnsi="Aptos"/>
          <w:b/>
          <w:bCs/>
          <w:color w:val="1F4E79"/>
        </w:rPr>
        <w:t xml:space="preserve">aplicación web que integre la información de otros módulos de </w:t>
      </w:r>
      <w:proofErr w:type="spellStart"/>
      <w:r>
        <w:rPr>
          <w:rFonts w:ascii="Aptos" w:hAnsi="Aptos"/>
          <w:b/>
          <w:bCs/>
          <w:color w:val="1F4E79"/>
        </w:rPr>
        <w:t>Diraya</w:t>
      </w:r>
      <w:proofErr w:type="spellEnd"/>
      <w:r>
        <w:rPr>
          <w:rFonts w:ascii="Aptos" w:hAnsi="Aptos"/>
          <w:color w:val="1F4E79"/>
        </w:rPr>
        <w:t xml:space="preserve"> y permita registrar la información del proceso.</w:t>
      </w:r>
    </w:p>
    <w:p w14:paraId="3BE9367C" w14:textId="77777777" w:rsidR="00060E0F" w:rsidRDefault="00000000">
      <w:pPr>
        <w:pStyle w:val="Prrafodelista"/>
        <w:numPr>
          <w:ilvl w:val="1"/>
          <w:numId w:val="38"/>
        </w:numPr>
        <w:spacing w:after="120" w:line="240" w:lineRule="auto"/>
      </w:pPr>
      <w:r>
        <w:rPr>
          <w:rFonts w:ascii="Aptos" w:hAnsi="Aptos"/>
          <w:b/>
          <w:bCs/>
          <w:color w:val="1F4E79"/>
        </w:rPr>
        <w:t>Diseño de cuestionarios por los clínicos</w:t>
      </w:r>
      <w:r>
        <w:rPr>
          <w:rFonts w:ascii="Aptos" w:hAnsi="Aptos"/>
          <w:color w:val="1F4E79"/>
        </w:rPr>
        <w:t xml:space="preserve">: dar acceso a protocolos clínicos por tipo de paciente, basados en un conjunto mínimo de datos, con </w:t>
      </w:r>
      <w:r>
        <w:rPr>
          <w:rFonts w:ascii="Aptos" w:hAnsi="Aptos"/>
          <w:b/>
          <w:bCs/>
          <w:color w:val="1F4E79"/>
        </w:rPr>
        <w:t>plantillas para diseñar los cuestionarios y publicarlos dinámicamente</w:t>
      </w:r>
      <w:r>
        <w:rPr>
          <w:rFonts w:ascii="Aptos" w:hAnsi="Aptos"/>
          <w:color w:val="1F4E79"/>
        </w:rPr>
        <w:t>.</w:t>
      </w:r>
    </w:p>
    <w:p w14:paraId="7CDC1A12" w14:textId="77777777" w:rsidR="00060E0F" w:rsidRDefault="00000000">
      <w:pPr>
        <w:pStyle w:val="Prrafodelista"/>
        <w:numPr>
          <w:ilvl w:val="1"/>
          <w:numId w:val="38"/>
        </w:numPr>
        <w:spacing w:after="120" w:line="240" w:lineRule="auto"/>
      </w:pPr>
      <w:r>
        <w:rPr>
          <w:rFonts w:ascii="Aptos" w:hAnsi="Aptos"/>
          <w:b/>
          <w:bCs/>
          <w:color w:val="1F4E79"/>
        </w:rPr>
        <w:t>Cuadro de mando</w:t>
      </w:r>
      <w:r>
        <w:rPr>
          <w:rFonts w:ascii="Aptos" w:hAnsi="Aptos"/>
          <w:color w:val="1F4E79"/>
        </w:rPr>
        <w:t xml:space="preserve">: indicadores de </w:t>
      </w:r>
      <w:r>
        <w:rPr>
          <w:rFonts w:ascii="Aptos" w:hAnsi="Aptos"/>
          <w:b/>
          <w:bCs/>
          <w:color w:val="1F4E79"/>
        </w:rPr>
        <w:t>uso del sistema y de los Procesos Asistenciales Integrados</w:t>
      </w:r>
      <w:r>
        <w:rPr>
          <w:rFonts w:ascii="Aptos" w:hAnsi="Aptos"/>
          <w:color w:val="1F4E79"/>
        </w:rPr>
        <w:t xml:space="preserve"> que estén en el alcance del sistema.</w:t>
      </w:r>
    </w:p>
    <w:p w14:paraId="22E11B61" w14:textId="77777777" w:rsidR="00060E0F" w:rsidRDefault="00000000">
      <w:pPr>
        <w:pStyle w:val="Prrafodelista"/>
        <w:numPr>
          <w:ilvl w:val="1"/>
          <w:numId w:val="38"/>
        </w:numPr>
        <w:spacing w:after="120" w:line="240" w:lineRule="auto"/>
      </w:pPr>
      <w:r>
        <w:rPr>
          <w:rFonts w:ascii="Aptos" w:hAnsi="Aptos"/>
          <w:color w:val="1F4E79"/>
        </w:rPr>
        <w:t xml:space="preserve">Un sistema que da recomendaciones a partir de los protocolos de los PAI es un </w:t>
      </w:r>
      <w:r>
        <w:rPr>
          <w:rFonts w:ascii="Aptos" w:hAnsi="Aptos"/>
          <w:b/>
          <w:bCs/>
          <w:color w:val="1F4E79"/>
        </w:rPr>
        <w:t>sistema de soporte a la decisión de Medicina Basada en la Evidencia basado en reglas</w:t>
      </w:r>
      <w:r>
        <w:rPr>
          <w:rFonts w:ascii="Aptos" w:hAnsi="Aptos"/>
          <w:color w:val="1F4E79"/>
        </w:rPr>
        <w:t>.</w:t>
      </w:r>
    </w:p>
    <w:p w14:paraId="30E40F03" w14:textId="77777777" w:rsidR="00D20987" w:rsidRPr="00D739D2" w:rsidRDefault="00D20987" w:rsidP="00D20987">
      <w:pPr>
        <w:pStyle w:val="Prrafodelista"/>
        <w:spacing w:after="120" w:line="240" w:lineRule="auto"/>
        <w:ind w:left="2520"/>
        <w:rPr>
          <w:rFonts w:ascii="Aptos" w:hAnsi="Aptos"/>
        </w:rPr>
      </w:pPr>
    </w:p>
    <w:p w14:paraId="3820B776" w14:textId="77777777" w:rsidR="00D20987" w:rsidRPr="00D739D2" w:rsidRDefault="00D20987" w:rsidP="00D20987">
      <w:pPr>
        <w:pStyle w:val="Prrafodelista"/>
        <w:spacing w:after="120" w:line="240" w:lineRule="auto"/>
        <w:ind w:left="2520"/>
        <w:rPr>
          <w:rFonts w:ascii="Aptos" w:hAnsi="Aptos"/>
        </w:rPr>
      </w:pPr>
    </w:p>
    <w:p w14:paraId="5A2B0DBF" w14:textId="77777777" w:rsidR="00B015E4" w:rsidRDefault="00B015E4" w:rsidP="00D20987">
      <w:pPr>
        <w:pStyle w:val="Prrafodelista"/>
        <w:spacing w:after="120" w:line="240" w:lineRule="auto"/>
        <w:ind w:left="2520"/>
        <w:rPr>
          <w:rFonts w:ascii="Aptos" w:hAnsi="Aptos"/>
        </w:rPr>
      </w:pPr>
    </w:p>
    <w:p w14:paraId="40BB3719" w14:textId="77777777" w:rsidR="00515C9F" w:rsidRPr="00515C9F" w:rsidRDefault="00515C9F" w:rsidP="00515C9F">
      <w:pPr>
        <w:pStyle w:val="Prrafodelista"/>
        <w:spacing w:after="120"/>
        <w:ind w:left="0"/>
        <w:rPr>
          <w:rFonts w:ascii="Aptos" w:hAnsi="Aptos"/>
          <w:b/>
          <w:bCs/>
        </w:rPr>
      </w:pPr>
      <w:r>
        <w:rPr>
          <w:rFonts w:ascii="Aptos" w:hAnsi="Aptos"/>
          <w:b/>
          <w:bCs/>
        </w:rPr>
        <w:t>TEST: 1c, 2c, 3b, 4c, 5b, 6c, 7c, 8b, 9b, 10a, 11b, 12c, 13c, 14a, 15c</w:t>
      </w:r>
    </w:p>
    <w:p w14:paraId="693D8455" w14:textId="77777777" w:rsidR="00515C9F" w:rsidRPr="00515C9F" w:rsidRDefault="00515C9F" w:rsidP="00515C9F">
      <w:pPr>
        <w:pStyle w:val="Prrafodelista"/>
        <w:spacing w:after="120"/>
        <w:ind w:left="0"/>
        <w:rPr>
          <w:rFonts w:ascii="Aptos" w:hAnsi="Aptos"/>
        </w:rPr>
      </w:pPr>
    </w:p>
    <w:p w14:paraId="780AB14E" w14:textId="77777777" w:rsidR="00515C9F" w:rsidRPr="00515C9F" w:rsidRDefault="00515C9F" w:rsidP="000F341F">
      <w:pPr>
        <w:pStyle w:val="Prrafodelista"/>
        <w:spacing w:after="0"/>
        <w:ind w:left="0"/>
        <w:rPr>
          <w:rFonts w:ascii="Aptos" w:hAnsi="Aptos"/>
          <w:b/>
          <w:bCs/>
        </w:rPr>
      </w:pPr>
      <w:r>
        <w:rPr>
          <w:rFonts w:ascii="Aptos" w:hAnsi="Aptos"/>
          <w:b/>
          <w:bCs/>
        </w:rPr>
        <w:t xml:space="preserve">1. ¿Cuál de las siguientes afirmaciones sobre el sistema </w:t>
      </w:r>
      <w:proofErr w:type="spellStart"/>
      <w:r>
        <w:rPr>
          <w:rFonts w:ascii="Aptos" w:hAnsi="Aptos"/>
          <w:b/>
          <w:bCs/>
        </w:rPr>
        <w:t>Diraya</w:t>
      </w:r>
      <w:proofErr w:type="spellEnd"/>
      <w:r>
        <w:rPr>
          <w:rFonts w:ascii="Aptos" w:hAnsi="Aptos"/>
          <w:b/>
          <w:bCs/>
        </w:rPr>
        <w:t xml:space="preserve"> es correcta?</w:t>
      </w:r>
    </w:p>
    <w:p w14:paraId="4D40E3EA" w14:textId="77777777" w:rsidR="00515C9F" w:rsidRPr="00515C9F" w:rsidRDefault="00515C9F" w:rsidP="000F341F">
      <w:pPr>
        <w:pStyle w:val="Prrafodelista"/>
        <w:spacing w:after="0"/>
        <w:ind w:left="0"/>
        <w:rPr>
          <w:rFonts w:ascii="Aptos" w:hAnsi="Aptos"/>
        </w:rPr>
      </w:pPr>
      <w:r>
        <w:rPr>
          <w:rFonts w:ascii="Aptos" w:hAnsi="Aptos"/>
        </w:rPr>
        <w:t>A) Está orientado únicamente a la atención primaria.</w:t>
      </w:r>
      <w:r>
        <w:rPr>
          <w:rFonts w:ascii="Aptos" w:hAnsi="Aptos"/>
        </w:rPr>
        <w:br/>
        <w:t>B) No integra resultados de pruebas diagnósticas por imagen.</w:t>
      </w:r>
      <w:r>
        <w:rPr>
          <w:rFonts w:ascii="Aptos" w:hAnsi="Aptos"/>
        </w:rPr>
        <w:br/>
        <w:t>C) Es el sistema central de Historia Clínica Electrónica del SAS.</w:t>
      </w:r>
      <w:r>
        <w:rPr>
          <w:rFonts w:ascii="Aptos" w:hAnsi="Aptos"/>
        </w:rPr>
        <w:br/>
        <w:t>D) Funciona de forma autónoma, sin necesidad de conexión con otras herramientas.</w:t>
      </w:r>
    </w:p>
    <w:p w14:paraId="4D74551C" w14:textId="77777777" w:rsidR="00515C9F" w:rsidRPr="00515C9F" w:rsidRDefault="00515C9F" w:rsidP="000F341F">
      <w:pPr>
        <w:pStyle w:val="Prrafodelista"/>
        <w:spacing w:after="0"/>
        <w:ind w:left="0"/>
        <w:rPr>
          <w:rFonts w:ascii="Aptos" w:hAnsi="Aptos"/>
          <w:b/>
          <w:bCs/>
        </w:rPr>
      </w:pPr>
      <w:r>
        <w:rPr>
          <w:rFonts w:ascii="Aptos" w:hAnsi="Aptos"/>
          <w:b/>
          <w:bCs/>
        </w:rPr>
        <w:t>2. La Estación Clínica de Cuidados (DAH-ECC) sigue una metodología enfermera basada en:</w:t>
      </w:r>
    </w:p>
    <w:p w14:paraId="02F1E97E" w14:textId="77777777" w:rsidR="00515C9F" w:rsidRPr="00515C9F" w:rsidRDefault="00515C9F" w:rsidP="000F341F">
      <w:pPr>
        <w:pStyle w:val="Prrafodelista"/>
        <w:spacing w:after="0"/>
        <w:ind w:left="0"/>
        <w:rPr>
          <w:rFonts w:ascii="Aptos" w:hAnsi="Aptos"/>
          <w:b/>
          <w:bCs/>
        </w:rPr>
      </w:pPr>
      <w:r>
        <w:rPr>
          <w:rFonts w:ascii="Aptos" w:hAnsi="Aptos"/>
        </w:rPr>
        <w:t>A) NIC y NOC exclusivamente.</w:t>
      </w:r>
      <w:r>
        <w:rPr>
          <w:rFonts w:ascii="Aptos" w:hAnsi="Aptos"/>
        </w:rPr>
        <w:br/>
        <w:t>B) Valoración subjetiva según el juicio clínico del profesional.</w:t>
      </w:r>
      <w:r>
        <w:rPr>
          <w:rFonts w:ascii="Aptos" w:hAnsi="Aptos"/>
        </w:rPr>
        <w:br/>
        <w:t>C) Patrones de Gordon o Necesidades de Henderson.</w:t>
      </w:r>
      <w:r>
        <w:rPr>
          <w:rFonts w:ascii="Aptos" w:hAnsi="Aptos"/>
        </w:rPr>
        <w:br/>
        <w:t>D) La clasificación ATC.</w:t>
      </w:r>
      <w:r>
        <w:rPr>
          <w:rFonts w:ascii="Aptos" w:hAnsi="Aptos"/>
        </w:rPr>
        <w:br/>
      </w:r>
      <w:r>
        <w:rPr>
          <w:rFonts w:ascii="Aptos" w:hAnsi="Aptos"/>
          <w:b/>
          <w:bCs/>
        </w:rPr>
        <w:lastRenderedPageBreak/>
        <w:t>3. ¿Cuál de estas herramientas permite diseñar formularios con codificación terminológica?</w:t>
      </w:r>
    </w:p>
    <w:p w14:paraId="159743D8" w14:textId="77777777" w:rsidR="00515C9F" w:rsidRPr="00515C9F" w:rsidRDefault="00515C9F" w:rsidP="000F341F">
      <w:pPr>
        <w:pStyle w:val="Prrafodelista"/>
        <w:spacing w:after="0"/>
        <w:ind w:left="0"/>
        <w:rPr>
          <w:rFonts w:ascii="Aptos" w:hAnsi="Aptos"/>
        </w:rPr>
      </w:pPr>
      <w:r>
        <w:rPr>
          <w:rFonts w:ascii="Aptos" w:hAnsi="Aptos"/>
        </w:rPr>
        <w:t>A) MPA</w:t>
      </w:r>
      <w:r>
        <w:rPr>
          <w:rFonts w:ascii="Aptos" w:hAnsi="Aptos"/>
        </w:rPr>
        <w:br/>
        <w:t>B) Gestor de Informes (GI)</w:t>
      </w:r>
      <w:r>
        <w:rPr>
          <w:rFonts w:ascii="Aptos" w:hAnsi="Aptos"/>
        </w:rPr>
        <w:br/>
        <w:t>C) DBS</w:t>
      </w:r>
      <w:r>
        <w:rPr>
          <w:rFonts w:ascii="Aptos" w:hAnsi="Aptos"/>
        </w:rPr>
        <w:br/>
        <w:t>D) PDI</w:t>
      </w:r>
    </w:p>
    <w:p w14:paraId="67126A5E" w14:textId="77777777" w:rsidR="00515C9F" w:rsidRPr="00515C9F" w:rsidRDefault="00515C9F" w:rsidP="000F341F">
      <w:pPr>
        <w:pStyle w:val="Prrafodelista"/>
        <w:spacing w:after="0"/>
        <w:ind w:left="0"/>
        <w:rPr>
          <w:rFonts w:ascii="Aptos" w:hAnsi="Aptos"/>
          <w:b/>
          <w:bCs/>
        </w:rPr>
      </w:pPr>
      <w:r>
        <w:rPr>
          <w:rFonts w:ascii="Aptos" w:hAnsi="Aptos"/>
          <w:b/>
          <w:bCs/>
        </w:rPr>
        <w:t>4. ¿Qué sistema facilita la continuidad asistencial mediante el seguimiento tras el alta hospitalaria durante fines de semana?</w:t>
      </w:r>
    </w:p>
    <w:p w14:paraId="48879222" w14:textId="77777777" w:rsidR="00515C9F" w:rsidRPr="00515C9F" w:rsidRDefault="00515C9F" w:rsidP="000F341F">
      <w:pPr>
        <w:pStyle w:val="Prrafodelista"/>
        <w:spacing w:after="0"/>
        <w:ind w:left="0"/>
        <w:rPr>
          <w:rFonts w:ascii="Aptos" w:hAnsi="Aptos"/>
        </w:rPr>
      </w:pPr>
      <w:r>
        <w:rPr>
          <w:rFonts w:ascii="Aptos" w:hAnsi="Aptos"/>
        </w:rPr>
        <w:t>A) ECU</w:t>
      </w:r>
      <w:r>
        <w:rPr>
          <w:rFonts w:ascii="Aptos" w:hAnsi="Aptos"/>
        </w:rPr>
        <w:br/>
        <w:t>B) SSLD</w:t>
      </w:r>
      <w:r>
        <w:rPr>
          <w:rFonts w:ascii="Aptos" w:hAnsi="Aptos"/>
        </w:rPr>
        <w:br/>
        <w:t xml:space="preserve">C) </w:t>
      </w:r>
      <w:proofErr w:type="spellStart"/>
      <w:r>
        <w:rPr>
          <w:rFonts w:ascii="Aptos" w:hAnsi="Aptos"/>
        </w:rPr>
        <w:t>Telecontinuidad</w:t>
      </w:r>
      <w:proofErr w:type="spellEnd"/>
      <w:r>
        <w:rPr>
          <w:rFonts w:ascii="Aptos" w:hAnsi="Aptos"/>
        </w:rPr>
        <w:t xml:space="preserve"> de Cuidados</w:t>
      </w:r>
      <w:r>
        <w:rPr>
          <w:rFonts w:ascii="Aptos" w:hAnsi="Aptos"/>
        </w:rPr>
        <w:br/>
        <w:t>D) SIGESOM</w:t>
      </w:r>
    </w:p>
    <w:p w14:paraId="13FDF11B" w14:textId="77777777" w:rsidR="00515C9F" w:rsidRPr="00515C9F" w:rsidRDefault="00515C9F" w:rsidP="000F341F">
      <w:pPr>
        <w:pStyle w:val="Prrafodelista"/>
        <w:spacing w:after="0"/>
        <w:ind w:left="0"/>
        <w:rPr>
          <w:rFonts w:ascii="Aptos" w:hAnsi="Aptos"/>
          <w:b/>
          <w:bCs/>
        </w:rPr>
      </w:pPr>
      <w:r>
        <w:rPr>
          <w:rFonts w:ascii="Aptos" w:hAnsi="Aptos"/>
          <w:b/>
          <w:bCs/>
        </w:rPr>
        <w:t>5. ¿Cuál es la aplicación que permite consultar la historia clínica completa sin registrar nuevos datos?</w:t>
      </w:r>
    </w:p>
    <w:p w14:paraId="1017489E" w14:textId="77777777" w:rsidR="00515C9F" w:rsidRPr="00515C9F" w:rsidRDefault="00515C9F" w:rsidP="000F341F">
      <w:pPr>
        <w:pStyle w:val="Prrafodelista"/>
        <w:spacing w:after="0"/>
        <w:ind w:left="0"/>
        <w:rPr>
          <w:rFonts w:ascii="Aptos" w:hAnsi="Aptos"/>
        </w:rPr>
      </w:pPr>
      <w:r>
        <w:rPr>
          <w:rFonts w:ascii="Aptos" w:hAnsi="Aptos"/>
        </w:rPr>
        <w:t>A) Estación Clínica</w:t>
      </w:r>
      <w:r>
        <w:rPr>
          <w:rFonts w:ascii="Aptos" w:hAnsi="Aptos"/>
        </w:rPr>
        <w:br/>
        <w:t>B) Navegador Único</w:t>
      </w:r>
      <w:r>
        <w:rPr>
          <w:rFonts w:ascii="Aptos" w:hAnsi="Aptos"/>
        </w:rPr>
        <w:br/>
        <w:t xml:space="preserve">C) </w:t>
      </w:r>
      <w:proofErr w:type="spellStart"/>
      <w:r>
        <w:rPr>
          <w:rFonts w:ascii="Aptos" w:hAnsi="Aptos"/>
        </w:rPr>
        <w:t>Diraya</w:t>
      </w:r>
      <w:proofErr w:type="spellEnd"/>
      <w:r>
        <w:rPr>
          <w:rFonts w:ascii="Aptos" w:hAnsi="Aptos"/>
        </w:rPr>
        <w:t xml:space="preserve"> Urgencias AP</w:t>
      </w:r>
      <w:r>
        <w:rPr>
          <w:rFonts w:ascii="Aptos" w:hAnsi="Aptos"/>
        </w:rPr>
        <w:br/>
        <w:t>D) PIT</w:t>
      </w:r>
    </w:p>
    <w:p w14:paraId="68498487" w14:textId="77777777" w:rsidR="00515C9F" w:rsidRPr="00515C9F" w:rsidRDefault="00515C9F" w:rsidP="000F341F">
      <w:pPr>
        <w:pStyle w:val="Prrafodelista"/>
        <w:spacing w:after="0"/>
        <w:ind w:left="0"/>
        <w:rPr>
          <w:rFonts w:ascii="Aptos" w:hAnsi="Aptos"/>
          <w:b/>
          <w:bCs/>
        </w:rPr>
      </w:pPr>
      <w:r>
        <w:rPr>
          <w:rFonts w:ascii="Aptos" w:hAnsi="Aptos"/>
          <w:b/>
          <w:bCs/>
        </w:rPr>
        <w:t>6. ¿Cuál es el objetivo principal de la Historia Clínica de Movilidad (HCD-M)?</w:t>
      </w:r>
    </w:p>
    <w:p w14:paraId="676E128C" w14:textId="77777777" w:rsidR="00515C9F" w:rsidRPr="00515C9F" w:rsidRDefault="00515C9F" w:rsidP="000F341F">
      <w:pPr>
        <w:pStyle w:val="Prrafodelista"/>
        <w:spacing w:after="0"/>
        <w:ind w:left="0"/>
        <w:rPr>
          <w:rFonts w:ascii="Aptos" w:hAnsi="Aptos"/>
          <w:b/>
          <w:bCs/>
        </w:rPr>
      </w:pPr>
      <w:r>
        <w:rPr>
          <w:rFonts w:ascii="Aptos" w:hAnsi="Aptos"/>
        </w:rPr>
        <w:t>A) Prescripción de fármacos en zonas rurales</w:t>
      </w:r>
      <w:r>
        <w:rPr>
          <w:rFonts w:ascii="Aptos" w:hAnsi="Aptos"/>
        </w:rPr>
        <w:br/>
        <w:t>B) Gestión de turnos del personal 061</w:t>
      </w:r>
      <w:r>
        <w:rPr>
          <w:rFonts w:ascii="Aptos" w:hAnsi="Aptos"/>
        </w:rPr>
        <w:br/>
        <w:t>C) Acceso y registro de episodios clínicos desde equipos móviles</w:t>
      </w:r>
      <w:r>
        <w:rPr>
          <w:rFonts w:ascii="Aptos" w:hAnsi="Aptos"/>
        </w:rPr>
        <w:br/>
        <w:t>D) Monitorización hospitalaria de urgencias</w:t>
      </w:r>
      <w:r>
        <w:rPr>
          <w:rFonts w:ascii="Aptos" w:hAnsi="Aptos"/>
        </w:rPr>
        <w:br/>
      </w:r>
      <w:r>
        <w:rPr>
          <w:rFonts w:ascii="Aptos" w:hAnsi="Aptos"/>
          <w:b/>
          <w:bCs/>
        </w:rPr>
        <w:t>7. En el contexto del SAS, el sistema de Prescripción Electrónica “Receta XXI”:</w:t>
      </w:r>
    </w:p>
    <w:p w14:paraId="04CA6718" w14:textId="77777777" w:rsidR="00515C9F" w:rsidRPr="00515C9F" w:rsidRDefault="00515C9F" w:rsidP="000F341F">
      <w:pPr>
        <w:pStyle w:val="Prrafodelista"/>
        <w:spacing w:after="0"/>
        <w:ind w:left="0"/>
        <w:rPr>
          <w:rFonts w:ascii="Aptos" w:hAnsi="Aptos"/>
        </w:rPr>
      </w:pPr>
      <w:r>
        <w:rPr>
          <w:rFonts w:ascii="Aptos" w:hAnsi="Aptos"/>
        </w:rPr>
        <w:t>A) Permite emitir recetas sin visado.</w:t>
      </w:r>
      <w:r>
        <w:rPr>
          <w:rFonts w:ascii="Aptos" w:hAnsi="Aptos"/>
        </w:rPr>
        <w:br/>
        <w:t>B) No se integra con el punto de venta de farmacia.</w:t>
      </w:r>
      <w:r>
        <w:rPr>
          <w:rFonts w:ascii="Aptos" w:hAnsi="Aptos"/>
        </w:rPr>
        <w:br/>
        <w:t>C) Tiene dos módulos: Prescripción y Dispensación.</w:t>
      </w:r>
      <w:r>
        <w:rPr>
          <w:rFonts w:ascii="Aptos" w:hAnsi="Aptos"/>
        </w:rPr>
        <w:br/>
        <w:t>D) Solo puede usarse en atención hospitalaria.</w:t>
      </w:r>
    </w:p>
    <w:p w14:paraId="63E1BC36" w14:textId="77777777" w:rsidR="00515C9F" w:rsidRPr="00515C9F" w:rsidRDefault="00515C9F" w:rsidP="000F341F">
      <w:pPr>
        <w:pStyle w:val="Prrafodelista"/>
        <w:spacing w:after="0"/>
        <w:ind w:left="0"/>
        <w:rPr>
          <w:rFonts w:ascii="Aptos" w:hAnsi="Aptos"/>
          <w:b/>
          <w:bCs/>
        </w:rPr>
      </w:pPr>
      <w:r>
        <w:rPr>
          <w:rFonts w:ascii="Aptos" w:hAnsi="Aptos"/>
          <w:b/>
          <w:bCs/>
        </w:rPr>
        <w:t>8. ¿Cuál de las siguientes aplicaciones NO está directamente implicada en la gestión de vacunas?</w:t>
      </w:r>
    </w:p>
    <w:p w14:paraId="6B0903CE" w14:textId="741459CC" w:rsidR="00515C9F" w:rsidRPr="00515C9F" w:rsidRDefault="00515C9F" w:rsidP="000F341F">
      <w:pPr>
        <w:pStyle w:val="Prrafodelista"/>
        <w:spacing w:after="0"/>
        <w:ind w:left="0"/>
        <w:rPr>
          <w:rFonts w:ascii="Aptos" w:hAnsi="Aptos"/>
        </w:rPr>
      </w:pPr>
      <w:r>
        <w:rPr>
          <w:rFonts w:ascii="Aptos" w:hAnsi="Aptos"/>
        </w:rPr>
        <w:t>A) Vacunas</w:t>
      </w:r>
      <w:r>
        <w:rPr>
          <w:rFonts w:ascii="Aptos" w:hAnsi="Aptos"/>
        </w:rPr>
        <w:br/>
        <w:t xml:space="preserve">B) </w:t>
      </w:r>
      <w:proofErr w:type="spellStart"/>
      <w:r>
        <w:rPr>
          <w:rFonts w:ascii="Aptos" w:hAnsi="Aptos"/>
        </w:rPr>
        <w:t>PDIWeb</w:t>
      </w:r>
      <w:proofErr w:type="spellEnd"/>
      <w:r>
        <w:rPr>
          <w:rFonts w:ascii="Aptos" w:hAnsi="Aptos"/>
        </w:rPr>
        <w:br/>
        <w:t>C) Navegador Único</w:t>
      </w:r>
      <w:r>
        <w:rPr>
          <w:rFonts w:ascii="Aptos" w:hAnsi="Aptos"/>
        </w:rPr>
        <w:br/>
        <w:t>D) DBS</w:t>
      </w:r>
    </w:p>
    <w:p w14:paraId="53E3DD29" w14:textId="77777777" w:rsidR="00515C9F" w:rsidRPr="00515C9F" w:rsidRDefault="00515C9F" w:rsidP="000F341F">
      <w:pPr>
        <w:pStyle w:val="Prrafodelista"/>
        <w:spacing w:after="0"/>
        <w:ind w:left="0"/>
        <w:rPr>
          <w:rFonts w:ascii="Aptos" w:hAnsi="Aptos"/>
          <w:b/>
          <w:bCs/>
        </w:rPr>
      </w:pPr>
      <w:r>
        <w:rPr>
          <w:rFonts w:ascii="Aptos" w:hAnsi="Aptos"/>
          <w:b/>
          <w:bCs/>
        </w:rPr>
        <w:t>9. ¿Qué sistema se utiliza para la gestión del material ortoprotésico en el domicilio del paciente?</w:t>
      </w:r>
    </w:p>
    <w:p w14:paraId="67A85A50" w14:textId="77777777" w:rsidR="00515C9F" w:rsidRPr="00515C9F" w:rsidRDefault="00515C9F" w:rsidP="000F341F">
      <w:pPr>
        <w:pStyle w:val="Prrafodelista"/>
        <w:spacing w:after="0"/>
        <w:ind w:left="0"/>
        <w:rPr>
          <w:rFonts w:ascii="Aptos" w:hAnsi="Aptos"/>
        </w:rPr>
      </w:pPr>
      <w:r>
        <w:rPr>
          <w:rFonts w:ascii="Aptos" w:hAnsi="Aptos"/>
        </w:rPr>
        <w:t>A) SIOR</w:t>
      </w:r>
      <w:r>
        <w:rPr>
          <w:rFonts w:ascii="Aptos" w:hAnsi="Aptos"/>
        </w:rPr>
        <w:br/>
        <w:t>B) RECDOM</w:t>
      </w:r>
      <w:r>
        <w:rPr>
          <w:rFonts w:ascii="Aptos" w:hAnsi="Aptos"/>
        </w:rPr>
        <w:br/>
        <w:t>C) SSLD</w:t>
      </w:r>
      <w:r>
        <w:rPr>
          <w:rFonts w:ascii="Aptos" w:hAnsi="Aptos"/>
        </w:rPr>
        <w:br/>
        <w:t>D) OTTAWA</w:t>
      </w:r>
    </w:p>
    <w:p w14:paraId="409DA8E5" w14:textId="77777777" w:rsidR="00515C9F" w:rsidRPr="00515C9F" w:rsidRDefault="00515C9F" w:rsidP="000F341F">
      <w:pPr>
        <w:pStyle w:val="Prrafodelista"/>
        <w:spacing w:after="0"/>
        <w:ind w:left="0"/>
        <w:rPr>
          <w:rFonts w:ascii="Aptos" w:hAnsi="Aptos"/>
          <w:b/>
          <w:bCs/>
        </w:rPr>
      </w:pPr>
      <w:r>
        <w:rPr>
          <w:rFonts w:ascii="Aptos" w:hAnsi="Aptos"/>
          <w:b/>
          <w:bCs/>
        </w:rPr>
        <w:t>10. ¿Qué aplicación facilita la gestión de intervenciones en promoción de la salud en el ámbito educativo?</w:t>
      </w:r>
    </w:p>
    <w:p w14:paraId="00C0CB67" w14:textId="77777777" w:rsidR="00EA52A6" w:rsidRDefault="00515C9F" w:rsidP="000F341F">
      <w:pPr>
        <w:pStyle w:val="Prrafodelista"/>
        <w:spacing w:after="0"/>
        <w:ind w:left="0"/>
        <w:rPr>
          <w:rFonts w:ascii="Aptos" w:hAnsi="Aptos"/>
        </w:rPr>
      </w:pPr>
      <w:r>
        <w:rPr>
          <w:rFonts w:ascii="Aptos" w:hAnsi="Aptos"/>
        </w:rPr>
        <w:t>A) OTTAWA</w:t>
      </w:r>
      <w:r>
        <w:rPr>
          <w:rFonts w:ascii="Aptos" w:hAnsi="Aptos"/>
        </w:rPr>
        <w:br/>
        <w:t>B) SISI</w:t>
      </w:r>
      <w:r>
        <w:rPr>
          <w:rFonts w:ascii="Aptos" w:hAnsi="Aptos"/>
        </w:rPr>
        <w:br/>
        <w:t>C) TBAR</w:t>
      </w:r>
      <w:r>
        <w:rPr>
          <w:rFonts w:ascii="Aptos" w:hAnsi="Aptos"/>
        </w:rPr>
        <w:br/>
        <w:t>D) SIGESOM</w:t>
      </w:r>
    </w:p>
    <w:p w14:paraId="026D0E7B" w14:textId="77777777" w:rsidR="00EA52A6" w:rsidRDefault="00EA52A6" w:rsidP="000F341F">
      <w:pPr>
        <w:pStyle w:val="Prrafodelista"/>
        <w:spacing w:after="0"/>
        <w:ind w:left="0"/>
        <w:rPr>
          <w:rFonts w:ascii="Aptos" w:hAnsi="Aptos"/>
        </w:rPr>
      </w:pPr>
    </w:p>
    <w:p w14:paraId="7B65405D" w14:textId="7F47D96C" w:rsidR="00515C9F" w:rsidRPr="00515C9F" w:rsidRDefault="00515C9F" w:rsidP="000F341F">
      <w:pPr>
        <w:pStyle w:val="Prrafodelista"/>
        <w:spacing w:after="0"/>
        <w:ind w:left="0"/>
        <w:rPr>
          <w:rFonts w:ascii="Aptos" w:hAnsi="Aptos"/>
          <w:b/>
          <w:bCs/>
        </w:rPr>
      </w:pPr>
      <w:r>
        <w:rPr>
          <w:rFonts w:ascii="Aptos" w:hAnsi="Aptos"/>
        </w:rPr>
        <w:lastRenderedPageBreak/>
        <w:br/>
      </w:r>
      <w:r>
        <w:rPr>
          <w:rFonts w:ascii="Aptos" w:hAnsi="Aptos"/>
          <w:b/>
          <w:bCs/>
        </w:rPr>
        <w:t>11. El sistema MPA está vinculado con:</w:t>
      </w:r>
    </w:p>
    <w:p w14:paraId="7663348E" w14:textId="77777777" w:rsidR="00515C9F" w:rsidRPr="00515C9F" w:rsidRDefault="00515C9F" w:rsidP="000F341F">
      <w:pPr>
        <w:pStyle w:val="Prrafodelista"/>
        <w:spacing w:after="0"/>
        <w:ind w:left="0"/>
        <w:rPr>
          <w:rFonts w:ascii="Aptos" w:hAnsi="Aptos"/>
          <w:b/>
          <w:bCs/>
        </w:rPr>
      </w:pPr>
      <w:r>
        <w:rPr>
          <w:rFonts w:ascii="Aptos" w:hAnsi="Aptos"/>
        </w:rPr>
        <w:t>A) El módulo de imagen PACS</w:t>
      </w:r>
      <w:r>
        <w:rPr>
          <w:rFonts w:ascii="Aptos" w:hAnsi="Aptos"/>
        </w:rPr>
        <w:br/>
        <w:t>B) El sistema SIL y el catálogo CLC-GNC</w:t>
      </w:r>
      <w:r>
        <w:rPr>
          <w:rFonts w:ascii="Aptos" w:hAnsi="Aptos"/>
        </w:rPr>
        <w:br/>
        <w:t>C) El sistema NAV</w:t>
      </w:r>
      <w:r>
        <w:rPr>
          <w:rFonts w:ascii="Aptos" w:hAnsi="Aptos"/>
        </w:rPr>
        <w:br/>
        <w:t>D) El módulo TBAR</w:t>
      </w:r>
      <w:r>
        <w:rPr>
          <w:rFonts w:ascii="Aptos" w:hAnsi="Aptos"/>
        </w:rPr>
        <w:br/>
      </w:r>
      <w:r>
        <w:rPr>
          <w:rFonts w:ascii="Aptos" w:hAnsi="Aptos"/>
          <w:b/>
          <w:bCs/>
        </w:rPr>
        <w:t xml:space="preserve">12. ¿Cuál de las siguientes aplicaciones está orientada a la atención a pacientes crónicos con </w:t>
      </w:r>
      <w:proofErr w:type="spellStart"/>
      <w:r>
        <w:rPr>
          <w:rFonts w:ascii="Aptos" w:hAnsi="Aptos"/>
          <w:b/>
          <w:bCs/>
        </w:rPr>
        <w:t>autoseguimiento</w:t>
      </w:r>
      <w:proofErr w:type="spellEnd"/>
      <w:r>
        <w:rPr>
          <w:rFonts w:ascii="Aptos" w:hAnsi="Aptos"/>
          <w:b/>
          <w:bCs/>
        </w:rPr>
        <w:t>?</w:t>
      </w:r>
    </w:p>
    <w:p w14:paraId="56E426B1" w14:textId="77777777" w:rsidR="00515C9F" w:rsidRPr="00515C9F" w:rsidRDefault="00515C9F" w:rsidP="000F341F">
      <w:pPr>
        <w:pStyle w:val="Prrafodelista"/>
        <w:spacing w:after="0"/>
        <w:ind w:left="0"/>
        <w:rPr>
          <w:rFonts w:ascii="Aptos" w:hAnsi="Aptos"/>
        </w:rPr>
      </w:pPr>
      <w:r>
        <w:rPr>
          <w:rFonts w:ascii="Aptos" w:hAnsi="Aptos"/>
        </w:rPr>
        <w:t>A) ECU</w:t>
      </w:r>
      <w:r>
        <w:rPr>
          <w:rFonts w:ascii="Aptos" w:hAnsi="Aptos"/>
        </w:rPr>
        <w:br/>
        <w:t>B) ECC</w:t>
      </w:r>
      <w:r>
        <w:rPr>
          <w:rFonts w:ascii="Aptos" w:hAnsi="Aptos"/>
        </w:rPr>
        <w:br/>
        <w:t>C) Clic Salud Asistencial</w:t>
      </w:r>
      <w:r>
        <w:rPr>
          <w:rFonts w:ascii="Aptos" w:hAnsi="Aptos"/>
        </w:rPr>
        <w:br/>
        <w:t>D) SISI</w:t>
      </w:r>
    </w:p>
    <w:p w14:paraId="09AD3EED" w14:textId="77777777" w:rsidR="00515C9F" w:rsidRPr="00515C9F" w:rsidRDefault="00515C9F" w:rsidP="000F341F">
      <w:pPr>
        <w:pStyle w:val="Prrafodelista"/>
        <w:spacing w:after="0"/>
        <w:ind w:left="0"/>
        <w:rPr>
          <w:rFonts w:ascii="Aptos" w:hAnsi="Aptos"/>
          <w:b/>
          <w:bCs/>
        </w:rPr>
      </w:pPr>
      <w:r>
        <w:rPr>
          <w:rFonts w:ascii="Aptos" w:hAnsi="Aptos"/>
          <w:b/>
          <w:bCs/>
        </w:rPr>
        <w:t>13. ¿Qué herramienta recoge información sobre hábitos de vida y apoyo social?</w:t>
      </w:r>
    </w:p>
    <w:p w14:paraId="5653CFC8" w14:textId="77777777" w:rsidR="00515C9F" w:rsidRPr="00515C9F" w:rsidRDefault="00515C9F" w:rsidP="000F341F">
      <w:pPr>
        <w:pStyle w:val="Prrafodelista"/>
        <w:spacing w:after="0"/>
        <w:ind w:left="0"/>
        <w:rPr>
          <w:rFonts w:ascii="Aptos" w:hAnsi="Aptos"/>
        </w:rPr>
      </w:pPr>
      <w:r>
        <w:rPr>
          <w:rFonts w:ascii="Aptos" w:hAnsi="Aptos"/>
        </w:rPr>
        <w:t>A) ECC</w:t>
      </w:r>
      <w:r>
        <w:rPr>
          <w:rFonts w:ascii="Aptos" w:hAnsi="Aptos"/>
        </w:rPr>
        <w:br/>
        <w:t>B) SISI</w:t>
      </w:r>
      <w:r>
        <w:rPr>
          <w:rFonts w:ascii="Aptos" w:hAnsi="Aptos"/>
        </w:rPr>
        <w:br/>
        <w:t>C) DBS</w:t>
      </w:r>
      <w:r>
        <w:rPr>
          <w:rFonts w:ascii="Aptos" w:hAnsi="Aptos"/>
        </w:rPr>
        <w:br/>
        <w:t>D) SSLD</w:t>
      </w:r>
    </w:p>
    <w:p w14:paraId="685702A5" w14:textId="77777777" w:rsidR="00515C9F" w:rsidRPr="00515C9F" w:rsidRDefault="00515C9F" w:rsidP="000F341F">
      <w:pPr>
        <w:pStyle w:val="Prrafodelista"/>
        <w:spacing w:after="0"/>
        <w:ind w:left="0"/>
        <w:rPr>
          <w:rFonts w:ascii="Aptos" w:hAnsi="Aptos"/>
          <w:b/>
          <w:bCs/>
        </w:rPr>
      </w:pPr>
      <w:r>
        <w:rPr>
          <w:rFonts w:ascii="Aptos" w:hAnsi="Aptos"/>
          <w:b/>
          <w:bCs/>
        </w:rPr>
        <w:t>14. ¿Cuál de los siguientes sistemas está diseñado para facilitar la valoración y seguimiento de pacientes paliativos?</w:t>
      </w:r>
    </w:p>
    <w:p w14:paraId="6D0D6FB8" w14:textId="77777777" w:rsidR="00515C9F" w:rsidRPr="00515C9F" w:rsidRDefault="00515C9F" w:rsidP="000F341F">
      <w:pPr>
        <w:pStyle w:val="Prrafodelista"/>
        <w:spacing w:after="0"/>
        <w:ind w:left="0"/>
        <w:rPr>
          <w:rFonts w:ascii="Aptos" w:hAnsi="Aptos"/>
        </w:rPr>
      </w:pPr>
      <w:r>
        <w:rPr>
          <w:rFonts w:ascii="Aptos" w:hAnsi="Aptos"/>
        </w:rPr>
        <w:t>A) SGACP</w:t>
      </w:r>
      <w:r>
        <w:rPr>
          <w:rFonts w:ascii="Aptos" w:hAnsi="Aptos"/>
        </w:rPr>
        <w:br/>
        <w:t xml:space="preserve">B) </w:t>
      </w:r>
      <w:proofErr w:type="spellStart"/>
      <w:r>
        <w:rPr>
          <w:rFonts w:ascii="Aptos" w:hAnsi="Aptos"/>
        </w:rPr>
        <w:t>siPACAC</w:t>
      </w:r>
      <w:proofErr w:type="spellEnd"/>
      <w:r>
        <w:rPr>
          <w:rFonts w:ascii="Aptos" w:hAnsi="Aptos"/>
        </w:rPr>
        <w:br/>
        <w:t>C) SICATA</w:t>
      </w:r>
      <w:r>
        <w:rPr>
          <w:rFonts w:ascii="Aptos" w:hAnsi="Aptos"/>
        </w:rPr>
        <w:br/>
        <w:t>D) TBAR</w:t>
      </w:r>
    </w:p>
    <w:p w14:paraId="3783E8BF" w14:textId="77777777" w:rsidR="00515C9F" w:rsidRPr="00515C9F" w:rsidRDefault="00515C9F" w:rsidP="000F341F">
      <w:pPr>
        <w:pStyle w:val="Prrafodelista"/>
        <w:spacing w:after="0"/>
        <w:ind w:left="0"/>
        <w:rPr>
          <w:rFonts w:ascii="Aptos" w:hAnsi="Aptos"/>
          <w:b/>
          <w:bCs/>
        </w:rPr>
      </w:pPr>
      <w:r>
        <w:rPr>
          <w:rFonts w:ascii="Aptos" w:hAnsi="Aptos"/>
          <w:b/>
          <w:bCs/>
        </w:rPr>
        <w:t>15. ¿Cuál de estas afirmaciones sobre la ECU (Estación Clínica Unificada) es verdadera?</w:t>
      </w:r>
    </w:p>
    <w:p w14:paraId="5A84A773" w14:textId="77777777" w:rsidR="00515C9F" w:rsidRPr="00515C9F" w:rsidRDefault="00515C9F" w:rsidP="000F341F">
      <w:pPr>
        <w:pStyle w:val="Prrafodelista"/>
        <w:spacing w:after="0"/>
        <w:ind w:left="0"/>
        <w:rPr>
          <w:rFonts w:ascii="Aptos" w:hAnsi="Aptos"/>
        </w:rPr>
      </w:pPr>
      <w:r>
        <w:rPr>
          <w:rFonts w:ascii="Aptos" w:hAnsi="Aptos"/>
        </w:rPr>
        <w:t>A) Ya está plenamente desplegada en todos los niveles asistenciales.</w:t>
      </w:r>
      <w:r>
        <w:rPr>
          <w:rFonts w:ascii="Aptos" w:hAnsi="Aptos"/>
        </w:rPr>
        <w:br/>
        <w:t>B) Sustituirá a ECC en el ámbito hospitalario únicamente.</w:t>
      </w:r>
      <w:r>
        <w:rPr>
          <w:rFonts w:ascii="Aptos" w:hAnsi="Aptos"/>
        </w:rPr>
        <w:br/>
        <w:t>C) Es un proyecto en desarrollo para integrar estaciones asistenciales.</w:t>
      </w:r>
      <w:r>
        <w:rPr>
          <w:rFonts w:ascii="Aptos" w:hAnsi="Aptos"/>
        </w:rPr>
        <w:br/>
        <w:t>D) Solo está destinada a urgencias.</w:t>
      </w:r>
    </w:p>
    <w:p w14:paraId="2E18CC3B" w14:textId="77777777" w:rsidR="00515C9F" w:rsidRPr="00D739D2" w:rsidRDefault="00515C9F" w:rsidP="00D20987">
      <w:pPr>
        <w:pStyle w:val="Prrafodelista"/>
        <w:spacing w:after="120" w:line="240" w:lineRule="auto"/>
        <w:ind w:left="2520"/>
        <w:rPr>
          <w:rFonts w:ascii="Aptos" w:hAnsi="Aptos"/>
        </w:rPr>
      </w:pPr>
    </w:p>
    <w:sectPr w:rsidR="00515C9F" w:rsidRPr="00D739D2" w:rsidSect="00A04B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HK">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B4104"/>
    <w:multiLevelType w:val="hybridMultilevel"/>
    <w:tmpl w:val="CE1464C8"/>
    <w:lvl w:ilvl="0" w:tplc="FFFFFFFF">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42E0BD4"/>
    <w:multiLevelType w:val="multilevel"/>
    <w:tmpl w:val="EFEE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7E8D"/>
    <w:multiLevelType w:val="multilevel"/>
    <w:tmpl w:val="521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542D3"/>
    <w:multiLevelType w:val="multilevel"/>
    <w:tmpl w:val="D254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16B9"/>
    <w:multiLevelType w:val="multilevel"/>
    <w:tmpl w:val="EDC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63C4D"/>
    <w:multiLevelType w:val="multilevel"/>
    <w:tmpl w:val="278EBD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510F8"/>
    <w:multiLevelType w:val="multilevel"/>
    <w:tmpl w:val="39886E9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033F9"/>
    <w:multiLevelType w:val="multilevel"/>
    <w:tmpl w:val="1F4AB6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F9215C"/>
    <w:multiLevelType w:val="multilevel"/>
    <w:tmpl w:val="E5D0E6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E029D"/>
    <w:multiLevelType w:val="multilevel"/>
    <w:tmpl w:val="DCE82F8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A1135"/>
    <w:multiLevelType w:val="hybridMultilevel"/>
    <w:tmpl w:val="D2FCA6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B5F36F1"/>
    <w:multiLevelType w:val="multilevel"/>
    <w:tmpl w:val="E99CB13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535619"/>
    <w:multiLevelType w:val="multilevel"/>
    <w:tmpl w:val="72FE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06252"/>
    <w:multiLevelType w:val="multilevel"/>
    <w:tmpl w:val="82848C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DE69E9"/>
    <w:multiLevelType w:val="multilevel"/>
    <w:tmpl w:val="DE44711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7000A"/>
    <w:multiLevelType w:val="multilevel"/>
    <w:tmpl w:val="6724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D2270"/>
    <w:multiLevelType w:val="multilevel"/>
    <w:tmpl w:val="B4547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3A4579"/>
    <w:multiLevelType w:val="hybridMultilevel"/>
    <w:tmpl w:val="FB069858"/>
    <w:lvl w:ilvl="0" w:tplc="FFFFFFFF">
      <w:start w:val="1"/>
      <w:numFmt w:val="bullet"/>
      <w:lvlText w:val=""/>
      <w:lvlJc w:val="left"/>
      <w:pPr>
        <w:ind w:left="2484" w:hanging="360"/>
      </w:pPr>
      <w:rPr>
        <w:rFonts w:ascii="Wingdings" w:hAnsi="Wingdings" w:hint="default"/>
      </w:rPr>
    </w:lvl>
    <w:lvl w:ilvl="1" w:tplc="0C0A0003" w:tentative="1">
      <w:start w:val="1"/>
      <w:numFmt w:val="bullet"/>
      <w:lvlText w:val="o"/>
      <w:lvlJc w:val="left"/>
      <w:pPr>
        <w:ind w:left="2124" w:hanging="360"/>
      </w:pPr>
      <w:rPr>
        <w:rFonts w:ascii="Courier New" w:hAnsi="Courier New" w:cs="Courier New" w:hint="default"/>
      </w:rPr>
    </w:lvl>
    <w:lvl w:ilvl="2" w:tplc="0C0A0005" w:tentative="1">
      <w:start w:val="1"/>
      <w:numFmt w:val="bullet"/>
      <w:lvlText w:val=""/>
      <w:lvlJc w:val="left"/>
      <w:pPr>
        <w:ind w:left="2844" w:hanging="360"/>
      </w:pPr>
      <w:rPr>
        <w:rFonts w:ascii="Wingdings" w:hAnsi="Wingdings" w:hint="default"/>
      </w:rPr>
    </w:lvl>
    <w:lvl w:ilvl="3" w:tplc="0C0A0001" w:tentative="1">
      <w:start w:val="1"/>
      <w:numFmt w:val="bullet"/>
      <w:lvlText w:val=""/>
      <w:lvlJc w:val="left"/>
      <w:pPr>
        <w:ind w:left="3564" w:hanging="360"/>
      </w:pPr>
      <w:rPr>
        <w:rFonts w:ascii="Symbol" w:hAnsi="Symbol" w:hint="default"/>
      </w:rPr>
    </w:lvl>
    <w:lvl w:ilvl="4" w:tplc="0C0A0003" w:tentative="1">
      <w:start w:val="1"/>
      <w:numFmt w:val="bullet"/>
      <w:lvlText w:val="o"/>
      <w:lvlJc w:val="left"/>
      <w:pPr>
        <w:ind w:left="4284" w:hanging="360"/>
      </w:pPr>
      <w:rPr>
        <w:rFonts w:ascii="Courier New" w:hAnsi="Courier New" w:cs="Courier New" w:hint="default"/>
      </w:rPr>
    </w:lvl>
    <w:lvl w:ilvl="5" w:tplc="0C0A0005" w:tentative="1">
      <w:start w:val="1"/>
      <w:numFmt w:val="bullet"/>
      <w:lvlText w:val=""/>
      <w:lvlJc w:val="left"/>
      <w:pPr>
        <w:ind w:left="5004" w:hanging="360"/>
      </w:pPr>
      <w:rPr>
        <w:rFonts w:ascii="Wingdings" w:hAnsi="Wingdings" w:hint="default"/>
      </w:rPr>
    </w:lvl>
    <w:lvl w:ilvl="6" w:tplc="0C0A0001" w:tentative="1">
      <w:start w:val="1"/>
      <w:numFmt w:val="bullet"/>
      <w:lvlText w:val=""/>
      <w:lvlJc w:val="left"/>
      <w:pPr>
        <w:ind w:left="5724" w:hanging="360"/>
      </w:pPr>
      <w:rPr>
        <w:rFonts w:ascii="Symbol" w:hAnsi="Symbol" w:hint="default"/>
      </w:rPr>
    </w:lvl>
    <w:lvl w:ilvl="7" w:tplc="0C0A0003" w:tentative="1">
      <w:start w:val="1"/>
      <w:numFmt w:val="bullet"/>
      <w:lvlText w:val="o"/>
      <w:lvlJc w:val="left"/>
      <w:pPr>
        <w:ind w:left="6444" w:hanging="360"/>
      </w:pPr>
      <w:rPr>
        <w:rFonts w:ascii="Courier New" w:hAnsi="Courier New" w:cs="Courier New" w:hint="default"/>
      </w:rPr>
    </w:lvl>
    <w:lvl w:ilvl="8" w:tplc="0C0A0005" w:tentative="1">
      <w:start w:val="1"/>
      <w:numFmt w:val="bullet"/>
      <w:lvlText w:val=""/>
      <w:lvlJc w:val="left"/>
      <w:pPr>
        <w:ind w:left="7164" w:hanging="360"/>
      </w:pPr>
      <w:rPr>
        <w:rFonts w:ascii="Wingdings" w:hAnsi="Wingdings" w:hint="default"/>
      </w:rPr>
    </w:lvl>
  </w:abstractNum>
  <w:abstractNum w:abstractNumId="18" w15:restartNumberingAfterBreak="0">
    <w:nsid w:val="29D33BC3"/>
    <w:multiLevelType w:val="multilevel"/>
    <w:tmpl w:val="AA82A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F278E8"/>
    <w:multiLevelType w:val="multilevel"/>
    <w:tmpl w:val="4D1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E2AAA"/>
    <w:multiLevelType w:val="hybridMultilevel"/>
    <w:tmpl w:val="785CE7F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37B83EB0"/>
    <w:multiLevelType w:val="multilevel"/>
    <w:tmpl w:val="440031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996833"/>
    <w:multiLevelType w:val="multilevel"/>
    <w:tmpl w:val="6422E07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9A220C"/>
    <w:multiLevelType w:val="multilevel"/>
    <w:tmpl w:val="CC8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52707"/>
    <w:multiLevelType w:val="multilevel"/>
    <w:tmpl w:val="D0EA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2130E"/>
    <w:multiLevelType w:val="multilevel"/>
    <w:tmpl w:val="67F0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4026D"/>
    <w:multiLevelType w:val="hybridMultilevel"/>
    <w:tmpl w:val="2C1C9A7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61CC2DC2">
      <w:numFmt w:val="bullet"/>
      <w:lvlText w:val="-"/>
      <w:lvlJc w:val="left"/>
      <w:pPr>
        <w:ind w:left="2520" w:hanging="360"/>
      </w:pPr>
      <w:rPr>
        <w:rFonts w:ascii="Noto Sans HK" w:eastAsia="Noto Sans HK" w:hAnsi="Noto Sans HK" w:cs="Noto Sans" w:hint="eastAsia"/>
      </w:rPr>
    </w:lvl>
    <w:lvl w:ilvl="4" w:tplc="022CC1E4">
      <w:numFmt w:val="bullet"/>
      <w:lvlText w:val="•"/>
      <w:lvlJc w:val="left"/>
      <w:pPr>
        <w:ind w:left="3240" w:hanging="360"/>
      </w:pPr>
      <w:rPr>
        <w:rFonts w:ascii="Aptos" w:eastAsiaTheme="minorHAnsi" w:hAnsi="Aptos" w:cstheme="minorBidi"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43D33983"/>
    <w:multiLevelType w:val="hybridMultilevel"/>
    <w:tmpl w:val="421802BA"/>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4FE06A6"/>
    <w:multiLevelType w:val="multilevel"/>
    <w:tmpl w:val="7E6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518D5"/>
    <w:multiLevelType w:val="multilevel"/>
    <w:tmpl w:val="950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C5F94"/>
    <w:multiLevelType w:val="multilevel"/>
    <w:tmpl w:val="F65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A53B6"/>
    <w:multiLevelType w:val="multilevel"/>
    <w:tmpl w:val="52760E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BD0D15"/>
    <w:multiLevelType w:val="multilevel"/>
    <w:tmpl w:val="093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D1F07"/>
    <w:multiLevelType w:val="hybridMultilevel"/>
    <w:tmpl w:val="F7562EC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3">
      <w:start w:val="1"/>
      <w:numFmt w:val="bullet"/>
      <w:lvlText w:val="o"/>
      <w:lvlJc w:val="left"/>
      <w:pPr>
        <w:ind w:left="1080" w:hanging="360"/>
      </w:pPr>
      <w:rPr>
        <w:rFonts w:ascii="Courier New" w:hAnsi="Courier New" w:cs="Courier New"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596B31F8"/>
    <w:multiLevelType w:val="multilevel"/>
    <w:tmpl w:val="52D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82793"/>
    <w:multiLevelType w:val="multilevel"/>
    <w:tmpl w:val="D3F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E228B7"/>
    <w:multiLevelType w:val="multilevel"/>
    <w:tmpl w:val="5686BF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FE69EC"/>
    <w:multiLevelType w:val="multilevel"/>
    <w:tmpl w:val="B24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C077F"/>
    <w:multiLevelType w:val="multilevel"/>
    <w:tmpl w:val="93B64BC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F627CF"/>
    <w:multiLevelType w:val="hybridMultilevel"/>
    <w:tmpl w:val="7DF627CF"/>
    <w:lvl w:ilvl="0" w:tplc="EBC2F254">
      <w:start w:val="1"/>
      <w:numFmt w:val="bullet"/>
      <w:lvlText w:val=""/>
      <w:lvlJc w:val="left"/>
      <w:pPr>
        <w:tabs>
          <w:tab w:val="num" w:pos="720"/>
        </w:tabs>
        <w:ind w:left="720" w:hanging="360"/>
      </w:pPr>
      <w:rPr>
        <w:rFonts w:ascii="Symbol" w:hAnsi="Symbol"/>
      </w:rPr>
    </w:lvl>
    <w:lvl w:ilvl="1" w:tplc="10BEC33A">
      <w:start w:val="1"/>
      <w:numFmt w:val="bullet"/>
      <w:lvlText w:val="o"/>
      <w:lvlJc w:val="left"/>
      <w:pPr>
        <w:tabs>
          <w:tab w:val="num" w:pos="1440"/>
        </w:tabs>
        <w:ind w:left="1440" w:hanging="360"/>
      </w:pPr>
      <w:rPr>
        <w:rFonts w:ascii="Courier New" w:hAnsi="Courier New"/>
      </w:rPr>
    </w:lvl>
    <w:lvl w:ilvl="2" w:tplc="312E100C">
      <w:start w:val="1"/>
      <w:numFmt w:val="bullet"/>
      <w:lvlText w:val=""/>
      <w:lvlJc w:val="left"/>
      <w:pPr>
        <w:tabs>
          <w:tab w:val="num" w:pos="2160"/>
        </w:tabs>
        <w:ind w:left="2160" w:hanging="360"/>
      </w:pPr>
      <w:rPr>
        <w:rFonts w:ascii="Wingdings" w:hAnsi="Wingdings"/>
      </w:rPr>
    </w:lvl>
    <w:lvl w:ilvl="3" w:tplc="1BC6F14A">
      <w:start w:val="1"/>
      <w:numFmt w:val="bullet"/>
      <w:lvlText w:val=""/>
      <w:lvlJc w:val="left"/>
      <w:pPr>
        <w:tabs>
          <w:tab w:val="num" w:pos="2880"/>
        </w:tabs>
        <w:ind w:left="2880" w:hanging="360"/>
      </w:pPr>
      <w:rPr>
        <w:rFonts w:ascii="Symbol" w:hAnsi="Symbol"/>
      </w:rPr>
    </w:lvl>
    <w:lvl w:ilvl="4" w:tplc="643E09A6">
      <w:start w:val="1"/>
      <w:numFmt w:val="bullet"/>
      <w:lvlText w:val="o"/>
      <w:lvlJc w:val="left"/>
      <w:pPr>
        <w:tabs>
          <w:tab w:val="num" w:pos="3600"/>
        </w:tabs>
        <w:ind w:left="3600" w:hanging="360"/>
      </w:pPr>
      <w:rPr>
        <w:rFonts w:ascii="Courier New" w:hAnsi="Courier New"/>
      </w:rPr>
    </w:lvl>
    <w:lvl w:ilvl="5" w:tplc="89EE0462">
      <w:start w:val="1"/>
      <w:numFmt w:val="bullet"/>
      <w:lvlText w:val=""/>
      <w:lvlJc w:val="left"/>
      <w:pPr>
        <w:tabs>
          <w:tab w:val="num" w:pos="4320"/>
        </w:tabs>
        <w:ind w:left="4320" w:hanging="360"/>
      </w:pPr>
      <w:rPr>
        <w:rFonts w:ascii="Wingdings" w:hAnsi="Wingdings"/>
      </w:rPr>
    </w:lvl>
    <w:lvl w:ilvl="6" w:tplc="9746072C">
      <w:start w:val="1"/>
      <w:numFmt w:val="bullet"/>
      <w:lvlText w:val=""/>
      <w:lvlJc w:val="left"/>
      <w:pPr>
        <w:tabs>
          <w:tab w:val="num" w:pos="5040"/>
        </w:tabs>
        <w:ind w:left="5040" w:hanging="360"/>
      </w:pPr>
      <w:rPr>
        <w:rFonts w:ascii="Symbol" w:hAnsi="Symbol"/>
      </w:rPr>
    </w:lvl>
    <w:lvl w:ilvl="7" w:tplc="8F288122">
      <w:start w:val="1"/>
      <w:numFmt w:val="bullet"/>
      <w:lvlText w:val="o"/>
      <w:lvlJc w:val="left"/>
      <w:pPr>
        <w:tabs>
          <w:tab w:val="num" w:pos="5760"/>
        </w:tabs>
        <w:ind w:left="5760" w:hanging="360"/>
      </w:pPr>
      <w:rPr>
        <w:rFonts w:ascii="Courier New" w:hAnsi="Courier New"/>
      </w:rPr>
    </w:lvl>
    <w:lvl w:ilvl="8" w:tplc="63E82846">
      <w:start w:val="1"/>
      <w:numFmt w:val="bullet"/>
      <w:lvlText w:val=""/>
      <w:lvlJc w:val="left"/>
      <w:pPr>
        <w:tabs>
          <w:tab w:val="num" w:pos="6480"/>
        </w:tabs>
        <w:ind w:left="6480" w:hanging="360"/>
      </w:pPr>
      <w:rPr>
        <w:rFonts w:ascii="Wingdings" w:hAnsi="Wingdings"/>
      </w:rPr>
    </w:lvl>
  </w:abstractNum>
  <w:abstractNum w:abstractNumId="40" w15:restartNumberingAfterBreak="0">
    <w:nsid w:val="7DF627D3"/>
    <w:multiLevelType w:val="hybridMultilevel"/>
    <w:tmpl w:val="7DF627D3"/>
    <w:lvl w:ilvl="0" w:tplc="DB525D84">
      <w:start w:val="1"/>
      <w:numFmt w:val="bullet"/>
      <w:lvlText w:val=""/>
      <w:lvlJc w:val="left"/>
      <w:pPr>
        <w:tabs>
          <w:tab w:val="num" w:pos="720"/>
        </w:tabs>
        <w:ind w:left="720" w:hanging="360"/>
      </w:pPr>
      <w:rPr>
        <w:rFonts w:ascii="Symbol" w:hAnsi="Symbol"/>
      </w:rPr>
    </w:lvl>
    <w:lvl w:ilvl="1" w:tplc="FF4A8422">
      <w:start w:val="1"/>
      <w:numFmt w:val="bullet"/>
      <w:lvlText w:val="o"/>
      <w:lvlJc w:val="left"/>
      <w:pPr>
        <w:tabs>
          <w:tab w:val="num" w:pos="1440"/>
        </w:tabs>
        <w:ind w:left="1440" w:hanging="360"/>
      </w:pPr>
      <w:rPr>
        <w:rFonts w:ascii="Courier New" w:hAnsi="Courier New"/>
      </w:rPr>
    </w:lvl>
    <w:lvl w:ilvl="2" w:tplc="94389FA4">
      <w:start w:val="1"/>
      <w:numFmt w:val="bullet"/>
      <w:lvlText w:val=""/>
      <w:lvlJc w:val="left"/>
      <w:pPr>
        <w:tabs>
          <w:tab w:val="num" w:pos="2160"/>
        </w:tabs>
        <w:ind w:left="2160" w:hanging="360"/>
      </w:pPr>
      <w:rPr>
        <w:rFonts w:ascii="Wingdings" w:hAnsi="Wingdings"/>
      </w:rPr>
    </w:lvl>
    <w:lvl w:ilvl="3" w:tplc="D020F4A8">
      <w:start w:val="1"/>
      <w:numFmt w:val="bullet"/>
      <w:lvlText w:val=""/>
      <w:lvlJc w:val="left"/>
      <w:pPr>
        <w:tabs>
          <w:tab w:val="num" w:pos="2880"/>
        </w:tabs>
        <w:ind w:left="2880" w:hanging="360"/>
      </w:pPr>
      <w:rPr>
        <w:rFonts w:ascii="Symbol" w:hAnsi="Symbol"/>
      </w:rPr>
    </w:lvl>
    <w:lvl w:ilvl="4" w:tplc="83640F8A">
      <w:start w:val="1"/>
      <w:numFmt w:val="bullet"/>
      <w:lvlText w:val="o"/>
      <w:lvlJc w:val="left"/>
      <w:pPr>
        <w:tabs>
          <w:tab w:val="num" w:pos="3600"/>
        </w:tabs>
        <w:ind w:left="3600" w:hanging="360"/>
      </w:pPr>
      <w:rPr>
        <w:rFonts w:ascii="Courier New" w:hAnsi="Courier New"/>
      </w:rPr>
    </w:lvl>
    <w:lvl w:ilvl="5" w:tplc="83C454E4">
      <w:start w:val="1"/>
      <w:numFmt w:val="bullet"/>
      <w:lvlText w:val=""/>
      <w:lvlJc w:val="left"/>
      <w:pPr>
        <w:tabs>
          <w:tab w:val="num" w:pos="4320"/>
        </w:tabs>
        <w:ind w:left="4320" w:hanging="360"/>
      </w:pPr>
      <w:rPr>
        <w:rFonts w:ascii="Wingdings" w:hAnsi="Wingdings"/>
      </w:rPr>
    </w:lvl>
    <w:lvl w:ilvl="6" w:tplc="3D44CF78">
      <w:start w:val="1"/>
      <w:numFmt w:val="bullet"/>
      <w:lvlText w:val=""/>
      <w:lvlJc w:val="left"/>
      <w:pPr>
        <w:tabs>
          <w:tab w:val="num" w:pos="5040"/>
        </w:tabs>
        <w:ind w:left="5040" w:hanging="360"/>
      </w:pPr>
      <w:rPr>
        <w:rFonts w:ascii="Symbol" w:hAnsi="Symbol"/>
      </w:rPr>
    </w:lvl>
    <w:lvl w:ilvl="7" w:tplc="E926D96A">
      <w:start w:val="1"/>
      <w:numFmt w:val="bullet"/>
      <w:lvlText w:val="o"/>
      <w:lvlJc w:val="left"/>
      <w:pPr>
        <w:tabs>
          <w:tab w:val="num" w:pos="5760"/>
        </w:tabs>
        <w:ind w:left="5760" w:hanging="360"/>
      </w:pPr>
      <w:rPr>
        <w:rFonts w:ascii="Courier New" w:hAnsi="Courier New"/>
      </w:rPr>
    </w:lvl>
    <w:lvl w:ilvl="8" w:tplc="6014449E">
      <w:start w:val="1"/>
      <w:numFmt w:val="bullet"/>
      <w:lvlText w:val=""/>
      <w:lvlJc w:val="left"/>
      <w:pPr>
        <w:tabs>
          <w:tab w:val="num" w:pos="6480"/>
        </w:tabs>
        <w:ind w:left="6480" w:hanging="360"/>
      </w:pPr>
      <w:rPr>
        <w:rFonts w:ascii="Wingdings" w:hAnsi="Wingdings"/>
      </w:rPr>
    </w:lvl>
  </w:abstractNum>
  <w:abstractNum w:abstractNumId="41" w15:restartNumberingAfterBreak="0">
    <w:nsid w:val="7DF627DF"/>
    <w:multiLevelType w:val="hybridMultilevel"/>
    <w:tmpl w:val="7DF627DF"/>
    <w:lvl w:ilvl="0" w:tplc="E5E085A2">
      <w:start w:val="1"/>
      <w:numFmt w:val="bullet"/>
      <w:lvlText w:val=""/>
      <w:lvlJc w:val="left"/>
      <w:pPr>
        <w:tabs>
          <w:tab w:val="num" w:pos="720"/>
        </w:tabs>
        <w:ind w:left="720" w:hanging="360"/>
      </w:pPr>
      <w:rPr>
        <w:rFonts w:ascii="Symbol" w:hAnsi="Symbol"/>
      </w:rPr>
    </w:lvl>
    <w:lvl w:ilvl="1" w:tplc="2FDA246E">
      <w:start w:val="1"/>
      <w:numFmt w:val="bullet"/>
      <w:lvlText w:val="o"/>
      <w:lvlJc w:val="left"/>
      <w:pPr>
        <w:tabs>
          <w:tab w:val="num" w:pos="1440"/>
        </w:tabs>
        <w:ind w:left="1440" w:hanging="360"/>
      </w:pPr>
      <w:rPr>
        <w:rFonts w:ascii="Courier New" w:hAnsi="Courier New"/>
      </w:rPr>
    </w:lvl>
    <w:lvl w:ilvl="2" w:tplc="19203E04">
      <w:start w:val="1"/>
      <w:numFmt w:val="bullet"/>
      <w:lvlText w:val=""/>
      <w:lvlJc w:val="left"/>
      <w:pPr>
        <w:tabs>
          <w:tab w:val="num" w:pos="2160"/>
        </w:tabs>
        <w:ind w:left="2160" w:hanging="360"/>
      </w:pPr>
      <w:rPr>
        <w:rFonts w:ascii="Wingdings" w:hAnsi="Wingdings"/>
      </w:rPr>
    </w:lvl>
    <w:lvl w:ilvl="3" w:tplc="8B023BBE">
      <w:start w:val="1"/>
      <w:numFmt w:val="bullet"/>
      <w:lvlText w:val=""/>
      <w:lvlJc w:val="left"/>
      <w:pPr>
        <w:tabs>
          <w:tab w:val="num" w:pos="2880"/>
        </w:tabs>
        <w:ind w:left="2880" w:hanging="360"/>
      </w:pPr>
      <w:rPr>
        <w:rFonts w:ascii="Symbol" w:hAnsi="Symbol"/>
      </w:rPr>
    </w:lvl>
    <w:lvl w:ilvl="4" w:tplc="4852F37A">
      <w:start w:val="1"/>
      <w:numFmt w:val="bullet"/>
      <w:lvlText w:val="o"/>
      <w:lvlJc w:val="left"/>
      <w:pPr>
        <w:tabs>
          <w:tab w:val="num" w:pos="3600"/>
        </w:tabs>
        <w:ind w:left="3600" w:hanging="360"/>
      </w:pPr>
      <w:rPr>
        <w:rFonts w:ascii="Courier New" w:hAnsi="Courier New"/>
      </w:rPr>
    </w:lvl>
    <w:lvl w:ilvl="5" w:tplc="16E0F766">
      <w:start w:val="1"/>
      <w:numFmt w:val="bullet"/>
      <w:lvlText w:val=""/>
      <w:lvlJc w:val="left"/>
      <w:pPr>
        <w:tabs>
          <w:tab w:val="num" w:pos="4320"/>
        </w:tabs>
        <w:ind w:left="4320" w:hanging="360"/>
      </w:pPr>
      <w:rPr>
        <w:rFonts w:ascii="Wingdings" w:hAnsi="Wingdings"/>
      </w:rPr>
    </w:lvl>
    <w:lvl w:ilvl="6" w:tplc="9B0A43E4">
      <w:start w:val="1"/>
      <w:numFmt w:val="bullet"/>
      <w:lvlText w:val=""/>
      <w:lvlJc w:val="left"/>
      <w:pPr>
        <w:tabs>
          <w:tab w:val="num" w:pos="5040"/>
        </w:tabs>
        <w:ind w:left="5040" w:hanging="360"/>
      </w:pPr>
      <w:rPr>
        <w:rFonts w:ascii="Symbol" w:hAnsi="Symbol"/>
      </w:rPr>
    </w:lvl>
    <w:lvl w:ilvl="7" w:tplc="17CE970E">
      <w:start w:val="1"/>
      <w:numFmt w:val="bullet"/>
      <w:lvlText w:val="o"/>
      <w:lvlJc w:val="left"/>
      <w:pPr>
        <w:tabs>
          <w:tab w:val="num" w:pos="5760"/>
        </w:tabs>
        <w:ind w:left="5760" w:hanging="360"/>
      </w:pPr>
      <w:rPr>
        <w:rFonts w:ascii="Courier New" w:hAnsi="Courier New"/>
      </w:rPr>
    </w:lvl>
    <w:lvl w:ilvl="8" w:tplc="728E1B92">
      <w:start w:val="1"/>
      <w:numFmt w:val="bullet"/>
      <w:lvlText w:val=""/>
      <w:lvlJc w:val="left"/>
      <w:pPr>
        <w:tabs>
          <w:tab w:val="num" w:pos="6480"/>
        </w:tabs>
        <w:ind w:left="6480" w:hanging="360"/>
      </w:pPr>
      <w:rPr>
        <w:rFonts w:ascii="Wingdings" w:hAnsi="Wingdings"/>
      </w:rPr>
    </w:lvl>
  </w:abstractNum>
  <w:abstractNum w:abstractNumId="42" w15:restartNumberingAfterBreak="0">
    <w:nsid w:val="7DF627E0"/>
    <w:multiLevelType w:val="hybridMultilevel"/>
    <w:tmpl w:val="7DF627E0"/>
    <w:lvl w:ilvl="0" w:tplc="6680CD6E">
      <w:start w:val="1"/>
      <w:numFmt w:val="bullet"/>
      <w:lvlText w:val=""/>
      <w:lvlJc w:val="left"/>
      <w:pPr>
        <w:tabs>
          <w:tab w:val="num" w:pos="720"/>
        </w:tabs>
        <w:ind w:left="720" w:hanging="360"/>
      </w:pPr>
      <w:rPr>
        <w:rFonts w:ascii="Symbol" w:hAnsi="Symbol"/>
      </w:rPr>
    </w:lvl>
    <w:lvl w:ilvl="1" w:tplc="74BCE8E4">
      <w:start w:val="1"/>
      <w:numFmt w:val="bullet"/>
      <w:lvlText w:val="o"/>
      <w:lvlJc w:val="left"/>
      <w:pPr>
        <w:tabs>
          <w:tab w:val="num" w:pos="1440"/>
        </w:tabs>
        <w:ind w:left="1440" w:hanging="360"/>
      </w:pPr>
      <w:rPr>
        <w:rFonts w:ascii="Courier New" w:hAnsi="Courier New"/>
      </w:rPr>
    </w:lvl>
    <w:lvl w:ilvl="2" w:tplc="2676E60E">
      <w:start w:val="1"/>
      <w:numFmt w:val="bullet"/>
      <w:lvlText w:val=""/>
      <w:lvlJc w:val="left"/>
      <w:pPr>
        <w:tabs>
          <w:tab w:val="num" w:pos="2160"/>
        </w:tabs>
        <w:ind w:left="2160" w:hanging="360"/>
      </w:pPr>
      <w:rPr>
        <w:rFonts w:ascii="Wingdings" w:hAnsi="Wingdings"/>
      </w:rPr>
    </w:lvl>
    <w:lvl w:ilvl="3" w:tplc="40A45D78">
      <w:start w:val="1"/>
      <w:numFmt w:val="bullet"/>
      <w:lvlText w:val=""/>
      <w:lvlJc w:val="left"/>
      <w:pPr>
        <w:tabs>
          <w:tab w:val="num" w:pos="2880"/>
        </w:tabs>
        <w:ind w:left="2880" w:hanging="360"/>
      </w:pPr>
      <w:rPr>
        <w:rFonts w:ascii="Symbol" w:hAnsi="Symbol"/>
      </w:rPr>
    </w:lvl>
    <w:lvl w:ilvl="4" w:tplc="1BECB494">
      <w:start w:val="1"/>
      <w:numFmt w:val="bullet"/>
      <w:lvlText w:val="o"/>
      <w:lvlJc w:val="left"/>
      <w:pPr>
        <w:tabs>
          <w:tab w:val="num" w:pos="3600"/>
        </w:tabs>
        <w:ind w:left="3600" w:hanging="360"/>
      </w:pPr>
      <w:rPr>
        <w:rFonts w:ascii="Courier New" w:hAnsi="Courier New"/>
      </w:rPr>
    </w:lvl>
    <w:lvl w:ilvl="5" w:tplc="2710F76C">
      <w:start w:val="1"/>
      <w:numFmt w:val="bullet"/>
      <w:lvlText w:val=""/>
      <w:lvlJc w:val="left"/>
      <w:pPr>
        <w:tabs>
          <w:tab w:val="num" w:pos="4320"/>
        </w:tabs>
        <w:ind w:left="4320" w:hanging="360"/>
      </w:pPr>
      <w:rPr>
        <w:rFonts w:ascii="Wingdings" w:hAnsi="Wingdings"/>
      </w:rPr>
    </w:lvl>
    <w:lvl w:ilvl="6" w:tplc="7812C84E">
      <w:start w:val="1"/>
      <w:numFmt w:val="bullet"/>
      <w:lvlText w:val=""/>
      <w:lvlJc w:val="left"/>
      <w:pPr>
        <w:tabs>
          <w:tab w:val="num" w:pos="5040"/>
        </w:tabs>
        <w:ind w:left="5040" w:hanging="360"/>
      </w:pPr>
      <w:rPr>
        <w:rFonts w:ascii="Symbol" w:hAnsi="Symbol"/>
      </w:rPr>
    </w:lvl>
    <w:lvl w:ilvl="7" w:tplc="10C49554">
      <w:start w:val="1"/>
      <w:numFmt w:val="bullet"/>
      <w:lvlText w:val="o"/>
      <w:lvlJc w:val="left"/>
      <w:pPr>
        <w:tabs>
          <w:tab w:val="num" w:pos="5760"/>
        </w:tabs>
        <w:ind w:left="5760" w:hanging="360"/>
      </w:pPr>
      <w:rPr>
        <w:rFonts w:ascii="Courier New" w:hAnsi="Courier New"/>
      </w:rPr>
    </w:lvl>
    <w:lvl w:ilvl="8" w:tplc="1BEEB95C">
      <w:start w:val="1"/>
      <w:numFmt w:val="bullet"/>
      <w:lvlText w:val=""/>
      <w:lvlJc w:val="left"/>
      <w:pPr>
        <w:tabs>
          <w:tab w:val="num" w:pos="6480"/>
        </w:tabs>
        <w:ind w:left="6480" w:hanging="360"/>
      </w:pPr>
      <w:rPr>
        <w:rFonts w:ascii="Wingdings" w:hAnsi="Wingdings"/>
      </w:rPr>
    </w:lvl>
  </w:abstractNum>
  <w:abstractNum w:abstractNumId="43" w15:restartNumberingAfterBreak="0">
    <w:nsid w:val="7DF627E1"/>
    <w:multiLevelType w:val="hybridMultilevel"/>
    <w:tmpl w:val="7DF627E1"/>
    <w:lvl w:ilvl="0" w:tplc="91D40AE6">
      <w:start w:val="1"/>
      <w:numFmt w:val="bullet"/>
      <w:lvlText w:val=""/>
      <w:lvlJc w:val="left"/>
      <w:pPr>
        <w:tabs>
          <w:tab w:val="num" w:pos="720"/>
        </w:tabs>
        <w:ind w:left="720" w:hanging="360"/>
      </w:pPr>
      <w:rPr>
        <w:rFonts w:ascii="Symbol" w:hAnsi="Symbol"/>
      </w:rPr>
    </w:lvl>
    <w:lvl w:ilvl="1" w:tplc="77F08C7C">
      <w:start w:val="1"/>
      <w:numFmt w:val="bullet"/>
      <w:lvlText w:val="o"/>
      <w:lvlJc w:val="left"/>
      <w:pPr>
        <w:tabs>
          <w:tab w:val="num" w:pos="1440"/>
        </w:tabs>
        <w:ind w:left="1440" w:hanging="360"/>
      </w:pPr>
      <w:rPr>
        <w:rFonts w:ascii="Courier New" w:hAnsi="Courier New"/>
      </w:rPr>
    </w:lvl>
    <w:lvl w:ilvl="2" w:tplc="15C0C9FE">
      <w:start w:val="1"/>
      <w:numFmt w:val="bullet"/>
      <w:lvlText w:val=""/>
      <w:lvlJc w:val="left"/>
      <w:pPr>
        <w:tabs>
          <w:tab w:val="num" w:pos="2160"/>
        </w:tabs>
        <w:ind w:left="2160" w:hanging="360"/>
      </w:pPr>
      <w:rPr>
        <w:rFonts w:ascii="Wingdings" w:hAnsi="Wingdings"/>
      </w:rPr>
    </w:lvl>
    <w:lvl w:ilvl="3" w:tplc="AF9C8E0A">
      <w:start w:val="1"/>
      <w:numFmt w:val="bullet"/>
      <w:lvlText w:val=""/>
      <w:lvlJc w:val="left"/>
      <w:pPr>
        <w:tabs>
          <w:tab w:val="num" w:pos="2880"/>
        </w:tabs>
        <w:ind w:left="2880" w:hanging="360"/>
      </w:pPr>
      <w:rPr>
        <w:rFonts w:ascii="Symbol" w:hAnsi="Symbol"/>
      </w:rPr>
    </w:lvl>
    <w:lvl w:ilvl="4" w:tplc="A8BCE4E4">
      <w:start w:val="1"/>
      <w:numFmt w:val="bullet"/>
      <w:lvlText w:val="o"/>
      <w:lvlJc w:val="left"/>
      <w:pPr>
        <w:tabs>
          <w:tab w:val="num" w:pos="3600"/>
        </w:tabs>
        <w:ind w:left="3600" w:hanging="360"/>
      </w:pPr>
      <w:rPr>
        <w:rFonts w:ascii="Courier New" w:hAnsi="Courier New"/>
      </w:rPr>
    </w:lvl>
    <w:lvl w:ilvl="5" w:tplc="B9F447AC">
      <w:start w:val="1"/>
      <w:numFmt w:val="bullet"/>
      <w:lvlText w:val=""/>
      <w:lvlJc w:val="left"/>
      <w:pPr>
        <w:tabs>
          <w:tab w:val="num" w:pos="4320"/>
        </w:tabs>
        <w:ind w:left="4320" w:hanging="360"/>
      </w:pPr>
      <w:rPr>
        <w:rFonts w:ascii="Wingdings" w:hAnsi="Wingdings"/>
      </w:rPr>
    </w:lvl>
    <w:lvl w:ilvl="6" w:tplc="280EFD18">
      <w:start w:val="1"/>
      <w:numFmt w:val="bullet"/>
      <w:lvlText w:val=""/>
      <w:lvlJc w:val="left"/>
      <w:pPr>
        <w:tabs>
          <w:tab w:val="num" w:pos="5040"/>
        </w:tabs>
        <w:ind w:left="5040" w:hanging="360"/>
      </w:pPr>
      <w:rPr>
        <w:rFonts w:ascii="Symbol" w:hAnsi="Symbol"/>
      </w:rPr>
    </w:lvl>
    <w:lvl w:ilvl="7" w:tplc="4184D384">
      <w:start w:val="1"/>
      <w:numFmt w:val="bullet"/>
      <w:lvlText w:val="o"/>
      <w:lvlJc w:val="left"/>
      <w:pPr>
        <w:tabs>
          <w:tab w:val="num" w:pos="5760"/>
        </w:tabs>
        <w:ind w:left="5760" w:hanging="360"/>
      </w:pPr>
      <w:rPr>
        <w:rFonts w:ascii="Courier New" w:hAnsi="Courier New"/>
      </w:rPr>
    </w:lvl>
    <w:lvl w:ilvl="8" w:tplc="F59E5A0E">
      <w:start w:val="1"/>
      <w:numFmt w:val="bullet"/>
      <w:lvlText w:val=""/>
      <w:lvlJc w:val="left"/>
      <w:pPr>
        <w:tabs>
          <w:tab w:val="num" w:pos="6480"/>
        </w:tabs>
        <w:ind w:left="6480" w:hanging="360"/>
      </w:pPr>
      <w:rPr>
        <w:rFonts w:ascii="Wingdings" w:hAnsi="Wingdings"/>
      </w:rPr>
    </w:lvl>
  </w:abstractNum>
  <w:abstractNum w:abstractNumId="44" w15:restartNumberingAfterBreak="0">
    <w:nsid w:val="7DF627E2"/>
    <w:multiLevelType w:val="hybridMultilevel"/>
    <w:tmpl w:val="7DF627E2"/>
    <w:lvl w:ilvl="0" w:tplc="84A059B4">
      <w:start w:val="1"/>
      <w:numFmt w:val="bullet"/>
      <w:lvlText w:val=""/>
      <w:lvlJc w:val="left"/>
      <w:pPr>
        <w:tabs>
          <w:tab w:val="num" w:pos="720"/>
        </w:tabs>
        <w:ind w:left="720" w:hanging="360"/>
      </w:pPr>
      <w:rPr>
        <w:rFonts w:ascii="Symbol" w:hAnsi="Symbol"/>
      </w:rPr>
    </w:lvl>
    <w:lvl w:ilvl="1" w:tplc="E2F2DAFA">
      <w:start w:val="1"/>
      <w:numFmt w:val="bullet"/>
      <w:lvlText w:val="o"/>
      <w:lvlJc w:val="left"/>
      <w:pPr>
        <w:tabs>
          <w:tab w:val="num" w:pos="1440"/>
        </w:tabs>
        <w:ind w:left="1440" w:hanging="360"/>
      </w:pPr>
      <w:rPr>
        <w:rFonts w:ascii="Courier New" w:hAnsi="Courier New"/>
      </w:rPr>
    </w:lvl>
    <w:lvl w:ilvl="2" w:tplc="63E00DA8">
      <w:start w:val="1"/>
      <w:numFmt w:val="bullet"/>
      <w:lvlText w:val=""/>
      <w:lvlJc w:val="left"/>
      <w:pPr>
        <w:tabs>
          <w:tab w:val="num" w:pos="2160"/>
        </w:tabs>
        <w:ind w:left="2160" w:hanging="360"/>
      </w:pPr>
      <w:rPr>
        <w:rFonts w:ascii="Wingdings" w:hAnsi="Wingdings"/>
      </w:rPr>
    </w:lvl>
    <w:lvl w:ilvl="3" w:tplc="367E06FC">
      <w:start w:val="1"/>
      <w:numFmt w:val="bullet"/>
      <w:lvlText w:val=""/>
      <w:lvlJc w:val="left"/>
      <w:pPr>
        <w:tabs>
          <w:tab w:val="num" w:pos="2880"/>
        </w:tabs>
        <w:ind w:left="2880" w:hanging="360"/>
      </w:pPr>
      <w:rPr>
        <w:rFonts w:ascii="Symbol" w:hAnsi="Symbol"/>
      </w:rPr>
    </w:lvl>
    <w:lvl w:ilvl="4" w:tplc="6D14F612">
      <w:start w:val="1"/>
      <w:numFmt w:val="bullet"/>
      <w:lvlText w:val="o"/>
      <w:lvlJc w:val="left"/>
      <w:pPr>
        <w:tabs>
          <w:tab w:val="num" w:pos="3600"/>
        </w:tabs>
        <w:ind w:left="3600" w:hanging="360"/>
      </w:pPr>
      <w:rPr>
        <w:rFonts w:ascii="Courier New" w:hAnsi="Courier New"/>
      </w:rPr>
    </w:lvl>
    <w:lvl w:ilvl="5" w:tplc="A0B86204">
      <w:start w:val="1"/>
      <w:numFmt w:val="bullet"/>
      <w:lvlText w:val=""/>
      <w:lvlJc w:val="left"/>
      <w:pPr>
        <w:tabs>
          <w:tab w:val="num" w:pos="4320"/>
        </w:tabs>
        <w:ind w:left="4320" w:hanging="360"/>
      </w:pPr>
      <w:rPr>
        <w:rFonts w:ascii="Wingdings" w:hAnsi="Wingdings"/>
      </w:rPr>
    </w:lvl>
    <w:lvl w:ilvl="6" w:tplc="CC6CFF16">
      <w:start w:val="1"/>
      <w:numFmt w:val="bullet"/>
      <w:lvlText w:val=""/>
      <w:lvlJc w:val="left"/>
      <w:pPr>
        <w:tabs>
          <w:tab w:val="num" w:pos="5040"/>
        </w:tabs>
        <w:ind w:left="5040" w:hanging="360"/>
      </w:pPr>
      <w:rPr>
        <w:rFonts w:ascii="Symbol" w:hAnsi="Symbol"/>
      </w:rPr>
    </w:lvl>
    <w:lvl w:ilvl="7" w:tplc="B9C8CEF4">
      <w:start w:val="1"/>
      <w:numFmt w:val="bullet"/>
      <w:lvlText w:val="o"/>
      <w:lvlJc w:val="left"/>
      <w:pPr>
        <w:tabs>
          <w:tab w:val="num" w:pos="5760"/>
        </w:tabs>
        <w:ind w:left="5760" w:hanging="360"/>
      </w:pPr>
      <w:rPr>
        <w:rFonts w:ascii="Courier New" w:hAnsi="Courier New"/>
      </w:rPr>
    </w:lvl>
    <w:lvl w:ilvl="8" w:tplc="0AB87EAA">
      <w:start w:val="1"/>
      <w:numFmt w:val="bullet"/>
      <w:lvlText w:val=""/>
      <w:lvlJc w:val="left"/>
      <w:pPr>
        <w:tabs>
          <w:tab w:val="num" w:pos="6480"/>
        </w:tabs>
        <w:ind w:left="6480" w:hanging="360"/>
      </w:pPr>
      <w:rPr>
        <w:rFonts w:ascii="Wingdings" w:hAnsi="Wingdings"/>
      </w:rPr>
    </w:lvl>
  </w:abstractNum>
  <w:abstractNum w:abstractNumId="45" w15:restartNumberingAfterBreak="0">
    <w:nsid w:val="7DF627E3"/>
    <w:multiLevelType w:val="hybridMultilevel"/>
    <w:tmpl w:val="7DF627E3"/>
    <w:lvl w:ilvl="0" w:tplc="5C84A814">
      <w:start w:val="1"/>
      <w:numFmt w:val="bullet"/>
      <w:lvlText w:val=""/>
      <w:lvlJc w:val="left"/>
      <w:pPr>
        <w:tabs>
          <w:tab w:val="num" w:pos="720"/>
        </w:tabs>
        <w:ind w:left="720" w:hanging="360"/>
      </w:pPr>
      <w:rPr>
        <w:rFonts w:ascii="Symbol" w:hAnsi="Symbol"/>
      </w:rPr>
    </w:lvl>
    <w:lvl w:ilvl="1" w:tplc="9106108E">
      <w:start w:val="1"/>
      <w:numFmt w:val="bullet"/>
      <w:lvlText w:val="o"/>
      <w:lvlJc w:val="left"/>
      <w:pPr>
        <w:tabs>
          <w:tab w:val="num" w:pos="1440"/>
        </w:tabs>
        <w:ind w:left="1440" w:hanging="360"/>
      </w:pPr>
      <w:rPr>
        <w:rFonts w:ascii="Courier New" w:hAnsi="Courier New"/>
      </w:rPr>
    </w:lvl>
    <w:lvl w:ilvl="2" w:tplc="9E5CBF1A">
      <w:start w:val="1"/>
      <w:numFmt w:val="bullet"/>
      <w:lvlText w:val=""/>
      <w:lvlJc w:val="left"/>
      <w:pPr>
        <w:tabs>
          <w:tab w:val="num" w:pos="2160"/>
        </w:tabs>
        <w:ind w:left="2160" w:hanging="360"/>
      </w:pPr>
      <w:rPr>
        <w:rFonts w:ascii="Wingdings" w:hAnsi="Wingdings"/>
      </w:rPr>
    </w:lvl>
    <w:lvl w:ilvl="3" w:tplc="028058B0">
      <w:start w:val="1"/>
      <w:numFmt w:val="bullet"/>
      <w:lvlText w:val=""/>
      <w:lvlJc w:val="left"/>
      <w:pPr>
        <w:tabs>
          <w:tab w:val="num" w:pos="2880"/>
        </w:tabs>
        <w:ind w:left="2880" w:hanging="360"/>
      </w:pPr>
      <w:rPr>
        <w:rFonts w:ascii="Symbol" w:hAnsi="Symbol"/>
      </w:rPr>
    </w:lvl>
    <w:lvl w:ilvl="4" w:tplc="C734CC9E">
      <w:start w:val="1"/>
      <w:numFmt w:val="bullet"/>
      <w:lvlText w:val="o"/>
      <w:lvlJc w:val="left"/>
      <w:pPr>
        <w:tabs>
          <w:tab w:val="num" w:pos="3600"/>
        </w:tabs>
        <w:ind w:left="3600" w:hanging="360"/>
      </w:pPr>
      <w:rPr>
        <w:rFonts w:ascii="Courier New" w:hAnsi="Courier New"/>
      </w:rPr>
    </w:lvl>
    <w:lvl w:ilvl="5" w:tplc="450C35E4">
      <w:start w:val="1"/>
      <w:numFmt w:val="bullet"/>
      <w:lvlText w:val=""/>
      <w:lvlJc w:val="left"/>
      <w:pPr>
        <w:tabs>
          <w:tab w:val="num" w:pos="4320"/>
        </w:tabs>
        <w:ind w:left="4320" w:hanging="360"/>
      </w:pPr>
      <w:rPr>
        <w:rFonts w:ascii="Wingdings" w:hAnsi="Wingdings"/>
      </w:rPr>
    </w:lvl>
    <w:lvl w:ilvl="6" w:tplc="D4045BB4">
      <w:start w:val="1"/>
      <w:numFmt w:val="bullet"/>
      <w:lvlText w:val=""/>
      <w:lvlJc w:val="left"/>
      <w:pPr>
        <w:tabs>
          <w:tab w:val="num" w:pos="5040"/>
        </w:tabs>
        <w:ind w:left="5040" w:hanging="360"/>
      </w:pPr>
      <w:rPr>
        <w:rFonts w:ascii="Symbol" w:hAnsi="Symbol"/>
      </w:rPr>
    </w:lvl>
    <w:lvl w:ilvl="7" w:tplc="6A26C6C2">
      <w:start w:val="1"/>
      <w:numFmt w:val="bullet"/>
      <w:lvlText w:val="o"/>
      <w:lvlJc w:val="left"/>
      <w:pPr>
        <w:tabs>
          <w:tab w:val="num" w:pos="5760"/>
        </w:tabs>
        <w:ind w:left="5760" w:hanging="360"/>
      </w:pPr>
      <w:rPr>
        <w:rFonts w:ascii="Courier New" w:hAnsi="Courier New"/>
      </w:rPr>
    </w:lvl>
    <w:lvl w:ilvl="8" w:tplc="72F81ABE">
      <w:start w:val="1"/>
      <w:numFmt w:val="bullet"/>
      <w:lvlText w:val=""/>
      <w:lvlJc w:val="left"/>
      <w:pPr>
        <w:tabs>
          <w:tab w:val="num" w:pos="6480"/>
        </w:tabs>
        <w:ind w:left="6480" w:hanging="360"/>
      </w:pPr>
      <w:rPr>
        <w:rFonts w:ascii="Wingdings" w:hAnsi="Wingdings"/>
      </w:rPr>
    </w:lvl>
  </w:abstractNum>
  <w:abstractNum w:abstractNumId="46" w15:restartNumberingAfterBreak="0">
    <w:nsid w:val="7DF627E4"/>
    <w:multiLevelType w:val="hybridMultilevel"/>
    <w:tmpl w:val="7DF627E4"/>
    <w:lvl w:ilvl="0" w:tplc="AA98FEEE">
      <w:start w:val="1"/>
      <w:numFmt w:val="bullet"/>
      <w:lvlText w:val=""/>
      <w:lvlJc w:val="left"/>
      <w:pPr>
        <w:tabs>
          <w:tab w:val="num" w:pos="720"/>
        </w:tabs>
        <w:ind w:left="720" w:hanging="360"/>
      </w:pPr>
      <w:rPr>
        <w:rFonts w:ascii="Symbol" w:hAnsi="Symbol"/>
      </w:rPr>
    </w:lvl>
    <w:lvl w:ilvl="1" w:tplc="B3487226">
      <w:start w:val="1"/>
      <w:numFmt w:val="bullet"/>
      <w:lvlText w:val="o"/>
      <w:lvlJc w:val="left"/>
      <w:pPr>
        <w:tabs>
          <w:tab w:val="num" w:pos="1440"/>
        </w:tabs>
        <w:ind w:left="1440" w:hanging="360"/>
      </w:pPr>
      <w:rPr>
        <w:rFonts w:ascii="Courier New" w:hAnsi="Courier New"/>
      </w:rPr>
    </w:lvl>
    <w:lvl w:ilvl="2" w:tplc="AE707EB0">
      <w:start w:val="1"/>
      <w:numFmt w:val="bullet"/>
      <w:lvlText w:val=""/>
      <w:lvlJc w:val="left"/>
      <w:pPr>
        <w:tabs>
          <w:tab w:val="num" w:pos="2160"/>
        </w:tabs>
        <w:ind w:left="2160" w:hanging="360"/>
      </w:pPr>
      <w:rPr>
        <w:rFonts w:ascii="Wingdings" w:hAnsi="Wingdings"/>
      </w:rPr>
    </w:lvl>
    <w:lvl w:ilvl="3" w:tplc="C66E023E">
      <w:start w:val="1"/>
      <w:numFmt w:val="bullet"/>
      <w:lvlText w:val=""/>
      <w:lvlJc w:val="left"/>
      <w:pPr>
        <w:tabs>
          <w:tab w:val="num" w:pos="2880"/>
        </w:tabs>
        <w:ind w:left="2880" w:hanging="360"/>
      </w:pPr>
      <w:rPr>
        <w:rFonts w:ascii="Symbol" w:hAnsi="Symbol"/>
      </w:rPr>
    </w:lvl>
    <w:lvl w:ilvl="4" w:tplc="6E68043A">
      <w:start w:val="1"/>
      <w:numFmt w:val="bullet"/>
      <w:lvlText w:val="o"/>
      <w:lvlJc w:val="left"/>
      <w:pPr>
        <w:tabs>
          <w:tab w:val="num" w:pos="3600"/>
        </w:tabs>
        <w:ind w:left="3600" w:hanging="360"/>
      </w:pPr>
      <w:rPr>
        <w:rFonts w:ascii="Courier New" w:hAnsi="Courier New"/>
      </w:rPr>
    </w:lvl>
    <w:lvl w:ilvl="5" w:tplc="9C4202C8">
      <w:start w:val="1"/>
      <w:numFmt w:val="bullet"/>
      <w:lvlText w:val=""/>
      <w:lvlJc w:val="left"/>
      <w:pPr>
        <w:tabs>
          <w:tab w:val="num" w:pos="4320"/>
        </w:tabs>
        <w:ind w:left="4320" w:hanging="360"/>
      </w:pPr>
      <w:rPr>
        <w:rFonts w:ascii="Wingdings" w:hAnsi="Wingdings"/>
      </w:rPr>
    </w:lvl>
    <w:lvl w:ilvl="6" w:tplc="FA6C9324">
      <w:start w:val="1"/>
      <w:numFmt w:val="bullet"/>
      <w:lvlText w:val=""/>
      <w:lvlJc w:val="left"/>
      <w:pPr>
        <w:tabs>
          <w:tab w:val="num" w:pos="5040"/>
        </w:tabs>
        <w:ind w:left="5040" w:hanging="360"/>
      </w:pPr>
      <w:rPr>
        <w:rFonts w:ascii="Symbol" w:hAnsi="Symbol"/>
      </w:rPr>
    </w:lvl>
    <w:lvl w:ilvl="7" w:tplc="37AAFA2E">
      <w:start w:val="1"/>
      <w:numFmt w:val="bullet"/>
      <w:lvlText w:val="o"/>
      <w:lvlJc w:val="left"/>
      <w:pPr>
        <w:tabs>
          <w:tab w:val="num" w:pos="5760"/>
        </w:tabs>
        <w:ind w:left="5760" w:hanging="360"/>
      </w:pPr>
      <w:rPr>
        <w:rFonts w:ascii="Courier New" w:hAnsi="Courier New"/>
      </w:rPr>
    </w:lvl>
    <w:lvl w:ilvl="8" w:tplc="6C800704">
      <w:start w:val="1"/>
      <w:numFmt w:val="bullet"/>
      <w:lvlText w:val=""/>
      <w:lvlJc w:val="left"/>
      <w:pPr>
        <w:tabs>
          <w:tab w:val="num" w:pos="6480"/>
        </w:tabs>
        <w:ind w:left="6480" w:hanging="360"/>
      </w:pPr>
      <w:rPr>
        <w:rFonts w:ascii="Wingdings" w:hAnsi="Wingdings"/>
      </w:rPr>
    </w:lvl>
  </w:abstractNum>
  <w:abstractNum w:abstractNumId="47" w15:restartNumberingAfterBreak="0">
    <w:nsid w:val="7FFC3555"/>
    <w:multiLevelType w:val="hybridMultilevel"/>
    <w:tmpl w:val="0EE6F32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407071347">
    <w:abstractNumId w:val="47"/>
  </w:num>
  <w:num w:numId="2" w16cid:durableId="1012680253">
    <w:abstractNumId w:val="18"/>
  </w:num>
  <w:num w:numId="3" w16cid:durableId="647247873">
    <w:abstractNumId w:val="32"/>
  </w:num>
  <w:num w:numId="4" w16cid:durableId="1663385904">
    <w:abstractNumId w:val="21"/>
  </w:num>
  <w:num w:numId="5" w16cid:durableId="1254318458">
    <w:abstractNumId w:val="12"/>
  </w:num>
  <w:num w:numId="6" w16cid:durableId="1781030989">
    <w:abstractNumId w:val="31"/>
  </w:num>
  <w:num w:numId="7" w16cid:durableId="835614280">
    <w:abstractNumId w:val="28"/>
  </w:num>
  <w:num w:numId="8" w16cid:durableId="424964475">
    <w:abstractNumId w:val="5"/>
  </w:num>
  <w:num w:numId="9" w16cid:durableId="1180394109">
    <w:abstractNumId w:val="35"/>
  </w:num>
  <w:num w:numId="10" w16cid:durableId="1389567923">
    <w:abstractNumId w:val="14"/>
  </w:num>
  <w:num w:numId="11" w16cid:durableId="1509635596">
    <w:abstractNumId w:val="23"/>
  </w:num>
  <w:num w:numId="12" w16cid:durableId="350686308">
    <w:abstractNumId w:val="8"/>
  </w:num>
  <w:num w:numId="13" w16cid:durableId="957757841">
    <w:abstractNumId w:val="1"/>
  </w:num>
  <w:num w:numId="14" w16cid:durableId="1873616659">
    <w:abstractNumId w:val="13"/>
  </w:num>
  <w:num w:numId="15" w16cid:durableId="338653431">
    <w:abstractNumId w:val="29"/>
  </w:num>
  <w:num w:numId="16" w16cid:durableId="601691145">
    <w:abstractNumId w:val="9"/>
  </w:num>
  <w:num w:numId="17" w16cid:durableId="981235555">
    <w:abstractNumId w:val="24"/>
  </w:num>
  <w:num w:numId="18" w16cid:durableId="1426415306">
    <w:abstractNumId w:val="38"/>
  </w:num>
  <w:num w:numId="19" w16cid:durableId="1950501075">
    <w:abstractNumId w:val="15"/>
  </w:num>
  <w:num w:numId="20" w16cid:durableId="1191145374">
    <w:abstractNumId w:val="6"/>
  </w:num>
  <w:num w:numId="21" w16cid:durableId="1409033720">
    <w:abstractNumId w:val="34"/>
  </w:num>
  <w:num w:numId="22" w16cid:durableId="404034538">
    <w:abstractNumId w:val="36"/>
  </w:num>
  <w:num w:numId="23" w16cid:durableId="956566419">
    <w:abstractNumId w:val="19"/>
  </w:num>
  <w:num w:numId="24" w16cid:durableId="1513572044">
    <w:abstractNumId w:val="37"/>
  </w:num>
  <w:num w:numId="25" w16cid:durableId="1965693663">
    <w:abstractNumId w:val="30"/>
  </w:num>
  <w:num w:numId="26" w16cid:durableId="617416950">
    <w:abstractNumId w:val="4"/>
  </w:num>
  <w:num w:numId="27" w16cid:durableId="1834830255">
    <w:abstractNumId w:val="25"/>
  </w:num>
  <w:num w:numId="28" w16cid:durableId="2111703640">
    <w:abstractNumId w:val="2"/>
  </w:num>
  <w:num w:numId="29" w16cid:durableId="657460687">
    <w:abstractNumId w:val="3"/>
  </w:num>
  <w:num w:numId="30" w16cid:durableId="217935156">
    <w:abstractNumId w:val="20"/>
  </w:num>
  <w:num w:numId="31" w16cid:durableId="185336209">
    <w:abstractNumId w:val="27"/>
  </w:num>
  <w:num w:numId="32" w16cid:durableId="1778481428">
    <w:abstractNumId w:val="41"/>
  </w:num>
  <w:num w:numId="33" w16cid:durableId="712464376">
    <w:abstractNumId w:val="10"/>
  </w:num>
  <w:num w:numId="34" w16cid:durableId="1178425071">
    <w:abstractNumId w:val="33"/>
  </w:num>
  <w:num w:numId="35" w16cid:durableId="112218100">
    <w:abstractNumId w:val="39"/>
  </w:num>
  <w:num w:numId="36" w16cid:durableId="1809973270">
    <w:abstractNumId w:val="42"/>
  </w:num>
  <w:num w:numId="37" w16cid:durableId="2104718546">
    <w:abstractNumId w:val="43"/>
  </w:num>
  <w:num w:numId="38" w16cid:durableId="835652445">
    <w:abstractNumId w:val="26"/>
  </w:num>
  <w:num w:numId="39" w16cid:durableId="2118409577">
    <w:abstractNumId w:val="40"/>
  </w:num>
  <w:num w:numId="40" w16cid:durableId="1547982450">
    <w:abstractNumId w:val="44"/>
  </w:num>
  <w:num w:numId="41" w16cid:durableId="617763126">
    <w:abstractNumId w:val="45"/>
  </w:num>
  <w:num w:numId="42" w16cid:durableId="1460807321">
    <w:abstractNumId w:val="46"/>
  </w:num>
  <w:num w:numId="43" w16cid:durableId="1861120838">
    <w:abstractNumId w:val="0"/>
  </w:num>
  <w:num w:numId="44" w16cid:durableId="2137481997">
    <w:abstractNumId w:val="17"/>
  </w:num>
  <w:num w:numId="45" w16cid:durableId="1865819922">
    <w:abstractNumId w:val="16"/>
  </w:num>
  <w:num w:numId="46" w16cid:durableId="1511136365">
    <w:abstractNumId w:val="7"/>
  </w:num>
  <w:num w:numId="47" w16cid:durableId="1803768998">
    <w:abstractNumId w:val="22"/>
  </w:num>
  <w:num w:numId="48" w16cid:durableId="59258346">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012E2"/>
    <w:rsid w:val="00026830"/>
    <w:rsid w:val="00033780"/>
    <w:rsid w:val="00047A29"/>
    <w:rsid w:val="00060E0F"/>
    <w:rsid w:val="00063445"/>
    <w:rsid w:val="0006602B"/>
    <w:rsid w:val="00085A1C"/>
    <w:rsid w:val="000871D3"/>
    <w:rsid w:val="0008765C"/>
    <w:rsid w:val="000A26E1"/>
    <w:rsid w:val="000B0E6C"/>
    <w:rsid w:val="000C18D4"/>
    <w:rsid w:val="000D034C"/>
    <w:rsid w:val="000E0D45"/>
    <w:rsid w:val="000E131B"/>
    <w:rsid w:val="000F341F"/>
    <w:rsid w:val="00115050"/>
    <w:rsid w:val="001179D8"/>
    <w:rsid w:val="001233E0"/>
    <w:rsid w:val="00125D6E"/>
    <w:rsid w:val="001309B3"/>
    <w:rsid w:val="00133EF2"/>
    <w:rsid w:val="00142A7E"/>
    <w:rsid w:val="00142BF7"/>
    <w:rsid w:val="00153835"/>
    <w:rsid w:val="00164D12"/>
    <w:rsid w:val="0017053C"/>
    <w:rsid w:val="0018356C"/>
    <w:rsid w:val="001837EC"/>
    <w:rsid w:val="00191EAE"/>
    <w:rsid w:val="00192212"/>
    <w:rsid w:val="001A5652"/>
    <w:rsid w:val="001B58DA"/>
    <w:rsid w:val="001C1018"/>
    <w:rsid w:val="001D4932"/>
    <w:rsid w:val="001F2C91"/>
    <w:rsid w:val="001F3A43"/>
    <w:rsid w:val="001F3A7F"/>
    <w:rsid w:val="0020558B"/>
    <w:rsid w:val="002058B7"/>
    <w:rsid w:val="00232F2C"/>
    <w:rsid w:val="00242CBC"/>
    <w:rsid w:val="002800F2"/>
    <w:rsid w:val="00297732"/>
    <w:rsid w:val="002B6D4A"/>
    <w:rsid w:val="002C49DD"/>
    <w:rsid w:val="002D316B"/>
    <w:rsid w:val="002F1122"/>
    <w:rsid w:val="002F4BF7"/>
    <w:rsid w:val="00305A6B"/>
    <w:rsid w:val="00310FA7"/>
    <w:rsid w:val="00312089"/>
    <w:rsid w:val="003168DF"/>
    <w:rsid w:val="00316C90"/>
    <w:rsid w:val="0033797F"/>
    <w:rsid w:val="0034406F"/>
    <w:rsid w:val="00350AF8"/>
    <w:rsid w:val="00370912"/>
    <w:rsid w:val="00372809"/>
    <w:rsid w:val="003851AB"/>
    <w:rsid w:val="003B1A06"/>
    <w:rsid w:val="003C7C85"/>
    <w:rsid w:val="003D42DF"/>
    <w:rsid w:val="003E13BC"/>
    <w:rsid w:val="003E79F0"/>
    <w:rsid w:val="003F1B41"/>
    <w:rsid w:val="003F553C"/>
    <w:rsid w:val="004035DE"/>
    <w:rsid w:val="0040633F"/>
    <w:rsid w:val="00423083"/>
    <w:rsid w:val="004444A6"/>
    <w:rsid w:val="00445918"/>
    <w:rsid w:val="00452502"/>
    <w:rsid w:val="00463256"/>
    <w:rsid w:val="00497E42"/>
    <w:rsid w:val="004A6BD5"/>
    <w:rsid w:val="004F0EFB"/>
    <w:rsid w:val="004F354A"/>
    <w:rsid w:val="00503A81"/>
    <w:rsid w:val="00511AAE"/>
    <w:rsid w:val="00511C6A"/>
    <w:rsid w:val="00515C9F"/>
    <w:rsid w:val="00516F06"/>
    <w:rsid w:val="005219AC"/>
    <w:rsid w:val="005270F6"/>
    <w:rsid w:val="00545E18"/>
    <w:rsid w:val="00557F48"/>
    <w:rsid w:val="0058521F"/>
    <w:rsid w:val="005866EA"/>
    <w:rsid w:val="005A0690"/>
    <w:rsid w:val="005A1B3E"/>
    <w:rsid w:val="005B7D09"/>
    <w:rsid w:val="005C090E"/>
    <w:rsid w:val="005C3E39"/>
    <w:rsid w:val="005E0FEF"/>
    <w:rsid w:val="005E57FE"/>
    <w:rsid w:val="005F666F"/>
    <w:rsid w:val="006022AC"/>
    <w:rsid w:val="00612166"/>
    <w:rsid w:val="006245AA"/>
    <w:rsid w:val="006323A8"/>
    <w:rsid w:val="0063423D"/>
    <w:rsid w:val="006420F6"/>
    <w:rsid w:val="006451FA"/>
    <w:rsid w:val="00650919"/>
    <w:rsid w:val="00654078"/>
    <w:rsid w:val="00661931"/>
    <w:rsid w:val="00663D51"/>
    <w:rsid w:val="00671A24"/>
    <w:rsid w:val="00673047"/>
    <w:rsid w:val="00682871"/>
    <w:rsid w:val="006828EF"/>
    <w:rsid w:val="00690D1F"/>
    <w:rsid w:val="00693E44"/>
    <w:rsid w:val="006B22B7"/>
    <w:rsid w:val="006B7F67"/>
    <w:rsid w:val="0070235C"/>
    <w:rsid w:val="00703DA6"/>
    <w:rsid w:val="00720A7B"/>
    <w:rsid w:val="007243EF"/>
    <w:rsid w:val="0073026F"/>
    <w:rsid w:val="00731C5F"/>
    <w:rsid w:val="00744A9E"/>
    <w:rsid w:val="0077161E"/>
    <w:rsid w:val="00785A91"/>
    <w:rsid w:val="007B2CF2"/>
    <w:rsid w:val="007B2E67"/>
    <w:rsid w:val="007E29B2"/>
    <w:rsid w:val="007F0188"/>
    <w:rsid w:val="00807C46"/>
    <w:rsid w:val="00812B78"/>
    <w:rsid w:val="00813A8A"/>
    <w:rsid w:val="0081705B"/>
    <w:rsid w:val="00824C93"/>
    <w:rsid w:val="008404DC"/>
    <w:rsid w:val="00855D93"/>
    <w:rsid w:val="00860C6C"/>
    <w:rsid w:val="00867BF2"/>
    <w:rsid w:val="0087117F"/>
    <w:rsid w:val="008720E7"/>
    <w:rsid w:val="008728FF"/>
    <w:rsid w:val="008903CC"/>
    <w:rsid w:val="008A1CC4"/>
    <w:rsid w:val="008B2DE7"/>
    <w:rsid w:val="008C0C4D"/>
    <w:rsid w:val="00900F03"/>
    <w:rsid w:val="00901B03"/>
    <w:rsid w:val="00916244"/>
    <w:rsid w:val="00916D1A"/>
    <w:rsid w:val="009218F7"/>
    <w:rsid w:val="0093126C"/>
    <w:rsid w:val="00964603"/>
    <w:rsid w:val="00966442"/>
    <w:rsid w:val="00971A0F"/>
    <w:rsid w:val="0097616A"/>
    <w:rsid w:val="00976474"/>
    <w:rsid w:val="00981A22"/>
    <w:rsid w:val="009A556A"/>
    <w:rsid w:val="009A6DF6"/>
    <w:rsid w:val="009B04D6"/>
    <w:rsid w:val="009B0B6F"/>
    <w:rsid w:val="009C5EC7"/>
    <w:rsid w:val="009D067C"/>
    <w:rsid w:val="009D0A17"/>
    <w:rsid w:val="009E4D56"/>
    <w:rsid w:val="009F2C1B"/>
    <w:rsid w:val="00A011AD"/>
    <w:rsid w:val="00A04BD8"/>
    <w:rsid w:val="00A1176B"/>
    <w:rsid w:val="00A146FD"/>
    <w:rsid w:val="00A37DD2"/>
    <w:rsid w:val="00A43F5E"/>
    <w:rsid w:val="00A457AD"/>
    <w:rsid w:val="00A4689E"/>
    <w:rsid w:val="00A54309"/>
    <w:rsid w:val="00A61270"/>
    <w:rsid w:val="00A62618"/>
    <w:rsid w:val="00A74C6C"/>
    <w:rsid w:val="00A7511A"/>
    <w:rsid w:val="00A8516B"/>
    <w:rsid w:val="00A9125D"/>
    <w:rsid w:val="00A97C9C"/>
    <w:rsid w:val="00AB32FF"/>
    <w:rsid w:val="00AC3913"/>
    <w:rsid w:val="00AC5F1D"/>
    <w:rsid w:val="00AD5657"/>
    <w:rsid w:val="00AF5C00"/>
    <w:rsid w:val="00AF7274"/>
    <w:rsid w:val="00B015E4"/>
    <w:rsid w:val="00B0269A"/>
    <w:rsid w:val="00B16ABA"/>
    <w:rsid w:val="00B40C31"/>
    <w:rsid w:val="00B57FE2"/>
    <w:rsid w:val="00B84EEB"/>
    <w:rsid w:val="00B877D4"/>
    <w:rsid w:val="00B9680D"/>
    <w:rsid w:val="00BB54B1"/>
    <w:rsid w:val="00BB6B92"/>
    <w:rsid w:val="00BD1FC4"/>
    <w:rsid w:val="00BE20A6"/>
    <w:rsid w:val="00C03A6C"/>
    <w:rsid w:val="00C05723"/>
    <w:rsid w:val="00C11594"/>
    <w:rsid w:val="00C21465"/>
    <w:rsid w:val="00C2329F"/>
    <w:rsid w:val="00C357AB"/>
    <w:rsid w:val="00C42710"/>
    <w:rsid w:val="00C55C24"/>
    <w:rsid w:val="00C654F9"/>
    <w:rsid w:val="00C66B33"/>
    <w:rsid w:val="00C70814"/>
    <w:rsid w:val="00C735B0"/>
    <w:rsid w:val="00C856BA"/>
    <w:rsid w:val="00CA1CFD"/>
    <w:rsid w:val="00CB5BE6"/>
    <w:rsid w:val="00CC3C52"/>
    <w:rsid w:val="00CD557B"/>
    <w:rsid w:val="00CE0238"/>
    <w:rsid w:val="00CF4885"/>
    <w:rsid w:val="00CF58D1"/>
    <w:rsid w:val="00CF6436"/>
    <w:rsid w:val="00D20987"/>
    <w:rsid w:val="00D2368E"/>
    <w:rsid w:val="00D44BD2"/>
    <w:rsid w:val="00D514CE"/>
    <w:rsid w:val="00D57CA3"/>
    <w:rsid w:val="00D617F5"/>
    <w:rsid w:val="00D739D2"/>
    <w:rsid w:val="00D811CD"/>
    <w:rsid w:val="00D957D6"/>
    <w:rsid w:val="00DB1968"/>
    <w:rsid w:val="00DC4832"/>
    <w:rsid w:val="00DF3A78"/>
    <w:rsid w:val="00E04B15"/>
    <w:rsid w:val="00E13CDF"/>
    <w:rsid w:val="00E16426"/>
    <w:rsid w:val="00E36616"/>
    <w:rsid w:val="00E43948"/>
    <w:rsid w:val="00E43EA3"/>
    <w:rsid w:val="00E57363"/>
    <w:rsid w:val="00E922A4"/>
    <w:rsid w:val="00E95E21"/>
    <w:rsid w:val="00EA52A6"/>
    <w:rsid w:val="00EB28FA"/>
    <w:rsid w:val="00EB5DB2"/>
    <w:rsid w:val="00EE656D"/>
    <w:rsid w:val="00EE7F01"/>
    <w:rsid w:val="00EF15CA"/>
    <w:rsid w:val="00EF3ED3"/>
    <w:rsid w:val="00EF69DE"/>
    <w:rsid w:val="00F065AA"/>
    <w:rsid w:val="00F265FC"/>
    <w:rsid w:val="00F30348"/>
    <w:rsid w:val="00F44F4C"/>
    <w:rsid w:val="00F528FD"/>
    <w:rsid w:val="00F90E4B"/>
    <w:rsid w:val="00FA2240"/>
    <w:rsid w:val="00FA6D0A"/>
    <w:rsid w:val="00FB66BB"/>
    <w:rsid w:val="00FD10CD"/>
    <w:rsid w:val="00FD68BA"/>
    <w:rsid w:val="00FE0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8BFB"/>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4A"/>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visitado">
    <w:name w:val="FollowedHyperlink"/>
    <w:basedOn w:val="Fuentedeprrafopredeter"/>
    <w:uiPriority w:val="99"/>
    <w:semiHidden/>
    <w:unhideWhenUsed/>
    <w:rsid w:val="002F1122"/>
    <w:rPr>
      <w:color w:val="954F72" w:themeColor="followedHyperlink"/>
      <w:u w:val="single"/>
    </w:rPr>
  </w:style>
  <w:style w:type="character" w:styleId="Textoennegrita">
    <w:name w:val="Strong"/>
    <w:basedOn w:val="Fuentedeprrafopredeter"/>
    <w:uiPriority w:val="22"/>
    <w:qFormat/>
    <w:rsid w:val="00545E18"/>
    <w:rPr>
      <w:b/>
      <w:bCs/>
    </w:rPr>
  </w:style>
  <w:style w:type="paragraph" w:styleId="Revisin">
    <w:name w:val="Revision"/>
    <w:hidden/>
    <w:uiPriority w:val="99"/>
    <w:semiHidden/>
    <w:rsid w:val="000871D3"/>
    <w:pPr>
      <w:spacing w:after="0" w:line="240" w:lineRule="auto"/>
    </w:pPr>
  </w:style>
  <w:style w:type="paragraph" w:styleId="TDC8">
    <w:name w:val="toc 8"/>
    <w:basedOn w:val="Normal"/>
    <w:next w:val="Normal"/>
    <w:autoRedefine/>
    <w:rsid w:val="004035DE"/>
    <w:pPr>
      <w:pBdr>
        <w:between w:val="double" w:sz="6" w:space="0" w:color="auto"/>
      </w:pBdr>
      <w:spacing w:after="0" w:line="240" w:lineRule="auto"/>
      <w:ind w:left="1200"/>
    </w:pPr>
    <w:rPr>
      <w:rFonts w:ascii="Arial" w:eastAsia="Times New Roman" w:hAnsi="Arial" w:cs="Times New Roman"/>
      <w:kern w:val="0"/>
      <w:sz w:val="20"/>
      <w:szCs w:val="20"/>
      <w:lang w:val="en-US"/>
      <w14:ligatures w14:val="none"/>
    </w:rPr>
  </w:style>
  <w:style w:type="table" w:customStyle="1" w:styleId="ScrollTableNormal">
    <w:name w:val="Scroll Table Normal"/>
    <w:basedOn w:val="Tablanormal"/>
    <w:uiPriority w:val="99"/>
    <w:qFormat/>
    <w:rsid w:val="00C357AB"/>
    <w:pPr>
      <w:spacing w:after="120" w:line="240" w:lineRule="auto"/>
    </w:pPr>
    <w:rPr>
      <w:rFonts w:ascii="Arial" w:eastAsia="Times New Roman" w:hAnsi="Arial" w:cs="Times New Roman"/>
      <w:kern w:val="0"/>
      <w:sz w:val="20"/>
      <w:szCs w:val="24"/>
      <w:lang w:val="en-US"/>
      <w14:ligatures w14:val="none"/>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4061">
      <w:bodyDiv w:val="1"/>
      <w:marLeft w:val="0"/>
      <w:marRight w:val="0"/>
      <w:marTop w:val="0"/>
      <w:marBottom w:val="0"/>
      <w:divBdr>
        <w:top w:val="none" w:sz="0" w:space="0" w:color="auto"/>
        <w:left w:val="none" w:sz="0" w:space="0" w:color="auto"/>
        <w:bottom w:val="none" w:sz="0" w:space="0" w:color="auto"/>
        <w:right w:val="none" w:sz="0" w:space="0" w:color="auto"/>
      </w:divBdr>
    </w:div>
    <w:div w:id="41952068">
      <w:bodyDiv w:val="1"/>
      <w:marLeft w:val="0"/>
      <w:marRight w:val="0"/>
      <w:marTop w:val="0"/>
      <w:marBottom w:val="0"/>
      <w:divBdr>
        <w:top w:val="none" w:sz="0" w:space="0" w:color="auto"/>
        <w:left w:val="none" w:sz="0" w:space="0" w:color="auto"/>
        <w:bottom w:val="none" w:sz="0" w:space="0" w:color="auto"/>
        <w:right w:val="none" w:sz="0" w:space="0" w:color="auto"/>
      </w:divBdr>
    </w:div>
    <w:div w:id="45837089">
      <w:bodyDiv w:val="1"/>
      <w:marLeft w:val="0"/>
      <w:marRight w:val="0"/>
      <w:marTop w:val="0"/>
      <w:marBottom w:val="0"/>
      <w:divBdr>
        <w:top w:val="none" w:sz="0" w:space="0" w:color="auto"/>
        <w:left w:val="none" w:sz="0" w:space="0" w:color="auto"/>
        <w:bottom w:val="none" w:sz="0" w:space="0" w:color="auto"/>
        <w:right w:val="none" w:sz="0" w:space="0" w:color="auto"/>
      </w:divBdr>
    </w:div>
    <w:div w:id="57947043">
      <w:bodyDiv w:val="1"/>
      <w:marLeft w:val="0"/>
      <w:marRight w:val="0"/>
      <w:marTop w:val="0"/>
      <w:marBottom w:val="0"/>
      <w:divBdr>
        <w:top w:val="none" w:sz="0" w:space="0" w:color="auto"/>
        <w:left w:val="none" w:sz="0" w:space="0" w:color="auto"/>
        <w:bottom w:val="none" w:sz="0" w:space="0" w:color="auto"/>
        <w:right w:val="none" w:sz="0" w:space="0" w:color="auto"/>
      </w:divBdr>
    </w:div>
    <w:div w:id="64887694">
      <w:bodyDiv w:val="1"/>
      <w:marLeft w:val="0"/>
      <w:marRight w:val="0"/>
      <w:marTop w:val="0"/>
      <w:marBottom w:val="0"/>
      <w:divBdr>
        <w:top w:val="none" w:sz="0" w:space="0" w:color="auto"/>
        <w:left w:val="none" w:sz="0" w:space="0" w:color="auto"/>
        <w:bottom w:val="none" w:sz="0" w:space="0" w:color="auto"/>
        <w:right w:val="none" w:sz="0" w:space="0" w:color="auto"/>
      </w:divBdr>
    </w:div>
    <w:div w:id="66147978">
      <w:bodyDiv w:val="1"/>
      <w:marLeft w:val="0"/>
      <w:marRight w:val="0"/>
      <w:marTop w:val="0"/>
      <w:marBottom w:val="0"/>
      <w:divBdr>
        <w:top w:val="none" w:sz="0" w:space="0" w:color="auto"/>
        <w:left w:val="none" w:sz="0" w:space="0" w:color="auto"/>
        <w:bottom w:val="none" w:sz="0" w:space="0" w:color="auto"/>
        <w:right w:val="none" w:sz="0" w:space="0" w:color="auto"/>
      </w:divBdr>
    </w:div>
    <w:div w:id="68189445">
      <w:bodyDiv w:val="1"/>
      <w:marLeft w:val="0"/>
      <w:marRight w:val="0"/>
      <w:marTop w:val="0"/>
      <w:marBottom w:val="0"/>
      <w:divBdr>
        <w:top w:val="none" w:sz="0" w:space="0" w:color="auto"/>
        <w:left w:val="none" w:sz="0" w:space="0" w:color="auto"/>
        <w:bottom w:val="none" w:sz="0" w:space="0" w:color="auto"/>
        <w:right w:val="none" w:sz="0" w:space="0" w:color="auto"/>
      </w:divBdr>
    </w:div>
    <w:div w:id="73363615">
      <w:bodyDiv w:val="1"/>
      <w:marLeft w:val="0"/>
      <w:marRight w:val="0"/>
      <w:marTop w:val="0"/>
      <w:marBottom w:val="0"/>
      <w:divBdr>
        <w:top w:val="none" w:sz="0" w:space="0" w:color="auto"/>
        <w:left w:val="none" w:sz="0" w:space="0" w:color="auto"/>
        <w:bottom w:val="none" w:sz="0" w:space="0" w:color="auto"/>
        <w:right w:val="none" w:sz="0" w:space="0" w:color="auto"/>
      </w:divBdr>
    </w:div>
    <w:div w:id="78722848">
      <w:bodyDiv w:val="1"/>
      <w:marLeft w:val="0"/>
      <w:marRight w:val="0"/>
      <w:marTop w:val="0"/>
      <w:marBottom w:val="0"/>
      <w:divBdr>
        <w:top w:val="none" w:sz="0" w:space="0" w:color="auto"/>
        <w:left w:val="none" w:sz="0" w:space="0" w:color="auto"/>
        <w:bottom w:val="none" w:sz="0" w:space="0" w:color="auto"/>
        <w:right w:val="none" w:sz="0" w:space="0" w:color="auto"/>
      </w:divBdr>
    </w:div>
    <w:div w:id="86119119">
      <w:bodyDiv w:val="1"/>
      <w:marLeft w:val="0"/>
      <w:marRight w:val="0"/>
      <w:marTop w:val="0"/>
      <w:marBottom w:val="0"/>
      <w:divBdr>
        <w:top w:val="none" w:sz="0" w:space="0" w:color="auto"/>
        <w:left w:val="none" w:sz="0" w:space="0" w:color="auto"/>
        <w:bottom w:val="none" w:sz="0" w:space="0" w:color="auto"/>
        <w:right w:val="none" w:sz="0" w:space="0" w:color="auto"/>
      </w:divBdr>
    </w:div>
    <w:div w:id="109053071">
      <w:bodyDiv w:val="1"/>
      <w:marLeft w:val="0"/>
      <w:marRight w:val="0"/>
      <w:marTop w:val="0"/>
      <w:marBottom w:val="0"/>
      <w:divBdr>
        <w:top w:val="none" w:sz="0" w:space="0" w:color="auto"/>
        <w:left w:val="none" w:sz="0" w:space="0" w:color="auto"/>
        <w:bottom w:val="none" w:sz="0" w:space="0" w:color="auto"/>
        <w:right w:val="none" w:sz="0" w:space="0" w:color="auto"/>
      </w:divBdr>
    </w:div>
    <w:div w:id="134875767">
      <w:bodyDiv w:val="1"/>
      <w:marLeft w:val="0"/>
      <w:marRight w:val="0"/>
      <w:marTop w:val="0"/>
      <w:marBottom w:val="0"/>
      <w:divBdr>
        <w:top w:val="none" w:sz="0" w:space="0" w:color="auto"/>
        <w:left w:val="none" w:sz="0" w:space="0" w:color="auto"/>
        <w:bottom w:val="none" w:sz="0" w:space="0" w:color="auto"/>
        <w:right w:val="none" w:sz="0" w:space="0" w:color="auto"/>
      </w:divBdr>
    </w:div>
    <w:div w:id="143468559">
      <w:bodyDiv w:val="1"/>
      <w:marLeft w:val="0"/>
      <w:marRight w:val="0"/>
      <w:marTop w:val="0"/>
      <w:marBottom w:val="0"/>
      <w:divBdr>
        <w:top w:val="none" w:sz="0" w:space="0" w:color="auto"/>
        <w:left w:val="none" w:sz="0" w:space="0" w:color="auto"/>
        <w:bottom w:val="none" w:sz="0" w:space="0" w:color="auto"/>
        <w:right w:val="none" w:sz="0" w:space="0" w:color="auto"/>
      </w:divBdr>
    </w:div>
    <w:div w:id="149370831">
      <w:bodyDiv w:val="1"/>
      <w:marLeft w:val="0"/>
      <w:marRight w:val="0"/>
      <w:marTop w:val="0"/>
      <w:marBottom w:val="0"/>
      <w:divBdr>
        <w:top w:val="none" w:sz="0" w:space="0" w:color="auto"/>
        <w:left w:val="none" w:sz="0" w:space="0" w:color="auto"/>
        <w:bottom w:val="none" w:sz="0" w:space="0" w:color="auto"/>
        <w:right w:val="none" w:sz="0" w:space="0" w:color="auto"/>
      </w:divBdr>
    </w:div>
    <w:div w:id="158234702">
      <w:bodyDiv w:val="1"/>
      <w:marLeft w:val="0"/>
      <w:marRight w:val="0"/>
      <w:marTop w:val="0"/>
      <w:marBottom w:val="0"/>
      <w:divBdr>
        <w:top w:val="none" w:sz="0" w:space="0" w:color="auto"/>
        <w:left w:val="none" w:sz="0" w:space="0" w:color="auto"/>
        <w:bottom w:val="none" w:sz="0" w:space="0" w:color="auto"/>
        <w:right w:val="none" w:sz="0" w:space="0" w:color="auto"/>
      </w:divBdr>
    </w:div>
    <w:div w:id="161091926">
      <w:bodyDiv w:val="1"/>
      <w:marLeft w:val="0"/>
      <w:marRight w:val="0"/>
      <w:marTop w:val="0"/>
      <w:marBottom w:val="0"/>
      <w:divBdr>
        <w:top w:val="none" w:sz="0" w:space="0" w:color="auto"/>
        <w:left w:val="none" w:sz="0" w:space="0" w:color="auto"/>
        <w:bottom w:val="none" w:sz="0" w:space="0" w:color="auto"/>
        <w:right w:val="none" w:sz="0" w:space="0" w:color="auto"/>
      </w:divBdr>
    </w:div>
    <w:div w:id="168296466">
      <w:bodyDiv w:val="1"/>
      <w:marLeft w:val="0"/>
      <w:marRight w:val="0"/>
      <w:marTop w:val="0"/>
      <w:marBottom w:val="0"/>
      <w:divBdr>
        <w:top w:val="none" w:sz="0" w:space="0" w:color="auto"/>
        <w:left w:val="none" w:sz="0" w:space="0" w:color="auto"/>
        <w:bottom w:val="none" w:sz="0" w:space="0" w:color="auto"/>
        <w:right w:val="none" w:sz="0" w:space="0" w:color="auto"/>
      </w:divBdr>
    </w:div>
    <w:div w:id="172307154">
      <w:bodyDiv w:val="1"/>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86018231">
      <w:bodyDiv w:val="1"/>
      <w:marLeft w:val="0"/>
      <w:marRight w:val="0"/>
      <w:marTop w:val="0"/>
      <w:marBottom w:val="0"/>
      <w:divBdr>
        <w:top w:val="none" w:sz="0" w:space="0" w:color="auto"/>
        <w:left w:val="none" w:sz="0" w:space="0" w:color="auto"/>
        <w:bottom w:val="none" w:sz="0" w:space="0" w:color="auto"/>
        <w:right w:val="none" w:sz="0" w:space="0" w:color="auto"/>
      </w:divBdr>
    </w:div>
    <w:div w:id="188296875">
      <w:bodyDiv w:val="1"/>
      <w:marLeft w:val="0"/>
      <w:marRight w:val="0"/>
      <w:marTop w:val="0"/>
      <w:marBottom w:val="0"/>
      <w:divBdr>
        <w:top w:val="none" w:sz="0" w:space="0" w:color="auto"/>
        <w:left w:val="none" w:sz="0" w:space="0" w:color="auto"/>
        <w:bottom w:val="none" w:sz="0" w:space="0" w:color="auto"/>
        <w:right w:val="none" w:sz="0" w:space="0" w:color="auto"/>
      </w:divBdr>
    </w:div>
    <w:div w:id="192117866">
      <w:bodyDiv w:val="1"/>
      <w:marLeft w:val="0"/>
      <w:marRight w:val="0"/>
      <w:marTop w:val="0"/>
      <w:marBottom w:val="0"/>
      <w:divBdr>
        <w:top w:val="none" w:sz="0" w:space="0" w:color="auto"/>
        <w:left w:val="none" w:sz="0" w:space="0" w:color="auto"/>
        <w:bottom w:val="none" w:sz="0" w:space="0" w:color="auto"/>
        <w:right w:val="none" w:sz="0" w:space="0" w:color="auto"/>
      </w:divBdr>
    </w:div>
    <w:div w:id="203323860">
      <w:bodyDiv w:val="1"/>
      <w:marLeft w:val="0"/>
      <w:marRight w:val="0"/>
      <w:marTop w:val="0"/>
      <w:marBottom w:val="0"/>
      <w:divBdr>
        <w:top w:val="none" w:sz="0" w:space="0" w:color="auto"/>
        <w:left w:val="none" w:sz="0" w:space="0" w:color="auto"/>
        <w:bottom w:val="none" w:sz="0" w:space="0" w:color="auto"/>
        <w:right w:val="none" w:sz="0" w:space="0" w:color="auto"/>
      </w:divBdr>
    </w:div>
    <w:div w:id="213347681">
      <w:bodyDiv w:val="1"/>
      <w:marLeft w:val="0"/>
      <w:marRight w:val="0"/>
      <w:marTop w:val="0"/>
      <w:marBottom w:val="0"/>
      <w:divBdr>
        <w:top w:val="none" w:sz="0" w:space="0" w:color="auto"/>
        <w:left w:val="none" w:sz="0" w:space="0" w:color="auto"/>
        <w:bottom w:val="none" w:sz="0" w:space="0" w:color="auto"/>
        <w:right w:val="none" w:sz="0" w:space="0" w:color="auto"/>
      </w:divBdr>
    </w:div>
    <w:div w:id="215897596">
      <w:bodyDiv w:val="1"/>
      <w:marLeft w:val="0"/>
      <w:marRight w:val="0"/>
      <w:marTop w:val="0"/>
      <w:marBottom w:val="0"/>
      <w:divBdr>
        <w:top w:val="none" w:sz="0" w:space="0" w:color="auto"/>
        <w:left w:val="none" w:sz="0" w:space="0" w:color="auto"/>
        <w:bottom w:val="none" w:sz="0" w:space="0" w:color="auto"/>
        <w:right w:val="none" w:sz="0" w:space="0" w:color="auto"/>
      </w:divBdr>
    </w:div>
    <w:div w:id="230621711">
      <w:bodyDiv w:val="1"/>
      <w:marLeft w:val="0"/>
      <w:marRight w:val="0"/>
      <w:marTop w:val="0"/>
      <w:marBottom w:val="0"/>
      <w:divBdr>
        <w:top w:val="none" w:sz="0" w:space="0" w:color="auto"/>
        <w:left w:val="none" w:sz="0" w:space="0" w:color="auto"/>
        <w:bottom w:val="none" w:sz="0" w:space="0" w:color="auto"/>
        <w:right w:val="none" w:sz="0" w:space="0" w:color="auto"/>
      </w:divBdr>
    </w:div>
    <w:div w:id="234780365">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48857395">
      <w:bodyDiv w:val="1"/>
      <w:marLeft w:val="0"/>
      <w:marRight w:val="0"/>
      <w:marTop w:val="0"/>
      <w:marBottom w:val="0"/>
      <w:divBdr>
        <w:top w:val="none" w:sz="0" w:space="0" w:color="auto"/>
        <w:left w:val="none" w:sz="0" w:space="0" w:color="auto"/>
        <w:bottom w:val="none" w:sz="0" w:space="0" w:color="auto"/>
        <w:right w:val="none" w:sz="0" w:space="0" w:color="auto"/>
      </w:divBdr>
    </w:div>
    <w:div w:id="255292396">
      <w:bodyDiv w:val="1"/>
      <w:marLeft w:val="0"/>
      <w:marRight w:val="0"/>
      <w:marTop w:val="0"/>
      <w:marBottom w:val="0"/>
      <w:divBdr>
        <w:top w:val="none" w:sz="0" w:space="0" w:color="auto"/>
        <w:left w:val="none" w:sz="0" w:space="0" w:color="auto"/>
        <w:bottom w:val="none" w:sz="0" w:space="0" w:color="auto"/>
        <w:right w:val="none" w:sz="0" w:space="0" w:color="auto"/>
      </w:divBdr>
    </w:div>
    <w:div w:id="264966881">
      <w:bodyDiv w:val="1"/>
      <w:marLeft w:val="0"/>
      <w:marRight w:val="0"/>
      <w:marTop w:val="0"/>
      <w:marBottom w:val="0"/>
      <w:divBdr>
        <w:top w:val="none" w:sz="0" w:space="0" w:color="auto"/>
        <w:left w:val="none" w:sz="0" w:space="0" w:color="auto"/>
        <w:bottom w:val="none" w:sz="0" w:space="0" w:color="auto"/>
        <w:right w:val="none" w:sz="0" w:space="0" w:color="auto"/>
      </w:divBdr>
    </w:div>
    <w:div w:id="265776998">
      <w:bodyDiv w:val="1"/>
      <w:marLeft w:val="0"/>
      <w:marRight w:val="0"/>
      <w:marTop w:val="0"/>
      <w:marBottom w:val="0"/>
      <w:divBdr>
        <w:top w:val="none" w:sz="0" w:space="0" w:color="auto"/>
        <w:left w:val="none" w:sz="0" w:space="0" w:color="auto"/>
        <w:bottom w:val="none" w:sz="0" w:space="0" w:color="auto"/>
        <w:right w:val="none" w:sz="0" w:space="0" w:color="auto"/>
      </w:divBdr>
    </w:div>
    <w:div w:id="285478129">
      <w:bodyDiv w:val="1"/>
      <w:marLeft w:val="0"/>
      <w:marRight w:val="0"/>
      <w:marTop w:val="0"/>
      <w:marBottom w:val="0"/>
      <w:divBdr>
        <w:top w:val="none" w:sz="0" w:space="0" w:color="auto"/>
        <w:left w:val="none" w:sz="0" w:space="0" w:color="auto"/>
        <w:bottom w:val="none" w:sz="0" w:space="0" w:color="auto"/>
        <w:right w:val="none" w:sz="0" w:space="0" w:color="auto"/>
      </w:divBdr>
    </w:div>
    <w:div w:id="326177823">
      <w:bodyDiv w:val="1"/>
      <w:marLeft w:val="0"/>
      <w:marRight w:val="0"/>
      <w:marTop w:val="0"/>
      <w:marBottom w:val="0"/>
      <w:divBdr>
        <w:top w:val="none" w:sz="0" w:space="0" w:color="auto"/>
        <w:left w:val="none" w:sz="0" w:space="0" w:color="auto"/>
        <w:bottom w:val="none" w:sz="0" w:space="0" w:color="auto"/>
        <w:right w:val="none" w:sz="0" w:space="0" w:color="auto"/>
      </w:divBdr>
    </w:div>
    <w:div w:id="335034361">
      <w:bodyDiv w:val="1"/>
      <w:marLeft w:val="0"/>
      <w:marRight w:val="0"/>
      <w:marTop w:val="0"/>
      <w:marBottom w:val="0"/>
      <w:divBdr>
        <w:top w:val="none" w:sz="0" w:space="0" w:color="auto"/>
        <w:left w:val="none" w:sz="0" w:space="0" w:color="auto"/>
        <w:bottom w:val="none" w:sz="0" w:space="0" w:color="auto"/>
        <w:right w:val="none" w:sz="0" w:space="0" w:color="auto"/>
      </w:divBdr>
    </w:div>
    <w:div w:id="336271525">
      <w:bodyDiv w:val="1"/>
      <w:marLeft w:val="0"/>
      <w:marRight w:val="0"/>
      <w:marTop w:val="0"/>
      <w:marBottom w:val="0"/>
      <w:divBdr>
        <w:top w:val="none" w:sz="0" w:space="0" w:color="auto"/>
        <w:left w:val="none" w:sz="0" w:space="0" w:color="auto"/>
        <w:bottom w:val="none" w:sz="0" w:space="0" w:color="auto"/>
        <w:right w:val="none" w:sz="0" w:space="0" w:color="auto"/>
      </w:divBdr>
    </w:div>
    <w:div w:id="343363939">
      <w:bodyDiv w:val="1"/>
      <w:marLeft w:val="0"/>
      <w:marRight w:val="0"/>
      <w:marTop w:val="0"/>
      <w:marBottom w:val="0"/>
      <w:divBdr>
        <w:top w:val="none" w:sz="0" w:space="0" w:color="auto"/>
        <w:left w:val="none" w:sz="0" w:space="0" w:color="auto"/>
        <w:bottom w:val="none" w:sz="0" w:space="0" w:color="auto"/>
        <w:right w:val="none" w:sz="0" w:space="0" w:color="auto"/>
      </w:divBdr>
    </w:div>
    <w:div w:id="368457047">
      <w:bodyDiv w:val="1"/>
      <w:marLeft w:val="0"/>
      <w:marRight w:val="0"/>
      <w:marTop w:val="0"/>
      <w:marBottom w:val="0"/>
      <w:divBdr>
        <w:top w:val="none" w:sz="0" w:space="0" w:color="auto"/>
        <w:left w:val="none" w:sz="0" w:space="0" w:color="auto"/>
        <w:bottom w:val="none" w:sz="0" w:space="0" w:color="auto"/>
        <w:right w:val="none" w:sz="0" w:space="0" w:color="auto"/>
      </w:divBdr>
    </w:div>
    <w:div w:id="414518106">
      <w:bodyDiv w:val="1"/>
      <w:marLeft w:val="0"/>
      <w:marRight w:val="0"/>
      <w:marTop w:val="0"/>
      <w:marBottom w:val="0"/>
      <w:divBdr>
        <w:top w:val="none" w:sz="0" w:space="0" w:color="auto"/>
        <w:left w:val="none" w:sz="0" w:space="0" w:color="auto"/>
        <w:bottom w:val="none" w:sz="0" w:space="0" w:color="auto"/>
        <w:right w:val="none" w:sz="0" w:space="0" w:color="auto"/>
      </w:divBdr>
    </w:div>
    <w:div w:id="428237787">
      <w:bodyDiv w:val="1"/>
      <w:marLeft w:val="0"/>
      <w:marRight w:val="0"/>
      <w:marTop w:val="0"/>
      <w:marBottom w:val="0"/>
      <w:divBdr>
        <w:top w:val="none" w:sz="0" w:space="0" w:color="auto"/>
        <w:left w:val="none" w:sz="0" w:space="0" w:color="auto"/>
        <w:bottom w:val="none" w:sz="0" w:space="0" w:color="auto"/>
        <w:right w:val="none" w:sz="0" w:space="0" w:color="auto"/>
      </w:divBdr>
    </w:div>
    <w:div w:id="430011331">
      <w:bodyDiv w:val="1"/>
      <w:marLeft w:val="0"/>
      <w:marRight w:val="0"/>
      <w:marTop w:val="0"/>
      <w:marBottom w:val="0"/>
      <w:divBdr>
        <w:top w:val="none" w:sz="0" w:space="0" w:color="auto"/>
        <w:left w:val="none" w:sz="0" w:space="0" w:color="auto"/>
        <w:bottom w:val="none" w:sz="0" w:space="0" w:color="auto"/>
        <w:right w:val="none" w:sz="0" w:space="0" w:color="auto"/>
      </w:divBdr>
    </w:div>
    <w:div w:id="440958355">
      <w:bodyDiv w:val="1"/>
      <w:marLeft w:val="0"/>
      <w:marRight w:val="0"/>
      <w:marTop w:val="0"/>
      <w:marBottom w:val="0"/>
      <w:divBdr>
        <w:top w:val="none" w:sz="0" w:space="0" w:color="auto"/>
        <w:left w:val="none" w:sz="0" w:space="0" w:color="auto"/>
        <w:bottom w:val="none" w:sz="0" w:space="0" w:color="auto"/>
        <w:right w:val="none" w:sz="0" w:space="0" w:color="auto"/>
      </w:divBdr>
    </w:div>
    <w:div w:id="463038643">
      <w:bodyDiv w:val="1"/>
      <w:marLeft w:val="0"/>
      <w:marRight w:val="0"/>
      <w:marTop w:val="0"/>
      <w:marBottom w:val="0"/>
      <w:divBdr>
        <w:top w:val="none" w:sz="0" w:space="0" w:color="auto"/>
        <w:left w:val="none" w:sz="0" w:space="0" w:color="auto"/>
        <w:bottom w:val="none" w:sz="0" w:space="0" w:color="auto"/>
        <w:right w:val="none" w:sz="0" w:space="0" w:color="auto"/>
      </w:divBdr>
    </w:div>
    <w:div w:id="472985798">
      <w:bodyDiv w:val="1"/>
      <w:marLeft w:val="0"/>
      <w:marRight w:val="0"/>
      <w:marTop w:val="0"/>
      <w:marBottom w:val="0"/>
      <w:divBdr>
        <w:top w:val="none" w:sz="0" w:space="0" w:color="auto"/>
        <w:left w:val="none" w:sz="0" w:space="0" w:color="auto"/>
        <w:bottom w:val="none" w:sz="0" w:space="0" w:color="auto"/>
        <w:right w:val="none" w:sz="0" w:space="0" w:color="auto"/>
      </w:divBdr>
    </w:div>
    <w:div w:id="534733881">
      <w:bodyDiv w:val="1"/>
      <w:marLeft w:val="0"/>
      <w:marRight w:val="0"/>
      <w:marTop w:val="0"/>
      <w:marBottom w:val="0"/>
      <w:divBdr>
        <w:top w:val="none" w:sz="0" w:space="0" w:color="auto"/>
        <w:left w:val="none" w:sz="0" w:space="0" w:color="auto"/>
        <w:bottom w:val="none" w:sz="0" w:space="0" w:color="auto"/>
        <w:right w:val="none" w:sz="0" w:space="0" w:color="auto"/>
      </w:divBdr>
    </w:div>
    <w:div w:id="546455164">
      <w:bodyDiv w:val="1"/>
      <w:marLeft w:val="0"/>
      <w:marRight w:val="0"/>
      <w:marTop w:val="0"/>
      <w:marBottom w:val="0"/>
      <w:divBdr>
        <w:top w:val="none" w:sz="0" w:space="0" w:color="auto"/>
        <w:left w:val="none" w:sz="0" w:space="0" w:color="auto"/>
        <w:bottom w:val="none" w:sz="0" w:space="0" w:color="auto"/>
        <w:right w:val="none" w:sz="0" w:space="0" w:color="auto"/>
      </w:divBdr>
    </w:div>
    <w:div w:id="550771474">
      <w:bodyDiv w:val="1"/>
      <w:marLeft w:val="0"/>
      <w:marRight w:val="0"/>
      <w:marTop w:val="0"/>
      <w:marBottom w:val="0"/>
      <w:divBdr>
        <w:top w:val="none" w:sz="0" w:space="0" w:color="auto"/>
        <w:left w:val="none" w:sz="0" w:space="0" w:color="auto"/>
        <w:bottom w:val="none" w:sz="0" w:space="0" w:color="auto"/>
        <w:right w:val="none" w:sz="0" w:space="0" w:color="auto"/>
      </w:divBdr>
    </w:div>
    <w:div w:id="560484087">
      <w:bodyDiv w:val="1"/>
      <w:marLeft w:val="0"/>
      <w:marRight w:val="0"/>
      <w:marTop w:val="0"/>
      <w:marBottom w:val="0"/>
      <w:divBdr>
        <w:top w:val="none" w:sz="0" w:space="0" w:color="auto"/>
        <w:left w:val="none" w:sz="0" w:space="0" w:color="auto"/>
        <w:bottom w:val="none" w:sz="0" w:space="0" w:color="auto"/>
        <w:right w:val="none" w:sz="0" w:space="0" w:color="auto"/>
      </w:divBdr>
    </w:div>
    <w:div w:id="564687010">
      <w:bodyDiv w:val="1"/>
      <w:marLeft w:val="0"/>
      <w:marRight w:val="0"/>
      <w:marTop w:val="0"/>
      <w:marBottom w:val="0"/>
      <w:divBdr>
        <w:top w:val="none" w:sz="0" w:space="0" w:color="auto"/>
        <w:left w:val="none" w:sz="0" w:space="0" w:color="auto"/>
        <w:bottom w:val="none" w:sz="0" w:space="0" w:color="auto"/>
        <w:right w:val="none" w:sz="0" w:space="0" w:color="auto"/>
      </w:divBdr>
    </w:div>
    <w:div w:id="566456820">
      <w:bodyDiv w:val="1"/>
      <w:marLeft w:val="0"/>
      <w:marRight w:val="0"/>
      <w:marTop w:val="0"/>
      <w:marBottom w:val="0"/>
      <w:divBdr>
        <w:top w:val="none" w:sz="0" w:space="0" w:color="auto"/>
        <w:left w:val="none" w:sz="0" w:space="0" w:color="auto"/>
        <w:bottom w:val="none" w:sz="0" w:space="0" w:color="auto"/>
        <w:right w:val="none" w:sz="0" w:space="0" w:color="auto"/>
      </w:divBdr>
    </w:div>
    <w:div w:id="569923989">
      <w:bodyDiv w:val="1"/>
      <w:marLeft w:val="0"/>
      <w:marRight w:val="0"/>
      <w:marTop w:val="0"/>
      <w:marBottom w:val="0"/>
      <w:divBdr>
        <w:top w:val="none" w:sz="0" w:space="0" w:color="auto"/>
        <w:left w:val="none" w:sz="0" w:space="0" w:color="auto"/>
        <w:bottom w:val="none" w:sz="0" w:space="0" w:color="auto"/>
        <w:right w:val="none" w:sz="0" w:space="0" w:color="auto"/>
      </w:divBdr>
    </w:div>
    <w:div w:id="571618556">
      <w:bodyDiv w:val="1"/>
      <w:marLeft w:val="0"/>
      <w:marRight w:val="0"/>
      <w:marTop w:val="0"/>
      <w:marBottom w:val="0"/>
      <w:divBdr>
        <w:top w:val="none" w:sz="0" w:space="0" w:color="auto"/>
        <w:left w:val="none" w:sz="0" w:space="0" w:color="auto"/>
        <w:bottom w:val="none" w:sz="0" w:space="0" w:color="auto"/>
        <w:right w:val="none" w:sz="0" w:space="0" w:color="auto"/>
      </w:divBdr>
    </w:div>
    <w:div w:id="600142813">
      <w:bodyDiv w:val="1"/>
      <w:marLeft w:val="0"/>
      <w:marRight w:val="0"/>
      <w:marTop w:val="0"/>
      <w:marBottom w:val="0"/>
      <w:divBdr>
        <w:top w:val="none" w:sz="0" w:space="0" w:color="auto"/>
        <w:left w:val="none" w:sz="0" w:space="0" w:color="auto"/>
        <w:bottom w:val="none" w:sz="0" w:space="0" w:color="auto"/>
        <w:right w:val="none" w:sz="0" w:space="0" w:color="auto"/>
      </w:divBdr>
    </w:div>
    <w:div w:id="615912123">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42926391">
      <w:bodyDiv w:val="1"/>
      <w:marLeft w:val="0"/>
      <w:marRight w:val="0"/>
      <w:marTop w:val="0"/>
      <w:marBottom w:val="0"/>
      <w:divBdr>
        <w:top w:val="none" w:sz="0" w:space="0" w:color="auto"/>
        <w:left w:val="none" w:sz="0" w:space="0" w:color="auto"/>
        <w:bottom w:val="none" w:sz="0" w:space="0" w:color="auto"/>
        <w:right w:val="none" w:sz="0" w:space="0" w:color="auto"/>
      </w:divBdr>
    </w:div>
    <w:div w:id="652486288">
      <w:bodyDiv w:val="1"/>
      <w:marLeft w:val="0"/>
      <w:marRight w:val="0"/>
      <w:marTop w:val="0"/>
      <w:marBottom w:val="0"/>
      <w:divBdr>
        <w:top w:val="none" w:sz="0" w:space="0" w:color="auto"/>
        <w:left w:val="none" w:sz="0" w:space="0" w:color="auto"/>
        <w:bottom w:val="none" w:sz="0" w:space="0" w:color="auto"/>
        <w:right w:val="none" w:sz="0" w:space="0" w:color="auto"/>
      </w:divBdr>
    </w:div>
    <w:div w:id="653995610">
      <w:bodyDiv w:val="1"/>
      <w:marLeft w:val="0"/>
      <w:marRight w:val="0"/>
      <w:marTop w:val="0"/>
      <w:marBottom w:val="0"/>
      <w:divBdr>
        <w:top w:val="none" w:sz="0" w:space="0" w:color="auto"/>
        <w:left w:val="none" w:sz="0" w:space="0" w:color="auto"/>
        <w:bottom w:val="none" w:sz="0" w:space="0" w:color="auto"/>
        <w:right w:val="none" w:sz="0" w:space="0" w:color="auto"/>
      </w:divBdr>
    </w:div>
    <w:div w:id="661616054">
      <w:bodyDiv w:val="1"/>
      <w:marLeft w:val="0"/>
      <w:marRight w:val="0"/>
      <w:marTop w:val="0"/>
      <w:marBottom w:val="0"/>
      <w:divBdr>
        <w:top w:val="none" w:sz="0" w:space="0" w:color="auto"/>
        <w:left w:val="none" w:sz="0" w:space="0" w:color="auto"/>
        <w:bottom w:val="none" w:sz="0" w:space="0" w:color="auto"/>
        <w:right w:val="none" w:sz="0" w:space="0" w:color="auto"/>
      </w:divBdr>
    </w:div>
    <w:div w:id="662775682">
      <w:bodyDiv w:val="1"/>
      <w:marLeft w:val="0"/>
      <w:marRight w:val="0"/>
      <w:marTop w:val="0"/>
      <w:marBottom w:val="0"/>
      <w:divBdr>
        <w:top w:val="none" w:sz="0" w:space="0" w:color="auto"/>
        <w:left w:val="none" w:sz="0" w:space="0" w:color="auto"/>
        <w:bottom w:val="none" w:sz="0" w:space="0" w:color="auto"/>
        <w:right w:val="none" w:sz="0" w:space="0" w:color="auto"/>
      </w:divBdr>
    </w:div>
    <w:div w:id="668946189">
      <w:bodyDiv w:val="1"/>
      <w:marLeft w:val="0"/>
      <w:marRight w:val="0"/>
      <w:marTop w:val="0"/>
      <w:marBottom w:val="0"/>
      <w:divBdr>
        <w:top w:val="none" w:sz="0" w:space="0" w:color="auto"/>
        <w:left w:val="none" w:sz="0" w:space="0" w:color="auto"/>
        <w:bottom w:val="none" w:sz="0" w:space="0" w:color="auto"/>
        <w:right w:val="none" w:sz="0" w:space="0" w:color="auto"/>
      </w:divBdr>
    </w:div>
    <w:div w:id="672487031">
      <w:bodyDiv w:val="1"/>
      <w:marLeft w:val="0"/>
      <w:marRight w:val="0"/>
      <w:marTop w:val="0"/>
      <w:marBottom w:val="0"/>
      <w:divBdr>
        <w:top w:val="none" w:sz="0" w:space="0" w:color="auto"/>
        <w:left w:val="none" w:sz="0" w:space="0" w:color="auto"/>
        <w:bottom w:val="none" w:sz="0" w:space="0" w:color="auto"/>
        <w:right w:val="none" w:sz="0" w:space="0" w:color="auto"/>
      </w:divBdr>
    </w:div>
    <w:div w:id="673530397">
      <w:bodyDiv w:val="1"/>
      <w:marLeft w:val="0"/>
      <w:marRight w:val="0"/>
      <w:marTop w:val="0"/>
      <w:marBottom w:val="0"/>
      <w:divBdr>
        <w:top w:val="none" w:sz="0" w:space="0" w:color="auto"/>
        <w:left w:val="none" w:sz="0" w:space="0" w:color="auto"/>
        <w:bottom w:val="none" w:sz="0" w:space="0" w:color="auto"/>
        <w:right w:val="none" w:sz="0" w:space="0" w:color="auto"/>
      </w:divBdr>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79042443">
      <w:bodyDiv w:val="1"/>
      <w:marLeft w:val="0"/>
      <w:marRight w:val="0"/>
      <w:marTop w:val="0"/>
      <w:marBottom w:val="0"/>
      <w:divBdr>
        <w:top w:val="none" w:sz="0" w:space="0" w:color="auto"/>
        <w:left w:val="none" w:sz="0" w:space="0" w:color="auto"/>
        <w:bottom w:val="none" w:sz="0" w:space="0" w:color="auto"/>
        <w:right w:val="none" w:sz="0" w:space="0" w:color="auto"/>
      </w:divBdr>
    </w:div>
    <w:div w:id="679627956">
      <w:bodyDiv w:val="1"/>
      <w:marLeft w:val="0"/>
      <w:marRight w:val="0"/>
      <w:marTop w:val="0"/>
      <w:marBottom w:val="0"/>
      <w:divBdr>
        <w:top w:val="none" w:sz="0" w:space="0" w:color="auto"/>
        <w:left w:val="none" w:sz="0" w:space="0" w:color="auto"/>
        <w:bottom w:val="none" w:sz="0" w:space="0" w:color="auto"/>
        <w:right w:val="none" w:sz="0" w:space="0" w:color="auto"/>
      </w:divBdr>
    </w:div>
    <w:div w:id="683479109">
      <w:bodyDiv w:val="1"/>
      <w:marLeft w:val="0"/>
      <w:marRight w:val="0"/>
      <w:marTop w:val="0"/>
      <w:marBottom w:val="0"/>
      <w:divBdr>
        <w:top w:val="none" w:sz="0" w:space="0" w:color="auto"/>
        <w:left w:val="none" w:sz="0" w:space="0" w:color="auto"/>
        <w:bottom w:val="none" w:sz="0" w:space="0" w:color="auto"/>
        <w:right w:val="none" w:sz="0" w:space="0" w:color="auto"/>
      </w:divBdr>
    </w:div>
    <w:div w:id="692221293">
      <w:bodyDiv w:val="1"/>
      <w:marLeft w:val="0"/>
      <w:marRight w:val="0"/>
      <w:marTop w:val="0"/>
      <w:marBottom w:val="0"/>
      <w:divBdr>
        <w:top w:val="none" w:sz="0" w:space="0" w:color="auto"/>
        <w:left w:val="none" w:sz="0" w:space="0" w:color="auto"/>
        <w:bottom w:val="none" w:sz="0" w:space="0" w:color="auto"/>
        <w:right w:val="none" w:sz="0" w:space="0" w:color="auto"/>
      </w:divBdr>
    </w:div>
    <w:div w:id="700518262">
      <w:bodyDiv w:val="1"/>
      <w:marLeft w:val="0"/>
      <w:marRight w:val="0"/>
      <w:marTop w:val="0"/>
      <w:marBottom w:val="0"/>
      <w:divBdr>
        <w:top w:val="none" w:sz="0" w:space="0" w:color="auto"/>
        <w:left w:val="none" w:sz="0" w:space="0" w:color="auto"/>
        <w:bottom w:val="none" w:sz="0" w:space="0" w:color="auto"/>
        <w:right w:val="none" w:sz="0" w:space="0" w:color="auto"/>
      </w:divBdr>
    </w:div>
    <w:div w:id="701713586">
      <w:bodyDiv w:val="1"/>
      <w:marLeft w:val="0"/>
      <w:marRight w:val="0"/>
      <w:marTop w:val="0"/>
      <w:marBottom w:val="0"/>
      <w:divBdr>
        <w:top w:val="none" w:sz="0" w:space="0" w:color="auto"/>
        <w:left w:val="none" w:sz="0" w:space="0" w:color="auto"/>
        <w:bottom w:val="none" w:sz="0" w:space="0" w:color="auto"/>
        <w:right w:val="none" w:sz="0" w:space="0" w:color="auto"/>
      </w:divBdr>
    </w:div>
    <w:div w:id="702903549">
      <w:bodyDiv w:val="1"/>
      <w:marLeft w:val="0"/>
      <w:marRight w:val="0"/>
      <w:marTop w:val="0"/>
      <w:marBottom w:val="0"/>
      <w:divBdr>
        <w:top w:val="none" w:sz="0" w:space="0" w:color="auto"/>
        <w:left w:val="none" w:sz="0" w:space="0" w:color="auto"/>
        <w:bottom w:val="none" w:sz="0" w:space="0" w:color="auto"/>
        <w:right w:val="none" w:sz="0" w:space="0" w:color="auto"/>
      </w:divBdr>
    </w:div>
    <w:div w:id="707025360">
      <w:bodyDiv w:val="1"/>
      <w:marLeft w:val="0"/>
      <w:marRight w:val="0"/>
      <w:marTop w:val="0"/>
      <w:marBottom w:val="0"/>
      <w:divBdr>
        <w:top w:val="none" w:sz="0" w:space="0" w:color="auto"/>
        <w:left w:val="none" w:sz="0" w:space="0" w:color="auto"/>
        <w:bottom w:val="none" w:sz="0" w:space="0" w:color="auto"/>
        <w:right w:val="none" w:sz="0" w:space="0" w:color="auto"/>
      </w:divBdr>
    </w:div>
    <w:div w:id="719088815">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800227186">
      <w:bodyDiv w:val="1"/>
      <w:marLeft w:val="0"/>
      <w:marRight w:val="0"/>
      <w:marTop w:val="0"/>
      <w:marBottom w:val="0"/>
      <w:divBdr>
        <w:top w:val="none" w:sz="0" w:space="0" w:color="auto"/>
        <w:left w:val="none" w:sz="0" w:space="0" w:color="auto"/>
        <w:bottom w:val="none" w:sz="0" w:space="0" w:color="auto"/>
        <w:right w:val="none" w:sz="0" w:space="0" w:color="auto"/>
      </w:divBdr>
    </w:div>
    <w:div w:id="828903634">
      <w:bodyDiv w:val="1"/>
      <w:marLeft w:val="0"/>
      <w:marRight w:val="0"/>
      <w:marTop w:val="0"/>
      <w:marBottom w:val="0"/>
      <w:divBdr>
        <w:top w:val="none" w:sz="0" w:space="0" w:color="auto"/>
        <w:left w:val="none" w:sz="0" w:space="0" w:color="auto"/>
        <w:bottom w:val="none" w:sz="0" w:space="0" w:color="auto"/>
        <w:right w:val="none" w:sz="0" w:space="0" w:color="auto"/>
      </w:divBdr>
    </w:div>
    <w:div w:id="831946425">
      <w:bodyDiv w:val="1"/>
      <w:marLeft w:val="0"/>
      <w:marRight w:val="0"/>
      <w:marTop w:val="0"/>
      <w:marBottom w:val="0"/>
      <w:divBdr>
        <w:top w:val="none" w:sz="0" w:space="0" w:color="auto"/>
        <w:left w:val="none" w:sz="0" w:space="0" w:color="auto"/>
        <w:bottom w:val="none" w:sz="0" w:space="0" w:color="auto"/>
        <w:right w:val="none" w:sz="0" w:space="0" w:color="auto"/>
      </w:divBdr>
    </w:div>
    <w:div w:id="847133749">
      <w:bodyDiv w:val="1"/>
      <w:marLeft w:val="0"/>
      <w:marRight w:val="0"/>
      <w:marTop w:val="0"/>
      <w:marBottom w:val="0"/>
      <w:divBdr>
        <w:top w:val="none" w:sz="0" w:space="0" w:color="auto"/>
        <w:left w:val="none" w:sz="0" w:space="0" w:color="auto"/>
        <w:bottom w:val="none" w:sz="0" w:space="0" w:color="auto"/>
        <w:right w:val="none" w:sz="0" w:space="0" w:color="auto"/>
      </w:divBdr>
    </w:div>
    <w:div w:id="863397476">
      <w:bodyDiv w:val="1"/>
      <w:marLeft w:val="0"/>
      <w:marRight w:val="0"/>
      <w:marTop w:val="0"/>
      <w:marBottom w:val="0"/>
      <w:divBdr>
        <w:top w:val="none" w:sz="0" w:space="0" w:color="auto"/>
        <w:left w:val="none" w:sz="0" w:space="0" w:color="auto"/>
        <w:bottom w:val="none" w:sz="0" w:space="0" w:color="auto"/>
        <w:right w:val="none" w:sz="0" w:space="0" w:color="auto"/>
      </w:divBdr>
    </w:div>
    <w:div w:id="881283028">
      <w:bodyDiv w:val="1"/>
      <w:marLeft w:val="0"/>
      <w:marRight w:val="0"/>
      <w:marTop w:val="0"/>
      <w:marBottom w:val="0"/>
      <w:divBdr>
        <w:top w:val="none" w:sz="0" w:space="0" w:color="auto"/>
        <w:left w:val="none" w:sz="0" w:space="0" w:color="auto"/>
        <w:bottom w:val="none" w:sz="0" w:space="0" w:color="auto"/>
        <w:right w:val="none" w:sz="0" w:space="0" w:color="auto"/>
      </w:divBdr>
    </w:div>
    <w:div w:id="882907211">
      <w:bodyDiv w:val="1"/>
      <w:marLeft w:val="0"/>
      <w:marRight w:val="0"/>
      <w:marTop w:val="0"/>
      <w:marBottom w:val="0"/>
      <w:divBdr>
        <w:top w:val="none" w:sz="0" w:space="0" w:color="auto"/>
        <w:left w:val="none" w:sz="0" w:space="0" w:color="auto"/>
        <w:bottom w:val="none" w:sz="0" w:space="0" w:color="auto"/>
        <w:right w:val="none" w:sz="0" w:space="0" w:color="auto"/>
      </w:divBdr>
    </w:div>
    <w:div w:id="885261748">
      <w:bodyDiv w:val="1"/>
      <w:marLeft w:val="0"/>
      <w:marRight w:val="0"/>
      <w:marTop w:val="0"/>
      <w:marBottom w:val="0"/>
      <w:divBdr>
        <w:top w:val="none" w:sz="0" w:space="0" w:color="auto"/>
        <w:left w:val="none" w:sz="0" w:space="0" w:color="auto"/>
        <w:bottom w:val="none" w:sz="0" w:space="0" w:color="auto"/>
        <w:right w:val="none" w:sz="0" w:space="0" w:color="auto"/>
      </w:divBdr>
    </w:div>
    <w:div w:id="905724394">
      <w:bodyDiv w:val="1"/>
      <w:marLeft w:val="0"/>
      <w:marRight w:val="0"/>
      <w:marTop w:val="0"/>
      <w:marBottom w:val="0"/>
      <w:divBdr>
        <w:top w:val="none" w:sz="0" w:space="0" w:color="auto"/>
        <w:left w:val="none" w:sz="0" w:space="0" w:color="auto"/>
        <w:bottom w:val="none" w:sz="0" w:space="0" w:color="auto"/>
        <w:right w:val="none" w:sz="0" w:space="0" w:color="auto"/>
      </w:divBdr>
    </w:div>
    <w:div w:id="931620143">
      <w:bodyDiv w:val="1"/>
      <w:marLeft w:val="0"/>
      <w:marRight w:val="0"/>
      <w:marTop w:val="0"/>
      <w:marBottom w:val="0"/>
      <w:divBdr>
        <w:top w:val="none" w:sz="0" w:space="0" w:color="auto"/>
        <w:left w:val="none" w:sz="0" w:space="0" w:color="auto"/>
        <w:bottom w:val="none" w:sz="0" w:space="0" w:color="auto"/>
        <w:right w:val="none" w:sz="0" w:space="0" w:color="auto"/>
      </w:divBdr>
    </w:div>
    <w:div w:id="932199340">
      <w:bodyDiv w:val="1"/>
      <w:marLeft w:val="0"/>
      <w:marRight w:val="0"/>
      <w:marTop w:val="0"/>
      <w:marBottom w:val="0"/>
      <w:divBdr>
        <w:top w:val="none" w:sz="0" w:space="0" w:color="auto"/>
        <w:left w:val="none" w:sz="0" w:space="0" w:color="auto"/>
        <w:bottom w:val="none" w:sz="0" w:space="0" w:color="auto"/>
        <w:right w:val="none" w:sz="0" w:space="0" w:color="auto"/>
      </w:divBdr>
    </w:div>
    <w:div w:id="953485160">
      <w:bodyDiv w:val="1"/>
      <w:marLeft w:val="0"/>
      <w:marRight w:val="0"/>
      <w:marTop w:val="0"/>
      <w:marBottom w:val="0"/>
      <w:divBdr>
        <w:top w:val="none" w:sz="0" w:space="0" w:color="auto"/>
        <w:left w:val="none" w:sz="0" w:space="0" w:color="auto"/>
        <w:bottom w:val="none" w:sz="0" w:space="0" w:color="auto"/>
        <w:right w:val="none" w:sz="0" w:space="0" w:color="auto"/>
      </w:divBdr>
    </w:div>
    <w:div w:id="956109504">
      <w:bodyDiv w:val="1"/>
      <w:marLeft w:val="0"/>
      <w:marRight w:val="0"/>
      <w:marTop w:val="0"/>
      <w:marBottom w:val="0"/>
      <w:divBdr>
        <w:top w:val="none" w:sz="0" w:space="0" w:color="auto"/>
        <w:left w:val="none" w:sz="0" w:space="0" w:color="auto"/>
        <w:bottom w:val="none" w:sz="0" w:space="0" w:color="auto"/>
        <w:right w:val="none" w:sz="0" w:space="0" w:color="auto"/>
      </w:divBdr>
    </w:div>
    <w:div w:id="960114228">
      <w:bodyDiv w:val="1"/>
      <w:marLeft w:val="0"/>
      <w:marRight w:val="0"/>
      <w:marTop w:val="0"/>
      <w:marBottom w:val="0"/>
      <w:divBdr>
        <w:top w:val="none" w:sz="0" w:space="0" w:color="auto"/>
        <w:left w:val="none" w:sz="0" w:space="0" w:color="auto"/>
        <w:bottom w:val="none" w:sz="0" w:space="0" w:color="auto"/>
        <w:right w:val="none" w:sz="0" w:space="0" w:color="auto"/>
      </w:divBdr>
    </w:div>
    <w:div w:id="967777551">
      <w:bodyDiv w:val="1"/>
      <w:marLeft w:val="0"/>
      <w:marRight w:val="0"/>
      <w:marTop w:val="0"/>
      <w:marBottom w:val="0"/>
      <w:divBdr>
        <w:top w:val="none" w:sz="0" w:space="0" w:color="auto"/>
        <w:left w:val="none" w:sz="0" w:space="0" w:color="auto"/>
        <w:bottom w:val="none" w:sz="0" w:space="0" w:color="auto"/>
        <w:right w:val="none" w:sz="0" w:space="0" w:color="auto"/>
      </w:divBdr>
    </w:div>
    <w:div w:id="976761608">
      <w:bodyDiv w:val="1"/>
      <w:marLeft w:val="0"/>
      <w:marRight w:val="0"/>
      <w:marTop w:val="0"/>
      <w:marBottom w:val="0"/>
      <w:divBdr>
        <w:top w:val="none" w:sz="0" w:space="0" w:color="auto"/>
        <w:left w:val="none" w:sz="0" w:space="0" w:color="auto"/>
        <w:bottom w:val="none" w:sz="0" w:space="0" w:color="auto"/>
        <w:right w:val="none" w:sz="0" w:space="0" w:color="auto"/>
      </w:divBdr>
    </w:div>
    <w:div w:id="980689707">
      <w:bodyDiv w:val="1"/>
      <w:marLeft w:val="0"/>
      <w:marRight w:val="0"/>
      <w:marTop w:val="0"/>
      <w:marBottom w:val="0"/>
      <w:divBdr>
        <w:top w:val="none" w:sz="0" w:space="0" w:color="auto"/>
        <w:left w:val="none" w:sz="0" w:space="0" w:color="auto"/>
        <w:bottom w:val="none" w:sz="0" w:space="0" w:color="auto"/>
        <w:right w:val="none" w:sz="0" w:space="0" w:color="auto"/>
      </w:divBdr>
    </w:div>
    <w:div w:id="986670759">
      <w:bodyDiv w:val="1"/>
      <w:marLeft w:val="0"/>
      <w:marRight w:val="0"/>
      <w:marTop w:val="0"/>
      <w:marBottom w:val="0"/>
      <w:divBdr>
        <w:top w:val="none" w:sz="0" w:space="0" w:color="auto"/>
        <w:left w:val="none" w:sz="0" w:space="0" w:color="auto"/>
        <w:bottom w:val="none" w:sz="0" w:space="0" w:color="auto"/>
        <w:right w:val="none" w:sz="0" w:space="0" w:color="auto"/>
      </w:divBdr>
    </w:div>
    <w:div w:id="990518145">
      <w:bodyDiv w:val="1"/>
      <w:marLeft w:val="0"/>
      <w:marRight w:val="0"/>
      <w:marTop w:val="0"/>
      <w:marBottom w:val="0"/>
      <w:divBdr>
        <w:top w:val="none" w:sz="0" w:space="0" w:color="auto"/>
        <w:left w:val="none" w:sz="0" w:space="0" w:color="auto"/>
        <w:bottom w:val="none" w:sz="0" w:space="0" w:color="auto"/>
        <w:right w:val="none" w:sz="0" w:space="0" w:color="auto"/>
      </w:divBdr>
    </w:div>
    <w:div w:id="992955414">
      <w:bodyDiv w:val="1"/>
      <w:marLeft w:val="0"/>
      <w:marRight w:val="0"/>
      <w:marTop w:val="0"/>
      <w:marBottom w:val="0"/>
      <w:divBdr>
        <w:top w:val="none" w:sz="0" w:space="0" w:color="auto"/>
        <w:left w:val="none" w:sz="0" w:space="0" w:color="auto"/>
        <w:bottom w:val="none" w:sz="0" w:space="0" w:color="auto"/>
        <w:right w:val="none" w:sz="0" w:space="0" w:color="auto"/>
      </w:divBdr>
    </w:div>
    <w:div w:id="1008866593">
      <w:bodyDiv w:val="1"/>
      <w:marLeft w:val="0"/>
      <w:marRight w:val="0"/>
      <w:marTop w:val="0"/>
      <w:marBottom w:val="0"/>
      <w:divBdr>
        <w:top w:val="none" w:sz="0" w:space="0" w:color="auto"/>
        <w:left w:val="none" w:sz="0" w:space="0" w:color="auto"/>
        <w:bottom w:val="none" w:sz="0" w:space="0" w:color="auto"/>
        <w:right w:val="none" w:sz="0" w:space="0" w:color="auto"/>
      </w:divBdr>
    </w:div>
    <w:div w:id="1032923740">
      <w:bodyDiv w:val="1"/>
      <w:marLeft w:val="0"/>
      <w:marRight w:val="0"/>
      <w:marTop w:val="0"/>
      <w:marBottom w:val="0"/>
      <w:divBdr>
        <w:top w:val="none" w:sz="0" w:space="0" w:color="auto"/>
        <w:left w:val="none" w:sz="0" w:space="0" w:color="auto"/>
        <w:bottom w:val="none" w:sz="0" w:space="0" w:color="auto"/>
        <w:right w:val="none" w:sz="0" w:space="0" w:color="auto"/>
      </w:divBdr>
    </w:div>
    <w:div w:id="1039820173">
      <w:bodyDiv w:val="1"/>
      <w:marLeft w:val="0"/>
      <w:marRight w:val="0"/>
      <w:marTop w:val="0"/>
      <w:marBottom w:val="0"/>
      <w:divBdr>
        <w:top w:val="none" w:sz="0" w:space="0" w:color="auto"/>
        <w:left w:val="none" w:sz="0" w:space="0" w:color="auto"/>
        <w:bottom w:val="none" w:sz="0" w:space="0" w:color="auto"/>
        <w:right w:val="none" w:sz="0" w:space="0" w:color="auto"/>
      </w:divBdr>
    </w:div>
    <w:div w:id="1040977510">
      <w:bodyDiv w:val="1"/>
      <w:marLeft w:val="0"/>
      <w:marRight w:val="0"/>
      <w:marTop w:val="0"/>
      <w:marBottom w:val="0"/>
      <w:divBdr>
        <w:top w:val="none" w:sz="0" w:space="0" w:color="auto"/>
        <w:left w:val="none" w:sz="0" w:space="0" w:color="auto"/>
        <w:bottom w:val="none" w:sz="0" w:space="0" w:color="auto"/>
        <w:right w:val="none" w:sz="0" w:space="0" w:color="auto"/>
      </w:divBdr>
    </w:div>
    <w:div w:id="1043361081">
      <w:bodyDiv w:val="1"/>
      <w:marLeft w:val="0"/>
      <w:marRight w:val="0"/>
      <w:marTop w:val="0"/>
      <w:marBottom w:val="0"/>
      <w:divBdr>
        <w:top w:val="none" w:sz="0" w:space="0" w:color="auto"/>
        <w:left w:val="none" w:sz="0" w:space="0" w:color="auto"/>
        <w:bottom w:val="none" w:sz="0" w:space="0" w:color="auto"/>
        <w:right w:val="none" w:sz="0" w:space="0" w:color="auto"/>
      </w:divBdr>
    </w:div>
    <w:div w:id="1050497783">
      <w:bodyDiv w:val="1"/>
      <w:marLeft w:val="0"/>
      <w:marRight w:val="0"/>
      <w:marTop w:val="0"/>
      <w:marBottom w:val="0"/>
      <w:divBdr>
        <w:top w:val="none" w:sz="0" w:space="0" w:color="auto"/>
        <w:left w:val="none" w:sz="0" w:space="0" w:color="auto"/>
        <w:bottom w:val="none" w:sz="0" w:space="0" w:color="auto"/>
        <w:right w:val="none" w:sz="0" w:space="0" w:color="auto"/>
      </w:divBdr>
    </w:div>
    <w:div w:id="1060441132">
      <w:bodyDiv w:val="1"/>
      <w:marLeft w:val="0"/>
      <w:marRight w:val="0"/>
      <w:marTop w:val="0"/>
      <w:marBottom w:val="0"/>
      <w:divBdr>
        <w:top w:val="none" w:sz="0" w:space="0" w:color="auto"/>
        <w:left w:val="none" w:sz="0" w:space="0" w:color="auto"/>
        <w:bottom w:val="none" w:sz="0" w:space="0" w:color="auto"/>
        <w:right w:val="none" w:sz="0" w:space="0" w:color="auto"/>
      </w:divBdr>
    </w:div>
    <w:div w:id="1062798998">
      <w:bodyDiv w:val="1"/>
      <w:marLeft w:val="0"/>
      <w:marRight w:val="0"/>
      <w:marTop w:val="0"/>
      <w:marBottom w:val="0"/>
      <w:divBdr>
        <w:top w:val="none" w:sz="0" w:space="0" w:color="auto"/>
        <w:left w:val="none" w:sz="0" w:space="0" w:color="auto"/>
        <w:bottom w:val="none" w:sz="0" w:space="0" w:color="auto"/>
        <w:right w:val="none" w:sz="0" w:space="0" w:color="auto"/>
      </w:divBdr>
    </w:div>
    <w:div w:id="1069884668">
      <w:bodyDiv w:val="1"/>
      <w:marLeft w:val="0"/>
      <w:marRight w:val="0"/>
      <w:marTop w:val="0"/>
      <w:marBottom w:val="0"/>
      <w:divBdr>
        <w:top w:val="none" w:sz="0" w:space="0" w:color="auto"/>
        <w:left w:val="none" w:sz="0" w:space="0" w:color="auto"/>
        <w:bottom w:val="none" w:sz="0" w:space="0" w:color="auto"/>
        <w:right w:val="none" w:sz="0" w:space="0" w:color="auto"/>
      </w:divBdr>
    </w:div>
    <w:div w:id="1079206661">
      <w:bodyDiv w:val="1"/>
      <w:marLeft w:val="0"/>
      <w:marRight w:val="0"/>
      <w:marTop w:val="0"/>
      <w:marBottom w:val="0"/>
      <w:divBdr>
        <w:top w:val="none" w:sz="0" w:space="0" w:color="auto"/>
        <w:left w:val="none" w:sz="0" w:space="0" w:color="auto"/>
        <w:bottom w:val="none" w:sz="0" w:space="0" w:color="auto"/>
        <w:right w:val="none" w:sz="0" w:space="0" w:color="auto"/>
      </w:divBdr>
    </w:div>
    <w:div w:id="1087579838">
      <w:bodyDiv w:val="1"/>
      <w:marLeft w:val="0"/>
      <w:marRight w:val="0"/>
      <w:marTop w:val="0"/>
      <w:marBottom w:val="0"/>
      <w:divBdr>
        <w:top w:val="none" w:sz="0" w:space="0" w:color="auto"/>
        <w:left w:val="none" w:sz="0" w:space="0" w:color="auto"/>
        <w:bottom w:val="none" w:sz="0" w:space="0" w:color="auto"/>
        <w:right w:val="none" w:sz="0" w:space="0" w:color="auto"/>
      </w:divBdr>
    </w:div>
    <w:div w:id="1117021916">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61894105">
      <w:bodyDiv w:val="1"/>
      <w:marLeft w:val="0"/>
      <w:marRight w:val="0"/>
      <w:marTop w:val="0"/>
      <w:marBottom w:val="0"/>
      <w:divBdr>
        <w:top w:val="none" w:sz="0" w:space="0" w:color="auto"/>
        <w:left w:val="none" w:sz="0" w:space="0" w:color="auto"/>
        <w:bottom w:val="none" w:sz="0" w:space="0" w:color="auto"/>
        <w:right w:val="none" w:sz="0" w:space="0" w:color="auto"/>
      </w:divBdr>
    </w:div>
    <w:div w:id="1173909987">
      <w:bodyDiv w:val="1"/>
      <w:marLeft w:val="0"/>
      <w:marRight w:val="0"/>
      <w:marTop w:val="0"/>
      <w:marBottom w:val="0"/>
      <w:divBdr>
        <w:top w:val="none" w:sz="0" w:space="0" w:color="auto"/>
        <w:left w:val="none" w:sz="0" w:space="0" w:color="auto"/>
        <w:bottom w:val="none" w:sz="0" w:space="0" w:color="auto"/>
        <w:right w:val="none" w:sz="0" w:space="0" w:color="auto"/>
      </w:divBdr>
    </w:div>
    <w:div w:id="1187525612">
      <w:bodyDiv w:val="1"/>
      <w:marLeft w:val="0"/>
      <w:marRight w:val="0"/>
      <w:marTop w:val="0"/>
      <w:marBottom w:val="0"/>
      <w:divBdr>
        <w:top w:val="none" w:sz="0" w:space="0" w:color="auto"/>
        <w:left w:val="none" w:sz="0" w:space="0" w:color="auto"/>
        <w:bottom w:val="none" w:sz="0" w:space="0" w:color="auto"/>
        <w:right w:val="none" w:sz="0" w:space="0" w:color="auto"/>
      </w:divBdr>
    </w:div>
    <w:div w:id="1204440494">
      <w:bodyDiv w:val="1"/>
      <w:marLeft w:val="0"/>
      <w:marRight w:val="0"/>
      <w:marTop w:val="0"/>
      <w:marBottom w:val="0"/>
      <w:divBdr>
        <w:top w:val="none" w:sz="0" w:space="0" w:color="auto"/>
        <w:left w:val="none" w:sz="0" w:space="0" w:color="auto"/>
        <w:bottom w:val="none" w:sz="0" w:space="0" w:color="auto"/>
        <w:right w:val="none" w:sz="0" w:space="0" w:color="auto"/>
      </w:divBdr>
    </w:div>
    <w:div w:id="1223055274">
      <w:bodyDiv w:val="1"/>
      <w:marLeft w:val="0"/>
      <w:marRight w:val="0"/>
      <w:marTop w:val="0"/>
      <w:marBottom w:val="0"/>
      <w:divBdr>
        <w:top w:val="none" w:sz="0" w:space="0" w:color="auto"/>
        <w:left w:val="none" w:sz="0" w:space="0" w:color="auto"/>
        <w:bottom w:val="none" w:sz="0" w:space="0" w:color="auto"/>
        <w:right w:val="none" w:sz="0" w:space="0" w:color="auto"/>
      </w:divBdr>
    </w:div>
    <w:div w:id="1226332239">
      <w:bodyDiv w:val="1"/>
      <w:marLeft w:val="0"/>
      <w:marRight w:val="0"/>
      <w:marTop w:val="0"/>
      <w:marBottom w:val="0"/>
      <w:divBdr>
        <w:top w:val="none" w:sz="0" w:space="0" w:color="auto"/>
        <w:left w:val="none" w:sz="0" w:space="0" w:color="auto"/>
        <w:bottom w:val="none" w:sz="0" w:space="0" w:color="auto"/>
        <w:right w:val="none" w:sz="0" w:space="0" w:color="auto"/>
      </w:divBdr>
    </w:div>
    <w:div w:id="1242523011">
      <w:bodyDiv w:val="1"/>
      <w:marLeft w:val="0"/>
      <w:marRight w:val="0"/>
      <w:marTop w:val="0"/>
      <w:marBottom w:val="0"/>
      <w:divBdr>
        <w:top w:val="none" w:sz="0" w:space="0" w:color="auto"/>
        <w:left w:val="none" w:sz="0" w:space="0" w:color="auto"/>
        <w:bottom w:val="none" w:sz="0" w:space="0" w:color="auto"/>
        <w:right w:val="none" w:sz="0" w:space="0" w:color="auto"/>
      </w:divBdr>
    </w:div>
    <w:div w:id="1252394571">
      <w:bodyDiv w:val="1"/>
      <w:marLeft w:val="0"/>
      <w:marRight w:val="0"/>
      <w:marTop w:val="0"/>
      <w:marBottom w:val="0"/>
      <w:divBdr>
        <w:top w:val="none" w:sz="0" w:space="0" w:color="auto"/>
        <w:left w:val="none" w:sz="0" w:space="0" w:color="auto"/>
        <w:bottom w:val="none" w:sz="0" w:space="0" w:color="auto"/>
        <w:right w:val="none" w:sz="0" w:space="0" w:color="auto"/>
      </w:divBdr>
    </w:div>
    <w:div w:id="1257790626">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262714563">
      <w:bodyDiv w:val="1"/>
      <w:marLeft w:val="0"/>
      <w:marRight w:val="0"/>
      <w:marTop w:val="0"/>
      <w:marBottom w:val="0"/>
      <w:divBdr>
        <w:top w:val="none" w:sz="0" w:space="0" w:color="auto"/>
        <w:left w:val="none" w:sz="0" w:space="0" w:color="auto"/>
        <w:bottom w:val="none" w:sz="0" w:space="0" w:color="auto"/>
        <w:right w:val="none" w:sz="0" w:space="0" w:color="auto"/>
      </w:divBdr>
    </w:div>
    <w:div w:id="1264336168">
      <w:bodyDiv w:val="1"/>
      <w:marLeft w:val="0"/>
      <w:marRight w:val="0"/>
      <w:marTop w:val="0"/>
      <w:marBottom w:val="0"/>
      <w:divBdr>
        <w:top w:val="none" w:sz="0" w:space="0" w:color="auto"/>
        <w:left w:val="none" w:sz="0" w:space="0" w:color="auto"/>
        <w:bottom w:val="none" w:sz="0" w:space="0" w:color="auto"/>
        <w:right w:val="none" w:sz="0" w:space="0" w:color="auto"/>
      </w:divBdr>
    </w:div>
    <w:div w:id="1267882779">
      <w:bodyDiv w:val="1"/>
      <w:marLeft w:val="0"/>
      <w:marRight w:val="0"/>
      <w:marTop w:val="0"/>
      <w:marBottom w:val="0"/>
      <w:divBdr>
        <w:top w:val="none" w:sz="0" w:space="0" w:color="auto"/>
        <w:left w:val="none" w:sz="0" w:space="0" w:color="auto"/>
        <w:bottom w:val="none" w:sz="0" w:space="0" w:color="auto"/>
        <w:right w:val="none" w:sz="0" w:space="0" w:color="auto"/>
      </w:divBdr>
    </w:div>
    <w:div w:id="1310790273">
      <w:bodyDiv w:val="1"/>
      <w:marLeft w:val="0"/>
      <w:marRight w:val="0"/>
      <w:marTop w:val="0"/>
      <w:marBottom w:val="0"/>
      <w:divBdr>
        <w:top w:val="none" w:sz="0" w:space="0" w:color="auto"/>
        <w:left w:val="none" w:sz="0" w:space="0" w:color="auto"/>
        <w:bottom w:val="none" w:sz="0" w:space="0" w:color="auto"/>
        <w:right w:val="none" w:sz="0" w:space="0" w:color="auto"/>
      </w:divBdr>
    </w:div>
    <w:div w:id="1313287370">
      <w:bodyDiv w:val="1"/>
      <w:marLeft w:val="0"/>
      <w:marRight w:val="0"/>
      <w:marTop w:val="0"/>
      <w:marBottom w:val="0"/>
      <w:divBdr>
        <w:top w:val="none" w:sz="0" w:space="0" w:color="auto"/>
        <w:left w:val="none" w:sz="0" w:space="0" w:color="auto"/>
        <w:bottom w:val="none" w:sz="0" w:space="0" w:color="auto"/>
        <w:right w:val="none" w:sz="0" w:space="0" w:color="auto"/>
      </w:divBdr>
    </w:div>
    <w:div w:id="1315910152">
      <w:bodyDiv w:val="1"/>
      <w:marLeft w:val="0"/>
      <w:marRight w:val="0"/>
      <w:marTop w:val="0"/>
      <w:marBottom w:val="0"/>
      <w:divBdr>
        <w:top w:val="none" w:sz="0" w:space="0" w:color="auto"/>
        <w:left w:val="none" w:sz="0" w:space="0" w:color="auto"/>
        <w:bottom w:val="none" w:sz="0" w:space="0" w:color="auto"/>
        <w:right w:val="none" w:sz="0" w:space="0" w:color="auto"/>
      </w:divBdr>
    </w:div>
    <w:div w:id="1317104278">
      <w:bodyDiv w:val="1"/>
      <w:marLeft w:val="0"/>
      <w:marRight w:val="0"/>
      <w:marTop w:val="0"/>
      <w:marBottom w:val="0"/>
      <w:divBdr>
        <w:top w:val="none" w:sz="0" w:space="0" w:color="auto"/>
        <w:left w:val="none" w:sz="0" w:space="0" w:color="auto"/>
        <w:bottom w:val="none" w:sz="0" w:space="0" w:color="auto"/>
        <w:right w:val="none" w:sz="0" w:space="0" w:color="auto"/>
      </w:divBdr>
    </w:div>
    <w:div w:id="1363750673">
      <w:bodyDiv w:val="1"/>
      <w:marLeft w:val="0"/>
      <w:marRight w:val="0"/>
      <w:marTop w:val="0"/>
      <w:marBottom w:val="0"/>
      <w:divBdr>
        <w:top w:val="none" w:sz="0" w:space="0" w:color="auto"/>
        <w:left w:val="none" w:sz="0" w:space="0" w:color="auto"/>
        <w:bottom w:val="none" w:sz="0" w:space="0" w:color="auto"/>
        <w:right w:val="none" w:sz="0" w:space="0" w:color="auto"/>
      </w:divBdr>
    </w:div>
    <w:div w:id="1380933305">
      <w:bodyDiv w:val="1"/>
      <w:marLeft w:val="0"/>
      <w:marRight w:val="0"/>
      <w:marTop w:val="0"/>
      <w:marBottom w:val="0"/>
      <w:divBdr>
        <w:top w:val="none" w:sz="0" w:space="0" w:color="auto"/>
        <w:left w:val="none" w:sz="0" w:space="0" w:color="auto"/>
        <w:bottom w:val="none" w:sz="0" w:space="0" w:color="auto"/>
        <w:right w:val="none" w:sz="0" w:space="0" w:color="auto"/>
      </w:divBdr>
    </w:div>
    <w:div w:id="1402682202">
      <w:bodyDiv w:val="1"/>
      <w:marLeft w:val="0"/>
      <w:marRight w:val="0"/>
      <w:marTop w:val="0"/>
      <w:marBottom w:val="0"/>
      <w:divBdr>
        <w:top w:val="none" w:sz="0" w:space="0" w:color="auto"/>
        <w:left w:val="none" w:sz="0" w:space="0" w:color="auto"/>
        <w:bottom w:val="none" w:sz="0" w:space="0" w:color="auto"/>
        <w:right w:val="none" w:sz="0" w:space="0" w:color="auto"/>
      </w:divBdr>
    </w:div>
    <w:div w:id="1410423984">
      <w:bodyDiv w:val="1"/>
      <w:marLeft w:val="0"/>
      <w:marRight w:val="0"/>
      <w:marTop w:val="0"/>
      <w:marBottom w:val="0"/>
      <w:divBdr>
        <w:top w:val="none" w:sz="0" w:space="0" w:color="auto"/>
        <w:left w:val="none" w:sz="0" w:space="0" w:color="auto"/>
        <w:bottom w:val="none" w:sz="0" w:space="0" w:color="auto"/>
        <w:right w:val="none" w:sz="0" w:space="0" w:color="auto"/>
      </w:divBdr>
    </w:div>
    <w:div w:id="1435051028">
      <w:bodyDiv w:val="1"/>
      <w:marLeft w:val="0"/>
      <w:marRight w:val="0"/>
      <w:marTop w:val="0"/>
      <w:marBottom w:val="0"/>
      <w:divBdr>
        <w:top w:val="none" w:sz="0" w:space="0" w:color="auto"/>
        <w:left w:val="none" w:sz="0" w:space="0" w:color="auto"/>
        <w:bottom w:val="none" w:sz="0" w:space="0" w:color="auto"/>
        <w:right w:val="none" w:sz="0" w:space="0" w:color="auto"/>
      </w:divBdr>
    </w:div>
    <w:div w:id="1447853167">
      <w:bodyDiv w:val="1"/>
      <w:marLeft w:val="0"/>
      <w:marRight w:val="0"/>
      <w:marTop w:val="0"/>
      <w:marBottom w:val="0"/>
      <w:divBdr>
        <w:top w:val="none" w:sz="0" w:space="0" w:color="auto"/>
        <w:left w:val="none" w:sz="0" w:space="0" w:color="auto"/>
        <w:bottom w:val="none" w:sz="0" w:space="0" w:color="auto"/>
        <w:right w:val="none" w:sz="0" w:space="0" w:color="auto"/>
      </w:divBdr>
    </w:div>
    <w:div w:id="1450053335">
      <w:bodyDiv w:val="1"/>
      <w:marLeft w:val="0"/>
      <w:marRight w:val="0"/>
      <w:marTop w:val="0"/>
      <w:marBottom w:val="0"/>
      <w:divBdr>
        <w:top w:val="none" w:sz="0" w:space="0" w:color="auto"/>
        <w:left w:val="none" w:sz="0" w:space="0" w:color="auto"/>
        <w:bottom w:val="none" w:sz="0" w:space="0" w:color="auto"/>
        <w:right w:val="none" w:sz="0" w:space="0" w:color="auto"/>
      </w:divBdr>
    </w:div>
    <w:div w:id="1450203308">
      <w:bodyDiv w:val="1"/>
      <w:marLeft w:val="0"/>
      <w:marRight w:val="0"/>
      <w:marTop w:val="0"/>
      <w:marBottom w:val="0"/>
      <w:divBdr>
        <w:top w:val="none" w:sz="0" w:space="0" w:color="auto"/>
        <w:left w:val="none" w:sz="0" w:space="0" w:color="auto"/>
        <w:bottom w:val="none" w:sz="0" w:space="0" w:color="auto"/>
        <w:right w:val="none" w:sz="0" w:space="0" w:color="auto"/>
      </w:divBdr>
    </w:div>
    <w:div w:id="1466779649">
      <w:bodyDiv w:val="1"/>
      <w:marLeft w:val="0"/>
      <w:marRight w:val="0"/>
      <w:marTop w:val="0"/>
      <w:marBottom w:val="0"/>
      <w:divBdr>
        <w:top w:val="none" w:sz="0" w:space="0" w:color="auto"/>
        <w:left w:val="none" w:sz="0" w:space="0" w:color="auto"/>
        <w:bottom w:val="none" w:sz="0" w:space="0" w:color="auto"/>
        <w:right w:val="none" w:sz="0" w:space="0" w:color="auto"/>
      </w:divBdr>
    </w:div>
    <w:div w:id="1484354061">
      <w:bodyDiv w:val="1"/>
      <w:marLeft w:val="0"/>
      <w:marRight w:val="0"/>
      <w:marTop w:val="0"/>
      <w:marBottom w:val="0"/>
      <w:divBdr>
        <w:top w:val="none" w:sz="0" w:space="0" w:color="auto"/>
        <w:left w:val="none" w:sz="0" w:space="0" w:color="auto"/>
        <w:bottom w:val="none" w:sz="0" w:space="0" w:color="auto"/>
        <w:right w:val="none" w:sz="0" w:space="0" w:color="auto"/>
      </w:divBdr>
    </w:div>
    <w:div w:id="1502963499">
      <w:bodyDiv w:val="1"/>
      <w:marLeft w:val="0"/>
      <w:marRight w:val="0"/>
      <w:marTop w:val="0"/>
      <w:marBottom w:val="0"/>
      <w:divBdr>
        <w:top w:val="none" w:sz="0" w:space="0" w:color="auto"/>
        <w:left w:val="none" w:sz="0" w:space="0" w:color="auto"/>
        <w:bottom w:val="none" w:sz="0" w:space="0" w:color="auto"/>
        <w:right w:val="none" w:sz="0" w:space="0" w:color="auto"/>
      </w:divBdr>
    </w:div>
    <w:div w:id="1516846502">
      <w:bodyDiv w:val="1"/>
      <w:marLeft w:val="0"/>
      <w:marRight w:val="0"/>
      <w:marTop w:val="0"/>
      <w:marBottom w:val="0"/>
      <w:divBdr>
        <w:top w:val="none" w:sz="0" w:space="0" w:color="auto"/>
        <w:left w:val="none" w:sz="0" w:space="0" w:color="auto"/>
        <w:bottom w:val="none" w:sz="0" w:space="0" w:color="auto"/>
        <w:right w:val="none" w:sz="0" w:space="0" w:color="auto"/>
      </w:divBdr>
    </w:div>
    <w:div w:id="1532649478">
      <w:bodyDiv w:val="1"/>
      <w:marLeft w:val="0"/>
      <w:marRight w:val="0"/>
      <w:marTop w:val="0"/>
      <w:marBottom w:val="0"/>
      <w:divBdr>
        <w:top w:val="none" w:sz="0" w:space="0" w:color="auto"/>
        <w:left w:val="none" w:sz="0" w:space="0" w:color="auto"/>
        <w:bottom w:val="none" w:sz="0" w:space="0" w:color="auto"/>
        <w:right w:val="none" w:sz="0" w:space="0" w:color="auto"/>
      </w:divBdr>
    </w:div>
    <w:div w:id="1541164969">
      <w:bodyDiv w:val="1"/>
      <w:marLeft w:val="0"/>
      <w:marRight w:val="0"/>
      <w:marTop w:val="0"/>
      <w:marBottom w:val="0"/>
      <w:divBdr>
        <w:top w:val="none" w:sz="0" w:space="0" w:color="auto"/>
        <w:left w:val="none" w:sz="0" w:space="0" w:color="auto"/>
        <w:bottom w:val="none" w:sz="0" w:space="0" w:color="auto"/>
        <w:right w:val="none" w:sz="0" w:space="0" w:color="auto"/>
      </w:divBdr>
    </w:div>
    <w:div w:id="1554848571">
      <w:bodyDiv w:val="1"/>
      <w:marLeft w:val="0"/>
      <w:marRight w:val="0"/>
      <w:marTop w:val="0"/>
      <w:marBottom w:val="0"/>
      <w:divBdr>
        <w:top w:val="none" w:sz="0" w:space="0" w:color="auto"/>
        <w:left w:val="none" w:sz="0" w:space="0" w:color="auto"/>
        <w:bottom w:val="none" w:sz="0" w:space="0" w:color="auto"/>
        <w:right w:val="none" w:sz="0" w:space="0" w:color="auto"/>
      </w:divBdr>
    </w:div>
    <w:div w:id="1574200673">
      <w:bodyDiv w:val="1"/>
      <w:marLeft w:val="0"/>
      <w:marRight w:val="0"/>
      <w:marTop w:val="0"/>
      <w:marBottom w:val="0"/>
      <w:divBdr>
        <w:top w:val="none" w:sz="0" w:space="0" w:color="auto"/>
        <w:left w:val="none" w:sz="0" w:space="0" w:color="auto"/>
        <w:bottom w:val="none" w:sz="0" w:space="0" w:color="auto"/>
        <w:right w:val="none" w:sz="0" w:space="0" w:color="auto"/>
      </w:divBdr>
    </w:div>
    <w:div w:id="1584215761">
      <w:bodyDiv w:val="1"/>
      <w:marLeft w:val="0"/>
      <w:marRight w:val="0"/>
      <w:marTop w:val="0"/>
      <w:marBottom w:val="0"/>
      <w:divBdr>
        <w:top w:val="none" w:sz="0" w:space="0" w:color="auto"/>
        <w:left w:val="none" w:sz="0" w:space="0" w:color="auto"/>
        <w:bottom w:val="none" w:sz="0" w:space="0" w:color="auto"/>
        <w:right w:val="none" w:sz="0" w:space="0" w:color="auto"/>
      </w:divBdr>
    </w:div>
    <w:div w:id="1591964761">
      <w:bodyDiv w:val="1"/>
      <w:marLeft w:val="0"/>
      <w:marRight w:val="0"/>
      <w:marTop w:val="0"/>
      <w:marBottom w:val="0"/>
      <w:divBdr>
        <w:top w:val="none" w:sz="0" w:space="0" w:color="auto"/>
        <w:left w:val="none" w:sz="0" w:space="0" w:color="auto"/>
        <w:bottom w:val="none" w:sz="0" w:space="0" w:color="auto"/>
        <w:right w:val="none" w:sz="0" w:space="0" w:color="auto"/>
      </w:divBdr>
    </w:div>
    <w:div w:id="1605382160">
      <w:bodyDiv w:val="1"/>
      <w:marLeft w:val="0"/>
      <w:marRight w:val="0"/>
      <w:marTop w:val="0"/>
      <w:marBottom w:val="0"/>
      <w:divBdr>
        <w:top w:val="none" w:sz="0" w:space="0" w:color="auto"/>
        <w:left w:val="none" w:sz="0" w:space="0" w:color="auto"/>
        <w:bottom w:val="none" w:sz="0" w:space="0" w:color="auto"/>
        <w:right w:val="none" w:sz="0" w:space="0" w:color="auto"/>
      </w:divBdr>
    </w:div>
    <w:div w:id="1632711981">
      <w:bodyDiv w:val="1"/>
      <w:marLeft w:val="0"/>
      <w:marRight w:val="0"/>
      <w:marTop w:val="0"/>
      <w:marBottom w:val="0"/>
      <w:divBdr>
        <w:top w:val="none" w:sz="0" w:space="0" w:color="auto"/>
        <w:left w:val="none" w:sz="0" w:space="0" w:color="auto"/>
        <w:bottom w:val="none" w:sz="0" w:space="0" w:color="auto"/>
        <w:right w:val="none" w:sz="0" w:space="0" w:color="auto"/>
      </w:divBdr>
    </w:div>
    <w:div w:id="1632831978">
      <w:bodyDiv w:val="1"/>
      <w:marLeft w:val="0"/>
      <w:marRight w:val="0"/>
      <w:marTop w:val="0"/>
      <w:marBottom w:val="0"/>
      <w:divBdr>
        <w:top w:val="none" w:sz="0" w:space="0" w:color="auto"/>
        <w:left w:val="none" w:sz="0" w:space="0" w:color="auto"/>
        <w:bottom w:val="none" w:sz="0" w:space="0" w:color="auto"/>
        <w:right w:val="none" w:sz="0" w:space="0" w:color="auto"/>
      </w:divBdr>
    </w:div>
    <w:div w:id="1637418950">
      <w:bodyDiv w:val="1"/>
      <w:marLeft w:val="0"/>
      <w:marRight w:val="0"/>
      <w:marTop w:val="0"/>
      <w:marBottom w:val="0"/>
      <w:divBdr>
        <w:top w:val="none" w:sz="0" w:space="0" w:color="auto"/>
        <w:left w:val="none" w:sz="0" w:space="0" w:color="auto"/>
        <w:bottom w:val="none" w:sz="0" w:space="0" w:color="auto"/>
        <w:right w:val="none" w:sz="0" w:space="0" w:color="auto"/>
      </w:divBdr>
    </w:div>
    <w:div w:id="1650204785">
      <w:bodyDiv w:val="1"/>
      <w:marLeft w:val="0"/>
      <w:marRight w:val="0"/>
      <w:marTop w:val="0"/>
      <w:marBottom w:val="0"/>
      <w:divBdr>
        <w:top w:val="none" w:sz="0" w:space="0" w:color="auto"/>
        <w:left w:val="none" w:sz="0" w:space="0" w:color="auto"/>
        <w:bottom w:val="none" w:sz="0" w:space="0" w:color="auto"/>
        <w:right w:val="none" w:sz="0" w:space="0" w:color="auto"/>
      </w:divBdr>
    </w:div>
    <w:div w:id="1654601770">
      <w:bodyDiv w:val="1"/>
      <w:marLeft w:val="0"/>
      <w:marRight w:val="0"/>
      <w:marTop w:val="0"/>
      <w:marBottom w:val="0"/>
      <w:divBdr>
        <w:top w:val="none" w:sz="0" w:space="0" w:color="auto"/>
        <w:left w:val="none" w:sz="0" w:space="0" w:color="auto"/>
        <w:bottom w:val="none" w:sz="0" w:space="0" w:color="auto"/>
        <w:right w:val="none" w:sz="0" w:space="0" w:color="auto"/>
      </w:divBdr>
    </w:div>
    <w:div w:id="1666544609">
      <w:bodyDiv w:val="1"/>
      <w:marLeft w:val="0"/>
      <w:marRight w:val="0"/>
      <w:marTop w:val="0"/>
      <w:marBottom w:val="0"/>
      <w:divBdr>
        <w:top w:val="none" w:sz="0" w:space="0" w:color="auto"/>
        <w:left w:val="none" w:sz="0" w:space="0" w:color="auto"/>
        <w:bottom w:val="none" w:sz="0" w:space="0" w:color="auto"/>
        <w:right w:val="none" w:sz="0" w:space="0" w:color="auto"/>
      </w:divBdr>
    </w:div>
    <w:div w:id="1674989944">
      <w:bodyDiv w:val="1"/>
      <w:marLeft w:val="0"/>
      <w:marRight w:val="0"/>
      <w:marTop w:val="0"/>
      <w:marBottom w:val="0"/>
      <w:divBdr>
        <w:top w:val="none" w:sz="0" w:space="0" w:color="auto"/>
        <w:left w:val="none" w:sz="0" w:space="0" w:color="auto"/>
        <w:bottom w:val="none" w:sz="0" w:space="0" w:color="auto"/>
        <w:right w:val="none" w:sz="0" w:space="0" w:color="auto"/>
      </w:divBdr>
    </w:div>
    <w:div w:id="1680279702">
      <w:bodyDiv w:val="1"/>
      <w:marLeft w:val="0"/>
      <w:marRight w:val="0"/>
      <w:marTop w:val="0"/>
      <w:marBottom w:val="0"/>
      <w:divBdr>
        <w:top w:val="none" w:sz="0" w:space="0" w:color="auto"/>
        <w:left w:val="none" w:sz="0" w:space="0" w:color="auto"/>
        <w:bottom w:val="none" w:sz="0" w:space="0" w:color="auto"/>
        <w:right w:val="none" w:sz="0" w:space="0" w:color="auto"/>
      </w:divBdr>
    </w:div>
    <w:div w:id="1686665016">
      <w:bodyDiv w:val="1"/>
      <w:marLeft w:val="0"/>
      <w:marRight w:val="0"/>
      <w:marTop w:val="0"/>
      <w:marBottom w:val="0"/>
      <w:divBdr>
        <w:top w:val="none" w:sz="0" w:space="0" w:color="auto"/>
        <w:left w:val="none" w:sz="0" w:space="0" w:color="auto"/>
        <w:bottom w:val="none" w:sz="0" w:space="0" w:color="auto"/>
        <w:right w:val="none" w:sz="0" w:space="0" w:color="auto"/>
      </w:divBdr>
    </w:div>
    <w:div w:id="1687904299">
      <w:bodyDiv w:val="1"/>
      <w:marLeft w:val="0"/>
      <w:marRight w:val="0"/>
      <w:marTop w:val="0"/>
      <w:marBottom w:val="0"/>
      <w:divBdr>
        <w:top w:val="none" w:sz="0" w:space="0" w:color="auto"/>
        <w:left w:val="none" w:sz="0" w:space="0" w:color="auto"/>
        <w:bottom w:val="none" w:sz="0" w:space="0" w:color="auto"/>
        <w:right w:val="none" w:sz="0" w:space="0" w:color="auto"/>
      </w:divBdr>
    </w:div>
    <w:div w:id="1699769622">
      <w:bodyDiv w:val="1"/>
      <w:marLeft w:val="0"/>
      <w:marRight w:val="0"/>
      <w:marTop w:val="0"/>
      <w:marBottom w:val="0"/>
      <w:divBdr>
        <w:top w:val="none" w:sz="0" w:space="0" w:color="auto"/>
        <w:left w:val="none" w:sz="0" w:space="0" w:color="auto"/>
        <w:bottom w:val="none" w:sz="0" w:space="0" w:color="auto"/>
        <w:right w:val="none" w:sz="0" w:space="0" w:color="auto"/>
      </w:divBdr>
    </w:div>
    <w:div w:id="1705208027">
      <w:bodyDiv w:val="1"/>
      <w:marLeft w:val="0"/>
      <w:marRight w:val="0"/>
      <w:marTop w:val="0"/>
      <w:marBottom w:val="0"/>
      <w:divBdr>
        <w:top w:val="none" w:sz="0" w:space="0" w:color="auto"/>
        <w:left w:val="none" w:sz="0" w:space="0" w:color="auto"/>
        <w:bottom w:val="none" w:sz="0" w:space="0" w:color="auto"/>
        <w:right w:val="none" w:sz="0" w:space="0" w:color="auto"/>
      </w:divBdr>
    </w:div>
    <w:div w:id="1710760152">
      <w:bodyDiv w:val="1"/>
      <w:marLeft w:val="0"/>
      <w:marRight w:val="0"/>
      <w:marTop w:val="0"/>
      <w:marBottom w:val="0"/>
      <w:divBdr>
        <w:top w:val="none" w:sz="0" w:space="0" w:color="auto"/>
        <w:left w:val="none" w:sz="0" w:space="0" w:color="auto"/>
        <w:bottom w:val="none" w:sz="0" w:space="0" w:color="auto"/>
        <w:right w:val="none" w:sz="0" w:space="0" w:color="auto"/>
      </w:divBdr>
    </w:div>
    <w:div w:id="1721857892">
      <w:bodyDiv w:val="1"/>
      <w:marLeft w:val="0"/>
      <w:marRight w:val="0"/>
      <w:marTop w:val="0"/>
      <w:marBottom w:val="0"/>
      <w:divBdr>
        <w:top w:val="none" w:sz="0" w:space="0" w:color="auto"/>
        <w:left w:val="none" w:sz="0" w:space="0" w:color="auto"/>
        <w:bottom w:val="none" w:sz="0" w:space="0" w:color="auto"/>
        <w:right w:val="none" w:sz="0" w:space="0" w:color="auto"/>
      </w:divBdr>
    </w:div>
    <w:div w:id="1725332686">
      <w:bodyDiv w:val="1"/>
      <w:marLeft w:val="0"/>
      <w:marRight w:val="0"/>
      <w:marTop w:val="0"/>
      <w:marBottom w:val="0"/>
      <w:divBdr>
        <w:top w:val="none" w:sz="0" w:space="0" w:color="auto"/>
        <w:left w:val="none" w:sz="0" w:space="0" w:color="auto"/>
        <w:bottom w:val="none" w:sz="0" w:space="0" w:color="auto"/>
        <w:right w:val="none" w:sz="0" w:space="0" w:color="auto"/>
      </w:divBdr>
    </w:div>
    <w:div w:id="1725523822">
      <w:bodyDiv w:val="1"/>
      <w:marLeft w:val="0"/>
      <w:marRight w:val="0"/>
      <w:marTop w:val="0"/>
      <w:marBottom w:val="0"/>
      <w:divBdr>
        <w:top w:val="none" w:sz="0" w:space="0" w:color="auto"/>
        <w:left w:val="none" w:sz="0" w:space="0" w:color="auto"/>
        <w:bottom w:val="none" w:sz="0" w:space="0" w:color="auto"/>
        <w:right w:val="none" w:sz="0" w:space="0" w:color="auto"/>
      </w:divBdr>
    </w:div>
    <w:div w:id="1740591549">
      <w:bodyDiv w:val="1"/>
      <w:marLeft w:val="0"/>
      <w:marRight w:val="0"/>
      <w:marTop w:val="0"/>
      <w:marBottom w:val="0"/>
      <w:divBdr>
        <w:top w:val="none" w:sz="0" w:space="0" w:color="auto"/>
        <w:left w:val="none" w:sz="0" w:space="0" w:color="auto"/>
        <w:bottom w:val="none" w:sz="0" w:space="0" w:color="auto"/>
        <w:right w:val="none" w:sz="0" w:space="0" w:color="auto"/>
      </w:divBdr>
    </w:div>
    <w:div w:id="1750735772">
      <w:bodyDiv w:val="1"/>
      <w:marLeft w:val="0"/>
      <w:marRight w:val="0"/>
      <w:marTop w:val="0"/>
      <w:marBottom w:val="0"/>
      <w:divBdr>
        <w:top w:val="none" w:sz="0" w:space="0" w:color="auto"/>
        <w:left w:val="none" w:sz="0" w:space="0" w:color="auto"/>
        <w:bottom w:val="none" w:sz="0" w:space="0" w:color="auto"/>
        <w:right w:val="none" w:sz="0" w:space="0" w:color="auto"/>
      </w:divBdr>
    </w:div>
    <w:div w:id="1756776823">
      <w:bodyDiv w:val="1"/>
      <w:marLeft w:val="0"/>
      <w:marRight w:val="0"/>
      <w:marTop w:val="0"/>
      <w:marBottom w:val="0"/>
      <w:divBdr>
        <w:top w:val="none" w:sz="0" w:space="0" w:color="auto"/>
        <w:left w:val="none" w:sz="0" w:space="0" w:color="auto"/>
        <w:bottom w:val="none" w:sz="0" w:space="0" w:color="auto"/>
        <w:right w:val="none" w:sz="0" w:space="0" w:color="auto"/>
      </w:divBdr>
    </w:div>
    <w:div w:id="1758600580">
      <w:bodyDiv w:val="1"/>
      <w:marLeft w:val="0"/>
      <w:marRight w:val="0"/>
      <w:marTop w:val="0"/>
      <w:marBottom w:val="0"/>
      <w:divBdr>
        <w:top w:val="none" w:sz="0" w:space="0" w:color="auto"/>
        <w:left w:val="none" w:sz="0" w:space="0" w:color="auto"/>
        <w:bottom w:val="none" w:sz="0" w:space="0" w:color="auto"/>
        <w:right w:val="none" w:sz="0" w:space="0" w:color="auto"/>
      </w:divBdr>
    </w:div>
    <w:div w:id="1759474968">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798833480">
      <w:bodyDiv w:val="1"/>
      <w:marLeft w:val="0"/>
      <w:marRight w:val="0"/>
      <w:marTop w:val="0"/>
      <w:marBottom w:val="0"/>
      <w:divBdr>
        <w:top w:val="none" w:sz="0" w:space="0" w:color="auto"/>
        <w:left w:val="none" w:sz="0" w:space="0" w:color="auto"/>
        <w:bottom w:val="none" w:sz="0" w:space="0" w:color="auto"/>
        <w:right w:val="none" w:sz="0" w:space="0" w:color="auto"/>
      </w:divBdr>
    </w:div>
    <w:div w:id="1801410579">
      <w:bodyDiv w:val="1"/>
      <w:marLeft w:val="0"/>
      <w:marRight w:val="0"/>
      <w:marTop w:val="0"/>
      <w:marBottom w:val="0"/>
      <w:divBdr>
        <w:top w:val="none" w:sz="0" w:space="0" w:color="auto"/>
        <w:left w:val="none" w:sz="0" w:space="0" w:color="auto"/>
        <w:bottom w:val="none" w:sz="0" w:space="0" w:color="auto"/>
        <w:right w:val="none" w:sz="0" w:space="0" w:color="auto"/>
      </w:divBdr>
    </w:div>
    <w:div w:id="1816096298">
      <w:bodyDiv w:val="1"/>
      <w:marLeft w:val="0"/>
      <w:marRight w:val="0"/>
      <w:marTop w:val="0"/>
      <w:marBottom w:val="0"/>
      <w:divBdr>
        <w:top w:val="none" w:sz="0" w:space="0" w:color="auto"/>
        <w:left w:val="none" w:sz="0" w:space="0" w:color="auto"/>
        <w:bottom w:val="none" w:sz="0" w:space="0" w:color="auto"/>
        <w:right w:val="none" w:sz="0" w:space="0" w:color="auto"/>
      </w:divBdr>
    </w:div>
    <w:div w:id="1831941608">
      <w:bodyDiv w:val="1"/>
      <w:marLeft w:val="0"/>
      <w:marRight w:val="0"/>
      <w:marTop w:val="0"/>
      <w:marBottom w:val="0"/>
      <w:divBdr>
        <w:top w:val="none" w:sz="0" w:space="0" w:color="auto"/>
        <w:left w:val="none" w:sz="0" w:space="0" w:color="auto"/>
        <w:bottom w:val="none" w:sz="0" w:space="0" w:color="auto"/>
        <w:right w:val="none" w:sz="0" w:space="0" w:color="auto"/>
      </w:divBdr>
    </w:div>
    <w:div w:id="1835609560">
      <w:bodyDiv w:val="1"/>
      <w:marLeft w:val="0"/>
      <w:marRight w:val="0"/>
      <w:marTop w:val="0"/>
      <w:marBottom w:val="0"/>
      <w:divBdr>
        <w:top w:val="none" w:sz="0" w:space="0" w:color="auto"/>
        <w:left w:val="none" w:sz="0" w:space="0" w:color="auto"/>
        <w:bottom w:val="none" w:sz="0" w:space="0" w:color="auto"/>
        <w:right w:val="none" w:sz="0" w:space="0" w:color="auto"/>
      </w:divBdr>
    </w:div>
    <w:div w:id="1839228316">
      <w:bodyDiv w:val="1"/>
      <w:marLeft w:val="0"/>
      <w:marRight w:val="0"/>
      <w:marTop w:val="0"/>
      <w:marBottom w:val="0"/>
      <w:divBdr>
        <w:top w:val="none" w:sz="0" w:space="0" w:color="auto"/>
        <w:left w:val="none" w:sz="0" w:space="0" w:color="auto"/>
        <w:bottom w:val="none" w:sz="0" w:space="0" w:color="auto"/>
        <w:right w:val="none" w:sz="0" w:space="0" w:color="auto"/>
      </w:divBdr>
    </w:div>
    <w:div w:id="1862930752">
      <w:bodyDiv w:val="1"/>
      <w:marLeft w:val="0"/>
      <w:marRight w:val="0"/>
      <w:marTop w:val="0"/>
      <w:marBottom w:val="0"/>
      <w:divBdr>
        <w:top w:val="none" w:sz="0" w:space="0" w:color="auto"/>
        <w:left w:val="none" w:sz="0" w:space="0" w:color="auto"/>
        <w:bottom w:val="none" w:sz="0" w:space="0" w:color="auto"/>
        <w:right w:val="none" w:sz="0" w:space="0" w:color="auto"/>
      </w:divBdr>
    </w:div>
    <w:div w:id="1874265778">
      <w:bodyDiv w:val="1"/>
      <w:marLeft w:val="0"/>
      <w:marRight w:val="0"/>
      <w:marTop w:val="0"/>
      <w:marBottom w:val="0"/>
      <w:divBdr>
        <w:top w:val="none" w:sz="0" w:space="0" w:color="auto"/>
        <w:left w:val="none" w:sz="0" w:space="0" w:color="auto"/>
        <w:bottom w:val="none" w:sz="0" w:space="0" w:color="auto"/>
        <w:right w:val="none" w:sz="0" w:space="0" w:color="auto"/>
      </w:divBdr>
    </w:div>
    <w:div w:id="1878547712">
      <w:bodyDiv w:val="1"/>
      <w:marLeft w:val="0"/>
      <w:marRight w:val="0"/>
      <w:marTop w:val="0"/>
      <w:marBottom w:val="0"/>
      <w:divBdr>
        <w:top w:val="none" w:sz="0" w:space="0" w:color="auto"/>
        <w:left w:val="none" w:sz="0" w:space="0" w:color="auto"/>
        <w:bottom w:val="none" w:sz="0" w:space="0" w:color="auto"/>
        <w:right w:val="none" w:sz="0" w:space="0" w:color="auto"/>
      </w:divBdr>
    </w:div>
    <w:div w:id="1895040730">
      <w:bodyDiv w:val="1"/>
      <w:marLeft w:val="0"/>
      <w:marRight w:val="0"/>
      <w:marTop w:val="0"/>
      <w:marBottom w:val="0"/>
      <w:divBdr>
        <w:top w:val="none" w:sz="0" w:space="0" w:color="auto"/>
        <w:left w:val="none" w:sz="0" w:space="0" w:color="auto"/>
        <w:bottom w:val="none" w:sz="0" w:space="0" w:color="auto"/>
        <w:right w:val="none" w:sz="0" w:space="0" w:color="auto"/>
      </w:divBdr>
    </w:div>
    <w:div w:id="1929194189">
      <w:bodyDiv w:val="1"/>
      <w:marLeft w:val="0"/>
      <w:marRight w:val="0"/>
      <w:marTop w:val="0"/>
      <w:marBottom w:val="0"/>
      <w:divBdr>
        <w:top w:val="none" w:sz="0" w:space="0" w:color="auto"/>
        <w:left w:val="none" w:sz="0" w:space="0" w:color="auto"/>
        <w:bottom w:val="none" w:sz="0" w:space="0" w:color="auto"/>
        <w:right w:val="none" w:sz="0" w:space="0" w:color="auto"/>
      </w:divBdr>
    </w:div>
    <w:div w:id="1954171529">
      <w:bodyDiv w:val="1"/>
      <w:marLeft w:val="0"/>
      <w:marRight w:val="0"/>
      <w:marTop w:val="0"/>
      <w:marBottom w:val="0"/>
      <w:divBdr>
        <w:top w:val="none" w:sz="0" w:space="0" w:color="auto"/>
        <w:left w:val="none" w:sz="0" w:space="0" w:color="auto"/>
        <w:bottom w:val="none" w:sz="0" w:space="0" w:color="auto"/>
        <w:right w:val="none" w:sz="0" w:space="0" w:color="auto"/>
      </w:divBdr>
    </w:div>
    <w:div w:id="1966811351">
      <w:bodyDiv w:val="1"/>
      <w:marLeft w:val="0"/>
      <w:marRight w:val="0"/>
      <w:marTop w:val="0"/>
      <w:marBottom w:val="0"/>
      <w:divBdr>
        <w:top w:val="none" w:sz="0" w:space="0" w:color="auto"/>
        <w:left w:val="none" w:sz="0" w:space="0" w:color="auto"/>
        <w:bottom w:val="none" w:sz="0" w:space="0" w:color="auto"/>
        <w:right w:val="none" w:sz="0" w:space="0" w:color="auto"/>
      </w:divBdr>
    </w:div>
    <w:div w:id="1970936272">
      <w:bodyDiv w:val="1"/>
      <w:marLeft w:val="0"/>
      <w:marRight w:val="0"/>
      <w:marTop w:val="0"/>
      <w:marBottom w:val="0"/>
      <w:divBdr>
        <w:top w:val="none" w:sz="0" w:space="0" w:color="auto"/>
        <w:left w:val="none" w:sz="0" w:space="0" w:color="auto"/>
        <w:bottom w:val="none" w:sz="0" w:space="0" w:color="auto"/>
        <w:right w:val="none" w:sz="0" w:space="0" w:color="auto"/>
      </w:divBdr>
    </w:div>
    <w:div w:id="1971208662">
      <w:bodyDiv w:val="1"/>
      <w:marLeft w:val="0"/>
      <w:marRight w:val="0"/>
      <w:marTop w:val="0"/>
      <w:marBottom w:val="0"/>
      <w:divBdr>
        <w:top w:val="none" w:sz="0" w:space="0" w:color="auto"/>
        <w:left w:val="none" w:sz="0" w:space="0" w:color="auto"/>
        <w:bottom w:val="none" w:sz="0" w:space="0" w:color="auto"/>
        <w:right w:val="none" w:sz="0" w:space="0" w:color="auto"/>
      </w:divBdr>
    </w:div>
    <w:div w:id="1974866494">
      <w:bodyDiv w:val="1"/>
      <w:marLeft w:val="0"/>
      <w:marRight w:val="0"/>
      <w:marTop w:val="0"/>
      <w:marBottom w:val="0"/>
      <w:divBdr>
        <w:top w:val="none" w:sz="0" w:space="0" w:color="auto"/>
        <w:left w:val="none" w:sz="0" w:space="0" w:color="auto"/>
        <w:bottom w:val="none" w:sz="0" w:space="0" w:color="auto"/>
        <w:right w:val="none" w:sz="0" w:space="0" w:color="auto"/>
      </w:divBdr>
    </w:div>
    <w:div w:id="1987002674">
      <w:bodyDiv w:val="1"/>
      <w:marLeft w:val="0"/>
      <w:marRight w:val="0"/>
      <w:marTop w:val="0"/>
      <w:marBottom w:val="0"/>
      <w:divBdr>
        <w:top w:val="none" w:sz="0" w:space="0" w:color="auto"/>
        <w:left w:val="none" w:sz="0" w:space="0" w:color="auto"/>
        <w:bottom w:val="none" w:sz="0" w:space="0" w:color="auto"/>
        <w:right w:val="none" w:sz="0" w:space="0" w:color="auto"/>
      </w:divBdr>
    </w:div>
    <w:div w:id="2012751947">
      <w:bodyDiv w:val="1"/>
      <w:marLeft w:val="0"/>
      <w:marRight w:val="0"/>
      <w:marTop w:val="0"/>
      <w:marBottom w:val="0"/>
      <w:divBdr>
        <w:top w:val="none" w:sz="0" w:space="0" w:color="auto"/>
        <w:left w:val="none" w:sz="0" w:space="0" w:color="auto"/>
        <w:bottom w:val="none" w:sz="0" w:space="0" w:color="auto"/>
        <w:right w:val="none" w:sz="0" w:space="0" w:color="auto"/>
      </w:divBdr>
    </w:div>
    <w:div w:id="2019847367">
      <w:bodyDiv w:val="1"/>
      <w:marLeft w:val="0"/>
      <w:marRight w:val="0"/>
      <w:marTop w:val="0"/>
      <w:marBottom w:val="0"/>
      <w:divBdr>
        <w:top w:val="none" w:sz="0" w:space="0" w:color="auto"/>
        <w:left w:val="none" w:sz="0" w:space="0" w:color="auto"/>
        <w:bottom w:val="none" w:sz="0" w:space="0" w:color="auto"/>
        <w:right w:val="none" w:sz="0" w:space="0" w:color="auto"/>
      </w:divBdr>
    </w:div>
    <w:div w:id="2028166205">
      <w:bodyDiv w:val="1"/>
      <w:marLeft w:val="0"/>
      <w:marRight w:val="0"/>
      <w:marTop w:val="0"/>
      <w:marBottom w:val="0"/>
      <w:divBdr>
        <w:top w:val="none" w:sz="0" w:space="0" w:color="auto"/>
        <w:left w:val="none" w:sz="0" w:space="0" w:color="auto"/>
        <w:bottom w:val="none" w:sz="0" w:space="0" w:color="auto"/>
        <w:right w:val="none" w:sz="0" w:space="0" w:color="auto"/>
      </w:divBdr>
    </w:div>
    <w:div w:id="2033072607">
      <w:bodyDiv w:val="1"/>
      <w:marLeft w:val="0"/>
      <w:marRight w:val="0"/>
      <w:marTop w:val="0"/>
      <w:marBottom w:val="0"/>
      <w:divBdr>
        <w:top w:val="none" w:sz="0" w:space="0" w:color="auto"/>
        <w:left w:val="none" w:sz="0" w:space="0" w:color="auto"/>
        <w:bottom w:val="none" w:sz="0" w:space="0" w:color="auto"/>
        <w:right w:val="none" w:sz="0" w:space="0" w:color="auto"/>
      </w:divBdr>
    </w:div>
    <w:div w:id="2043051634">
      <w:bodyDiv w:val="1"/>
      <w:marLeft w:val="0"/>
      <w:marRight w:val="0"/>
      <w:marTop w:val="0"/>
      <w:marBottom w:val="0"/>
      <w:divBdr>
        <w:top w:val="none" w:sz="0" w:space="0" w:color="auto"/>
        <w:left w:val="none" w:sz="0" w:space="0" w:color="auto"/>
        <w:bottom w:val="none" w:sz="0" w:space="0" w:color="auto"/>
        <w:right w:val="none" w:sz="0" w:space="0" w:color="auto"/>
      </w:divBdr>
    </w:div>
    <w:div w:id="2049405868">
      <w:bodyDiv w:val="1"/>
      <w:marLeft w:val="0"/>
      <w:marRight w:val="0"/>
      <w:marTop w:val="0"/>
      <w:marBottom w:val="0"/>
      <w:divBdr>
        <w:top w:val="none" w:sz="0" w:space="0" w:color="auto"/>
        <w:left w:val="none" w:sz="0" w:space="0" w:color="auto"/>
        <w:bottom w:val="none" w:sz="0" w:space="0" w:color="auto"/>
        <w:right w:val="none" w:sz="0" w:space="0" w:color="auto"/>
      </w:divBdr>
    </w:div>
    <w:div w:id="2053990266">
      <w:bodyDiv w:val="1"/>
      <w:marLeft w:val="0"/>
      <w:marRight w:val="0"/>
      <w:marTop w:val="0"/>
      <w:marBottom w:val="0"/>
      <w:divBdr>
        <w:top w:val="none" w:sz="0" w:space="0" w:color="auto"/>
        <w:left w:val="none" w:sz="0" w:space="0" w:color="auto"/>
        <w:bottom w:val="none" w:sz="0" w:space="0" w:color="auto"/>
        <w:right w:val="none" w:sz="0" w:space="0" w:color="auto"/>
      </w:divBdr>
    </w:div>
    <w:div w:id="2072846167">
      <w:bodyDiv w:val="1"/>
      <w:marLeft w:val="0"/>
      <w:marRight w:val="0"/>
      <w:marTop w:val="0"/>
      <w:marBottom w:val="0"/>
      <w:divBdr>
        <w:top w:val="none" w:sz="0" w:space="0" w:color="auto"/>
        <w:left w:val="none" w:sz="0" w:space="0" w:color="auto"/>
        <w:bottom w:val="none" w:sz="0" w:space="0" w:color="auto"/>
        <w:right w:val="none" w:sz="0" w:space="0" w:color="auto"/>
      </w:divBdr>
      <w:divsChild>
        <w:div w:id="89279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418120">
      <w:bodyDiv w:val="1"/>
      <w:marLeft w:val="0"/>
      <w:marRight w:val="0"/>
      <w:marTop w:val="0"/>
      <w:marBottom w:val="0"/>
      <w:divBdr>
        <w:top w:val="none" w:sz="0" w:space="0" w:color="auto"/>
        <w:left w:val="none" w:sz="0" w:space="0" w:color="auto"/>
        <w:bottom w:val="none" w:sz="0" w:space="0" w:color="auto"/>
        <w:right w:val="none" w:sz="0" w:space="0" w:color="auto"/>
      </w:divBdr>
    </w:div>
    <w:div w:id="2087992507">
      <w:bodyDiv w:val="1"/>
      <w:marLeft w:val="0"/>
      <w:marRight w:val="0"/>
      <w:marTop w:val="0"/>
      <w:marBottom w:val="0"/>
      <w:divBdr>
        <w:top w:val="none" w:sz="0" w:space="0" w:color="auto"/>
        <w:left w:val="none" w:sz="0" w:space="0" w:color="auto"/>
        <w:bottom w:val="none" w:sz="0" w:space="0" w:color="auto"/>
        <w:right w:val="none" w:sz="0" w:space="0" w:color="auto"/>
      </w:divBdr>
    </w:div>
    <w:div w:id="2116516182">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3593745">
      <w:bodyDiv w:val="1"/>
      <w:marLeft w:val="0"/>
      <w:marRight w:val="0"/>
      <w:marTop w:val="0"/>
      <w:marBottom w:val="0"/>
      <w:divBdr>
        <w:top w:val="none" w:sz="0" w:space="0" w:color="auto"/>
        <w:left w:val="none" w:sz="0" w:space="0" w:color="auto"/>
        <w:bottom w:val="none" w:sz="0" w:space="0" w:color="auto"/>
        <w:right w:val="none" w:sz="0" w:space="0" w:color="auto"/>
      </w:divBdr>
    </w:div>
    <w:div w:id="213464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4203</TotalTime>
  <Pages>20</Pages>
  <Words>7912</Words>
  <Characters>43522</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Piñero Tejada, Pedro Vale</cp:lastModifiedBy>
  <cp:revision>160</cp:revision>
  <cp:lastPrinted>2025-03-10T20:01:00Z</cp:lastPrinted>
  <dcterms:created xsi:type="dcterms:W3CDTF">2025-02-26T18:22:00Z</dcterms:created>
  <dcterms:modified xsi:type="dcterms:W3CDTF">2026-09-25T23:03:00Z</dcterms:modified>
</cp:coreProperties>
</file>