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9D28B" w14:textId="7A73FA3B" w:rsidR="00972D34" w:rsidRPr="000114CE" w:rsidRDefault="0097440F" w:rsidP="00972D3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88. </w:t>
      </w:r>
      <w:r w:rsidR="00972D34">
        <w:rPr>
          <w:rFonts w:ascii="Aptos" w:hAnsi="Aptos"/>
          <w:b/>
          <w:bCs/>
          <w:caps/>
          <w:u w:val="single"/>
        </w:rPr>
        <w:t>Sistemas de información de recursos humanos</w:t>
      </w:r>
    </w:p>
    <w:p w14:paraId="2E4F213F" w14:textId="77777777" w:rsidR="00DB651B" w:rsidRPr="000114CE" w:rsidRDefault="00972D34" w:rsidP="00DB651B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Los 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sistemas de información de recursos humanos (SIRH)</w:t>
      </w:r>
      <w:r>
        <w:rPr>
          <w:rFonts w:ascii="Aptos" w:eastAsia="Times New Roman" w:hAnsi="Aptos" w:cs="Times New Roman"/>
          <w:lang w:eastAsia="es-ES"/>
        </w:rPr>
        <w:t> del SAS son plataformas tecnológicas que gestionan los procesos relacionados con el personal sanitario y administrativo, optimizando la administración, planificación y desarrollo profesional mediante las 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TIC</w:t>
      </w:r>
      <w:r>
        <w:rPr>
          <w:rFonts w:ascii="Aptos" w:eastAsia="Times New Roman" w:hAnsi="Aptos" w:cs="Times New Roman"/>
          <w:lang w:eastAsia="es-ES"/>
        </w:rPr>
        <w:t>. Estos sistemas, como 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GERHONTE</w:t>
      </w:r>
      <w:r>
        <w:rPr>
          <w:rFonts w:ascii="Aptos" w:eastAsia="Times New Roman" w:hAnsi="Aptos" w:cs="Times New Roman"/>
          <w:lang w:eastAsia="es-ES"/>
        </w:rPr>
        <w:t>, 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SIRHUS</w:t>
      </w:r>
      <w:r>
        <w:rPr>
          <w:rFonts w:ascii="Aptos" w:eastAsia="Times New Roman" w:hAnsi="Aptos" w:cs="Times New Roman"/>
          <w:lang w:eastAsia="es-ES"/>
        </w:rPr>
        <w:t xml:space="preserve">, y otros módulos asociados, centralizan datos de empleados, nóminas, turnos, formación y oposiciones, asegurando eficiencia, transparencia y cumplimiento normativo (Ley 55/2003, ENS, RGPD). </w:t>
      </w:r>
      <w:r>
        <w:rPr>
          <w:rFonts w:ascii="Aptos" w:eastAsia="Times New Roman" w:hAnsi="Aptos" w:cs="Times New Roman"/>
          <w:lang w:eastAsia="es-ES"/>
        </w:rPr>
        <w:br/>
      </w:r>
    </w:p>
    <w:p w14:paraId="2CBB4661" w14:textId="77777777" w:rsidR="00972D34" w:rsidRPr="000114CE" w:rsidRDefault="00972D34" w:rsidP="00DB651B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Principales</w:t>
      </w:r>
    </w:p>
    <w:p w14:paraId="2787BE92" w14:textId="77777777" w:rsidR="00972D34" w:rsidRPr="000114CE" w:rsidRDefault="00972D34" w:rsidP="00972D34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Eficiencia Administrativa</w:t>
      </w:r>
      <w:r>
        <w:rPr>
          <w:rFonts w:ascii="Aptos" w:eastAsia="Times New Roman" w:hAnsi="Aptos" w:cs="Times New Roman"/>
          <w:lang w:eastAsia="es-ES"/>
        </w:rPr>
        <w:t>: Automatizar procesos como nóminas y turnos.</w:t>
      </w:r>
    </w:p>
    <w:p w14:paraId="1DA6BDE2" w14:textId="77777777" w:rsidR="00972D34" w:rsidRPr="000114CE" w:rsidRDefault="00972D34" w:rsidP="00972D34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Transparencia</w:t>
      </w:r>
      <w:r>
        <w:rPr>
          <w:rFonts w:ascii="Aptos" w:eastAsia="Times New Roman" w:hAnsi="Aptos" w:cs="Times New Roman"/>
          <w:lang w:eastAsia="es-ES"/>
        </w:rPr>
        <w:t>: Facilitar acceso a datos laborales (Ley 19/2013).</w:t>
      </w:r>
    </w:p>
    <w:p w14:paraId="20CF4E96" w14:textId="77777777" w:rsidR="00972D34" w:rsidRPr="000114CE" w:rsidRDefault="00972D34" w:rsidP="00972D34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Planificación</w:t>
      </w:r>
      <w:r>
        <w:rPr>
          <w:rFonts w:ascii="Aptos" w:eastAsia="Times New Roman" w:hAnsi="Aptos" w:cs="Times New Roman"/>
          <w:lang w:eastAsia="es-ES"/>
        </w:rPr>
        <w:t>: Optimizar recursos humanos para atención sanitaria.</w:t>
      </w:r>
    </w:p>
    <w:p w14:paraId="4C068EE8" w14:textId="77777777" w:rsidR="00B331BA" w:rsidRPr="000114CE" w:rsidRDefault="00972D34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Desarrollo Profesional</w:t>
      </w:r>
      <w:r>
        <w:rPr>
          <w:rFonts w:ascii="Aptos" w:eastAsia="Times New Roman" w:hAnsi="Aptos" w:cs="Times New Roman"/>
          <w:lang w:eastAsia="es-ES"/>
        </w:rPr>
        <w:t>: Gestionar formación y oposiciones</w:t>
      </w:r>
    </w:p>
    <w:p w14:paraId="32A53FE3" w14:textId="77777777" w:rsidR="00B331BA" w:rsidRPr="000114CE" w:rsidRDefault="00B331BA" w:rsidP="00B331BA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lang w:eastAsia="es-ES"/>
        </w:rPr>
      </w:pPr>
    </w:p>
    <w:p w14:paraId="0890A6A2" w14:textId="77777777" w:rsidR="00B331BA" w:rsidRPr="000114CE" w:rsidRDefault="00972D34" w:rsidP="00B331BA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Componentes Clave</w:t>
      </w:r>
    </w:p>
    <w:p w14:paraId="30554D0D" w14:textId="77777777" w:rsidR="00B331BA" w:rsidRPr="000114CE" w:rsidRDefault="00972D34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Registro de Personal</w:t>
      </w:r>
      <w:r>
        <w:rPr>
          <w:rFonts w:ascii="Aptos" w:eastAsia="Times New Roman" w:hAnsi="Aptos" w:cs="Times New Roman"/>
          <w:lang w:eastAsia="es-ES"/>
        </w:rPr>
        <w:t>: Datos de empleados (estatutarios, laborales).</w:t>
      </w:r>
    </w:p>
    <w:p w14:paraId="5379A80A" w14:textId="77777777" w:rsidR="00B331BA" w:rsidRPr="000114CE" w:rsidRDefault="00972D34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Nóminas</w:t>
      </w:r>
      <w:r>
        <w:rPr>
          <w:rFonts w:ascii="Aptos" w:eastAsia="Times New Roman" w:hAnsi="Aptos" w:cs="Times New Roman"/>
          <w:lang w:eastAsia="es-ES"/>
        </w:rPr>
        <w:t>: Cálculo y pago automatizado.</w:t>
      </w:r>
    </w:p>
    <w:p w14:paraId="7D3069EF" w14:textId="77777777" w:rsidR="00B331BA" w:rsidRPr="000114CE" w:rsidRDefault="00972D34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Planificación de Turnos</w:t>
      </w:r>
      <w:r>
        <w:rPr>
          <w:rFonts w:ascii="Aptos" w:eastAsia="Times New Roman" w:hAnsi="Aptos" w:cs="Times New Roman"/>
          <w:lang w:eastAsia="es-ES"/>
        </w:rPr>
        <w:t>: Asignación eficiente de horarios.</w:t>
      </w:r>
    </w:p>
    <w:p w14:paraId="455D0204" w14:textId="77777777" w:rsidR="00B331BA" w:rsidRPr="000114CE" w:rsidRDefault="00972D34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Formación y Oposiciones</w:t>
      </w:r>
      <w:r>
        <w:rPr>
          <w:rFonts w:ascii="Aptos" w:eastAsia="Times New Roman" w:hAnsi="Aptos" w:cs="Times New Roman"/>
          <w:lang w:eastAsia="es-ES"/>
        </w:rPr>
        <w:t>: Seguimiento de capacitación y procesos selectivos.</w:t>
      </w:r>
    </w:p>
    <w:p w14:paraId="1C23279A" w14:textId="77777777" w:rsidR="00B331BA" w:rsidRPr="000114CE" w:rsidRDefault="00B331BA" w:rsidP="00B331BA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lang w:eastAsia="es-ES"/>
        </w:rPr>
      </w:pPr>
    </w:p>
    <w:p w14:paraId="0BB2F1C0" w14:textId="77777777" w:rsidR="00B331BA" w:rsidRPr="000114CE" w:rsidRDefault="00B331BA" w:rsidP="00B331BA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Normativa y Regulación</w:t>
      </w:r>
    </w:p>
    <w:p w14:paraId="6AF10C11" w14:textId="77777777" w:rsidR="00B331BA" w:rsidRPr="000114CE" w:rsidRDefault="00B331BA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Normativa Nacional</w:t>
      </w:r>
    </w:p>
    <w:p w14:paraId="3C68E6A8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Ley 55/2003, de 16 de diciembre: Estatuto del personal sanitario (art. 35, BOE núm. 301).</w:t>
      </w:r>
    </w:p>
    <w:p w14:paraId="1F6585E3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Ley 39/2015, de 1 de octubre: Procedimiento digital (art. 14, BOE núm. 236).</w:t>
      </w:r>
    </w:p>
    <w:p w14:paraId="14CE1A8D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Ley Orgánica 3/2018, de 5 de diciembre: Protección de datos (art. 5, BOE núm. 294).</w:t>
      </w:r>
    </w:p>
    <w:p w14:paraId="41DD58D5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Real Decreto 203/2021: CL@VE (BOE núm. 77).</w:t>
      </w:r>
    </w:p>
    <w:p w14:paraId="63A5B367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Real Decreto 4/2010: ENI (BOE núm. 25).</w:t>
      </w:r>
    </w:p>
    <w:p w14:paraId="66E04FF5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Real Decreto 3/2010: ENS (BOE núm. 25).</w:t>
      </w:r>
    </w:p>
    <w:p w14:paraId="4668462A" w14:textId="77777777" w:rsidR="00B331BA" w:rsidRPr="000114CE" w:rsidRDefault="00B331BA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Normativa Europea</w:t>
      </w:r>
    </w:p>
    <w:p w14:paraId="2958A322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lang w:eastAsia="es-ES"/>
        </w:rPr>
        <w:t>RGPD (Reglamento UE 2016/679): Protección de datos (art. 5, DOUE L 119).</w:t>
      </w:r>
    </w:p>
    <w:p w14:paraId="48771C14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Reglamento </w:t>
      </w:r>
      <w:proofErr w:type="spellStart"/>
      <w:r>
        <w:rPr>
          <w:rFonts w:ascii="Aptos" w:eastAsia="Times New Roman" w:hAnsi="Aptos" w:cs="Times New Roman"/>
          <w:lang w:eastAsia="es-ES"/>
        </w:rPr>
        <w:t>eIDAS</w:t>
      </w:r>
      <w:proofErr w:type="spellEnd"/>
      <w:r>
        <w:rPr>
          <w:rFonts w:ascii="Aptos" w:eastAsia="Times New Roman" w:hAnsi="Aptos" w:cs="Times New Roman"/>
          <w:lang w:eastAsia="es-ES"/>
        </w:rPr>
        <w:t xml:space="preserve"> (UE 910/2014): Firma electrónica (DOUE L 257).</w:t>
      </w:r>
    </w:p>
    <w:p w14:paraId="1C7D051B" w14:textId="77777777" w:rsidR="00B331BA" w:rsidRPr="000114CE" w:rsidRDefault="00B331BA" w:rsidP="00B331BA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Normativa Autonómica</w:t>
      </w:r>
    </w:p>
    <w:p w14:paraId="0339AE7C" w14:textId="77777777" w:rsidR="00B331BA" w:rsidRPr="000114CE" w:rsidRDefault="00B331BA" w:rsidP="00B331BA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lang w:eastAsia="es-ES"/>
        </w:rPr>
        <w:t>Decreto 622/2019, de 27 de agosto: E-Administración (art. 2, BOJA núm. 169).</w:t>
      </w:r>
    </w:p>
    <w:p w14:paraId="56E77E12" w14:textId="77777777" w:rsidR="007154FD" w:rsidRPr="000114CE" w:rsidRDefault="00B331BA" w:rsidP="007154FD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lang w:eastAsia="es-ES"/>
        </w:rPr>
        <w:t>Ley 19/2013, de 9 de diciembre: Transparencia (art. 5, aplicada vía JA).</w:t>
      </w:r>
    </w:p>
    <w:p w14:paraId="09DC6D22" w14:textId="77777777" w:rsidR="003B1D1F" w:rsidRDefault="00000000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Precisiones sobre la normativa citada</w:t>
      </w:r>
    </w:p>
    <w:p w14:paraId="68536DBE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ENS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el Real Decreto 3/2010 ha sido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derogado y sustituido por el Real Decreto 311/2022, de 3 de mayo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por el que se regula el Esquema Nacional de Seguridad. Ambos esquemas (ENS y ENI) tienen su base legal en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art. 156 de la Ley 40/2015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63A5FB4C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Ley 19/2013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Transparencia es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estatal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(básica). La norma autonómica es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Ley 1/2014, de 24 de junio, de Transparencia Pública de Andalucía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71A67450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Real Decreto 203/2021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de 30 de marzo: Reglamento de actuación y funcionamiento del sector público por medios electrónicos (desarrolla </w:t>
      </w:r>
      <w:r>
        <w:rPr>
          <w:rFonts w:ascii="Aptos" w:eastAsia="Times New Roman" w:hAnsi="Aptos" w:cs="Times New Roman"/>
          <w:color w:val="1F4E79"/>
          <w:lang w:eastAsia="es-ES"/>
        </w:rPr>
        <w:lastRenderedPageBreak/>
        <w:t xml:space="preserve">las Leyes 39/2015 y 40/2015, incluidos los sistemas de identificación y firma como 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Cl@ve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>).</w:t>
      </w:r>
    </w:p>
    <w:p w14:paraId="19C91BDF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Ley 39/2015, art. 14</w:t>
      </w:r>
      <w:r>
        <w:rPr>
          <w:rFonts w:ascii="Aptos" w:eastAsia="Times New Roman" w:hAnsi="Aptos" w:cs="Times New Roman"/>
          <w:color w:val="1F4E79"/>
          <w:lang w:eastAsia="es-ES"/>
        </w:rPr>
        <w:t>: derecho y obligación de relacionarse electrónicamente con la Administración (obligados, entre otros, los empleados públicos para los trámites que realicen por razón de su condición).</w:t>
      </w:r>
    </w:p>
    <w:p w14:paraId="533F08C3" w14:textId="77777777" w:rsidR="003B1D1F" w:rsidRDefault="00000000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Qué aporta cada norma a un SIRH (clave para supuestos prácticos)</w:t>
      </w:r>
    </w:p>
    <w:p w14:paraId="343FF702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ENS (RD 311/2022)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→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seguridad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control de acceso y gestión de privilegios,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registro de la actividad de los usuarios (logs)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trazabilidad, auditoría,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copias de seguridad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continuidad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gestión de incidentes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(notificación de incidentes relevantes al CCN-CERT). Los sistemas se categorizan en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BÁSICA, MEDIA o ALTA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; los SIRH con datos de nóminas, salud laboral o expedientes suelen exigir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nivel ALTO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14F3DD39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Reglamento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eIDAS</w:t>
      </w:r>
      <w:proofErr w:type="spellEnd"/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 (UE 910/2014)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→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identificación electrónica y servicios de confianza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firma y </w:t>
      </w:r>
      <w:proofErr w:type="gramStart"/>
      <w:r>
        <w:rPr>
          <w:rFonts w:ascii="Aptos" w:eastAsia="Times New Roman" w:hAnsi="Aptos" w:cs="Times New Roman"/>
          <w:color w:val="1F4E79"/>
          <w:lang w:eastAsia="es-ES"/>
        </w:rPr>
        <w:t>sello electrónicos</w:t>
      </w:r>
      <w:proofErr w:type="gramEnd"/>
      <w:r>
        <w:rPr>
          <w:rFonts w:ascii="Aptos" w:eastAsia="Times New Roman" w:hAnsi="Aptos" w:cs="Times New Roman"/>
          <w:color w:val="1F4E79"/>
          <w:lang w:eastAsia="es-ES"/>
        </w:rPr>
        <w:t xml:space="preserve">, sello de tiempo, certificados cualificados. Garantiza autenticidad, integridad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repudio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(el firmante no puede negar la autoría de una actuación).</w:t>
      </w:r>
    </w:p>
    <w:p w14:paraId="6A7A90D9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ENI (RD 4/2010)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→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interoperabilidad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técnica, semántica y organizativa entre sistemas (GERHONTE, 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SIRhUS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, GESFORMA, 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CVDigital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…), uso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estándares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formatos abiertos y reutilización. Es el soporte técnico para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portabilidad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 intercambio de datos.</w:t>
      </w:r>
    </w:p>
    <w:p w14:paraId="7B13B70F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RGPD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→ art. 5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principios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(licitud, lealtad y transparencia; limitación de la finalidad; minimización; exactitud; limitación del plazo de conservación; integridad y confidencialidad; responsabilidad proactiva); art. 20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derecho a la portabilidad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; art. 22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decisiones individuales automatizadas y elaboración de perfiles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; art. 32 seguridad del tratamiento; art. 33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notificación de brechas de seguridad a la autoridad de control en un máximo de 72 horas</w:t>
      </w:r>
      <w:r>
        <w:rPr>
          <w:rFonts w:ascii="Aptos" w:eastAsia="Times New Roman" w:hAnsi="Aptos" w:cs="Times New Roman"/>
          <w:color w:val="1F4E79"/>
          <w:lang w:eastAsia="es-ES"/>
        </w:rPr>
        <w:t>; art. 34 comunicación de la brecha a los interesados cuando exista alto riesgo.</w:t>
      </w:r>
    </w:p>
    <w:p w14:paraId="3E62BFAC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LO 3/2018 (LOPDGDD)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→ adapta el RGPD al ordenamiento español e incorpora en su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Título X la garantía de los derechos digitales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(arts. 79 a 97), entre ellos la intimidad frente al uso de dispositivos digitales y de videovigilancia en el ámbito laboral y el derecho a la desconexión digital.</w:t>
      </w:r>
    </w:p>
    <w:p w14:paraId="6D6001D3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Autoridad de control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AEPD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con carácter general (es la que suelen citar las preguntas de examen); para el sector público andaluz (Junta y SAS) la autoridad autonómica es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Consejo de Transparencia y Protección de Datos de Andalucía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1732DB6A" w14:textId="77777777" w:rsidR="003B1D1F" w:rsidRDefault="00000000">
      <w:pPr>
        <w:pStyle w:val="Prrafodelista"/>
        <w:numPr>
          <w:ilvl w:val="1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Combinaciones típicas en supuestos prácticos</w:t>
      </w:r>
    </w:p>
    <w:p w14:paraId="15182A62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Acceso no autorizado a nóminas de compañeros</w:t>
      </w:r>
      <w:r>
        <w:rPr>
          <w:rFonts w:ascii="Aptos" w:eastAsia="Times New Roman" w:hAnsi="Aptos" w:cs="Times New Roman"/>
          <w:color w:val="1F4E79"/>
          <w:lang w:eastAsia="es-ES"/>
        </w:rPr>
        <w:t>: verificar permisos en el sistema origen (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GERHONTE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) + revisar los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logs de acceso (ENS)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+ garantizar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repudio (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eIDAS</w:t>
      </w:r>
      <w:proofErr w:type="spellEnd"/>
      <w:r>
        <w:rPr>
          <w:rFonts w:ascii="Aptos" w:eastAsia="Times New Roman" w:hAnsi="Aptos" w:cs="Times New Roman"/>
          <w:b/>
          <w:bCs/>
          <w:color w:val="1F4E79"/>
          <w:lang w:eastAsia="es-ES"/>
        </w:rPr>
        <w:t>)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5B1E9FE8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Incidente tras una actualización fallida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(nóminas no visibles, fallo de sincronización GERHONTE–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SIRhUS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):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restaurar copias de seguridad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GERHONTE +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auditar logs bajo el ENS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+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notificar a la autoridad de control si hay brecha de datos personales (RGPD art. 33, 72 h)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40E96ADC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Proyecto de unificación de formación, competencias y evaluación con analítica predictiva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normativa estratégica adicional =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RD 4/2010 (ENI) + ENS de nivel ALTO + LO 3/2018 (derechos digitales)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55B5631F" w14:textId="77777777" w:rsidR="003B1D1F" w:rsidRDefault="00000000">
      <w:pPr>
        <w:pStyle w:val="Prrafodelista"/>
        <w:numPr>
          <w:ilvl w:val="2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lastRenderedPageBreak/>
        <w:t>Arquitectura que vincula desempeño, formación y promoción garantizando la portabilidad (RGPD art. 20)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marco prioritario =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interoperabilidad: ENS de nivel alto + Esquema Nacional de Interoperabilidad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2AA87700" w14:textId="77777777" w:rsidR="007154FD" w:rsidRPr="000114CE" w:rsidRDefault="007154FD" w:rsidP="007154F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</w:p>
    <w:p w14:paraId="1BEA1391" w14:textId="77777777" w:rsidR="007154FD" w:rsidRPr="000114CE" w:rsidRDefault="007154FD" w:rsidP="007154FD">
      <w:pPr>
        <w:pStyle w:val="Prrafodelista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Principales Sistemas de Información de RRHH del SAS</w:t>
      </w:r>
    </w:p>
    <w:p w14:paraId="7DFD6FF9" w14:textId="77777777" w:rsidR="007154FD" w:rsidRPr="000114CE" w:rsidRDefault="007154FD" w:rsidP="007154FD">
      <w:pPr>
        <w:pStyle w:val="Prrafodelista"/>
        <w:numPr>
          <w:ilvl w:val="1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administrativa y vida laboral</w:t>
      </w:r>
      <w:r>
        <w:rPr>
          <w:rFonts w:ascii="Aptos" w:eastAsia="Times New Roman" w:hAnsi="Aptos" w:cs="Times New Roman"/>
          <w:lang w:eastAsia="es-ES"/>
        </w:rPr>
        <w:t xml:space="preserve">: GERHONTE, </w:t>
      </w:r>
      <w:proofErr w:type="spellStart"/>
      <w:r>
        <w:rPr>
          <w:rFonts w:ascii="Aptos" w:eastAsia="Times New Roman" w:hAnsi="Aptos" w:cs="Times New Roman"/>
          <w:lang w:eastAsia="es-ES"/>
        </w:rPr>
        <w:t>SIRhUS</w:t>
      </w:r>
      <w:proofErr w:type="spellEnd"/>
      <w:r>
        <w:rPr>
          <w:rFonts w:ascii="Aptos" w:eastAsia="Times New Roman" w:hAnsi="Aptos" w:cs="Times New Roman"/>
          <w:lang w:eastAsia="es-ES"/>
        </w:rPr>
        <w:t>, e-Atención, CNP, VEC.</w:t>
      </w:r>
    </w:p>
    <w:p w14:paraId="7EBD9C8A" w14:textId="77777777" w:rsidR="007154FD" w:rsidRPr="000114CE" w:rsidRDefault="007154FD" w:rsidP="007154FD">
      <w:pPr>
        <w:pStyle w:val="Prrafodelista"/>
        <w:numPr>
          <w:ilvl w:val="1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Formación</w:t>
      </w:r>
      <w:r>
        <w:rPr>
          <w:rFonts w:ascii="Aptos" w:eastAsia="Times New Roman" w:hAnsi="Aptos" w:cs="Times New Roman"/>
          <w:lang w:eastAsia="es-ES"/>
        </w:rPr>
        <w:t>: GESFORMA, Moodle.</w:t>
      </w:r>
    </w:p>
    <w:p w14:paraId="4B2B485A" w14:textId="77777777" w:rsidR="007154FD" w:rsidRPr="000114CE" w:rsidRDefault="007154FD" w:rsidP="007154FD">
      <w:pPr>
        <w:pStyle w:val="Prrafodelista"/>
        <w:numPr>
          <w:ilvl w:val="1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PRL y salud laboral</w:t>
      </w:r>
      <w:r>
        <w:rPr>
          <w:rFonts w:ascii="Aptos" w:eastAsia="Times New Roman" w:hAnsi="Aptos" w:cs="Times New Roman"/>
          <w:lang w:eastAsia="es-ES"/>
        </w:rPr>
        <w:t>: WINMEDTRA, WINSEHTRA.</w:t>
      </w:r>
    </w:p>
    <w:p w14:paraId="56838607" w14:textId="77777777" w:rsidR="007154FD" w:rsidRPr="000114CE" w:rsidRDefault="007154FD" w:rsidP="007154FD">
      <w:pPr>
        <w:pStyle w:val="Prrafodelista"/>
        <w:numPr>
          <w:ilvl w:val="1"/>
          <w:numId w:val="5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Procesos selectivos</w:t>
      </w:r>
      <w:r>
        <w:rPr>
          <w:rFonts w:ascii="Aptos" w:eastAsia="Times New Roman" w:hAnsi="Aptos" w:cs="Times New Roman"/>
          <w:lang w:eastAsia="es-ES"/>
        </w:rPr>
        <w:t xml:space="preserve">: </w:t>
      </w:r>
      <w:proofErr w:type="spellStart"/>
      <w:r>
        <w:rPr>
          <w:rFonts w:ascii="Aptos" w:eastAsia="Times New Roman" w:hAnsi="Aptos" w:cs="Times New Roman"/>
          <w:lang w:eastAsia="es-ES"/>
        </w:rPr>
        <w:t>CVDigital</w:t>
      </w:r>
      <w:proofErr w:type="spellEnd"/>
      <w:r>
        <w:rPr>
          <w:rFonts w:ascii="Aptos" w:eastAsia="Times New Roman" w:hAnsi="Aptos" w:cs="Times New Roman"/>
          <w:lang w:eastAsia="es-ES"/>
        </w:rPr>
        <w:t xml:space="preserve"> (Procesos y Tribunales).</w:t>
      </w:r>
    </w:p>
    <w:p w14:paraId="0EB99283" w14:textId="77777777" w:rsidR="00DB651B" w:rsidRPr="000114CE" w:rsidRDefault="00DB651B" w:rsidP="00DB651B">
      <w:pPr>
        <w:pStyle w:val="Prrafodelista"/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b/>
          <w:bCs/>
          <w:lang w:eastAsia="es-ES"/>
        </w:rPr>
      </w:pPr>
    </w:p>
    <w:p w14:paraId="00366883" w14:textId="77777777" w:rsidR="00DB651B" w:rsidRPr="000114CE" w:rsidRDefault="00DB651B" w:rsidP="00DB651B">
      <w:pPr>
        <w:pStyle w:val="Prrafodelista"/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lang w:eastAsia="es-ES"/>
        </w:rPr>
      </w:pPr>
    </w:p>
    <w:p w14:paraId="4254108E" w14:textId="77777777" w:rsidR="00DB651B" w:rsidRPr="000114CE" w:rsidRDefault="00DB651B" w:rsidP="00DB651B">
      <w:pPr>
        <w:pStyle w:val="Prrafodelista"/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lang w:eastAsia="es-ES"/>
        </w:rPr>
      </w:pPr>
    </w:p>
    <w:p w14:paraId="2E0BDC73" w14:textId="77777777" w:rsidR="004763C1" w:rsidRPr="000114CE" w:rsidRDefault="004763C1" w:rsidP="00B331BA">
      <w:pPr>
        <w:pStyle w:val="Prrafodelista"/>
        <w:numPr>
          <w:ilvl w:val="0"/>
          <w:numId w:val="29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1. </w:t>
      </w: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 xml:space="preserve">GERHONTE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(Gestión de RRHH y Organización de Nóminas y Turnos)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</w:t>
      </w:r>
    </w:p>
    <w:p w14:paraId="1814E6DF" w14:textId="77777777" w:rsidR="00B331BA" w:rsidRPr="000114CE" w:rsidRDefault="004763C1" w:rsidP="004763C1">
      <w:pPr>
        <w:pStyle w:val="Prrafodelista"/>
        <w:numPr>
          <w:ilvl w:val="1"/>
          <w:numId w:val="29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Es el sistema integral del SAS para la gestión de recursos humanos, centralizando múltiples funcionalidades esenciales:</w:t>
      </w:r>
    </w:p>
    <w:p w14:paraId="74E9AA3D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turnos y absentismo: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Permite la planificación y control de horarios, así como el registro de ausencias del personal.</w:t>
      </w:r>
      <w:r>
        <w:rPr>
          <w:rFonts w:ascii="Arial" w:eastAsia="Times New Roman" w:hAnsi="Arial" w:cs="Arial"/>
          <w:lang w:eastAsia="es-ES"/>
        </w:rPr>
        <w:t>​</w:t>
      </w:r>
    </w:p>
    <w:p w14:paraId="4334CCF6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Desempeño profesional: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Facilita la evaluación y seguimiento del rendimiento de los empleados.</w:t>
      </w:r>
    </w:p>
    <w:p w14:paraId="5BA7DB4C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Nóminas: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Automatiza la generación y consulta de nóminas, ofreciendo a los profesionales acceso para visualizar y descargar.</w:t>
      </w:r>
    </w:p>
    <w:p w14:paraId="5194DBF5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Relaciones laborales: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Gestiona aspectos relacionados con la interacción entre empleados y la institución</w:t>
      </w:r>
    </w:p>
    <w:p w14:paraId="56C72EAD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Expedientes: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Centraliza la información administrativa y laboral de cada profesional.</w:t>
      </w:r>
    </w:p>
    <w:p w14:paraId="32569989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Plantilla: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Ofrece una visión detallada de la estructura de personal y las plazas disponibles</w:t>
      </w:r>
    </w:p>
    <w:p w14:paraId="3F4CEBD2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Fiscalización: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Supervisa y controla procesos internos relacionados con la gestión de recursos humanos</w:t>
      </w:r>
    </w:p>
    <w:p w14:paraId="04FFA2F8" w14:textId="77777777" w:rsidR="004763C1" w:rsidRPr="000114CE" w:rsidRDefault="00B331BA" w:rsidP="00B331BA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Formación:</w:t>
      </w:r>
      <w:r>
        <w:rPr>
          <w:rFonts w:ascii="Aptos" w:eastAsia="Times New Roman" w:hAnsi="Aptos" w:cs="Times New Roman"/>
          <w:lang w:eastAsia="es-ES"/>
        </w:rPr>
        <w:t> 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Administra y coordina las actividades formativas dirigidas al personal del SAS.</w:t>
      </w:r>
    </w:p>
    <w:p w14:paraId="5E1BC91A" w14:textId="77777777" w:rsidR="003B1D1F" w:rsidRDefault="00000000">
      <w:pPr>
        <w:pStyle w:val="Prrafodelista"/>
        <w:numPr>
          <w:ilvl w:val="1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Aplicaciones/módulos específicos integrados en GERHONTE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(según 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ayudaDIGITAL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>):</w:t>
      </w:r>
    </w:p>
    <w:p w14:paraId="6AFECF72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ELISA (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ELecciones</w:t>
      </w:r>
      <w:proofErr w:type="spellEnd"/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SIndicAles</w:t>
      </w:r>
      <w:proofErr w:type="spellEnd"/>
      <w:r>
        <w:rPr>
          <w:rFonts w:ascii="Aptos" w:eastAsia="Times New Roman" w:hAnsi="Aptos" w:cs="Times New Roman"/>
          <w:b/>
          <w:bCs/>
          <w:color w:val="1F4E79"/>
          <w:lang w:eastAsia="es-ES"/>
        </w:rPr>
        <w:t>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módulo que permite administrar las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unidades electorales, mesas, censos, candidatos y sindicatos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obtener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listados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insertar el escrutinio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obtener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estadísticas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 las elecciones sindicales. Dispone del “Manual de Usuario 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Gerhonte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>-Elecciones Sindicales (ELISA)”.</w:t>
      </w:r>
    </w:p>
    <w:p w14:paraId="4C6942EC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Bolsa Horaria Sindical</w:t>
      </w:r>
      <w:r>
        <w:rPr>
          <w:rFonts w:ascii="Aptos" w:eastAsia="Times New Roman" w:hAnsi="Aptos" w:cs="Times New Roman"/>
          <w:color w:val="1F4E79"/>
          <w:lang w:eastAsia="es-ES"/>
        </w:rPr>
        <w:t>: gestión de las horas sindicales (manual “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Gerhonte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>-Bolsa Horaria Sindical”).</w:t>
      </w:r>
    </w:p>
    <w:p w14:paraId="7D3930F8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GerDelta</w:t>
      </w:r>
      <w:proofErr w:type="spellEnd"/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 / DELT@</w:t>
      </w:r>
      <w:r>
        <w:rPr>
          <w:rFonts w:ascii="Aptos" w:eastAsia="Times New Roman" w:hAnsi="Aptos" w:cs="Times New Roman"/>
          <w:color w:val="1F4E79"/>
          <w:lang w:eastAsia="es-ES"/>
        </w:rPr>
        <w:t>: comunicación de accidentes de trabajo y enfermedades profesionales.</w:t>
      </w:r>
    </w:p>
    <w:p w14:paraId="1618A71D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Turnos y Absentismos</w:t>
      </w:r>
      <w:r>
        <w:rPr>
          <w:rFonts w:ascii="Aptos" w:eastAsia="Times New Roman" w:hAnsi="Aptos" w:cs="Times New Roman"/>
          <w:color w:val="1F4E79"/>
          <w:lang w:eastAsia="es-ES"/>
        </w:rPr>
        <w:t>: módulo con versiones propias (p. ej., actualizaciones 2.67 y 2.68 en 2026).</w:t>
      </w:r>
    </w:p>
    <w:p w14:paraId="4ACFB151" w14:textId="77777777" w:rsidR="00B331BA" w:rsidRPr="000114CE" w:rsidRDefault="00B331BA" w:rsidP="004763C1">
      <w:pPr>
        <w:pStyle w:val="Prrafodelista"/>
        <w:numPr>
          <w:ilvl w:val="1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Para mejorar la accesibilidad, el SAS ha implementado la aplicación móvil </w:t>
      </w:r>
      <w:proofErr w:type="spellStart"/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mGerhonte</w:t>
      </w:r>
      <w:proofErr w:type="spellEnd"/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que permite a los profesionales acceder a servicios clave desde dispositivos móviles:</w:t>
      </w:r>
    </w:p>
    <w:p w14:paraId="1CD24998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Consultar y descargar nóminas.</w:t>
      </w:r>
      <w:r>
        <w:rPr>
          <w:rFonts w:ascii="Arial" w:eastAsia="Times New Roman" w:hAnsi="Arial" w:cs="Arial"/>
          <w:lang w:eastAsia="es-ES"/>
        </w:rPr>
        <w:t>​</w:t>
      </w:r>
    </w:p>
    <w:p w14:paraId="4A5E058A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Acceder a certificados de IRPF.</w:t>
      </w:r>
      <w:r>
        <w:rPr>
          <w:rFonts w:ascii="Arial" w:eastAsia="Times New Roman" w:hAnsi="Arial" w:cs="Arial"/>
          <w:lang w:eastAsia="es-ES"/>
        </w:rPr>
        <w:t>​</w:t>
      </w:r>
    </w:p>
    <w:p w14:paraId="14075740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Obtener el modelo de declaración responsable COVID.</w:t>
      </w:r>
    </w:p>
    <w:p w14:paraId="78AAFD1A" w14:textId="77777777" w:rsidR="00B331BA" w:rsidRPr="000114CE" w:rsidRDefault="00B331BA" w:rsidP="004763C1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lastRenderedPageBreak/>
        <w:t>Acceder a programas de bienestar incluidos en el proyecto de Humanización Positiva y Salud Laboral.</w:t>
      </w:r>
      <w:r>
        <w:rPr>
          <w:rFonts w:ascii="Arial" w:eastAsia="Times New Roman" w:hAnsi="Arial" w:cs="Arial"/>
          <w:lang w:eastAsia="es-ES"/>
        </w:rPr>
        <w:t>​</w:t>
      </w:r>
    </w:p>
    <w:p w14:paraId="52BCB9E4" w14:textId="77777777" w:rsidR="00FC5067" w:rsidRPr="000114CE" w:rsidRDefault="00B331BA" w:rsidP="00FC5067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Arial"/>
          <w:b/>
          <w:bCs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Consultar y solicitar certificados de empresa (tramitación ante el SEPE y consulta del estado de las solicitudes).</w:t>
      </w:r>
      <w:r>
        <w:rPr>
          <w:rFonts w:ascii="Arial" w:eastAsia="Times New Roman" w:hAnsi="Arial" w:cs="Arial"/>
          <w:lang w:eastAsia="es-ES"/>
        </w:rPr>
        <w:t>​</w:t>
      </w:r>
    </w:p>
    <w:p w14:paraId="2D344BF3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Modificar los datos de contacto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del profesional.</w:t>
      </w:r>
    </w:p>
    <w:p w14:paraId="4A52873D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Modificar la cuenta bancaria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asociada al profesional.</w:t>
      </w:r>
    </w:p>
    <w:p w14:paraId="5B1B0075" w14:textId="77777777" w:rsidR="003B1D1F" w:rsidRDefault="00000000">
      <w:pPr>
        <w:pStyle w:val="Prrafodelista"/>
        <w:numPr>
          <w:ilvl w:val="1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Acceso a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mGerhonte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: con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usuario y contraseña DMSAS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Las gestiones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modificación de datos de contacto o de cuenta bancaria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exigen identificarse con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certificado digital o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Cl@ve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35ED656A" w14:textId="77777777" w:rsidR="003B1D1F" w:rsidRDefault="00000000">
      <w:pPr>
        <w:pStyle w:val="Prrafodelista"/>
        <w:numPr>
          <w:ilvl w:val="1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Servicios que NO ofrece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mGerhonte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: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solicitud de permisos y vacaciones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no está entre sus funcionalidades. Sí permite, en cambio,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modificación de la cuenta bancaria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6F587656" w14:textId="77777777" w:rsidR="00FC5067" w:rsidRPr="000114CE" w:rsidRDefault="00FC5067" w:rsidP="00FC5067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Arial"/>
          <w:b/>
          <w:bCs/>
          <w:lang w:eastAsia="es-ES"/>
        </w:rPr>
      </w:pPr>
    </w:p>
    <w:p w14:paraId="2FC0B17C" w14:textId="77777777" w:rsidR="00FC5067" w:rsidRPr="000114CE" w:rsidRDefault="00FC5067" w:rsidP="00FC5067">
      <w:pPr>
        <w:pStyle w:val="Prrafodelista"/>
        <w:numPr>
          <w:ilvl w:val="0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Arial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 xml:space="preserve">2. </w:t>
      </w:r>
      <w:proofErr w:type="spellStart"/>
      <w:r>
        <w:rPr>
          <w:rFonts w:ascii="Aptos" w:eastAsia="Times New Roman" w:hAnsi="Aptos" w:cs="Times New Roman"/>
          <w:b/>
          <w:bCs/>
          <w:u w:val="single"/>
          <w:lang w:eastAsia="es-ES"/>
        </w:rPr>
        <w:t>SIRhUS</w:t>
      </w:r>
      <w:proofErr w:type="spellEnd"/>
      <w:r>
        <w:rPr>
          <w:rFonts w:ascii="Aptos" w:eastAsia="Times New Roman" w:hAnsi="Aptos" w:cs="Times New Roman"/>
          <w:b/>
          <w:bCs/>
          <w:u w:val="single"/>
          <w:lang w:eastAsia="es-ES"/>
        </w:rPr>
        <w:t>:</w:t>
      </w:r>
      <w:r>
        <w:rPr>
          <w:rFonts w:ascii="Aptos" w:eastAsia="Times New Roman" w:hAnsi="Aptos" w:cs="Times New Roman"/>
          <w:b/>
          <w:bCs/>
          <w:lang w:eastAsia="es-ES"/>
        </w:rPr>
        <w:t xml:space="preserve"> Sistema Integral de Recursos Humanos del SAS</w:t>
      </w:r>
    </w:p>
    <w:p w14:paraId="0E65BFC9" w14:textId="77777777" w:rsidR="00FC5067" w:rsidRPr="000114CE" w:rsidRDefault="00FC5067" w:rsidP="00FC5067">
      <w:pPr>
        <w:pStyle w:val="Prrafodelista"/>
        <w:numPr>
          <w:ilvl w:val="1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Arial"/>
          <w:b/>
          <w:bCs/>
          <w:lang w:eastAsia="es-ES"/>
        </w:rPr>
      </w:pPr>
      <w:proofErr w:type="spellStart"/>
      <w:r>
        <w:rPr>
          <w:rFonts w:ascii="Aptos" w:eastAsia="Times New Roman" w:hAnsi="Aptos" w:cs="Times New Roman"/>
          <w:lang w:eastAsia="es-ES"/>
        </w:rPr>
        <w:t>SIRhUS</w:t>
      </w:r>
      <w:proofErr w:type="spellEnd"/>
      <w:r>
        <w:rPr>
          <w:rFonts w:ascii="Aptos" w:eastAsia="Times New Roman" w:hAnsi="Aptos" w:cs="Times New Roman"/>
          <w:lang w:eastAsia="es-ES"/>
        </w:rPr>
        <w:t xml:space="preserve"> es la plataforma corporativa del SAS destinada a la </w:t>
      </w:r>
      <w:r>
        <w:rPr>
          <w:rFonts w:ascii="Aptos" w:eastAsia="Times New Roman" w:hAnsi="Aptos" w:cs="Times New Roman"/>
          <w:b/>
          <w:bCs/>
          <w:lang w:eastAsia="es-ES"/>
        </w:rPr>
        <w:t>gestión integral de los RRHH</w:t>
      </w:r>
      <w:r>
        <w:rPr>
          <w:rFonts w:ascii="Aptos" w:eastAsia="Times New Roman" w:hAnsi="Aptos" w:cs="Times New Roman"/>
          <w:lang w:eastAsia="es-ES"/>
        </w:rPr>
        <w:t xml:space="preserve">. Centraliza la información del personal estatutario, funcionario y laboral, y permite la gestión electrónica de los procesos relacionados con la vida laboral de los profesionales. Se trata de un sistema en evolución, clave en la </w:t>
      </w:r>
      <w:r>
        <w:rPr>
          <w:rFonts w:ascii="Aptos" w:eastAsia="Times New Roman" w:hAnsi="Aptos" w:cs="Times New Roman"/>
          <w:b/>
          <w:bCs/>
          <w:lang w:eastAsia="es-ES"/>
        </w:rPr>
        <w:t>digitalización de la administración de personal</w:t>
      </w:r>
      <w:r>
        <w:rPr>
          <w:rFonts w:ascii="Aptos" w:eastAsia="Times New Roman" w:hAnsi="Aptos" w:cs="Times New Roman"/>
          <w:lang w:eastAsia="es-ES"/>
        </w:rPr>
        <w:t xml:space="preserve">, con conexiones con otros sistemas como </w:t>
      </w:r>
      <w:r>
        <w:rPr>
          <w:rFonts w:ascii="Aptos" w:eastAsia="Times New Roman" w:hAnsi="Aptos" w:cs="Times New Roman"/>
          <w:b/>
          <w:bCs/>
          <w:lang w:eastAsia="es-ES"/>
        </w:rPr>
        <w:t>Moodle SAS</w:t>
      </w:r>
      <w:r>
        <w:rPr>
          <w:rFonts w:ascii="Aptos" w:eastAsia="Times New Roman" w:hAnsi="Aptos" w:cs="Times New Roman"/>
          <w:lang w:eastAsia="es-ES"/>
        </w:rPr>
        <w:t xml:space="preserve"> y el </w:t>
      </w:r>
      <w:r>
        <w:rPr>
          <w:rFonts w:ascii="Aptos" w:eastAsia="Times New Roman" w:hAnsi="Aptos" w:cs="Times New Roman"/>
          <w:b/>
          <w:bCs/>
          <w:lang w:eastAsia="es-ES"/>
        </w:rPr>
        <w:t>Portal del Empleado</w:t>
      </w:r>
      <w:r>
        <w:rPr>
          <w:rFonts w:ascii="Aptos" w:eastAsia="Times New Roman" w:hAnsi="Aptos" w:cs="Times New Roman"/>
          <w:lang w:eastAsia="es-ES"/>
        </w:rPr>
        <w:t>.</w:t>
      </w:r>
    </w:p>
    <w:p w14:paraId="707B3E69" w14:textId="77777777" w:rsidR="00FC5067" w:rsidRPr="000114CE" w:rsidRDefault="00FC5067" w:rsidP="00FC5067">
      <w:pPr>
        <w:pStyle w:val="Prrafodelista"/>
        <w:numPr>
          <w:ilvl w:val="1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Arial"/>
          <w:b/>
          <w:bCs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Funciones principales</w:t>
      </w:r>
      <w:r>
        <w:rPr>
          <w:rFonts w:ascii="Aptos" w:eastAsia="Times New Roman" w:hAnsi="Aptos" w:cs="Times New Roman"/>
          <w:lang w:eastAsia="es-ES"/>
        </w:rPr>
        <w:t>:</w:t>
      </w:r>
    </w:p>
    <w:p w14:paraId="43162B6B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expedientes personales</w:t>
      </w:r>
      <w:r>
        <w:rPr>
          <w:rFonts w:ascii="Aptos" w:eastAsia="Times New Roman" w:hAnsi="Aptos" w:cs="Times New Roman"/>
          <w:lang w:eastAsia="es-ES"/>
        </w:rPr>
        <w:t>: datos administrativos, nombramientos, situaciones administrativas, titulación, servicios prestados, etc.</w:t>
      </w:r>
    </w:p>
    <w:p w14:paraId="448C89A7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Seguimiento de la formación continua</w:t>
      </w:r>
      <w:r>
        <w:rPr>
          <w:rFonts w:ascii="Aptos" w:eastAsia="Times New Roman" w:hAnsi="Aptos" w:cs="Times New Roman"/>
          <w:lang w:eastAsia="es-ES"/>
        </w:rPr>
        <w:t xml:space="preserve">: integración con </w:t>
      </w:r>
      <w:r>
        <w:rPr>
          <w:rFonts w:ascii="Aptos" w:eastAsia="Times New Roman" w:hAnsi="Aptos" w:cs="Times New Roman"/>
          <w:b/>
          <w:bCs/>
          <w:lang w:eastAsia="es-ES"/>
        </w:rPr>
        <w:t>Moodle SAS</w:t>
      </w:r>
      <w:r>
        <w:rPr>
          <w:rFonts w:ascii="Aptos" w:eastAsia="Times New Roman" w:hAnsi="Aptos" w:cs="Times New Roman"/>
          <w:lang w:eastAsia="es-ES"/>
        </w:rPr>
        <w:t>, incluyendo inscripción, seguimiento, evaluación y acreditación de actividades formativas.</w:t>
      </w:r>
    </w:p>
    <w:p w14:paraId="5E89A714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Evaluación del desempeño profesional</w:t>
      </w:r>
      <w:r>
        <w:rPr>
          <w:rFonts w:ascii="Aptos" w:eastAsia="Times New Roman" w:hAnsi="Aptos" w:cs="Times New Roman"/>
          <w:lang w:eastAsia="es-ES"/>
        </w:rPr>
        <w:t>: recogida y análisis de indicadores de desempeño, productividad y cumplimiento de objetivos.</w:t>
      </w:r>
    </w:p>
    <w:p w14:paraId="61DB9B2E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procesos selectivos</w:t>
      </w:r>
      <w:r>
        <w:rPr>
          <w:rFonts w:ascii="Aptos" w:eastAsia="Times New Roman" w:hAnsi="Aptos" w:cs="Times New Roman"/>
          <w:lang w:eastAsia="es-ES"/>
        </w:rPr>
        <w:t>: apoyo en concursos, oposiciones, bolsa de empleo y carrera profesional.</w:t>
      </w:r>
    </w:p>
    <w:p w14:paraId="40DD29A6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Consultas y trámites del personal</w:t>
      </w:r>
      <w:r>
        <w:rPr>
          <w:rFonts w:ascii="Aptos" w:eastAsia="Times New Roman" w:hAnsi="Aptos" w:cs="Times New Roman"/>
          <w:lang w:eastAsia="es-ES"/>
        </w:rPr>
        <w:t xml:space="preserve">: a través del </w:t>
      </w:r>
      <w:r>
        <w:rPr>
          <w:rFonts w:ascii="Aptos" w:eastAsia="Times New Roman" w:hAnsi="Aptos" w:cs="Times New Roman"/>
          <w:b/>
          <w:bCs/>
          <w:lang w:eastAsia="es-ES"/>
        </w:rPr>
        <w:t>Portal del Empleado</w:t>
      </w:r>
      <w:r>
        <w:rPr>
          <w:rFonts w:ascii="Aptos" w:eastAsia="Times New Roman" w:hAnsi="Aptos" w:cs="Times New Roman"/>
          <w:lang w:eastAsia="es-ES"/>
        </w:rPr>
        <w:t>, el profesional puede consultar su situación administrativa, descargar</w:t>
      </w:r>
    </w:p>
    <w:p w14:paraId="7F939B65" w14:textId="77777777" w:rsidR="00FC5067" w:rsidRPr="000114CE" w:rsidRDefault="00FC5067" w:rsidP="00FC5067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5CBD6694" w14:textId="77777777" w:rsidR="00DB651B" w:rsidRPr="000114CE" w:rsidRDefault="00DB651B" w:rsidP="00FC5067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69152364" w14:textId="77777777" w:rsidR="00FC5067" w:rsidRPr="000114CE" w:rsidRDefault="00FC5067" w:rsidP="00FC5067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3.e-Atención al Profesional:</w:t>
      </w:r>
      <w:r>
        <w:rPr>
          <w:rFonts w:ascii="Aptos" w:eastAsia="Times New Roman" w:hAnsi="Aptos" w:cs="Times New Roman"/>
          <w:b/>
          <w:bCs/>
          <w:lang w:eastAsia="es-ES"/>
        </w:rPr>
        <w:t xml:space="preserve"> Portal de Servicios Digitales para el Personal del SAS</w:t>
      </w:r>
    </w:p>
    <w:p w14:paraId="6AFB952F" w14:textId="77777777" w:rsidR="00FC5067" w:rsidRPr="000114CE" w:rsidRDefault="00FC5067" w:rsidP="00FC5067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e-Atención al Profesional</w:t>
      </w:r>
      <w:r>
        <w:rPr>
          <w:rFonts w:ascii="Aptos" w:eastAsia="Times New Roman" w:hAnsi="Aptos" w:cs="Times New Roman"/>
          <w:lang w:eastAsia="es-ES"/>
        </w:rPr>
        <w:t xml:space="preserve"> es un portal web corporativo del SAS que centraliza una serie de servicios y trámites dirigidos al personal sanitario y no sanitario. Su diseño se adapta al perfil del usuario que accede (profesionales en activo, no activos desde hace menos de cinco años, no activos desde hace más de cinco años y personas sin vínculo actual con el SAS), lo que permite ofrecer funcionalidades diferenciadas y personalizadas.</w:t>
      </w:r>
    </w:p>
    <w:p w14:paraId="50970E74" w14:textId="77777777" w:rsidR="00FC5067" w:rsidRPr="000114CE" w:rsidRDefault="00FC5067" w:rsidP="00FC5067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Funciones principales</w:t>
      </w:r>
      <w:r>
        <w:rPr>
          <w:rFonts w:ascii="Aptos" w:eastAsia="Times New Roman" w:hAnsi="Aptos" w:cs="Times New Roman"/>
          <w:lang w:eastAsia="es-ES"/>
        </w:rPr>
        <w:t>:</w:t>
      </w:r>
    </w:p>
    <w:p w14:paraId="4E126503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Consulta de documentos laborales</w:t>
      </w:r>
      <w:r>
        <w:rPr>
          <w:rFonts w:ascii="Aptos" w:eastAsia="Times New Roman" w:hAnsi="Aptos" w:cs="Times New Roman"/>
          <w:lang w:eastAsia="es-ES"/>
        </w:rPr>
        <w:t xml:space="preserve"> para profesionales en activo (certificados, informes, vida laboral interna...).</w:t>
      </w:r>
    </w:p>
    <w:p w14:paraId="32B9FB02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Acceso a cursos de formación en Prevención de Riesgos Laborales</w:t>
      </w:r>
      <w:r>
        <w:rPr>
          <w:rFonts w:ascii="Aptos" w:eastAsia="Times New Roman" w:hAnsi="Aptos" w:cs="Times New Roman"/>
          <w:lang w:eastAsia="es-ES"/>
        </w:rPr>
        <w:t>.</w:t>
      </w:r>
    </w:p>
    <w:p w14:paraId="23DF4A2E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Solicitud de Carrera Profesional</w:t>
      </w:r>
      <w:r>
        <w:rPr>
          <w:rFonts w:ascii="Aptos" w:eastAsia="Times New Roman" w:hAnsi="Aptos" w:cs="Times New Roman"/>
          <w:lang w:eastAsia="es-ES"/>
        </w:rPr>
        <w:t>, incluyendo seguimiento del estado de tramitación.</w:t>
      </w:r>
    </w:p>
    <w:p w14:paraId="482D8101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Consulta y descarga del borrador de la declaración de la renta</w:t>
      </w:r>
      <w:r>
        <w:rPr>
          <w:rFonts w:ascii="Aptos" w:eastAsia="Times New Roman" w:hAnsi="Aptos" w:cs="Times New Roman"/>
          <w:lang w:eastAsia="es-ES"/>
        </w:rPr>
        <w:t>, vinculado a datos fiscales proporcionados por el SAS.</w:t>
      </w:r>
    </w:p>
    <w:p w14:paraId="14BAE958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Consulta de nóminas y certificados IRPF</w:t>
      </w:r>
      <w:r>
        <w:rPr>
          <w:rFonts w:ascii="Aptos" w:eastAsia="Times New Roman" w:hAnsi="Aptos" w:cs="Times New Roman"/>
          <w:lang w:eastAsia="es-ES"/>
        </w:rPr>
        <w:t>, accesible mensualmente.</w:t>
      </w:r>
    </w:p>
    <w:p w14:paraId="6196909C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lastRenderedPageBreak/>
        <w:t>Visualización de la planilla laboral mensual</w:t>
      </w:r>
      <w:r>
        <w:rPr>
          <w:rFonts w:ascii="Aptos" w:eastAsia="Times New Roman" w:hAnsi="Aptos" w:cs="Times New Roman"/>
          <w:lang w:eastAsia="es-ES"/>
        </w:rPr>
        <w:t xml:space="preserve">, actualizada con datos procedentes del sistema </w:t>
      </w:r>
      <w:r>
        <w:rPr>
          <w:rFonts w:ascii="Aptos" w:eastAsia="Times New Roman" w:hAnsi="Aptos" w:cs="Times New Roman"/>
          <w:b/>
          <w:bCs/>
          <w:lang w:eastAsia="es-ES"/>
        </w:rPr>
        <w:t>GERHONTE</w:t>
      </w:r>
      <w:r>
        <w:rPr>
          <w:rFonts w:ascii="Aptos" w:eastAsia="Times New Roman" w:hAnsi="Aptos" w:cs="Times New Roman"/>
          <w:lang w:eastAsia="es-ES"/>
        </w:rPr>
        <w:t xml:space="preserve"> (Gestión de Recursos Humanos por Turnos).</w:t>
      </w:r>
    </w:p>
    <w:p w14:paraId="6836A0FD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reconocimientos y certificados de servicios prestados</w:t>
      </w:r>
      <w:r>
        <w:rPr>
          <w:rFonts w:ascii="Aptos" w:eastAsia="Times New Roman" w:hAnsi="Aptos" w:cs="Times New Roman"/>
          <w:lang w:eastAsia="es-ES"/>
        </w:rPr>
        <w:t>, válidos para procesos de movilidad, concursos y bolsas.</w:t>
      </w:r>
    </w:p>
    <w:p w14:paraId="12CAEE78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Acceso a formularios electrónicos</w:t>
      </w:r>
      <w:r>
        <w:rPr>
          <w:rFonts w:ascii="Aptos" w:eastAsia="Times New Roman" w:hAnsi="Aptos" w:cs="Times New Roman"/>
          <w:lang w:eastAsia="es-ES"/>
        </w:rPr>
        <w:t>, impresos oficiales y normativa interna del SAS, organizada por categorías.</w:t>
      </w:r>
    </w:p>
    <w:p w14:paraId="0E2B1BEE" w14:textId="77777777" w:rsidR="00FC5067" w:rsidRPr="000114CE" w:rsidRDefault="00FC5067" w:rsidP="00FC5067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Tecnología</w:t>
      </w:r>
      <w:r>
        <w:rPr>
          <w:rFonts w:ascii="Aptos" w:eastAsia="Times New Roman" w:hAnsi="Aptos" w:cs="Times New Roman"/>
          <w:lang w:eastAsia="es-ES"/>
        </w:rPr>
        <w:t>:</w:t>
      </w:r>
    </w:p>
    <w:p w14:paraId="26DB44FE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Plataforma web integrada en la Intranet del SAS y accesible mediante certificado digital o usuario corporativo.</w:t>
      </w:r>
    </w:p>
    <w:p w14:paraId="44F27B59" w14:textId="77777777" w:rsidR="00FC5067" w:rsidRPr="000114CE" w:rsidRDefault="00FC5067" w:rsidP="00FC5067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Clasificación dinámica de accesos según el perfil del usuario (activo/inactivo).</w:t>
      </w:r>
    </w:p>
    <w:p w14:paraId="2572CC37" w14:textId="77777777" w:rsidR="007A0AD5" w:rsidRPr="000114CE" w:rsidRDefault="00FC5067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Acceso a servicios sincronizados con sistemas como </w:t>
      </w:r>
      <w:proofErr w:type="spellStart"/>
      <w:r>
        <w:rPr>
          <w:rFonts w:ascii="Aptos" w:eastAsia="Times New Roman" w:hAnsi="Aptos" w:cs="Times New Roman"/>
          <w:b/>
          <w:bCs/>
          <w:lang w:eastAsia="es-ES"/>
        </w:rPr>
        <w:t>SIRhUS</w:t>
      </w:r>
      <w:proofErr w:type="spellEnd"/>
      <w:r>
        <w:rPr>
          <w:rFonts w:ascii="Aptos" w:eastAsia="Times New Roman" w:hAnsi="Aptos" w:cs="Times New Roman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lang w:eastAsia="es-ES"/>
        </w:rPr>
        <w:t>GERHONTE</w:t>
      </w:r>
      <w:r>
        <w:rPr>
          <w:rFonts w:ascii="Aptos" w:eastAsia="Times New Roman" w:hAnsi="Aptos" w:cs="Times New Roman"/>
          <w:lang w:eastAsia="es-ES"/>
        </w:rPr>
        <w:t xml:space="preserve"> y la </w:t>
      </w:r>
      <w:r>
        <w:rPr>
          <w:rFonts w:ascii="Aptos" w:eastAsia="Times New Roman" w:hAnsi="Aptos" w:cs="Times New Roman"/>
          <w:b/>
          <w:bCs/>
          <w:lang w:eastAsia="es-ES"/>
        </w:rPr>
        <w:t>Oficina Virtual del Profesional</w:t>
      </w:r>
      <w:r>
        <w:rPr>
          <w:rFonts w:ascii="Aptos" w:eastAsia="Times New Roman" w:hAnsi="Aptos" w:cs="Times New Roman"/>
          <w:lang w:eastAsia="es-ES"/>
        </w:rPr>
        <w:t>.</w:t>
      </w:r>
    </w:p>
    <w:p w14:paraId="40112D60" w14:textId="77777777" w:rsidR="003B1D1F" w:rsidRDefault="00000000">
      <w:pPr>
        <w:pStyle w:val="Prrafodelista"/>
        <w:numPr>
          <w:ilvl w:val="1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Comparativa e-Atención al Profesional vs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mGerhonte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 (omnicanalidad):</w:t>
      </w:r>
    </w:p>
    <w:p w14:paraId="6E069C15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Comunes a ambas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consulta y descarga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nóminas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certificados de IRPF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0E9EB42A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Solo en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e</w:t>
      </w:r>
      <w:proofErr w:type="spellEnd"/>
      <w:r>
        <w:rPr>
          <w:rFonts w:ascii="Aptos" w:eastAsia="Times New Roman" w:hAnsi="Aptos" w:cs="Times New Roman"/>
          <w:b/>
          <w:bCs/>
          <w:color w:val="1F4E79"/>
          <w:lang w:eastAsia="es-ES"/>
        </w:rPr>
        <w:t>-Atención</w:t>
      </w:r>
      <w:r>
        <w:rPr>
          <w:rFonts w:ascii="Aptos" w:eastAsia="Times New Roman" w:hAnsi="Aptos" w:cs="Times New Roman"/>
          <w:color w:val="1F4E79"/>
          <w:lang w:eastAsia="es-ES"/>
        </w:rPr>
        <w:t>: solicitudes de carrera profesional, borrador de la renta, cursos de PRL y consulta de documentos para profesionales en activo.</w:t>
      </w:r>
    </w:p>
    <w:p w14:paraId="79725D56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Solo en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mGerhonte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: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modificación de la cuenta bancaria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de los datos de contacto (con certificado digital o 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Cl@ve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>), solicitud de certificado de empresa ante el SEPE y declaración responsable COVID.</w:t>
      </w:r>
    </w:p>
    <w:p w14:paraId="3373A148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color w:val="1F4E79"/>
          <w:lang w:eastAsia="es-ES"/>
        </w:rPr>
        <w:t xml:space="preserve">Por tanto, la funcionalidad que está en una sola de las aplicaciones y debería implantarse en ambas para una experiencia </w:t>
      </w:r>
      <w:proofErr w:type="spellStart"/>
      <w:r>
        <w:rPr>
          <w:rFonts w:ascii="Aptos" w:eastAsia="Times New Roman" w:hAnsi="Aptos" w:cs="Times New Roman"/>
          <w:color w:val="1F4E79"/>
          <w:lang w:eastAsia="es-ES"/>
        </w:rPr>
        <w:t>omnicanal</w:t>
      </w:r>
      <w:proofErr w:type="spellEnd"/>
      <w:r>
        <w:rPr>
          <w:rFonts w:ascii="Aptos" w:eastAsia="Times New Roman" w:hAnsi="Aptos" w:cs="Times New Roman"/>
          <w:color w:val="1F4E79"/>
          <w:lang w:eastAsia="es-ES"/>
        </w:rPr>
        <w:t xml:space="preserve"> es la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modificación de la cuenta bancaria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75FF1681" w14:textId="77777777" w:rsidR="007A0AD5" w:rsidRPr="000114CE" w:rsidRDefault="007A0AD5" w:rsidP="007A0AD5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560F3A6A" w14:textId="77777777" w:rsidR="007A0AD5" w:rsidRPr="000114CE" w:rsidRDefault="007A0AD5" w:rsidP="007A0AD5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 xml:space="preserve">4. </w:t>
      </w:r>
      <w:r>
        <w:rPr>
          <w:rFonts w:ascii="Aptos" w:eastAsia="Times New Roman" w:hAnsi="Aptos" w:cs="Times New Roman"/>
          <w:b/>
          <w:bCs/>
          <w:u w:val="single"/>
          <w:lang w:eastAsia="es-ES"/>
        </w:rPr>
        <w:t>GESFORMA:</w:t>
      </w:r>
      <w:r>
        <w:rPr>
          <w:rFonts w:ascii="Aptos" w:eastAsia="Times New Roman" w:hAnsi="Aptos" w:cs="Times New Roman"/>
          <w:b/>
          <w:bCs/>
          <w:lang w:eastAsia="es-ES"/>
        </w:rPr>
        <w:t xml:space="preserve"> Sistema de Gestión de la Formación Continuada del SAS</w:t>
      </w:r>
    </w:p>
    <w:p w14:paraId="2140CF8C" w14:textId="77777777" w:rsidR="007A0AD5" w:rsidRPr="000114CE" w:rsidRDefault="007A0AD5" w:rsidP="007A0AD5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GESFORMA</w:t>
      </w:r>
      <w:r>
        <w:rPr>
          <w:rFonts w:ascii="Aptos" w:eastAsia="Times New Roman" w:hAnsi="Aptos" w:cs="Times New Roman"/>
          <w:lang w:eastAsia="es-ES"/>
        </w:rPr>
        <w:t xml:space="preserve"> es la herramienta corporativa del SAS para la </w:t>
      </w:r>
      <w:r>
        <w:rPr>
          <w:rFonts w:ascii="Aptos" w:eastAsia="Times New Roman" w:hAnsi="Aptos" w:cs="Times New Roman"/>
          <w:b/>
          <w:bCs/>
          <w:lang w:eastAsia="es-ES"/>
        </w:rPr>
        <w:t>gestión integral de la formación continuada</w:t>
      </w:r>
      <w:r>
        <w:rPr>
          <w:rFonts w:ascii="Aptos" w:eastAsia="Times New Roman" w:hAnsi="Aptos" w:cs="Times New Roman"/>
          <w:lang w:eastAsia="es-ES"/>
        </w:rPr>
        <w:t xml:space="preserve"> de los profesionales del SSPA. Su finalidad es garantizar una planificación eficaz, ejecución eficiente y control riguroso de las actividades formativas, tanto en centros sanitarios como administrativos.</w:t>
      </w:r>
      <w:r>
        <w:rPr>
          <w:rFonts w:ascii="Aptos" w:eastAsia="Times New Roman" w:hAnsi="Aptos" w:cs="Times New Roman"/>
          <w:lang w:eastAsia="es-ES"/>
        </w:rPr>
        <w:br/>
        <w:t xml:space="preserve">La aplicación está disponible a través de una </w:t>
      </w:r>
      <w:r>
        <w:rPr>
          <w:rFonts w:ascii="Aptos" w:eastAsia="Times New Roman" w:hAnsi="Aptos" w:cs="Times New Roman"/>
          <w:b/>
          <w:bCs/>
          <w:lang w:eastAsia="es-ES"/>
        </w:rPr>
        <w:t>plataforma web</w:t>
      </w:r>
      <w:r>
        <w:rPr>
          <w:rFonts w:ascii="Aptos" w:eastAsia="Times New Roman" w:hAnsi="Aptos" w:cs="Times New Roman"/>
          <w:lang w:eastAsia="es-ES"/>
        </w:rPr>
        <w:t xml:space="preserve"> y se encuentra implantada en todos los centros, con una versión específica en </w:t>
      </w:r>
      <w:r>
        <w:rPr>
          <w:rFonts w:ascii="Aptos" w:eastAsia="Times New Roman" w:hAnsi="Aptos" w:cs="Times New Roman"/>
          <w:b/>
          <w:bCs/>
          <w:lang w:eastAsia="es-ES"/>
        </w:rPr>
        <w:t>Servicios Centrales (SSCC)</w:t>
      </w:r>
      <w:r>
        <w:rPr>
          <w:rFonts w:ascii="Aptos" w:eastAsia="Times New Roman" w:hAnsi="Aptos" w:cs="Times New Roman"/>
          <w:lang w:eastAsia="es-ES"/>
        </w:rPr>
        <w:t xml:space="preserve"> para formación transversal.</w:t>
      </w:r>
    </w:p>
    <w:p w14:paraId="4E66FBEF" w14:textId="77777777" w:rsidR="007A0AD5" w:rsidRPr="000114CE" w:rsidRDefault="007A0AD5" w:rsidP="007A0AD5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Funciones principales</w:t>
      </w:r>
      <w:r>
        <w:rPr>
          <w:rFonts w:ascii="Aptos" w:eastAsia="Times New Roman" w:hAnsi="Aptos" w:cs="Times New Roman"/>
          <w:lang w:eastAsia="es-ES"/>
        </w:rPr>
        <w:t>:</w:t>
      </w:r>
    </w:p>
    <w:p w14:paraId="5FDBE400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Planificación de actividades formativas</w:t>
      </w:r>
      <w:r>
        <w:rPr>
          <w:rFonts w:ascii="Aptos" w:eastAsia="Times New Roman" w:hAnsi="Aptos" w:cs="Times New Roman"/>
          <w:lang w:eastAsia="es-ES"/>
        </w:rPr>
        <w:t>: programación y publicación de cursos, talleres y seminarios, tanto presenciales como online, dirigidos al personal sanitario y no sanitario.</w:t>
      </w:r>
    </w:p>
    <w:p w14:paraId="11C6CE96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inscripciones</w:t>
      </w:r>
      <w:r>
        <w:rPr>
          <w:rFonts w:ascii="Aptos" w:eastAsia="Times New Roman" w:hAnsi="Aptos" w:cs="Times New Roman"/>
          <w:lang w:eastAsia="es-ES"/>
        </w:rPr>
        <w:t>: permite a los profesionales consultar la oferta formativa disponible y matricularse en las actividades.</w:t>
      </w:r>
    </w:p>
    <w:p w14:paraId="12F00A44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Ejecución y seguimiento</w:t>
      </w:r>
      <w:r>
        <w:rPr>
          <w:rFonts w:ascii="Aptos" w:eastAsia="Times New Roman" w:hAnsi="Aptos" w:cs="Times New Roman"/>
          <w:lang w:eastAsia="es-ES"/>
        </w:rPr>
        <w:t xml:space="preserve">: acceso a la </w:t>
      </w:r>
      <w:r>
        <w:rPr>
          <w:rFonts w:ascii="Aptos" w:eastAsia="Times New Roman" w:hAnsi="Aptos" w:cs="Times New Roman"/>
          <w:b/>
          <w:bCs/>
          <w:lang w:eastAsia="es-ES"/>
        </w:rPr>
        <w:t>plataforma virtual de formación</w:t>
      </w:r>
      <w:r>
        <w:rPr>
          <w:rFonts w:ascii="Aptos" w:eastAsia="Times New Roman" w:hAnsi="Aptos" w:cs="Times New Roman"/>
          <w:lang w:eastAsia="es-ES"/>
        </w:rPr>
        <w:t xml:space="preserve"> para la realización de actividades en línea.</w:t>
      </w:r>
    </w:p>
    <w:p w14:paraId="1DC687E8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Evaluación</w:t>
      </w:r>
      <w:r>
        <w:rPr>
          <w:rFonts w:ascii="Aptos" w:eastAsia="Times New Roman" w:hAnsi="Aptos" w:cs="Times New Roman"/>
          <w:lang w:eastAsia="es-ES"/>
        </w:rPr>
        <w:t>: recogida de encuestas de satisfacción, análisis de resultados y control de la calidad de la formación impartida.</w:t>
      </w:r>
    </w:p>
    <w:p w14:paraId="64588168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Certificación</w:t>
      </w:r>
      <w:r>
        <w:rPr>
          <w:rFonts w:ascii="Aptos" w:eastAsia="Times New Roman" w:hAnsi="Aptos" w:cs="Times New Roman"/>
          <w:lang w:eastAsia="es-ES"/>
        </w:rPr>
        <w:t>: generación de certificados de asistencia, participación o aprovechamiento, descargables por el profesional.</w:t>
      </w:r>
    </w:p>
    <w:p w14:paraId="3269607A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Historial formativo</w:t>
      </w:r>
      <w:r>
        <w:rPr>
          <w:rFonts w:ascii="Aptos" w:eastAsia="Times New Roman" w:hAnsi="Aptos" w:cs="Times New Roman"/>
          <w:lang w:eastAsia="es-ES"/>
        </w:rPr>
        <w:t>: consulta del historial de formación, cursos solicitados y superados, y acceso a certificados anteriores.</w:t>
      </w:r>
    </w:p>
    <w:p w14:paraId="0FA6FF2A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presupuestaria</w:t>
      </w:r>
      <w:r>
        <w:rPr>
          <w:rFonts w:ascii="Aptos" w:eastAsia="Times New Roman" w:hAnsi="Aptos" w:cs="Times New Roman"/>
          <w:lang w:eastAsia="es-ES"/>
        </w:rPr>
        <w:t>: control del presupuesto asignado a formación, seguimiento de gastos y optimización de recursos.</w:t>
      </w:r>
    </w:p>
    <w:p w14:paraId="1497B5BE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lastRenderedPageBreak/>
        <w:t>Gestión del perfil de usuario</w:t>
      </w:r>
      <w:r>
        <w:rPr>
          <w:rFonts w:ascii="Aptos" w:eastAsia="Times New Roman" w:hAnsi="Aptos" w:cs="Times New Roman"/>
          <w:lang w:eastAsia="es-ES"/>
        </w:rPr>
        <w:t>: modificación de datos personales, cambio de credenciales y configuración de preferencias.</w:t>
      </w:r>
    </w:p>
    <w:p w14:paraId="1B23F871" w14:textId="77777777" w:rsidR="007A0AD5" w:rsidRPr="000114CE" w:rsidRDefault="007A0AD5" w:rsidP="007A0AD5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Tecnología</w:t>
      </w:r>
      <w:r>
        <w:rPr>
          <w:rFonts w:ascii="Aptos" w:eastAsia="Times New Roman" w:hAnsi="Aptos" w:cs="Times New Roman"/>
          <w:lang w:eastAsia="es-ES"/>
        </w:rPr>
        <w:t>:</w:t>
      </w:r>
    </w:p>
    <w:p w14:paraId="4DFEC64A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Plataforma web accesible desde la Intranet del SAS o a través de acceso directo en Internet con credenciales propias.</w:t>
      </w:r>
    </w:p>
    <w:p w14:paraId="4209EA69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Arquitectura distribuida por centro, con un </w:t>
      </w:r>
      <w:r>
        <w:rPr>
          <w:rFonts w:ascii="Aptos" w:eastAsia="Times New Roman" w:hAnsi="Aptos" w:cs="Times New Roman"/>
          <w:b/>
          <w:bCs/>
          <w:lang w:eastAsia="es-ES"/>
        </w:rPr>
        <w:t>GESFORMA local</w:t>
      </w:r>
      <w:r>
        <w:rPr>
          <w:rFonts w:ascii="Aptos" w:eastAsia="Times New Roman" w:hAnsi="Aptos" w:cs="Times New Roman"/>
          <w:lang w:eastAsia="es-ES"/>
        </w:rPr>
        <w:t xml:space="preserve"> en cada unidad docente o centro sanitario, y un </w:t>
      </w:r>
      <w:r>
        <w:rPr>
          <w:rFonts w:ascii="Aptos" w:eastAsia="Times New Roman" w:hAnsi="Aptos" w:cs="Times New Roman"/>
          <w:b/>
          <w:bCs/>
          <w:lang w:eastAsia="es-ES"/>
        </w:rPr>
        <w:t>GESFORMA-SSCC</w:t>
      </w:r>
      <w:r>
        <w:rPr>
          <w:rFonts w:ascii="Aptos" w:eastAsia="Times New Roman" w:hAnsi="Aptos" w:cs="Times New Roman"/>
          <w:lang w:eastAsia="es-ES"/>
        </w:rPr>
        <w:t xml:space="preserve"> para formación transversal coordinada desde los Servicios Centrales.</w:t>
      </w:r>
    </w:p>
    <w:p w14:paraId="11729CB5" w14:textId="77777777" w:rsidR="007A0AD5" w:rsidRPr="000114CE" w:rsidRDefault="007A0AD5" w:rsidP="007A0AD5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Integración con el sistema de usuarios corporativos del SAS.</w:t>
      </w:r>
    </w:p>
    <w:p w14:paraId="74F28811" w14:textId="77777777" w:rsidR="00587EDD" w:rsidRPr="000114CE" w:rsidRDefault="007A0AD5" w:rsidP="00587ED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Su plataforma virtual de formación está </w:t>
      </w:r>
      <w:r>
        <w:rPr>
          <w:rFonts w:ascii="Aptos" w:eastAsia="Times New Roman" w:hAnsi="Aptos" w:cs="Times New Roman"/>
          <w:b/>
          <w:bCs/>
          <w:lang w:eastAsia="es-ES"/>
        </w:rPr>
        <w:t>basada en Moodle</w:t>
      </w:r>
      <w:r>
        <w:rPr>
          <w:rFonts w:ascii="Aptos" w:eastAsia="Times New Roman" w:hAnsi="Aptos" w:cs="Times New Roman"/>
          <w:lang w:eastAsia="es-ES"/>
        </w:rPr>
        <w:t xml:space="preserve"> (plataformas Moodle provinciales, p. ej. “Plataforma Moodle Provincial Sevilla”). Por ello, GESFORMA-SSPA es la herramienta que emplea el SSPA para la formación continuada de sus profesionales basada en Moodle.</w:t>
      </w:r>
    </w:p>
    <w:p w14:paraId="175AFCD9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Acceso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con el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usuario y contraseña DMSAS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(el mismo de las demás aplicaciones corporativas). En el primer acceso el profesional queda registrado y la aplicación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precarga datos desde GERHONTE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que debe revisar y completar.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Existe un GESFORMA por cada centro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uno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Servicios Centrales (SSCC)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para la formación transversal; con el usuario DMSAS se puede acceder al de cualquier centro.</w:t>
      </w:r>
    </w:p>
    <w:p w14:paraId="18A2D04D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Requisitos técnicos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se puede utilizar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cualquier navegador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aunque se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recomienda Mozilla Firefox y Google Chrome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. La web tiene un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diseño adaptativo (responsive)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, por lo que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no se exige una resolución mínima de pantalla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(1024 x 768 no es un requisito).</w:t>
      </w:r>
    </w:p>
    <w:p w14:paraId="391DC7AE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Dispositivos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además del PC, se puede acceder desde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tabletas (Android o iPad)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y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 xml:space="preserve">teléfonos inteligentes (Android, iOS y Windows </w:t>
      </w:r>
      <w:proofErr w:type="spellStart"/>
      <w:r>
        <w:rPr>
          <w:rFonts w:ascii="Aptos" w:eastAsia="Times New Roman" w:hAnsi="Aptos" w:cs="Times New Roman"/>
          <w:b/>
          <w:bCs/>
          <w:color w:val="1F4E79"/>
          <w:lang w:eastAsia="es-ES"/>
        </w:rPr>
        <w:t>Phone</w:t>
      </w:r>
      <w:proofErr w:type="spellEnd"/>
      <w:r>
        <w:rPr>
          <w:rFonts w:ascii="Aptos" w:eastAsia="Times New Roman" w:hAnsi="Aptos" w:cs="Times New Roman"/>
          <w:b/>
          <w:bCs/>
          <w:color w:val="1F4E79"/>
          <w:lang w:eastAsia="es-ES"/>
        </w:rPr>
        <w:t>)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46823068" w14:textId="77777777" w:rsidR="003B1D1F" w:rsidRDefault="00000000">
      <w:pPr>
        <w:pStyle w:val="Prrafodelista"/>
        <w:numPr>
          <w:ilvl w:val="2"/>
          <w:numId w:val="3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color w:val="1F4E79"/>
          <w:lang w:eastAsia="es-ES"/>
        </w:rPr>
        <w:t>Otras funciones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: solicitud de autorización para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formación externa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(congresos, jornadas, estancias), cuestionarios de expectativas y de satisfacción,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registro de docentes</w:t>
      </w:r>
      <w:r>
        <w:rPr>
          <w:rFonts w:ascii="Aptos" w:eastAsia="Times New Roman" w:hAnsi="Aptos" w:cs="Times New Roman"/>
          <w:color w:val="1F4E79"/>
          <w:lang w:eastAsia="es-ES"/>
        </w:rPr>
        <w:t xml:space="preserve"> (solicitud de docencia) y descarga de </w:t>
      </w:r>
      <w:r>
        <w:rPr>
          <w:rFonts w:ascii="Aptos" w:eastAsia="Times New Roman" w:hAnsi="Aptos" w:cs="Times New Roman"/>
          <w:b/>
          <w:bCs/>
          <w:color w:val="1F4E79"/>
          <w:lang w:eastAsia="es-ES"/>
        </w:rPr>
        <w:t>certificados con firma electrónica</w:t>
      </w:r>
      <w:r>
        <w:rPr>
          <w:rFonts w:ascii="Aptos" w:eastAsia="Times New Roman" w:hAnsi="Aptos" w:cs="Times New Roman"/>
          <w:color w:val="1F4E79"/>
          <w:lang w:eastAsia="es-ES"/>
        </w:rPr>
        <w:t>.</w:t>
      </w:r>
    </w:p>
    <w:p w14:paraId="0B87E997" w14:textId="77777777" w:rsidR="00587EDD" w:rsidRPr="000114CE" w:rsidRDefault="00587EDD" w:rsidP="00587EDD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7818F73B" w14:textId="77777777" w:rsidR="00587EDD" w:rsidRPr="000114CE" w:rsidRDefault="00587EDD" w:rsidP="00587EDD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Style w:val="Textoennegrita"/>
          <w:rFonts w:ascii="Aptos" w:eastAsia="Times New Roman" w:hAnsi="Aptos" w:cs="Times New Roman"/>
          <w:b w:val="0"/>
          <w:bCs w:val="0"/>
          <w:lang w:eastAsia="es-ES"/>
        </w:rPr>
      </w:pPr>
      <w:r>
        <w:rPr>
          <w:rStyle w:val="Textoennegrita"/>
          <w:rFonts w:ascii="Aptos" w:hAnsi="Aptos"/>
          <w:u w:val="single"/>
        </w:rPr>
        <w:t>5.Plataforma Moodle del SAS:</w:t>
      </w:r>
      <w:r>
        <w:rPr>
          <w:rStyle w:val="Textoennegrita"/>
          <w:rFonts w:ascii="Aptos" w:hAnsi="Aptos"/>
        </w:rPr>
        <w:t xml:space="preserve"> Formación Virtual para Profesionales</w:t>
      </w:r>
    </w:p>
    <w:p w14:paraId="70D1872B" w14:textId="77777777" w:rsidR="00587EDD" w:rsidRPr="000114CE" w:rsidRDefault="00587EDD" w:rsidP="00587ED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hAnsi="Aptos"/>
        </w:rPr>
        <w:t xml:space="preserve">Es la plataforma oficial de </w:t>
      </w:r>
      <w:r>
        <w:rPr>
          <w:rStyle w:val="Textoennegrita"/>
          <w:rFonts w:ascii="Aptos" w:hAnsi="Aptos"/>
        </w:rPr>
        <w:t>formación virtual (LMS)</w:t>
      </w:r>
      <w:r>
        <w:rPr>
          <w:rFonts w:ascii="Aptos" w:hAnsi="Aptos"/>
        </w:rPr>
        <w:t xml:space="preserve"> del SAS, basada en la tecnología Moodle. Está destinada a ofrecer </w:t>
      </w:r>
      <w:r>
        <w:rPr>
          <w:rStyle w:val="Textoennegrita"/>
          <w:rFonts w:ascii="Aptos" w:hAnsi="Aptos"/>
        </w:rPr>
        <w:t>acciones formativas a distancia</w:t>
      </w:r>
      <w:r>
        <w:rPr>
          <w:rFonts w:ascii="Aptos" w:hAnsi="Aptos"/>
        </w:rPr>
        <w:t xml:space="preserve"> para los profesionales del SAS, dentro del marco de la formación continuada.</w:t>
      </w:r>
    </w:p>
    <w:p w14:paraId="313B7CD3" w14:textId="77777777" w:rsidR="00587EDD" w:rsidRPr="000114CE" w:rsidRDefault="00587EDD" w:rsidP="00587ED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Style w:val="Textoennegrita"/>
          <w:rFonts w:ascii="Aptos" w:hAnsi="Aptos"/>
        </w:rPr>
        <w:t>Funciones principales</w:t>
      </w:r>
      <w:r>
        <w:rPr>
          <w:rFonts w:ascii="Aptos" w:hAnsi="Aptos"/>
        </w:rPr>
        <w:t>:</w:t>
      </w:r>
    </w:p>
    <w:p w14:paraId="52307C66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Acceso a </w:t>
      </w:r>
      <w:r>
        <w:rPr>
          <w:rStyle w:val="Textoennegrita"/>
          <w:rFonts w:ascii="Aptos" w:hAnsi="Aptos"/>
          <w:sz w:val="22"/>
          <w:szCs w:val="22"/>
        </w:rPr>
        <w:t>cursos de formación TIC</w:t>
      </w:r>
      <w:r>
        <w:rPr>
          <w:rFonts w:ascii="Aptos" w:hAnsi="Aptos"/>
          <w:sz w:val="22"/>
          <w:szCs w:val="22"/>
        </w:rPr>
        <w:t xml:space="preserve"> y otros contenidos especializados (ej. </w:t>
      </w:r>
      <w:r>
        <w:rPr>
          <w:rStyle w:val="nfasis"/>
          <w:rFonts w:ascii="Aptos" w:hAnsi="Aptos"/>
          <w:sz w:val="22"/>
          <w:szCs w:val="22"/>
        </w:rPr>
        <w:t>Seguridad en Recursos Humanos</w:t>
      </w:r>
      <w:r>
        <w:rPr>
          <w:rFonts w:ascii="Aptos" w:hAnsi="Aptos"/>
          <w:sz w:val="22"/>
          <w:szCs w:val="22"/>
        </w:rPr>
        <w:t xml:space="preserve">, </w:t>
      </w:r>
      <w:r>
        <w:rPr>
          <w:rStyle w:val="nfasis"/>
          <w:rFonts w:ascii="Aptos" w:hAnsi="Aptos"/>
          <w:sz w:val="22"/>
          <w:szCs w:val="22"/>
        </w:rPr>
        <w:t>Protección de Datos</w:t>
      </w:r>
      <w:r>
        <w:rPr>
          <w:rFonts w:ascii="Aptos" w:hAnsi="Aptos"/>
          <w:sz w:val="22"/>
          <w:szCs w:val="22"/>
        </w:rPr>
        <w:t xml:space="preserve">, </w:t>
      </w:r>
      <w:r>
        <w:rPr>
          <w:rStyle w:val="nfasis"/>
          <w:rFonts w:ascii="Aptos" w:hAnsi="Aptos"/>
          <w:sz w:val="22"/>
          <w:szCs w:val="22"/>
        </w:rPr>
        <w:t>Manejo de Aplicaciones Corporativas</w:t>
      </w:r>
      <w:r>
        <w:rPr>
          <w:rFonts w:ascii="Aptos" w:hAnsi="Aptos"/>
          <w:sz w:val="22"/>
          <w:szCs w:val="22"/>
        </w:rPr>
        <w:t>).</w:t>
      </w:r>
    </w:p>
    <w:p w14:paraId="2921356A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Desarrollo de actividades de aprendizaje mediante materiales interactivos, foros y evaluaciones online.</w:t>
      </w:r>
    </w:p>
    <w:p w14:paraId="7A0AED9C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Seguimiento del progreso del alumno.</w:t>
      </w:r>
    </w:p>
    <w:p w14:paraId="104A6C2A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Generación de </w:t>
      </w:r>
      <w:r>
        <w:rPr>
          <w:rStyle w:val="Textoennegrita"/>
          <w:rFonts w:ascii="Aptos" w:hAnsi="Aptos"/>
          <w:sz w:val="22"/>
          <w:szCs w:val="22"/>
        </w:rPr>
        <w:t>certificados de superación o participación</w:t>
      </w:r>
      <w:r>
        <w:rPr>
          <w:rFonts w:ascii="Aptos" w:hAnsi="Aptos"/>
          <w:sz w:val="22"/>
          <w:szCs w:val="22"/>
        </w:rPr>
        <w:t>.</w:t>
      </w:r>
    </w:p>
    <w:p w14:paraId="12244FB7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Integración con </w:t>
      </w:r>
      <w:r>
        <w:rPr>
          <w:rStyle w:val="Textoennegrita"/>
          <w:rFonts w:ascii="Aptos" w:hAnsi="Aptos"/>
          <w:sz w:val="22"/>
          <w:szCs w:val="22"/>
        </w:rPr>
        <w:t>GESFORMA</w:t>
      </w:r>
      <w:r>
        <w:rPr>
          <w:rFonts w:ascii="Aptos" w:hAnsi="Aptos"/>
          <w:sz w:val="22"/>
          <w:szCs w:val="22"/>
        </w:rPr>
        <w:t xml:space="preserve"> para seguimiento centralizado del historial formativo.</w:t>
      </w:r>
    </w:p>
    <w:p w14:paraId="1612EBC3" w14:textId="77777777" w:rsidR="00587EDD" w:rsidRPr="000114CE" w:rsidRDefault="00587EDD" w:rsidP="00587EDD">
      <w:pPr>
        <w:pStyle w:val="NormalWeb"/>
        <w:numPr>
          <w:ilvl w:val="1"/>
          <w:numId w:val="38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hAnsi="Aptos"/>
          <w:sz w:val="22"/>
          <w:szCs w:val="22"/>
        </w:rPr>
        <w:t>Tecnología</w:t>
      </w:r>
      <w:r>
        <w:rPr>
          <w:rFonts w:ascii="Aptos" w:hAnsi="Aptos"/>
          <w:sz w:val="22"/>
          <w:szCs w:val="22"/>
        </w:rPr>
        <w:t>:</w:t>
      </w:r>
    </w:p>
    <w:p w14:paraId="6EEB47DE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Plataforma </w:t>
      </w:r>
      <w:r>
        <w:rPr>
          <w:rStyle w:val="Textoennegrita"/>
          <w:rFonts w:ascii="Aptos" w:hAnsi="Aptos"/>
          <w:sz w:val="22"/>
          <w:szCs w:val="22"/>
        </w:rPr>
        <w:t>Moodle LMS</w:t>
      </w:r>
      <w:r>
        <w:rPr>
          <w:rFonts w:ascii="Aptos" w:hAnsi="Aptos"/>
          <w:sz w:val="22"/>
          <w:szCs w:val="22"/>
        </w:rPr>
        <w:t xml:space="preserve"> (</w:t>
      </w:r>
      <w:proofErr w:type="spellStart"/>
      <w:r>
        <w:rPr>
          <w:rFonts w:ascii="Aptos" w:hAnsi="Aptos"/>
          <w:sz w:val="22"/>
          <w:szCs w:val="22"/>
        </w:rPr>
        <w:t>Learning</w:t>
      </w:r>
      <w:proofErr w:type="spellEnd"/>
      <w:r>
        <w:rPr>
          <w:rFonts w:ascii="Aptos" w:hAnsi="Aptos"/>
          <w:sz w:val="22"/>
          <w:szCs w:val="22"/>
        </w:rPr>
        <w:t xml:space="preserve"> Management </w:t>
      </w:r>
      <w:proofErr w:type="spellStart"/>
      <w:r>
        <w:rPr>
          <w:rFonts w:ascii="Aptos" w:hAnsi="Aptos"/>
          <w:sz w:val="22"/>
          <w:szCs w:val="22"/>
        </w:rPr>
        <w:t>System</w:t>
      </w:r>
      <w:proofErr w:type="spellEnd"/>
      <w:r>
        <w:rPr>
          <w:rFonts w:ascii="Aptos" w:hAnsi="Aptos"/>
          <w:sz w:val="22"/>
          <w:szCs w:val="22"/>
        </w:rPr>
        <w:t>).</w:t>
      </w:r>
    </w:p>
    <w:p w14:paraId="5330FA0C" w14:textId="77777777" w:rsidR="00587EDD" w:rsidRPr="000114CE" w:rsidRDefault="00587EDD" w:rsidP="00471236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Acceso restringido a profesionales del SAS, normalmente a través de la </w:t>
      </w:r>
      <w:r>
        <w:rPr>
          <w:rStyle w:val="Textoennegrita"/>
          <w:rFonts w:ascii="Aptos" w:hAnsi="Aptos"/>
          <w:sz w:val="22"/>
          <w:szCs w:val="22"/>
        </w:rPr>
        <w:t>intranet corporativa</w:t>
      </w:r>
      <w:r>
        <w:rPr>
          <w:rFonts w:ascii="Aptos" w:hAnsi="Aptos"/>
          <w:sz w:val="22"/>
          <w:szCs w:val="22"/>
        </w:rPr>
        <w:t>. Usuario y contraseña del SAS.</w:t>
      </w:r>
    </w:p>
    <w:p w14:paraId="18F57581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Compatible con navegadores modernos y dispositivos móviles.</w:t>
      </w:r>
      <w:r>
        <w:rPr>
          <w:rFonts w:ascii="Aptos" w:hAnsi="Aptos"/>
          <w:sz w:val="22"/>
          <w:szCs w:val="22"/>
        </w:rPr>
        <w:br/>
      </w:r>
    </w:p>
    <w:p w14:paraId="1BA992DC" w14:textId="77777777" w:rsidR="00587EDD" w:rsidRPr="000114CE" w:rsidRDefault="00587EDD" w:rsidP="00587EDD">
      <w:pPr>
        <w:pStyle w:val="NormalWeb"/>
        <w:numPr>
          <w:ilvl w:val="0"/>
          <w:numId w:val="38"/>
        </w:numPr>
        <w:rPr>
          <w:rFonts w:ascii="Aptos" w:hAnsi="Aptos"/>
          <w:caps/>
          <w:sz w:val="22"/>
          <w:szCs w:val="22"/>
          <w:u w:val="single"/>
        </w:rPr>
      </w:pPr>
      <w:r>
        <w:rPr>
          <w:rStyle w:val="Textoennegrita"/>
          <w:rFonts w:ascii="Aptos" w:hAnsi="Aptos"/>
          <w:caps/>
          <w:sz w:val="22"/>
          <w:szCs w:val="22"/>
          <w:u w:val="single"/>
        </w:rPr>
        <w:lastRenderedPageBreak/>
        <w:t>6.Ventanilla Electrónica de Profesionales (VEC)</w:t>
      </w:r>
    </w:p>
    <w:p w14:paraId="5373AFDA" w14:textId="77777777" w:rsidR="00587EDD" w:rsidRPr="000114CE" w:rsidRDefault="00587EDD" w:rsidP="00587EDD">
      <w:pPr>
        <w:pStyle w:val="NormalWeb"/>
        <w:numPr>
          <w:ilvl w:val="1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Es un portal web desarrollado por el SAS y gestionado por los Servicios Centrales, destinado a facilitar la </w:t>
      </w:r>
      <w:r>
        <w:rPr>
          <w:rStyle w:val="Textoennegrita"/>
          <w:rFonts w:ascii="Aptos" w:hAnsi="Aptos"/>
          <w:sz w:val="22"/>
          <w:szCs w:val="22"/>
        </w:rPr>
        <w:t>gestión electrónica de trámites de RRHH</w:t>
      </w:r>
      <w:r>
        <w:rPr>
          <w:rFonts w:ascii="Aptos" w:hAnsi="Aptos"/>
          <w:sz w:val="22"/>
          <w:szCs w:val="22"/>
        </w:rPr>
        <w:t xml:space="preserve"> relacionados con procesos selectivos, movilidad, carrera profesional, etc.</w:t>
      </w:r>
    </w:p>
    <w:p w14:paraId="182E254D" w14:textId="77777777" w:rsidR="00587EDD" w:rsidRPr="000114CE" w:rsidRDefault="00587EDD" w:rsidP="00587EDD">
      <w:pPr>
        <w:pStyle w:val="NormalWeb"/>
        <w:numPr>
          <w:ilvl w:val="1"/>
          <w:numId w:val="38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hAnsi="Aptos"/>
          <w:sz w:val="22"/>
          <w:szCs w:val="22"/>
        </w:rPr>
        <w:t>Funciones principales</w:t>
      </w:r>
      <w:r>
        <w:rPr>
          <w:rFonts w:ascii="Aptos" w:hAnsi="Aptos"/>
          <w:sz w:val="22"/>
          <w:szCs w:val="22"/>
        </w:rPr>
        <w:t>:</w:t>
      </w:r>
    </w:p>
    <w:p w14:paraId="3D59AC0D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Style w:val="Textoennegrita"/>
          <w:rFonts w:ascii="Aptos" w:hAnsi="Aptos"/>
          <w:sz w:val="22"/>
          <w:szCs w:val="22"/>
        </w:rPr>
        <w:t>Registro y actualización de méritos</w:t>
      </w:r>
      <w:r>
        <w:rPr>
          <w:rFonts w:ascii="Aptos" w:hAnsi="Aptos"/>
          <w:sz w:val="22"/>
          <w:szCs w:val="22"/>
        </w:rPr>
        <w:t xml:space="preserve"> para procesos selectivos (</w:t>
      </w:r>
      <w:r>
        <w:rPr>
          <w:rStyle w:val="nfasis"/>
          <w:rFonts w:ascii="Aptos" w:hAnsi="Aptos"/>
          <w:sz w:val="22"/>
          <w:szCs w:val="22"/>
        </w:rPr>
        <w:t>OPE 2025</w:t>
      </w:r>
      <w:r>
        <w:rPr>
          <w:rFonts w:ascii="Aptos" w:hAnsi="Aptos"/>
          <w:sz w:val="22"/>
          <w:szCs w:val="22"/>
        </w:rPr>
        <w:t>, concursos de traslado, bolsas...).</w:t>
      </w:r>
    </w:p>
    <w:p w14:paraId="342A4797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Presentación de </w:t>
      </w:r>
      <w:r>
        <w:rPr>
          <w:rStyle w:val="Textoennegrita"/>
          <w:rFonts w:ascii="Aptos" w:hAnsi="Aptos"/>
          <w:sz w:val="22"/>
          <w:szCs w:val="22"/>
        </w:rPr>
        <w:t>solicitudes de participación</w:t>
      </w:r>
      <w:r>
        <w:rPr>
          <w:rFonts w:ascii="Aptos" w:hAnsi="Aptos"/>
          <w:sz w:val="22"/>
          <w:szCs w:val="22"/>
        </w:rPr>
        <w:t xml:space="preserve"> en oposiciones, movilidad voluntaria o carrera profesional.</w:t>
      </w:r>
    </w:p>
    <w:p w14:paraId="55092FAA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Consulta del estado de expedientes administrativos.</w:t>
      </w:r>
    </w:p>
    <w:p w14:paraId="5C76755B" w14:textId="77777777" w:rsidR="00587EDD" w:rsidRPr="000114CE" w:rsidRDefault="00587EDD" w:rsidP="00587ED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Presentación de </w:t>
      </w:r>
      <w:r>
        <w:rPr>
          <w:rStyle w:val="Textoennegrita"/>
          <w:rFonts w:ascii="Aptos" w:hAnsi="Aptos"/>
          <w:sz w:val="22"/>
          <w:szCs w:val="22"/>
        </w:rPr>
        <w:t>instancias, alegaciones y recursos</w:t>
      </w:r>
      <w:r>
        <w:rPr>
          <w:rFonts w:ascii="Aptos" w:hAnsi="Aptos"/>
          <w:sz w:val="22"/>
          <w:szCs w:val="22"/>
        </w:rPr>
        <w:t xml:space="preserve"> durante procesos selectivos.</w:t>
      </w:r>
    </w:p>
    <w:p w14:paraId="478113C7" w14:textId="77777777" w:rsidR="00B539AD" w:rsidRPr="000114CE" w:rsidRDefault="00587EDD" w:rsidP="008F480D">
      <w:pPr>
        <w:pStyle w:val="NormalWeb"/>
        <w:numPr>
          <w:ilvl w:val="2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Notificaciones electrónicas al profesional.</w:t>
      </w:r>
      <w:r>
        <w:rPr>
          <w:rFonts w:ascii="Aptos" w:hAnsi="Aptos"/>
          <w:sz w:val="22"/>
          <w:szCs w:val="22"/>
        </w:rPr>
        <w:br/>
      </w:r>
    </w:p>
    <w:p w14:paraId="3DE08C77" w14:textId="77777777" w:rsidR="00E540D1" w:rsidRPr="000114CE" w:rsidRDefault="00E540D1" w:rsidP="00E540D1">
      <w:pPr>
        <w:pStyle w:val="NormalWeb"/>
        <w:numPr>
          <w:ilvl w:val="0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  <w:u w:val="single"/>
        </w:rPr>
        <w:t xml:space="preserve">7.WINMEDTRA: </w:t>
      </w:r>
      <w:r>
        <w:rPr>
          <w:rFonts w:ascii="Aptos" w:hAnsi="Aptos"/>
          <w:b/>
          <w:bCs/>
          <w:sz w:val="22"/>
          <w:szCs w:val="22"/>
        </w:rPr>
        <w:t>Gestión de la Vigilancia de la Salud de los Trabajadores del SAS</w:t>
      </w:r>
    </w:p>
    <w:p w14:paraId="6A797C88" w14:textId="77777777" w:rsidR="00E540D1" w:rsidRPr="000114CE" w:rsidRDefault="00E540D1" w:rsidP="00E540D1">
      <w:pPr>
        <w:pStyle w:val="NormalWeb"/>
        <w:numPr>
          <w:ilvl w:val="1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WINMEDTRA</w:t>
      </w:r>
      <w:r>
        <w:rPr>
          <w:rFonts w:ascii="Aptos" w:hAnsi="Aptos"/>
          <w:sz w:val="22"/>
          <w:szCs w:val="22"/>
        </w:rPr>
        <w:t xml:space="preserve"> es la aplicación corporativa utilizada por el SAS para la </w:t>
      </w:r>
      <w:r>
        <w:rPr>
          <w:rFonts w:ascii="Aptos" w:hAnsi="Aptos"/>
          <w:b/>
          <w:bCs/>
          <w:sz w:val="22"/>
          <w:szCs w:val="22"/>
        </w:rPr>
        <w:t>gestión integral de la vigilancia de la salud</w:t>
      </w:r>
      <w:r>
        <w:rPr>
          <w:rFonts w:ascii="Aptos" w:hAnsi="Aptos"/>
          <w:sz w:val="22"/>
          <w:szCs w:val="22"/>
        </w:rPr>
        <w:t xml:space="preserve"> de los trabajadores del SAS. Forma parte de los sistemas vinculados a los Servicios de Prevención y Salud Laboral.</w:t>
      </w:r>
    </w:p>
    <w:p w14:paraId="51AB5C4D" w14:textId="77777777" w:rsidR="00E540D1" w:rsidRPr="000114CE" w:rsidRDefault="00E540D1" w:rsidP="00E540D1">
      <w:pPr>
        <w:pStyle w:val="NormalWeb"/>
        <w:numPr>
          <w:ilvl w:val="1"/>
          <w:numId w:val="38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Funciones principales</w:t>
      </w:r>
      <w:r>
        <w:rPr>
          <w:rFonts w:ascii="Aptos" w:hAnsi="Aptos"/>
          <w:sz w:val="22"/>
          <w:szCs w:val="22"/>
        </w:rPr>
        <w:t>:</w:t>
      </w:r>
    </w:p>
    <w:p w14:paraId="3600C938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Gestión de </w:t>
      </w:r>
      <w:r>
        <w:rPr>
          <w:rFonts w:ascii="Aptos" w:eastAsia="Times New Roman" w:hAnsi="Aptos" w:cs="Times New Roman"/>
          <w:b/>
          <w:bCs/>
          <w:lang w:eastAsia="es-ES"/>
        </w:rPr>
        <w:t>reconocimientos médicos periódicos</w:t>
      </w:r>
      <w:r>
        <w:rPr>
          <w:rFonts w:ascii="Aptos" w:eastAsia="Times New Roman" w:hAnsi="Aptos" w:cs="Times New Roman"/>
          <w:lang w:eastAsia="es-ES"/>
        </w:rPr>
        <w:t xml:space="preserve"> y específicos.</w:t>
      </w:r>
    </w:p>
    <w:p w14:paraId="57343B9D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Registro de </w:t>
      </w:r>
      <w:r>
        <w:rPr>
          <w:rFonts w:ascii="Aptos" w:eastAsia="Times New Roman" w:hAnsi="Aptos" w:cs="Times New Roman"/>
          <w:b/>
          <w:bCs/>
          <w:lang w:eastAsia="es-ES"/>
        </w:rPr>
        <w:t>informes de salud laboral</w:t>
      </w:r>
      <w:r>
        <w:rPr>
          <w:rFonts w:ascii="Aptos" w:eastAsia="Times New Roman" w:hAnsi="Aptos" w:cs="Times New Roman"/>
          <w:lang w:eastAsia="es-ES"/>
        </w:rPr>
        <w:t>.</w:t>
      </w:r>
    </w:p>
    <w:p w14:paraId="09DFE0D0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Seguimiento de </w:t>
      </w:r>
      <w:r>
        <w:rPr>
          <w:rFonts w:ascii="Aptos" w:eastAsia="Times New Roman" w:hAnsi="Aptos" w:cs="Times New Roman"/>
          <w:b/>
          <w:bCs/>
          <w:lang w:eastAsia="es-ES"/>
        </w:rPr>
        <w:t>situaciones de riesgo individual</w:t>
      </w:r>
      <w:r>
        <w:rPr>
          <w:rFonts w:ascii="Aptos" w:eastAsia="Times New Roman" w:hAnsi="Aptos" w:cs="Times New Roman"/>
          <w:lang w:eastAsia="es-ES"/>
        </w:rPr>
        <w:t xml:space="preserve"> por motivos de salud.</w:t>
      </w:r>
    </w:p>
    <w:p w14:paraId="6CC038D1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Consulta del </w:t>
      </w:r>
      <w:r>
        <w:rPr>
          <w:rFonts w:ascii="Aptos" w:eastAsia="Times New Roman" w:hAnsi="Aptos" w:cs="Times New Roman"/>
          <w:b/>
          <w:bCs/>
          <w:lang w:eastAsia="es-ES"/>
        </w:rPr>
        <w:t>historial de vigilancia de la salud</w:t>
      </w:r>
      <w:r>
        <w:rPr>
          <w:rFonts w:ascii="Aptos" w:eastAsia="Times New Roman" w:hAnsi="Aptos" w:cs="Times New Roman"/>
          <w:lang w:eastAsia="es-ES"/>
        </w:rPr>
        <w:t xml:space="preserve"> del profesional.</w:t>
      </w:r>
    </w:p>
    <w:p w14:paraId="25509F0A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Integración con otras bases de datos corporativas para actualización de datos de personal.</w:t>
      </w:r>
    </w:p>
    <w:p w14:paraId="20F218E1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Tecnología</w:t>
      </w:r>
      <w:r>
        <w:rPr>
          <w:rFonts w:ascii="Aptos" w:eastAsia="Times New Roman" w:hAnsi="Aptos" w:cs="Times New Roman"/>
          <w:lang w:eastAsia="es-ES"/>
        </w:rPr>
        <w:t>:</w:t>
      </w:r>
    </w:p>
    <w:p w14:paraId="02B125D7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Aplicación de escritorio (cliente pesado), integrada en la red corporativa del SAS.</w:t>
      </w:r>
    </w:p>
    <w:p w14:paraId="61056220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Gestión bajo criterios de confidencialidad médica.</w:t>
      </w:r>
    </w:p>
    <w:p w14:paraId="2692483C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Integración con sistemas de Recursos Humanos del SAS y PRL.</w:t>
      </w:r>
    </w:p>
    <w:p w14:paraId="54E9F1C6" w14:textId="77777777" w:rsidR="00E540D1" w:rsidRPr="000114CE" w:rsidRDefault="00E540D1" w:rsidP="00E540D1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2DED19D0" w14:textId="77777777" w:rsidR="00E540D1" w:rsidRPr="000114CE" w:rsidRDefault="00E540D1" w:rsidP="00E540D1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8. WINSEHTRA:</w:t>
      </w:r>
      <w:r>
        <w:rPr>
          <w:rFonts w:ascii="Aptos" w:eastAsia="Times New Roman" w:hAnsi="Aptos" w:cs="Times New Roman"/>
          <w:b/>
          <w:bCs/>
          <w:lang w:eastAsia="es-ES"/>
        </w:rPr>
        <w:t xml:space="preserve"> Gestión Técnica de la Prevención de Riesgos Laborales</w:t>
      </w:r>
    </w:p>
    <w:p w14:paraId="7C041514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WINSEHTRA</w:t>
      </w:r>
      <w:r>
        <w:rPr>
          <w:rFonts w:ascii="Aptos" w:eastAsia="Times New Roman" w:hAnsi="Aptos" w:cs="Times New Roman"/>
          <w:lang w:eastAsia="es-ES"/>
        </w:rPr>
        <w:t xml:space="preserve"> es la herramienta principal del SAS para la </w:t>
      </w:r>
      <w:r>
        <w:rPr>
          <w:rFonts w:ascii="Aptos" w:eastAsia="Times New Roman" w:hAnsi="Aptos" w:cs="Times New Roman"/>
          <w:b/>
          <w:bCs/>
          <w:lang w:eastAsia="es-ES"/>
        </w:rPr>
        <w:t>gestión técnica de PRL</w:t>
      </w:r>
      <w:r>
        <w:rPr>
          <w:rFonts w:ascii="Aptos" w:eastAsia="Times New Roman" w:hAnsi="Aptos" w:cs="Times New Roman"/>
          <w:lang w:eastAsia="es-ES"/>
        </w:rPr>
        <w:t>. Está diseñada específicamente para los profesionales técnicos de los servicios de PRL y facilita la planificación, evaluación y seguimiento de las condiciones de seguridad en el entorno laboral.</w:t>
      </w:r>
    </w:p>
    <w:p w14:paraId="43A99C46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Funciones principales</w:t>
      </w:r>
      <w:r>
        <w:rPr>
          <w:rFonts w:ascii="Aptos" w:eastAsia="Times New Roman" w:hAnsi="Aptos" w:cs="Times New Roman"/>
          <w:lang w:eastAsia="es-ES"/>
        </w:rPr>
        <w:t>:</w:t>
      </w:r>
    </w:p>
    <w:p w14:paraId="5CDCF495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Evaluación de riesgos laborales</w:t>
      </w:r>
      <w:r>
        <w:rPr>
          <w:rFonts w:ascii="Aptos" w:eastAsia="Times New Roman" w:hAnsi="Aptos" w:cs="Times New Roman"/>
          <w:lang w:eastAsia="es-ES"/>
        </w:rPr>
        <w:t xml:space="preserve"> por puesto de trabajo y centro.</w:t>
      </w:r>
    </w:p>
    <w:p w14:paraId="239FD917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Planificación de medidas preventivas</w:t>
      </w:r>
      <w:r>
        <w:rPr>
          <w:rFonts w:ascii="Aptos" w:eastAsia="Times New Roman" w:hAnsi="Aptos" w:cs="Times New Roman"/>
          <w:lang w:eastAsia="es-ES"/>
        </w:rPr>
        <w:t xml:space="preserve"> y seguimiento de su cumplimiento.</w:t>
      </w:r>
    </w:p>
    <w:p w14:paraId="4657FC7B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Elaboración de </w:t>
      </w:r>
      <w:r>
        <w:rPr>
          <w:rFonts w:ascii="Aptos" w:eastAsia="Times New Roman" w:hAnsi="Aptos" w:cs="Times New Roman"/>
          <w:b/>
          <w:bCs/>
          <w:lang w:eastAsia="es-ES"/>
        </w:rPr>
        <w:t>fichas del puesto de trabajo</w:t>
      </w:r>
      <w:r>
        <w:rPr>
          <w:rFonts w:ascii="Aptos" w:eastAsia="Times New Roman" w:hAnsi="Aptos" w:cs="Times New Roman"/>
          <w:lang w:eastAsia="es-ES"/>
        </w:rPr>
        <w:t xml:space="preserve"> con descripción de riesgos asociados.</w:t>
      </w:r>
    </w:p>
    <w:p w14:paraId="387DCC35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Gestión de </w:t>
      </w:r>
      <w:r>
        <w:rPr>
          <w:rFonts w:ascii="Aptos" w:eastAsia="Times New Roman" w:hAnsi="Aptos" w:cs="Times New Roman"/>
          <w:b/>
          <w:bCs/>
          <w:lang w:eastAsia="es-ES"/>
        </w:rPr>
        <w:t>estudios de accidentalidad</w:t>
      </w:r>
      <w:r>
        <w:rPr>
          <w:rFonts w:ascii="Aptos" w:eastAsia="Times New Roman" w:hAnsi="Aptos" w:cs="Times New Roman"/>
          <w:lang w:eastAsia="es-ES"/>
        </w:rPr>
        <w:t xml:space="preserve"> y registros de incidentes.</w:t>
      </w:r>
    </w:p>
    <w:p w14:paraId="4D0FD8B5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Control de </w:t>
      </w:r>
      <w:r>
        <w:rPr>
          <w:rFonts w:ascii="Aptos" w:eastAsia="Times New Roman" w:hAnsi="Aptos" w:cs="Times New Roman"/>
          <w:b/>
          <w:bCs/>
          <w:lang w:eastAsia="es-ES"/>
        </w:rPr>
        <w:t>formación en PRL</w:t>
      </w:r>
      <w:r>
        <w:rPr>
          <w:rFonts w:ascii="Aptos" w:eastAsia="Times New Roman" w:hAnsi="Aptos" w:cs="Times New Roman"/>
          <w:lang w:eastAsia="es-ES"/>
        </w:rPr>
        <w:t xml:space="preserve"> del personal.</w:t>
      </w:r>
    </w:p>
    <w:p w14:paraId="73F96E38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Gestión de </w:t>
      </w:r>
      <w:r>
        <w:rPr>
          <w:rFonts w:ascii="Aptos" w:eastAsia="Times New Roman" w:hAnsi="Aptos" w:cs="Times New Roman"/>
          <w:b/>
          <w:bCs/>
          <w:lang w:eastAsia="es-ES"/>
        </w:rPr>
        <w:t xml:space="preserve">equipos de trabajo y </w:t>
      </w:r>
      <w:proofErr w:type="spellStart"/>
      <w:r>
        <w:rPr>
          <w:rFonts w:ascii="Aptos" w:eastAsia="Times New Roman" w:hAnsi="Aptos" w:cs="Times New Roman"/>
          <w:b/>
          <w:bCs/>
          <w:lang w:eastAsia="es-ES"/>
        </w:rPr>
        <w:t>EPIs</w:t>
      </w:r>
      <w:proofErr w:type="spellEnd"/>
      <w:r>
        <w:rPr>
          <w:rFonts w:ascii="Aptos" w:eastAsia="Times New Roman" w:hAnsi="Aptos" w:cs="Times New Roman"/>
          <w:lang w:eastAsia="es-ES"/>
        </w:rPr>
        <w:t>.</w:t>
      </w:r>
    </w:p>
    <w:p w14:paraId="43064BB6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Elaboración de </w:t>
      </w:r>
      <w:r>
        <w:rPr>
          <w:rFonts w:ascii="Aptos" w:eastAsia="Times New Roman" w:hAnsi="Aptos" w:cs="Times New Roman"/>
          <w:b/>
          <w:bCs/>
          <w:lang w:eastAsia="es-ES"/>
        </w:rPr>
        <w:t>informes técnicos</w:t>
      </w:r>
      <w:r>
        <w:rPr>
          <w:rFonts w:ascii="Aptos" w:eastAsia="Times New Roman" w:hAnsi="Aptos" w:cs="Times New Roman"/>
          <w:lang w:eastAsia="es-ES"/>
        </w:rPr>
        <w:t xml:space="preserve"> para inspecciones, auditorías o coordinación de actividades empresariales.</w:t>
      </w:r>
    </w:p>
    <w:p w14:paraId="63935836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Tecnología</w:t>
      </w:r>
      <w:r>
        <w:rPr>
          <w:rFonts w:ascii="Aptos" w:eastAsia="Times New Roman" w:hAnsi="Aptos" w:cs="Times New Roman"/>
          <w:lang w:eastAsia="es-ES"/>
        </w:rPr>
        <w:t>:</w:t>
      </w:r>
    </w:p>
    <w:p w14:paraId="26ABFA51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Aplicación de escritorio especializada, instalada en los equipos de los técnicos de PRL.</w:t>
      </w:r>
    </w:p>
    <w:p w14:paraId="2EAEC214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Acceso restringido según perfil profesional.</w:t>
      </w:r>
    </w:p>
    <w:p w14:paraId="01584C24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lastRenderedPageBreak/>
        <w:t>Interoperabilidad con WINMEDTRA para un enfoque integral de la salud y seguridad laboral.</w:t>
      </w:r>
    </w:p>
    <w:p w14:paraId="336DB082" w14:textId="77777777" w:rsidR="00E540D1" w:rsidRPr="000114CE" w:rsidRDefault="00E540D1" w:rsidP="00E540D1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1219443F" w14:textId="77777777" w:rsidR="00E540D1" w:rsidRPr="000114CE" w:rsidRDefault="007154FD" w:rsidP="00E540D1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aps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9.CNP:</w:t>
      </w:r>
      <w:r>
        <w:rPr>
          <w:rFonts w:ascii="Aptos" w:eastAsia="Times New Roman" w:hAnsi="Aptos" w:cs="Times New Roman"/>
          <w:b/>
          <w:bCs/>
          <w:lang w:eastAsia="es-ES"/>
        </w:rPr>
        <w:t xml:space="preserve"> </w:t>
      </w:r>
      <w:r>
        <w:rPr>
          <w:rFonts w:ascii="Aptos" w:eastAsia="Times New Roman" w:hAnsi="Aptos" w:cs="Times New Roman"/>
          <w:b/>
          <w:bCs/>
          <w:caps/>
          <w:lang w:eastAsia="es-ES"/>
        </w:rPr>
        <w:t>Código Numérico Profesional</w:t>
      </w:r>
    </w:p>
    <w:p w14:paraId="6E5BDBC5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El </w:t>
      </w:r>
      <w:r>
        <w:rPr>
          <w:rFonts w:ascii="Aptos" w:eastAsia="Times New Roman" w:hAnsi="Aptos" w:cs="Times New Roman"/>
          <w:b/>
          <w:bCs/>
          <w:lang w:eastAsia="es-ES"/>
        </w:rPr>
        <w:t>CNP</w:t>
      </w:r>
      <w:r>
        <w:rPr>
          <w:rFonts w:ascii="Aptos" w:eastAsia="Times New Roman" w:hAnsi="Aptos" w:cs="Times New Roman"/>
          <w:lang w:eastAsia="es-ES"/>
        </w:rPr>
        <w:t xml:space="preserve"> es una aplicación del ámbito de </w:t>
      </w:r>
      <w:r>
        <w:rPr>
          <w:rFonts w:ascii="Aptos" w:eastAsia="Times New Roman" w:hAnsi="Aptos" w:cs="Times New Roman"/>
          <w:b/>
          <w:bCs/>
          <w:lang w:eastAsia="es-ES"/>
        </w:rPr>
        <w:t>RRHH</w:t>
      </w:r>
      <w:r>
        <w:rPr>
          <w:rFonts w:ascii="Aptos" w:eastAsia="Times New Roman" w:hAnsi="Aptos" w:cs="Times New Roman"/>
          <w:lang w:eastAsia="es-ES"/>
        </w:rPr>
        <w:t xml:space="preserve"> del SAS, diseñada para asignar a cada profesional sanitario un </w:t>
      </w:r>
      <w:r>
        <w:rPr>
          <w:rFonts w:ascii="Aptos" w:eastAsia="Times New Roman" w:hAnsi="Aptos" w:cs="Times New Roman"/>
          <w:b/>
          <w:bCs/>
          <w:lang w:eastAsia="es-ES"/>
        </w:rPr>
        <w:t>código identificativo único</w:t>
      </w:r>
      <w:r>
        <w:rPr>
          <w:rFonts w:ascii="Aptos" w:eastAsia="Times New Roman" w:hAnsi="Aptos" w:cs="Times New Roman"/>
          <w:lang w:eastAsia="es-ES"/>
        </w:rPr>
        <w:t xml:space="preserve"> que sustituye al número de colegiado en ciertos contextos administrativos y asistenciales.</w:t>
      </w:r>
    </w:p>
    <w:p w14:paraId="550B0392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Garantiza una </w:t>
      </w:r>
      <w:r>
        <w:rPr>
          <w:rFonts w:ascii="Aptos" w:eastAsia="Times New Roman" w:hAnsi="Aptos" w:cs="Times New Roman"/>
          <w:b/>
          <w:bCs/>
          <w:lang w:eastAsia="es-ES"/>
        </w:rPr>
        <w:t>identificación estandarizada, anónima y segura</w:t>
      </w:r>
      <w:r>
        <w:rPr>
          <w:rFonts w:ascii="Aptos" w:eastAsia="Times New Roman" w:hAnsi="Aptos" w:cs="Times New Roman"/>
          <w:lang w:eastAsia="es-ES"/>
        </w:rPr>
        <w:t xml:space="preserve"> de los profesionales del SAS en la emisión de actos médicos con validez legal, especialmente cuando no es necesario/posible usar el número de colegiado.</w:t>
      </w:r>
    </w:p>
    <w:p w14:paraId="2294E8F5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Funciones principales</w:t>
      </w:r>
      <w:r>
        <w:rPr>
          <w:rFonts w:ascii="Aptos" w:eastAsia="Times New Roman" w:hAnsi="Aptos" w:cs="Times New Roman"/>
          <w:lang w:eastAsia="es-ES"/>
        </w:rPr>
        <w:t>:</w:t>
      </w:r>
    </w:p>
    <w:p w14:paraId="45B9CE94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Asignación de un </w:t>
      </w:r>
      <w:r>
        <w:rPr>
          <w:rFonts w:ascii="Aptos" w:eastAsia="Times New Roman" w:hAnsi="Aptos" w:cs="Times New Roman"/>
          <w:b/>
          <w:bCs/>
          <w:lang w:eastAsia="es-ES"/>
        </w:rPr>
        <w:t>código único por profesional</w:t>
      </w:r>
      <w:r>
        <w:rPr>
          <w:rFonts w:ascii="Aptos" w:eastAsia="Times New Roman" w:hAnsi="Aptos" w:cs="Times New Roman"/>
          <w:lang w:eastAsia="es-ES"/>
        </w:rPr>
        <w:t>, independiente de su número de colegiado o destino.</w:t>
      </w:r>
    </w:p>
    <w:p w14:paraId="0436D9DD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Identificación en la firma de recetas</w:t>
      </w:r>
      <w:r>
        <w:rPr>
          <w:rFonts w:ascii="Aptos" w:eastAsia="Times New Roman" w:hAnsi="Aptos" w:cs="Times New Roman"/>
          <w:lang w:eastAsia="es-ES"/>
        </w:rPr>
        <w:t>, partes médicos, certificados y documentos clínicos.</w:t>
      </w:r>
    </w:p>
    <w:p w14:paraId="47509B72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Utilización del CNP en </w:t>
      </w:r>
      <w:r>
        <w:rPr>
          <w:rFonts w:ascii="Aptos" w:eastAsia="Times New Roman" w:hAnsi="Aptos" w:cs="Times New Roman"/>
          <w:b/>
          <w:bCs/>
          <w:lang w:eastAsia="es-ES"/>
        </w:rPr>
        <w:t>sistemas electrónicos de información sanitaria</w:t>
      </w:r>
      <w:r>
        <w:rPr>
          <w:rFonts w:ascii="Aptos" w:eastAsia="Times New Roman" w:hAnsi="Aptos" w:cs="Times New Roman"/>
          <w:lang w:eastAsia="es-ES"/>
        </w:rPr>
        <w:t xml:space="preserve">, como </w:t>
      </w:r>
      <w:proofErr w:type="spellStart"/>
      <w:r>
        <w:rPr>
          <w:rFonts w:ascii="Aptos" w:eastAsia="Times New Roman" w:hAnsi="Aptos" w:cs="Times New Roman"/>
          <w:lang w:eastAsia="es-ES"/>
        </w:rPr>
        <w:t>Diraya</w:t>
      </w:r>
      <w:proofErr w:type="spellEnd"/>
      <w:r>
        <w:rPr>
          <w:rFonts w:ascii="Aptos" w:eastAsia="Times New Roman" w:hAnsi="Aptos" w:cs="Times New Roman"/>
          <w:lang w:eastAsia="es-ES"/>
        </w:rPr>
        <w:t>, Receta Electrónica y aplicaciones administrativas.</w:t>
      </w:r>
    </w:p>
    <w:p w14:paraId="7A684C09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Control de trazabilidad</w:t>
      </w:r>
      <w:r>
        <w:rPr>
          <w:rFonts w:ascii="Aptos" w:eastAsia="Times New Roman" w:hAnsi="Aptos" w:cs="Times New Roman"/>
          <w:lang w:eastAsia="es-ES"/>
        </w:rPr>
        <w:t xml:space="preserve"> y responsabilidad profesional en la atención sanitaria.</w:t>
      </w:r>
    </w:p>
    <w:p w14:paraId="0E39FD7E" w14:textId="77777777" w:rsidR="00E540D1" w:rsidRPr="000114CE" w:rsidRDefault="00E540D1" w:rsidP="00E540D1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Tecnología</w:t>
      </w:r>
      <w:r>
        <w:rPr>
          <w:rFonts w:ascii="Aptos" w:eastAsia="Times New Roman" w:hAnsi="Aptos" w:cs="Times New Roman"/>
          <w:lang w:eastAsia="es-ES"/>
        </w:rPr>
        <w:t>:</w:t>
      </w:r>
    </w:p>
    <w:p w14:paraId="61BE86F0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Aplicación integrada en el </w:t>
      </w:r>
      <w:r>
        <w:rPr>
          <w:rFonts w:ascii="Aptos" w:eastAsia="Times New Roman" w:hAnsi="Aptos" w:cs="Times New Roman"/>
          <w:b/>
          <w:bCs/>
          <w:lang w:eastAsia="es-ES"/>
        </w:rPr>
        <w:t>sistema corporativo de Recursos Humanos del SAS</w:t>
      </w:r>
      <w:r>
        <w:rPr>
          <w:rFonts w:ascii="Aptos" w:eastAsia="Times New Roman" w:hAnsi="Aptos" w:cs="Times New Roman"/>
          <w:lang w:eastAsia="es-ES"/>
        </w:rPr>
        <w:t>.</w:t>
      </w:r>
    </w:p>
    <w:p w14:paraId="654B9FEB" w14:textId="77777777" w:rsidR="00E540D1" w:rsidRPr="000114CE" w:rsidRDefault="00E540D1" w:rsidP="00E540D1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Utilizada en combinación con </w:t>
      </w:r>
      <w:r>
        <w:rPr>
          <w:rFonts w:ascii="Aptos" w:eastAsia="Times New Roman" w:hAnsi="Aptos" w:cs="Times New Roman"/>
          <w:b/>
          <w:bCs/>
          <w:lang w:eastAsia="es-ES"/>
        </w:rPr>
        <w:t>sistemas clínicos y administrativos</w:t>
      </w:r>
      <w:r>
        <w:rPr>
          <w:rFonts w:ascii="Aptos" w:eastAsia="Times New Roman" w:hAnsi="Aptos" w:cs="Times New Roman"/>
          <w:lang w:eastAsia="es-ES"/>
        </w:rPr>
        <w:t xml:space="preserve"> del SAS (</w:t>
      </w:r>
      <w:proofErr w:type="spellStart"/>
      <w:r>
        <w:rPr>
          <w:rFonts w:ascii="Aptos" w:eastAsia="Times New Roman" w:hAnsi="Aptos" w:cs="Times New Roman"/>
          <w:lang w:eastAsia="es-ES"/>
        </w:rPr>
        <w:t>Diraya</w:t>
      </w:r>
      <w:proofErr w:type="spellEnd"/>
      <w:r>
        <w:rPr>
          <w:rFonts w:ascii="Aptos" w:eastAsia="Times New Roman" w:hAnsi="Aptos" w:cs="Times New Roman"/>
          <w:lang w:eastAsia="es-ES"/>
        </w:rPr>
        <w:t>, Receta Electrónica, VEC...).</w:t>
      </w:r>
    </w:p>
    <w:p w14:paraId="2142E871" w14:textId="77777777" w:rsidR="007154FD" w:rsidRPr="000114CE" w:rsidRDefault="00E540D1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Cumple con los principios de </w:t>
      </w:r>
      <w:r>
        <w:rPr>
          <w:rFonts w:ascii="Aptos" w:eastAsia="Times New Roman" w:hAnsi="Aptos" w:cs="Times New Roman"/>
          <w:b/>
          <w:bCs/>
          <w:lang w:eastAsia="es-ES"/>
        </w:rPr>
        <w:t>seguridad, confidencialidad y trazabilidad</w:t>
      </w:r>
      <w:r>
        <w:rPr>
          <w:rFonts w:ascii="Aptos" w:eastAsia="Times New Roman" w:hAnsi="Aptos" w:cs="Times New Roman"/>
          <w:lang w:eastAsia="es-ES"/>
        </w:rPr>
        <w:t xml:space="preserve"> exigidos por la normativa vigente en materia de protección de datos y responsabilidad profesional.</w:t>
      </w:r>
    </w:p>
    <w:p w14:paraId="1EDC0A60" w14:textId="77777777" w:rsidR="007154FD" w:rsidRPr="000114CE" w:rsidRDefault="007154FD" w:rsidP="007154FD">
      <w:pPr>
        <w:pStyle w:val="Prrafodelista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lang w:eastAsia="es-ES"/>
        </w:rPr>
      </w:pPr>
    </w:p>
    <w:p w14:paraId="7A86B7C0" w14:textId="77777777" w:rsidR="007154FD" w:rsidRPr="000114CE" w:rsidRDefault="007154FD" w:rsidP="007154FD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 xml:space="preserve">10.CVD – </w:t>
      </w:r>
      <w:r>
        <w:rPr>
          <w:rFonts w:ascii="Aptos" w:hAnsi="Aptos" w:cs="Arial"/>
          <w:b/>
          <w:bCs/>
          <w:u w:val="single"/>
        </w:rPr>
        <w:t>GESTIÓN DE PROCESOS SELECTIVOS</w:t>
      </w:r>
    </w:p>
    <w:p w14:paraId="1D442767" w14:textId="77777777" w:rsidR="007154FD" w:rsidRPr="000114CE" w:rsidRDefault="007154FD" w:rsidP="007154F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Aplicación del SAS integrada en la plataforma </w:t>
      </w:r>
      <w:r>
        <w:rPr>
          <w:rFonts w:ascii="Aptos" w:eastAsia="Times New Roman" w:hAnsi="Aptos" w:cs="Times New Roman"/>
          <w:b/>
          <w:bCs/>
          <w:lang w:eastAsia="es-ES"/>
        </w:rPr>
        <w:t>Currículum Digital (</w:t>
      </w:r>
      <w:proofErr w:type="spellStart"/>
      <w:r>
        <w:rPr>
          <w:rFonts w:ascii="Aptos" w:eastAsia="Times New Roman" w:hAnsi="Aptos" w:cs="Times New Roman"/>
          <w:b/>
          <w:bCs/>
          <w:lang w:eastAsia="es-ES"/>
        </w:rPr>
        <w:t>CVDigital</w:t>
      </w:r>
      <w:proofErr w:type="spellEnd"/>
      <w:r>
        <w:rPr>
          <w:rFonts w:ascii="Aptos" w:eastAsia="Times New Roman" w:hAnsi="Aptos" w:cs="Times New Roman"/>
          <w:b/>
          <w:bCs/>
          <w:lang w:eastAsia="es-ES"/>
        </w:rPr>
        <w:t>)</w:t>
      </w:r>
      <w:r>
        <w:rPr>
          <w:rFonts w:ascii="Aptos" w:eastAsia="Times New Roman" w:hAnsi="Aptos" w:cs="Times New Roman"/>
          <w:lang w:eastAsia="es-ES"/>
        </w:rPr>
        <w:t xml:space="preserve">, destinada a la </w:t>
      </w:r>
      <w:r>
        <w:rPr>
          <w:rFonts w:ascii="Aptos" w:eastAsia="Times New Roman" w:hAnsi="Aptos" w:cs="Times New Roman"/>
          <w:b/>
          <w:bCs/>
          <w:lang w:eastAsia="es-ES"/>
        </w:rPr>
        <w:t>gestión y evaluación de méritos</w:t>
      </w:r>
      <w:r>
        <w:rPr>
          <w:rFonts w:ascii="Aptos" w:eastAsia="Times New Roman" w:hAnsi="Aptos" w:cs="Times New Roman"/>
          <w:lang w:eastAsia="es-ES"/>
        </w:rPr>
        <w:t xml:space="preserve"> en los procesos selectivos, como oposiciones, concursos y bolsas de empleo.</w:t>
      </w:r>
    </w:p>
    <w:p w14:paraId="5AA86E90" w14:textId="77777777" w:rsidR="007154FD" w:rsidRPr="000114CE" w:rsidRDefault="007154FD" w:rsidP="007154F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Funciones principales</w:t>
      </w:r>
      <w:r>
        <w:rPr>
          <w:rFonts w:ascii="Aptos" w:eastAsia="Times New Roman" w:hAnsi="Aptos" w:cs="Times New Roman"/>
          <w:lang w:eastAsia="es-ES"/>
        </w:rPr>
        <w:t>:</w:t>
      </w:r>
    </w:p>
    <w:p w14:paraId="0AA6637B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Administración del </w:t>
      </w:r>
      <w:r>
        <w:rPr>
          <w:rFonts w:ascii="Aptos" w:eastAsia="Times New Roman" w:hAnsi="Aptos" w:cs="Times New Roman"/>
          <w:b/>
          <w:bCs/>
          <w:lang w:eastAsia="es-ES"/>
        </w:rPr>
        <w:t>Catálogo Unificado de Méritos</w:t>
      </w:r>
      <w:r>
        <w:rPr>
          <w:rFonts w:ascii="Aptos" w:eastAsia="Times New Roman" w:hAnsi="Aptos" w:cs="Times New Roman"/>
          <w:lang w:eastAsia="es-ES"/>
        </w:rPr>
        <w:t xml:space="preserve"> (CUM): registro normalizado de méritos baremarles en los procesos selectivos.</w:t>
      </w:r>
    </w:p>
    <w:p w14:paraId="2C431F01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Vinculación de los méritos aportados por el profesional a </w:t>
      </w:r>
      <w:r>
        <w:rPr>
          <w:rFonts w:ascii="Aptos" w:eastAsia="Times New Roman" w:hAnsi="Aptos" w:cs="Times New Roman"/>
          <w:b/>
          <w:bCs/>
          <w:lang w:eastAsia="es-ES"/>
        </w:rPr>
        <w:t>títulos oficiales, experiencia laboral, formación, docencia e investigación</w:t>
      </w:r>
      <w:r>
        <w:rPr>
          <w:rFonts w:ascii="Aptos" w:eastAsia="Times New Roman" w:hAnsi="Aptos" w:cs="Times New Roman"/>
          <w:lang w:eastAsia="es-ES"/>
        </w:rPr>
        <w:t>.</w:t>
      </w:r>
    </w:p>
    <w:p w14:paraId="2609417B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Revisión y validación</w:t>
      </w:r>
      <w:r>
        <w:rPr>
          <w:rFonts w:ascii="Aptos" w:eastAsia="Times New Roman" w:hAnsi="Aptos" w:cs="Times New Roman"/>
          <w:lang w:eastAsia="es-ES"/>
        </w:rPr>
        <w:t xml:space="preserve"> por parte de las unidades responsables.</w:t>
      </w:r>
    </w:p>
    <w:p w14:paraId="4C21D689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Consulta del </w:t>
      </w:r>
      <w:r>
        <w:rPr>
          <w:rFonts w:ascii="Aptos" w:eastAsia="Times New Roman" w:hAnsi="Aptos" w:cs="Times New Roman"/>
          <w:b/>
          <w:bCs/>
          <w:lang w:eastAsia="es-ES"/>
        </w:rPr>
        <w:t>estado del expediente de méritos</w:t>
      </w:r>
      <w:r>
        <w:rPr>
          <w:rFonts w:ascii="Aptos" w:eastAsia="Times New Roman" w:hAnsi="Aptos" w:cs="Times New Roman"/>
          <w:lang w:eastAsia="es-ES"/>
        </w:rPr>
        <w:t xml:space="preserve"> y posibilidad de actualización.</w:t>
      </w:r>
    </w:p>
    <w:p w14:paraId="49303137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Interoperabilidad con </w:t>
      </w:r>
      <w:r>
        <w:rPr>
          <w:rFonts w:ascii="Aptos" w:eastAsia="Times New Roman" w:hAnsi="Aptos" w:cs="Times New Roman"/>
          <w:b/>
          <w:bCs/>
          <w:lang w:eastAsia="es-ES"/>
        </w:rPr>
        <w:t>VEC</w:t>
      </w:r>
      <w:r>
        <w:rPr>
          <w:rFonts w:ascii="Aptos" w:eastAsia="Times New Roman" w:hAnsi="Aptos" w:cs="Times New Roman"/>
          <w:lang w:eastAsia="es-ES"/>
        </w:rPr>
        <w:t xml:space="preserve"> y </w:t>
      </w:r>
      <w:proofErr w:type="spellStart"/>
      <w:r>
        <w:rPr>
          <w:rFonts w:ascii="Aptos" w:eastAsia="Times New Roman" w:hAnsi="Aptos" w:cs="Times New Roman"/>
          <w:lang w:eastAsia="es-ES"/>
        </w:rPr>
        <w:t>SIRhUS</w:t>
      </w:r>
      <w:proofErr w:type="spellEnd"/>
      <w:r>
        <w:rPr>
          <w:rFonts w:ascii="Aptos" w:eastAsia="Times New Roman" w:hAnsi="Aptos" w:cs="Times New Roman"/>
          <w:lang w:eastAsia="es-ES"/>
        </w:rPr>
        <w:t>.</w:t>
      </w:r>
    </w:p>
    <w:p w14:paraId="58DCF6F3" w14:textId="77777777" w:rsidR="007154FD" w:rsidRPr="000114CE" w:rsidRDefault="007154FD" w:rsidP="007154F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Tecnología</w:t>
      </w:r>
      <w:r>
        <w:rPr>
          <w:rFonts w:ascii="Aptos" w:eastAsia="Times New Roman" w:hAnsi="Aptos" w:cs="Times New Roman"/>
          <w:lang w:eastAsia="es-ES"/>
        </w:rPr>
        <w:t>:</w:t>
      </w:r>
    </w:p>
    <w:p w14:paraId="2FFABEAA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Plataforma web integrada en el entorno de </w:t>
      </w:r>
      <w:r>
        <w:rPr>
          <w:rFonts w:ascii="Aptos" w:eastAsia="Times New Roman" w:hAnsi="Aptos" w:cs="Times New Roman"/>
          <w:b/>
          <w:bCs/>
          <w:lang w:eastAsia="es-ES"/>
        </w:rPr>
        <w:t>RRHH del SAS</w:t>
      </w:r>
      <w:r>
        <w:rPr>
          <w:rFonts w:ascii="Aptos" w:eastAsia="Times New Roman" w:hAnsi="Aptos" w:cs="Times New Roman"/>
          <w:lang w:eastAsia="es-ES"/>
        </w:rPr>
        <w:t>.</w:t>
      </w:r>
    </w:p>
    <w:p w14:paraId="4171594C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Acceso mediante firma digital, </w:t>
      </w:r>
      <w:proofErr w:type="spellStart"/>
      <w:r>
        <w:rPr>
          <w:rFonts w:ascii="Aptos" w:eastAsia="Times New Roman" w:hAnsi="Aptos" w:cs="Times New Roman"/>
          <w:lang w:eastAsia="es-ES"/>
        </w:rPr>
        <w:t>Cl@ve</w:t>
      </w:r>
      <w:proofErr w:type="spellEnd"/>
      <w:r>
        <w:rPr>
          <w:rFonts w:ascii="Aptos" w:eastAsia="Times New Roman" w:hAnsi="Aptos" w:cs="Times New Roman"/>
          <w:lang w:eastAsia="es-ES"/>
        </w:rPr>
        <w:t xml:space="preserve"> o certificado FNMT.</w:t>
      </w:r>
    </w:p>
    <w:p w14:paraId="347B94C6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Trazabilidad y control de versiones de los méritos aportados.</w:t>
      </w:r>
      <w:r>
        <w:rPr>
          <w:rFonts w:ascii="Aptos" w:eastAsia="Times New Roman" w:hAnsi="Aptos" w:cs="Times New Roman"/>
          <w:lang w:eastAsia="es-ES"/>
        </w:rPr>
        <w:br/>
      </w:r>
    </w:p>
    <w:p w14:paraId="04073372" w14:textId="77777777" w:rsidR="007154FD" w:rsidRPr="000114CE" w:rsidRDefault="007154FD" w:rsidP="007154FD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caps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caps/>
          <w:u w:val="single"/>
          <w:lang w:eastAsia="es-ES"/>
        </w:rPr>
        <w:t>11. CVD – Gestión de Tribunales</w:t>
      </w:r>
    </w:p>
    <w:p w14:paraId="234D42C8" w14:textId="77777777" w:rsidR="007154FD" w:rsidRPr="000114CE" w:rsidRDefault="007154FD" w:rsidP="007154F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Aplicación específica del </w:t>
      </w:r>
      <w:r>
        <w:rPr>
          <w:rFonts w:ascii="Aptos" w:eastAsia="Times New Roman" w:hAnsi="Aptos" w:cs="Times New Roman"/>
          <w:b/>
          <w:bCs/>
          <w:lang w:eastAsia="es-ES"/>
        </w:rPr>
        <w:t>Currículum Digital del SAS</w:t>
      </w:r>
      <w:r>
        <w:rPr>
          <w:rFonts w:ascii="Aptos" w:eastAsia="Times New Roman" w:hAnsi="Aptos" w:cs="Times New Roman"/>
          <w:lang w:eastAsia="es-ES"/>
        </w:rPr>
        <w:t xml:space="preserve"> orientada a los </w:t>
      </w:r>
      <w:r>
        <w:rPr>
          <w:rFonts w:ascii="Aptos" w:eastAsia="Times New Roman" w:hAnsi="Aptos" w:cs="Times New Roman"/>
          <w:b/>
          <w:bCs/>
          <w:lang w:eastAsia="es-ES"/>
        </w:rPr>
        <w:t>tribunales calificadores</w:t>
      </w:r>
      <w:r>
        <w:rPr>
          <w:rFonts w:ascii="Aptos" w:eastAsia="Times New Roman" w:hAnsi="Aptos" w:cs="Times New Roman"/>
          <w:lang w:eastAsia="es-ES"/>
        </w:rPr>
        <w:t xml:space="preserve"> de procesos selectivos. Permite la </w:t>
      </w:r>
      <w:r>
        <w:rPr>
          <w:rFonts w:ascii="Aptos" w:eastAsia="Times New Roman" w:hAnsi="Aptos" w:cs="Times New Roman"/>
          <w:b/>
          <w:bCs/>
          <w:lang w:eastAsia="es-ES"/>
        </w:rPr>
        <w:t>configuración, gestión y validación de pruebas de examen</w:t>
      </w:r>
      <w:r>
        <w:rPr>
          <w:rFonts w:ascii="Aptos" w:eastAsia="Times New Roman" w:hAnsi="Aptos" w:cs="Times New Roman"/>
          <w:lang w:eastAsia="es-ES"/>
        </w:rPr>
        <w:t>.</w:t>
      </w:r>
    </w:p>
    <w:p w14:paraId="6607A621" w14:textId="77777777" w:rsidR="007154FD" w:rsidRPr="000114CE" w:rsidRDefault="007154FD" w:rsidP="007154F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Funciones principales</w:t>
      </w:r>
      <w:r>
        <w:rPr>
          <w:rFonts w:ascii="Aptos" w:eastAsia="Times New Roman" w:hAnsi="Aptos" w:cs="Times New Roman"/>
          <w:lang w:eastAsia="es-ES"/>
        </w:rPr>
        <w:t>:</w:t>
      </w:r>
    </w:p>
    <w:p w14:paraId="4E7D3806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lastRenderedPageBreak/>
        <w:t xml:space="preserve">Configuración de </w:t>
      </w:r>
      <w:r>
        <w:rPr>
          <w:rFonts w:ascii="Aptos" w:eastAsia="Times New Roman" w:hAnsi="Aptos" w:cs="Times New Roman"/>
          <w:b/>
          <w:bCs/>
          <w:lang w:eastAsia="es-ES"/>
        </w:rPr>
        <w:t>preguntas tipo test</w:t>
      </w:r>
      <w:r>
        <w:rPr>
          <w:rFonts w:ascii="Aptos" w:eastAsia="Times New Roman" w:hAnsi="Aptos" w:cs="Times New Roman"/>
          <w:lang w:eastAsia="es-ES"/>
        </w:rPr>
        <w:t xml:space="preserve"> para exámenes oficiales de OPE, con posibilidad de carga masiva.</w:t>
      </w:r>
    </w:p>
    <w:p w14:paraId="34DB1792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Organización de las </w:t>
      </w:r>
      <w:r>
        <w:rPr>
          <w:rFonts w:ascii="Aptos" w:eastAsia="Times New Roman" w:hAnsi="Aptos" w:cs="Times New Roman"/>
          <w:b/>
          <w:bCs/>
          <w:lang w:eastAsia="es-ES"/>
        </w:rPr>
        <w:t>pruebas por categorías profesionales</w:t>
      </w:r>
      <w:r>
        <w:rPr>
          <w:rFonts w:ascii="Aptos" w:eastAsia="Times New Roman" w:hAnsi="Aptos" w:cs="Times New Roman"/>
          <w:lang w:eastAsia="es-ES"/>
        </w:rPr>
        <w:t xml:space="preserve"> y especialidades.</w:t>
      </w:r>
    </w:p>
    <w:p w14:paraId="54240A43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Generación de </w:t>
      </w:r>
      <w:r>
        <w:rPr>
          <w:rFonts w:ascii="Aptos" w:eastAsia="Times New Roman" w:hAnsi="Aptos" w:cs="Times New Roman"/>
          <w:b/>
          <w:bCs/>
          <w:lang w:eastAsia="es-ES"/>
        </w:rPr>
        <w:t>cuadernillos de examen y plantillas de corrección</w:t>
      </w:r>
      <w:r>
        <w:rPr>
          <w:rFonts w:ascii="Aptos" w:eastAsia="Times New Roman" w:hAnsi="Aptos" w:cs="Times New Roman"/>
          <w:lang w:eastAsia="es-ES"/>
        </w:rPr>
        <w:t>.</w:t>
      </w:r>
    </w:p>
    <w:p w14:paraId="05AA9E76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Gestión de versiones del examen y validación de contenido por los miembros del tribunal.</w:t>
      </w:r>
    </w:p>
    <w:p w14:paraId="7D8DBA7A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Integración con el sistema de </w:t>
      </w:r>
      <w:r>
        <w:rPr>
          <w:rFonts w:ascii="Aptos" w:eastAsia="Times New Roman" w:hAnsi="Aptos" w:cs="Times New Roman"/>
          <w:b/>
          <w:bCs/>
          <w:lang w:eastAsia="es-ES"/>
        </w:rPr>
        <w:t>baremación y calificación global</w:t>
      </w:r>
      <w:r>
        <w:rPr>
          <w:rFonts w:ascii="Aptos" w:eastAsia="Times New Roman" w:hAnsi="Aptos" w:cs="Times New Roman"/>
          <w:lang w:eastAsia="es-ES"/>
        </w:rPr>
        <w:t xml:space="preserve"> de los procesos selectivos.</w:t>
      </w:r>
    </w:p>
    <w:p w14:paraId="4137E191" w14:textId="77777777" w:rsidR="007154FD" w:rsidRPr="000114CE" w:rsidRDefault="007154FD" w:rsidP="007154FD">
      <w:pPr>
        <w:pStyle w:val="Prrafodelista"/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Tecnología</w:t>
      </w:r>
      <w:r>
        <w:rPr>
          <w:rFonts w:ascii="Aptos" w:eastAsia="Times New Roman" w:hAnsi="Aptos" w:cs="Times New Roman"/>
          <w:lang w:eastAsia="es-ES"/>
        </w:rPr>
        <w:t>:</w:t>
      </w:r>
    </w:p>
    <w:p w14:paraId="17D54C46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Aplicación web accesible a miembros de tribunales designados por el SAS.</w:t>
      </w:r>
    </w:p>
    <w:p w14:paraId="6CDBCFAD" w14:textId="77777777" w:rsidR="007154FD" w:rsidRPr="000114CE" w:rsidRDefault="007154FD" w:rsidP="007154FD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Acceso restringido y trazado de acciones para garantizar la confidencialidad.</w:t>
      </w:r>
    </w:p>
    <w:p w14:paraId="47BB0D2B" w14:textId="77777777" w:rsidR="00471236" w:rsidRPr="000114CE" w:rsidRDefault="007154FD" w:rsidP="00471236">
      <w:pPr>
        <w:pStyle w:val="Prrafodelista"/>
        <w:numPr>
          <w:ilvl w:val="2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 xml:space="preserve">Integrada en la suite de herramientas del </w:t>
      </w:r>
      <w:proofErr w:type="spellStart"/>
      <w:r>
        <w:rPr>
          <w:rFonts w:ascii="Aptos" w:eastAsia="Times New Roman" w:hAnsi="Aptos" w:cs="Times New Roman"/>
          <w:b/>
          <w:bCs/>
          <w:lang w:eastAsia="es-ES"/>
        </w:rPr>
        <w:t>CVDigital</w:t>
      </w:r>
      <w:proofErr w:type="spellEnd"/>
      <w:r>
        <w:rPr>
          <w:rFonts w:ascii="Aptos" w:eastAsia="Times New Roman" w:hAnsi="Aptos" w:cs="Times New Roman"/>
          <w:lang w:eastAsia="es-ES"/>
        </w:rPr>
        <w:t>, con conexión a las bases de datos de Recursos Humanos.</w:t>
      </w:r>
    </w:p>
    <w:p w14:paraId="6DF5050F" w14:textId="77777777" w:rsidR="00471236" w:rsidRPr="000114CE" w:rsidRDefault="00471236" w:rsidP="00471236">
      <w:pPr>
        <w:rPr>
          <w:rFonts w:ascii="Aptos" w:hAnsi="Aptos"/>
          <w:lang w:eastAsia="es-ES"/>
        </w:rPr>
      </w:pPr>
    </w:p>
    <w:p w14:paraId="6BCFF381" w14:textId="77777777" w:rsidR="00471236" w:rsidRPr="000114CE" w:rsidRDefault="00471236" w:rsidP="00471236">
      <w:pPr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TEST: 1B, 2C, 3</w:t>
      </w:r>
      <w:proofErr w:type="gramStart"/>
      <w:r>
        <w:rPr>
          <w:rFonts w:ascii="Aptos" w:hAnsi="Aptos"/>
          <w:b/>
          <w:bCs/>
          <w:lang w:eastAsia="es-ES"/>
        </w:rPr>
        <w:t>B,  4</w:t>
      </w:r>
      <w:proofErr w:type="gramEnd"/>
      <w:r>
        <w:rPr>
          <w:rFonts w:ascii="Aptos" w:hAnsi="Aptos"/>
          <w:b/>
          <w:bCs/>
          <w:lang w:eastAsia="es-ES"/>
        </w:rPr>
        <w:t>C, 5A, 6C , 7D, 8C, 9A, 10C, 11B, 12B, 13B,14B, 15B, 16B</w:t>
      </w:r>
    </w:p>
    <w:p w14:paraId="23BD7ACD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1. ¿Cuál de los siguientes sistemas permite la gestión conjunta de turnos, nóminas, absentismo y plantilla de personal en el SAS?</w:t>
      </w:r>
    </w:p>
    <w:p w14:paraId="371CC358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 xml:space="preserve">a) </w:t>
      </w:r>
      <w:proofErr w:type="spellStart"/>
      <w:r>
        <w:rPr>
          <w:rFonts w:ascii="Aptos" w:hAnsi="Aptos"/>
          <w:lang w:eastAsia="es-ES"/>
        </w:rPr>
        <w:t>SIRhUS</w:t>
      </w:r>
      <w:proofErr w:type="spellEnd"/>
      <w:r>
        <w:rPr>
          <w:rFonts w:ascii="Aptos" w:hAnsi="Aptos"/>
          <w:lang w:eastAsia="es-ES"/>
        </w:rPr>
        <w:br/>
        <w:t>b) GERHONTE</w:t>
      </w:r>
      <w:r>
        <w:rPr>
          <w:rFonts w:ascii="Aptos" w:hAnsi="Aptos"/>
          <w:lang w:eastAsia="es-ES"/>
        </w:rPr>
        <w:br/>
        <w:t xml:space="preserve">c) </w:t>
      </w:r>
      <w:proofErr w:type="spellStart"/>
      <w:r>
        <w:rPr>
          <w:rFonts w:ascii="Aptos" w:hAnsi="Aptos"/>
          <w:lang w:eastAsia="es-ES"/>
        </w:rPr>
        <w:t>CVDigital</w:t>
      </w:r>
      <w:proofErr w:type="spellEnd"/>
      <w:r>
        <w:rPr>
          <w:rFonts w:ascii="Aptos" w:hAnsi="Aptos"/>
          <w:lang w:eastAsia="es-ES"/>
        </w:rPr>
        <w:br/>
        <w:t>d) VEC</w:t>
      </w:r>
    </w:p>
    <w:p w14:paraId="657EDBA3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2. ¿Qué sistema del SAS permite la planificación y gestión del presupuesto destinado a formación continuada?</w:t>
      </w:r>
    </w:p>
    <w:p w14:paraId="4EBCDFCB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>a) Moodle</w:t>
      </w:r>
      <w:r>
        <w:rPr>
          <w:rFonts w:ascii="Aptos" w:hAnsi="Aptos"/>
          <w:lang w:eastAsia="es-ES"/>
        </w:rPr>
        <w:br/>
        <w:t>b) VEC</w:t>
      </w:r>
      <w:r>
        <w:rPr>
          <w:rFonts w:ascii="Aptos" w:hAnsi="Aptos"/>
          <w:lang w:eastAsia="es-ES"/>
        </w:rPr>
        <w:br/>
        <w:t>c) GESFORMA</w:t>
      </w:r>
      <w:r>
        <w:rPr>
          <w:rFonts w:ascii="Aptos" w:hAnsi="Aptos"/>
          <w:lang w:eastAsia="es-ES"/>
        </w:rPr>
        <w:br/>
        <w:t xml:space="preserve">d) </w:t>
      </w:r>
      <w:proofErr w:type="spellStart"/>
      <w:r>
        <w:rPr>
          <w:rFonts w:ascii="Aptos" w:hAnsi="Aptos"/>
          <w:lang w:eastAsia="es-ES"/>
        </w:rPr>
        <w:t>SIRhUS</w:t>
      </w:r>
      <w:proofErr w:type="spellEnd"/>
    </w:p>
    <w:p w14:paraId="3EE257F2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3. ¿Qué herramienta permite a los tribunales calificadores del SAS configurar y validar preguntas tipo test para pruebas selectivas?</w:t>
      </w:r>
    </w:p>
    <w:p w14:paraId="0C54B9A8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>a) GERHONTE</w:t>
      </w:r>
      <w:r>
        <w:rPr>
          <w:rFonts w:ascii="Aptos" w:hAnsi="Aptos"/>
          <w:lang w:eastAsia="es-ES"/>
        </w:rPr>
        <w:br/>
        <w:t>b) CVD – Gestión de Tribunales</w:t>
      </w:r>
      <w:r>
        <w:rPr>
          <w:rFonts w:ascii="Aptos" w:hAnsi="Aptos"/>
          <w:lang w:eastAsia="es-ES"/>
        </w:rPr>
        <w:br/>
        <w:t xml:space="preserve">c) </w:t>
      </w:r>
      <w:proofErr w:type="spellStart"/>
      <w:r>
        <w:rPr>
          <w:rFonts w:ascii="Aptos" w:hAnsi="Aptos"/>
          <w:lang w:eastAsia="es-ES"/>
        </w:rPr>
        <w:t>SIRhUS</w:t>
      </w:r>
      <w:proofErr w:type="spellEnd"/>
      <w:r>
        <w:rPr>
          <w:rFonts w:ascii="Aptos" w:hAnsi="Aptos"/>
          <w:lang w:eastAsia="es-ES"/>
        </w:rPr>
        <w:br/>
        <w:t>d) e-Atención al Profesional</w:t>
      </w:r>
    </w:p>
    <w:p w14:paraId="2963143C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4. ¿Qué aplicación del SAS sustituye al número de colegiado para la firma de recetas, certificados u otros documentos oficiales?</w:t>
      </w:r>
    </w:p>
    <w:p w14:paraId="590C1019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 xml:space="preserve">a) </w:t>
      </w:r>
      <w:proofErr w:type="spellStart"/>
      <w:r>
        <w:rPr>
          <w:rFonts w:ascii="Aptos" w:hAnsi="Aptos"/>
          <w:lang w:eastAsia="es-ES"/>
        </w:rPr>
        <w:t>Diraya</w:t>
      </w:r>
      <w:proofErr w:type="spellEnd"/>
      <w:r>
        <w:rPr>
          <w:rFonts w:ascii="Aptos" w:hAnsi="Aptos"/>
          <w:lang w:eastAsia="es-ES"/>
        </w:rPr>
        <w:br/>
        <w:t>b) Código Identificativo de Profesional</w:t>
      </w:r>
      <w:r>
        <w:rPr>
          <w:rFonts w:ascii="Aptos" w:hAnsi="Aptos"/>
          <w:lang w:eastAsia="es-ES"/>
        </w:rPr>
        <w:br/>
        <w:t>c) CNP – Código Numérico Profesional</w:t>
      </w:r>
      <w:r>
        <w:rPr>
          <w:rFonts w:ascii="Aptos" w:hAnsi="Aptos"/>
          <w:lang w:eastAsia="es-ES"/>
        </w:rPr>
        <w:br/>
        <w:t>d) Identificador Unificado de Empleado</w:t>
      </w:r>
    </w:p>
    <w:p w14:paraId="3ED261CE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5. ¿Cuál de los siguientes sistemas está especialmente diseñado para técnicos de PRL y permite realizar evaluaciones de riesgos y fichas de puesto de trabajo?</w:t>
      </w:r>
    </w:p>
    <w:p w14:paraId="27FEE3B2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>a) WINSEHTRA</w:t>
      </w:r>
      <w:r>
        <w:rPr>
          <w:rFonts w:ascii="Aptos" w:hAnsi="Aptos"/>
          <w:lang w:eastAsia="es-ES"/>
        </w:rPr>
        <w:br/>
        <w:t>b) WINMEDTRA</w:t>
      </w:r>
      <w:r>
        <w:rPr>
          <w:rFonts w:ascii="Aptos" w:hAnsi="Aptos"/>
          <w:lang w:eastAsia="es-ES"/>
        </w:rPr>
        <w:br/>
      </w:r>
      <w:r>
        <w:rPr>
          <w:rFonts w:ascii="Aptos" w:hAnsi="Aptos"/>
          <w:lang w:eastAsia="es-ES"/>
        </w:rPr>
        <w:lastRenderedPageBreak/>
        <w:t xml:space="preserve">c) </w:t>
      </w:r>
      <w:proofErr w:type="spellStart"/>
      <w:r>
        <w:rPr>
          <w:rFonts w:ascii="Aptos" w:hAnsi="Aptos"/>
          <w:lang w:eastAsia="es-ES"/>
        </w:rPr>
        <w:t>SIRhUS</w:t>
      </w:r>
      <w:proofErr w:type="spellEnd"/>
      <w:r>
        <w:rPr>
          <w:rFonts w:ascii="Aptos" w:hAnsi="Aptos"/>
          <w:lang w:eastAsia="es-ES"/>
        </w:rPr>
        <w:br/>
        <w:t>d) VEC</w:t>
      </w:r>
    </w:p>
    <w:p w14:paraId="7871DE8E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6. ¿Qué sistema está vinculado directamente al Catálogo Unificado de Méritos (CUM)?</w:t>
      </w:r>
    </w:p>
    <w:p w14:paraId="4373E4F2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>a) GERHONTE</w:t>
      </w:r>
      <w:r>
        <w:rPr>
          <w:rFonts w:ascii="Aptos" w:hAnsi="Aptos"/>
          <w:lang w:eastAsia="es-ES"/>
        </w:rPr>
        <w:br/>
        <w:t>b) VEC</w:t>
      </w:r>
      <w:r>
        <w:rPr>
          <w:rFonts w:ascii="Aptos" w:hAnsi="Aptos"/>
          <w:lang w:eastAsia="es-ES"/>
        </w:rPr>
        <w:br/>
        <w:t>c) CVD – Gestión de Procesos Selectivos</w:t>
      </w:r>
      <w:r>
        <w:rPr>
          <w:rFonts w:ascii="Aptos" w:hAnsi="Aptos"/>
          <w:lang w:eastAsia="es-ES"/>
        </w:rPr>
        <w:br/>
        <w:t>d) e-Atención al Profesional</w:t>
      </w:r>
    </w:p>
    <w:p w14:paraId="5022FF64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7. ¿Cuál de los siguientes sistemas se basa en tecnología Moodle y se utiliza como LMS institucional del SAS?</w:t>
      </w:r>
    </w:p>
    <w:p w14:paraId="69AC733F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>a) Plataforma GESFORMA</w:t>
      </w:r>
      <w:r>
        <w:rPr>
          <w:rFonts w:ascii="Aptos" w:hAnsi="Aptos"/>
          <w:lang w:eastAsia="es-ES"/>
        </w:rPr>
        <w:br/>
        <w:t>b) Formación TIC Digital</w:t>
      </w:r>
      <w:r>
        <w:rPr>
          <w:rFonts w:ascii="Aptos" w:hAnsi="Aptos"/>
          <w:lang w:eastAsia="es-ES"/>
        </w:rPr>
        <w:br/>
        <w:t>c) Campus Virtual SAS</w:t>
      </w:r>
      <w:r>
        <w:rPr>
          <w:rFonts w:ascii="Aptos" w:hAnsi="Aptos"/>
          <w:lang w:eastAsia="es-ES"/>
        </w:rPr>
        <w:br/>
        <w:t>d) Plataforma Moodle del SAS</w:t>
      </w:r>
    </w:p>
    <w:p w14:paraId="17CE2283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8. ¿Qué sistema permite consultar la planilla laboral mensual del trabajador, sincronizada con GERHONTE?</w:t>
      </w:r>
    </w:p>
    <w:p w14:paraId="5A0EC146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 xml:space="preserve">a) </w:t>
      </w:r>
      <w:proofErr w:type="spellStart"/>
      <w:r>
        <w:rPr>
          <w:rFonts w:ascii="Aptos" w:hAnsi="Aptos"/>
          <w:lang w:eastAsia="es-ES"/>
        </w:rPr>
        <w:t>SIRhUS</w:t>
      </w:r>
      <w:proofErr w:type="spellEnd"/>
      <w:r>
        <w:rPr>
          <w:rFonts w:ascii="Aptos" w:hAnsi="Aptos"/>
          <w:lang w:eastAsia="es-ES"/>
        </w:rPr>
        <w:br/>
        <w:t>b) VEC</w:t>
      </w:r>
      <w:r>
        <w:rPr>
          <w:rFonts w:ascii="Aptos" w:hAnsi="Aptos"/>
          <w:lang w:eastAsia="es-ES"/>
        </w:rPr>
        <w:br/>
        <w:t>c) e-Atención al Profesional</w:t>
      </w:r>
      <w:r>
        <w:rPr>
          <w:rFonts w:ascii="Aptos" w:hAnsi="Aptos"/>
          <w:lang w:eastAsia="es-ES"/>
        </w:rPr>
        <w:br/>
        <w:t xml:space="preserve">d) </w:t>
      </w:r>
      <w:proofErr w:type="spellStart"/>
      <w:r>
        <w:rPr>
          <w:rFonts w:ascii="Aptos" w:hAnsi="Aptos"/>
          <w:lang w:eastAsia="es-ES"/>
        </w:rPr>
        <w:t>mGerhonte</w:t>
      </w:r>
      <w:proofErr w:type="spellEnd"/>
    </w:p>
    <w:p w14:paraId="0319716D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9. ¿Cuál de los siguientes NO es un objetivo explícito de los SIRH del SAS según el tema?</w:t>
      </w:r>
    </w:p>
    <w:p w14:paraId="022111A8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>a) Garantizar la confidencialidad médica del profesional</w:t>
      </w:r>
      <w:r>
        <w:rPr>
          <w:rFonts w:ascii="Aptos" w:hAnsi="Aptos"/>
          <w:lang w:eastAsia="es-ES"/>
        </w:rPr>
        <w:br/>
        <w:t>b) Automatizar procesos administrativos</w:t>
      </w:r>
      <w:r>
        <w:rPr>
          <w:rFonts w:ascii="Aptos" w:hAnsi="Aptos"/>
          <w:lang w:eastAsia="es-ES"/>
        </w:rPr>
        <w:br/>
        <w:t>c) Optimizar la planificación de recursos humanos</w:t>
      </w:r>
      <w:r>
        <w:rPr>
          <w:rFonts w:ascii="Aptos" w:hAnsi="Aptos"/>
          <w:lang w:eastAsia="es-ES"/>
        </w:rPr>
        <w:br/>
        <w:t>d) Facilitar el desarrollo profesional continuo</w:t>
      </w:r>
    </w:p>
    <w:p w14:paraId="49AF1035" w14:textId="77777777" w:rsidR="007E6DF6" w:rsidRPr="000114CE" w:rsidRDefault="007E6DF6" w:rsidP="00471236">
      <w:pPr>
        <w:spacing w:after="0"/>
        <w:rPr>
          <w:rFonts w:ascii="Aptos" w:hAnsi="Aptos"/>
          <w:b/>
          <w:bCs/>
          <w:lang w:eastAsia="es-ES"/>
        </w:rPr>
      </w:pPr>
      <w:r>
        <w:rPr>
          <w:rFonts w:ascii="Aptos" w:hAnsi="Aptos"/>
          <w:b/>
          <w:bCs/>
          <w:lang w:eastAsia="es-ES"/>
        </w:rPr>
        <w:t>10. ¿Qué sistema permite a los profesionales solicitar la Carrera Profesional y consultar el estado de tramitación?</w:t>
      </w:r>
    </w:p>
    <w:p w14:paraId="5C0D983D" w14:textId="77777777" w:rsidR="007E6DF6" w:rsidRPr="000114CE" w:rsidRDefault="007E6DF6" w:rsidP="00471236">
      <w:pPr>
        <w:spacing w:after="0"/>
        <w:rPr>
          <w:rFonts w:ascii="Aptos" w:hAnsi="Aptos"/>
          <w:lang w:eastAsia="es-ES"/>
        </w:rPr>
      </w:pPr>
      <w:r>
        <w:rPr>
          <w:rFonts w:ascii="Aptos" w:hAnsi="Aptos"/>
          <w:lang w:eastAsia="es-ES"/>
        </w:rPr>
        <w:t>a) VEC</w:t>
      </w:r>
      <w:r>
        <w:rPr>
          <w:rFonts w:ascii="Aptos" w:hAnsi="Aptos"/>
          <w:lang w:eastAsia="es-ES"/>
        </w:rPr>
        <w:br/>
        <w:t>b) GERHONTE</w:t>
      </w:r>
      <w:r>
        <w:rPr>
          <w:rFonts w:ascii="Aptos" w:hAnsi="Aptos"/>
          <w:lang w:eastAsia="es-ES"/>
        </w:rPr>
        <w:br/>
        <w:t>c) e-Atención al Profesional</w:t>
      </w:r>
      <w:r>
        <w:rPr>
          <w:rFonts w:ascii="Aptos" w:hAnsi="Aptos"/>
          <w:lang w:eastAsia="es-ES"/>
        </w:rPr>
        <w:br/>
        <w:t xml:space="preserve">d) </w:t>
      </w:r>
      <w:proofErr w:type="spellStart"/>
      <w:r>
        <w:rPr>
          <w:rFonts w:ascii="Aptos" w:hAnsi="Aptos"/>
          <w:lang w:eastAsia="es-ES"/>
        </w:rPr>
        <w:t>SIRhUS</w:t>
      </w:r>
      <w:proofErr w:type="spellEnd"/>
    </w:p>
    <w:p w14:paraId="1096504D" w14:textId="77777777" w:rsidR="00132717" w:rsidRPr="000114CE" w:rsidRDefault="000114CE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11 ¿Qué norma regula la seguridad en los SIRH del SAS?</w:t>
      </w:r>
    </w:p>
    <w:p w14:paraId="71936247" w14:textId="77777777" w:rsidR="00132717" w:rsidRPr="00132717" w:rsidRDefault="00132717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a) ENI</w:t>
      </w:r>
    </w:p>
    <w:p w14:paraId="3E2E227F" w14:textId="77777777" w:rsidR="00132717" w:rsidRPr="00132717" w:rsidRDefault="00132717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b) ENS</w:t>
      </w:r>
    </w:p>
    <w:p w14:paraId="0AEE40C6" w14:textId="77777777" w:rsidR="00132717" w:rsidRPr="00132717" w:rsidRDefault="00132717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c) Ley 1/2014</w:t>
      </w:r>
    </w:p>
    <w:p w14:paraId="7137AF36" w14:textId="77777777" w:rsidR="00132717" w:rsidRPr="00132717" w:rsidRDefault="00132717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d) </w:t>
      </w:r>
      <w:proofErr w:type="spellStart"/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eIDAS</w:t>
      </w:r>
      <w:proofErr w:type="spellEnd"/>
    </w:p>
    <w:p w14:paraId="0049AF2B" w14:textId="77777777" w:rsidR="006667DD" w:rsidRPr="000114CE" w:rsidRDefault="000114CE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 Emoji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Segoe UI Emoji"/>
          <w:b/>
          <w:bCs/>
          <w:bdr w:val="none" w:sz="0" w:space="0" w:color="auto" w:frame="1"/>
          <w:lang w:eastAsia="es-ES"/>
        </w:rPr>
        <w:t>12: ¿Qué norma protege datos personales en el SAS?</w:t>
      </w:r>
    </w:p>
    <w:p w14:paraId="25D1C489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 Emoji"/>
          <w:bdr w:val="none" w:sz="0" w:space="0" w:color="auto" w:frame="1"/>
          <w:lang w:eastAsia="es-ES"/>
        </w:rPr>
      </w:pPr>
      <w:r>
        <w:rPr>
          <w:rFonts w:ascii="Aptos" w:eastAsia="Times New Roman" w:hAnsi="Aptos" w:cs="Segoe UI Emoji"/>
          <w:bdr w:val="none" w:sz="0" w:space="0" w:color="auto" w:frame="1"/>
          <w:lang w:eastAsia="es-ES"/>
        </w:rPr>
        <w:t>a) Ley 39/2015</w:t>
      </w:r>
    </w:p>
    <w:p w14:paraId="7B6D9349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 Emoji"/>
          <w:bdr w:val="none" w:sz="0" w:space="0" w:color="auto" w:frame="1"/>
          <w:lang w:eastAsia="es-ES"/>
        </w:rPr>
      </w:pPr>
      <w:r>
        <w:rPr>
          <w:rFonts w:ascii="Aptos" w:eastAsia="Times New Roman" w:hAnsi="Aptos" w:cs="Segoe UI Emoji"/>
          <w:bdr w:val="none" w:sz="0" w:space="0" w:color="auto" w:frame="1"/>
          <w:lang w:eastAsia="es-ES"/>
        </w:rPr>
        <w:t>b) RGPD</w:t>
      </w:r>
    </w:p>
    <w:p w14:paraId="35B845BD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 Emoji"/>
          <w:bdr w:val="none" w:sz="0" w:space="0" w:color="auto" w:frame="1"/>
          <w:lang w:eastAsia="es-ES"/>
        </w:rPr>
      </w:pPr>
      <w:r>
        <w:rPr>
          <w:rFonts w:ascii="Aptos" w:eastAsia="Times New Roman" w:hAnsi="Aptos" w:cs="Segoe UI Emoji"/>
          <w:bdr w:val="none" w:sz="0" w:space="0" w:color="auto" w:frame="1"/>
          <w:lang w:eastAsia="es-ES"/>
        </w:rPr>
        <w:t>c) Ley 55/2003</w:t>
      </w:r>
    </w:p>
    <w:p w14:paraId="795844FD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 Emoji"/>
          <w:bdr w:val="none" w:sz="0" w:space="0" w:color="auto" w:frame="1"/>
          <w:lang w:eastAsia="es-ES"/>
        </w:rPr>
      </w:pPr>
      <w:r>
        <w:rPr>
          <w:rFonts w:ascii="Aptos" w:eastAsia="Times New Roman" w:hAnsi="Aptos" w:cs="Segoe UI Emoji"/>
          <w:bdr w:val="none" w:sz="0" w:space="0" w:color="auto" w:frame="1"/>
          <w:lang w:eastAsia="es-ES"/>
        </w:rPr>
        <w:t>d) Decreto 622/2019</w:t>
      </w:r>
    </w:p>
    <w:p w14:paraId="4A5B9C3D" w14:textId="77777777" w:rsidR="006667DD" w:rsidRPr="000114CE" w:rsidRDefault="000114CE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13: ¿Qué sistema del SAS gestiona expedientes personales?</w:t>
      </w:r>
    </w:p>
    <w:p w14:paraId="3785B397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a) VEC</w:t>
      </w:r>
    </w:p>
    <w:p w14:paraId="1F47831F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b) SIRHUS</w:t>
      </w:r>
    </w:p>
    <w:p w14:paraId="157DF8E2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c) TISCAR</w:t>
      </w:r>
    </w:p>
    <w:p w14:paraId="1CC1A78F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d) PACS</w:t>
      </w:r>
    </w:p>
    <w:p w14:paraId="4C45C7EE" w14:textId="77777777" w:rsidR="006667DD" w:rsidRPr="000114CE" w:rsidRDefault="000114CE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14: ¿Qué norma regula el estatuto del personal sanitario?</w:t>
      </w:r>
    </w:p>
    <w:p w14:paraId="2C13CB08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a) Ley 16/2003</w:t>
      </w:r>
    </w:p>
    <w:p w14:paraId="0E60B605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lastRenderedPageBreak/>
        <w:t>b) Ley 55/2003</w:t>
      </w:r>
    </w:p>
    <w:p w14:paraId="2F339590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c) Ley 19/2013</w:t>
      </w:r>
    </w:p>
    <w:p w14:paraId="68FD948B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d) </w:t>
      </w:r>
      <w:proofErr w:type="spellStart"/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eIDAS</w:t>
      </w:r>
      <w:proofErr w:type="spellEnd"/>
    </w:p>
    <w:p w14:paraId="63389387" w14:textId="77777777" w:rsidR="006667DD" w:rsidRPr="000114CE" w:rsidRDefault="000114CE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15: ¿Qué norma regula la formación en el SAS?</w:t>
      </w:r>
    </w:p>
    <w:p w14:paraId="0C8085A0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a) Ley 39/2015</w:t>
      </w:r>
    </w:p>
    <w:p w14:paraId="39930DF6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b) Ley 55/2003</w:t>
      </w:r>
    </w:p>
    <w:p w14:paraId="598B711B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c) Ley 41/2002</w:t>
      </w:r>
    </w:p>
    <w:p w14:paraId="557EF15F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d) RGPD</w:t>
      </w:r>
    </w:p>
    <w:p w14:paraId="01FEBE2E" w14:textId="77777777" w:rsidR="006667DD" w:rsidRPr="000114CE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16: ¿Qué norma regula la e-Administración en Andalucía?</w:t>
      </w:r>
    </w:p>
    <w:p w14:paraId="24D29712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a) Ley 19/2013</w:t>
      </w:r>
    </w:p>
    <w:p w14:paraId="3DFA5566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b) Decreto 622/2019</w:t>
      </w:r>
    </w:p>
    <w:p w14:paraId="47AAFBF3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c) Ley 16/2003</w:t>
      </w:r>
    </w:p>
    <w:p w14:paraId="05908793" w14:textId="77777777" w:rsidR="006667DD" w:rsidRPr="006667DD" w:rsidRDefault="006667DD" w:rsidP="000114CE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d) RGPD</w:t>
      </w:r>
    </w:p>
    <w:p w14:paraId="14ADD444" w14:textId="77777777" w:rsidR="006667DD" w:rsidRPr="000114CE" w:rsidRDefault="006667DD" w:rsidP="00B331B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u w:val="single"/>
          <w:bdr w:val="none" w:sz="0" w:space="0" w:color="auto" w:frame="1"/>
          <w:lang w:eastAsia="es-ES"/>
        </w:rPr>
      </w:pPr>
    </w:p>
    <w:sectPr w:rsidR="006667DD" w:rsidRPr="00011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41935"/>
    <w:multiLevelType w:val="multilevel"/>
    <w:tmpl w:val="7896A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11BEB"/>
    <w:multiLevelType w:val="hybridMultilevel"/>
    <w:tmpl w:val="A6CECA0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4418C6"/>
    <w:multiLevelType w:val="hybridMultilevel"/>
    <w:tmpl w:val="3880DE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2144D"/>
    <w:multiLevelType w:val="multilevel"/>
    <w:tmpl w:val="19A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D5332"/>
    <w:multiLevelType w:val="multilevel"/>
    <w:tmpl w:val="CF9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71FB7"/>
    <w:multiLevelType w:val="multilevel"/>
    <w:tmpl w:val="B77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80027"/>
    <w:multiLevelType w:val="multilevel"/>
    <w:tmpl w:val="1B9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21EE"/>
    <w:multiLevelType w:val="multilevel"/>
    <w:tmpl w:val="AB3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40018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D62CE7"/>
    <w:multiLevelType w:val="multilevel"/>
    <w:tmpl w:val="C24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47153D"/>
    <w:multiLevelType w:val="multilevel"/>
    <w:tmpl w:val="E17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C6689"/>
    <w:multiLevelType w:val="multilevel"/>
    <w:tmpl w:val="E14C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6451C9"/>
    <w:multiLevelType w:val="multilevel"/>
    <w:tmpl w:val="CA1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8A0253"/>
    <w:multiLevelType w:val="multilevel"/>
    <w:tmpl w:val="98C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F160C"/>
    <w:multiLevelType w:val="multilevel"/>
    <w:tmpl w:val="DE3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D1028"/>
    <w:multiLevelType w:val="multilevel"/>
    <w:tmpl w:val="E25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E00943"/>
    <w:multiLevelType w:val="multilevel"/>
    <w:tmpl w:val="FB5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E9"/>
    <w:multiLevelType w:val="multilevel"/>
    <w:tmpl w:val="7896A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57641B"/>
    <w:multiLevelType w:val="multilevel"/>
    <w:tmpl w:val="536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B4831"/>
    <w:multiLevelType w:val="multilevel"/>
    <w:tmpl w:val="1B2CAB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C41235"/>
    <w:multiLevelType w:val="multilevel"/>
    <w:tmpl w:val="56A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C3DA3"/>
    <w:multiLevelType w:val="multilevel"/>
    <w:tmpl w:val="C0C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059EA"/>
    <w:multiLevelType w:val="multilevel"/>
    <w:tmpl w:val="5EB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A6550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F2BFF"/>
    <w:multiLevelType w:val="multilevel"/>
    <w:tmpl w:val="278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234F6C"/>
    <w:multiLevelType w:val="multilevel"/>
    <w:tmpl w:val="4CF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C7687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05491B"/>
    <w:multiLevelType w:val="multilevel"/>
    <w:tmpl w:val="BF6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982B08"/>
    <w:multiLevelType w:val="multilevel"/>
    <w:tmpl w:val="304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E7891"/>
    <w:multiLevelType w:val="multilevel"/>
    <w:tmpl w:val="2BD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7525C"/>
    <w:multiLevelType w:val="hybridMultilevel"/>
    <w:tmpl w:val="B6345A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A2459C"/>
    <w:multiLevelType w:val="multilevel"/>
    <w:tmpl w:val="825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74868"/>
    <w:multiLevelType w:val="multilevel"/>
    <w:tmpl w:val="390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F32A45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A3C2E2C"/>
    <w:multiLevelType w:val="multilevel"/>
    <w:tmpl w:val="F09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1536E"/>
    <w:multiLevelType w:val="multilevel"/>
    <w:tmpl w:val="F35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A1CBD"/>
    <w:multiLevelType w:val="multilevel"/>
    <w:tmpl w:val="70F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D678A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CA5118"/>
    <w:multiLevelType w:val="multilevel"/>
    <w:tmpl w:val="83E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C12DF"/>
    <w:multiLevelType w:val="multilevel"/>
    <w:tmpl w:val="5BF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004159"/>
    <w:multiLevelType w:val="multilevel"/>
    <w:tmpl w:val="88B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B324609"/>
    <w:multiLevelType w:val="multilevel"/>
    <w:tmpl w:val="258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B9793F"/>
    <w:multiLevelType w:val="multilevel"/>
    <w:tmpl w:val="617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0620BF"/>
    <w:multiLevelType w:val="multilevel"/>
    <w:tmpl w:val="DAA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2705BD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4294D1A"/>
    <w:multiLevelType w:val="multilevel"/>
    <w:tmpl w:val="66C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320B4E"/>
    <w:multiLevelType w:val="multilevel"/>
    <w:tmpl w:val="DBF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650ABC"/>
    <w:multiLevelType w:val="multilevel"/>
    <w:tmpl w:val="110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8124278"/>
    <w:multiLevelType w:val="multilevel"/>
    <w:tmpl w:val="868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9812A0"/>
    <w:multiLevelType w:val="multilevel"/>
    <w:tmpl w:val="725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527111"/>
    <w:multiLevelType w:val="multilevel"/>
    <w:tmpl w:val="AD6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F9570CB"/>
    <w:multiLevelType w:val="multilevel"/>
    <w:tmpl w:val="EDC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FC10BA5"/>
    <w:multiLevelType w:val="multilevel"/>
    <w:tmpl w:val="E5C6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00429D8"/>
    <w:multiLevelType w:val="multilevel"/>
    <w:tmpl w:val="E8A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2E7289"/>
    <w:multiLevelType w:val="multilevel"/>
    <w:tmpl w:val="962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047A6C"/>
    <w:multiLevelType w:val="multilevel"/>
    <w:tmpl w:val="34AE4A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13C69D0"/>
    <w:multiLevelType w:val="multilevel"/>
    <w:tmpl w:val="53E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24417"/>
    <w:multiLevelType w:val="multilevel"/>
    <w:tmpl w:val="CA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1E7ED1"/>
    <w:multiLevelType w:val="multilevel"/>
    <w:tmpl w:val="C0E0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B0147"/>
    <w:multiLevelType w:val="hybridMultilevel"/>
    <w:tmpl w:val="64022C9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7ED06E8"/>
    <w:multiLevelType w:val="multilevel"/>
    <w:tmpl w:val="5FB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081582">
    <w:abstractNumId w:val="10"/>
  </w:num>
  <w:num w:numId="2" w16cid:durableId="1737319263">
    <w:abstractNumId w:val="38"/>
  </w:num>
  <w:num w:numId="3" w16cid:durableId="665086956">
    <w:abstractNumId w:val="4"/>
  </w:num>
  <w:num w:numId="4" w16cid:durableId="1900823744">
    <w:abstractNumId w:val="3"/>
  </w:num>
  <w:num w:numId="5" w16cid:durableId="1213808354">
    <w:abstractNumId w:val="28"/>
  </w:num>
  <w:num w:numId="6" w16cid:durableId="551621336">
    <w:abstractNumId w:val="22"/>
  </w:num>
  <w:num w:numId="7" w16cid:durableId="1503931746">
    <w:abstractNumId w:val="16"/>
  </w:num>
  <w:num w:numId="8" w16cid:durableId="1311909806">
    <w:abstractNumId w:val="34"/>
  </w:num>
  <w:num w:numId="9" w16cid:durableId="406001828">
    <w:abstractNumId w:val="1"/>
  </w:num>
  <w:num w:numId="10" w16cid:durableId="1623220813">
    <w:abstractNumId w:val="13"/>
  </w:num>
  <w:num w:numId="11" w16cid:durableId="959722568">
    <w:abstractNumId w:val="60"/>
  </w:num>
  <w:num w:numId="12" w16cid:durableId="468406302">
    <w:abstractNumId w:val="46"/>
  </w:num>
  <w:num w:numId="13" w16cid:durableId="2111775213">
    <w:abstractNumId w:val="35"/>
  </w:num>
  <w:num w:numId="14" w16cid:durableId="625507375">
    <w:abstractNumId w:val="25"/>
  </w:num>
  <w:num w:numId="15" w16cid:durableId="1673219734">
    <w:abstractNumId w:val="56"/>
  </w:num>
  <w:num w:numId="16" w16cid:durableId="612059176">
    <w:abstractNumId w:val="6"/>
  </w:num>
  <w:num w:numId="17" w16cid:durableId="1051266941">
    <w:abstractNumId w:val="49"/>
  </w:num>
  <w:num w:numId="18" w16cid:durableId="836308801">
    <w:abstractNumId w:val="48"/>
  </w:num>
  <w:num w:numId="19" w16cid:durableId="1276407047">
    <w:abstractNumId w:val="57"/>
  </w:num>
  <w:num w:numId="20" w16cid:durableId="1808863668">
    <w:abstractNumId w:val="11"/>
  </w:num>
  <w:num w:numId="21" w16cid:durableId="1126781290">
    <w:abstractNumId w:val="40"/>
  </w:num>
  <w:num w:numId="22" w16cid:durableId="1145704643">
    <w:abstractNumId w:val="9"/>
  </w:num>
  <w:num w:numId="23" w16cid:durableId="1655990507">
    <w:abstractNumId w:val="15"/>
  </w:num>
  <w:num w:numId="24" w16cid:durableId="2090156163">
    <w:abstractNumId w:val="37"/>
  </w:num>
  <w:num w:numId="25" w16cid:durableId="176164612">
    <w:abstractNumId w:val="12"/>
  </w:num>
  <w:num w:numId="26" w16cid:durableId="907618151">
    <w:abstractNumId w:val="27"/>
  </w:num>
  <w:num w:numId="27" w16cid:durableId="147207307">
    <w:abstractNumId w:val="47"/>
  </w:num>
  <w:num w:numId="28" w16cid:durableId="1711226516">
    <w:abstractNumId w:val="59"/>
  </w:num>
  <w:num w:numId="29" w16cid:durableId="1092122707">
    <w:abstractNumId w:val="19"/>
  </w:num>
  <w:num w:numId="30" w16cid:durableId="1460949222">
    <w:abstractNumId w:val="44"/>
  </w:num>
  <w:num w:numId="31" w16cid:durableId="1801801233">
    <w:abstractNumId w:val="23"/>
  </w:num>
  <w:num w:numId="32" w16cid:durableId="1341544595">
    <w:abstractNumId w:val="8"/>
  </w:num>
  <w:num w:numId="33" w16cid:durableId="2106459040">
    <w:abstractNumId w:val="26"/>
  </w:num>
  <w:num w:numId="34" w16cid:durableId="1125002194">
    <w:abstractNumId w:val="33"/>
  </w:num>
  <w:num w:numId="35" w16cid:durableId="413940518">
    <w:abstractNumId w:val="18"/>
  </w:num>
  <w:num w:numId="36" w16cid:durableId="1967655836">
    <w:abstractNumId w:val="32"/>
  </w:num>
  <w:num w:numId="37" w16cid:durableId="1298489103">
    <w:abstractNumId w:val="55"/>
  </w:num>
  <w:num w:numId="38" w16cid:durableId="809134531">
    <w:abstractNumId w:val="0"/>
  </w:num>
  <w:num w:numId="39" w16cid:durableId="284119831">
    <w:abstractNumId w:val="39"/>
  </w:num>
  <w:num w:numId="40" w16cid:durableId="128786253">
    <w:abstractNumId w:val="41"/>
  </w:num>
  <w:num w:numId="41" w16cid:durableId="446584631">
    <w:abstractNumId w:val="29"/>
  </w:num>
  <w:num w:numId="42" w16cid:durableId="1264336952">
    <w:abstractNumId w:val="14"/>
  </w:num>
  <w:num w:numId="43" w16cid:durableId="1002660321">
    <w:abstractNumId w:val="45"/>
  </w:num>
  <w:num w:numId="44" w16cid:durableId="801003290">
    <w:abstractNumId w:val="20"/>
  </w:num>
  <w:num w:numId="45" w16cid:durableId="2118062642">
    <w:abstractNumId w:val="5"/>
  </w:num>
  <w:num w:numId="46" w16cid:durableId="542062331">
    <w:abstractNumId w:val="31"/>
  </w:num>
  <w:num w:numId="47" w16cid:durableId="1346790759">
    <w:abstractNumId w:val="7"/>
  </w:num>
  <w:num w:numId="48" w16cid:durableId="207377459">
    <w:abstractNumId w:val="58"/>
  </w:num>
  <w:num w:numId="49" w16cid:durableId="1423255137">
    <w:abstractNumId w:val="21"/>
  </w:num>
  <w:num w:numId="50" w16cid:durableId="1598710686">
    <w:abstractNumId w:val="36"/>
  </w:num>
  <w:num w:numId="51" w16cid:durableId="1100685917">
    <w:abstractNumId w:val="53"/>
  </w:num>
  <w:num w:numId="52" w16cid:durableId="687683318">
    <w:abstractNumId w:val="54"/>
  </w:num>
  <w:num w:numId="53" w16cid:durableId="1355809742">
    <w:abstractNumId w:val="17"/>
  </w:num>
  <w:num w:numId="54" w16cid:durableId="1254434731">
    <w:abstractNumId w:val="43"/>
  </w:num>
  <w:num w:numId="55" w16cid:durableId="1785999163">
    <w:abstractNumId w:val="52"/>
  </w:num>
  <w:num w:numId="56" w16cid:durableId="1321083634">
    <w:abstractNumId w:val="42"/>
  </w:num>
  <w:num w:numId="57" w16cid:durableId="566040085">
    <w:abstractNumId w:val="50"/>
  </w:num>
  <w:num w:numId="58" w16cid:durableId="1683506415">
    <w:abstractNumId w:val="24"/>
  </w:num>
  <w:num w:numId="59" w16cid:durableId="1374114218">
    <w:abstractNumId w:val="51"/>
  </w:num>
  <w:num w:numId="60" w16cid:durableId="307168159">
    <w:abstractNumId w:val="2"/>
  </w:num>
  <w:num w:numId="61" w16cid:durableId="4591124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F3"/>
    <w:rsid w:val="000114CE"/>
    <w:rsid w:val="00032DD3"/>
    <w:rsid w:val="000B0B89"/>
    <w:rsid w:val="00130F81"/>
    <w:rsid w:val="00132717"/>
    <w:rsid w:val="00206A8D"/>
    <w:rsid w:val="002B3EE8"/>
    <w:rsid w:val="00314C8F"/>
    <w:rsid w:val="00370902"/>
    <w:rsid w:val="003B1D1F"/>
    <w:rsid w:val="00471236"/>
    <w:rsid w:val="004763C1"/>
    <w:rsid w:val="00587EDD"/>
    <w:rsid w:val="006667DD"/>
    <w:rsid w:val="007154FD"/>
    <w:rsid w:val="0076498E"/>
    <w:rsid w:val="007A0AD5"/>
    <w:rsid w:val="007D4526"/>
    <w:rsid w:val="007E6DF6"/>
    <w:rsid w:val="008C0238"/>
    <w:rsid w:val="008D55F3"/>
    <w:rsid w:val="0093623D"/>
    <w:rsid w:val="00972D34"/>
    <w:rsid w:val="0097440F"/>
    <w:rsid w:val="009F4EAB"/>
    <w:rsid w:val="00A24DB4"/>
    <w:rsid w:val="00A910A2"/>
    <w:rsid w:val="00A92E27"/>
    <w:rsid w:val="00B331BA"/>
    <w:rsid w:val="00B539AD"/>
    <w:rsid w:val="00B824B9"/>
    <w:rsid w:val="00BA0851"/>
    <w:rsid w:val="00BB5763"/>
    <w:rsid w:val="00BF7A32"/>
    <w:rsid w:val="00CE6255"/>
    <w:rsid w:val="00DB651B"/>
    <w:rsid w:val="00E540D1"/>
    <w:rsid w:val="00FC5067"/>
    <w:rsid w:val="00FD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0801"/>
  <w15:chartTrackingRefBased/>
  <w15:docId w15:val="{E6A9924A-6044-4A87-AF21-05F87C36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067"/>
  </w:style>
  <w:style w:type="paragraph" w:styleId="Ttulo1">
    <w:name w:val="heading 1"/>
    <w:basedOn w:val="Normal"/>
    <w:link w:val="Ttulo1Car"/>
    <w:uiPriority w:val="9"/>
    <w:qFormat/>
    <w:rsid w:val="00CE6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E6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E6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25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E625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E625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CE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E6255"/>
    <w:rPr>
      <w:b/>
      <w:bCs/>
    </w:rPr>
  </w:style>
  <w:style w:type="paragraph" w:styleId="Prrafodelista">
    <w:name w:val="List Paragraph"/>
    <w:basedOn w:val="Normal"/>
    <w:uiPriority w:val="34"/>
    <w:qFormat/>
    <w:rsid w:val="00BA0851"/>
    <w:pPr>
      <w:ind w:left="720"/>
      <w:contextualSpacing/>
    </w:pPr>
  </w:style>
  <w:style w:type="paragraph" w:customStyle="1" w:styleId="break-words">
    <w:name w:val="break-words"/>
    <w:basedOn w:val="Normal"/>
    <w:rsid w:val="00972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relative">
    <w:name w:val="relative"/>
    <w:basedOn w:val="Fuentedeprrafopredeter"/>
    <w:rsid w:val="00B331BA"/>
  </w:style>
  <w:style w:type="character" w:styleId="Hipervnculo">
    <w:name w:val="Hyperlink"/>
    <w:basedOn w:val="Fuentedeprrafopredeter"/>
    <w:uiPriority w:val="99"/>
    <w:semiHidden/>
    <w:unhideWhenUsed/>
    <w:rsid w:val="00206A8D"/>
    <w:rPr>
      <w:color w:val="0000FF"/>
      <w:u w:val="single"/>
    </w:rPr>
  </w:style>
  <w:style w:type="paragraph" w:styleId="Revisin">
    <w:name w:val="Revision"/>
    <w:hidden/>
    <w:uiPriority w:val="99"/>
    <w:semiHidden/>
    <w:rsid w:val="00206A8D"/>
    <w:pPr>
      <w:spacing w:after="0" w:line="240" w:lineRule="auto"/>
    </w:pPr>
  </w:style>
  <w:style w:type="character" w:styleId="nfasis">
    <w:name w:val="Emphasis"/>
    <w:basedOn w:val="Fuentedeprrafopredeter"/>
    <w:uiPriority w:val="20"/>
    <w:qFormat/>
    <w:rsid w:val="00587E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11</Pages>
  <Words>3803</Words>
  <Characters>20921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Rios Sanchez, Eva Belen</dc:creator>
  <cp:keywords/>
  <dc:description/>
  <cp:lastModifiedBy>Piñero Tejada, Pedro Vale</cp:lastModifiedBy>
  <cp:revision>26</cp:revision>
  <dcterms:created xsi:type="dcterms:W3CDTF">2025-03-24T12:03:00Z</dcterms:created>
  <dcterms:modified xsi:type="dcterms:W3CDTF">2026-09-25T23:06:00Z</dcterms:modified>
</cp:coreProperties>
</file>