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E14F1" w14:textId="496C8222" w:rsidR="00CE6255" w:rsidRPr="007D4526" w:rsidRDefault="00D76049" w:rsidP="00CE625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caps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caps/>
          <w:u w:val="single"/>
          <w:lang w:eastAsia="es-ES"/>
        </w:rPr>
        <w:t xml:space="preserve">90. </w:t>
      </w:r>
      <w:r w:rsidR="00CE6255">
        <w:rPr>
          <w:rFonts w:ascii="Aptos" w:eastAsia="Times New Roman" w:hAnsi="Aptos" w:cs="Times New Roman"/>
          <w:b/>
          <w:bCs/>
          <w:caps/>
          <w:u w:val="single"/>
          <w:lang w:eastAsia="es-ES"/>
        </w:rPr>
        <w:t xml:space="preserve">Sistemas de información relacionados con el ciudadano </w:t>
      </w:r>
    </w:p>
    <w:p w14:paraId="0D5622BE" w14:textId="77777777" w:rsidR="00BA0851" w:rsidRPr="00BB5763" w:rsidRDefault="00CE6255" w:rsidP="00CE625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 </w:t>
      </w:r>
      <w:r>
        <w:rPr>
          <w:rFonts w:ascii="Aptos" w:eastAsia="Times New Roman" w:hAnsi="Aptos" w:cs="Times New Roman"/>
          <w:b/>
          <w:bCs/>
          <w:lang w:eastAsia="es-ES"/>
        </w:rPr>
        <w:t>SAS</w:t>
      </w:r>
      <w:r>
        <w:rPr>
          <w:rFonts w:ascii="Aptos" w:eastAsia="Times New Roman" w:hAnsi="Aptos" w:cs="Times New Roman"/>
          <w:lang w:eastAsia="es-ES"/>
        </w:rPr>
        <w:t xml:space="preserve"> ha desarrollado una serie de </w:t>
      </w:r>
      <w:r>
        <w:rPr>
          <w:rFonts w:ascii="Aptos" w:eastAsia="Times New Roman" w:hAnsi="Aptos" w:cs="Times New Roman"/>
          <w:b/>
          <w:bCs/>
          <w:lang w:eastAsia="es-ES"/>
        </w:rPr>
        <w:t>sistemas de información orientados al ciudadano</w:t>
      </w:r>
      <w:r>
        <w:rPr>
          <w:rFonts w:ascii="Aptos" w:eastAsia="Times New Roman" w:hAnsi="Aptos" w:cs="Times New Roman"/>
          <w:lang w:eastAsia="es-ES"/>
        </w:rPr>
        <w:t xml:space="preserve">, cuyo propósito es mejorar la </w:t>
      </w:r>
      <w:r>
        <w:rPr>
          <w:rFonts w:ascii="Aptos" w:eastAsia="Times New Roman" w:hAnsi="Aptos" w:cs="Times New Roman"/>
          <w:b/>
          <w:bCs/>
          <w:lang w:eastAsia="es-ES"/>
        </w:rPr>
        <w:t>accesibilidad, eficiencia y calidad</w:t>
      </w:r>
      <w:r>
        <w:rPr>
          <w:rFonts w:ascii="Aptos" w:eastAsia="Times New Roman" w:hAnsi="Aptos" w:cs="Times New Roman"/>
          <w:lang w:eastAsia="es-ES"/>
        </w:rPr>
        <w:t xml:space="preserve"> de la atención sanitaria en Andalucía. Estos sistemas permiten a los usuarios </w:t>
      </w:r>
      <w:r>
        <w:rPr>
          <w:rFonts w:ascii="Aptos" w:eastAsia="Times New Roman" w:hAnsi="Aptos" w:cs="Times New Roman"/>
          <w:b/>
          <w:bCs/>
          <w:lang w:eastAsia="es-ES"/>
        </w:rPr>
        <w:t>interactuar con el sistema de salud</w:t>
      </w:r>
      <w:r>
        <w:rPr>
          <w:rFonts w:ascii="Aptos" w:eastAsia="Times New Roman" w:hAnsi="Aptos" w:cs="Times New Roman"/>
          <w:lang w:eastAsia="es-ES"/>
        </w:rPr>
        <w:t xml:space="preserve"> de manera ágil, gestionar trámites administrativos y recibir asistencia de forma presencial, telefónica o digital.</w:t>
      </w:r>
      <w:r>
        <w:rPr>
          <w:rFonts w:ascii="Aptos" w:eastAsia="Times New Roman" w:hAnsi="Aptos" w:cs="Times New Roman"/>
          <w:lang w:eastAsia="es-ES"/>
        </w:rPr>
        <w:br/>
      </w:r>
    </w:p>
    <w:p w14:paraId="3C7F878C" w14:textId="77777777" w:rsidR="00CE6255" w:rsidRPr="00BB5763" w:rsidRDefault="00CE6255" w:rsidP="00CE625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 </w:t>
      </w:r>
      <w:r>
        <w:rPr>
          <w:rFonts w:ascii="Aptos" w:eastAsia="Times New Roman" w:hAnsi="Aptos" w:cs="Times New Roman"/>
          <w:b/>
          <w:bCs/>
          <w:lang w:eastAsia="es-ES"/>
        </w:rPr>
        <w:t>Servicio de Atención al Ciudadano (SAC)</w:t>
      </w:r>
      <w:r>
        <w:rPr>
          <w:rFonts w:ascii="Aptos" w:eastAsia="Times New Roman" w:hAnsi="Aptos" w:cs="Times New Roman"/>
          <w:lang w:eastAsia="es-ES"/>
        </w:rPr>
        <w:t xml:space="preserve"> es el </w:t>
      </w:r>
      <w:r>
        <w:rPr>
          <w:rFonts w:ascii="Aptos" w:eastAsia="Times New Roman" w:hAnsi="Aptos" w:cs="Times New Roman"/>
          <w:b/>
          <w:bCs/>
          <w:lang w:eastAsia="es-ES"/>
        </w:rPr>
        <w:t>canal principal</w:t>
      </w:r>
      <w:r>
        <w:rPr>
          <w:rFonts w:ascii="Aptos" w:eastAsia="Times New Roman" w:hAnsi="Aptos" w:cs="Times New Roman"/>
          <w:lang w:eastAsia="es-ES"/>
        </w:rPr>
        <w:t xml:space="preserve"> a través del cual el SAS gestiona la comunicación con los usuarios, proporcionando información, asistencia y acceso a los diferentes servicios sanitarios. Gracias a la implementación de tecnologías avanzadas, estos sistemas han evolucionado para ofrecer una </w:t>
      </w:r>
      <w:r>
        <w:rPr>
          <w:rFonts w:ascii="Aptos" w:eastAsia="Times New Roman" w:hAnsi="Aptos" w:cs="Times New Roman"/>
          <w:b/>
          <w:bCs/>
          <w:lang w:eastAsia="es-ES"/>
        </w:rPr>
        <w:t>atención más personalizada y eficaz</w:t>
      </w:r>
      <w:r>
        <w:rPr>
          <w:rFonts w:ascii="Aptos" w:eastAsia="Times New Roman" w:hAnsi="Aptos" w:cs="Times New Roman"/>
          <w:lang w:eastAsia="es-ES"/>
        </w:rPr>
        <w:t>.</w:t>
      </w:r>
    </w:p>
    <w:p w14:paraId="037FEC5E" w14:textId="77777777" w:rsidR="00BA0851" w:rsidRPr="00BB5763" w:rsidRDefault="00BA0851" w:rsidP="00BA0851">
      <w:pPr>
        <w:pStyle w:val="Prrafodelista"/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lang w:eastAsia="es-ES"/>
        </w:rPr>
      </w:pPr>
    </w:p>
    <w:p w14:paraId="5D9B71D7" w14:textId="77777777" w:rsidR="00BF7A32" w:rsidRPr="00BB5763" w:rsidRDefault="00BA0851" w:rsidP="00BF7A32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Servicio de Atención al Ciudadano (SAC): </w:t>
      </w:r>
      <w:r>
        <w:rPr>
          <w:rFonts w:ascii="Aptos" w:eastAsia="Times New Roman" w:hAnsi="Aptos" w:cs="Times New Roman"/>
          <w:lang w:eastAsia="es-ES"/>
        </w:rPr>
        <w:t xml:space="preserve">es una iniciativa del SAS que tiene como objetivo ofrecer un </w:t>
      </w:r>
      <w:r>
        <w:rPr>
          <w:rFonts w:ascii="Aptos" w:eastAsia="Times New Roman" w:hAnsi="Aptos" w:cs="Times New Roman"/>
          <w:b/>
          <w:bCs/>
          <w:lang w:eastAsia="es-ES"/>
        </w:rPr>
        <w:t>punto de contacto accesible</w:t>
      </w:r>
      <w:r>
        <w:rPr>
          <w:rFonts w:ascii="Aptos" w:eastAsia="Times New Roman" w:hAnsi="Aptos" w:cs="Times New Roman"/>
          <w:lang w:eastAsia="es-ES"/>
        </w:rPr>
        <w:t xml:space="preserve"> para la ciudadanía.</w:t>
      </w:r>
    </w:p>
    <w:p w14:paraId="2F6B3EF1" w14:textId="77777777" w:rsidR="00BA0851" w:rsidRPr="00BB5763" w:rsidRDefault="00CE6255" w:rsidP="00BF7A3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 Sus </w:t>
      </w:r>
      <w:r>
        <w:rPr>
          <w:rFonts w:ascii="Aptos" w:eastAsia="Times New Roman" w:hAnsi="Aptos" w:cs="Times New Roman"/>
          <w:b/>
          <w:bCs/>
          <w:lang w:eastAsia="es-ES"/>
        </w:rPr>
        <w:t>principales funciones</w:t>
      </w:r>
      <w:r>
        <w:rPr>
          <w:rFonts w:ascii="Aptos" w:eastAsia="Times New Roman" w:hAnsi="Aptos" w:cs="Times New Roman"/>
          <w:lang w:eastAsia="es-ES"/>
        </w:rPr>
        <w:t xml:space="preserve"> incluyen:</w:t>
      </w:r>
    </w:p>
    <w:p w14:paraId="405A645D" w14:textId="77777777" w:rsidR="00BA0851" w:rsidRPr="00BB5763" w:rsidRDefault="00CE6255" w:rsidP="00BA0851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Atención personalizada</w:t>
      </w:r>
      <w:r>
        <w:rPr>
          <w:rFonts w:ascii="Aptos" w:eastAsia="Times New Roman" w:hAnsi="Aptos" w:cs="Times New Roman"/>
          <w:lang w:eastAsia="es-ES"/>
        </w:rPr>
        <w:t xml:space="preserve"> en centros sanitarios: Presencia de </w:t>
      </w:r>
      <w:r>
        <w:rPr>
          <w:rFonts w:ascii="Aptos" w:eastAsia="Times New Roman" w:hAnsi="Aptos" w:cs="Times New Roman"/>
          <w:b/>
          <w:bCs/>
          <w:lang w:eastAsia="es-ES"/>
        </w:rPr>
        <w:t>Unidades de Atención a la Ciudadanía</w:t>
      </w:r>
      <w:r>
        <w:rPr>
          <w:rFonts w:ascii="Aptos" w:eastAsia="Times New Roman" w:hAnsi="Aptos" w:cs="Times New Roman"/>
          <w:lang w:eastAsia="es-ES"/>
        </w:rPr>
        <w:t xml:space="preserve"> en hospitales y centros de salud para la asistencia directa a los ciudadanos.</w:t>
      </w:r>
    </w:p>
    <w:p w14:paraId="66C92231" w14:textId="77777777" w:rsidR="00BA0851" w:rsidRPr="00BB5763" w:rsidRDefault="00CE6255" w:rsidP="00BA0851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trámites administrativos</w:t>
      </w:r>
      <w:r>
        <w:rPr>
          <w:rFonts w:ascii="Aptos" w:eastAsia="Times New Roman" w:hAnsi="Aptos" w:cs="Times New Roman"/>
          <w:lang w:eastAsia="es-ES"/>
        </w:rPr>
        <w:t>: Modificación de datos personales, información sobre prestaciones sanitarias y derivaciones a otros servicios.</w:t>
      </w:r>
    </w:p>
    <w:p w14:paraId="4D31ACE8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Acceso multicanal</w:t>
      </w:r>
      <w:r>
        <w:rPr>
          <w:rFonts w:ascii="Aptos" w:eastAsia="Times New Roman" w:hAnsi="Aptos" w:cs="Times New Roman"/>
          <w:lang w:eastAsia="es-ES"/>
        </w:rPr>
        <w:t>: A través de atención presencial, telefónica y digital, facilitando la accesibilidad a los servicios sanitarios.</w:t>
      </w:r>
    </w:p>
    <w:p w14:paraId="05C32AD5" w14:textId="77777777" w:rsidR="00032DD3" w:rsidRPr="00BB5763" w:rsidRDefault="00CE6255" w:rsidP="00032DD3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Canales de Atención del SAC: </w:t>
      </w:r>
    </w:p>
    <w:p w14:paraId="2B4EEC18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Atención Presencial</w:t>
      </w:r>
      <w:r>
        <w:rPr>
          <w:rFonts w:ascii="Aptos" w:eastAsia="Times New Roman" w:hAnsi="Aptos" w:cs="Times New Roman"/>
          <w:lang w:eastAsia="es-ES"/>
        </w:rPr>
        <w:t>: Oficinas de atención en hospitales y centros de salud.</w:t>
      </w:r>
    </w:p>
    <w:p w14:paraId="0DC42FD6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Atención Telefónica</w:t>
      </w:r>
      <w:r>
        <w:rPr>
          <w:rFonts w:ascii="Aptos" w:eastAsia="Times New Roman" w:hAnsi="Aptos" w:cs="Times New Roman"/>
          <w:lang w:eastAsia="es-ES"/>
        </w:rPr>
        <w:t>: Servicio de información sobre citas médicas y consultas administrativas.</w:t>
      </w:r>
    </w:p>
    <w:p w14:paraId="3A6BD36C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Plataformas Digitales</w:t>
      </w:r>
      <w:r>
        <w:rPr>
          <w:rFonts w:ascii="Aptos" w:eastAsia="Times New Roman" w:hAnsi="Aptos" w:cs="Times New Roman"/>
          <w:lang w:eastAsia="es-ES"/>
        </w:rPr>
        <w:t xml:space="preserve">: Acceso a servicios a través de </w:t>
      </w:r>
      <w:r>
        <w:rPr>
          <w:rFonts w:ascii="Aptos" w:eastAsia="Times New Roman" w:hAnsi="Aptos" w:cs="Times New Roman"/>
          <w:b/>
          <w:bCs/>
          <w:lang w:eastAsia="es-ES"/>
        </w:rPr>
        <w:t>ClicSalud+</w:t>
      </w:r>
      <w:r>
        <w:rPr>
          <w:rFonts w:ascii="Aptos" w:eastAsia="Times New Roman" w:hAnsi="Aptos" w:cs="Times New Roman"/>
          <w:lang w:eastAsia="es-ES"/>
        </w:rPr>
        <w:t xml:space="preserve">, la </w:t>
      </w:r>
      <w:r>
        <w:rPr>
          <w:rFonts w:ascii="Aptos" w:eastAsia="Times New Roman" w:hAnsi="Aptos" w:cs="Times New Roman"/>
          <w:b/>
          <w:bCs/>
          <w:lang w:eastAsia="es-ES"/>
        </w:rPr>
        <w:t>App del SAS</w:t>
      </w:r>
      <w:r>
        <w:rPr>
          <w:rFonts w:ascii="Aptos" w:eastAsia="Times New Roman" w:hAnsi="Aptos" w:cs="Times New Roman"/>
          <w:lang w:eastAsia="es-ES"/>
        </w:rPr>
        <w:t xml:space="preserve"> y otros portales electrónicos.</w:t>
      </w:r>
    </w:p>
    <w:p w14:paraId="559AB64B" w14:textId="77777777" w:rsidR="004322F6" w:rsidRDefault="00000000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Reclamaciones, sugerencias y agradecimientos: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cualquier persona tiene derecho a presentarlos y a recibir respuesta. Se formalizan mediante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Libro de Sugerencias y Reclamaciones de la Junta de Andalucía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(Decreto 262/1988), en formato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papel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(disponible en todos los centros, a través de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Unidad de Atención a la Ciudadanía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) 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electrónico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(con certificado digital se firma y presenta por internet).</w:t>
      </w:r>
    </w:p>
    <w:p w14:paraId="2B502FD7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Su registro, gestión y tramitación en el SSPA se realiza con la aplicación corporativa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RESUELVE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(implantada en 2017 en todos los centros del SSPA). Perfiles: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Responsable de UGC/UPC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(responde y consulta los expedientes de su unidad),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Perfil básico de atención a la ciudadanía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(alta y consulta)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Perfil unidad directiva de atención a la ciudadanía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(alta, tramitación y consulta).</w:t>
      </w:r>
    </w:p>
    <w:p w14:paraId="3E4827B8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¡Ojo examen! "RECLAMACIONES", "ARCO" o "REGISTRA-T" son distractores. En algunos test se habla genéricamente de un "Sistema de Información de Quejas y Sugerencias (SIQS)", pero el nombre real de la aplicación del SAS es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RESUELVE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712884CC" w14:textId="77777777" w:rsidR="00032DD3" w:rsidRPr="00BB5763" w:rsidRDefault="00032DD3" w:rsidP="00032DD3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3A7B86D6" w14:textId="77777777" w:rsidR="00032DD3" w:rsidRPr="00BB5763" w:rsidRDefault="00CE6255" w:rsidP="00032DD3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>Sistemas de Información Orientados al Ciudadano</w:t>
      </w:r>
      <w:r>
        <w:rPr>
          <w:rFonts w:ascii="Aptos" w:eastAsia="Times New Roman" w:hAnsi="Aptos" w:cs="Times New Roman"/>
          <w:lang w:eastAsia="es-ES"/>
        </w:rPr>
        <w:t xml:space="preserve">: El SAS ha digitalizado diversos procesos mediante plataformas que permiten una </w:t>
      </w:r>
      <w:r>
        <w:rPr>
          <w:rFonts w:ascii="Aptos" w:eastAsia="Times New Roman" w:hAnsi="Aptos" w:cs="Times New Roman"/>
          <w:b/>
          <w:bCs/>
          <w:lang w:eastAsia="es-ES"/>
        </w:rPr>
        <w:t>interacción más ágil</w:t>
      </w:r>
      <w:r>
        <w:rPr>
          <w:rFonts w:ascii="Aptos" w:eastAsia="Times New Roman" w:hAnsi="Aptos" w:cs="Times New Roman"/>
          <w:lang w:eastAsia="es-ES"/>
        </w:rPr>
        <w:t xml:space="preserve"> entre el ciudadano y los servicios sanitarios</w:t>
      </w:r>
    </w:p>
    <w:p w14:paraId="2FF09BFB" w14:textId="77777777" w:rsidR="00CE6255" w:rsidRPr="00BB5763" w:rsidRDefault="00CE6255" w:rsidP="00CE6255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ClicSalud+</w:t>
      </w:r>
      <w:r>
        <w:rPr>
          <w:rFonts w:ascii="Aptos" w:eastAsia="Times New Roman" w:hAnsi="Aptos" w:cs="Times New Roman"/>
          <w:lang w:eastAsia="es-ES"/>
        </w:rPr>
        <w:t xml:space="preserve">: es el </w:t>
      </w:r>
      <w:r>
        <w:rPr>
          <w:rFonts w:ascii="Aptos" w:eastAsia="Times New Roman" w:hAnsi="Aptos" w:cs="Times New Roman"/>
          <w:b/>
          <w:bCs/>
          <w:lang w:eastAsia="es-ES"/>
        </w:rPr>
        <w:t>portal web</w:t>
      </w:r>
      <w:r>
        <w:rPr>
          <w:rFonts w:ascii="Aptos" w:eastAsia="Times New Roman" w:hAnsi="Aptos" w:cs="Times New Roman"/>
          <w:lang w:eastAsia="es-ES"/>
        </w:rPr>
        <w:t xml:space="preserve"> del SAS que permite la gestión autónoma de trámites sanitarios de manera digital. Sus principales funcionalidades:</w:t>
      </w:r>
    </w:p>
    <w:p w14:paraId="3C9CB6AA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citas médicas</w:t>
      </w:r>
      <w:r>
        <w:rPr>
          <w:rFonts w:ascii="Aptos" w:eastAsia="Times New Roman" w:hAnsi="Aptos" w:cs="Times New Roman"/>
          <w:lang w:eastAsia="es-ES"/>
        </w:rPr>
        <w:t xml:space="preserve">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solicitar, cambiar o anular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cita en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atención primaria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(consulta en el centro o telefónica con medicina de familia, pediatría y enfermería) y realizar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determinadas gestiones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(consultar, cambiar o anular) sobre citas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atención hospitalaria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pruebas diagnósticas. Las citas hospitalarias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se solicitan desde ClicSalud+, y no hay "posibilidad total" de cambiarlas.</w:t>
      </w:r>
    </w:p>
    <w:p w14:paraId="6318605D" w14:textId="77777777" w:rsidR="00CE6255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Consulta de historial médico</w:t>
      </w:r>
      <w:r>
        <w:rPr>
          <w:rFonts w:ascii="Aptos" w:eastAsia="Times New Roman" w:hAnsi="Aptos" w:cs="Times New Roman"/>
          <w:lang w:eastAsia="es-ES"/>
        </w:rPr>
        <w:t>: Acceso a informes clínicos, pruebas diagnósticas y recetas electrónicas.</w:t>
      </w:r>
    </w:p>
    <w:p w14:paraId="3935AA00" w14:textId="77777777" w:rsidR="00CE6255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datos personales</w:t>
      </w:r>
      <w:r>
        <w:rPr>
          <w:rFonts w:ascii="Aptos" w:eastAsia="Times New Roman" w:hAnsi="Aptos" w:cs="Times New Roman"/>
          <w:lang w:eastAsia="es-ES"/>
        </w:rPr>
        <w:t>: Actualización de información de contacto y dirección.</w:t>
      </w:r>
    </w:p>
    <w:p w14:paraId="5AC79026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Acceso a trámites administrativos</w:t>
      </w:r>
      <w:r>
        <w:rPr>
          <w:rFonts w:ascii="Aptos" w:eastAsia="Times New Roman" w:hAnsi="Aptos" w:cs="Times New Roman"/>
          <w:lang w:eastAsia="es-ES"/>
        </w:rPr>
        <w:t>: Petición de tarjetas sanitarias, certificados y solicitud de prestaciones.</w:t>
      </w:r>
    </w:p>
    <w:p w14:paraId="34F1ECF4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Definición oficial: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servicio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atención personal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Sistema Sanitario Público de Andalucía a través de internet, pensado como una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oficina virtual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Proporciona a las personas con cobertura sanitaria pública en Andalucía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información personal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la posibilidad de hacer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gestiones en línea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su relación con la asistencia sanitaria. Es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portal de Historia Personal de 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Andalucía.</w:t>
      </w:r>
    </w:p>
    <w:p w14:paraId="401C1CBD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Origen: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funcionamiento desde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septiembre de 2018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; sustituye y unifica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InterSAS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(servicios administrativos, desde 2002)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ClicSalud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(acceso a la historia de salud, desde 2012). "EnterSAS" o "InterSalud" son distractores.</w:t>
      </w:r>
    </w:p>
    <w:p w14:paraId="11875F2C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Relación con Diraya: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ClicSalud+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interopera con Diraya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mostrando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información clínica actualizada de interés para el ciudadano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es una vista completa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Diraya,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permite al ciudadano modificar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la información clínica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es solo una app de citas</w:t>
      </w:r>
      <w:r>
        <w:rPr>
          <w:rFonts w:ascii="Aptos" w:eastAsia="Times New Roman" w:hAnsi="Aptos" w:cs="Times New Roman"/>
          <w:color w:val="1F4E79"/>
          <w:lang w:eastAsia="es-ES"/>
        </w:rPr>
        <w:t>. Los cambios que el usuario hace en sus datos (p. ej. contacto) se incorporan de inmediato al resto de sistemas.</w:t>
      </w:r>
    </w:p>
    <w:p w14:paraId="115ACCAA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 e identificación: dos tipos de servicios.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Siempre es necesario identificarse:</w:t>
      </w:r>
    </w:p>
    <w:p w14:paraId="636A59A4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Servicios básicos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tras introducir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algunos datos personales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(nº de tarjeta sanitaria/NUHSA, DNI y fecha de nacimiento, que deben coincidir con la BDU): cita en atención primaria, justificantes de asistencia y consulta de datos identificativos, de aseguramiento y adscripción.</w:t>
      </w:r>
    </w:p>
    <w:p w14:paraId="01FDD827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Servicios de carácter más crítico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(información de salud y trámites protegidos): exigen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 digital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(cualquiera admitido por la plataforma @firma, p. ej. FNMT clase 2 CA), el contenido en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DNIe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Cl@ve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nivel avanzado de registro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(obtenido de forma presencial o con certificado). En la App Salud Andalucía también sirve la identificación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código QR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0259EF0B" w14:textId="77777777" w:rsidR="004322F6" w:rsidRPr="00D76049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 a datos de menores o dependientes: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solo mediante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representación legal verificada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(p. ej. el padre/madre/tutor obtiene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Cl@ve para el menor a su cargo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accede a todos sus servicios).</w:t>
      </w:r>
    </w:p>
    <w:p w14:paraId="5ADC4388" w14:textId="77777777" w:rsidR="00D76049" w:rsidRDefault="00D76049" w:rsidP="00D76049">
      <w:pPr>
        <w:pStyle w:val="Prrafodelista"/>
        <w:spacing w:before="100" w:beforeAutospacing="1" w:after="100" w:afterAutospacing="1" w:line="240" w:lineRule="auto"/>
        <w:ind w:left="2520"/>
        <w:rPr>
          <w:rFonts w:ascii="Aptos" w:eastAsia="Times New Roman" w:hAnsi="Aptos" w:cs="Times New Roman"/>
          <w:lang w:eastAsia="es-ES"/>
        </w:rPr>
      </w:pPr>
    </w:p>
    <w:p w14:paraId="4F34262E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lastRenderedPageBreak/>
        <w:t>Cuatro secciones:</w:t>
      </w:r>
    </w:p>
    <w:p w14:paraId="1EA9917E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Agenda sanitaria: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cita en atención primaria; gestiones sobre citas hospitalarias y de pruebas diagnósticas;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descarga de justificantes de asistencia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citas pasadas (hospitales y atención primaria); consulta de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inscripción en el Registro de Demanda Quirúrgica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intervenciones sujetas 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plazo de garantía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(fecha de inscripción, intervención pendiente, días transcurridos del plazo), que requiere certificado digital, DNIe o Cl@ve.</w:t>
      </w:r>
    </w:p>
    <w:p w14:paraId="6A3F585A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datos básicos de 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(problemas de salud activos, alergias y contraindicaciones),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medicación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(tratamiento prescrito en receta electrónica, cómo tomarlo y fecha en que puede retirarse en farmacia),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informes clínicos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(hospitalización, consultas externas y urgencias),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pruebas analíticas y de imagen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vacunas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incapacidad temporal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informes de maternidad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certificados COVID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incluye la "Historia Familiar de Salud".</w:t>
      </w:r>
    </w:p>
    <w:p w14:paraId="1B2D5CC6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Seguimiento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(dentro de Salud): autoseguimientos activados por los profesionales (registro de mediciones, cuestionarios, Plan de Acción Personalizado)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mensajería con los profesionales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que le atienden, cuando ambos lo acuerden y en entorno seguro.</w:t>
      </w:r>
    </w:p>
    <w:p w14:paraId="364CD6DF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Trámites: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renovar o solicitar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tarjeta sanitaria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(física o virtual, con QR temporal para la farmacia),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desplazamiento temporal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elección de centro y profesional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(medicina de familia, pediatría)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Voluntad Vital Anticipada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3CDBF2AB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Datos personales: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consulta de la información de la BDU (datos identificativos, de aseguramiento y adscripción; centro y profesionales asignados)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actualización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domicilio, teléfonos y correo electrónico.</w:t>
      </w:r>
    </w:p>
    <w:p w14:paraId="5CF952CD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Voluntad Vital Anticipada (VVA) en ClicSalud+: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permite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consultar la declaración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solicitar cita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su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registro o modificación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El registro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puede completarse de forma telemática</w:t>
      </w:r>
      <w:r>
        <w:rPr>
          <w:rFonts w:ascii="Aptos" w:eastAsia="Times New Roman" w:hAnsi="Aptos" w:cs="Times New Roman"/>
          <w:color w:val="1F4E79"/>
          <w:lang w:eastAsia="es-ES"/>
        </w:rPr>
        <w:t>: requiere cita presencial en un punto de registro (también se informa y se pide cita a través de Salud Responde, 955 545 060).</w:t>
      </w:r>
    </w:p>
    <w:p w14:paraId="63EA63A7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Lo que NO permite ClicSalud+: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ejercer los derechos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rectificación o cancelación/supresión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datos de la historia de salud (se ejercen mediante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solicitud formal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ante el SAS con los modelos oficiales), modificar información clínica de Diraya ni solicitar nuevas citas hospitalarias.</w:t>
      </w:r>
    </w:p>
    <w:p w14:paraId="31FDEE10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 COVID Digital de la UE: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podía obtenerse a través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(sección Salud),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App Salud Andalucía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la sede del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Ministerio de Sanidad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en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centro de 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o mediante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presentación electrónica de la solicitud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Para descargarlo era necesario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 digital, DNIe o Cl@ve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nivel de seguridad superior (no bastaba con NUHSA, fecha de nacimiento y DNI).</w:t>
      </w:r>
    </w:p>
    <w:p w14:paraId="75A2A0F8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Perfiles profesionales y ClicSalud Asistencial: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ClicSalud+ tiene acceso profesional con perfiles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Administrador de sistemas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Administrador profesional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(historia de salud resumida del paciente y resolución de incidencias de visibilidad).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ClicSalud Asistencial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es el módulo para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pacientes crónicos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Valoración Integral Exhaustiva,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Plan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lastRenderedPageBreak/>
        <w:t>de Acción Personalizado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mensajería paciente-profesional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recogida de constantes aportadas por el paciente; da acceso al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Gestor de Programas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(Telecuidados y Telemonitorización), herramientas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seguimiento proactivo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crónicos.</w:t>
      </w:r>
    </w:p>
    <w:p w14:paraId="7B063D08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Criterio de diseño (caso práctico):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mostrar información clínica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estática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paciente desde otro sistema, la opción más eficiente y viable es un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 directo a 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aplicando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 mecanismo de autenticación requerido por 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(se reutiliza la solución corporativa y su nivel de seguridad; no se desarrolla una alternativa ni se usa una autenticación propia).</w:t>
      </w:r>
    </w:p>
    <w:p w14:paraId="39604E53" w14:textId="77777777" w:rsidR="00CE6255" w:rsidRPr="00BB5763" w:rsidRDefault="00CE6255" w:rsidP="00CE6255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Aplicaciones Móviles del SAS</w:t>
      </w:r>
      <w:r>
        <w:rPr>
          <w:rFonts w:ascii="Aptos" w:eastAsia="Times New Roman" w:hAnsi="Aptos" w:cs="Times New Roman"/>
          <w:lang w:eastAsia="es-ES"/>
        </w:rPr>
        <w:t>: El SAS ha desarrollado aplicaciones móviles para mejorar la experiencia del usuario en la gestión de su salud. Algunas:</w:t>
      </w:r>
    </w:p>
    <w:p w14:paraId="3EA987B7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App Salud Andalucía: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aplicación móvil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 referencia institucional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todas las personas usuarias del SAS (puesta en marcha en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2020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). Da acceso 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todos los servicios de 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(agenda sanitaria, salud, trámites y datos personales),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tarjeta sanitaria virtual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identificación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QR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notificaciones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AviSAS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un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catálogo de Apps homologadas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SSPA, gratuitas: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 Responde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Dona Sangre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Mi Prescripción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Vacunas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(en su día también Radar COVID). "Mi RecetaXXI"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forma parte del catálogo.</w:t>
      </w:r>
    </w:p>
    <w:p w14:paraId="08C84EDA" w14:textId="77777777" w:rsidR="00CE6255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Salud Responde</w:t>
      </w:r>
      <w:r>
        <w:rPr>
          <w:rFonts w:ascii="Aptos" w:eastAsia="Times New Roman" w:hAnsi="Aptos" w:cs="Times New Roman"/>
          <w:lang w:eastAsia="es-ES"/>
        </w:rPr>
        <w:t>: Aplicación que permite la gestión de citas médicas y acceso a información sanitaria.</w:t>
      </w:r>
    </w:p>
    <w:p w14:paraId="0785ACBC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 Responde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es además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centro de información y servicios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SSPA (desde 2003; tel.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955 54 50 60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24 h, 365 días; correo y App). Cartera: citas de AP y con especialista,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libre elección de hospital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unidad central de tramitación de la Segunda Opinión Médica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acceso al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Registro de Voluntades Vitales Anticipadas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información sobre plazos de respuesta, seguimiento de altas en fin de semana, traducción lingüística, campañas por SMS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Ventana Abierta a la Familia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2E4049DE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Soluciones corporativas que permiten la comunicación profesional-ciudadano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(mensajería):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 Responde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Avisos Junta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es una app de la Junta que sustituye los SMS de avisos de sus organismos (canal de avisos),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una mensajería con los responsables clínicos.</w:t>
      </w:r>
    </w:p>
    <w:p w14:paraId="735E8B82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ClicSalud+ App</w:t>
      </w:r>
      <w:r>
        <w:rPr>
          <w:rFonts w:ascii="Aptos" w:eastAsia="Times New Roman" w:hAnsi="Aptos" w:cs="Times New Roman"/>
          <w:lang w:eastAsia="es-ES"/>
        </w:rPr>
        <w:t>: Versión móvil del portal web con funcionalidades avanzadas.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Actualmente los servicios de ClicSalud+ en el móvil se ofrecen a través de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App Salud Andalucía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Lo que la diferencia de Salud Responde es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seguimiento remoto de pacientes crónicos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(ClicSalud Asistencial, Telecuidados, Telemonitorización); Salud Responde se centra en citas e información.</w:t>
      </w:r>
    </w:p>
    <w:p w14:paraId="0D1AED78" w14:textId="77777777" w:rsidR="00032DD3" w:rsidRPr="00BB5763" w:rsidRDefault="00CE6255" w:rsidP="00032DD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Apps específicas para seguimiento de pacientes</w:t>
      </w:r>
      <w:r>
        <w:rPr>
          <w:rFonts w:ascii="Aptos" w:eastAsia="Times New Roman" w:hAnsi="Aptos" w:cs="Times New Roman"/>
          <w:lang w:eastAsia="es-ES"/>
        </w:rPr>
        <w:t>: Dirigidas a pacientes con enfermedades crónicas para el seguimiento remoto de su estado de salud.</w:t>
      </w:r>
    </w:p>
    <w:p w14:paraId="5D14D628" w14:textId="77777777" w:rsidR="004322F6" w:rsidRDefault="00000000">
      <w:pPr>
        <w:pStyle w:val="Prrafodelista"/>
        <w:numPr>
          <w:ilvl w:val="3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Incluyen: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seguimiento remoto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estado de salud,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envío de formularios/cuestionarios clínicos previos a la consulta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recomendaciones personalizadas de autocuidado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mensajería con los profesionales.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incluyen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gestiones administrativas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como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cambio de centro de 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(es un trámite de ClicSalud+).</w:t>
      </w:r>
    </w:p>
    <w:p w14:paraId="036893E7" w14:textId="77777777" w:rsidR="00B824B9" w:rsidRPr="00BB5763" w:rsidRDefault="00CE6255" w:rsidP="00B824B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>Atención Telefónica</w:t>
      </w:r>
      <w:r>
        <w:rPr>
          <w:rFonts w:ascii="Aptos" w:eastAsia="Times New Roman" w:hAnsi="Aptos" w:cs="Times New Roman"/>
          <w:lang w:eastAsia="es-ES"/>
        </w:rPr>
        <w:t xml:space="preserve">: El SAS cuenta con un </w:t>
      </w:r>
      <w:r>
        <w:rPr>
          <w:rFonts w:ascii="Aptos" w:eastAsia="Times New Roman" w:hAnsi="Aptos" w:cs="Times New Roman"/>
          <w:b/>
          <w:bCs/>
          <w:lang w:eastAsia="es-ES"/>
        </w:rPr>
        <w:t>servicio de atención telefónica</w:t>
      </w:r>
      <w:r>
        <w:rPr>
          <w:rFonts w:ascii="Aptos" w:eastAsia="Times New Roman" w:hAnsi="Aptos" w:cs="Times New Roman"/>
          <w:lang w:eastAsia="es-ES"/>
        </w:rPr>
        <w:t xml:space="preserve"> que permite la gestión de citas médicas, resolución de dudas sanitarias y atención administrativa. Este canal es fundamental para aquellos ciudadanos con dificultades de acceso a herramientas digitales.</w:t>
      </w:r>
    </w:p>
    <w:p w14:paraId="5DFEB073" w14:textId="77777777" w:rsidR="004322F6" w:rsidRDefault="00000000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AviSAS: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sistema de información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referencia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SAS para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notificación de eventos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distinta naturaleza a los usuarios del SSPA y a sus allegados/familiares (citas de atención primaria, consultas hospitalarias, enfermería, pruebas diagnósticas y de imagen, información de interés sanitario).</w:t>
      </w:r>
    </w:p>
    <w:p w14:paraId="0EC41A13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Canales: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notificación push en la App Salud Andalucía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correo electrónico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SMS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 correo postal NO es un canal de AviSAS.</w:t>
      </w:r>
    </w:p>
    <w:p w14:paraId="14290CC4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Suscripción: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desde la App Salud Andalucía (con identificación segura: certificado digital, QR móvil o Cl@ve de nivel avanzado) 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presencialmente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centros de salud y hospitales, donde también puede hacerse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en representación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menores o personas dependientes.</w:t>
      </w:r>
    </w:p>
    <w:p w14:paraId="05DB8815" w14:textId="77777777" w:rsidR="004322F6" w:rsidRDefault="00000000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Ventana Abierta a la Familia: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programa de la Consejería (difundido a través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 Responde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) de inscripción voluntaria y gratuita que ofrece a las familias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información y recordatorios periódicos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crianza y el desarrollo saludable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sus hijos e hijas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desde el nacimiento hasta los 14 años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(vacunas, lactancia, alimentación, prevención de accidentes, bienestar emocional…).</w:t>
      </w:r>
    </w:p>
    <w:p w14:paraId="52004F0A" w14:textId="77777777" w:rsidR="00B824B9" w:rsidRPr="00BB5763" w:rsidRDefault="00B824B9" w:rsidP="00B824B9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lang w:eastAsia="es-ES"/>
        </w:rPr>
      </w:pPr>
    </w:p>
    <w:p w14:paraId="70E5226C" w14:textId="77777777" w:rsidR="00B824B9" w:rsidRPr="00BB5763" w:rsidRDefault="00CE6255" w:rsidP="00B824B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Integración de Sistemas de Información</w:t>
      </w:r>
      <w:r>
        <w:rPr>
          <w:rFonts w:ascii="Aptos" w:eastAsia="Times New Roman" w:hAnsi="Aptos" w:cs="Times New Roman"/>
          <w:lang w:eastAsia="es-ES"/>
        </w:rPr>
        <w:t xml:space="preserve">: Para garantizar un acceso </w:t>
      </w:r>
      <w:r>
        <w:rPr>
          <w:rFonts w:ascii="Aptos" w:eastAsia="Times New Roman" w:hAnsi="Aptos" w:cs="Times New Roman"/>
          <w:b/>
          <w:bCs/>
          <w:lang w:eastAsia="es-ES"/>
        </w:rPr>
        <w:t>rápido y seguro</w:t>
      </w:r>
      <w:r>
        <w:rPr>
          <w:rFonts w:ascii="Aptos" w:eastAsia="Times New Roman" w:hAnsi="Aptos" w:cs="Times New Roman"/>
          <w:lang w:eastAsia="es-ES"/>
        </w:rPr>
        <w:t xml:space="preserve"> a la información sanitaria del ciudadano, el SAS ha desarrollado sistemas de información </w:t>
      </w:r>
      <w:r>
        <w:rPr>
          <w:rFonts w:ascii="Aptos" w:eastAsia="Times New Roman" w:hAnsi="Aptos" w:cs="Times New Roman"/>
          <w:b/>
          <w:bCs/>
          <w:lang w:eastAsia="es-ES"/>
        </w:rPr>
        <w:t>integrados</w:t>
      </w:r>
      <w:r>
        <w:rPr>
          <w:rFonts w:ascii="Aptos" w:eastAsia="Times New Roman" w:hAnsi="Aptos" w:cs="Times New Roman"/>
          <w:lang w:eastAsia="es-ES"/>
        </w:rPr>
        <w:t xml:space="preserve"> que permiten una gestión eficiente y coordinada de los datos.</w:t>
      </w:r>
    </w:p>
    <w:p w14:paraId="216689BD" w14:textId="77777777" w:rsidR="00B824B9" w:rsidRPr="00BB5763" w:rsidRDefault="00CE6255" w:rsidP="00B824B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Diraya (Historia Clínica Electrónica) </w:t>
      </w:r>
      <w:r>
        <w:rPr>
          <w:rFonts w:ascii="Aptos" w:eastAsia="Times New Roman" w:hAnsi="Aptos" w:cs="Times New Roman"/>
          <w:lang w:eastAsia="es-ES"/>
        </w:rPr>
        <w:t xml:space="preserve">es la plataforma principal de gestión de la información clínica en Andalucía. Su objetivo es garantizar que los profesionales sanitarios tengan acceso a toda la información relevante del paciente, permitiendo una </w:t>
      </w:r>
      <w:r>
        <w:rPr>
          <w:rFonts w:ascii="Aptos" w:eastAsia="Times New Roman" w:hAnsi="Aptos" w:cs="Times New Roman"/>
          <w:b/>
          <w:bCs/>
          <w:lang w:eastAsia="es-ES"/>
        </w:rPr>
        <w:t>atención sanitaria más efectiva</w:t>
      </w:r>
      <w:r>
        <w:rPr>
          <w:rFonts w:ascii="Aptos" w:eastAsia="Times New Roman" w:hAnsi="Aptos" w:cs="Times New Roman"/>
          <w:lang w:eastAsia="es-ES"/>
        </w:rPr>
        <w:t>.</w:t>
      </w:r>
    </w:p>
    <w:p w14:paraId="75BEDEEA" w14:textId="77777777" w:rsidR="00B824B9" w:rsidRPr="00BB5763" w:rsidRDefault="00CE6255" w:rsidP="00B824B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Historia clínica digital compartida</w:t>
      </w:r>
      <w:r>
        <w:rPr>
          <w:rFonts w:ascii="Aptos" w:eastAsia="Times New Roman" w:hAnsi="Aptos" w:cs="Times New Roman"/>
          <w:lang w:eastAsia="es-ES"/>
        </w:rPr>
        <w:t xml:space="preserve"> entre atención primaria, hospitalaria y urgencias.</w:t>
      </w:r>
    </w:p>
    <w:p w14:paraId="367AAD3F" w14:textId="77777777" w:rsidR="00B824B9" w:rsidRPr="00BB5763" w:rsidRDefault="00CE6255" w:rsidP="00B824B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Interoperabilidad</w:t>
      </w:r>
      <w:r>
        <w:rPr>
          <w:rFonts w:ascii="Aptos" w:eastAsia="Times New Roman" w:hAnsi="Aptos" w:cs="Times New Roman"/>
          <w:lang w:eastAsia="es-ES"/>
        </w:rPr>
        <w:t xml:space="preserve"> con otros sistemas sanitarios nacionales, asegurando el acceso en otras comunidades autónomas.</w:t>
      </w:r>
    </w:p>
    <w:p w14:paraId="1B5515A4" w14:textId="77777777" w:rsidR="00B824B9" w:rsidRPr="00BB5763" w:rsidRDefault="00B824B9" w:rsidP="00B824B9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2A2C008F" w14:textId="77777777" w:rsidR="00CE6255" w:rsidRPr="00BB5763" w:rsidRDefault="00CE6255" w:rsidP="00CE6255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Base de Datos de Usuarios (BDU): </w:t>
      </w:r>
      <w:r>
        <w:rPr>
          <w:rFonts w:ascii="Aptos" w:eastAsia="Times New Roman" w:hAnsi="Aptos" w:cs="Times New Roman"/>
          <w:lang w:eastAsia="es-ES"/>
        </w:rPr>
        <w:t xml:space="preserve">gestiona la </w:t>
      </w:r>
      <w:r>
        <w:rPr>
          <w:rFonts w:ascii="Aptos" w:eastAsia="Times New Roman" w:hAnsi="Aptos" w:cs="Times New Roman"/>
          <w:b/>
          <w:bCs/>
          <w:lang w:eastAsia="es-ES"/>
        </w:rPr>
        <w:t>identificación única</w:t>
      </w:r>
      <w:r>
        <w:rPr>
          <w:rFonts w:ascii="Aptos" w:eastAsia="Times New Roman" w:hAnsi="Aptos" w:cs="Times New Roman"/>
          <w:lang w:eastAsia="es-ES"/>
        </w:rPr>
        <w:t xml:space="preserve"> de los ciudadanos dentro del SAS mediante el </w:t>
      </w:r>
      <w:r>
        <w:rPr>
          <w:rFonts w:ascii="Aptos" w:eastAsia="Times New Roman" w:hAnsi="Aptos" w:cs="Times New Roman"/>
          <w:b/>
          <w:bCs/>
          <w:lang w:eastAsia="es-ES"/>
        </w:rPr>
        <w:t>Número Único de Historia de Salud de Andalucía (NUHSA)</w:t>
      </w:r>
      <w:r>
        <w:rPr>
          <w:rFonts w:ascii="Aptos" w:eastAsia="Times New Roman" w:hAnsi="Aptos" w:cs="Times New Roman"/>
          <w:lang w:eastAsia="es-ES"/>
        </w:rPr>
        <w:t>. Esta herramienta facilita:</w:t>
      </w:r>
    </w:p>
    <w:p w14:paraId="751E2877" w14:textId="77777777" w:rsidR="00CE6255" w:rsidRPr="00BB5763" w:rsidRDefault="00CE6255" w:rsidP="00B824B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Registro de pacientes en los centros sanitarios andaluces.</w:t>
      </w:r>
    </w:p>
    <w:p w14:paraId="2103581D" w14:textId="77777777" w:rsidR="00CE6255" w:rsidRPr="00BB5763" w:rsidRDefault="00CE6255" w:rsidP="00B824B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Unificación de datos clínicos y administrativos.</w:t>
      </w:r>
    </w:p>
    <w:p w14:paraId="1858262E" w14:textId="77777777" w:rsidR="00B824B9" w:rsidRPr="00BB5763" w:rsidRDefault="00CE6255" w:rsidP="00B824B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Vinculación con otras plataformas como </w:t>
      </w:r>
      <w:r>
        <w:rPr>
          <w:rFonts w:ascii="Aptos" w:eastAsia="Times New Roman" w:hAnsi="Aptos" w:cs="Times New Roman"/>
          <w:b/>
          <w:bCs/>
          <w:lang w:eastAsia="es-ES"/>
        </w:rPr>
        <w:t>Diraya</w:t>
      </w:r>
      <w:r>
        <w:rPr>
          <w:rFonts w:ascii="Aptos" w:eastAsia="Times New Roman" w:hAnsi="Aptos" w:cs="Times New Roman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lang w:eastAsia="es-ES"/>
        </w:rPr>
        <w:t>ClicSalud+</w:t>
      </w:r>
      <w:r>
        <w:rPr>
          <w:rFonts w:ascii="Aptos" w:eastAsia="Times New Roman" w:hAnsi="Aptos" w:cs="Times New Roman"/>
          <w:lang w:eastAsia="es-ES"/>
        </w:rPr>
        <w:t>.</w:t>
      </w:r>
    </w:p>
    <w:p w14:paraId="08BD7DCB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La BDU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gestiona bloqueos de recetas ni sirve para contactar con pacientes.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SIGLO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es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sistema logístico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SAS (compras y almacenes), no un sistema de comunicación con la ciudadanía.</w:t>
      </w:r>
    </w:p>
    <w:p w14:paraId="688F885F" w14:textId="77777777" w:rsidR="00B824B9" w:rsidRPr="00BB5763" w:rsidRDefault="00B824B9" w:rsidP="00B824B9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656F841E" w14:textId="77777777" w:rsidR="00CE6255" w:rsidRPr="00BB5763" w:rsidRDefault="00CE6255" w:rsidP="00CE625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Beneficios de los Sistemas de Información para el Ciudadano: </w:t>
      </w:r>
    </w:p>
    <w:p w14:paraId="022C6A6A" w14:textId="77777777" w:rsidR="00CE6255" w:rsidRPr="00BB5763" w:rsidRDefault="00CE6255" w:rsidP="00B824B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Mayor accesibilidad</w:t>
      </w:r>
      <w:r>
        <w:rPr>
          <w:rFonts w:ascii="Aptos" w:eastAsia="Times New Roman" w:hAnsi="Aptos" w:cs="Times New Roman"/>
          <w:lang w:eastAsia="es-ES"/>
        </w:rPr>
        <w:t>: Servicios disponibles las 24 horas a través de plataformas digitales.</w:t>
      </w:r>
    </w:p>
    <w:p w14:paraId="7CFB0D1E" w14:textId="77777777" w:rsidR="00CE6255" w:rsidRPr="00BB5763" w:rsidRDefault="00CE6255" w:rsidP="00B824B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Optimización de la atención sanitaria</w:t>
      </w:r>
      <w:r>
        <w:rPr>
          <w:rFonts w:ascii="Aptos" w:eastAsia="Times New Roman" w:hAnsi="Aptos" w:cs="Times New Roman"/>
          <w:lang w:eastAsia="es-ES"/>
        </w:rPr>
        <w:t>: Reducción de tiempos de espera y mejora en la coordinación asistencial.</w:t>
      </w:r>
    </w:p>
    <w:p w14:paraId="463322F9" w14:textId="77777777" w:rsidR="00CE6255" w:rsidRPr="00BB5763" w:rsidRDefault="00CE6255" w:rsidP="00B824B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Transparencia y autonomía</w:t>
      </w:r>
      <w:r>
        <w:rPr>
          <w:rFonts w:ascii="Aptos" w:eastAsia="Times New Roman" w:hAnsi="Aptos" w:cs="Times New Roman"/>
          <w:lang w:eastAsia="es-ES"/>
        </w:rPr>
        <w:t>: El ciudadano puede acceder a su información sanitaria y gestionar sus citas sin intermediarios.</w:t>
      </w:r>
    </w:p>
    <w:p w14:paraId="32D18A97" w14:textId="77777777" w:rsidR="00370902" w:rsidRPr="00BB5763" w:rsidRDefault="00CE6255" w:rsidP="0037090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>Reducción de carga administrativa</w:t>
      </w:r>
      <w:r>
        <w:rPr>
          <w:rFonts w:ascii="Aptos" w:eastAsia="Times New Roman" w:hAnsi="Aptos" w:cs="Times New Roman"/>
          <w:lang w:eastAsia="es-ES"/>
        </w:rPr>
        <w:t>: Disminución del uso de recursos en tareas repetitivas, optimizando la eficiencia del sistema.</w:t>
      </w:r>
    </w:p>
    <w:p w14:paraId="2BBE9E6B" w14:textId="77777777" w:rsidR="004322F6" w:rsidRDefault="00000000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Beneficios directamente vinculados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al uso de las plataformas digitales por el ciudadano: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 24/7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 trámites y datos clínicos desde el hogar,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mejora de la coordinación asistencial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entre niveles (información compartida y actualizada)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participación en programas de prevención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(cribados).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reducción de tiempos de espera en consultas presenciales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es un beneficio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organizativo/indirecto</w:t>
      </w:r>
      <w:r>
        <w:rPr>
          <w:rFonts w:ascii="Aptos" w:eastAsia="Times New Roman" w:hAnsi="Aptos" w:cs="Times New Roman"/>
          <w:color w:val="1F4E79"/>
          <w:lang w:eastAsia="es-ES"/>
        </w:rPr>
        <w:t>, no ligado directamente al uso de las plataformas.</w:t>
      </w:r>
    </w:p>
    <w:p w14:paraId="4AD0475C" w14:textId="77777777" w:rsidR="00370902" w:rsidRPr="00BB5763" w:rsidRDefault="00370902" w:rsidP="00370902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lang w:eastAsia="es-ES"/>
        </w:rPr>
      </w:pPr>
    </w:p>
    <w:p w14:paraId="334E821E" w14:textId="77777777" w:rsidR="00CE6255" w:rsidRPr="00BB5763" w:rsidRDefault="00CE6255" w:rsidP="00CE625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Desafíos y Perspectivas Futuras, </w:t>
      </w:r>
      <w:r>
        <w:rPr>
          <w:rFonts w:ascii="Aptos" w:eastAsia="Times New Roman" w:hAnsi="Aptos" w:cs="Times New Roman"/>
          <w:lang w:eastAsia="es-ES"/>
        </w:rPr>
        <w:t>el SAS enfrenta diversos desafíos:</w:t>
      </w:r>
    </w:p>
    <w:p w14:paraId="65E28FBD" w14:textId="77777777" w:rsidR="00CE6255" w:rsidRPr="00BB5763" w:rsidRDefault="00CE6255" w:rsidP="0037090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Brecha digital</w:t>
      </w:r>
      <w:r>
        <w:rPr>
          <w:rFonts w:ascii="Aptos" w:eastAsia="Times New Roman" w:hAnsi="Aptos" w:cs="Times New Roman"/>
          <w:lang w:eastAsia="es-ES"/>
        </w:rPr>
        <w:t>: Garantizar el acceso a toda la población, independientemente de su competencia tecnológica.</w:t>
      </w:r>
    </w:p>
    <w:p w14:paraId="3FB13381" w14:textId="77777777" w:rsidR="00CE6255" w:rsidRPr="00BB5763" w:rsidRDefault="00CE6255" w:rsidP="0037090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Seguridad de la información</w:t>
      </w:r>
      <w:r>
        <w:rPr>
          <w:rFonts w:ascii="Aptos" w:eastAsia="Times New Roman" w:hAnsi="Aptos" w:cs="Times New Roman"/>
          <w:lang w:eastAsia="es-ES"/>
        </w:rPr>
        <w:t xml:space="preserve">: Fortalecer los protocolos de </w:t>
      </w:r>
      <w:r>
        <w:rPr>
          <w:rFonts w:ascii="Aptos" w:eastAsia="Times New Roman" w:hAnsi="Aptos" w:cs="Times New Roman"/>
          <w:b/>
          <w:bCs/>
          <w:lang w:eastAsia="es-ES"/>
        </w:rPr>
        <w:t>ciberseguridad</w:t>
      </w:r>
      <w:r>
        <w:rPr>
          <w:rFonts w:ascii="Aptos" w:eastAsia="Times New Roman" w:hAnsi="Aptos" w:cs="Times New Roman"/>
          <w:lang w:eastAsia="es-ES"/>
        </w:rPr>
        <w:t xml:space="preserve"> para proteger los datos de los ciudadanos.</w:t>
      </w:r>
    </w:p>
    <w:p w14:paraId="0C11C0A5" w14:textId="77777777" w:rsidR="00CE6255" w:rsidRPr="00BB5763" w:rsidRDefault="00CE6255" w:rsidP="0037090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Interoperabilidad</w:t>
      </w:r>
      <w:r>
        <w:rPr>
          <w:rFonts w:ascii="Aptos" w:eastAsia="Times New Roman" w:hAnsi="Aptos" w:cs="Times New Roman"/>
          <w:lang w:eastAsia="es-ES"/>
        </w:rPr>
        <w:t>: Mejorar la compatibilidad con otros sistemas sanitarios públicos y privados.</w:t>
      </w:r>
    </w:p>
    <w:p w14:paraId="531FE686" w14:textId="1FDF053C" w:rsidR="00FD339D" w:rsidRDefault="00CE6255" w:rsidP="00D76049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Innovación tecnológica</w:t>
      </w:r>
      <w:r>
        <w:rPr>
          <w:rFonts w:ascii="Aptos" w:eastAsia="Times New Roman" w:hAnsi="Aptos" w:cs="Times New Roman"/>
          <w:lang w:eastAsia="es-ES"/>
        </w:rPr>
        <w:t xml:space="preserve">: Incorporar </w:t>
      </w:r>
      <w:r>
        <w:rPr>
          <w:rFonts w:ascii="Aptos" w:eastAsia="Times New Roman" w:hAnsi="Aptos" w:cs="Times New Roman"/>
          <w:b/>
          <w:bCs/>
          <w:lang w:eastAsia="es-ES"/>
        </w:rPr>
        <w:t>inteligencia artificial</w:t>
      </w:r>
      <w:r>
        <w:rPr>
          <w:rFonts w:ascii="Aptos" w:eastAsia="Times New Roman" w:hAnsi="Aptos" w:cs="Times New Roman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lang w:eastAsia="es-ES"/>
        </w:rPr>
        <w:t>big data</w:t>
      </w:r>
      <w:r>
        <w:rPr>
          <w:rFonts w:ascii="Aptos" w:eastAsia="Times New Roman" w:hAnsi="Aptos" w:cs="Times New Roman"/>
          <w:lang w:eastAsia="es-ES"/>
        </w:rPr>
        <w:t xml:space="preserve"> para mejorar la experiencia del usuario.</w:t>
      </w:r>
    </w:p>
    <w:p w14:paraId="1263A518" w14:textId="77777777" w:rsidR="00D76049" w:rsidRPr="00D76049" w:rsidRDefault="00D76049" w:rsidP="00D76049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lang w:eastAsia="es-ES"/>
        </w:rPr>
      </w:pPr>
    </w:p>
    <w:p w14:paraId="09DB8510" w14:textId="77777777" w:rsidR="000B0B89" w:rsidRPr="00BB5763" w:rsidRDefault="002B3EE8" w:rsidP="000B0B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Ampliación de Sistemas de Información relacionados con el Ciudadano en el SAS</w:t>
      </w:r>
    </w:p>
    <w:p w14:paraId="458C7D3F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Carpeta de Salud del Ciudadano: </w:t>
      </w:r>
      <w:r>
        <w:rPr>
          <w:rFonts w:ascii="Aptos" w:eastAsia="Times New Roman" w:hAnsi="Aptos" w:cs="Times New Roman"/>
          <w:lang w:eastAsia="es-ES"/>
        </w:rPr>
        <w:t xml:space="preserve">es una herramienta digital que permite al ciudadano el </w:t>
      </w:r>
      <w:r>
        <w:rPr>
          <w:rFonts w:ascii="Aptos" w:eastAsia="Times New Roman" w:hAnsi="Aptos" w:cs="Times New Roman"/>
          <w:b/>
          <w:bCs/>
          <w:lang w:eastAsia="es-ES"/>
        </w:rPr>
        <w:t>acceso seguro y personalizado</w:t>
      </w:r>
      <w:r>
        <w:rPr>
          <w:rFonts w:ascii="Aptos" w:eastAsia="Times New Roman" w:hAnsi="Aptos" w:cs="Times New Roman"/>
          <w:lang w:eastAsia="es-ES"/>
        </w:rPr>
        <w:t xml:space="preserve"> a su información clínica.</w:t>
      </w:r>
    </w:p>
    <w:p w14:paraId="39ADA9D6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¡Ojo examen!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el SSPA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existe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una solución oficial llamada "Mi Carpeta de Salud de Andalucía": en los exámenes oficiales aparece como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distractor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La carpeta personal de salud real del ciudadano andaluz es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ClicSalud+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(web) y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App Salud Andalucía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En test generados a partir de este apunte, "Carpeta de Salud del Ciudadano" agrupa: consulta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descarga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resultados e informes,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notificaciones automáticas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consulta de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posición en listas de espera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56594950" w14:textId="77777777" w:rsidR="002B3EE8" w:rsidRPr="00BB5763" w:rsidRDefault="002B3EE8" w:rsidP="000B0B8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Consultas de </w:t>
      </w:r>
      <w:r>
        <w:rPr>
          <w:rFonts w:ascii="Aptos" w:eastAsia="Times New Roman" w:hAnsi="Aptos" w:cs="Times New Roman"/>
          <w:b/>
          <w:bCs/>
          <w:lang w:eastAsia="es-ES"/>
        </w:rPr>
        <w:t>historial médico</w:t>
      </w:r>
      <w:r>
        <w:rPr>
          <w:rFonts w:ascii="Aptos" w:eastAsia="Times New Roman" w:hAnsi="Aptos" w:cs="Times New Roman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lang w:eastAsia="es-ES"/>
        </w:rPr>
        <w:t>resultados de pruebas</w:t>
      </w:r>
      <w:r>
        <w:rPr>
          <w:rFonts w:ascii="Aptos" w:eastAsia="Times New Roman" w:hAnsi="Aptos" w:cs="Times New Roman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lang w:eastAsia="es-ES"/>
        </w:rPr>
        <w:t>vacunas</w:t>
      </w:r>
      <w:r>
        <w:rPr>
          <w:rFonts w:ascii="Aptos" w:eastAsia="Times New Roman" w:hAnsi="Aptos" w:cs="Times New Roman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lang w:eastAsia="es-ES"/>
        </w:rPr>
        <w:t>medicación</w:t>
      </w:r>
      <w:r>
        <w:rPr>
          <w:rFonts w:ascii="Aptos" w:eastAsia="Times New Roman" w:hAnsi="Aptos" w:cs="Times New Roman"/>
          <w:lang w:eastAsia="es-ES"/>
        </w:rPr>
        <w:t xml:space="preserve"> e </w:t>
      </w:r>
      <w:r>
        <w:rPr>
          <w:rFonts w:ascii="Aptos" w:eastAsia="Times New Roman" w:hAnsi="Aptos" w:cs="Times New Roman"/>
          <w:b/>
          <w:bCs/>
          <w:lang w:eastAsia="es-ES"/>
        </w:rPr>
        <w:t>informes clínicos</w:t>
      </w:r>
      <w:r>
        <w:rPr>
          <w:rFonts w:ascii="Aptos" w:eastAsia="Times New Roman" w:hAnsi="Aptos" w:cs="Times New Roman"/>
          <w:lang w:eastAsia="es-ES"/>
        </w:rPr>
        <w:t>.</w:t>
      </w:r>
    </w:p>
    <w:p w14:paraId="3A5E6259" w14:textId="77777777" w:rsidR="002B3EE8" w:rsidRPr="00BB5763" w:rsidRDefault="002B3EE8" w:rsidP="000B0B8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Recepción de </w:t>
      </w:r>
      <w:r>
        <w:rPr>
          <w:rFonts w:ascii="Aptos" w:eastAsia="Times New Roman" w:hAnsi="Aptos" w:cs="Times New Roman"/>
          <w:b/>
          <w:bCs/>
          <w:lang w:eastAsia="es-ES"/>
        </w:rPr>
        <w:t>notificaciones</w:t>
      </w:r>
      <w:r>
        <w:rPr>
          <w:rFonts w:ascii="Aptos" w:eastAsia="Times New Roman" w:hAnsi="Aptos" w:cs="Times New Roman"/>
          <w:lang w:eastAsia="es-ES"/>
        </w:rPr>
        <w:t xml:space="preserve"> sobre próximas citas, resultados disponibles y campañas de salud.</w:t>
      </w:r>
    </w:p>
    <w:p w14:paraId="51EFB378" w14:textId="77777777" w:rsidR="000B0B89" w:rsidRPr="00BB5763" w:rsidRDefault="002B3EE8" w:rsidP="000B0B8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Posibilidad de </w:t>
      </w:r>
      <w:r>
        <w:rPr>
          <w:rFonts w:ascii="Aptos" w:eastAsia="Times New Roman" w:hAnsi="Aptos" w:cs="Times New Roman"/>
          <w:b/>
          <w:bCs/>
          <w:lang w:eastAsia="es-ES"/>
        </w:rPr>
        <w:t>descargar informes</w:t>
      </w:r>
      <w:r>
        <w:rPr>
          <w:rFonts w:ascii="Aptos" w:eastAsia="Times New Roman" w:hAnsi="Aptos" w:cs="Times New Roman"/>
          <w:lang w:eastAsia="es-ES"/>
        </w:rPr>
        <w:t xml:space="preserve"> médicos para otros usos.</w:t>
      </w:r>
    </w:p>
    <w:p w14:paraId="73C4D2D7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Notificaciones automáticas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que permiten al sistema contactar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proactivamente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con el paciente (recordatorios de citas y de seguimiento).</w:t>
      </w:r>
    </w:p>
    <w:p w14:paraId="60D9708C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Consulta de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posición en listas de espera quirúrgica y de consulta especializada, con estimación de plazos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(ver apartado siguiente), de modo que desde la Carpeta el ciudadano puede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consultar resultados, descargarlos y ver su posición en lista de espera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un único sistema.</w:t>
      </w:r>
    </w:p>
    <w:p w14:paraId="10BFA12D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Identificación Digital:</w:t>
      </w:r>
    </w:p>
    <w:p w14:paraId="2296E78F" w14:textId="77777777" w:rsidR="002B3EE8" w:rsidRPr="00BB5763" w:rsidRDefault="002B3EE8" w:rsidP="000B0B89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Cl@ve SAS</w:t>
      </w:r>
      <w:r>
        <w:rPr>
          <w:rFonts w:ascii="Aptos" w:eastAsia="Times New Roman" w:hAnsi="Aptos" w:cs="Times New Roman"/>
          <w:lang w:eastAsia="es-ES"/>
        </w:rPr>
        <w:t xml:space="preserve"> se integra con la plataforma nacional Cl@ve, permitiendo el acceso unificado a servicios públicos.</w:t>
      </w:r>
    </w:p>
    <w:p w14:paraId="123E12DF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Promoción del uso del </w:t>
      </w:r>
      <w:r>
        <w:rPr>
          <w:rFonts w:ascii="Aptos" w:eastAsia="Times New Roman" w:hAnsi="Aptos" w:cs="Times New Roman"/>
          <w:b/>
          <w:bCs/>
          <w:lang w:eastAsia="es-ES"/>
        </w:rPr>
        <w:t>Certificado Digital FNMT</w:t>
      </w:r>
      <w:r>
        <w:rPr>
          <w:rFonts w:ascii="Aptos" w:eastAsia="Times New Roman" w:hAnsi="Aptos" w:cs="Times New Roman"/>
          <w:lang w:eastAsia="es-ES"/>
        </w:rPr>
        <w:t xml:space="preserve"> y dispositivos con </w:t>
      </w:r>
      <w:r>
        <w:rPr>
          <w:rFonts w:ascii="Aptos" w:eastAsia="Times New Roman" w:hAnsi="Aptos" w:cs="Times New Roman"/>
          <w:b/>
          <w:bCs/>
          <w:lang w:eastAsia="es-ES"/>
        </w:rPr>
        <w:t>DNI electrónico</w:t>
      </w:r>
      <w:r>
        <w:rPr>
          <w:rFonts w:ascii="Aptos" w:eastAsia="Times New Roman" w:hAnsi="Aptos" w:cs="Times New Roman"/>
          <w:lang w:eastAsia="es-ES"/>
        </w:rPr>
        <w:t>.</w:t>
      </w:r>
    </w:p>
    <w:p w14:paraId="7266B825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Para consultar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datos de salud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se exige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Cl@ve con nivel avanzado de registro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(presencial o con certificado electrónico); la App Salud Andalucía permite además identificarse mediante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código QR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69B35A0D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 xml:space="preserve">Portales del Paciente por Especialidad: </w:t>
      </w:r>
      <w:r>
        <w:rPr>
          <w:rFonts w:ascii="Aptos" w:eastAsia="Times New Roman" w:hAnsi="Aptos" w:cs="Times New Roman"/>
          <w:lang w:eastAsia="es-ES"/>
        </w:rPr>
        <w:t xml:space="preserve">Algunos centros del SAS están implantando </w:t>
      </w:r>
      <w:r>
        <w:rPr>
          <w:rFonts w:ascii="Aptos" w:eastAsia="Times New Roman" w:hAnsi="Aptos" w:cs="Times New Roman"/>
          <w:b/>
          <w:bCs/>
          <w:lang w:eastAsia="es-ES"/>
        </w:rPr>
        <w:t>portales específicos para pacientes</w:t>
      </w:r>
      <w:r>
        <w:rPr>
          <w:rFonts w:ascii="Aptos" w:eastAsia="Times New Roman" w:hAnsi="Aptos" w:cs="Times New Roman"/>
          <w:lang w:eastAsia="es-ES"/>
        </w:rPr>
        <w:t xml:space="preserve"> con determinadas patologías o necesidades.</w:t>
      </w:r>
    </w:p>
    <w:p w14:paraId="2092933E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Seguimiento remoto de pacientes crónicos.</w:t>
      </w:r>
    </w:p>
    <w:p w14:paraId="3227884B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Acceso a </w:t>
      </w:r>
      <w:r>
        <w:rPr>
          <w:rFonts w:ascii="Aptos" w:eastAsia="Times New Roman" w:hAnsi="Aptos" w:cs="Times New Roman"/>
          <w:b/>
          <w:bCs/>
          <w:lang w:eastAsia="es-ES"/>
        </w:rPr>
        <w:t>educación sanitaria</w:t>
      </w:r>
      <w:r>
        <w:rPr>
          <w:rFonts w:ascii="Aptos" w:eastAsia="Times New Roman" w:hAnsi="Aptos" w:cs="Times New Roman"/>
          <w:lang w:eastAsia="es-ES"/>
        </w:rPr>
        <w:t xml:space="preserve"> personalizada.</w:t>
      </w:r>
    </w:p>
    <w:p w14:paraId="31A465C3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Envío previo de formularios o cuestionarios para consultas clínicas.</w:t>
      </w:r>
    </w:p>
    <w:p w14:paraId="0AE0AC61" w14:textId="77777777" w:rsidR="004322F6" w:rsidRDefault="00000000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Listas de espera (Carpeta de Salud del Ciudadano): </w:t>
      </w:r>
      <w:r>
        <w:rPr>
          <w:rFonts w:ascii="Aptos" w:eastAsia="Times New Roman" w:hAnsi="Aptos" w:cs="Times New Roman"/>
          <w:lang w:eastAsia="es-ES"/>
        </w:rPr>
        <w:t xml:space="preserve">El ciudadano puede consultar su </w:t>
      </w:r>
      <w:r>
        <w:rPr>
          <w:rFonts w:ascii="Aptos" w:eastAsia="Times New Roman" w:hAnsi="Aptos" w:cs="Times New Roman"/>
          <w:b/>
          <w:bCs/>
          <w:lang w:eastAsia="es-ES"/>
        </w:rPr>
        <w:t>posición en listas de espera quirúrgicas o de consulta especializada</w:t>
      </w:r>
      <w:r>
        <w:rPr>
          <w:rFonts w:ascii="Aptos" w:eastAsia="Times New Roman" w:hAnsi="Aptos" w:cs="Times New Roman"/>
          <w:lang w:eastAsia="es-ES"/>
        </w:rPr>
        <w:t>, con estimación de plazos.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 ClicSalud+ (Agenda sanitaria) se consulta la inscripción en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Registro de Demanda Quirúrgica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procedimientos con plazo de garantía.</w:t>
      </w:r>
    </w:p>
    <w:p w14:paraId="6841C41A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Acceso a la información garantizada por el </w:t>
      </w:r>
      <w:r>
        <w:rPr>
          <w:rFonts w:ascii="Aptos" w:eastAsia="Times New Roman" w:hAnsi="Aptos" w:cs="Times New Roman"/>
          <w:b/>
          <w:bCs/>
          <w:lang w:eastAsia="es-ES"/>
        </w:rPr>
        <w:t>Decreto 209/2001</w:t>
      </w:r>
      <w:r>
        <w:rPr>
          <w:rFonts w:ascii="Aptos" w:eastAsia="Times New Roman" w:hAnsi="Aptos" w:cs="Times New Roman"/>
          <w:lang w:eastAsia="es-ES"/>
        </w:rPr>
        <w:t>, sobre plazos máximos de respuesta sanitaria.</w:t>
      </w:r>
    </w:p>
    <w:p w14:paraId="3E0D027F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Posibilidad de solicitar cambios o rechazos.</w:t>
      </w:r>
    </w:p>
    <w:p w14:paraId="14258EF1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Información sobre Médico y Enfermera Asignados:</w:t>
      </w:r>
    </w:p>
    <w:p w14:paraId="7FE96DFE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Consultar quién es su </w:t>
      </w:r>
      <w:r>
        <w:rPr>
          <w:rFonts w:ascii="Aptos" w:eastAsia="Times New Roman" w:hAnsi="Aptos" w:cs="Times New Roman"/>
          <w:b/>
          <w:bCs/>
          <w:lang w:eastAsia="es-ES"/>
        </w:rPr>
        <w:t>médico de familia, pediatra o profesional de enfermería</w:t>
      </w:r>
      <w:r>
        <w:rPr>
          <w:rFonts w:ascii="Aptos" w:eastAsia="Times New Roman" w:hAnsi="Aptos" w:cs="Times New Roman"/>
          <w:lang w:eastAsia="es-ES"/>
        </w:rPr>
        <w:t xml:space="preserve"> asignado.</w:t>
      </w:r>
    </w:p>
    <w:p w14:paraId="392D9D30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Solicitar cambio de profesional o </w:t>
      </w:r>
      <w:r>
        <w:rPr>
          <w:rFonts w:ascii="Aptos" w:eastAsia="Times New Roman" w:hAnsi="Aptos" w:cs="Times New Roman"/>
          <w:b/>
          <w:bCs/>
          <w:lang w:eastAsia="es-ES"/>
        </w:rPr>
        <w:t>cambio de centro de salud</w:t>
      </w:r>
      <w:r>
        <w:rPr>
          <w:rFonts w:ascii="Aptos" w:eastAsia="Times New Roman" w:hAnsi="Aptos" w:cs="Times New Roman"/>
          <w:lang w:eastAsia="es-ES"/>
        </w:rPr>
        <w:t>, según normativa vigente.</w:t>
      </w:r>
    </w:p>
    <w:p w14:paraId="25F41447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Solicitud de Segunda Opinión Médica, </w:t>
      </w:r>
      <w:r>
        <w:rPr>
          <w:rFonts w:ascii="Aptos" w:eastAsia="Times New Roman" w:hAnsi="Aptos" w:cs="Times New Roman"/>
          <w:lang w:eastAsia="es-ES"/>
        </w:rPr>
        <w:t>puede solicitarse de manera electrónica, especialmente en casos de enfermedades graves.</w:t>
      </w:r>
    </w:p>
    <w:p w14:paraId="1FBAB978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Seguimiento del estado de la solicitud.</w:t>
      </w:r>
    </w:p>
    <w:p w14:paraId="5969E39E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Envío y acceso a documentación desde plataformas digitales.</w:t>
      </w:r>
    </w:p>
    <w:p w14:paraId="4E4E18FC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Herramienta de gestión: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SIGESOM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(Sistema de Gestión de la Segunda Opinión Médica), que permite gestionar la solicitud y coordinar el informe clínico,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Salud Responde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como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unidad central de tramitación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(información y estado de la solicitud en el 955 54 50 60). ECC, GI o SSLD son distractores.</w:t>
      </w:r>
    </w:p>
    <w:p w14:paraId="25216DAA" w14:textId="77777777" w:rsidR="004322F6" w:rsidRDefault="00000000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Supuestos: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enfermedad diagnosticada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pronóstico fatal, incurable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o que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compromete gravemente la calidad de vida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o tratamiento propuesto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elevado riesgo vital</w:t>
      </w:r>
      <w:r>
        <w:rPr>
          <w:rFonts w:ascii="Aptos" w:eastAsia="Times New Roman" w:hAnsi="Aptos" w:cs="Times New Roman"/>
          <w:color w:val="1F4E79"/>
          <w:lang w:eastAsia="es-ES"/>
        </w:rPr>
        <w:t>. Requisitos: residir en Andalucía con aseguramiento público, no requerir tratamiento urgente y no haberla pedido antes para el mismo proceso.</w:t>
      </w:r>
    </w:p>
    <w:p w14:paraId="0E78DEBD" w14:textId="77777777" w:rsidR="002B3EE8" w:rsidRPr="00BB5763" w:rsidRDefault="002B3EE8" w:rsidP="00BF7A32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Información Sanitaria Personalizada</w:t>
      </w:r>
    </w:p>
    <w:p w14:paraId="4E05B32E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Acceso a programas de </w:t>
      </w:r>
      <w:r>
        <w:rPr>
          <w:rFonts w:ascii="Aptos" w:eastAsia="Times New Roman" w:hAnsi="Aptos" w:cs="Times New Roman"/>
          <w:b/>
          <w:bCs/>
          <w:lang w:eastAsia="es-ES"/>
        </w:rPr>
        <w:t>prevención y cribado</w:t>
      </w:r>
      <w:r>
        <w:rPr>
          <w:rFonts w:ascii="Aptos" w:eastAsia="Times New Roman" w:hAnsi="Aptos" w:cs="Times New Roman"/>
          <w:lang w:eastAsia="es-ES"/>
        </w:rPr>
        <w:t xml:space="preserve"> (cáncer de mama, colon, etc.).</w:t>
      </w:r>
    </w:p>
    <w:p w14:paraId="4BB7C03B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Recomendaciones sobre </w:t>
      </w:r>
      <w:r>
        <w:rPr>
          <w:rFonts w:ascii="Aptos" w:eastAsia="Times New Roman" w:hAnsi="Aptos" w:cs="Times New Roman"/>
          <w:b/>
          <w:bCs/>
          <w:lang w:eastAsia="es-ES"/>
        </w:rPr>
        <w:t>hábitos saludables</w:t>
      </w:r>
      <w:r>
        <w:rPr>
          <w:rFonts w:ascii="Aptos" w:eastAsia="Times New Roman" w:hAnsi="Aptos" w:cs="Times New Roman"/>
          <w:lang w:eastAsia="es-ES"/>
        </w:rPr>
        <w:t>, vacunas o ejercicio físico.</w:t>
      </w:r>
    </w:p>
    <w:p w14:paraId="63566D13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Material educativo e interactivo</w:t>
      </w:r>
      <w:r>
        <w:rPr>
          <w:rFonts w:ascii="Aptos" w:eastAsia="Times New Roman" w:hAnsi="Aptos" w:cs="Times New Roman"/>
          <w:lang w:eastAsia="es-ES"/>
        </w:rPr>
        <w:t xml:space="preserve"> para la participación activa en el autocuidado.</w:t>
      </w:r>
    </w:p>
    <w:p w14:paraId="05A36359" w14:textId="77777777" w:rsidR="002B3EE8" w:rsidRPr="00BB5763" w:rsidRDefault="002B3EE8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Accesibilidad Universal,</w:t>
      </w:r>
      <w:r>
        <w:rPr>
          <w:rFonts w:ascii="Aptos" w:eastAsia="Times New Roman" w:hAnsi="Aptos" w:cs="Times New Roman"/>
          <w:lang w:eastAsia="es-ES"/>
        </w:rPr>
        <w:t xml:space="preserve"> las herramientas digitales están siendo adaptadas para garantizar la </w:t>
      </w:r>
      <w:r>
        <w:rPr>
          <w:rFonts w:ascii="Aptos" w:eastAsia="Times New Roman" w:hAnsi="Aptos" w:cs="Times New Roman"/>
          <w:b/>
          <w:bCs/>
          <w:lang w:eastAsia="es-ES"/>
        </w:rPr>
        <w:t>accesibilidad de personas con discapacidad</w:t>
      </w:r>
      <w:r>
        <w:rPr>
          <w:rFonts w:ascii="Aptos" w:eastAsia="Times New Roman" w:hAnsi="Aptos" w:cs="Times New Roman"/>
          <w:lang w:eastAsia="es-ES"/>
        </w:rPr>
        <w:t xml:space="preserve"> o necesidades específicas:</w:t>
      </w:r>
    </w:p>
    <w:p w14:paraId="682700F5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Interfaces compatibles con </w:t>
      </w:r>
      <w:r>
        <w:rPr>
          <w:rFonts w:ascii="Aptos" w:eastAsia="Times New Roman" w:hAnsi="Aptos" w:cs="Times New Roman"/>
          <w:b/>
          <w:bCs/>
          <w:lang w:eastAsia="es-ES"/>
        </w:rPr>
        <w:t>lectores de pantalla</w:t>
      </w:r>
      <w:r>
        <w:rPr>
          <w:rFonts w:ascii="Aptos" w:eastAsia="Times New Roman" w:hAnsi="Aptos" w:cs="Times New Roman"/>
          <w:lang w:eastAsia="es-ES"/>
        </w:rPr>
        <w:t>.</w:t>
      </w:r>
    </w:p>
    <w:p w14:paraId="3B5C969D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Diseño con </w:t>
      </w:r>
      <w:r>
        <w:rPr>
          <w:rFonts w:ascii="Aptos" w:eastAsia="Times New Roman" w:hAnsi="Aptos" w:cs="Times New Roman"/>
          <w:b/>
          <w:bCs/>
          <w:lang w:eastAsia="es-ES"/>
        </w:rPr>
        <w:t>lectura fácil</w:t>
      </w:r>
      <w:r>
        <w:rPr>
          <w:rFonts w:ascii="Aptos" w:eastAsia="Times New Roman" w:hAnsi="Aptos" w:cs="Times New Roman"/>
          <w:lang w:eastAsia="es-ES"/>
        </w:rPr>
        <w:t xml:space="preserve"> o modo de navegación simplificado.</w:t>
      </w:r>
    </w:p>
    <w:p w14:paraId="6A0AD62E" w14:textId="77777777" w:rsidR="00BF7A32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Opciones de personalización para mejorar la usabilidad.</w:t>
      </w:r>
    </w:p>
    <w:p w14:paraId="3CC7980D" w14:textId="77777777" w:rsidR="002B3EE8" w:rsidRPr="00BB5763" w:rsidRDefault="0093623D" w:rsidP="002B3EE8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 SAS participa en iniciativas de </w:t>
      </w:r>
      <w:r>
        <w:rPr>
          <w:rFonts w:ascii="Aptos" w:eastAsia="Times New Roman" w:hAnsi="Aptos" w:cs="Times New Roman"/>
          <w:b/>
          <w:bCs/>
          <w:lang w:eastAsia="es-ES"/>
        </w:rPr>
        <w:t>intercambio seguro de información clínica</w:t>
      </w:r>
      <w:r>
        <w:rPr>
          <w:rFonts w:ascii="Aptos" w:eastAsia="Times New Roman" w:hAnsi="Aptos" w:cs="Times New Roman"/>
          <w:lang w:eastAsia="es-ES"/>
        </w:rPr>
        <w:t>:</w:t>
      </w:r>
    </w:p>
    <w:p w14:paraId="5020EF6E" w14:textId="77777777" w:rsidR="002B3EE8" w:rsidRPr="00BB5763" w:rsidRDefault="002B3EE8" w:rsidP="00BF7A32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Conexión con el </w:t>
      </w:r>
      <w:r>
        <w:rPr>
          <w:rFonts w:ascii="Aptos" w:eastAsia="Times New Roman" w:hAnsi="Aptos" w:cs="Times New Roman"/>
          <w:b/>
          <w:bCs/>
          <w:lang w:eastAsia="es-ES"/>
        </w:rPr>
        <w:t>Nodo de Servicios del SNS</w:t>
      </w:r>
      <w:r>
        <w:rPr>
          <w:rFonts w:ascii="Aptos" w:eastAsia="Times New Roman" w:hAnsi="Aptos" w:cs="Times New Roman"/>
          <w:lang w:eastAsia="es-ES"/>
        </w:rPr>
        <w:t>, permitiendo compartir información clínica y de recetas electrónicas entre CC. AA</w:t>
      </w:r>
    </w:p>
    <w:p w14:paraId="1A8E3E75" w14:textId="77777777" w:rsidR="0093623D" w:rsidRPr="00BB5763" w:rsidRDefault="002B3EE8" w:rsidP="0093623D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Participación en el proyecto </w:t>
      </w:r>
      <w:r>
        <w:rPr>
          <w:rFonts w:ascii="Aptos" w:eastAsia="Times New Roman" w:hAnsi="Aptos" w:cs="Times New Roman"/>
          <w:b/>
          <w:bCs/>
          <w:lang w:eastAsia="es-ES"/>
        </w:rPr>
        <w:t>MyHealth@EU</w:t>
      </w:r>
      <w:r>
        <w:rPr>
          <w:rFonts w:ascii="Aptos" w:eastAsia="Times New Roman" w:hAnsi="Aptos" w:cs="Times New Roman"/>
          <w:lang w:eastAsia="es-ES"/>
        </w:rPr>
        <w:t>, que permite que los ciudadanos accedan a su historia clínica o receta electrónica en otros países de la Unión Europea.</w:t>
      </w:r>
    </w:p>
    <w:p w14:paraId="5DFECCC5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 xml:space="preserve">TEST: 1B, 2C, 3C, 4B, 5B, 6C, 7C, 8C, </w:t>
      </w:r>
    </w:p>
    <w:p w14:paraId="1302793C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</w:p>
    <w:p w14:paraId="60F1BA34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1. ¿Cuál de las siguientes funcionalidades NO se encuentra actualmente entre las ofrecidas por la Carpeta de Salud del Ciudadano según el texto?</w:t>
      </w:r>
    </w:p>
    <w:p w14:paraId="34813AB4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a) Consulta de resultados de pruebas diagnósticas</w:t>
      </w:r>
    </w:p>
    <w:p w14:paraId="5CB5CEC0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b) Petición directa de pruebas médicas sin prescripción</w:t>
      </w:r>
    </w:p>
    <w:p w14:paraId="45C980E7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c) Descarga de informes médicos</w:t>
      </w:r>
    </w:p>
    <w:p w14:paraId="5E62FFFF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d) Recepción de notificaciones sobre citas y campañas</w:t>
      </w:r>
    </w:p>
    <w:p w14:paraId="1703D0ED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2. ¿Qué afirmación describe correctamente la función de la Base de Datos de Usuarios (BDU) del SAS?</w:t>
      </w:r>
    </w:p>
    <w:p w14:paraId="0872CE2C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a) Gestiona únicamente la agenda de los profesionales sanitarios.</w:t>
      </w:r>
    </w:p>
    <w:p w14:paraId="375C18B2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b) Almacena exclusivamente los informes clínicos generados en urgencias.</w:t>
      </w:r>
    </w:p>
    <w:p w14:paraId="632C2CAB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c) Centraliza la identificación única de los ciudadanos mediante el NUHSA.</w:t>
      </w:r>
    </w:p>
    <w:p w14:paraId="30BA8B51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d) Controla el acceso físico a los centros sanitarios mediante autenticación biométrica.</w:t>
      </w:r>
    </w:p>
    <w:p w14:paraId="7F7F6B2D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3. En relación con la interoperabilidad del sistema sanitario andaluz, ¿qué afirmación es correcta según el texto?</w:t>
      </w:r>
    </w:p>
    <w:p w14:paraId="563FABDC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a) Diraya es una plataforma independiente sin conexión con otros sistemas.</w:t>
      </w:r>
    </w:p>
    <w:p w14:paraId="63B10357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b) El SAS aún no dispone de conexión con el Nodo de Servicios del SNS.</w:t>
      </w:r>
    </w:p>
    <w:p w14:paraId="18DA1A71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c) El SAS participa en MyHealth@EU para facilitar el acceso a datos clínicos en Europa.</w:t>
      </w:r>
    </w:p>
    <w:p w14:paraId="023521DE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d) La interoperabilidad solo está garantizada dentro del ámbito hospitalario.</w:t>
      </w:r>
    </w:p>
    <w:p w14:paraId="4B60F9B2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4. ¿Cuál de los siguientes elementos NO forma parte de las medidas de accesibilidad universal implementadas en las herramientas digitales del SAS?</w:t>
      </w:r>
    </w:p>
    <w:p w14:paraId="6257F669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a) Interfaces compatibles con lectores de pantalla</w:t>
      </w:r>
    </w:p>
    <w:p w14:paraId="6394F555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b) Traducción automática simultánea a todos los idiomas oficiales de la UE</w:t>
      </w:r>
    </w:p>
    <w:p w14:paraId="649499E4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c) Modo de navegación simplificado</w:t>
      </w:r>
    </w:p>
    <w:p w14:paraId="33E09BC4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d) Personalización de la interfaz para mejorar la usabilidad</w:t>
      </w:r>
    </w:p>
    <w:p w14:paraId="4AC4832C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5. ¿Qué combinación de funcionalidades distingue a la App Salud Responde dentro del ecosistema de aplicaciones móviles del SAS?</w:t>
      </w:r>
    </w:p>
    <w:p w14:paraId="6FE90812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a) Acceso exclusivo a recetas electrónicas y a programas de cribado</w:t>
      </w:r>
    </w:p>
    <w:p w14:paraId="59E7999E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b) Gestión de citas médicas y acceso a información sanitaria</w:t>
      </w:r>
    </w:p>
    <w:p w14:paraId="24FD1EA3" w14:textId="77777777" w:rsidR="0093623D" w:rsidRPr="00BB5763" w:rsidRDefault="0093623D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c) Consulta del historial clínico y envío de informes médicos</w:t>
      </w:r>
    </w:p>
    <w:p w14:paraId="1D8D1DB2" w14:textId="77777777" w:rsidR="00BB5763" w:rsidRDefault="0093623D" w:rsidP="00BB5763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d) Tramitación de la segunda opinión médica y seguimiento de pacientes crónicos</w:t>
      </w:r>
    </w:p>
    <w:p w14:paraId="49B8FE45" w14:textId="77777777" w:rsidR="008C0238" w:rsidRPr="00BB5763" w:rsidRDefault="00BB5763" w:rsidP="00BB5763">
      <w:pPr>
        <w:spacing w:after="0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6</w:t>
      </w:r>
      <w:r>
        <w:rPr>
          <w:rStyle w:val="Textoennegrita"/>
          <w:rFonts w:ascii="Aptos" w:hAnsi="Aptos"/>
          <w:bdr w:val="none" w:sz="0" w:space="0" w:color="auto" w:frame="1"/>
        </w:rPr>
        <w:t>. ¿Qué canal de comunicación NO pertenece al SAC?</w:t>
      </w:r>
    </w:p>
    <w:p w14:paraId="58FF7747" w14:textId="77777777" w:rsidR="008C0238" w:rsidRPr="00BB5763" w:rsidRDefault="008C0238" w:rsidP="00BB576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sz w:val="22"/>
          <w:szCs w:val="22"/>
        </w:rPr>
        <w:t>a) Atención presencial</w:t>
      </w:r>
      <w:r>
        <w:rPr>
          <w:rFonts w:ascii="Aptos" w:hAnsi="Aptos"/>
          <w:sz w:val="22"/>
          <w:szCs w:val="22"/>
        </w:rPr>
        <w:br/>
        <w:t>b) Atención telefónica</w:t>
      </w:r>
      <w:r>
        <w:rPr>
          <w:rFonts w:ascii="Aptos" w:hAnsi="Aptos"/>
          <w:sz w:val="22"/>
          <w:szCs w:val="22"/>
        </w:rPr>
        <w:br/>
        <w:t>c) Redes sociales</w:t>
      </w:r>
      <w:r>
        <w:rPr>
          <w:rFonts w:ascii="Aptos" w:hAnsi="Aptos"/>
          <w:sz w:val="22"/>
          <w:szCs w:val="22"/>
        </w:rPr>
        <w:br/>
        <w:t>d) Plataformas digitales</w:t>
      </w:r>
      <w:r>
        <w:rPr>
          <w:rFonts w:ascii="Aptos" w:hAnsi="Aptos"/>
          <w:sz w:val="22"/>
          <w:szCs w:val="22"/>
        </w:rPr>
        <w:br/>
      </w:r>
      <w:r>
        <w:rPr>
          <w:rFonts w:ascii="Aptos" w:hAnsi="Aptos"/>
          <w:b/>
          <w:bCs/>
          <w:sz w:val="22"/>
          <w:szCs w:val="22"/>
        </w:rPr>
        <w:t>7. ¿Qué sistema permite a un ciudadano andaluz </w:t>
      </w:r>
      <w:r>
        <w:rPr>
          <w:rStyle w:val="Textoennegrita"/>
          <w:rFonts w:ascii="Aptos" w:hAnsi="Aptos"/>
          <w:sz w:val="22"/>
          <w:szCs w:val="22"/>
          <w:bdr w:val="none" w:sz="0" w:space="0" w:color="auto" w:frame="1"/>
        </w:rPr>
        <w:t>consultar su historial médico en línea</w:t>
      </w:r>
      <w:r>
        <w:rPr>
          <w:rFonts w:ascii="Aptos" w:hAnsi="Aptos"/>
          <w:sz w:val="22"/>
          <w:szCs w:val="22"/>
        </w:rPr>
        <w:t> </w:t>
      </w:r>
      <w:r>
        <w:rPr>
          <w:rFonts w:ascii="Aptos" w:hAnsi="Aptos"/>
          <w:b/>
          <w:bCs/>
          <w:sz w:val="22"/>
          <w:szCs w:val="22"/>
        </w:rPr>
        <w:t>y recibir notificaciones sobre sus citas médicas y resultados de pruebas?</w:t>
      </w:r>
    </w:p>
    <w:p w14:paraId="5B8FD34E" w14:textId="77777777" w:rsidR="00BB5763" w:rsidRDefault="008C0238" w:rsidP="00BB576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Sistema de Información de Quejas y Sugerencias (SIQS).</w:t>
      </w:r>
      <w:r>
        <w:rPr>
          <w:rFonts w:ascii="Aptos" w:hAnsi="Aptos"/>
          <w:sz w:val="22"/>
          <w:szCs w:val="22"/>
        </w:rPr>
        <w:br/>
        <w:t>b) Sistema de Cita Previa.</w:t>
      </w:r>
      <w:r>
        <w:rPr>
          <w:rFonts w:ascii="Aptos" w:hAnsi="Aptos"/>
          <w:sz w:val="22"/>
          <w:szCs w:val="22"/>
        </w:rPr>
        <w:br/>
        <w:t>c) Carpeta de Salud.</w:t>
      </w:r>
      <w:r>
        <w:rPr>
          <w:rFonts w:ascii="Aptos" w:hAnsi="Aptos"/>
          <w:sz w:val="22"/>
          <w:szCs w:val="22"/>
        </w:rPr>
        <w:br/>
        <w:t>d) SIGLO (Sistema Logístico del SAS).</w:t>
      </w:r>
    </w:p>
    <w:p w14:paraId="37AA427C" w14:textId="77777777" w:rsidR="008C0238" w:rsidRPr="00BB5763" w:rsidRDefault="00BB5763" w:rsidP="00BB576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8</w:t>
      </w:r>
      <w:r>
        <w:rPr>
          <w:rStyle w:val="Textoennegrita"/>
          <w:rFonts w:ascii="Aptos" w:hAnsi="Aptos"/>
          <w:b w:val="0"/>
          <w:bCs w:val="0"/>
          <w:sz w:val="22"/>
          <w:szCs w:val="22"/>
          <w:bdr w:val="none" w:sz="0" w:space="0" w:color="auto" w:frame="1"/>
        </w:rPr>
        <w:t>:</w:t>
      </w:r>
      <w:r>
        <w:rPr>
          <w:rFonts w:ascii="Aptos" w:hAnsi="Aptos"/>
          <w:b/>
          <w:bCs/>
          <w:sz w:val="22"/>
          <w:szCs w:val="22"/>
        </w:rPr>
        <w:t> Dentro del SAC, ¿qué servicio se utiliza específicamente para que un ciudadano pueda </w:t>
      </w:r>
      <w:r>
        <w:rPr>
          <w:rStyle w:val="Textoennegrita"/>
          <w:rFonts w:ascii="Aptos" w:hAnsi="Aptos"/>
          <w:sz w:val="22"/>
          <w:szCs w:val="22"/>
          <w:bdr w:val="none" w:sz="0" w:space="0" w:color="auto" w:frame="1"/>
        </w:rPr>
        <w:t>presentar una queja o sugerencia formal</w:t>
      </w:r>
      <w:r>
        <w:rPr>
          <w:rFonts w:ascii="Aptos" w:hAnsi="Aptos"/>
          <w:b/>
          <w:bCs/>
          <w:sz w:val="22"/>
          <w:szCs w:val="22"/>
        </w:rPr>
        <w:t> sobre la atención sanitaria recibida?</w:t>
      </w:r>
    </w:p>
    <w:p w14:paraId="19C55F26" w14:textId="77777777" w:rsidR="008C0238" w:rsidRPr="00BB5763" w:rsidRDefault="008C0238" w:rsidP="00BB576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a) La sección de Cita Previa, indicando el motivo de la queja.</w:t>
      </w:r>
      <w:r>
        <w:rPr>
          <w:rFonts w:ascii="Aptos" w:hAnsi="Aptos"/>
          <w:sz w:val="22"/>
          <w:szCs w:val="22"/>
        </w:rPr>
        <w:br/>
        <w:t>b) El acceso a DIRAYA, anotando la queja en su historia clínica.</w:t>
      </w:r>
      <w:r>
        <w:rPr>
          <w:rFonts w:ascii="Aptos" w:hAnsi="Aptos"/>
          <w:sz w:val="22"/>
          <w:szCs w:val="22"/>
        </w:rPr>
        <w:br/>
        <w:t>c) El Sistema de Información de Quejas y Sugerencias (SIQS).</w:t>
      </w:r>
      <w:r>
        <w:rPr>
          <w:rFonts w:ascii="Aptos" w:hAnsi="Aptos"/>
          <w:sz w:val="22"/>
          <w:szCs w:val="22"/>
        </w:rPr>
        <w:br/>
        <w:t>d) La Carpeta de Salud, mediante un formulario de reclamaciones integrado.</w:t>
      </w:r>
    </w:p>
    <w:p w14:paraId="43DFEEF3" w14:textId="77777777" w:rsidR="008C0238" w:rsidRPr="00BB5763" w:rsidRDefault="008C0238" w:rsidP="008C023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sz w:val="22"/>
          <w:szCs w:val="22"/>
        </w:rPr>
      </w:pPr>
    </w:p>
    <w:p w14:paraId="00DEB853" w14:textId="77777777" w:rsidR="008C0238" w:rsidRPr="00BB5763" w:rsidRDefault="008C0238" w:rsidP="008C023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/>
          <w:sz w:val="22"/>
          <w:szCs w:val="22"/>
        </w:rPr>
      </w:pPr>
    </w:p>
    <w:p w14:paraId="7B51E5AC" w14:textId="77777777" w:rsidR="008C0238" w:rsidRPr="00BB5763" w:rsidRDefault="008C0238" w:rsidP="0093623D">
      <w:pPr>
        <w:spacing w:after="0" w:line="240" w:lineRule="auto"/>
        <w:rPr>
          <w:rFonts w:ascii="Aptos" w:eastAsia="Times New Roman" w:hAnsi="Aptos" w:cs="Times New Roman"/>
          <w:lang w:eastAsia="es-ES"/>
        </w:rPr>
      </w:pPr>
    </w:p>
    <w:sectPr w:rsidR="008C0238" w:rsidRPr="00BB5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11BEB"/>
    <w:multiLevelType w:val="hybridMultilevel"/>
    <w:tmpl w:val="A6CECA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2144D"/>
    <w:multiLevelType w:val="multilevel"/>
    <w:tmpl w:val="19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5332"/>
    <w:multiLevelType w:val="multilevel"/>
    <w:tmpl w:val="CF9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0027"/>
    <w:multiLevelType w:val="multilevel"/>
    <w:tmpl w:val="1B9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153D"/>
    <w:multiLevelType w:val="multilevel"/>
    <w:tmpl w:val="E17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0253"/>
    <w:multiLevelType w:val="multilevel"/>
    <w:tmpl w:val="98C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0943"/>
    <w:multiLevelType w:val="multilevel"/>
    <w:tmpl w:val="FB5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059EA"/>
    <w:multiLevelType w:val="multilevel"/>
    <w:tmpl w:val="5EB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34F6C"/>
    <w:multiLevelType w:val="multilevel"/>
    <w:tmpl w:val="4CF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2B08"/>
    <w:multiLevelType w:val="multilevel"/>
    <w:tmpl w:val="304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C2E2C"/>
    <w:multiLevelType w:val="multilevel"/>
    <w:tmpl w:val="F09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1536E"/>
    <w:multiLevelType w:val="multilevel"/>
    <w:tmpl w:val="F35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A5118"/>
    <w:multiLevelType w:val="multilevel"/>
    <w:tmpl w:val="83E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20B4E"/>
    <w:multiLevelType w:val="multilevel"/>
    <w:tmpl w:val="DBF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24278"/>
    <w:multiLevelType w:val="multilevel"/>
    <w:tmpl w:val="868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812A0"/>
    <w:multiLevelType w:val="multilevel"/>
    <w:tmpl w:val="725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C69D0"/>
    <w:multiLevelType w:val="multilevel"/>
    <w:tmpl w:val="53E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24417"/>
    <w:multiLevelType w:val="multilevel"/>
    <w:tmpl w:val="CA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D06E8"/>
    <w:multiLevelType w:val="multilevel"/>
    <w:tmpl w:val="5FB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81582">
    <w:abstractNumId w:val="4"/>
  </w:num>
  <w:num w:numId="2" w16cid:durableId="1737319263">
    <w:abstractNumId w:val="12"/>
  </w:num>
  <w:num w:numId="3" w16cid:durableId="665086956">
    <w:abstractNumId w:val="2"/>
  </w:num>
  <w:num w:numId="4" w16cid:durableId="1900823744">
    <w:abstractNumId w:val="1"/>
  </w:num>
  <w:num w:numId="5" w16cid:durableId="1213808354">
    <w:abstractNumId w:val="9"/>
  </w:num>
  <w:num w:numId="6" w16cid:durableId="551621336">
    <w:abstractNumId w:val="7"/>
  </w:num>
  <w:num w:numId="7" w16cid:durableId="1503931746">
    <w:abstractNumId w:val="6"/>
  </w:num>
  <w:num w:numId="8" w16cid:durableId="1311909806">
    <w:abstractNumId w:val="10"/>
  </w:num>
  <w:num w:numId="9" w16cid:durableId="406001828">
    <w:abstractNumId w:val="0"/>
  </w:num>
  <w:num w:numId="10" w16cid:durableId="1623220813">
    <w:abstractNumId w:val="5"/>
  </w:num>
  <w:num w:numId="11" w16cid:durableId="959722568">
    <w:abstractNumId w:val="18"/>
  </w:num>
  <w:num w:numId="12" w16cid:durableId="468406302">
    <w:abstractNumId w:val="13"/>
  </w:num>
  <w:num w:numId="13" w16cid:durableId="2111775213">
    <w:abstractNumId w:val="11"/>
  </w:num>
  <w:num w:numId="14" w16cid:durableId="625507375">
    <w:abstractNumId w:val="8"/>
  </w:num>
  <w:num w:numId="15" w16cid:durableId="1673219734">
    <w:abstractNumId w:val="16"/>
  </w:num>
  <w:num w:numId="16" w16cid:durableId="612059176">
    <w:abstractNumId w:val="3"/>
  </w:num>
  <w:num w:numId="17" w16cid:durableId="1051266941">
    <w:abstractNumId w:val="15"/>
  </w:num>
  <w:num w:numId="18" w16cid:durableId="836308801">
    <w:abstractNumId w:val="14"/>
  </w:num>
  <w:num w:numId="19" w16cid:durableId="12764070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F3"/>
    <w:rsid w:val="00032DD3"/>
    <w:rsid w:val="000B0B89"/>
    <w:rsid w:val="002B3EE8"/>
    <w:rsid w:val="00370902"/>
    <w:rsid w:val="004322F6"/>
    <w:rsid w:val="007D4526"/>
    <w:rsid w:val="008C0238"/>
    <w:rsid w:val="008D55F3"/>
    <w:rsid w:val="0093623D"/>
    <w:rsid w:val="00A24DB4"/>
    <w:rsid w:val="00B824B9"/>
    <w:rsid w:val="00BA0851"/>
    <w:rsid w:val="00BB5763"/>
    <w:rsid w:val="00BF7A32"/>
    <w:rsid w:val="00CE6255"/>
    <w:rsid w:val="00D76049"/>
    <w:rsid w:val="00F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D4EF"/>
  <w15:chartTrackingRefBased/>
  <w15:docId w15:val="{E6A9924A-6044-4A87-AF21-05F87C36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E6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E6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E6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25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E625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E625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CE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E6255"/>
    <w:rPr>
      <w:b/>
      <w:bCs/>
    </w:rPr>
  </w:style>
  <w:style w:type="paragraph" w:styleId="Prrafodelista">
    <w:name w:val="List Paragraph"/>
    <w:basedOn w:val="Normal"/>
    <w:uiPriority w:val="34"/>
    <w:qFormat/>
    <w:rsid w:val="00BA0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3525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Rios Sanchez, Eva Belen</dc:creator>
  <cp:keywords/>
  <dc:description/>
  <cp:lastModifiedBy>Piñero Tejada, Pedro Vale</cp:lastModifiedBy>
  <cp:revision>10</cp:revision>
  <dcterms:created xsi:type="dcterms:W3CDTF">2025-03-24T12:03:00Z</dcterms:created>
  <dcterms:modified xsi:type="dcterms:W3CDTF">2026-09-25T23:30:00Z</dcterms:modified>
</cp:coreProperties>
</file>