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D0A7E6" w14:textId="77777777" w:rsidR="005E53AE" w:rsidRDefault="00000000">
      <w:pPr>
        <w:spacing w:before="2200" w:after="120"/>
        <w:jc w:val="center"/>
      </w:pPr>
      <w:r>
        <w:rPr>
          <w:b/>
          <w:bCs/>
          <w:color w:val="1F4E79"/>
          <w:sz w:val="28"/>
          <w:szCs w:val="28"/>
        </w:rPr>
        <w:t>OPOSICIÓN SERVICIO ANDALUZ DE SALUD</w:t>
      </w:r>
    </w:p>
    <w:p w14:paraId="58C6016A" w14:textId="77777777" w:rsidR="005E53AE" w:rsidRDefault="00000000">
      <w:pPr>
        <w:spacing w:after="600"/>
        <w:jc w:val="center"/>
      </w:pPr>
      <w:r>
        <w:rPr>
          <w:color w:val="595959"/>
          <w:sz w:val="22"/>
          <w:szCs w:val="22"/>
        </w:rPr>
        <w:t>Técnico/a de Función Administrativa – Opción Sistemas y Tecnología de la Información</w:t>
      </w:r>
    </w:p>
    <w:p w14:paraId="3F3117B3" w14:textId="77777777" w:rsidR="005E53AE" w:rsidRDefault="00000000">
      <w:pPr>
        <w:pBdr>
          <w:bottom w:val="single" w:sz="12" w:space="8" w:color="2E75B6"/>
        </w:pBdr>
        <w:spacing w:after="300"/>
        <w:jc w:val="center"/>
      </w:pPr>
      <w:r>
        <w:rPr>
          <w:b/>
          <w:bCs/>
          <w:color w:val="1F4E79"/>
          <w:sz w:val="64"/>
          <w:szCs w:val="64"/>
        </w:rPr>
        <w:t>TEMA 1</w:t>
      </w:r>
    </w:p>
    <w:p w14:paraId="5966FFD9" w14:textId="77777777" w:rsidR="005E53AE" w:rsidRDefault="00000000">
      <w:pPr>
        <w:spacing w:after="900" w:line="300" w:lineRule="auto"/>
        <w:jc w:val="center"/>
      </w:pPr>
      <w:r>
        <w:rPr>
          <w:color w:val="262626"/>
          <w:sz w:val="26"/>
          <w:szCs w:val="26"/>
        </w:rPr>
        <w:t>La Constitución Española de 1978. Valores superiores y principios inspiradores. Estudio particular de los derechos y deberes fundamentales, y de la regulación constitucional de la Jefatura del Estado y de los Poderes Públicos. Estudio particular del derecho a la protección de la salud.</w:t>
      </w:r>
    </w:p>
    <w:p w14:paraId="5F720F28" w14:textId="77777777" w:rsidR="005E53AE" w:rsidRDefault="00000000">
      <w:pPr>
        <w:spacing w:after="80"/>
        <w:jc w:val="center"/>
      </w:pPr>
      <w:r>
        <w:rPr>
          <w:b/>
          <w:bCs/>
          <w:color w:val="1F4E79"/>
          <w:sz w:val="22"/>
          <w:szCs w:val="22"/>
        </w:rPr>
        <w:t>Información actualizada a 1 de octubre de 2026</w:t>
      </w:r>
    </w:p>
    <w:p w14:paraId="35BC5DE1" w14:textId="77777777" w:rsidR="005E53AE" w:rsidRDefault="00000000">
      <w:pPr>
        <w:spacing w:after="80"/>
        <w:jc w:val="center"/>
      </w:pPr>
      <w:r>
        <w:rPr>
          <w:color w:val="595959"/>
          <w:sz w:val="20"/>
          <w:szCs w:val="20"/>
        </w:rPr>
        <w:t>Texto consolidado de la Constitución con sus cuatro reformas (1992, 2011, 2024 y 2026)</w:t>
      </w:r>
    </w:p>
    <w:p w14:paraId="166A4D3E" w14:textId="77777777" w:rsidR="005E53AE" w:rsidRDefault="00000000">
      <w:pPr>
        <w:jc w:val="center"/>
      </w:pPr>
      <w:r>
        <w:rPr>
          <w:color w:val="595959"/>
          <w:sz w:val="20"/>
          <w:szCs w:val="20"/>
        </w:rPr>
        <w:t>OPE 2027 · Manual de estudio orientado al tipo test</w:t>
      </w:r>
    </w:p>
    <w:p w14:paraId="07220876" w14:textId="77777777" w:rsidR="005E53AE" w:rsidRDefault="00000000">
      <w:r>
        <w:br w:type="page"/>
      </w:r>
    </w:p>
    <w:p w14:paraId="3FAB4E8A" w14:textId="77777777" w:rsidR="005E53AE" w:rsidRDefault="00000000">
      <w:pPr>
        <w:spacing w:after="200"/>
      </w:pPr>
      <w:r>
        <w:rPr>
          <w:b/>
          <w:bCs/>
          <w:color w:val="1F4E79"/>
          <w:sz w:val="32"/>
          <w:szCs w:val="32"/>
        </w:rPr>
        <w:lastRenderedPageBreak/>
        <w:t>ÍNDICE</w:t>
      </w:r>
    </w:p>
    <w:p w14:paraId="29F0DC66" w14:textId="77777777" w:rsidR="005E53AE" w:rsidRDefault="00000000">
      <w:pPr>
        <w:tabs>
          <w:tab w:val="right" w:leader="dot" w:pos="9638"/>
        </w:tabs>
        <w:spacing w:before="80" w:after="40"/>
      </w:pPr>
      <w:r>
        <w:rPr>
          <w:b/>
          <w:bCs/>
          <w:color w:val="1F4E79"/>
          <w:sz w:val="20"/>
          <w:szCs w:val="20"/>
        </w:rPr>
        <w:t>1. Introducción y delimitación del tema</w:t>
      </w:r>
      <w:r>
        <w:rPr>
          <w:sz w:val="19"/>
          <w:szCs w:val="19"/>
        </w:rPr>
        <w:tab/>
      </w:r>
      <w:r>
        <w:rPr>
          <w:b/>
          <w:bCs/>
          <w:sz w:val="19"/>
          <w:szCs w:val="19"/>
        </w:rPr>
        <w:t>4</w:t>
      </w:r>
    </w:p>
    <w:p w14:paraId="18440DD9" w14:textId="77777777" w:rsidR="005E53AE" w:rsidRDefault="00000000">
      <w:pPr>
        <w:tabs>
          <w:tab w:val="right" w:leader="dot" w:pos="9638"/>
        </w:tabs>
        <w:spacing w:after="10"/>
        <w:ind w:left="360"/>
      </w:pPr>
      <w:r>
        <w:rPr>
          <w:color w:val="262626"/>
          <w:sz w:val="19"/>
          <w:szCs w:val="19"/>
        </w:rPr>
        <w:t>1.1. Qué estudia este tema</w:t>
      </w:r>
      <w:r>
        <w:rPr>
          <w:sz w:val="19"/>
          <w:szCs w:val="19"/>
        </w:rPr>
        <w:tab/>
        <w:t>4</w:t>
      </w:r>
    </w:p>
    <w:p w14:paraId="05D3FAAD" w14:textId="77777777" w:rsidR="005E53AE" w:rsidRDefault="00000000">
      <w:pPr>
        <w:tabs>
          <w:tab w:val="right" w:leader="dot" w:pos="9638"/>
        </w:tabs>
        <w:spacing w:after="10"/>
        <w:ind w:left="360"/>
      </w:pPr>
      <w:r>
        <w:rPr>
          <w:color w:val="262626"/>
          <w:sz w:val="19"/>
          <w:szCs w:val="19"/>
        </w:rPr>
        <w:t>1.2. Relación con otros temas del programa</w:t>
      </w:r>
      <w:r>
        <w:rPr>
          <w:sz w:val="19"/>
          <w:szCs w:val="19"/>
        </w:rPr>
        <w:tab/>
        <w:t>4</w:t>
      </w:r>
    </w:p>
    <w:p w14:paraId="30448535" w14:textId="77777777" w:rsidR="005E53AE" w:rsidRDefault="00000000">
      <w:pPr>
        <w:tabs>
          <w:tab w:val="right" w:leader="dot" w:pos="9638"/>
        </w:tabs>
        <w:spacing w:after="10"/>
        <w:ind w:left="360"/>
      </w:pPr>
      <w:r>
        <w:rPr>
          <w:color w:val="262626"/>
          <w:sz w:val="19"/>
          <w:szCs w:val="19"/>
        </w:rPr>
        <w:t>1.3. Las preguntas oficiales de este tema</w:t>
      </w:r>
      <w:r>
        <w:rPr>
          <w:sz w:val="19"/>
          <w:szCs w:val="19"/>
        </w:rPr>
        <w:tab/>
        <w:t>4</w:t>
      </w:r>
    </w:p>
    <w:p w14:paraId="4FB70B3C" w14:textId="77777777" w:rsidR="005E53AE" w:rsidRDefault="00000000">
      <w:pPr>
        <w:tabs>
          <w:tab w:val="right" w:leader="dot" w:pos="9638"/>
        </w:tabs>
        <w:spacing w:before="80" w:after="40"/>
      </w:pPr>
      <w:r>
        <w:rPr>
          <w:b/>
          <w:bCs/>
          <w:color w:val="1F4E79"/>
          <w:sz w:val="20"/>
          <w:szCs w:val="20"/>
        </w:rPr>
        <w:t>2. La Constitución de 1978: antecedentes y elaboración</w:t>
      </w:r>
      <w:r>
        <w:rPr>
          <w:sz w:val="19"/>
          <w:szCs w:val="19"/>
        </w:rPr>
        <w:tab/>
      </w:r>
      <w:r>
        <w:rPr>
          <w:b/>
          <w:bCs/>
          <w:sz w:val="19"/>
          <w:szCs w:val="19"/>
        </w:rPr>
        <w:t>6</w:t>
      </w:r>
    </w:p>
    <w:p w14:paraId="3C36D37D" w14:textId="77777777" w:rsidR="005E53AE" w:rsidRDefault="00000000">
      <w:pPr>
        <w:tabs>
          <w:tab w:val="right" w:leader="dot" w:pos="9638"/>
        </w:tabs>
        <w:spacing w:after="10"/>
        <w:ind w:left="360"/>
      </w:pPr>
      <w:r>
        <w:rPr>
          <w:color w:val="262626"/>
          <w:sz w:val="19"/>
          <w:szCs w:val="19"/>
        </w:rPr>
        <w:t>2.1. El constitucionalismo histórico español</w:t>
      </w:r>
      <w:r>
        <w:rPr>
          <w:sz w:val="19"/>
          <w:szCs w:val="19"/>
        </w:rPr>
        <w:tab/>
        <w:t>6</w:t>
      </w:r>
    </w:p>
    <w:p w14:paraId="1E5C4252" w14:textId="77777777" w:rsidR="005E53AE" w:rsidRDefault="00000000">
      <w:pPr>
        <w:tabs>
          <w:tab w:val="right" w:leader="dot" w:pos="9638"/>
        </w:tabs>
        <w:spacing w:after="10"/>
        <w:ind w:left="360"/>
      </w:pPr>
      <w:r>
        <w:rPr>
          <w:color w:val="262626"/>
          <w:sz w:val="19"/>
          <w:szCs w:val="19"/>
        </w:rPr>
        <w:t>2.2. La Transición y el proceso constituyente</w:t>
      </w:r>
      <w:r>
        <w:rPr>
          <w:sz w:val="19"/>
          <w:szCs w:val="19"/>
        </w:rPr>
        <w:tab/>
        <w:t>6</w:t>
      </w:r>
    </w:p>
    <w:p w14:paraId="54690A72" w14:textId="77777777" w:rsidR="005E53AE" w:rsidRDefault="00000000">
      <w:pPr>
        <w:tabs>
          <w:tab w:val="right" w:leader="dot" w:pos="9638"/>
        </w:tabs>
        <w:spacing w:after="10"/>
        <w:ind w:left="360"/>
      </w:pPr>
      <w:r>
        <w:rPr>
          <w:color w:val="262626"/>
          <w:sz w:val="19"/>
          <w:szCs w:val="19"/>
        </w:rPr>
        <w:t>2.3. Fechas clave</w:t>
      </w:r>
      <w:r>
        <w:rPr>
          <w:sz w:val="19"/>
          <w:szCs w:val="19"/>
        </w:rPr>
        <w:tab/>
        <w:t>7</w:t>
      </w:r>
    </w:p>
    <w:p w14:paraId="5CC29C44" w14:textId="77777777" w:rsidR="005E53AE" w:rsidRDefault="00000000">
      <w:pPr>
        <w:tabs>
          <w:tab w:val="right" w:leader="dot" w:pos="9638"/>
        </w:tabs>
        <w:spacing w:before="80" w:after="40"/>
      </w:pPr>
      <w:r>
        <w:rPr>
          <w:b/>
          <w:bCs/>
          <w:color w:val="1F4E79"/>
          <w:sz w:val="20"/>
          <w:szCs w:val="20"/>
        </w:rPr>
        <w:t>3. Características, estructura y reforma de la Constitución</w:t>
      </w:r>
      <w:r>
        <w:rPr>
          <w:sz w:val="19"/>
          <w:szCs w:val="19"/>
        </w:rPr>
        <w:tab/>
      </w:r>
      <w:r>
        <w:rPr>
          <w:b/>
          <w:bCs/>
          <w:sz w:val="19"/>
          <w:szCs w:val="19"/>
        </w:rPr>
        <w:t>8</w:t>
      </w:r>
    </w:p>
    <w:p w14:paraId="30F1C947" w14:textId="77777777" w:rsidR="005E53AE" w:rsidRDefault="00000000">
      <w:pPr>
        <w:tabs>
          <w:tab w:val="right" w:leader="dot" w:pos="9638"/>
        </w:tabs>
        <w:spacing w:after="10"/>
        <w:ind w:left="360"/>
      </w:pPr>
      <w:r>
        <w:rPr>
          <w:color w:val="262626"/>
          <w:sz w:val="19"/>
          <w:szCs w:val="19"/>
        </w:rPr>
        <w:t>3.1. Características</w:t>
      </w:r>
      <w:r>
        <w:rPr>
          <w:sz w:val="19"/>
          <w:szCs w:val="19"/>
        </w:rPr>
        <w:tab/>
        <w:t>8</w:t>
      </w:r>
    </w:p>
    <w:p w14:paraId="46C363D6" w14:textId="77777777" w:rsidR="005E53AE" w:rsidRDefault="00000000">
      <w:pPr>
        <w:tabs>
          <w:tab w:val="right" w:leader="dot" w:pos="9638"/>
        </w:tabs>
        <w:spacing w:after="10"/>
        <w:ind w:left="360"/>
      </w:pPr>
      <w:r>
        <w:rPr>
          <w:color w:val="262626"/>
          <w:sz w:val="19"/>
          <w:szCs w:val="19"/>
        </w:rPr>
        <w:t>3.2. Estructura</w:t>
      </w:r>
      <w:r>
        <w:rPr>
          <w:sz w:val="19"/>
          <w:szCs w:val="19"/>
        </w:rPr>
        <w:tab/>
        <w:t>8</w:t>
      </w:r>
    </w:p>
    <w:p w14:paraId="50D9E7AD" w14:textId="77777777" w:rsidR="005E53AE" w:rsidRDefault="00000000">
      <w:pPr>
        <w:tabs>
          <w:tab w:val="right" w:leader="dot" w:pos="9638"/>
        </w:tabs>
        <w:spacing w:after="10"/>
        <w:ind w:left="360"/>
      </w:pPr>
      <w:r>
        <w:rPr>
          <w:color w:val="262626"/>
          <w:sz w:val="19"/>
          <w:szCs w:val="19"/>
        </w:rPr>
        <w:t>3.3. El Preámbulo</w:t>
      </w:r>
      <w:r>
        <w:rPr>
          <w:sz w:val="19"/>
          <w:szCs w:val="19"/>
        </w:rPr>
        <w:tab/>
        <w:t>9</w:t>
      </w:r>
    </w:p>
    <w:p w14:paraId="5299B701" w14:textId="77777777" w:rsidR="005E53AE" w:rsidRDefault="00000000">
      <w:pPr>
        <w:tabs>
          <w:tab w:val="right" w:leader="dot" w:pos="9638"/>
        </w:tabs>
        <w:spacing w:after="10"/>
        <w:ind w:left="360"/>
      </w:pPr>
      <w:r>
        <w:rPr>
          <w:color w:val="262626"/>
          <w:sz w:val="19"/>
          <w:szCs w:val="19"/>
        </w:rPr>
        <w:t>3.4. La reforma constitucional (Título X) y las reformas realizadas</w:t>
      </w:r>
      <w:r>
        <w:rPr>
          <w:sz w:val="19"/>
          <w:szCs w:val="19"/>
        </w:rPr>
        <w:tab/>
        <w:t>9</w:t>
      </w:r>
    </w:p>
    <w:p w14:paraId="6E0E956D" w14:textId="77777777" w:rsidR="005E53AE" w:rsidRDefault="00000000">
      <w:pPr>
        <w:tabs>
          <w:tab w:val="right" w:leader="dot" w:pos="9638"/>
        </w:tabs>
        <w:spacing w:before="80" w:after="40"/>
      </w:pPr>
      <w:r>
        <w:rPr>
          <w:b/>
          <w:bCs/>
          <w:color w:val="1F4E79"/>
          <w:sz w:val="20"/>
          <w:szCs w:val="20"/>
        </w:rPr>
        <w:t>4. Valores superiores y principios inspiradores</w:t>
      </w:r>
      <w:r>
        <w:rPr>
          <w:sz w:val="19"/>
          <w:szCs w:val="19"/>
        </w:rPr>
        <w:tab/>
      </w:r>
      <w:r>
        <w:rPr>
          <w:b/>
          <w:bCs/>
          <w:sz w:val="19"/>
          <w:szCs w:val="19"/>
        </w:rPr>
        <w:t>12</w:t>
      </w:r>
    </w:p>
    <w:p w14:paraId="40875E4C" w14:textId="77777777" w:rsidR="005E53AE" w:rsidRDefault="00000000">
      <w:pPr>
        <w:tabs>
          <w:tab w:val="right" w:leader="dot" w:pos="9638"/>
        </w:tabs>
        <w:spacing w:after="10"/>
        <w:ind w:left="360"/>
      </w:pPr>
      <w:r>
        <w:rPr>
          <w:color w:val="262626"/>
          <w:sz w:val="19"/>
          <w:szCs w:val="19"/>
        </w:rPr>
        <w:t>4.1. El artículo 1: Estado social y democrático de Derecho</w:t>
      </w:r>
      <w:r>
        <w:rPr>
          <w:sz w:val="19"/>
          <w:szCs w:val="19"/>
        </w:rPr>
        <w:tab/>
        <w:t>12</w:t>
      </w:r>
    </w:p>
    <w:p w14:paraId="24397270" w14:textId="77777777" w:rsidR="005E53AE" w:rsidRDefault="00000000">
      <w:pPr>
        <w:tabs>
          <w:tab w:val="right" w:leader="dot" w:pos="9638"/>
        </w:tabs>
        <w:spacing w:after="10"/>
        <w:ind w:left="360"/>
      </w:pPr>
      <w:r>
        <w:rPr>
          <w:color w:val="262626"/>
          <w:sz w:val="19"/>
          <w:szCs w:val="19"/>
        </w:rPr>
        <w:t>4.2. La soberanía nacional y la Monarquía parlamentaria</w:t>
      </w:r>
      <w:r>
        <w:rPr>
          <w:sz w:val="19"/>
          <w:szCs w:val="19"/>
        </w:rPr>
        <w:tab/>
        <w:t>13</w:t>
      </w:r>
    </w:p>
    <w:p w14:paraId="4AE7EA95" w14:textId="77777777" w:rsidR="005E53AE" w:rsidRDefault="00000000">
      <w:pPr>
        <w:tabs>
          <w:tab w:val="right" w:leader="dot" w:pos="9638"/>
        </w:tabs>
        <w:spacing w:after="10"/>
        <w:ind w:left="360"/>
      </w:pPr>
      <w:r>
        <w:rPr>
          <w:color w:val="262626"/>
          <w:sz w:val="19"/>
          <w:szCs w:val="19"/>
        </w:rPr>
        <w:t>4.3. Unidad, autonomía y solidaridad (art. 2)</w:t>
      </w:r>
      <w:r>
        <w:rPr>
          <w:sz w:val="19"/>
          <w:szCs w:val="19"/>
        </w:rPr>
        <w:tab/>
        <w:t>13</w:t>
      </w:r>
    </w:p>
    <w:p w14:paraId="3E1F434D" w14:textId="77777777" w:rsidR="005E53AE" w:rsidRDefault="00000000">
      <w:pPr>
        <w:tabs>
          <w:tab w:val="right" w:leader="dot" w:pos="9638"/>
        </w:tabs>
        <w:spacing w:after="10"/>
        <w:ind w:left="360"/>
      </w:pPr>
      <w:r>
        <w:rPr>
          <w:color w:val="262626"/>
          <w:sz w:val="19"/>
          <w:szCs w:val="19"/>
        </w:rPr>
        <w:t>4.4. Otros contenidos del Título Preliminar (arts. 3 a 8)</w:t>
      </w:r>
      <w:r>
        <w:rPr>
          <w:sz w:val="19"/>
          <w:szCs w:val="19"/>
        </w:rPr>
        <w:tab/>
        <w:t>13</w:t>
      </w:r>
    </w:p>
    <w:p w14:paraId="5065AD66" w14:textId="77777777" w:rsidR="005E53AE" w:rsidRDefault="00000000">
      <w:pPr>
        <w:tabs>
          <w:tab w:val="right" w:leader="dot" w:pos="9638"/>
        </w:tabs>
        <w:spacing w:after="10"/>
        <w:ind w:left="360"/>
      </w:pPr>
      <w:r>
        <w:rPr>
          <w:color w:val="262626"/>
          <w:sz w:val="19"/>
          <w:szCs w:val="19"/>
        </w:rPr>
        <w:t>4.5. El artículo 9: los principios inspiradores del ordenamiento</w:t>
      </w:r>
      <w:r>
        <w:rPr>
          <w:sz w:val="19"/>
          <w:szCs w:val="19"/>
        </w:rPr>
        <w:tab/>
        <w:t>13</w:t>
      </w:r>
    </w:p>
    <w:p w14:paraId="67BA0662" w14:textId="77777777" w:rsidR="005E53AE" w:rsidRDefault="00000000">
      <w:pPr>
        <w:tabs>
          <w:tab w:val="right" w:leader="dot" w:pos="9638"/>
        </w:tabs>
        <w:spacing w:before="80" w:after="40"/>
      </w:pPr>
      <w:r>
        <w:rPr>
          <w:b/>
          <w:bCs/>
          <w:color w:val="1F4E79"/>
          <w:sz w:val="20"/>
          <w:szCs w:val="20"/>
        </w:rPr>
        <w:t>5. Los derechos y deberes fundamentales (Título I)</w:t>
      </w:r>
      <w:r>
        <w:rPr>
          <w:sz w:val="19"/>
          <w:szCs w:val="19"/>
        </w:rPr>
        <w:tab/>
      </w:r>
      <w:r>
        <w:rPr>
          <w:b/>
          <w:bCs/>
          <w:sz w:val="19"/>
          <w:szCs w:val="19"/>
        </w:rPr>
        <w:t>15</w:t>
      </w:r>
    </w:p>
    <w:p w14:paraId="6693BFC1" w14:textId="77777777" w:rsidR="005E53AE" w:rsidRDefault="00000000">
      <w:pPr>
        <w:tabs>
          <w:tab w:val="right" w:leader="dot" w:pos="9638"/>
        </w:tabs>
        <w:spacing w:after="10"/>
        <w:ind w:left="360"/>
      </w:pPr>
      <w:r>
        <w:rPr>
          <w:color w:val="262626"/>
          <w:sz w:val="19"/>
          <w:szCs w:val="19"/>
        </w:rPr>
        <w:t>5.1. El artículo 10: dignidad de la persona e interpretación de los derechos</w:t>
      </w:r>
      <w:r>
        <w:rPr>
          <w:sz w:val="19"/>
          <w:szCs w:val="19"/>
        </w:rPr>
        <w:tab/>
        <w:t>15</w:t>
      </w:r>
    </w:p>
    <w:p w14:paraId="4D304D5E" w14:textId="77777777" w:rsidR="005E53AE" w:rsidRDefault="00000000">
      <w:pPr>
        <w:tabs>
          <w:tab w:val="right" w:leader="dot" w:pos="9638"/>
        </w:tabs>
        <w:spacing w:after="10"/>
        <w:ind w:left="360"/>
      </w:pPr>
      <w:r>
        <w:rPr>
          <w:color w:val="262626"/>
          <w:sz w:val="19"/>
          <w:szCs w:val="19"/>
        </w:rPr>
        <w:t>5.2. Capítulo I: de los españoles y los extranjeros (arts. 11 a 13)</w:t>
      </w:r>
      <w:r>
        <w:rPr>
          <w:sz w:val="19"/>
          <w:szCs w:val="19"/>
        </w:rPr>
        <w:tab/>
        <w:t>15</w:t>
      </w:r>
    </w:p>
    <w:p w14:paraId="5114EB76" w14:textId="77777777" w:rsidR="005E53AE" w:rsidRDefault="00000000">
      <w:pPr>
        <w:tabs>
          <w:tab w:val="right" w:leader="dot" w:pos="9638"/>
        </w:tabs>
        <w:spacing w:after="10"/>
        <w:ind w:left="360"/>
      </w:pPr>
      <w:r>
        <w:rPr>
          <w:color w:val="262626"/>
          <w:sz w:val="19"/>
          <w:szCs w:val="19"/>
        </w:rPr>
        <w:t>5.3. Capítulo II: derechos y libertades (arts. 14 a 38)</w:t>
      </w:r>
      <w:r>
        <w:rPr>
          <w:sz w:val="19"/>
          <w:szCs w:val="19"/>
        </w:rPr>
        <w:tab/>
        <w:t>16</w:t>
      </w:r>
    </w:p>
    <w:p w14:paraId="2A99DF51" w14:textId="77777777" w:rsidR="005E53AE" w:rsidRDefault="00000000">
      <w:pPr>
        <w:tabs>
          <w:tab w:val="right" w:leader="dot" w:pos="9638"/>
        </w:tabs>
        <w:spacing w:after="10"/>
        <w:ind w:left="360"/>
      </w:pPr>
      <w:r>
        <w:rPr>
          <w:color w:val="262626"/>
          <w:sz w:val="19"/>
          <w:szCs w:val="19"/>
        </w:rPr>
        <w:t>5.4. Los deberes constitucionales</w:t>
      </w:r>
      <w:r>
        <w:rPr>
          <w:sz w:val="19"/>
          <w:szCs w:val="19"/>
        </w:rPr>
        <w:tab/>
        <w:t>17</w:t>
      </w:r>
    </w:p>
    <w:p w14:paraId="6C18EAE8" w14:textId="77777777" w:rsidR="005E53AE" w:rsidRDefault="00000000">
      <w:pPr>
        <w:tabs>
          <w:tab w:val="right" w:leader="dot" w:pos="9638"/>
        </w:tabs>
        <w:spacing w:after="10"/>
        <w:ind w:left="360"/>
      </w:pPr>
      <w:r>
        <w:rPr>
          <w:color w:val="262626"/>
          <w:sz w:val="19"/>
          <w:szCs w:val="19"/>
        </w:rPr>
        <w:t>5.5. Capítulo III: principios rectores de la política social y económica (arts. 39 a 52)</w:t>
      </w:r>
      <w:r>
        <w:rPr>
          <w:sz w:val="19"/>
          <w:szCs w:val="19"/>
        </w:rPr>
        <w:tab/>
        <w:t>18</w:t>
      </w:r>
    </w:p>
    <w:p w14:paraId="12F8C73C" w14:textId="77777777" w:rsidR="005E53AE" w:rsidRDefault="00000000">
      <w:pPr>
        <w:tabs>
          <w:tab w:val="right" w:leader="dot" w:pos="9638"/>
        </w:tabs>
        <w:spacing w:after="10"/>
        <w:ind w:left="360"/>
      </w:pPr>
      <w:r>
        <w:rPr>
          <w:color w:val="262626"/>
          <w:sz w:val="19"/>
          <w:szCs w:val="19"/>
        </w:rPr>
        <w:t>5.6. Capítulo IV: garantías de los derechos (arts. 53 y 54)</w:t>
      </w:r>
      <w:r>
        <w:rPr>
          <w:sz w:val="19"/>
          <w:szCs w:val="19"/>
        </w:rPr>
        <w:tab/>
        <w:t>19</w:t>
      </w:r>
    </w:p>
    <w:p w14:paraId="6D00137F" w14:textId="77777777" w:rsidR="005E53AE" w:rsidRDefault="00000000">
      <w:pPr>
        <w:tabs>
          <w:tab w:val="right" w:leader="dot" w:pos="9638"/>
        </w:tabs>
        <w:spacing w:after="10"/>
        <w:ind w:left="360"/>
      </w:pPr>
      <w:r>
        <w:rPr>
          <w:color w:val="262626"/>
          <w:sz w:val="19"/>
          <w:szCs w:val="19"/>
        </w:rPr>
        <w:t>5.7. Capítulo V: la suspensión de los derechos (art. 55)</w:t>
      </w:r>
      <w:r>
        <w:rPr>
          <w:sz w:val="19"/>
          <w:szCs w:val="19"/>
        </w:rPr>
        <w:tab/>
        <w:t>20</w:t>
      </w:r>
    </w:p>
    <w:p w14:paraId="36F8F303" w14:textId="77777777" w:rsidR="005E53AE" w:rsidRDefault="00000000">
      <w:pPr>
        <w:tabs>
          <w:tab w:val="right" w:leader="dot" w:pos="9638"/>
        </w:tabs>
        <w:spacing w:before="80" w:after="40"/>
      </w:pPr>
      <w:r>
        <w:rPr>
          <w:b/>
          <w:bCs/>
          <w:color w:val="1F4E79"/>
          <w:sz w:val="20"/>
          <w:szCs w:val="20"/>
        </w:rPr>
        <w:t>6. La Jefatura del Estado: la Corona (Título II, arts. 56 a 65)</w:t>
      </w:r>
      <w:r>
        <w:rPr>
          <w:sz w:val="19"/>
          <w:szCs w:val="19"/>
        </w:rPr>
        <w:tab/>
      </w:r>
      <w:r>
        <w:rPr>
          <w:b/>
          <w:bCs/>
          <w:sz w:val="19"/>
          <w:szCs w:val="19"/>
        </w:rPr>
        <w:t>22</w:t>
      </w:r>
    </w:p>
    <w:p w14:paraId="078F87F2" w14:textId="77777777" w:rsidR="005E53AE" w:rsidRDefault="00000000">
      <w:pPr>
        <w:tabs>
          <w:tab w:val="right" w:leader="dot" w:pos="9638"/>
        </w:tabs>
        <w:spacing w:after="10"/>
        <w:ind w:left="360"/>
      </w:pPr>
      <w:r>
        <w:rPr>
          <w:color w:val="262626"/>
          <w:sz w:val="19"/>
          <w:szCs w:val="19"/>
        </w:rPr>
        <w:t>6.1. Naturaleza y posición del Rey</w:t>
      </w:r>
      <w:r>
        <w:rPr>
          <w:sz w:val="19"/>
          <w:szCs w:val="19"/>
        </w:rPr>
        <w:tab/>
        <w:t>22</w:t>
      </w:r>
    </w:p>
    <w:p w14:paraId="285EF7D4" w14:textId="77777777" w:rsidR="005E53AE" w:rsidRDefault="00000000">
      <w:pPr>
        <w:tabs>
          <w:tab w:val="right" w:leader="dot" w:pos="9638"/>
        </w:tabs>
        <w:spacing w:after="10"/>
        <w:ind w:left="360"/>
      </w:pPr>
      <w:r>
        <w:rPr>
          <w:color w:val="262626"/>
          <w:sz w:val="19"/>
          <w:szCs w:val="19"/>
        </w:rPr>
        <w:t>6.2. Inviolabilidad y refrendo</w:t>
      </w:r>
      <w:r>
        <w:rPr>
          <w:sz w:val="19"/>
          <w:szCs w:val="19"/>
        </w:rPr>
        <w:tab/>
        <w:t>22</w:t>
      </w:r>
    </w:p>
    <w:p w14:paraId="5E563A3C" w14:textId="77777777" w:rsidR="005E53AE" w:rsidRDefault="00000000">
      <w:pPr>
        <w:tabs>
          <w:tab w:val="right" w:leader="dot" w:pos="9638"/>
        </w:tabs>
        <w:spacing w:after="10"/>
        <w:ind w:left="360"/>
      </w:pPr>
      <w:r>
        <w:rPr>
          <w:color w:val="262626"/>
          <w:sz w:val="19"/>
          <w:szCs w:val="19"/>
        </w:rPr>
        <w:t>6.3. Funciones del Rey</w:t>
      </w:r>
      <w:r>
        <w:rPr>
          <w:sz w:val="19"/>
          <w:szCs w:val="19"/>
        </w:rPr>
        <w:tab/>
        <w:t>22</w:t>
      </w:r>
    </w:p>
    <w:p w14:paraId="2D04EECF" w14:textId="77777777" w:rsidR="005E53AE" w:rsidRDefault="00000000">
      <w:pPr>
        <w:tabs>
          <w:tab w:val="right" w:leader="dot" w:pos="9638"/>
        </w:tabs>
        <w:spacing w:after="10"/>
        <w:ind w:left="360"/>
      </w:pPr>
      <w:r>
        <w:rPr>
          <w:color w:val="262626"/>
          <w:sz w:val="19"/>
          <w:szCs w:val="19"/>
        </w:rPr>
        <w:t>6.4. Sucesión a la Corona (art. 57)</w:t>
      </w:r>
      <w:r>
        <w:rPr>
          <w:sz w:val="19"/>
          <w:szCs w:val="19"/>
        </w:rPr>
        <w:tab/>
        <w:t>23</w:t>
      </w:r>
    </w:p>
    <w:p w14:paraId="314A3AF7" w14:textId="77777777" w:rsidR="005E53AE" w:rsidRDefault="00000000">
      <w:pPr>
        <w:tabs>
          <w:tab w:val="right" w:leader="dot" w:pos="9638"/>
        </w:tabs>
        <w:spacing w:after="10"/>
        <w:ind w:left="360"/>
      </w:pPr>
      <w:r>
        <w:rPr>
          <w:color w:val="262626"/>
          <w:sz w:val="19"/>
          <w:szCs w:val="19"/>
        </w:rPr>
        <w:t>6.5. Regencia y tutela (arts. 59 y 60)</w:t>
      </w:r>
      <w:r>
        <w:rPr>
          <w:sz w:val="19"/>
          <w:szCs w:val="19"/>
        </w:rPr>
        <w:tab/>
        <w:t>23</w:t>
      </w:r>
    </w:p>
    <w:p w14:paraId="07C4DF50" w14:textId="77777777" w:rsidR="005E53AE" w:rsidRDefault="00000000">
      <w:pPr>
        <w:tabs>
          <w:tab w:val="right" w:leader="dot" w:pos="9638"/>
        </w:tabs>
        <w:spacing w:after="10"/>
        <w:ind w:left="360"/>
      </w:pPr>
      <w:r>
        <w:rPr>
          <w:color w:val="262626"/>
          <w:sz w:val="19"/>
          <w:szCs w:val="19"/>
        </w:rPr>
        <w:t>6.6. Juramento y Casa del Rey (arts. 61 y 65)</w:t>
      </w:r>
      <w:r>
        <w:rPr>
          <w:sz w:val="19"/>
          <w:szCs w:val="19"/>
        </w:rPr>
        <w:tab/>
        <w:t>23</w:t>
      </w:r>
    </w:p>
    <w:p w14:paraId="26B7C1C7" w14:textId="77777777" w:rsidR="005E53AE" w:rsidRDefault="00000000">
      <w:pPr>
        <w:tabs>
          <w:tab w:val="right" w:leader="dot" w:pos="9638"/>
        </w:tabs>
        <w:spacing w:before="80" w:after="40"/>
      </w:pPr>
      <w:r>
        <w:rPr>
          <w:b/>
          <w:bCs/>
          <w:color w:val="1F4E79"/>
          <w:sz w:val="20"/>
          <w:szCs w:val="20"/>
        </w:rPr>
        <w:t>7. Los Poderes Públicos</w:t>
      </w:r>
      <w:r>
        <w:rPr>
          <w:sz w:val="19"/>
          <w:szCs w:val="19"/>
        </w:rPr>
        <w:tab/>
      </w:r>
      <w:r>
        <w:rPr>
          <w:b/>
          <w:bCs/>
          <w:sz w:val="19"/>
          <w:szCs w:val="19"/>
        </w:rPr>
        <w:t>25</w:t>
      </w:r>
    </w:p>
    <w:p w14:paraId="7291AE3B" w14:textId="77777777" w:rsidR="005E53AE" w:rsidRDefault="00000000">
      <w:pPr>
        <w:tabs>
          <w:tab w:val="right" w:leader="dot" w:pos="9638"/>
        </w:tabs>
        <w:spacing w:after="10"/>
        <w:ind w:left="360"/>
      </w:pPr>
      <w:r>
        <w:rPr>
          <w:color w:val="262626"/>
          <w:sz w:val="19"/>
          <w:szCs w:val="19"/>
        </w:rPr>
        <w:t>7.1. La división de poderes en la Constitución</w:t>
      </w:r>
      <w:r>
        <w:rPr>
          <w:sz w:val="19"/>
          <w:szCs w:val="19"/>
        </w:rPr>
        <w:tab/>
        <w:t>25</w:t>
      </w:r>
    </w:p>
    <w:p w14:paraId="59D5FD73" w14:textId="77777777" w:rsidR="005E53AE" w:rsidRDefault="00000000">
      <w:pPr>
        <w:tabs>
          <w:tab w:val="right" w:leader="dot" w:pos="9638"/>
        </w:tabs>
        <w:spacing w:after="10"/>
        <w:ind w:left="360"/>
      </w:pPr>
      <w:r>
        <w:rPr>
          <w:color w:val="262626"/>
          <w:sz w:val="19"/>
          <w:szCs w:val="19"/>
        </w:rPr>
        <w:t>7.2. Las Cortes Generales (Título III, arts. 66 a 96)</w:t>
      </w:r>
      <w:r>
        <w:rPr>
          <w:sz w:val="19"/>
          <w:szCs w:val="19"/>
        </w:rPr>
        <w:tab/>
        <w:t>25</w:t>
      </w:r>
    </w:p>
    <w:p w14:paraId="016913E6" w14:textId="77777777" w:rsidR="005E53AE" w:rsidRDefault="00000000">
      <w:pPr>
        <w:tabs>
          <w:tab w:val="right" w:leader="dot" w:pos="9638"/>
        </w:tabs>
        <w:spacing w:after="10"/>
        <w:ind w:left="360"/>
      </w:pPr>
      <w:r>
        <w:rPr>
          <w:color w:val="262626"/>
          <w:sz w:val="19"/>
          <w:szCs w:val="19"/>
        </w:rPr>
        <w:t>7.3. El Gobierno y la Administración (Título IV, arts. 97 a 107)</w:t>
      </w:r>
      <w:r>
        <w:rPr>
          <w:sz w:val="19"/>
          <w:szCs w:val="19"/>
        </w:rPr>
        <w:tab/>
        <w:t>28</w:t>
      </w:r>
    </w:p>
    <w:p w14:paraId="372D2058" w14:textId="77777777" w:rsidR="005E53AE" w:rsidRDefault="00000000">
      <w:pPr>
        <w:tabs>
          <w:tab w:val="right" w:leader="dot" w:pos="9638"/>
        </w:tabs>
        <w:spacing w:after="10"/>
        <w:ind w:left="360"/>
      </w:pPr>
      <w:r>
        <w:rPr>
          <w:color w:val="262626"/>
          <w:sz w:val="19"/>
          <w:szCs w:val="19"/>
        </w:rPr>
        <w:t>7.4. Relaciones entre el Gobierno y las Cortes (Título V, arts. 108 a 116)</w:t>
      </w:r>
      <w:r>
        <w:rPr>
          <w:sz w:val="19"/>
          <w:szCs w:val="19"/>
        </w:rPr>
        <w:tab/>
        <w:t>28</w:t>
      </w:r>
    </w:p>
    <w:p w14:paraId="593E95E0" w14:textId="77777777" w:rsidR="005E53AE" w:rsidRDefault="00000000">
      <w:pPr>
        <w:tabs>
          <w:tab w:val="right" w:leader="dot" w:pos="9638"/>
        </w:tabs>
        <w:spacing w:after="10"/>
        <w:ind w:left="360"/>
      </w:pPr>
      <w:r>
        <w:rPr>
          <w:color w:val="262626"/>
          <w:sz w:val="19"/>
          <w:szCs w:val="19"/>
        </w:rPr>
        <w:t>7.5. El Poder Judicial (Título VI, arts. 117 a 127)</w:t>
      </w:r>
      <w:r>
        <w:rPr>
          <w:sz w:val="19"/>
          <w:szCs w:val="19"/>
        </w:rPr>
        <w:tab/>
        <w:t>29</w:t>
      </w:r>
    </w:p>
    <w:p w14:paraId="5108A9BC" w14:textId="77777777" w:rsidR="005E53AE" w:rsidRDefault="00000000">
      <w:pPr>
        <w:tabs>
          <w:tab w:val="right" w:leader="dot" w:pos="9638"/>
        </w:tabs>
        <w:spacing w:after="10"/>
        <w:ind w:left="360"/>
      </w:pPr>
      <w:r>
        <w:rPr>
          <w:color w:val="262626"/>
          <w:sz w:val="19"/>
          <w:szCs w:val="19"/>
        </w:rPr>
        <w:t>7.6. El Tribunal Constitucional (Título IX, arts. 159 a 165)</w:t>
      </w:r>
      <w:r>
        <w:rPr>
          <w:sz w:val="19"/>
          <w:szCs w:val="19"/>
        </w:rPr>
        <w:tab/>
        <w:t>30</w:t>
      </w:r>
    </w:p>
    <w:p w14:paraId="546478B2" w14:textId="77777777" w:rsidR="005E53AE" w:rsidRDefault="00000000">
      <w:pPr>
        <w:tabs>
          <w:tab w:val="right" w:leader="dot" w:pos="9638"/>
        </w:tabs>
        <w:spacing w:after="10"/>
        <w:ind w:left="360"/>
      </w:pPr>
      <w:r>
        <w:rPr>
          <w:color w:val="262626"/>
          <w:sz w:val="19"/>
          <w:szCs w:val="19"/>
        </w:rPr>
        <w:t>7.7. La organización territorial (Título VIII), en síntesis</w:t>
      </w:r>
      <w:r>
        <w:rPr>
          <w:sz w:val="19"/>
          <w:szCs w:val="19"/>
        </w:rPr>
        <w:tab/>
        <w:t>30</w:t>
      </w:r>
    </w:p>
    <w:p w14:paraId="2D7737FB" w14:textId="77777777" w:rsidR="005E53AE" w:rsidRDefault="00000000">
      <w:pPr>
        <w:tabs>
          <w:tab w:val="right" w:leader="dot" w:pos="9638"/>
        </w:tabs>
        <w:spacing w:before="80" w:after="40"/>
      </w:pPr>
      <w:r>
        <w:rPr>
          <w:b/>
          <w:bCs/>
          <w:color w:val="1F4E79"/>
          <w:sz w:val="20"/>
          <w:szCs w:val="20"/>
        </w:rPr>
        <w:t>8. El derecho a la protección de la salud</w:t>
      </w:r>
      <w:r>
        <w:rPr>
          <w:sz w:val="19"/>
          <w:szCs w:val="19"/>
        </w:rPr>
        <w:tab/>
      </w:r>
      <w:r>
        <w:rPr>
          <w:b/>
          <w:bCs/>
          <w:sz w:val="19"/>
          <w:szCs w:val="19"/>
        </w:rPr>
        <w:t>31</w:t>
      </w:r>
    </w:p>
    <w:p w14:paraId="51AB6090" w14:textId="77777777" w:rsidR="005E53AE" w:rsidRDefault="00000000">
      <w:pPr>
        <w:tabs>
          <w:tab w:val="right" w:leader="dot" w:pos="9638"/>
        </w:tabs>
        <w:spacing w:after="10"/>
        <w:ind w:left="360"/>
      </w:pPr>
      <w:r>
        <w:rPr>
          <w:color w:val="262626"/>
          <w:sz w:val="19"/>
          <w:szCs w:val="19"/>
        </w:rPr>
        <w:t>8.1. El artículo 43 CE</w:t>
      </w:r>
      <w:r>
        <w:rPr>
          <w:sz w:val="19"/>
          <w:szCs w:val="19"/>
        </w:rPr>
        <w:tab/>
        <w:t>31</w:t>
      </w:r>
    </w:p>
    <w:p w14:paraId="36A45FFC" w14:textId="77777777" w:rsidR="005E53AE" w:rsidRDefault="00000000">
      <w:pPr>
        <w:tabs>
          <w:tab w:val="right" w:leader="dot" w:pos="9638"/>
        </w:tabs>
        <w:spacing w:after="10"/>
        <w:ind w:left="360"/>
      </w:pPr>
      <w:r>
        <w:rPr>
          <w:color w:val="262626"/>
          <w:sz w:val="19"/>
          <w:szCs w:val="19"/>
        </w:rPr>
        <w:t>8.2. Naturaleza jurídica y eficacia</w:t>
      </w:r>
      <w:r>
        <w:rPr>
          <w:sz w:val="19"/>
          <w:szCs w:val="19"/>
        </w:rPr>
        <w:tab/>
        <w:t>31</w:t>
      </w:r>
    </w:p>
    <w:p w14:paraId="5B03210F" w14:textId="77777777" w:rsidR="005E53AE" w:rsidRDefault="00000000">
      <w:pPr>
        <w:tabs>
          <w:tab w:val="right" w:leader="dot" w:pos="9638"/>
        </w:tabs>
        <w:spacing w:after="10"/>
        <w:ind w:left="360"/>
      </w:pPr>
      <w:r>
        <w:rPr>
          <w:color w:val="262626"/>
          <w:sz w:val="19"/>
          <w:szCs w:val="19"/>
        </w:rPr>
        <w:t>8.3. Otros preceptos constitucionales relacionados con la salud</w:t>
      </w:r>
      <w:r>
        <w:rPr>
          <w:sz w:val="19"/>
          <w:szCs w:val="19"/>
        </w:rPr>
        <w:tab/>
        <w:t>31</w:t>
      </w:r>
    </w:p>
    <w:p w14:paraId="2218267A" w14:textId="77777777" w:rsidR="005E53AE" w:rsidRDefault="00000000">
      <w:pPr>
        <w:tabs>
          <w:tab w:val="right" w:leader="dot" w:pos="9638"/>
        </w:tabs>
        <w:spacing w:after="10"/>
        <w:ind w:left="360"/>
      </w:pPr>
      <w:r>
        <w:rPr>
          <w:color w:val="262626"/>
          <w:sz w:val="19"/>
          <w:szCs w:val="19"/>
        </w:rPr>
        <w:t>8.4. La distribución de competencias en materia de salud</w:t>
      </w:r>
      <w:r>
        <w:rPr>
          <w:sz w:val="19"/>
          <w:szCs w:val="19"/>
        </w:rPr>
        <w:tab/>
        <w:t>32</w:t>
      </w:r>
    </w:p>
    <w:p w14:paraId="1388CAA0" w14:textId="77777777" w:rsidR="005E53AE" w:rsidRDefault="00000000">
      <w:pPr>
        <w:tabs>
          <w:tab w:val="right" w:leader="dot" w:pos="9638"/>
        </w:tabs>
        <w:spacing w:after="10"/>
        <w:ind w:left="360"/>
      </w:pPr>
      <w:r>
        <w:rPr>
          <w:color w:val="262626"/>
          <w:sz w:val="19"/>
          <w:szCs w:val="19"/>
        </w:rPr>
        <w:t>8.5. Desarrollo legislativo del art. 43</w:t>
      </w:r>
      <w:r>
        <w:rPr>
          <w:sz w:val="19"/>
          <w:szCs w:val="19"/>
        </w:rPr>
        <w:tab/>
        <w:t>32</w:t>
      </w:r>
    </w:p>
    <w:p w14:paraId="01D2075D" w14:textId="77777777" w:rsidR="005E53AE" w:rsidRDefault="00000000">
      <w:pPr>
        <w:tabs>
          <w:tab w:val="right" w:leader="dot" w:pos="9638"/>
        </w:tabs>
        <w:spacing w:after="10"/>
        <w:ind w:left="360"/>
      </w:pPr>
      <w:r>
        <w:rPr>
          <w:color w:val="262626"/>
          <w:sz w:val="19"/>
          <w:szCs w:val="19"/>
        </w:rPr>
        <w:t>8.6. Dimensión europea</w:t>
      </w:r>
      <w:r>
        <w:rPr>
          <w:sz w:val="19"/>
          <w:szCs w:val="19"/>
        </w:rPr>
        <w:tab/>
        <w:t>33</w:t>
      </w:r>
    </w:p>
    <w:p w14:paraId="717126D7" w14:textId="77777777" w:rsidR="005E53AE" w:rsidRDefault="00000000">
      <w:pPr>
        <w:tabs>
          <w:tab w:val="right" w:leader="dot" w:pos="9638"/>
        </w:tabs>
        <w:spacing w:after="10"/>
        <w:ind w:left="360"/>
      </w:pPr>
      <w:r>
        <w:rPr>
          <w:color w:val="262626"/>
          <w:sz w:val="19"/>
          <w:szCs w:val="19"/>
        </w:rPr>
        <w:t>8.7. Reforma del artículo 43 en tramitación</w:t>
      </w:r>
      <w:r>
        <w:rPr>
          <w:sz w:val="19"/>
          <w:szCs w:val="19"/>
        </w:rPr>
        <w:tab/>
        <w:t>33</w:t>
      </w:r>
    </w:p>
    <w:p w14:paraId="1CEBFED2" w14:textId="77777777" w:rsidR="005E53AE" w:rsidRDefault="00000000">
      <w:pPr>
        <w:tabs>
          <w:tab w:val="right" w:leader="dot" w:pos="9638"/>
        </w:tabs>
        <w:spacing w:after="10"/>
        <w:ind w:left="360"/>
      </w:pPr>
      <w:r>
        <w:rPr>
          <w:color w:val="262626"/>
          <w:sz w:val="19"/>
          <w:szCs w:val="19"/>
        </w:rPr>
        <w:t>8.8. Proyección en el Servicio Andaluz de Salud</w:t>
      </w:r>
      <w:r>
        <w:rPr>
          <w:sz w:val="19"/>
          <w:szCs w:val="19"/>
        </w:rPr>
        <w:tab/>
        <w:t>33</w:t>
      </w:r>
    </w:p>
    <w:p w14:paraId="249B7A4F" w14:textId="77777777" w:rsidR="005E53AE" w:rsidRDefault="00000000">
      <w:pPr>
        <w:tabs>
          <w:tab w:val="right" w:leader="dot" w:pos="9638"/>
        </w:tabs>
        <w:spacing w:before="80" w:after="40"/>
      </w:pPr>
      <w:r>
        <w:rPr>
          <w:b/>
          <w:bCs/>
          <w:color w:val="1F4E79"/>
          <w:sz w:val="20"/>
          <w:szCs w:val="20"/>
        </w:rPr>
        <w:t>9. Cuadros comparativos de repaso</w:t>
      </w:r>
      <w:r>
        <w:rPr>
          <w:sz w:val="19"/>
          <w:szCs w:val="19"/>
        </w:rPr>
        <w:tab/>
      </w:r>
      <w:r>
        <w:rPr>
          <w:b/>
          <w:bCs/>
          <w:sz w:val="19"/>
          <w:szCs w:val="19"/>
        </w:rPr>
        <w:t>34</w:t>
      </w:r>
    </w:p>
    <w:p w14:paraId="7BAFEF21" w14:textId="77777777" w:rsidR="005E53AE" w:rsidRDefault="00000000">
      <w:pPr>
        <w:tabs>
          <w:tab w:val="right" w:leader="dot" w:pos="9638"/>
        </w:tabs>
        <w:spacing w:after="10"/>
        <w:ind w:left="360"/>
      </w:pPr>
      <w:r>
        <w:rPr>
          <w:color w:val="262626"/>
          <w:sz w:val="19"/>
          <w:szCs w:val="19"/>
        </w:rPr>
        <w:t>9.1. Cifras y mayorías de la Constitución</w:t>
      </w:r>
      <w:r>
        <w:rPr>
          <w:sz w:val="19"/>
          <w:szCs w:val="19"/>
        </w:rPr>
        <w:tab/>
        <w:t>34</w:t>
      </w:r>
    </w:p>
    <w:p w14:paraId="2775BB4D" w14:textId="77777777" w:rsidR="005E53AE" w:rsidRDefault="00000000">
      <w:pPr>
        <w:tabs>
          <w:tab w:val="right" w:leader="dot" w:pos="9638"/>
        </w:tabs>
        <w:spacing w:after="10"/>
        <w:ind w:left="360"/>
      </w:pPr>
      <w:r>
        <w:rPr>
          <w:color w:val="262626"/>
          <w:sz w:val="19"/>
          <w:szCs w:val="19"/>
        </w:rPr>
        <w:lastRenderedPageBreak/>
        <w:t>9.2. Conceptos que se confunden</w:t>
      </w:r>
      <w:r>
        <w:rPr>
          <w:sz w:val="19"/>
          <w:szCs w:val="19"/>
        </w:rPr>
        <w:tab/>
        <w:t>34</w:t>
      </w:r>
    </w:p>
    <w:p w14:paraId="6A9F4B9E" w14:textId="77777777" w:rsidR="005E53AE" w:rsidRDefault="00000000">
      <w:pPr>
        <w:tabs>
          <w:tab w:val="right" w:leader="dot" w:pos="9638"/>
        </w:tabs>
        <w:spacing w:before="80" w:after="40"/>
      </w:pPr>
      <w:r>
        <w:rPr>
          <w:b/>
          <w:bCs/>
          <w:color w:val="1F4E79"/>
          <w:sz w:val="20"/>
          <w:szCs w:val="20"/>
        </w:rPr>
        <w:t xml:space="preserve">10. Claves para </w:t>
      </w:r>
      <w:proofErr w:type="gramStart"/>
      <w:r>
        <w:rPr>
          <w:b/>
          <w:bCs/>
          <w:color w:val="1F4E79"/>
          <w:sz w:val="20"/>
          <w:szCs w:val="20"/>
        </w:rPr>
        <w:t>el test</w:t>
      </w:r>
      <w:proofErr w:type="gramEnd"/>
      <w:r>
        <w:rPr>
          <w:sz w:val="19"/>
          <w:szCs w:val="19"/>
        </w:rPr>
        <w:tab/>
      </w:r>
      <w:r>
        <w:rPr>
          <w:b/>
          <w:bCs/>
          <w:sz w:val="19"/>
          <w:szCs w:val="19"/>
        </w:rPr>
        <w:t>36</w:t>
      </w:r>
    </w:p>
    <w:p w14:paraId="7C24D3A5" w14:textId="77777777" w:rsidR="005E53AE" w:rsidRDefault="00000000">
      <w:pPr>
        <w:tabs>
          <w:tab w:val="right" w:leader="dot" w:pos="9638"/>
        </w:tabs>
        <w:spacing w:after="10"/>
        <w:ind w:left="360"/>
      </w:pPr>
      <w:r>
        <w:rPr>
          <w:color w:val="262626"/>
          <w:sz w:val="19"/>
          <w:szCs w:val="19"/>
        </w:rPr>
        <w:t>10.1. Preguntas oficiales analizadas</w:t>
      </w:r>
      <w:r>
        <w:rPr>
          <w:sz w:val="19"/>
          <w:szCs w:val="19"/>
        </w:rPr>
        <w:tab/>
        <w:t>36</w:t>
      </w:r>
    </w:p>
    <w:p w14:paraId="2BD86CAF" w14:textId="77777777" w:rsidR="005E53AE" w:rsidRDefault="00000000">
      <w:pPr>
        <w:tabs>
          <w:tab w:val="right" w:leader="dot" w:pos="9638"/>
        </w:tabs>
        <w:spacing w:after="10"/>
        <w:ind w:left="360"/>
      </w:pPr>
      <w:r>
        <w:rPr>
          <w:color w:val="262626"/>
          <w:sz w:val="19"/>
          <w:szCs w:val="19"/>
        </w:rPr>
        <w:t>10.2. Matices que suelen preguntarse</w:t>
      </w:r>
      <w:r>
        <w:rPr>
          <w:sz w:val="19"/>
          <w:szCs w:val="19"/>
        </w:rPr>
        <w:tab/>
        <w:t>36</w:t>
      </w:r>
    </w:p>
    <w:p w14:paraId="28CE4646" w14:textId="77777777" w:rsidR="005E53AE" w:rsidRDefault="00000000">
      <w:pPr>
        <w:tabs>
          <w:tab w:val="right" w:leader="dot" w:pos="9638"/>
        </w:tabs>
        <w:spacing w:before="80" w:after="40"/>
      </w:pPr>
      <w:r>
        <w:rPr>
          <w:b/>
          <w:bCs/>
          <w:color w:val="1F4E79"/>
          <w:sz w:val="20"/>
          <w:szCs w:val="20"/>
        </w:rPr>
        <w:t>11. Fuentes y referencias</w:t>
      </w:r>
      <w:r>
        <w:rPr>
          <w:sz w:val="19"/>
          <w:szCs w:val="19"/>
        </w:rPr>
        <w:tab/>
      </w:r>
      <w:r>
        <w:rPr>
          <w:b/>
          <w:bCs/>
          <w:sz w:val="19"/>
          <w:szCs w:val="19"/>
        </w:rPr>
        <w:t>37</w:t>
      </w:r>
    </w:p>
    <w:p w14:paraId="0C6AB6F6" w14:textId="77777777" w:rsidR="005E53AE" w:rsidRDefault="00000000">
      <w:r>
        <w:br w:type="page"/>
      </w:r>
    </w:p>
    <w:p w14:paraId="74F9B270" w14:textId="77777777" w:rsidR="005E53AE" w:rsidRDefault="00000000">
      <w:pPr>
        <w:pStyle w:val="Ttulo1"/>
      </w:pPr>
      <w:r>
        <w:lastRenderedPageBreak/>
        <w:t>1. Introducción y delimitación del tema</w:t>
      </w:r>
    </w:p>
    <w:p w14:paraId="2A3F5FEF" w14:textId="77777777" w:rsidR="005E53AE" w:rsidRDefault="00000000">
      <w:pPr>
        <w:pStyle w:val="Ttulo2"/>
      </w:pPr>
      <w:r>
        <w:t>1.1. Qué estudia este tema</w:t>
      </w:r>
    </w:p>
    <w:p w14:paraId="5C50275E" w14:textId="77777777" w:rsidR="005E53AE" w:rsidRDefault="00000000">
      <w:pPr>
        <w:spacing w:after="100" w:line="276" w:lineRule="auto"/>
        <w:jc w:val="both"/>
      </w:pPr>
      <w:r>
        <w:t>La Constitución Española de 1978 (CE) es la norma suprema del ordenamiento jurídico español. Vincula a todos los poderes públicos y a los ciudadanos (art. 9.1 CE) y es el punto de partida de todo el temario jurídico de la oposición: el Estatuto de Autonomía, la Ley General de Sanidad, la Ley de Salud de Andalucía, el Derecho administrativo o la protección de datos se apoyan en preceptos constitucionales.</w:t>
      </w:r>
    </w:p>
    <w:p w14:paraId="0A032F4C" w14:textId="77777777" w:rsidR="005E53AE" w:rsidRDefault="00000000">
      <w:pPr>
        <w:spacing w:after="100" w:line="276" w:lineRule="auto"/>
        <w:jc w:val="both"/>
      </w:pPr>
      <w:r>
        <w:t>El título oficial del Tema 1 tiene cinco bloques, que estructuran este documento:</w:t>
      </w:r>
    </w:p>
    <w:p w14:paraId="373A2A89" w14:textId="77777777" w:rsidR="005E53AE" w:rsidRDefault="00000000">
      <w:pPr>
        <w:pStyle w:val="Prrafodelista"/>
        <w:numPr>
          <w:ilvl w:val="0"/>
          <w:numId w:val="2"/>
        </w:numPr>
        <w:spacing w:after="60" w:line="264" w:lineRule="auto"/>
      </w:pPr>
      <w:r>
        <w:rPr>
          <w:b/>
          <w:bCs/>
        </w:rPr>
        <w:t>La Constitución de 1978</w:t>
      </w:r>
      <w:r>
        <w:t>: antecedentes, elaboración, características, estructura y reforma (apartados 2 y 3).</w:t>
      </w:r>
    </w:p>
    <w:p w14:paraId="4D7E9EE3" w14:textId="77777777" w:rsidR="005E53AE" w:rsidRDefault="00000000">
      <w:pPr>
        <w:pStyle w:val="Prrafodelista"/>
        <w:numPr>
          <w:ilvl w:val="0"/>
          <w:numId w:val="2"/>
        </w:numPr>
        <w:spacing w:after="60" w:line="264" w:lineRule="auto"/>
      </w:pPr>
      <w:r>
        <w:rPr>
          <w:b/>
          <w:bCs/>
        </w:rPr>
        <w:t>Valores superiores y principios inspiradores</w:t>
      </w:r>
      <w:r>
        <w:t>: arts. 1, 2 y 9 CE y resto del Título Preliminar (apartado 4).</w:t>
      </w:r>
    </w:p>
    <w:p w14:paraId="0DA2517F" w14:textId="77777777" w:rsidR="005E53AE" w:rsidRDefault="00000000">
      <w:pPr>
        <w:pStyle w:val="Prrafodelista"/>
        <w:numPr>
          <w:ilvl w:val="0"/>
          <w:numId w:val="2"/>
        </w:numPr>
        <w:spacing w:after="60" w:line="264" w:lineRule="auto"/>
      </w:pPr>
      <w:r>
        <w:rPr>
          <w:b/>
          <w:bCs/>
        </w:rPr>
        <w:t>Derechos y deberes fundamentales</w:t>
      </w:r>
      <w:r>
        <w:t>: Título I, arts. 10 a 55, con sus garantías y su suspensión (apartado 5).</w:t>
      </w:r>
    </w:p>
    <w:p w14:paraId="271D1F40" w14:textId="77777777" w:rsidR="005E53AE" w:rsidRDefault="00000000">
      <w:pPr>
        <w:pStyle w:val="Prrafodelista"/>
        <w:numPr>
          <w:ilvl w:val="0"/>
          <w:numId w:val="2"/>
        </w:numPr>
        <w:spacing w:after="60" w:line="264" w:lineRule="auto"/>
      </w:pPr>
      <w:r>
        <w:rPr>
          <w:b/>
          <w:bCs/>
        </w:rPr>
        <w:t>Jefatura del Estado y Poderes Públicos</w:t>
      </w:r>
      <w:r>
        <w:t>: la Corona (Título II), las Cortes Generales, el Gobierno, el Poder Judicial y el Tribunal Constitucional (apartados 6 y 7).</w:t>
      </w:r>
    </w:p>
    <w:p w14:paraId="234490E0" w14:textId="77777777" w:rsidR="005E53AE" w:rsidRDefault="00000000">
      <w:pPr>
        <w:pStyle w:val="Prrafodelista"/>
        <w:numPr>
          <w:ilvl w:val="0"/>
          <w:numId w:val="2"/>
        </w:numPr>
        <w:spacing w:after="60" w:line="264" w:lineRule="auto"/>
      </w:pPr>
      <w:r>
        <w:rPr>
          <w:b/>
          <w:bCs/>
        </w:rPr>
        <w:t>El derecho a la protección de la salud</w:t>
      </w:r>
      <w:r>
        <w:t>: art. 43 CE y preceptos conexos (apartado 8).</w:t>
      </w:r>
    </w:p>
    <w:p w14:paraId="1876A4D0" w14:textId="77777777" w:rsidR="005E53AE" w:rsidRDefault="00000000">
      <w:pPr>
        <w:spacing w:after="100" w:line="276" w:lineRule="auto"/>
        <w:jc w:val="both"/>
      </w:pPr>
      <w:r>
        <w:t xml:space="preserve">Este documento está actualizado a </w:t>
      </w:r>
      <w:r>
        <w:rPr>
          <w:b/>
          <w:bCs/>
        </w:rPr>
        <w:t>1 de octubre de 2026</w:t>
      </w:r>
      <w:r>
        <w:t xml:space="preserve"> con el texto consolidado de la Constitución publicado en el BOE (última actualización: 20/05/2026). Incorpora las </w:t>
      </w:r>
      <w:r>
        <w:rPr>
          <w:b/>
          <w:bCs/>
        </w:rPr>
        <w:t>cuatro reformas</w:t>
      </w:r>
      <w:r>
        <w:t xml:space="preserve"> realizadas hasta esa fecha: 1992 (art. 13.2), 2011 (art. 135), 2024 (art. 49) y </w:t>
      </w:r>
      <w:r>
        <w:rPr>
          <w:b/>
          <w:bCs/>
        </w:rPr>
        <w:t>2026 (art. 69.3)</w:t>
      </w:r>
      <w:r>
        <w:t>.</w:t>
      </w:r>
    </w:p>
    <w:p w14:paraId="1A9D8553" w14:textId="77777777" w:rsidR="005E53AE" w:rsidRDefault="00000000">
      <w:pPr>
        <w:pStyle w:val="Ttulo2"/>
      </w:pPr>
      <w:r>
        <w:t>1.2. Relación con otros temas del programa</w:t>
      </w:r>
    </w:p>
    <w:p w14:paraId="281078C0" w14:textId="77777777" w:rsidR="005E53AE" w:rsidRDefault="00000000">
      <w:pPr>
        <w:spacing w:after="100" w:line="276" w:lineRule="auto"/>
        <w:jc w:val="both"/>
      </w:pPr>
      <w:r>
        <w:t>Para no duplicar contenido, las siguientes materias se tratan aquí solo en lo que exige el título y se desarrollan en su tema propio: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75"/>
        <w:gridCol w:w="3663"/>
      </w:tblGrid>
      <w:tr w:rsidR="005E53AE" w14:paraId="5BB585E5" w14:textId="77777777">
        <w:tblPrEx>
          <w:tblCellMar>
            <w:top w:w="0" w:type="dxa"/>
            <w:bottom w:w="0" w:type="dxa"/>
          </w:tblCellMar>
        </w:tblPrEx>
        <w:trPr>
          <w:cantSplit/>
          <w:tblHeader/>
        </w:trPr>
        <w:tc>
          <w:tcPr>
            <w:tcW w:w="597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AF52F0D" w14:textId="77777777" w:rsidR="005E53AE" w:rsidRDefault="00000000">
            <w:pPr>
              <w:spacing w:line="252" w:lineRule="auto"/>
            </w:pPr>
            <w:r>
              <w:rPr>
                <w:b/>
                <w:bCs/>
                <w:color w:val="FFFFFF"/>
                <w:sz w:val="19"/>
                <w:szCs w:val="19"/>
              </w:rPr>
              <w:t>Materia</w:t>
            </w:r>
          </w:p>
        </w:tc>
        <w:tc>
          <w:tcPr>
            <w:tcW w:w="36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B1ABC45" w14:textId="77777777" w:rsidR="005E53AE" w:rsidRDefault="00000000">
            <w:pPr>
              <w:spacing w:line="252" w:lineRule="auto"/>
            </w:pPr>
            <w:r>
              <w:rPr>
                <w:b/>
                <w:bCs/>
                <w:color w:val="FFFFFF"/>
                <w:sz w:val="19"/>
                <w:szCs w:val="19"/>
              </w:rPr>
              <w:t>Tema donde se desarrolla</w:t>
            </w:r>
          </w:p>
        </w:tc>
      </w:tr>
      <w:tr w:rsidR="005E53AE" w14:paraId="494B8477" w14:textId="77777777">
        <w:tblPrEx>
          <w:tblCellMar>
            <w:top w:w="0" w:type="dxa"/>
            <w:bottom w:w="0" w:type="dxa"/>
          </w:tblCellMar>
        </w:tblPrEx>
        <w:trPr>
          <w:cantSplit/>
        </w:trPr>
        <w:tc>
          <w:tcPr>
            <w:tcW w:w="59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DE926F" w14:textId="77777777" w:rsidR="005E53AE" w:rsidRDefault="00000000">
            <w:pPr>
              <w:spacing w:line="252" w:lineRule="auto"/>
            </w:pPr>
            <w:r>
              <w:rPr>
                <w:sz w:val="19"/>
                <w:szCs w:val="19"/>
              </w:rPr>
              <w:t>Estatuto de Autonomía para Andalucía (derechos, competencias en salud, instituciones)</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EA489E9" w14:textId="77777777" w:rsidR="005E53AE" w:rsidRDefault="00000000">
            <w:pPr>
              <w:spacing w:line="252" w:lineRule="auto"/>
            </w:pPr>
            <w:r>
              <w:rPr>
                <w:sz w:val="19"/>
                <w:szCs w:val="19"/>
              </w:rPr>
              <w:t>Tema 2</w:t>
            </w:r>
          </w:p>
        </w:tc>
      </w:tr>
      <w:tr w:rsidR="005E53AE" w14:paraId="0C4ACD97" w14:textId="77777777">
        <w:tblPrEx>
          <w:tblCellMar>
            <w:top w:w="0" w:type="dxa"/>
            <w:bottom w:w="0" w:type="dxa"/>
          </w:tblCellMar>
        </w:tblPrEx>
        <w:trPr>
          <w:cantSplit/>
        </w:trPr>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259462" w14:textId="77777777" w:rsidR="005E53AE" w:rsidRDefault="00000000">
            <w:pPr>
              <w:spacing w:line="252" w:lineRule="auto"/>
            </w:pPr>
            <w:r>
              <w:rPr>
                <w:sz w:val="19"/>
                <w:szCs w:val="19"/>
              </w:rPr>
              <w:t>Ley General de Sanidad, Ley de Salud de Andalucía, SSPA</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9BA548F" w14:textId="77777777" w:rsidR="005E53AE" w:rsidRDefault="00000000">
            <w:pPr>
              <w:spacing w:line="252" w:lineRule="auto"/>
            </w:pPr>
            <w:r>
              <w:rPr>
                <w:sz w:val="19"/>
                <w:szCs w:val="19"/>
              </w:rPr>
              <w:t>Temas 3 y 4</w:t>
            </w:r>
          </w:p>
        </w:tc>
      </w:tr>
      <w:tr w:rsidR="005E53AE" w14:paraId="417E8B69" w14:textId="77777777">
        <w:tblPrEx>
          <w:tblCellMar>
            <w:top w:w="0" w:type="dxa"/>
            <w:bottom w:w="0" w:type="dxa"/>
          </w:tblCellMar>
        </w:tblPrEx>
        <w:trPr>
          <w:cantSplit/>
        </w:trPr>
        <w:tc>
          <w:tcPr>
            <w:tcW w:w="59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BDD2F4" w14:textId="77777777" w:rsidR="005E53AE" w:rsidRDefault="00000000">
            <w:pPr>
              <w:spacing w:line="252" w:lineRule="auto"/>
            </w:pPr>
            <w:r>
              <w:rPr>
                <w:sz w:val="19"/>
                <w:szCs w:val="19"/>
              </w:rPr>
              <w:t>Protección de datos personales (desarrollo del art. 18.4 CE)</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9529DDB" w14:textId="77777777" w:rsidR="005E53AE" w:rsidRDefault="00000000">
            <w:pPr>
              <w:spacing w:line="252" w:lineRule="auto"/>
            </w:pPr>
            <w:r>
              <w:rPr>
                <w:sz w:val="19"/>
                <w:szCs w:val="19"/>
              </w:rPr>
              <w:t>Tema 5</w:t>
            </w:r>
          </w:p>
        </w:tc>
      </w:tr>
      <w:tr w:rsidR="005E53AE" w14:paraId="069912AF" w14:textId="77777777">
        <w:tblPrEx>
          <w:tblCellMar>
            <w:top w:w="0" w:type="dxa"/>
            <w:bottom w:w="0" w:type="dxa"/>
          </w:tblCellMar>
        </w:tblPrEx>
        <w:trPr>
          <w:cantSplit/>
        </w:trPr>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EB72578" w14:textId="77777777" w:rsidR="005E53AE" w:rsidRDefault="00000000">
            <w:pPr>
              <w:spacing w:line="252" w:lineRule="auto"/>
            </w:pPr>
            <w:r>
              <w:rPr>
                <w:sz w:val="19"/>
                <w:szCs w:val="19"/>
              </w:rPr>
              <w:t>Fuentes del Derecho, la ley y sus clases, decretos-leyes y legislación delegada (visión administrativa)</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3253CC4" w14:textId="77777777" w:rsidR="005E53AE" w:rsidRDefault="00000000">
            <w:pPr>
              <w:spacing w:line="252" w:lineRule="auto"/>
            </w:pPr>
            <w:r>
              <w:rPr>
                <w:sz w:val="19"/>
                <w:szCs w:val="19"/>
              </w:rPr>
              <w:t>Tema 11</w:t>
            </w:r>
          </w:p>
        </w:tc>
      </w:tr>
      <w:tr w:rsidR="005E53AE" w14:paraId="076CF1B9" w14:textId="77777777">
        <w:tblPrEx>
          <w:tblCellMar>
            <w:top w:w="0" w:type="dxa"/>
            <w:bottom w:w="0" w:type="dxa"/>
          </w:tblCellMar>
        </w:tblPrEx>
        <w:trPr>
          <w:cantSplit/>
        </w:trPr>
        <w:tc>
          <w:tcPr>
            <w:tcW w:w="59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6E7122" w14:textId="77777777" w:rsidR="005E53AE" w:rsidRDefault="00000000">
            <w:pPr>
              <w:spacing w:line="252" w:lineRule="auto"/>
            </w:pPr>
            <w:r>
              <w:rPr>
                <w:sz w:val="19"/>
                <w:szCs w:val="19"/>
              </w:rPr>
              <w:t>Responsabilidad patrimonial de la Administración (art. 106.2 CE)</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CF6E99C" w14:textId="77777777" w:rsidR="005E53AE" w:rsidRDefault="00000000">
            <w:pPr>
              <w:spacing w:line="252" w:lineRule="auto"/>
            </w:pPr>
            <w:r>
              <w:rPr>
                <w:sz w:val="19"/>
                <w:szCs w:val="19"/>
              </w:rPr>
              <w:t>Tema 15</w:t>
            </w:r>
          </w:p>
        </w:tc>
      </w:tr>
      <w:tr w:rsidR="005E53AE" w14:paraId="0855126F" w14:textId="77777777">
        <w:tblPrEx>
          <w:tblCellMar>
            <w:top w:w="0" w:type="dxa"/>
            <w:bottom w:w="0" w:type="dxa"/>
          </w:tblCellMar>
        </w:tblPrEx>
        <w:trPr>
          <w:cantSplit/>
        </w:trPr>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981F6D5" w14:textId="77777777" w:rsidR="005E53AE" w:rsidRDefault="00000000">
            <w:pPr>
              <w:spacing w:line="252" w:lineRule="auto"/>
            </w:pPr>
            <w:r>
              <w:rPr>
                <w:sz w:val="19"/>
                <w:szCs w:val="19"/>
              </w:rPr>
              <w:t>El derecho a la protección de la salud en los códigos internacionales, el Estatuto, la LGS y la Ley de Salud de Andalucía</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9E7452A" w14:textId="77777777" w:rsidR="005E53AE" w:rsidRDefault="00000000">
            <w:pPr>
              <w:spacing w:line="252" w:lineRule="auto"/>
            </w:pPr>
            <w:r>
              <w:rPr>
                <w:sz w:val="19"/>
                <w:szCs w:val="19"/>
              </w:rPr>
              <w:t>Tema 17</w:t>
            </w:r>
          </w:p>
        </w:tc>
      </w:tr>
      <w:tr w:rsidR="005E53AE" w14:paraId="32D0B193" w14:textId="77777777">
        <w:tblPrEx>
          <w:tblCellMar>
            <w:top w:w="0" w:type="dxa"/>
            <w:bottom w:w="0" w:type="dxa"/>
          </w:tblCellMar>
        </w:tblPrEx>
        <w:trPr>
          <w:cantSplit/>
        </w:trPr>
        <w:tc>
          <w:tcPr>
            <w:tcW w:w="59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2B0EC50" w14:textId="77777777" w:rsidR="005E53AE" w:rsidRDefault="00000000">
            <w:pPr>
              <w:spacing w:line="252" w:lineRule="auto"/>
            </w:pPr>
            <w:r>
              <w:rPr>
                <w:sz w:val="19"/>
                <w:szCs w:val="19"/>
              </w:rPr>
              <w:t>Ley 16/2003, de Cohesión y Calidad del SNS</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866978D" w14:textId="77777777" w:rsidR="005E53AE" w:rsidRDefault="00000000">
            <w:pPr>
              <w:spacing w:line="252" w:lineRule="auto"/>
            </w:pPr>
            <w:r>
              <w:rPr>
                <w:sz w:val="19"/>
                <w:szCs w:val="19"/>
              </w:rPr>
              <w:t>Tema 19</w:t>
            </w:r>
          </w:p>
        </w:tc>
      </w:tr>
      <w:tr w:rsidR="005E53AE" w14:paraId="6481572A" w14:textId="77777777">
        <w:tblPrEx>
          <w:tblCellMar>
            <w:top w:w="0" w:type="dxa"/>
            <w:bottom w:w="0" w:type="dxa"/>
          </w:tblCellMar>
        </w:tblPrEx>
        <w:trPr>
          <w:cantSplit/>
        </w:trPr>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391478" w14:textId="77777777" w:rsidR="005E53AE" w:rsidRDefault="00000000">
            <w:pPr>
              <w:spacing w:line="252" w:lineRule="auto"/>
            </w:pPr>
            <w:r>
              <w:rPr>
                <w:sz w:val="19"/>
                <w:szCs w:val="19"/>
              </w:rPr>
              <w:t>Organización territorial del SNS y transferencias sanitarias</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7D2FEAF" w14:textId="77777777" w:rsidR="005E53AE" w:rsidRDefault="00000000">
            <w:pPr>
              <w:spacing w:line="252" w:lineRule="auto"/>
            </w:pPr>
            <w:r>
              <w:rPr>
                <w:sz w:val="19"/>
                <w:szCs w:val="19"/>
              </w:rPr>
              <w:t>Tema 21</w:t>
            </w:r>
          </w:p>
        </w:tc>
      </w:tr>
      <w:tr w:rsidR="005E53AE" w14:paraId="21FB6497" w14:textId="77777777">
        <w:tblPrEx>
          <w:tblCellMar>
            <w:top w:w="0" w:type="dxa"/>
            <w:bottom w:w="0" w:type="dxa"/>
          </w:tblCellMar>
        </w:tblPrEx>
        <w:trPr>
          <w:cantSplit/>
        </w:trPr>
        <w:tc>
          <w:tcPr>
            <w:tcW w:w="59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0F9CD0F" w14:textId="77777777" w:rsidR="005E53AE" w:rsidRDefault="00000000">
            <w:pPr>
              <w:spacing w:line="252" w:lineRule="auto"/>
            </w:pPr>
            <w:r>
              <w:rPr>
                <w:sz w:val="19"/>
                <w:szCs w:val="19"/>
              </w:rPr>
              <w:t>Hacienda Pública y presupuestos (art. 134 y 135 CE)</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A3C9A62" w14:textId="77777777" w:rsidR="005E53AE" w:rsidRDefault="00000000">
            <w:pPr>
              <w:spacing w:line="252" w:lineRule="auto"/>
            </w:pPr>
            <w:r>
              <w:rPr>
                <w:sz w:val="19"/>
                <w:szCs w:val="19"/>
              </w:rPr>
              <w:t>Temas 25 y 26</w:t>
            </w:r>
          </w:p>
        </w:tc>
      </w:tr>
    </w:tbl>
    <w:p w14:paraId="444EB72B" w14:textId="77777777" w:rsidR="005E53AE" w:rsidRDefault="005E53AE">
      <w:pPr>
        <w:spacing w:after="80"/>
      </w:pPr>
    </w:p>
    <w:p w14:paraId="1AD5BCF2" w14:textId="77777777" w:rsidR="005E53AE" w:rsidRDefault="00000000">
      <w:pPr>
        <w:pStyle w:val="Ttulo2"/>
      </w:pPr>
      <w:r>
        <w:t>1.3. Las preguntas oficiales de este tema</w:t>
      </w:r>
    </w:p>
    <w:p w14:paraId="14BE5EF7" w14:textId="77777777" w:rsidR="005E53AE" w:rsidRDefault="00000000">
      <w:pPr>
        <w:spacing w:after="100" w:line="276" w:lineRule="auto"/>
        <w:jc w:val="both"/>
      </w:pPr>
      <w:r>
        <w:t xml:space="preserve">El banco de preguntas oficiales del Tema 1 contiene </w:t>
      </w:r>
      <w:r>
        <w:rPr>
          <w:b/>
          <w:bCs/>
        </w:rPr>
        <w:t>17 preguntas</w:t>
      </w:r>
      <w:r>
        <w:t>, ninguna anulada. Varias son repeticiones literales de la misma pregunta en convocatorias distintas, lo que confirma que el tribunal vuelve sobre los mismos preceptos. Agrupadas por concepto: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33"/>
        <w:gridCol w:w="2891"/>
        <w:gridCol w:w="2314"/>
      </w:tblGrid>
      <w:tr w:rsidR="005E53AE" w14:paraId="227C2722" w14:textId="77777777">
        <w:tblPrEx>
          <w:tblCellMar>
            <w:top w:w="0" w:type="dxa"/>
            <w:bottom w:w="0" w:type="dxa"/>
          </w:tblCellMar>
        </w:tblPrEx>
        <w:trPr>
          <w:cantSplit/>
          <w:tblHeader/>
        </w:trPr>
        <w:tc>
          <w:tcPr>
            <w:tcW w:w="44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64DF568" w14:textId="77777777" w:rsidR="005E53AE" w:rsidRDefault="00000000">
            <w:pPr>
              <w:spacing w:line="252" w:lineRule="auto"/>
            </w:pPr>
            <w:r>
              <w:rPr>
                <w:b/>
                <w:bCs/>
                <w:color w:val="FFFFFF"/>
                <w:sz w:val="19"/>
                <w:szCs w:val="19"/>
              </w:rPr>
              <w:t>Concepto evaluado</w:t>
            </w:r>
          </w:p>
        </w:tc>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7CC8227" w14:textId="77777777" w:rsidR="005E53AE" w:rsidRDefault="00000000">
            <w:pPr>
              <w:spacing w:line="252" w:lineRule="auto"/>
            </w:pPr>
            <w:r>
              <w:rPr>
                <w:b/>
                <w:bCs/>
                <w:color w:val="FFFFFF"/>
                <w:sz w:val="19"/>
                <w:szCs w:val="19"/>
              </w:rPr>
              <w:t>Preguntas (ID)</w:t>
            </w:r>
          </w:p>
        </w:tc>
        <w:tc>
          <w:tcPr>
            <w:tcW w:w="23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BA9F72C" w14:textId="77777777" w:rsidR="005E53AE" w:rsidRDefault="00000000">
            <w:pPr>
              <w:spacing w:line="252" w:lineRule="auto"/>
            </w:pPr>
            <w:r>
              <w:rPr>
                <w:b/>
                <w:bCs/>
                <w:color w:val="FFFFFF"/>
                <w:sz w:val="19"/>
                <w:szCs w:val="19"/>
              </w:rPr>
              <w:t>Apartado</w:t>
            </w:r>
          </w:p>
        </w:tc>
      </w:tr>
      <w:tr w:rsidR="005E53AE" w14:paraId="11DDDBEB"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F5F628" w14:textId="77777777" w:rsidR="005E53AE" w:rsidRDefault="00000000">
            <w:pPr>
              <w:spacing w:line="252" w:lineRule="auto"/>
            </w:pPr>
            <w:r>
              <w:rPr>
                <w:sz w:val="19"/>
                <w:szCs w:val="19"/>
              </w:rPr>
              <w:t>Art. 43 CE: derecho a la protección de la salud (contenido, número del artículo, a quién compete)</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9F115D9" w14:textId="77777777" w:rsidR="005E53AE" w:rsidRDefault="00000000">
            <w:pPr>
              <w:spacing w:line="252" w:lineRule="auto"/>
            </w:pPr>
            <w:r>
              <w:rPr>
                <w:sz w:val="19"/>
                <w:szCs w:val="19"/>
              </w:rPr>
              <w:t>155, 396, 400, 713, 717, 876, 6468</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0E0244F" w14:textId="77777777" w:rsidR="005E53AE" w:rsidRDefault="00000000">
            <w:pPr>
              <w:spacing w:line="252" w:lineRule="auto"/>
            </w:pPr>
            <w:r>
              <w:rPr>
                <w:sz w:val="19"/>
                <w:szCs w:val="19"/>
              </w:rPr>
              <w:t>8.1</w:t>
            </w:r>
          </w:p>
        </w:tc>
      </w:tr>
      <w:tr w:rsidR="005E53AE" w14:paraId="4ABBC47D"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74A8B75" w14:textId="77777777" w:rsidR="005E53AE" w:rsidRDefault="00000000">
            <w:pPr>
              <w:spacing w:line="252" w:lineRule="auto"/>
            </w:pPr>
            <w:r>
              <w:rPr>
                <w:sz w:val="19"/>
                <w:szCs w:val="19"/>
              </w:rPr>
              <w:lastRenderedPageBreak/>
              <w:t>Art. 49 CE: reforma de 2024 («personas con discapacidad»)</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1D4CD1D" w14:textId="77777777" w:rsidR="005E53AE" w:rsidRDefault="00000000">
            <w:pPr>
              <w:spacing w:line="252" w:lineRule="auto"/>
            </w:pPr>
            <w:r>
              <w:rPr>
                <w:sz w:val="19"/>
                <w:szCs w:val="19"/>
              </w:rPr>
              <w:t>6291, 6467</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BCDA18E" w14:textId="77777777" w:rsidR="005E53AE" w:rsidRDefault="00000000">
            <w:pPr>
              <w:spacing w:line="252" w:lineRule="auto"/>
            </w:pPr>
            <w:r>
              <w:rPr>
                <w:sz w:val="19"/>
                <w:szCs w:val="19"/>
              </w:rPr>
              <w:t>3.4 y 5.5</w:t>
            </w:r>
          </w:p>
        </w:tc>
      </w:tr>
      <w:tr w:rsidR="005E53AE" w14:paraId="06D63058"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06DCBA6" w14:textId="77777777" w:rsidR="005E53AE" w:rsidRDefault="00000000">
            <w:pPr>
              <w:spacing w:line="252" w:lineRule="auto"/>
            </w:pPr>
            <w:r>
              <w:rPr>
                <w:sz w:val="19"/>
                <w:szCs w:val="19"/>
              </w:rPr>
              <w:t>Preámbulo</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F2A69C9" w14:textId="77777777" w:rsidR="005E53AE" w:rsidRDefault="00000000">
            <w:pPr>
              <w:spacing w:line="252" w:lineRule="auto"/>
            </w:pPr>
            <w:r>
              <w:rPr>
                <w:sz w:val="19"/>
                <w:szCs w:val="19"/>
              </w:rPr>
              <w:t>393</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9290CA1" w14:textId="77777777" w:rsidR="005E53AE" w:rsidRDefault="00000000">
            <w:pPr>
              <w:spacing w:line="252" w:lineRule="auto"/>
            </w:pPr>
            <w:r>
              <w:rPr>
                <w:sz w:val="19"/>
                <w:szCs w:val="19"/>
              </w:rPr>
              <w:t>3.3</w:t>
            </w:r>
          </w:p>
        </w:tc>
      </w:tr>
      <w:tr w:rsidR="005E53AE" w14:paraId="26020D32"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20947C1" w14:textId="77777777" w:rsidR="005E53AE" w:rsidRDefault="00000000">
            <w:pPr>
              <w:spacing w:line="252" w:lineRule="auto"/>
            </w:pPr>
            <w:r>
              <w:rPr>
                <w:sz w:val="19"/>
                <w:szCs w:val="19"/>
              </w:rPr>
              <w:t>Mayoría de edad (art. 12)</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912A243" w14:textId="77777777" w:rsidR="005E53AE" w:rsidRDefault="00000000">
            <w:pPr>
              <w:spacing w:line="252" w:lineRule="auto"/>
            </w:pPr>
            <w:r>
              <w:rPr>
                <w:sz w:val="19"/>
                <w:szCs w:val="19"/>
              </w:rPr>
              <w:t>399, 716</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AE7B46F" w14:textId="77777777" w:rsidR="005E53AE" w:rsidRDefault="00000000">
            <w:pPr>
              <w:spacing w:line="252" w:lineRule="auto"/>
            </w:pPr>
            <w:r>
              <w:rPr>
                <w:sz w:val="19"/>
                <w:szCs w:val="19"/>
              </w:rPr>
              <w:t>5.2</w:t>
            </w:r>
          </w:p>
        </w:tc>
      </w:tr>
      <w:tr w:rsidR="005E53AE" w14:paraId="02E6D3C2"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C10F35" w14:textId="77777777" w:rsidR="005E53AE" w:rsidRDefault="00000000">
            <w:pPr>
              <w:spacing w:line="252" w:lineRule="auto"/>
            </w:pPr>
            <w:r>
              <w:rPr>
                <w:sz w:val="19"/>
                <w:szCs w:val="19"/>
              </w:rPr>
              <w:t>Art. 10.2: interpretación de los derechos</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4712825" w14:textId="77777777" w:rsidR="005E53AE" w:rsidRDefault="00000000">
            <w:pPr>
              <w:spacing w:line="252" w:lineRule="auto"/>
            </w:pPr>
            <w:r>
              <w:rPr>
                <w:sz w:val="19"/>
                <w:szCs w:val="19"/>
              </w:rPr>
              <w:t>875</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41DB649" w14:textId="77777777" w:rsidR="005E53AE" w:rsidRDefault="00000000">
            <w:pPr>
              <w:spacing w:line="252" w:lineRule="auto"/>
            </w:pPr>
            <w:r>
              <w:rPr>
                <w:sz w:val="19"/>
                <w:szCs w:val="19"/>
              </w:rPr>
              <w:t>5.1</w:t>
            </w:r>
          </w:p>
        </w:tc>
      </w:tr>
      <w:tr w:rsidR="005E53AE" w14:paraId="24830381"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C5666A8" w14:textId="77777777" w:rsidR="005E53AE" w:rsidRDefault="00000000">
            <w:pPr>
              <w:spacing w:line="252" w:lineRule="auto"/>
            </w:pPr>
            <w:r>
              <w:rPr>
                <w:sz w:val="19"/>
                <w:szCs w:val="19"/>
              </w:rPr>
              <w:t>Art. 18.4 y reserva de ley orgánica</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9AD292E" w14:textId="77777777" w:rsidR="005E53AE" w:rsidRDefault="00000000">
            <w:pPr>
              <w:spacing w:line="252" w:lineRule="auto"/>
            </w:pPr>
            <w:r>
              <w:rPr>
                <w:sz w:val="19"/>
                <w:szCs w:val="19"/>
              </w:rPr>
              <w:t>6633</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31194B8" w14:textId="77777777" w:rsidR="005E53AE" w:rsidRDefault="00000000">
            <w:pPr>
              <w:spacing w:line="252" w:lineRule="auto"/>
            </w:pPr>
            <w:r>
              <w:rPr>
                <w:sz w:val="19"/>
                <w:szCs w:val="19"/>
              </w:rPr>
              <w:t>5.3 y 5.6</w:t>
            </w:r>
          </w:p>
        </w:tc>
      </w:tr>
      <w:tr w:rsidR="005E53AE" w14:paraId="708A2B10"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12A293B" w14:textId="77777777" w:rsidR="005E53AE" w:rsidRDefault="00000000">
            <w:pPr>
              <w:spacing w:line="252" w:lineRule="auto"/>
            </w:pPr>
            <w:r>
              <w:rPr>
                <w:sz w:val="19"/>
                <w:szCs w:val="19"/>
              </w:rPr>
              <w:t>Cortes Generales: composición y funciones (art. 66 y 68)</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97C8D34" w14:textId="77777777" w:rsidR="005E53AE" w:rsidRDefault="00000000">
            <w:pPr>
              <w:spacing w:line="252" w:lineRule="auto"/>
            </w:pPr>
            <w:r>
              <w:rPr>
                <w:sz w:val="19"/>
                <w:szCs w:val="19"/>
              </w:rPr>
              <w:t>562, 885</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A41FCC1" w14:textId="77777777" w:rsidR="005E53AE" w:rsidRDefault="00000000">
            <w:pPr>
              <w:spacing w:line="252" w:lineRule="auto"/>
            </w:pPr>
            <w:r>
              <w:rPr>
                <w:sz w:val="19"/>
                <w:szCs w:val="19"/>
              </w:rPr>
              <w:t>7.2</w:t>
            </w:r>
          </w:p>
        </w:tc>
      </w:tr>
      <w:tr w:rsidR="005E53AE" w14:paraId="3EEF0C27"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FA2F26E" w14:textId="77777777" w:rsidR="005E53AE" w:rsidRDefault="00000000">
            <w:pPr>
              <w:spacing w:line="252" w:lineRule="auto"/>
            </w:pPr>
            <w:r>
              <w:rPr>
                <w:sz w:val="19"/>
                <w:szCs w:val="19"/>
              </w:rPr>
              <w:t>Consejo Europeo (art. 15 TUE)</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93B5C46" w14:textId="77777777" w:rsidR="005E53AE" w:rsidRDefault="00000000">
            <w:pPr>
              <w:spacing w:line="252" w:lineRule="auto"/>
            </w:pPr>
            <w:r>
              <w:rPr>
                <w:sz w:val="19"/>
                <w:szCs w:val="19"/>
              </w:rPr>
              <w:t>563</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54FBC13" w14:textId="77777777" w:rsidR="005E53AE" w:rsidRDefault="00000000">
            <w:pPr>
              <w:spacing w:line="252" w:lineRule="auto"/>
            </w:pPr>
            <w:r>
              <w:rPr>
                <w:sz w:val="19"/>
                <w:szCs w:val="19"/>
              </w:rPr>
              <w:t>7.2.6</w:t>
            </w:r>
          </w:p>
        </w:tc>
      </w:tr>
    </w:tbl>
    <w:p w14:paraId="73B2198B" w14:textId="77777777" w:rsidR="005E53AE" w:rsidRDefault="005E53A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26561B4F"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128AE07C"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74D2B99A" w14:textId="77777777" w:rsidR="005E53AE" w:rsidRDefault="00000000">
            <w:pPr>
              <w:pStyle w:val="Prrafodelista"/>
              <w:numPr>
                <w:ilvl w:val="0"/>
                <w:numId w:val="2"/>
              </w:numPr>
              <w:spacing w:after="60" w:line="264" w:lineRule="auto"/>
            </w:pPr>
            <w:r>
              <w:rPr>
                <w:b/>
                <w:bCs/>
              </w:rPr>
              <w:t>7 de las 17 preguntas</w:t>
            </w:r>
            <w:r>
              <w:t xml:space="preserve"> son sobre el </w:t>
            </w:r>
            <w:r>
              <w:rPr>
                <w:b/>
                <w:bCs/>
              </w:rPr>
              <w:t>art. 43</w:t>
            </w:r>
            <w:r>
              <w:t>. Hay que saberlo literalmente: «</w:t>
            </w:r>
            <w:r>
              <w:rPr>
                <w:b/>
                <w:bCs/>
              </w:rPr>
              <w:t>fomentarán</w:t>
            </w:r>
            <w:r>
              <w:t xml:space="preserve"> la educación sanitaria, la educación física y el deporte» y «</w:t>
            </w:r>
            <w:r>
              <w:rPr>
                <w:b/>
                <w:bCs/>
              </w:rPr>
              <w:t>facilitarán</w:t>
            </w:r>
            <w:r>
              <w:t xml:space="preserve"> la adecuada utilización del ocio». El tribunal cambia un verbo («garantizarán») o añade un elemento («alimentación equilibrada») para crear la opción falsa.</w:t>
            </w:r>
          </w:p>
          <w:p w14:paraId="532750DD" w14:textId="77777777" w:rsidR="005E53AE" w:rsidRDefault="00000000">
            <w:pPr>
              <w:pStyle w:val="Prrafodelista"/>
              <w:numPr>
                <w:ilvl w:val="0"/>
                <w:numId w:val="2"/>
              </w:numPr>
              <w:spacing w:after="60" w:line="264" w:lineRule="auto"/>
            </w:pPr>
            <w:r>
              <w:t xml:space="preserve">La reforma del </w:t>
            </w:r>
            <w:r>
              <w:rPr>
                <w:b/>
                <w:bCs/>
              </w:rPr>
              <w:t>art. 49</w:t>
            </w:r>
            <w:r>
              <w:t xml:space="preserve"> ya ha salido dos veces. La reforma de </w:t>
            </w:r>
            <w:r>
              <w:rPr>
                <w:b/>
                <w:bCs/>
              </w:rPr>
              <w:t>2026 (art. 69.3, Formentera)</w:t>
            </w:r>
            <w:r>
              <w:t xml:space="preserve"> es la candidata natural a próximas preguntas.</w:t>
            </w:r>
          </w:p>
        </w:tc>
      </w:tr>
    </w:tbl>
    <w:p w14:paraId="50626430" w14:textId="77777777" w:rsidR="005E53AE" w:rsidRDefault="005E53AE">
      <w:pPr>
        <w:spacing w:after="80"/>
      </w:pPr>
    </w:p>
    <w:p w14:paraId="69AA7202" w14:textId="77777777" w:rsidR="005E53AE" w:rsidRDefault="00000000">
      <w:r>
        <w:br w:type="page"/>
      </w:r>
    </w:p>
    <w:p w14:paraId="4AE49822" w14:textId="77777777" w:rsidR="005E53AE" w:rsidRDefault="00000000">
      <w:pPr>
        <w:pStyle w:val="Ttulo1"/>
      </w:pPr>
      <w:r>
        <w:lastRenderedPageBreak/>
        <w:t>2. La Constitución de 1978: antecedentes y elaboración</w:t>
      </w:r>
    </w:p>
    <w:p w14:paraId="3EAD2F49" w14:textId="77777777" w:rsidR="005E53AE" w:rsidRDefault="00000000">
      <w:pPr>
        <w:pStyle w:val="Ttulo2"/>
      </w:pPr>
      <w:r>
        <w:t>2.1. El constitucionalismo histórico español</w:t>
      </w:r>
    </w:p>
    <w:p w14:paraId="14FBE2AE" w14:textId="77777777" w:rsidR="005E53AE" w:rsidRDefault="00000000">
      <w:pPr>
        <w:spacing w:after="100" w:line="276" w:lineRule="auto"/>
        <w:jc w:val="both"/>
      </w:pPr>
      <w:r>
        <w:t xml:space="preserve">La historia constitucional española de los siglos XIX y XX se caracteriza por la </w:t>
      </w:r>
      <w:r>
        <w:rPr>
          <w:b/>
          <w:bCs/>
        </w:rPr>
        <w:t>inestabilidad</w:t>
      </w:r>
      <w:r>
        <w:t>: numerosos textos, de corta vigencia, con frecuencia impuestos por un partido o fruto de un pronunciamiento, y con alternancia entre textos liberales (soberanía nacional) y conservadores (soberanía compartida entre el Rey y las Cortes). La Constitución de 1978 rompe esa tendencia: es fruto del consenso y es la primera ratificada por el pueblo español en referéndum.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6"/>
        <w:gridCol w:w="2120"/>
        <w:gridCol w:w="6362"/>
      </w:tblGrid>
      <w:tr w:rsidR="005E53AE" w14:paraId="681FC601" w14:textId="77777777">
        <w:tblPrEx>
          <w:tblCellMar>
            <w:top w:w="0" w:type="dxa"/>
            <w:bottom w:w="0" w:type="dxa"/>
          </w:tblCellMar>
        </w:tblPrEx>
        <w:trPr>
          <w:cantSplit/>
          <w:tblHeader/>
        </w:trPr>
        <w:tc>
          <w:tcPr>
            <w:tcW w:w="115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E33FAEA" w14:textId="77777777" w:rsidR="005E53AE" w:rsidRDefault="00000000">
            <w:pPr>
              <w:spacing w:line="252" w:lineRule="auto"/>
            </w:pPr>
            <w:r>
              <w:rPr>
                <w:b/>
                <w:bCs/>
                <w:color w:val="FFFFFF"/>
                <w:sz w:val="19"/>
                <w:szCs w:val="19"/>
              </w:rPr>
              <w:t>Año</w:t>
            </w:r>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B2DA458" w14:textId="77777777" w:rsidR="005E53AE" w:rsidRDefault="00000000">
            <w:pPr>
              <w:spacing w:line="252" w:lineRule="auto"/>
            </w:pPr>
            <w:r>
              <w:rPr>
                <w:b/>
                <w:bCs/>
                <w:color w:val="FFFFFF"/>
                <w:sz w:val="19"/>
                <w:szCs w:val="19"/>
              </w:rPr>
              <w:t>Texto</w:t>
            </w:r>
          </w:p>
        </w:tc>
        <w:tc>
          <w:tcPr>
            <w:tcW w:w="6362"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106ACCB" w14:textId="77777777" w:rsidR="005E53AE" w:rsidRDefault="00000000">
            <w:pPr>
              <w:spacing w:line="252" w:lineRule="auto"/>
            </w:pPr>
            <w:r>
              <w:rPr>
                <w:b/>
                <w:bCs/>
                <w:color w:val="FFFFFF"/>
                <w:sz w:val="19"/>
                <w:szCs w:val="19"/>
              </w:rPr>
              <w:t>Caracteres principales</w:t>
            </w:r>
          </w:p>
        </w:tc>
      </w:tr>
      <w:tr w:rsidR="005E53AE" w14:paraId="7DF656ED"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5FC0189" w14:textId="77777777" w:rsidR="005E53AE" w:rsidRDefault="00000000">
            <w:pPr>
              <w:spacing w:line="252" w:lineRule="auto"/>
            </w:pPr>
            <w:r>
              <w:rPr>
                <w:sz w:val="19"/>
                <w:szCs w:val="19"/>
              </w:rPr>
              <w:t>1808</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FD3B132" w14:textId="77777777" w:rsidR="005E53AE" w:rsidRDefault="00000000">
            <w:pPr>
              <w:spacing w:line="252" w:lineRule="auto"/>
            </w:pPr>
            <w:r>
              <w:rPr>
                <w:sz w:val="19"/>
                <w:szCs w:val="19"/>
              </w:rPr>
              <w:t>Estatuto de Bayona</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741AF7F" w14:textId="77777777" w:rsidR="005E53AE" w:rsidRDefault="00000000">
            <w:pPr>
              <w:spacing w:line="252" w:lineRule="auto"/>
            </w:pPr>
            <w:r>
              <w:rPr>
                <w:sz w:val="19"/>
                <w:szCs w:val="19"/>
              </w:rPr>
              <w:t>Carta otorgada por José Bonaparte. No elaborada por representantes del pueblo. Escasa aplicación.</w:t>
            </w:r>
          </w:p>
        </w:tc>
      </w:tr>
      <w:tr w:rsidR="005E53AE" w14:paraId="38325398"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E71C059" w14:textId="77777777" w:rsidR="005E53AE" w:rsidRDefault="00000000">
            <w:pPr>
              <w:spacing w:line="252" w:lineRule="auto"/>
            </w:pPr>
            <w:r>
              <w:rPr>
                <w:sz w:val="19"/>
                <w:szCs w:val="19"/>
              </w:rPr>
              <w:t>1812</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CED1916" w14:textId="77777777" w:rsidR="005E53AE" w:rsidRDefault="00000000">
            <w:pPr>
              <w:spacing w:line="252" w:lineRule="auto"/>
            </w:pPr>
            <w:r>
              <w:rPr>
                <w:sz w:val="19"/>
                <w:szCs w:val="19"/>
              </w:rPr>
              <w:t>Constitución de Cádiz («La Pepa»)</w:t>
            </w:r>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EE8131E" w14:textId="77777777" w:rsidR="005E53AE" w:rsidRDefault="00000000">
            <w:pPr>
              <w:spacing w:line="252" w:lineRule="auto"/>
            </w:pPr>
            <w:r>
              <w:rPr>
                <w:sz w:val="19"/>
                <w:szCs w:val="19"/>
              </w:rPr>
              <w:t>Aprobada por las Cortes de Cádiz el 19 de marzo de 1812. Liberal: soberanía nacional y división de poderes. Cortes unicamerales. Muy extensa.</w:t>
            </w:r>
          </w:p>
        </w:tc>
      </w:tr>
      <w:tr w:rsidR="005E53AE" w14:paraId="23A4139A"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DBDC50F" w14:textId="77777777" w:rsidR="005E53AE" w:rsidRDefault="00000000">
            <w:pPr>
              <w:spacing w:line="252" w:lineRule="auto"/>
            </w:pPr>
            <w:r>
              <w:rPr>
                <w:sz w:val="19"/>
                <w:szCs w:val="19"/>
              </w:rPr>
              <w:t>1834</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43DBE4B" w14:textId="77777777" w:rsidR="005E53AE" w:rsidRDefault="00000000">
            <w:pPr>
              <w:spacing w:line="252" w:lineRule="auto"/>
            </w:pPr>
            <w:r>
              <w:rPr>
                <w:sz w:val="19"/>
                <w:szCs w:val="19"/>
              </w:rPr>
              <w:t>Estatuto Real</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BA282C" w14:textId="77777777" w:rsidR="005E53AE" w:rsidRDefault="00000000">
            <w:pPr>
              <w:spacing w:line="252" w:lineRule="auto"/>
            </w:pPr>
            <w:r>
              <w:rPr>
                <w:sz w:val="19"/>
                <w:szCs w:val="19"/>
              </w:rPr>
              <w:t>Carta otorgada durante la regencia de María Cristina. Conservadora. Cortes bicamerales: Estamento de Próceres y Estamento de Procuradores.</w:t>
            </w:r>
          </w:p>
        </w:tc>
      </w:tr>
      <w:tr w:rsidR="005E53AE" w14:paraId="0A04E01A"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890B8E9" w14:textId="77777777" w:rsidR="005E53AE" w:rsidRDefault="00000000">
            <w:pPr>
              <w:spacing w:line="252" w:lineRule="auto"/>
            </w:pPr>
            <w:r>
              <w:rPr>
                <w:sz w:val="19"/>
                <w:szCs w:val="19"/>
              </w:rPr>
              <w:t>1837</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312A4CE" w14:textId="77777777" w:rsidR="005E53AE" w:rsidRDefault="00000000">
            <w:pPr>
              <w:spacing w:line="252" w:lineRule="auto"/>
            </w:pPr>
            <w:r>
              <w:rPr>
                <w:sz w:val="19"/>
                <w:szCs w:val="19"/>
              </w:rPr>
              <w:t>Constitución</w:t>
            </w:r>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D49245D" w14:textId="77777777" w:rsidR="005E53AE" w:rsidRDefault="00000000">
            <w:pPr>
              <w:spacing w:line="252" w:lineRule="auto"/>
            </w:pPr>
            <w:r>
              <w:rPr>
                <w:sz w:val="19"/>
                <w:szCs w:val="19"/>
              </w:rPr>
              <w:t>Progresista. Soberanía nacional y división de poderes. Bicameralismo con los nombres de Congreso de los Diputados y Senado.</w:t>
            </w:r>
          </w:p>
        </w:tc>
      </w:tr>
      <w:tr w:rsidR="005E53AE" w14:paraId="223A2151"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815F087" w14:textId="77777777" w:rsidR="005E53AE" w:rsidRDefault="00000000">
            <w:pPr>
              <w:spacing w:line="252" w:lineRule="auto"/>
            </w:pPr>
            <w:r>
              <w:rPr>
                <w:sz w:val="19"/>
                <w:szCs w:val="19"/>
              </w:rPr>
              <w:t>1845</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CB955E3" w14:textId="77777777" w:rsidR="005E53AE" w:rsidRDefault="00000000">
            <w:pPr>
              <w:spacing w:line="252" w:lineRule="auto"/>
            </w:pPr>
            <w:r>
              <w:rPr>
                <w:sz w:val="19"/>
                <w:szCs w:val="19"/>
              </w:rPr>
              <w:t>Constitución</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D20E690" w14:textId="77777777" w:rsidR="005E53AE" w:rsidRDefault="00000000">
            <w:pPr>
              <w:spacing w:line="252" w:lineRule="auto"/>
            </w:pPr>
            <w:r>
              <w:rPr>
                <w:sz w:val="19"/>
                <w:szCs w:val="19"/>
              </w:rPr>
              <w:t>Moderada (conservadora). Soberanía compartida entre el Rey y las Cortes. Senado de designación regia. Sufragio censitario.</w:t>
            </w:r>
          </w:p>
        </w:tc>
      </w:tr>
      <w:tr w:rsidR="005E53AE" w14:paraId="016C72C4"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B1CF5C5" w14:textId="77777777" w:rsidR="005E53AE" w:rsidRDefault="00000000">
            <w:pPr>
              <w:spacing w:line="252" w:lineRule="auto"/>
            </w:pPr>
            <w:r>
              <w:rPr>
                <w:sz w:val="19"/>
                <w:szCs w:val="19"/>
              </w:rPr>
              <w:t>1856</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10D5C23" w14:textId="77777777" w:rsidR="005E53AE" w:rsidRDefault="00000000">
            <w:pPr>
              <w:spacing w:line="252" w:lineRule="auto"/>
            </w:pPr>
            <w:r>
              <w:rPr>
                <w:sz w:val="19"/>
                <w:szCs w:val="19"/>
              </w:rPr>
              <w:t xml:space="preserve">Constitución </w:t>
            </w:r>
            <w:r>
              <w:rPr>
                <w:i/>
                <w:iCs/>
                <w:sz w:val="19"/>
                <w:szCs w:val="19"/>
              </w:rPr>
              <w:t>non nata</w:t>
            </w:r>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8946ED3" w14:textId="77777777" w:rsidR="005E53AE" w:rsidRDefault="00000000">
            <w:pPr>
              <w:spacing w:line="252" w:lineRule="auto"/>
            </w:pPr>
            <w:r>
              <w:rPr>
                <w:sz w:val="19"/>
                <w:szCs w:val="19"/>
              </w:rPr>
              <w:t>Aprobada por las Cortes, pero nunca llegó a promulgarse ni a entrar en vigor.</w:t>
            </w:r>
          </w:p>
        </w:tc>
      </w:tr>
      <w:tr w:rsidR="005E53AE" w14:paraId="4496F5F6"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7B8213" w14:textId="77777777" w:rsidR="005E53AE" w:rsidRDefault="00000000">
            <w:pPr>
              <w:spacing w:line="252" w:lineRule="auto"/>
            </w:pPr>
            <w:r>
              <w:rPr>
                <w:sz w:val="19"/>
                <w:szCs w:val="19"/>
              </w:rPr>
              <w:t>1869</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39E792" w14:textId="77777777" w:rsidR="005E53AE" w:rsidRDefault="00000000">
            <w:pPr>
              <w:spacing w:line="252" w:lineRule="auto"/>
            </w:pPr>
            <w:r>
              <w:rPr>
                <w:sz w:val="19"/>
                <w:szCs w:val="19"/>
              </w:rPr>
              <w:t>Constitución</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975BB15" w14:textId="77777777" w:rsidR="005E53AE" w:rsidRDefault="00000000">
            <w:pPr>
              <w:spacing w:line="252" w:lineRule="auto"/>
            </w:pPr>
            <w:r>
              <w:rPr>
                <w:sz w:val="19"/>
                <w:szCs w:val="19"/>
              </w:rPr>
              <w:t>Tras la Revolución de 1868 («La Gloriosa»). Considerada la primera constitución democrática: sufragio universal masculino, amplia tabla de derechos. Monarquía parlamentaria con Amadeo I de Saboya.</w:t>
            </w:r>
          </w:p>
        </w:tc>
      </w:tr>
      <w:tr w:rsidR="005E53AE" w14:paraId="3B564783"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E66B655" w14:textId="77777777" w:rsidR="005E53AE" w:rsidRDefault="00000000">
            <w:pPr>
              <w:spacing w:line="252" w:lineRule="auto"/>
            </w:pPr>
            <w:r>
              <w:rPr>
                <w:sz w:val="19"/>
                <w:szCs w:val="19"/>
              </w:rPr>
              <w:t>1873</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56DBE28" w14:textId="77777777" w:rsidR="005E53AE" w:rsidRDefault="00000000">
            <w:pPr>
              <w:spacing w:line="252" w:lineRule="auto"/>
            </w:pPr>
            <w:r>
              <w:rPr>
                <w:sz w:val="19"/>
                <w:szCs w:val="19"/>
              </w:rPr>
              <w:t>Proyecto de Constitución federal</w:t>
            </w:r>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E24F84D" w14:textId="77777777" w:rsidR="005E53AE" w:rsidRDefault="00000000">
            <w:pPr>
              <w:spacing w:line="252" w:lineRule="auto"/>
            </w:pPr>
            <w:r>
              <w:rPr>
                <w:sz w:val="19"/>
                <w:szCs w:val="19"/>
              </w:rPr>
              <w:t>Durante la I República (1873-1874). No llegó a aprobarse.</w:t>
            </w:r>
          </w:p>
        </w:tc>
      </w:tr>
      <w:tr w:rsidR="005E53AE" w14:paraId="2D37BBD3"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8024680" w14:textId="77777777" w:rsidR="005E53AE" w:rsidRDefault="00000000">
            <w:pPr>
              <w:spacing w:line="252" w:lineRule="auto"/>
            </w:pPr>
            <w:r>
              <w:rPr>
                <w:sz w:val="19"/>
                <w:szCs w:val="19"/>
              </w:rPr>
              <w:t>1876</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A579B82" w14:textId="77777777" w:rsidR="005E53AE" w:rsidRDefault="00000000">
            <w:pPr>
              <w:spacing w:line="252" w:lineRule="auto"/>
            </w:pPr>
            <w:r>
              <w:rPr>
                <w:sz w:val="19"/>
                <w:szCs w:val="19"/>
              </w:rPr>
              <w:t>Constitución</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F57935" w14:textId="77777777" w:rsidR="005E53AE" w:rsidRDefault="00000000">
            <w:pPr>
              <w:spacing w:line="252" w:lineRule="auto"/>
            </w:pPr>
            <w:r>
              <w:rPr>
                <w:sz w:val="19"/>
                <w:szCs w:val="19"/>
              </w:rPr>
              <w:t>Restauración borbónica (Cánovas). Soberanía compartida Rey-Cortes. Flexible y ambigua: fue la de vigencia más larga hasta 1923 (dictadura de Primo de Rivera).</w:t>
            </w:r>
          </w:p>
        </w:tc>
      </w:tr>
      <w:tr w:rsidR="005E53AE" w14:paraId="4E51D642"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E2D51C3" w14:textId="77777777" w:rsidR="005E53AE" w:rsidRDefault="00000000">
            <w:pPr>
              <w:spacing w:line="252" w:lineRule="auto"/>
            </w:pPr>
            <w:r>
              <w:rPr>
                <w:sz w:val="19"/>
                <w:szCs w:val="19"/>
              </w:rPr>
              <w:t>1931</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BA683F3" w14:textId="77777777" w:rsidR="005E53AE" w:rsidRDefault="00000000">
            <w:pPr>
              <w:spacing w:line="252" w:lineRule="auto"/>
            </w:pPr>
            <w:r>
              <w:rPr>
                <w:sz w:val="19"/>
                <w:szCs w:val="19"/>
              </w:rPr>
              <w:t>Constitución de la II República</w:t>
            </w:r>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E20E082" w14:textId="77777777" w:rsidR="005E53AE" w:rsidRDefault="00000000">
            <w:pPr>
              <w:spacing w:line="252" w:lineRule="auto"/>
            </w:pPr>
            <w:r>
              <w:rPr>
                <w:sz w:val="19"/>
                <w:szCs w:val="19"/>
              </w:rPr>
              <w:t>Cortes unicamerales, sufragio universal (incluido el femenino), amplia tabla de derechos, Tribunal de Garantías Constitucionales y posibilidad de regiones autónomas.</w:t>
            </w:r>
          </w:p>
        </w:tc>
      </w:tr>
      <w:tr w:rsidR="005E53AE" w14:paraId="32704973"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49585B5" w14:textId="77777777" w:rsidR="005E53AE" w:rsidRDefault="00000000">
            <w:pPr>
              <w:spacing w:line="252" w:lineRule="auto"/>
            </w:pPr>
            <w:r>
              <w:rPr>
                <w:sz w:val="19"/>
                <w:szCs w:val="19"/>
              </w:rPr>
              <w:t>1978</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374186" w14:textId="77777777" w:rsidR="005E53AE" w:rsidRDefault="00000000">
            <w:pPr>
              <w:spacing w:line="252" w:lineRule="auto"/>
            </w:pPr>
            <w:r>
              <w:rPr>
                <w:sz w:val="19"/>
                <w:szCs w:val="19"/>
              </w:rPr>
              <w:t>Constitución vigente</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D9AA8A" w14:textId="77777777" w:rsidR="005E53AE" w:rsidRDefault="00000000">
            <w:pPr>
              <w:spacing w:line="252" w:lineRule="auto"/>
            </w:pPr>
            <w:r>
              <w:rPr>
                <w:sz w:val="19"/>
                <w:szCs w:val="19"/>
              </w:rPr>
              <w:t>Consensuada, escrita, extensa, rígida, ratificada en referéndum.</w:t>
            </w:r>
          </w:p>
        </w:tc>
      </w:tr>
    </w:tbl>
    <w:p w14:paraId="18BE8809" w14:textId="77777777" w:rsidR="005E53AE" w:rsidRDefault="005E53AE">
      <w:pPr>
        <w:spacing w:after="80"/>
      </w:pPr>
    </w:p>
    <w:p w14:paraId="60759124" w14:textId="77777777" w:rsidR="005E53AE" w:rsidRDefault="00000000">
      <w:pPr>
        <w:spacing w:after="100" w:line="276" w:lineRule="auto"/>
        <w:jc w:val="both"/>
      </w:pPr>
      <w:r>
        <w:t xml:space="preserve">Entre 1939 y 1977 el régimen franquista careció de Constitución: se rigió por las </w:t>
      </w:r>
      <w:r>
        <w:rPr>
          <w:b/>
          <w:bCs/>
        </w:rPr>
        <w:t>Leyes Fundamentales del Reino</w:t>
      </w:r>
      <w:r>
        <w:t xml:space="preserve"> (ocho leyes aprobadas entre 1938 y 1967), sin separación de poderes ni reconocimiento efectivo de derechos.</w:t>
      </w:r>
    </w:p>
    <w:p w14:paraId="194E040C" w14:textId="77777777" w:rsidR="005E53AE" w:rsidRDefault="00000000">
      <w:pPr>
        <w:pStyle w:val="Ttulo2"/>
      </w:pPr>
      <w:r>
        <w:t>2.2. La Transición y el proceso constituyente</w:t>
      </w:r>
    </w:p>
    <w:p w14:paraId="60FDFE66" w14:textId="77777777" w:rsidR="005E53AE" w:rsidRDefault="00000000">
      <w:pPr>
        <w:spacing w:after="100" w:line="276" w:lineRule="auto"/>
        <w:jc w:val="both"/>
      </w:pPr>
      <w:r>
        <w:t xml:space="preserve">Tras la muerte de Francisco Franco (20 de noviembre de 1975), Juan Carlos I fue proclamado Rey el 22 de noviembre de 1975, conforme a la Ley de Sucesión en la Jefatura del Estado de 1947. En julio de 1976 el Rey nombró presidente del Gobierno a </w:t>
      </w:r>
      <w:r>
        <w:rPr>
          <w:b/>
          <w:bCs/>
        </w:rPr>
        <w:t>Adolfo Suárez</w:t>
      </w:r>
      <w:r>
        <w:t xml:space="preserve">, que impulsó la </w:t>
      </w:r>
      <w:r>
        <w:rPr>
          <w:b/>
          <w:bCs/>
        </w:rPr>
        <w:t>Ley 1/1977, de 4 de enero, para la Reforma Política</w:t>
      </w:r>
      <w:r>
        <w:t>, aprobada por las Cortes franquistas y ratificada en referéndum el 15 de diciembre de 1976. Esa ley, la octava Ley Fundamental, abrió la vía a unas Cortes democráticas.</w:t>
      </w:r>
    </w:p>
    <w:p w14:paraId="0B15782F" w14:textId="77777777" w:rsidR="005E53AE" w:rsidRDefault="00000000">
      <w:pPr>
        <w:spacing w:after="100" w:line="276" w:lineRule="auto"/>
        <w:jc w:val="both"/>
      </w:pPr>
      <w:r>
        <w:t xml:space="preserve">Las </w:t>
      </w:r>
      <w:r>
        <w:rPr>
          <w:b/>
          <w:bCs/>
        </w:rPr>
        <w:t>elecciones generales del 15 de junio de 1977</w:t>
      </w:r>
      <w:r>
        <w:t xml:space="preserve"> dieron lugar a unas Cortes que asumieron de hecho el papel constituyente. Ninguna fuerza obtuvo mayoría absoluta, lo que favoreció el consenso. El 14 de mayo de 1977 Don Juan de Borbón había renunciado a sus derechos dinásticos en favor de su hijo, lo que explica que el art. 57.1 CE se refiera a Juan Carlos I como «legítimo heredero de la dinastía histórica».</w:t>
      </w:r>
    </w:p>
    <w:p w14:paraId="51B0507B" w14:textId="77777777" w:rsidR="005E53AE" w:rsidRDefault="00000000">
      <w:pPr>
        <w:spacing w:after="100" w:line="276" w:lineRule="auto"/>
        <w:jc w:val="both"/>
      </w:pPr>
      <w:r>
        <w:lastRenderedPageBreak/>
        <w:t xml:space="preserve">La Comisión de Asuntos Constitucionales y Libertades Públicas del Congreso designó una </w:t>
      </w:r>
      <w:r>
        <w:rPr>
          <w:b/>
          <w:bCs/>
        </w:rPr>
        <w:t>ponencia de siete diputados</w:t>
      </w:r>
      <w:r>
        <w:t xml:space="preserve">, los llamados </w:t>
      </w:r>
      <w:r>
        <w:rPr>
          <w:b/>
          <w:bCs/>
        </w:rPr>
        <w:t>«padres de la Constitución»</w:t>
      </w:r>
      <w:r>
        <w:t>, que redactó el anteproyecto: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37"/>
        <w:gridCol w:w="5301"/>
      </w:tblGrid>
      <w:tr w:rsidR="005E53AE" w14:paraId="194EB3EF" w14:textId="77777777">
        <w:tblPrEx>
          <w:tblCellMar>
            <w:top w:w="0" w:type="dxa"/>
            <w:bottom w:w="0" w:type="dxa"/>
          </w:tblCellMar>
        </w:tblPrEx>
        <w:trPr>
          <w:cantSplit/>
          <w:tblHeader/>
        </w:trPr>
        <w:tc>
          <w:tcPr>
            <w:tcW w:w="433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40C5B5E" w14:textId="77777777" w:rsidR="005E53AE" w:rsidRDefault="00000000">
            <w:pPr>
              <w:spacing w:line="252" w:lineRule="auto"/>
            </w:pPr>
            <w:r>
              <w:rPr>
                <w:b/>
                <w:bCs/>
                <w:color w:val="FFFFFF"/>
                <w:sz w:val="19"/>
                <w:szCs w:val="19"/>
              </w:rPr>
              <w:t>Grupo político</w:t>
            </w:r>
          </w:p>
        </w:tc>
        <w:tc>
          <w:tcPr>
            <w:tcW w:w="530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91A1971" w14:textId="77777777" w:rsidR="005E53AE" w:rsidRDefault="00000000">
            <w:pPr>
              <w:spacing w:line="252" w:lineRule="auto"/>
            </w:pPr>
            <w:r>
              <w:rPr>
                <w:b/>
                <w:bCs/>
                <w:color w:val="FFFFFF"/>
                <w:sz w:val="19"/>
                <w:szCs w:val="19"/>
              </w:rPr>
              <w:t>Ponente</w:t>
            </w:r>
          </w:p>
        </w:tc>
      </w:tr>
      <w:tr w:rsidR="005E53AE" w14:paraId="4E0E3F94" w14:textId="77777777">
        <w:tblPrEx>
          <w:tblCellMar>
            <w:top w:w="0" w:type="dxa"/>
            <w:bottom w:w="0" w:type="dxa"/>
          </w:tblCellMar>
        </w:tblPrEx>
        <w:trPr>
          <w:cantSplit/>
        </w:trPr>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B598DEB" w14:textId="77777777" w:rsidR="005E53AE" w:rsidRDefault="00000000">
            <w:pPr>
              <w:spacing w:line="252" w:lineRule="auto"/>
            </w:pPr>
            <w:r>
              <w:rPr>
                <w:sz w:val="19"/>
                <w:szCs w:val="19"/>
              </w:rPr>
              <w:t>UCD</w:t>
            </w:r>
          </w:p>
        </w:tc>
        <w:tc>
          <w:tcPr>
            <w:tcW w:w="53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A6761E" w14:textId="77777777" w:rsidR="005E53AE" w:rsidRDefault="00000000">
            <w:pPr>
              <w:spacing w:line="252" w:lineRule="auto"/>
            </w:pPr>
            <w:r>
              <w:rPr>
                <w:sz w:val="19"/>
                <w:szCs w:val="19"/>
              </w:rPr>
              <w:t>Gabriel Cisneros Laborda</w:t>
            </w:r>
          </w:p>
        </w:tc>
      </w:tr>
      <w:tr w:rsidR="005E53AE" w14:paraId="762BED37" w14:textId="77777777">
        <w:tblPrEx>
          <w:tblCellMar>
            <w:top w:w="0" w:type="dxa"/>
            <w:bottom w:w="0" w:type="dxa"/>
          </w:tblCellMar>
        </w:tblPrEx>
        <w:trPr>
          <w:cantSplit/>
        </w:trPr>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3A9F313" w14:textId="77777777" w:rsidR="005E53AE" w:rsidRDefault="00000000">
            <w:pPr>
              <w:spacing w:line="252" w:lineRule="auto"/>
            </w:pPr>
            <w:r>
              <w:rPr>
                <w:sz w:val="19"/>
                <w:szCs w:val="19"/>
              </w:rPr>
              <w:t>UCD</w:t>
            </w:r>
          </w:p>
        </w:tc>
        <w:tc>
          <w:tcPr>
            <w:tcW w:w="530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9DEDF5D" w14:textId="77777777" w:rsidR="005E53AE" w:rsidRDefault="00000000">
            <w:pPr>
              <w:spacing w:line="252" w:lineRule="auto"/>
            </w:pPr>
            <w:r>
              <w:rPr>
                <w:sz w:val="19"/>
                <w:szCs w:val="19"/>
              </w:rPr>
              <w:t>José Pedro Pérez-Llorca</w:t>
            </w:r>
          </w:p>
        </w:tc>
      </w:tr>
      <w:tr w:rsidR="005E53AE" w14:paraId="7C013694" w14:textId="77777777">
        <w:tblPrEx>
          <w:tblCellMar>
            <w:top w:w="0" w:type="dxa"/>
            <w:bottom w:w="0" w:type="dxa"/>
          </w:tblCellMar>
        </w:tblPrEx>
        <w:trPr>
          <w:cantSplit/>
        </w:trPr>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384FB1" w14:textId="77777777" w:rsidR="005E53AE" w:rsidRDefault="00000000">
            <w:pPr>
              <w:spacing w:line="252" w:lineRule="auto"/>
            </w:pPr>
            <w:r>
              <w:rPr>
                <w:sz w:val="19"/>
                <w:szCs w:val="19"/>
              </w:rPr>
              <w:t>UCD</w:t>
            </w:r>
          </w:p>
        </w:tc>
        <w:tc>
          <w:tcPr>
            <w:tcW w:w="53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5604C1" w14:textId="77777777" w:rsidR="005E53AE" w:rsidRDefault="00000000">
            <w:pPr>
              <w:spacing w:line="252" w:lineRule="auto"/>
            </w:pPr>
            <w:r>
              <w:rPr>
                <w:sz w:val="19"/>
                <w:szCs w:val="19"/>
              </w:rPr>
              <w:t>Miguel Herrero y Rodríguez de Miñón</w:t>
            </w:r>
          </w:p>
        </w:tc>
      </w:tr>
      <w:tr w:rsidR="005E53AE" w14:paraId="572EC41C" w14:textId="77777777">
        <w:tblPrEx>
          <w:tblCellMar>
            <w:top w:w="0" w:type="dxa"/>
            <w:bottom w:w="0" w:type="dxa"/>
          </w:tblCellMar>
        </w:tblPrEx>
        <w:trPr>
          <w:cantSplit/>
        </w:trPr>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597BD22" w14:textId="77777777" w:rsidR="005E53AE" w:rsidRDefault="00000000">
            <w:pPr>
              <w:spacing w:line="252" w:lineRule="auto"/>
            </w:pPr>
            <w:r>
              <w:rPr>
                <w:sz w:val="19"/>
                <w:szCs w:val="19"/>
              </w:rPr>
              <w:t xml:space="preserve">Minoría Catalana (Pacte Democràtic </w:t>
            </w:r>
            <w:proofErr w:type="gramStart"/>
            <w:r>
              <w:rPr>
                <w:sz w:val="19"/>
                <w:szCs w:val="19"/>
              </w:rPr>
              <w:t>per Catalunya</w:t>
            </w:r>
            <w:proofErr w:type="gramEnd"/>
            <w:r>
              <w:rPr>
                <w:sz w:val="19"/>
                <w:szCs w:val="19"/>
              </w:rPr>
              <w:t>)</w:t>
            </w:r>
          </w:p>
        </w:tc>
        <w:tc>
          <w:tcPr>
            <w:tcW w:w="530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93F9473" w14:textId="77777777" w:rsidR="005E53AE" w:rsidRDefault="00000000">
            <w:pPr>
              <w:spacing w:line="252" w:lineRule="auto"/>
            </w:pPr>
            <w:r>
              <w:rPr>
                <w:sz w:val="19"/>
                <w:szCs w:val="19"/>
              </w:rPr>
              <w:t>Miquel Roca i Junyent</w:t>
            </w:r>
          </w:p>
        </w:tc>
      </w:tr>
      <w:tr w:rsidR="005E53AE" w14:paraId="36C7017E" w14:textId="77777777">
        <w:tblPrEx>
          <w:tblCellMar>
            <w:top w:w="0" w:type="dxa"/>
            <w:bottom w:w="0" w:type="dxa"/>
          </w:tblCellMar>
        </w:tblPrEx>
        <w:trPr>
          <w:cantSplit/>
        </w:trPr>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265930" w14:textId="77777777" w:rsidR="005E53AE" w:rsidRDefault="00000000">
            <w:pPr>
              <w:spacing w:line="252" w:lineRule="auto"/>
            </w:pPr>
            <w:r>
              <w:rPr>
                <w:sz w:val="19"/>
                <w:szCs w:val="19"/>
              </w:rPr>
              <w:t>Alianza Popular</w:t>
            </w:r>
          </w:p>
        </w:tc>
        <w:tc>
          <w:tcPr>
            <w:tcW w:w="53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238594F" w14:textId="77777777" w:rsidR="005E53AE" w:rsidRDefault="00000000">
            <w:pPr>
              <w:spacing w:line="252" w:lineRule="auto"/>
            </w:pPr>
            <w:r>
              <w:rPr>
                <w:sz w:val="19"/>
                <w:szCs w:val="19"/>
              </w:rPr>
              <w:t>Manuel Fraga Iribarne</w:t>
            </w:r>
          </w:p>
        </w:tc>
      </w:tr>
      <w:tr w:rsidR="005E53AE" w14:paraId="3B093C59" w14:textId="77777777">
        <w:tblPrEx>
          <w:tblCellMar>
            <w:top w:w="0" w:type="dxa"/>
            <w:bottom w:w="0" w:type="dxa"/>
          </w:tblCellMar>
        </w:tblPrEx>
        <w:trPr>
          <w:cantSplit/>
        </w:trPr>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9117CB" w14:textId="77777777" w:rsidR="005E53AE" w:rsidRDefault="00000000">
            <w:pPr>
              <w:spacing w:line="252" w:lineRule="auto"/>
            </w:pPr>
            <w:r>
              <w:rPr>
                <w:sz w:val="19"/>
                <w:szCs w:val="19"/>
              </w:rPr>
              <w:t>PSOE</w:t>
            </w:r>
          </w:p>
        </w:tc>
        <w:tc>
          <w:tcPr>
            <w:tcW w:w="530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84A7221" w14:textId="77777777" w:rsidR="005E53AE" w:rsidRDefault="00000000">
            <w:pPr>
              <w:spacing w:line="252" w:lineRule="auto"/>
            </w:pPr>
            <w:r>
              <w:rPr>
                <w:sz w:val="19"/>
                <w:szCs w:val="19"/>
              </w:rPr>
              <w:t>Gregorio Peces-Barba Martínez</w:t>
            </w:r>
          </w:p>
        </w:tc>
      </w:tr>
      <w:tr w:rsidR="005E53AE" w14:paraId="1C142A62" w14:textId="77777777">
        <w:tblPrEx>
          <w:tblCellMar>
            <w:top w:w="0" w:type="dxa"/>
            <w:bottom w:w="0" w:type="dxa"/>
          </w:tblCellMar>
        </w:tblPrEx>
        <w:trPr>
          <w:cantSplit/>
        </w:trPr>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C5CEC6F" w14:textId="77777777" w:rsidR="005E53AE" w:rsidRDefault="00000000">
            <w:pPr>
              <w:spacing w:line="252" w:lineRule="auto"/>
            </w:pPr>
            <w:r>
              <w:rPr>
                <w:sz w:val="19"/>
                <w:szCs w:val="19"/>
              </w:rPr>
              <w:t>PCE-PSUC</w:t>
            </w:r>
          </w:p>
        </w:tc>
        <w:tc>
          <w:tcPr>
            <w:tcW w:w="53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3E750D1" w14:textId="77777777" w:rsidR="005E53AE" w:rsidRDefault="00000000">
            <w:pPr>
              <w:spacing w:line="252" w:lineRule="auto"/>
            </w:pPr>
            <w:r>
              <w:rPr>
                <w:sz w:val="19"/>
                <w:szCs w:val="19"/>
              </w:rPr>
              <w:t>Jordi Solé Tura</w:t>
            </w:r>
          </w:p>
        </w:tc>
      </w:tr>
    </w:tbl>
    <w:p w14:paraId="4CAABDE1" w14:textId="77777777" w:rsidR="005E53AE" w:rsidRDefault="005E53AE">
      <w:pPr>
        <w:spacing w:after="80"/>
      </w:pPr>
    </w:p>
    <w:p w14:paraId="4D433721" w14:textId="77777777" w:rsidR="005E53AE" w:rsidRDefault="00000000">
      <w:pPr>
        <w:spacing w:after="100" w:line="276" w:lineRule="auto"/>
        <w:jc w:val="both"/>
      </w:pPr>
      <w:r>
        <w:t xml:space="preserve">El texto se debatió en la Comisión y en el Pleno del Congreso, después en el Senado y, por las discrepancias entre ambas cámaras, en una </w:t>
      </w:r>
      <w:r>
        <w:rPr>
          <w:b/>
          <w:bCs/>
        </w:rPr>
        <w:t>Comisión Mixta Congreso-Senado</w:t>
      </w:r>
      <w:r>
        <w:t xml:space="preserve">. El texto definitivo se aprobó el </w:t>
      </w:r>
      <w:r>
        <w:rPr>
          <w:b/>
          <w:bCs/>
        </w:rPr>
        <w:t>31 de octubre de 1978</w:t>
      </w:r>
      <w:r>
        <w:t xml:space="preserve"> en sesiones separadas de ambas cámaras: en el Congreso, 325 votos a favor, 6 en contra y 14 abstenciones; en el Senado, 226 a favor, 5 en contra y 8 abstenciones. El preámbulo se atribuye a </w:t>
      </w:r>
      <w:r>
        <w:rPr>
          <w:b/>
          <w:bCs/>
        </w:rPr>
        <w:t>Enrique Tierno Galván</w:t>
      </w:r>
      <w:r>
        <w:t>.</w:t>
      </w:r>
    </w:p>
    <w:p w14:paraId="26A6D763" w14:textId="77777777" w:rsidR="005E53AE" w:rsidRDefault="00000000">
      <w:pPr>
        <w:pStyle w:val="Ttulo2"/>
      </w:pPr>
      <w:r>
        <w:t>2.3. Fechas clave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5E53AE" w14:paraId="0C61FA8E"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9A1C81B" w14:textId="77777777" w:rsidR="005E53AE" w:rsidRDefault="00000000">
            <w:pPr>
              <w:spacing w:line="252" w:lineRule="auto"/>
            </w:pPr>
            <w:r>
              <w:rPr>
                <w:b/>
                <w:bCs/>
                <w:color w:val="FFFFFF"/>
                <w:sz w:val="19"/>
                <w:szCs w:val="19"/>
              </w:rPr>
              <w:t>Fecha</w:t>
            </w:r>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E869729" w14:textId="77777777" w:rsidR="005E53AE" w:rsidRDefault="00000000">
            <w:pPr>
              <w:spacing w:line="252" w:lineRule="auto"/>
            </w:pPr>
            <w:r>
              <w:rPr>
                <w:b/>
                <w:bCs/>
                <w:color w:val="FFFFFF"/>
                <w:sz w:val="19"/>
                <w:szCs w:val="19"/>
              </w:rPr>
              <w:t>Hito</w:t>
            </w:r>
          </w:p>
        </w:tc>
      </w:tr>
      <w:tr w:rsidR="005E53AE" w14:paraId="5EFCFEF9"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5D5DA67" w14:textId="77777777" w:rsidR="005E53AE" w:rsidRDefault="00000000">
            <w:pPr>
              <w:spacing w:line="252" w:lineRule="auto"/>
            </w:pPr>
            <w:r>
              <w:rPr>
                <w:sz w:val="19"/>
                <w:szCs w:val="19"/>
              </w:rPr>
              <w:t>31 de octubre de 1978</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8285978" w14:textId="77777777" w:rsidR="005E53AE" w:rsidRDefault="00000000">
            <w:pPr>
              <w:spacing w:line="252" w:lineRule="auto"/>
            </w:pPr>
            <w:r>
              <w:rPr>
                <w:sz w:val="19"/>
                <w:szCs w:val="19"/>
              </w:rPr>
              <w:t>Aprobación por las Cortes (Congreso y Senado en sesiones separadas)</w:t>
            </w:r>
          </w:p>
        </w:tc>
      </w:tr>
      <w:tr w:rsidR="005E53AE" w14:paraId="2EDD122A"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ACE8102" w14:textId="77777777" w:rsidR="005E53AE" w:rsidRDefault="00000000">
            <w:pPr>
              <w:spacing w:line="252" w:lineRule="auto"/>
            </w:pPr>
            <w:r>
              <w:rPr>
                <w:sz w:val="19"/>
                <w:szCs w:val="19"/>
              </w:rPr>
              <w:t>6 de diciembre de 1978</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F37E871" w14:textId="77777777" w:rsidR="005E53AE" w:rsidRDefault="00000000">
            <w:pPr>
              <w:spacing w:line="252" w:lineRule="auto"/>
            </w:pPr>
            <w:r>
              <w:rPr>
                <w:b/>
                <w:bCs/>
                <w:sz w:val="19"/>
                <w:szCs w:val="19"/>
              </w:rPr>
              <w:t>Ratificación en referéndum</w:t>
            </w:r>
            <w:r>
              <w:rPr>
                <w:sz w:val="19"/>
                <w:szCs w:val="19"/>
              </w:rPr>
              <w:t>: 87,78 % de votos afirmativos (participación del 67,11 %). Es el Día de la Constitución</w:t>
            </w:r>
          </w:p>
        </w:tc>
      </w:tr>
      <w:tr w:rsidR="005E53AE" w14:paraId="49AE03A6"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0EAA4C" w14:textId="77777777" w:rsidR="005E53AE" w:rsidRDefault="00000000">
            <w:pPr>
              <w:spacing w:line="252" w:lineRule="auto"/>
            </w:pPr>
            <w:r>
              <w:rPr>
                <w:sz w:val="19"/>
                <w:szCs w:val="19"/>
              </w:rPr>
              <w:t>27 de diciembre de 1978</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A82C08" w14:textId="77777777" w:rsidR="005E53AE" w:rsidRDefault="00000000">
            <w:pPr>
              <w:spacing w:line="252" w:lineRule="auto"/>
            </w:pPr>
            <w:r>
              <w:rPr>
                <w:b/>
                <w:bCs/>
                <w:sz w:val="19"/>
                <w:szCs w:val="19"/>
              </w:rPr>
              <w:t>Sanción y promulgación</w:t>
            </w:r>
            <w:r>
              <w:rPr>
                <w:sz w:val="19"/>
                <w:szCs w:val="19"/>
              </w:rPr>
              <w:t xml:space="preserve"> por el Rey ante las Cortes</w:t>
            </w:r>
          </w:p>
        </w:tc>
      </w:tr>
      <w:tr w:rsidR="005E53AE" w14:paraId="0690518C"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3CEE1DB" w14:textId="77777777" w:rsidR="005E53AE" w:rsidRDefault="00000000">
            <w:pPr>
              <w:spacing w:line="252" w:lineRule="auto"/>
            </w:pPr>
            <w:r>
              <w:rPr>
                <w:sz w:val="19"/>
                <w:szCs w:val="19"/>
              </w:rPr>
              <w:t>29 de diciembre de 1978</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2BB4D47" w14:textId="77777777" w:rsidR="005E53AE" w:rsidRDefault="00000000">
            <w:pPr>
              <w:spacing w:line="252" w:lineRule="auto"/>
            </w:pPr>
            <w:r>
              <w:rPr>
                <w:b/>
                <w:bCs/>
                <w:sz w:val="19"/>
                <w:szCs w:val="19"/>
              </w:rPr>
              <w:t>Publicación en el BOE</w:t>
            </w:r>
            <w:r>
              <w:rPr>
                <w:sz w:val="19"/>
                <w:szCs w:val="19"/>
              </w:rPr>
              <w:t xml:space="preserve"> y </w:t>
            </w:r>
            <w:r>
              <w:rPr>
                <w:b/>
                <w:bCs/>
                <w:sz w:val="19"/>
                <w:szCs w:val="19"/>
              </w:rPr>
              <w:t>entrada en vigor</w:t>
            </w:r>
            <w:r>
              <w:rPr>
                <w:sz w:val="19"/>
                <w:szCs w:val="19"/>
              </w:rPr>
              <w:t xml:space="preserve"> (disposición final: el mismo día de la publicación)</w:t>
            </w:r>
          </w:p>
        </w:tc>
      </w:tr>
    </w:tbl>
    <w:p w14:paraId="6995168A" w14:textId="77777777" w:rsidR="005E53AE" w:rsidRDefault="005E53A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203FE74E" w14:textId="77777777">
        <w:tblPrEx>
          <w:tblCellMar>
            <w:top w:w="0" w:type="dxa"/>
            <w:bottom w:w="0" w:type="dxa"/>
          </w:tblCellMar>
        </w:tblPrEx>
        <w:tc>
          <w:tcPr>
            <w:tcW w:w="9638" w:type="dxa"/>
            <w:tcBorders>
              <w:top w:val="single" w:sz="4" w:space="0" w:color="375623"/>
              <w:left w:val="single" w:sz="24" w:space="0" w:color="375623"/>
              <w:bottom w:val="single" w:sz="4" w:space="0" w:color="375623"/>
              <w:right w:val="single" w:sz="4" w:space="0" w:color="375623"/>
            </w:tcBorders>
            <w:shd w:val="clear" w:color="auto" w:fill="E2EFDA"/>
            <w:tcMar>
              <w:top w:w="100" w:type="dxa"/>
              <w:left w:w="160" w:type="dxa"/>
              <w:bottom w:w="60" w:type="dxa"/>
              <w:right w:w="160" w:type="dxa"/>
            </w:tcMar>
          </w:tcPr>
          <w:p w14:paraId="178E8C32" w14:textId="77777777" w:rsidR="005E53AE" w:rsidRDefault="00000000">
            <w:pPr>
              <w:keepNext/>
              <w:spacing w:after="80"/>
            </w:pPr>
            <w:r>
              <w:rPr>
                <w:b/>
                <w:bCs/>
                <w:color w:val="375623"/>
              </w:rPr>
              <w:t>CLAVE</w:t>
            </w:r>
          </w:p>
          <w:p w14:paraId="52A50865" w14:textId="77777777" w:rsidR="005E53AE" w:rsidRDefault="00000000">
            <w:pPr>
              <w:spacing w:after="100" w:line="276" w:lineRule="auto"/>
              <w:jc w:val="both"/>
            </w:pPr>
            <w:r>
              <w:t xml:space="preserve">Aprobada el 31-10, </w:t>
            </w:r>
            <w:r>
              <w:rPr>
                <w:b/>
                <w:bCs/>
              </w:rPr>
              <w:t>referéndum el 6-12</w:t>
            </w:r>
            <w:r>
              <w:t xml:space="preserve">, </w:t>
            </w:r>
            <w:r>
              <w:rPr>
                <w:b/>
                <w:bCs/>
              </w:rPr>
              <w:t>sancionada el 27-12</w:t>
            </w:r>
            <w:r>
              <w:t xml:space="preserve">, </w:t>
            </w:r>
            <w:r>
              <w:rPr>
                <w:b/>
                <w:bCs/>
              </w:rPr>
              <w:t>publicada y en vigor el 29-12</w:t>
            </w:r>
            <w:r>
              <w:t xml:space="preserve"> de 1978. La entrada en vigor coincide con la publicación en el BOE porque así lo dispone su disposición final; no hay </w:t>
            </w:r>
            <w:r>
              <w:rPr>
                <w:i/>
                <w:iCs/>
              </w:rPr>
              <w:t>vacatio legis</w:t>
            </w:r>
            <w:r>
              <w:t>.</w:t>
            </w:r>
          </w:p>
        </w:tc>
      </w:tr>
    </w:tbl>
    <w:p w14:paraId="4E99624B" w14:textId="77777777" w:rsidR="005E53AE" w:rsidRDefault="005E53AE">
      <w:pPr>
        <w:spacing w:after="80"/>
      </w:pPr>
    </w:p>
    <w:p w14:paraId="6D5CB19B" w14:textId="77777777" w:rsidR="005E53AE" w:rsidRDefault="00000000">
      <w:r>
        <w:br w:type="page"/>
      </w:r>
    </w:p>
    <w:p w14:paraId="181689C3" w14:textId="77777777" w:rsidR="005E53AE" w:rsidRDefault="00000000">
      <w:pPr>
        <w:pStyle w:val="Ttulo1"/>
      </w:pPr>
      <w:r>
        <w:t>3. Características, estructura y reforma de la Constitución</w:t>
      </w:r>
    </w:p>
    <w:p w14:paraId="33AFBA75" w14:textId="77777777" w:rsidR="005E53AE" w:rsidRDefault="00000000">
      <w:pPr>
        <w:pStyle w:val="Ttulo2"/>
      </w:pPr>
      <w:r>
        <w:t>3.1. Características</w:t>
      </w:r>
    </w:p>
    <w:p w14:paraId="7790F251" w14:textId="77777777" w:rsidR="005E53AE" w:rsidRDefault="00000000">
      <w:pPr>
        <w:pStyle w:val="Prrafodelista"/>
        <w:numPr>
          <w:ilvl w:val="0"/>
          <w:numId w:val="2"/>
        </w:numPr>
        <w:spacing w:after="60" w:line="264" w:lineRule="auto"/>
      </w:pPr>
      <w:r>
        <w:rPr>
          <w:b/>
          <w:bCs/>
        </w:rPr>
        <w:t>Escrita y codificada</w:t>
      </w:r>
      <w:r>
        <w:t>: se recoge en un único documento.</w:t>
      </w:r>
    </w:p>
    <w:p w14:paraId="0EAD0923" w14:textId="77777777" w:rsidR="005E53AE" w:rsidRDefault="00000000">
      <w:pPr>
        <w:pStyle w:val="Prrafodelista"/>
        <w:numPr>
          <w:ilvl w:val="0"/>
          <w:numId w:val="2"/>
        </w:numPr>
        <w:spacing w:after="60" w:line="264" w:lineRule="auto"/>
      </w:pPr>
      <w:r>
        <w:rPr>
          <w:b/>
          <w:bCs/>
        </w:rPr>
        <w:t>Extensa</w:t>
      </w:r>
      <w:r>
        <w:t>: 169 artículos, más que la mayoría de las constituciones de su entorno, por la voluntad de cerrar en el texto los acuerdos del consenso.</w:t>
      </w:r>
    </w:p>
    <w:p w14:paraId="1F4432FF" w14:textId="77777777" w:rsidR="005E53AE" w:rsidRDefault="00000000">
      <w:pPr>
        <w:pStyle w:val="Prrafodelista"/>
        <w:numPr>
          <w:ilvl w:val="0"/>
          <w:numId w:val="2"/>
        </w:numPr>
        <w:spacing w:after="60" w:line="264" w:lineRule="auto"/>
      </w:pPr>
      <w:r>
        <w:rPr>
          <w:b/>
          <w:bCs/>
        </w:rPr>
        <w:t>Consensuada</w:t>
      </w:r>
      <w:r>
        <w:t>: fruto del acuerdo de las principales fuerzas políticas, frente a las constituciones «de partido» del siglo XIX.</w:t>
      </w:r>
    </w:p>
    <w:p w14:paraId="16652BB8" w14:textId="77777777" w:rsidR="005E53AE" w:rsidRDefault="00000000">
      <w:pPr>
        <w:pStyle w:val="Prrafodelista"/>
        <w:numPr>
          <w:ilvl w:val="0"/>
          <w:numId w:val="2"/>
        </w:numPr>
        <w:spacing w:after="60" w:line="264" w:lineRule="auto"/>
      </w:pPr>
      <w:r>
        <w:rPr>
          <w:b/>
          <w:bCs/>
        </w:rPr>
        <w:t>Derivada</w:t>
      </w:r>
      <w:r>
        <w:t>: se inspira en otras constituciones, sobre todo la Ley Fundamental de Bonn de 1949 (Estado social, moción de censura constructiva, Tribunal Constitucional), la Constitución italiana de 1947, la portuguesa de 1976 y la española de 1931.</w:t>
      </w:r>
    </w:p>
    <w:p w14:paraId="424AE578" w14:textId="77777777" w:rsidR="005E53AE" w:rsidRDefault="00000000">
      <w:pPr>
        <w:pStyle w:val="Prrafodelista"/>
        <w:numPr>
          <w:ilvl w:val="0"/>
          <w:numId w:val="2"/>
        </w:numPr>
        <w:spacing w:after="60" w:line="264" w:lineRule="auto"/>
      </w:pPr>
      <w:r>
        <w:rPr>
          <w:b/>
          <w:bCs/>
        </w:rPr>
        <w:t>Normativa</w:t>
      </w:r>
      <w:r>
        <w:t>: es una norma jurídica directamente aplicable, no un mero programa político. Vincula a ciudadanos y poderes públicos (art. 9.1) y deroga cuanto se le oponga (disposición derogatoria 3).</w:t>
      </w:r>
    </w:p>
    <w:p w14:paraId="4E520C34" w14:textId="77777777" w:rsidR="005E53AE" w:rsidRDefault="00000000">
      <w:pPr>
        <w:pStyle w:val="Prrafodelista"/>
        <w:numPr>
          <w:ilvl w:val="0"/>
          <w:numId w:val="2"/>
        </w:numPr>
        <w:spacing w:after="60" w:line="264" w:lineRule="auto"/>
      </w:pPr>
      <w:r>
        <w:rPr>
          <w:b/>
          <w:bCs/>
        </w:rPr>
        <w:t>Democrática o popular</w:t>
      </w:r>
      <w:r>
        <w:t>: nace de la soberanía nacional que reside en el pueblo (art. 1.2) y fue ratificada en referéndum.</w:t>
      </w:r>
    </w:p>
    <w:p w14:paraId="3CAAF80A" w14:textId="77777777" w:rsidR="005E53AE" w:rsidRDefault="00000000">
      <w:pPr>
        <w:pStyle w:val="Prrafodelista"/>
        <w:numPr>
          <w:ilvl w:val="0"/>
          <w:numId w:val="2"/>
        </w:numPr>
        <w:spacing w:after="60" w:line="264" w:lineRule="auto"/>
      </w:pPr>
      <w:r>
        <w:rPr>
          <w:b/>
          <w:bCs/>
        </w:rPr>
        <w:t>Monárquica y parlamentaria</w:t>
      </w:r>
      <w:r>
        <w:t>: la Jefatura del Estado es hereditaria, pero el Rey carece de poderes efectivos de decisión.</w:t>
      </w:r>
    </w:p>
    <w:p w14:paraId="05FA669C" w14:textId="77777777" w:rsidR="005E53AE" w:rsidRDefault="00000000">
      <w:pPr>
        <w:pStyle w:val="Prrafodelista"/>
        <w:numPr>
          <w:ilvl w:val="0"/>
          <w:numId w:val="2"/>
        </w:numPr>
        <w:spacing w:after="60" w:line="264" w:lineRule="auto"/>
      </w:pPr>
      <w:r>
        <w:rPr>
          <w:b/>
          <w:bCs/>
        </w:rPr>
        <w:t>Autonomista</w:t>
      </w:r>
      <w:r>
        <w:t>: reconoce el derecho a la autonomía de nacionalidades y regiones (art. 2) y abre el Estado autonómico (Título VIII).</w:t>
      </w:r>
    </w:p>
    <w:p w14:paraId="723F3361" w14:textId="77777777" w:rsidR="005E53AE" w:rsidRDefault="00000000">
      <w:pPr>
        <w:pStyle w:val="Prrafodelista"/>
        <w:numPr>
          <w:ilvl w:val="0"/>
          <w:numId w:val="2"/>
        </w:numPr>
        <w:spacing w:after="60" w:line="264" w:lineRule="auto"/>
      </w:pPr>
      <w:r>
        <w:rPr>
          <w:b/>
          <w:bCs/>
        </w:rPr>
        <w:t>Socialmente transformadora</w:t>
      </w:r>
      <w:r>
        <w:t>: el Estado social obliga a los poderes públicos a remover los obstáculos que impiden la libertad y la igualdad reales (art. 9.2).</w:t>
      </w:r>
    </w:p>
    <w:p w14:paraId="7DA2FFBA" w14:textId="77777777" w:rsidR="005E53AE" w:rsidRDefault="00000000">
      <w:pPr>
        <w:pStyle w:val="Prrafodelista"/>
        <w:numPr>
          <w:ilvl w:val="0"/>
          <w:numId w:val="2"/>
        </w:numPr>
        <w:spacing w:after="60" w:line="264" w:lineRule="auto"/>
      </w:pPr>
      <w:r>
        <w:rPr>
          <w:b/>
          <w:bCs/>
        </w:rPr>
        <w:t>Abierta</w:t>
      </w:r>
      <w:r>
        <w:t>: muchos preceptos remiten a leyes de desarrollo (reservas de ley ordinaria u orgánica).</w:t>
      </w:r>
    </w:p>
    <w:p w14:paraId="71398D8F" w14:textId="77777777" w:rsidR="005E53AE" w:rsidRDefault="00000000">
      <w:pPr>
        <w:pStyle w:val="Prrafodelista"/>
        <w:numPr>
          <w:ilvl w:val="0"/>
          <w:numId w:val="2"/>
        </w:numPr>
        <w:spacing w:after="60" w:line="264" w:lineRule="auto"/>
      </w:pPr>
      <w:r>
        <w:rPr>
          <w:b/>
          <w:bCs/>
        </w:rPr>
        <w:t>Rígida</w:t>
      </w:r>
      <w:r>
        <w:t xml:space="preserve">: su reforma exige procedimientos especiales y mayorías reforzadas (Título X), distintos del procedimiento legislativo ordinario. Una constitución </w:t>
      </w:r>
      <w:r>
        <w:rPr>
          <w:b/>
          <w:bCs/>
        </w:rPr>
        <w:t>flexible</w:t>
      </w:r>
      <w:r>
        <w:t xml:space="preserve"> es la que puede modificarse como una ley ordinaria (caso de la de 1876).</w:t>
      </w:r>
    </w:p>
    <w:p w14:paraId="47F8A50E" w14:textId="77777777" w:rsidR="005E53AE" w:rsidRDefault="00000000">
      <w:pPr>
        <w:pStyle w:val="Ttulo2"/>
      </w:pPr>
      <w:r>
        <w:t>3.2. Estructura</w:t>
      </w:r>
    </w:p>
    <w:p w14:paraId="28E0D88A" w14:textId="77777777" w:rsidR="005E53AE" w:rsidRDefault="00000000">
      <w:pPr>
        <w:spacing w:after="100" w:line="276" w:lineRule="auto"/>
        <w:jc w:val="both"/>
      </w:pPr>
      <w:r>
        <w:t xml:space="preserve">La CE se compone de un </w:t>
      </w:r>
      <w:r>
        <w:rPr>
          <w:b/>
          <w:bCs/>
        </w:rPr>
        <w:t>Preámbulo</w:t>
      </w:r>
      <w:r>
        <w:t xml:space="preserve">, </w:t>
      </w:r>
      <w:r>
        <w:rPr>
          <w:b/>
          <w:bCs/>
        </w:rPr>
        <w:t>169 artículos</w:t>
      </w:r>
      <w:r>
        <w:t xml:space="preserve"> distribuidos en </w:t>
      </w:r>
      <w:r>
        <w:rPr>
          <w:b/>
          <w:bCs/>
        </w:rPr>
        <w:t>11 títulos</w:t>
      </w:r>
      <w:r>
        <w:t xml:space="preserve"> (un Título Preliminar y diez numerados), </w:t>
      </w:r>
      <w:r>
        <w:rPr>
          <w:b/>
          <w:bCs/>
        </w:rPr>
        <w:t>4 disposiciones adicionales</w:t>
      </w:r>
      <w:r>
        <w:t xml:space="preserve">, </w:t>
      </w:r>
      <w:r>
        <w:rPr>
          <w:b/>
          <w:bCs/>
        </w:rPr>
        <w:t>9 transitorias</w:t>
      </w:r>
      <w:r>
        <w:t xml:space="preserve">, </w:t>
      </w:r>
      <w:r>
        <w:rPr>
          <w:b/>
          <w:bCs/>
        </w:rPr>
        <w:t>1 derogatoria</w:t>
      </w:r>
      <w:r>
        <w:t xml:space="preserve"> y </w:t>
      </w:r>
      <w:r>
        <w:rPr>
          <w:b/>
          <w:bCs/>
        </w:rPr>
        <w:t>1 final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4626"/>
        <w:gridCol w:w="1445"/>
        <w:gridCol w:w="1447"/>
      </w:tblGrid>
      <w:tr w:rsidR="005E53AE" w14:paraId="784F49A2"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4DFE06D" w14:textId="77777777" w:rsidR="005E53AE" w:rsidRDefault="00000000">
            <w:pPr>
              <w:spacing w:line="252" w:lineRule="auto"/>
            </w:pPr>
            <w:r>
              <w:rPr>
                <w:b/>
                <w:bCs/>
                <w:color w:val="FFFFFF"/>
                <w:sz w:val="19"/>
                <w:szCs w:val="19"/>
              </w:rPr>
              <w:t>Título</w:t>
            </w:r>
          </w:p>
        </w:tc>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2BB19B94" w14:textId="77777777" w:rsidR="005E53AE" w:rsidRDefault="00000000">
            <w:pPr>
              <w:spacing w:line="252" w:lineRule="auto"/>
            </w:pPr>
            <w:r>
              <w:rPr>
                <w:b/>
                <w:bCs/>
                <w:color w:val="FFFFFF"/>
                <w:sz w:val="19"/>
                <w:szCs w:val="19"/>
              </w:rPr>
              <w:t>Contenido</w:t>
            </w:r>
          </w:p>
        </w:tc>
        <w:tc>
          <w:tcPr>
            <w:tcW w:w="144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7AA3868" w14:textId="77777777" w:rsidR="005E53AE" w:rsidRDefault="00000000">
            <w:pPr>
              <w:spacing w:line="252" w:lineRule="auto"/>
            </w:pPr>
            <w:r>
              <w:rPr>
                <w:b/>
                <w:bCs/>
                <w:color w:val="FFFFFF"/>
                <w:sz w:val="19"/>
                <w:szCs w:val="19"/>
              </w:rPr>
              <w:t>Artículos</w:t>
            </w:r>
          </w:p>
        </w:tc>
        <w:tc>
          <w:tcPr>
            <w:tcW w:w="14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842DE19" w14:textId="77777777" w:rsidR="005E53AE" w:rsidRDefault="00000000">
            <w:pPr>
              <w:spacing w:line="252" w:lineRule="auto"/>
            </w:pPr>
            <w:r>
              <w:rPr>
                <w:b/>
                <w:bCs/>
                <w:color w:val="FFFFFF"/>
                <w:sz w:val="19"/>
                <w:szCs w:val="19"/>
              </w:rPr>
              <w:t>Parte</w:t>
            </w:r>
          </w:p>
        </w:tc>
      </w:tr>
      <w:tr w:rsidR="005E53AE" w14:paraId="15C2355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4C8C2EA" w14:textId="77777777" w:rsidR="005E53AE" w:rsidRDefault="00000000">
            <w:pPr>
              <w:spacing w:line="252" w:lineRule="auto"/>
            </w:pPr>
            <w:r>
              <w:rPr>
                <w:sz w:val="19"/>
                <w:szCs w:val="19"/>
              </w:rPr>
              <w:t>Preliminar</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4EA569C" w14:textId="77777777" w:rsidR="005E53AE" w:rsidRDefault="00000000">
            <w:pPr>
              <w:spacing w:line="252" w:lineRule="auto"/>
            </w:pPr>
            <w:r>
              <w:rPr>
                <w:sz w:val="19"/>
                <w:szCs w:val="19"/>
              </w:rPr>
              <w:t>Principios generales</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098313" w14:textId="77777777" w:rsidR="005E53AE" w:rsidRDefault="00000000">
            <w:pPr>
              <w:spacing w:line="252" w:lineRule="auto"/>
            </w:pPr>
            <w:r>
              <w:rPr>
                <w:sz w:val="19"/>
                <w:szCs w:val="19"/>
              </w:rPr>
              <w:t>1 a 9</w:t>
            </w: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0F65907" w14:textId="77777777" w:rsidR="005E53AE" w:rsidRDefault="00000000">
            <w:pPr>
              <w:spacing w:line="252" w:lineRule="auto"/>
            </w:pPr>
            <w:r>
              <w:rPr>
                <w:sz w:val="19"/>
                <w:szCs w:val="19"/>
              </w:rPr>
              <w:t>Dogmática</w:t>
            </w:r>
          </w:p>
        </w:tc>
      </w:tr>
      <w:tr w:rsidR="005E53AE" w14:paraId="7C09BB7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6841ABF" w14:textId="77777777" w:rsidR="005E53AE" w:rsidRDefault="00000000">
            <w:pPr>
              <w:spacing w:line="252" w:lineRule="auto"/>
            </w:pPr>
            <w:r>
              <w:rPr>
                <w:sz w:val="19"/>
                <w:szCs w:val="19"/>
              </w:rPr>
              <w:t>I</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0305AD" w14:textId="77777777" w:rsidR="005E53AE" w:rsidRDefault="00000000">
            <w:pPr>
              <w:spacing w:line="252" w:lineRule="auto"/>
            </w:pPr>
            <w:r>
              <w:rPr>
                <w:sz w:val="19"/>
                <w:szCs w:val="19"/>
              </w:rPr>
              <w:t>De los derechos y deberes fundamentales</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FFD9416" w14:textId="77777777" w:rsidR="005E53AE" w:rsidRDefault="00000000">
            <w:pPr>
              <w:spacing w:line="252" w:lineRule="auto"/>
            </w:pPr>
            <w:r>
              <w:rPr>
                <w:sz w:val="19"/>
                <w:szCs w:val="19"/>
              </w:rPr>
              <w:t>10 a 55</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E2712D1" w14:textId="77777777" w:rsidR="005E53AE" w:rsidRDefault="00000000">
            <w:pPr>
              <w:spacing w:line="252" w:lineRule="auto"/>
            </w:pPr>
            <w:r>
              <w:rPr>
                <w:sz w:val="19"/>
                <w:szCs w:val="19"/>
              </w:rPr>
              <w:t>Dogmática</w:t>
            </w:r>
          </w:p>
        </w:tc>
      </w:tr>
      <w:tr w:rsidR="005E53AE" w14:paraId="2801A8C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C69680C" w14:textId="77777777" w:rsidR="005E53AE" w:rsidRDefault="00000000">
            <w:pPr>
              <w:spacing w:line="252" w:lineRule="auto"/>
            </w:pPr>
            <w:r>
              <w:rPr>
                <w:sz w:val="19"/>
                <w:szCs w:val="19"/>
              </w:rPr>
              <w:t>II</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2C9679C" w14:textId="77777777" w:rsidR="005E53AE" w:rsidRDefault="00000000">
            <w:pPr>
              <w:spacing w:line="252" w:lineRule="auto"/>
            </w:pPr>
            <w:r>
              <w:rPr>
                <w:sz w:val="19"/>
                <w:szCs w:val="19"/>
              </w:rPr>
              <w:t>De la Corona</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3987794" w14:textId="77777777" w:rsidR="005E53AE" w:rsidRDefault="00000000">
            <w:pPr>
              <w:spacing w:line="252" w:lineRule="auto"/>
            </w:pPr>
            <w:r>
              <w:rPr>
                <w:sz w:val="19"/>
                <w:szCs w:val="19"/>
              </w:rPr>
              <w:t>56 a 65</w:t>
            </w: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30538A" w14:textId="77777777" w:rsidR="005E53AE" w:rsidRDefault="00000000">
            <w:pPr>
              <w:spacing w:line="252" w:lineRule="auto"/>
            </w:pPr>
            <w:r>
              <w:rPr>
                <w:sz w:val="19"/>
                <w:szCs w:val="19"/>
              </w:rPr>
              <w:t>Orgánica</w:t>
            </w:r>
          </w:p>
        </w:tc>
      </w:tr>
      <w:tr w:rsidR="005E53AE" w14:paraId="50801C4A"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2B3C2DC" w14:textId="77777777" w:rsidR="005E53AE" w:rsidRDefault="00000000">
            <w:pPr>
              <w:spacing w:line="252" w:lineRule="auto"/>
            </w:pPr>
            <w:r>
              <w:rPr>
                <w:sz w:val="19"/>
                <w:szCs w:val="19"/>
              </w:rPr>
              <w:t>III</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476E74" w14:textId="77777777" w:rsidR="005E53AE" w:rsidRDefault="00000000">
            <w:pPr>
              <w:spacing w:line="252" w:lineRule="auto"/>
            </w:pPr>
            <w:r>
              <w:rPr>
                <w:sz w:val="19"/>
                <w:szCs w:val="19"/>
              </w:rPr>
              <w:t>De las Cortes Generales</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0652DA2" w14:textId="77777777" w:rsidR="005E53AE" w:rsidRDefault="00000000">
            <w:pPr>
              <w:spacing w:line="252" w:lineRule="auto"/>
            </w:pPr>
            <w:r>
              <w:rPr>
                <w:sz w:val="19"/>
                <w:szCs w:val="19"/>
              </w:rPr>
              <w:t>66 a 96</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494835C" w14:textId="77777777" w:rsidR="005E53AE" w:rsidRDefault="00000000">
            <w:pPr>
              <w:spacing w:line="252" w:lineRule="auto"/>
            </w:pPr>
            <w:r>
              <w:rPr>
                <w:sz w:val="19"/>
                <w:szCs w:val="19"/>
              </w:rPr>
              <w:t>Orgánica</w:t>
            </w:r>
          </w:p>
        </w:tc>
      </w:tr>
      <w:tr w:rsidR="005E53AE" w14:paraId="0B9C8E76"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CA21BE" w14:textId="77777777" w:rsidR="005E53AE" w:rsidRDefault="00000000">
            <w:pPr>
              <w:spacing w:line="252" w:lineRule="auto"/>
            </w:pPr>
            <w:r>
              <w:rPr>
                <w:sz w:val="19"/>
                <w:szCs w:val="19"/>
              </w:rPr>
              <w:t>IV</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E7D4E37" w14:textId="77777777" w:rsidR="005E53AE" w:rsidRDefault="00000000">
            <w:pPr>
              <w:spacing w:line="252" w:lineRule="auto"/>
            </w:pPr>
            <w:r>
              <w:rPr>
                <w:sz w:val="19"/>
                <w:szCs w:val="19"/>
              </w:rPr>
              <w:t>Del Gobierno y de la Administración</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82E65CE" w14:textId="77777777" w:rsidR="005E53AE" w:rsidRDefault="00000000">
            <w:pPr>
              <w:spacing w:line="252" w:lineRule="auto"/>
            </w:pPr>
            <w:r>
              <w:rPr>
                <w:sz w:val="19"/>
                <w:szCs w:val="19"/>
              </w:rPr>
              <w:t>97 a 107</w:t>
            </w: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70450CC" w14:textId="77777777" w:rsidR="005E53AE" w:rsidRDefault="00000000">
            <w:pPr>
              <w:spacing w:line="252" w:lineRule="auto"/>
            </w:pPr>
            <w:r>
              <w:rPr>
                <w:sz w:val="19"/>
                <w:szCs w:val="19"/>
              </w:rPr>
              <w:t>Orgánica</w:t>
            </w:r>
          </w:p>
        </w:tc>
      </w:tr>
      <w:tr w:rsidR="005E53AE" w14:paraId="5515B6DC"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11EB02" w14:textId="77777777" w:rsidR="005E53AE" w:rsidRDefault="00000000">
            <w:pPr>
              <w:spacing w:line="252" w:lineRule="auto"/>
            </w:pPr>
            <w:r>
              <w:rPr>
                <w:sz w:val="19"/>
                <w:szCs w:val="19"/>
              </w:rPr>
              <w:t>V</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A7170AA" w14:textId="77777777" w:rsidR="005E53AE" w:rsidRDefault="00000000">
            <w:pPr>
              <w:spacing w:line="252" w:lineRule="auto"/>
            </w:pPr>
            <w:r>
              <w:rPr>
                <w:sz w:val="19"/>
                <w:szCs w:val="19"/>
              </w:rPr>
              <w:t>De las relaciones entre el Gobierno y las Cortes Generales</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CFBE16F" w14:textId="77777777" w:rsidR="005E53AE" w:rsidRDefault="00000000">
            <w:pPr>
              <w:spacing w:line="252" w:lineRule="auto"/>
            </w:pPr>
            <w:r>
              <w:rPr>
                <w:sz w:val="19"/>
                <w:szCs w:val="19"/>
              </w:rPr>
              <w:t>108 a 116</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604113A" w14:textId="77777777" w:rsidR="005E53AE" w:rsidRDefault="00000000">
            <w:pPr>
              <w:spacing w:line="252" w:lineRule="auto"/>
            </w:pPr>
            <w:r>
              <w:rPr>
                <w:sz w:val="19"/>
                <w:szCs w:val="19"/>
              </w:rPr>
              <w:t>Orgánica</w:t>
            </w:r>
          </w:p>
        </w:tc>
      </w:tr>
      <w:tr w:rsidR="005E53AE" w14:paraId="494CAB0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14F921" w14:textId="77777777" w:rsidR="005E53AE" w:rsidRDefault="00000000">
            <w:pPr>
              <w:spacing w:line="252" w:lineRule="auto"/>
            </w:pPr>
            <w:r>
              <w:rPr>
                <w:sz w:val="19"/>
                <w:szCs w:val="19"/>
              </w:rPr>
              <w:t>VI</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8A62D58" w14:textId="77777777" w:rsidR="005E53AE" w:rsidRDefault="00000000">
            <w:pPr>
              <w:spacing w:line="252" w:lineRule="auto"/>
            </w:pPr>
            <w:r>
              <w:rPr>
                <w:sz w:val="19"/>
                <w:szCs w:val="19"/>
              </w:rPr>
              <w:t>Del Poder Judicial</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A267850" w14:textId="77777777" w:rsidR="005E53AE" w:rsidRDefault="00000000">
            <w:pPr>
              <w:spacing w:line="252" w:lineRule="auto"/>
            </w:pPr>
            <w:r>
              <w:rPr>
                <w:sz w:val="19"/>
                <w:szCs w:val="19"/>
              </w:rPr>
              <w:t>117 a 127</w:t>
            </w: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0E26BC1" w14:textId="77777777" w:rsidR="005E53AE" w:rsidRDefault="00000000">
            <w:pPr>
              <w:spacing w:line="252" w:lineRule="auto"/>
            </w:pPr>
            <w:r>
              <w:rPr>
                <w:sz w:val="19"/>
                <w:szCs w:val="19"/>
              </w:rPr>
              <w:t>Orgánica</w:t>
            </w:r>
          </w:p>
        </w:tc>
      </w:tr>
      <w:tr w:rsidR="005E53AE" w14:paraId="7CA70650"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D49CBD7" w14:textId="77777777" w:rsidR="005E53AE" w:rsidRDefault="00000000">
            <w:pPr>
              <w:spacing w:line="252" w:lineRule="auto"/>
            </w:pPr>
            <w:r>
              <w:rPr>
                <w:sz w:val="19"/>
                <w:szCs w:val="19"/>
              </w:rPr>
              <w:t>VII</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31DB599" w14:textId="77777777" w:rsidR="005E53AE" w:rsidRDefault="00000000">
            <w:pPr>
              <w:spacing w:line="252" w:lineRule="auto"/>
            </w:pPr>
            <w:r>
              <w:rPr>
                <w:sz w:val="19"/>
                <w:szCs w:val="19"/>
              </w:rPr>
              <w:t>Economía y Hacienda</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5CC74CB" w14:textId="77777777" w:rsidR="005E53AE" w:rsidRDefault="00000000">
            <w:pPr>
              <w:spacing w:line="252" w:lineRule="auto"/>
            </w:pPr>
            <w:r>
              <w:rPr>
                <w:sz w:val="19"/>
                <w:szCs w:val="19"/>
              </w:rPr>
              <w:t>128 a 136</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FA94ACA" w14:textId="77777777" w:rsidR="005E53AE" w:rsidRDefault="00000000">
            <w:pPr>
              <w:spacing w:line="252" w:lineRule="auto"/>
            </w:pPr>
            <w:r>
              <w:rPr>
                <w:sz w:val="19"/>
                <w:szCs w:val="19"/>
              </w:rPr>
              <w:t>Orgánica</w:t>
            </w:r>
          </w:p>
        </w:tc>
      </w:tr>
      <w:tr w:rsidR="005E53AE" w14:paraId="785E58D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EAA3096" w14:textId="77777777" w:rsidR="005E53AE" w:rsidRDefault="00000000">
            <w:pPr>
              <w:spacing w:line="252" w:lineRule="auto"/>
            </w:pPr>
            <w:r>
              <w:rPr>
                <w:sz w:val="19"/>
                <w:szCs w:val="19"/>
              </w:rPr>
              <w:t>VIII</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16B858" w14:textId="77777777" w:rsidR="005E53AE" w:rsidRDefault="00000000">
            <w:pPr>
              <w:spacing w:line="252" w:lineRule="auto"/>
            </w:pPr>
            <w:r>
              <w:rPr>
                <w:sz w:val="19"/>
                <w:szCs w:val="19"/>
              </w:rPr>
              <w:t>De la organización territorial del Estado</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CAAD73E" w14:textId="77777777" w:rsidR="005E53AE" w:rsidRDefault="00000000">
            <w:pPr>
              <w:spacing w:line="252" w:lineRule="auto"/>
            </w:pPr>
            <w:r>
              <w:rPr>
                <w:sz w:val="19"/>
                <w:szCs w:val="19"/>
              </w:rPr>
              <w:t>137 a 158</w:t>
            </w: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110461B" w14:textId="77777777" w:rsidR="005E53AE" w:rsidRDefault="00000000">
            <w:pPr>
              <w:spacing w:line="252" w:lineRule="auto"/>
            </w:pPr>
            <w:r>
              <w:rPr>
                <w:sz w:val="19"/>
                <w:szCs w:val="19"/>
              </w:rPr>
              <w:t>Orgánica</w:t>
            </w:r>
          </w:p>
        </w:tc>
      </w:tr>
      <w:tr w:rsidR="005E53AE" w14:paraId="19CDA68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682300D" w14:textId="77777777" w:rsidR="005E53AE" w:rsidRDefault="00000000">
            <w:pPr>
              <w:spacing w:line="252" w:lineRule="auto"/>
            </w:pPr>
            <w:r>
              <w:rPr>
                <w:sz w:val="19"/>
                <w:szCs w:val="19"/>
              </w:rPr>
              <w:t>IX</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B7A52BD" w14:textId="77777777" w:rsidR="005E53AE" w:rsidRDefault="00000000">
            <w:pPr>
              <w:spacing w:line="252" w:lineRule="auto"/>
            </w:pPr>
            <w:r>
              <w:rPr>
                <w:sz w:val="19"/>
                <w:szCs w:val="19"/>
              </w:rPr>
              <w:t>Del Tribunal Constitucional</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EC50BB3" w14:textId="77777777" w:rsidR="005E53AE" w:rsidRDefault="00000000">
            <w:pPr>
              <w:spacing w:line="252" w:lineRule="auto"/>
            </w:pPr>
            <w:r>
              <w:rPr>
                <w:sz w:val="19"/>
                <w:szCs w:val="19"/>
              </w:rPr>
              <w:t>159 a 165</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85ED992" w14:textId="77777777" w:rsidR="005E53AE" w:rsidRDefault="00000000">
            <w:pPr>
              <w:spacing w:line="252" w:lineRule="auto"/>
            </w:pPr>
            <w:r>
              <w:rPr>
                <w:sz w:val="19"/>
                <w:szCs w:val="19"/>
              </w:rPr>
              <w:t>Orgánica</w:t>
            </w:r>
          </w:p>
        </w:tc>
      </w:tr>
      <w:tr w:rsidR="005E53AE" w14:paraId="0C9D8E5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79955C" w14:textId="77777777" w:rsidR="005E53AE" w:rsidRDefault="00000000">
            <w:pPr>
              <w:spacing w:line="252" w:lineRule="auto"/>
            </w:pPr>
            <w:r>
              <w:rPr>
                <w:sz w:val="19"/>
                <w:szCs w:val="19"/>
              </w:rPr>
              <w:t>X</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0638C84" w14:textId="77777777" w:rsidR="005E53AE" w:rsidRDefault="00000000">
            <w:pPr>
              <w:spacing w:line="252" w:lineRule="auto"/>
            </w:pPr>
            <w:r>
              <w:rPr>
                <w:sz w:val="19"/>
                <w:szCs w:val="19"/>
              </w:rPr>
              <w:t>De la reforma constitucional</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612703A" w14:textId="77777777" w:rsidR="005E53AE" w:rsidRDefault="00000000">
            <w:pPr>
              <w:spacing w:line="252" w:lineRule="auto"/>
            </w:pPr>
            <w:r>
              <w:rPr>
                <w:sz w:val="19"/>
                <w:szCs w:val="19"/>
              </w:rPr>
              <w:t>166 a 169</w:t>
            </w: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C686954" w14:textId="77777777" w:rsidR="005E53AE" w:rsidRDefault="00000000">
            <w:pPr>
              <w:spacing w:line="252" w:lineRule="auto"/>
            </w:pPr>
            <w:r>
              <w:rPr>
                <w:sz w:val="19"/>
                <w:szCs w:val="19"/>
              </w:rPr>
              <w:t>Orgánica (garantía)</w:t>
            </w:r>
          </w:p>
        </w:tc>
      </w:tr>
    </w:tbl>
    <w:p w14:paraId="136961E4" w14:textId="77777777" w:rsidR="005E53AE" w:rsidRDefault="005E53AE">
      <w:pPr>
        <w:spacing w:after="80"/>
      </w:pPr>
    </w:p>
    <w:p w14:paraId="4CDD1E9A" w14:textId="77777777" w:rsidR="005E53AE" w:rsidRDefault="00000000">
      <w:pPr>
        <w:spacing w:after="100" w:line="276" w:lineRule="auto"/>
        <w:jc w:val="both"/>
      </w:pPr>
      <w:r>
        <w:t xml:space="preserve">El </w:t>
      </w:r>
      <w:r>
        <w:rPr>
          <w:b/>
          <w:bCs/>
        </w:rPr>
        <w:t>Título I</w:t>
      </w:r>
      <w:r>
        <w:t xml:space="preserve"> se divide en un artículo de apertura (art. 10) y cinco capítulos: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4"/>
        <w:gridCol w:w="5011"/>
        <w:gridCol w:w="2893"/>
      </w:tblGrid>
      <w:tr w:rsidR="005E53AE" w14:paraId="5B38FF9D" w14:textId="77777777">
        <w:tblPrEx>
          <w:tblCellMar>
            <w:top w:w="0" w:type="dxa"/>
            <w:bottom w:w="0" w:type="dxa"/>
          </w:tblCellMar>
        </w:tblPrEx>
        <w:trPr>
          <w:cantSplit/>
          <w:tblHeader/>
        </w:trPr>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9EBCB51" w14:textId="77777777" w:rsidR="005E53AE" w:rsidRDefault="00000000">
            <w:pPr>
              <w:spacing w:line="252" w:lineRule="auto"/>
            </w:pPr>
            <w:r>
              <w:rPr>
                <w:b/>
                <w:bCs/>
                <w:color w:val="FFFFFF"/>
                <w:sz w:val="19"/>
                <w:szCs w:val="19"/>
              </w:rPr>
              <w:t>Capítulo</w:t>
            </w:r>
          </w:p>
        </w:tc>
        <w:tc>
          <w:tcPr>
            <w:tcW w:w="50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5E3C64E" w14:textId="77777777" w:rsidR="005E53AE" w:rsidRDefault="00000000">
            <w:pPr>
              <w:spacing w:line="252" w:lineRule="auto"/>
            </w:pPr>
            <w:r>
              <w:rPr>
                <w:b/>
                <w:bCs/>
                <w:color w:val="FFFFFF"/>
                <w:sz w:val="19"/>
                <w:szCs w:val="19"/>
              </w:rPr>
              <w:t>Rúbrica</w:t>
            </w:r>
          </w:p>
        </w:tc>
        <w:tc>
          <w:tcPr>
            <w:tcW w:w="289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E3B7D0B" w14:textId="77777777" w:rsidR="005E53AE" w:rsidRDefault="00000000">
            <w:pPr>
              <w:spacing w:line="252" w:lineRule="auto"/>
            </w:pPr>
            <w:r>
              <w:rPr>
                <w:b/>
                <w:bCs/>
                <w:color w:val="FFFFFF"/>
                <w:sz w:val="19"/>
                <w:szCs w:val="19"/>
              </w:rPr>
              <w:t>Artículos</w:t>
            </w:r>
          </w:p>
        </w:tc>
      </w:tr>
      <w:tr w:rsidR="005E53AE" w14:paraId="74383F95"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4B3041A" w14:textId="77777777" w:rsidR="005E53AE" w:rsidRDefault="00000000">
            <w:pPr>
              <w:spacing w:line="252" w:lineRule="auto"/>
            </w:pPr>
            <w:r>
              <w:rPr>
                <w:sz w:val="19"/>
                <w:szCs w:val="19"/>
              </w:rPr>
              <w:t>I</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B119A8" w14:textId="77777777" w:rsidR="005E53AE" w:rsidRDefault="00000000">
            <w:pPr>
              <w:spacing w:line="252" w:lineRule="auto"/>
            </w:pPr>
            <w:r>
              <w:rPr>
                <w:sz w:val="19"/>
                <w:szCs w:val="19"/>
              </w:rPr>
              <w:t>De los españoles y los extranjeros</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F32356B" w14:textId="77777777" w:rsidR="005E53AE" w:rsidRDefault="00000000">
            <w:pPr>
              <w:spacing w:line="252" w:lineRule="auto"/>
            </w:pPr>
            <w:r>
              <w:rPr>
                <w:sz w:val="19"/>
                <w:szCs w:val="19"/>
              </w:rPr>
              <w:t>11 a 13</w:t>
            </w:r>
          </w:p>
        </w:tc>
      </w:tr>
      <w:tr w:rsidR="005E53AE" w14:paraId="0D935FCC"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EC1EC2" w14:textId="77777777" w:rsidR="005E53AE" w:rsidRDefault="00000000">
            <w:pPr>
              <w:spacing w:line="252" w:lineRule="auto"/>
            </w:pPr>
            <w:r>
              <w:rPr>
                <w:sz w:val="19"/>
                <w:szCs w:val="19"/>
              </w:rPr>
              <w:t>II</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964B40B" w14:textId="77777777" w:rsidR="005E53AE" w:rsidRDefault="00000000">
            <w:pPr>
              <w:spacing w:line="252" w:lineRule="auto"/>
            </w:pPr>
            <w:r>
              <w:rPr>
                <w:sz w:val="19"/>
                <w:szCs w:val="19"/>
              </w:rPr>
              <w:t>Derechos y libertades (art. 14 + dos secciones)</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75BF359" w14:textId="77777777" w:rsidR="005E53AE" w:rsidRDefault="00000000">
            <w:pPr>
              <w:spacing w:line="252" w:lineRule="auto"/>
            </w:pPr>
            <w:r>
              <w:rPr>
                <w:sz w:val="19"/>
                <w:szCs w:val="19"/>
              </w:rPr>
              <w:t>14 a 38</w:t>
            </w:r>
          </w:p>
        </w:tc>
      </w:tr>
      <w:tr w:rsidR="005E53AE" w14:paraId="1224D27F"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9CECD01" w14:textId="77777777" w:rsidR="005E53AE" w:rsidRDefault="00000000">
            <w:pPr>
              <w:spacing w:line="252" w:lineRule="auto"/>
            </w:pPr>
            <w:r>
              <w:rPr>
                <w:sz w:val="19"/>
                <w:szCs w:val="19"/>
              </w:rPr>
              <w:t>— Sección 1.ª</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9B8C89" w14:textId="77777777" w:rsidR="005E53AE" w:rsidRDefault="00000000">
            <w:pPr>
              <w:spacing w:line="252" w:lineRule="auto"/>
            </w:pPr>
            <w:r>
              <w:rPr>
                <w:sz w:val="19"/>
                <w:szCs w:val="19"/>
              </w:rPr>
              <w:t>De los derechos fundamentales y de las libertades públicas</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36B3033" w14:textId="77777777" w:rsidR="005E53AE" w:rsidRDefault="00000000">
            <w:pPr>
              <w:spacing w:line="252" w:lineRule="auto"/>
            </w:pPr>
            <w:r>
              <w:rPr>
                <w:sz w:val="19"/>
                <w:szCs w:val="19"/>
              </w:rPr>
              <w:t>15 a 29</w:t>
            </w:r>
          </w:p>
        </w:tc>
      </w:tr>
      <w:tr w:rsidR="005E53AE" w14:paraId="7569C62C"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9AC0DEE" w14:textId="77777777" w:rsidR="005E53AE" w:rsidRDefault="00000000">
            <w:pPr>
              <w:spacing w:line="252" w:lineRule="auto"/>
            </w:pPr>
            <w:r>
              <w:rPr>
                <w:sz w:val="19"/>
                <w:szCs w:val="19"/>
              </w:rPr>
              <w:t>— Sección 2.ª</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89F3B5A" w14:textId="77777777" w:rsidR="005E53AE" w:rsidRDefault="00000000">
            <w:pPr>
              <w:spacing w:line="252" w:lineRule="auto"/>
            </w:pPr>
            <w:r>
              <w:rPr>
                <w:sz w:val="19"/>
                <w:szCs w:val="19"/>
              </w:rPr>
              <w:t>De los derechos y deberes de los ciudadanos</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FB4C802" w14:textId="77777777" w:rsidR="005E53AE" w:rsidRDefault="00000000">
            <w:pPr>
              <w:spacing w:line="252" w:lineRule="auto"/>
            </w:pPr>
            <w:r>
              <w:rPr>
                <w:sz w:val="19"/>
                <w:szCs w:val="19"/>
              </w:rPr>
              <w:t>30 a 38</w:t>
            </w:r>
          </w:p>
        </w:tc>
      </w:tr>
      <w:tr w:rsidR="005E53AE" w14:paraId="36A3C467"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E470D4" w14:textId="77777777" w:rsidR="005E53AE" w:rsidRDefault="00000000">
            <w:pPr>
              <w:spacing w:line="252" w:lineRule="auto"/>
            </w:pPr>
            <w:r>
              <w:rPr>
                <w:sz w:val="19"/>
                <w:szCs w:val="19"/>
              </w:rPr>
              <w:t>III</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7C9761E" w14:textId="77777777" w:rsidR="005E53AE" w:rsidRDefault="00000000">
            <w:pPr>
              <w:spacing w:line="252" w:lineRule="auto"/>
            </w:pPr>
            <w:r>
              <w:rPr>
                <w:sz w:val="19"/>
                <w:szCs w:val="19"/>
              </w:rPr>
              <w:t>De los principios rectores de la política social y económica</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C53589" w14:textId="77777777" w:rsidR="005E53AE" w:rsidRDefault="00000000">
            <w:pPr>
              <w:spacing w:line="252" w:lineRule="auto"/>
            </w:pPr>
            <w:r>
              <w:rPr>
                <w:sz w:val="19"/>
                <w:szCs w:val="19"/>
              </w:rPr>
              <w:t>39 a 52</w:t>
            </w:r>
          </w:p>
        </w:tc>
      </w:tr>
      <w:tr w:rsidR="005E53AE" w14:paraId="01343F7A"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3B27205" w14:textId="77777777" w:rsidR="005E53AE" w:rsidRDefault="00000000">
            <w:pPr>
              <w:spacing w:line="252" w:lineRule="auto"/>
            </w:pPr>
            <w:r>
              <w:rPr>
                <w:sz w:val="19"/>
                <w:szCs w:val="19"/>
              </w:rPr>
              <w:t>IV</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FCCF20C" w14:textId="77777777" w:rsidR="005E53AE" w:rsidRDefault="00000000">
            <w:pPr>
              <w:spacing w:line="252" w:lineRule="auto"/>
            </w:pPr>
            <w:r>
              <w:rPr>
                <w:sz w:val="19"/>
                <w:szCs w:val="19"/>
              </w:rPr>
              <w:t>De las garantías de las libertades y derechos fundamentales</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6E9418" w14:textId="77777777" w:rsidR="005E53AE" w:rsidRDefault="00000000">
            <w:pPr>
              <w:spacing w:line="252" w:lineRule="auto"/>
            </w:pPr>
            <w:r>
              <w:rPr>
                <w:sz w:val="19"/>
                <w:szCs w:val="19"/>
              </w:rPr>
              <w:t>53 y 54</w:t>
            </w:r>
          </w:p>
        </w:tc>
      </w:tr>
      <w:tr w:rsidR="005E53AE" w14:paraId="35C44B92"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C73EE3B" w14:textId="77777777" w:rsidR="005E53AE" w:rsidRDefault="00000000">
            <w:pPr>
              <w:spacing w:line="252" w:lineRule="auto"/>
            </w:pPr>
            <w:r>
              <w:rPr>
                <w:sz w:val="19"/>
                <w:szCs w:val="19"/>
              </w:rPr>
              <w:t>V</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872F25" w14:textId="77777777" w:rsidR="005E53AE" w:rsidRDefault="00000000">
            <w:pPr>
              <w:spacing w:line="252" w:lineRule="auto"/>
            </w:pPr>
            <w:r>
              <w:rPr>
                <w:sz w:val="19"/>
                <w:szCs w:val="19"/>
              </w:rPr>
              <w:t>De la suspensión de los derechos y libertades</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B2857FC" w14:textId="77777777" w:rsidR="005E53AE" w:rsidRDefault="00000000">
            <w:pPr>
              <w:spacing w:line="252" w:lineRule="auto"/>
            </w:pPr>
            <w:r>
              <w:rPr>
                <w:sz w:val="19"/>
                <w:szCs w:val="19"/>
              </w:rPr>
              <w:t>55</w:t>
            </w:r>
          </w:p>
        </w:tc>
      </w:tr>
    </w:tbl>
    <w:p w14:paraId="4693DE87" w14:textId="77777777" w:rsidR="005E53AE" w:rsidRDefault="005E53AE">
      <w:pPr>
        <w:spacing w:after="80"/>
      </w:pPr>
    </w:p>
    <w:p w14:paraId="31CCCD9E" w14:textId="77777777" w:rsidR="005E53AE" w:rsidRDefault="00000000">
      <w:pPr>
        <w:spacing w:after="100" w:line="276" w:lineRule="auto"/>
        <w:jc w:val="both"/>
      </w:pPr>
      <w:r>
        <w:t xml:space="preserve">Según la clasificación doctrinal clásica, la </w:t>
      </w:r>
      <w:r>
        <w:rPr>
          <w:b/>
          <w:bCs/>
        </w:rPr>
        <w:t>parte dogmática</w:t>
      </w:r>
      <w:r>
        <w:t xml:space="preserve"> (Título Preliminar y Título I) recoge los principios y los derechos; la </w:t>
      </w:r>
      <w:r>
        <w:rPr>
          <w:b/>
          <w:bCs/>
        </w:rPr>
        <w:t>parte orgánica</w:t>
      </w:r>
      <w:r>
        <w:t xml:space="preserve"> (Títulos II a IX) organiza los poderes del Estado y su distribución territorial. El Título X, sobre la reforma, se suele considerar una garantía de la propia Constitución.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19F9C4B5"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18F8E172"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1EED8AFD" w14:textId="77777777" w:rsidR="005E53AE" w:rsidRDefault="00000000">
            <w:pPr>
              <w:spacing w:after="100" w:line="276" w:lineRule="auto"/>
              <w:jc w:val="both"/>
            </w:pPr>
            <w:r>
              <w:t xml:space="preserve">El tema base indicaba que el Título III llega al art. 99; es un error: el </w:t>
            </w:r>
            <w:r>
              <w:rPr>
                <w:b/>
                <w:bCs/>
              </w:rPr>
              <w:t>Título III comprende los arts. 66 a 96</w:t>
            </w:r>
            <w:r>
              <w:t xml:space="preserve"> y el </w:t>
            </w:r>
            <w:r>
              <w:rPr>
                <w:b/>
                <w:bCs/>
              </w:rPr>
              <w:t>Título IV, los arts. 97 a 107</w:t>
            </w:r>
            <w:r>
              <w:t xml:space="preserve">. El art. 14 está en el Capítulo II, pero </w:t>
            </w:r>
            <w:r>
              <w:rPr>
                <w:b/>
                <w:bCs/>
              </w:rPr>
              <w:t>fuera de las dos secciones</w:t>
            </w:r>
            <w:r>
              <w:t>.</w:t>
            </w:r>
          </w:p>
        </w:tc>
      </w:tr>
    </w:tbl>
    <w:p w14:paraId="1DFC2175" w14:textId="77777777" w:rsidR="005E53AE" w:rsidRDefault="005E53AE">
      <w:pPr>
        <w:spacing w:after="80"/>
      </w:pPr>
    </w:p>
    <w:p w14:paraId="6C9C46D7" w14:textId="77777777" w:rsidR="005E53AE" w:rsidRDefault="00000000">
      <w:pPr>
        <w:pStyle w:val="Ttulo2"/>
      </w:pPr>
      <w:r>
        <w:t>3.3. El Preámbulo</w:t>
      </w:r>
    </w:p>
    <w:p w14:paraId="42568EEE" w14:textId="77777777" w:rsidR="005E53AE" w:rsidRDefault="00000000">
      <w:pPr>
        <w:spacing w:after="100" w:line="276" w:lineRule="auto"/>
        <w:jc w:val="both"/>
      </w:pPr>
      <w:r>
        <w:t>El Preámbulo no tiene valor normativo directo, pero sí interpretativo. Su texto empieza así:</w:t>
      </w:r>
    </w:p>
    <w:p w14:paraId="0DB61ECD"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«La Nación española, deseando establecer la </w:t>
      </w:r>
      <w:r>
        <w:rPr>
          <w:b/>
          <w:bCs/>
          <w:i/>
          <w:iCs/>
          <w:color w:val="333333"/>
        </w:rPr>
        <w:t>justicia, la libertad y la seguridad</w:t>
      </w:r>
      <w:r>
        <w:rPr>
          <w:i/>
          <w:iCs/>
          <w:color w:val="333333"/>
        </w:rPr>
        <w:t xml:space="preserve"> y promover el bien de cuantos la integran, en uso de su soberanía, proclama su voluntad de:</w:t>
      </w:r>
    </w:p>
    <w:p w14:paraId="1EC845E3" w14:textId="77777777" w:rsidR="005E53AE" w:rsidRDefault="00000000">
      <w:pPr>
        <w:spacing w:after="100" w:line="276" w:lineRule="auto"/>
        <w:jc w:val="both"/>
      </w:pPr>
      <w:r>
        <w:t>Y enumera seis objetivos:</w:t>
      </w:r>
    </w:p>
    <w:p w14:paraId="042DDDC6" w14:textId="77777777" w:rsidR="005E53AE" w:rsidRDefault="00000000">
      <w:pPr>
        <w:pStyle w:val="Prrafodelista"/>
        <w:numPr>
          <w:ilvl w:val="0"/>
          <w:numId w:val="2"/>
        </w:numPr>
        <w:spacing w:after="60" w:line="264" w:lineRule="auto"/>
      </w:pPr>
      <w:r>
        <w:t xml:space="preserve">Garantizar la </w:t>
      </w:r>
      <w:r>
        <w:rPr>
          <w:b/>
          <w:bCs/>
        </w:rPr>
        <w:t>convivencia democrática</w:t>
      </w:r>
      <w:r>
        <w:t xml:space="preserve"> dentro de la Constitución y de las leyes conforme a un orden económico y social justo.</w:t>
      </w:r>
    </w:p>
    <w:p w14:paraId="6EA1B344" w14:textId="77777777" w:rsidR="005E53AE" w:rsidRDefault="00000000">
      <w:pPr>
        <w:pStyle w:val="Prrafodelista"/>
        <w:numPr>
          <w:ilvl w:val="0"/>
          <w:numId w:val="2"/>
        </w:numPr>
        <w:spacing w:after="60" w:line="264" w:lineRule="auto"/>
      </w:pPr>
      <w:r>
        <w:t xml:space="preserve">Consolidar un </w:t>
      </w:r>
      <w:r>
        <w:rPr>
          <w:b/>
          <w:bCs/>
        </w:rPr>
        <w:t>Estado de Derecho</w:t>
      </w:r>
      <w:r>
        <w:t xml:space="preserve"> que asegure el imperio de la ley como expresión de la voluntad popular.</w:t>
      </w:r>
    </w:p>
    <w:p w14:paraId="4C673CB3" w14:textId="77777777" w:rsidR="005E53AE" w:rsidRDefault="00000000">
      <w:pPr>
        <w:pStyle w:val="Prrafodelista"/>
        <w:numPr>
          <w:ilvl w:val="0"/>
          <w:numId w:val="2"/>
        </w:numPr>
        <w:spacing w:after="60" w:line="264" w:lineRule="auto"/>
      </w:pPr>
      <w:r>
        <w:t>Proteger a todos los españoles y pueblos de España en el ejercicio de los derechos humanos, sus culturas y tradiciones, lenguas e instituciones.</w:t>
      </w:r>
    </w:p>
    <w:p w14:paraId="2F9088C1" w14:textId="77777777" w:rsidR="005E53AE" w:rsidRDefault="00000000">
      <w:pPr>
        <w:pStyle w:val="Prrafodelista"/>
        <w:numPr>
          <w:ilvl w:val="0"/>
          <w:numId w:val="2"/>
        </w:numPr>
        <w:spacing w:after="60" w:line="264" w:lineRule="auto"/>
      </w:pPr>
      <w:r>
        <w:t>Promover el progreso de la cultura y de la economía para asegurar a todos una digna calidad de vida.</w:t>
      </w:r>
    </w:p>
    <w:p w14:paraId="56DB12E7" w14:textId="77777777" w:rsidR="005E53AE" w:rsidRDefault="00000000">
      <w:pPr>
        <w:pStyle w:val="Prrafodelista"/>
        <w:numPr>
          <w:ilvl w:val="0"/>
          <w:numId w:val="2"/>
        </w:numPr>
        <w:spacing w:after="60" w:line="264" w:lineRule="auto"/>
      </w:pPr>
      <w:r>
        <w:t xml:space="preserve">Establecer una </w:t>
      </w:r>
      <w:r>
        <w:rPr>
          <w:b/>
          <w:bCs/>
        </w:rPr>
        <w:t>sociedad democrática avanzada</w:t>
      </w:r>
      <w:r>
        <w:t>.</w:t>
      </w:r>
    </w:p>
    <w:p w14:paraId="2D710A00" w14:textId="77777777" w:rsidR="005E53AE" w:rsidRDefault="00000000">
      <w:pPr>
        <w:pStyle w:val="Prrafodelista"/>
        <w:numPr>
          <w:ilvl w:val="0"/>
          <w:numId w:val="2"/>
        </w:numPr>
        <w:spacing w:after="60" w:line="264" w:lineRule="auto"/>
      </w:pPr>
      <w:r>
        <w:t>Colaborar en el fortalecimiento de unas relaciones pacíficas y de eficaz cooperación entre todos los pueblos de la Tierra.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78724AB1"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649972EC"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6DDAA82A" w14:textId="77777777" w:rsidR="005E53AE" w:rsidRDefault="00000000">
            <w:pPr>
              <w:spacing w:after="100" w:line="276" w:lineRule="auto"/>
              <w:jc w:val="both"/>
            </w:pPr>
            <w:r>
              <w:t>No confundir los tres fines del Preámbulo (</w:t>
            </w:r>
            <w:r>
              <w:rPr>
                <w:b/>
                <w:bCs/>
              </w:rPr>
              <w:t>justicia, libertad y seguridad</w:t>
            </w:r>
            <w:r>
              <w:t xml:space="preserve">) con los cuatro </w:t>
            </w:r>
            <w:r>
              <w:rPr>
                <w:b/>
                <w:bCs/>
              </w:rPr>
              <w:t>valores superiores</w:t>
            </w:r>
            <w:r>
              <w:t xml:space="preserve"> del art. 1.1 (</w:t>
            </w:r>
            <w:r>
              <w:rPr>
                <w:b/>
                <w:bCs/>
              </w:rPr>
              <w:t>libertad, justicia, igualdad y pluralismo político</w:t>
            </w:r>
            <w:r>
              <w:t>). La «seguridad» está en el Preámbulo; la «igualdad» y el «pluralismo político», en el art. 1.1. La pregunta 393 se apoya justo en esta confusión.</w:t>
            </w:r>
          </w:p>
        </w:tc>
      </w:tr>
    </w:tbl>
    <w:p w14:paraId="53A856D2" w14:textId="77777777" w:rsidR="005E53AE" w:rsidRDefault="005E53AE">
      <w:pPr>
        <w:spacing w:after="80"/>
      </w:pPr>
    </w:p>
    <w:p w14:paraId="7C178D21" w14:textId="77777777" w:rsidR="005E53AE" w:rsidRDefault="00000000">
      <w:pPr>
        <w:pStyle w:val="Ttulo2"/>
      </w:pPr>
      <w:r>
        <w:t>3.4. La reforma constitucional (Título X) y las reformas realizadas</w:t>
      </w:r>
    </w:p>
    <w:p w14:paraId="2E8E18D6" w14:textId="77777777" w:rsidR="005E53AE" w:rsidRDefault="00000000">
      <w:pPr>
        <w:pStyle w:val="Ttulo3"/>
      </w:pPr>
      <w:r>
        <w:t>3.4.1. Iniciativa</w:t>
      </w:r>
    </w:p>
    <w:p w14:paraId="1C5B884F" w14:textId="77777777" w:rsidR="005E53AE" w:rsidRDefault="00000000">
      <w:pPr>
        <w:spacing w:after="100" w:line="276" w:lineRule="auto"/>
        <w:jc w:val="both"/>
      </w:pPr>
      <w:r>
        <w:t xml:space="preserve">La </w:t>
      </w:r>
      <w:r>
        <w:rPr>
          <w:b/>
          <w:bCs/>
        </w:rPr>
        <w:t>iniciativa</w:t>
      </w:r>
      <w:r>
        <w:t xml:space="preserve"> de reforma corresponde al </w:t>
      </w:r>
      <w:r>
        <w:rPr>
          <w:b/>
          <w:bCs/>
        </w:rPr>
        <w:t>Gobierno</w:t>
      </w:r>
      <w:r>
        <w:t xml:space="preserve">, al </w:t>
      </w:r>
      <w:r>
        <w:rPr>
          <w:b/>
          <w:bCs/>
        </w:rPr>
        <w:t>Congreso</w:t>
      </w:r>
      <w:r>
        <w:t xml:space="preserve">, al </w:t>
      </w:r>
      <w:r>
        <w:rPr>
          <w:b/>
          <w:bCs/>
        </w:rPr>
        <w:t>Senado</w:t>
      </w:r>
      <w:r>
        <w:t xml:space="preserve"> y a las </w:t>
      </w:r>
      <w:r>
        <w:rPr>
          <w:b/>
          <w:bCs/>
        </w:rPr>
        <w:t>Asambleas de las Comunidades Autónomas</w:t>
      </w:r>
      <w:r>
        <w:t xml:space="preserve"> (art. 166, que remite a los apartados 1 y 2 del art. 87). </w:t>
      </w:r>
      <w:r>
        <w:rPr>
          <w:b/>
          <w:bCs/>
        </w:rPr>
        <w:t>No cabe la iniciativa legislativa popular</w:t>
      </w:r>
      <w:r>
        <w:t xml:space="preserve"> en materia de reforma constitucional.</w:t>
      </w:r>
    </w:p>
    <w:p w14:paraId="7E890BDF" w14:textId="77777777" w:rsidR="005E53AE" w:rsidRDefault="00000000">
      <w:pPr>
        <w:pStyle w:val="Ttulo3"/>
      </w:pPr>
      <w:r>
        <w:t>3.4.2. Procedimientos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7"/>
        <w:gridCol w:w="3855"/>
        <w:gridCol w:w="3856"/>
      </w:tblGrid>
      <w:tr w:rsidR="005E53AE" w14:paraId="6B7919E4"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A996DA9" w14:textId="77777777" w:rsidR="005E53AE" w:rsidRDefault="00000000">
            <w:pPr>
              <w:spacing w:line="252" w:lineRule="auto"/>
            </w:pPr>
            <w:r>
              <w:rPr>
                <w:b/>
                <w:bCs/>
                <w:color w:val="FFFFFF"/>
                <w:sz w:val="19"/>
                <w:szCs w:val="19"/>
              </w:rPr>
              <w:t>Aspecto</w:t>
            </w:r>
          </w:p>
        </w:tc>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B10CBC8" w14:textId="77777777" w:rsidR="005E53AE" w:rsidRDefault="00000000">
            <w:pPr>
              <w:spacing w:line="252" w:lineRule="auto"/>
            </w:pPr>
            <w:r>
              <w:rPr>
                <w:b/>
                <w:bCs/>
                <w:color w:val="FFFFFF"/>
                <w:sz w:val="19"/>
                <w:szCs w:val="19"/>
              </w:rPr>
              <w:t>Procedimiento ordinario (art. 167)</w:t>
            </w:r>
          </w:p>
        </w:tc>
        <w:tc>
          <w:tcPr>
            <w:tcW w:w="385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E6673E5" w14:textId="77777777" w:rsidR="005E53AE" w:rsidRDefault="00000000">
            <w:pPr>
              <w:spacing w:line="252" w:lineRule="auto"/>
            </w:pPr>
            <w:r>
              <w:rPr>
                <w:b/>
                <w:bCs/>
                <w:color w:val="FFFFFF"/>
                <w:sz w:val="19"/>
                <w:szCs w:val="19"/>
              </w:rPr>
              <w:t>Procedimiento agravado (art. 168)</w:t>
            </w:r>
          </w:p>
        </w:tc>
      </w:tr>
      <w:tr w:rsidR="005E53AE" w14:paraId="444569A1"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FE329DB" w14:textId="77777777" w:rsidR="005E53AE" w:rsidRDefault="00000000">
            <w:pPr>
              <w:spacing w:line="252" w:lineRule="auto"/>
            </w:pPr>
            <w:proofErr w:type="gramStart"/>
            <w:r>
              <w:rPr>
                <w:sz w:val="19"/>
                <w:szCs w:val="19"/>
              </w:rPr>
              <w:t>Cuándo</w:t>
            </w:r>
            <w:proofErr w:type="gramEnd"/>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8C96AEE" w14:textId="77777777" w:rsidR="005E53AE" w:rsidRDefault="00000000">
            <w:pPr>
              <w:spacing w:line="252" w:lineRule="auto"/>
            </w:pPr>
            <w:r>
              <w:rPr>
                <w:sz w:val="19"/>
                <w:szCs w:val="19"/>
              </w:rPr>
              <w:t>Cualquier reforma que no sea del art. 168</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2182B65" w14:textId="77777777" w:rsidR="005E53AE" w:rsidRDefault="00000000">
            <w:pPr>
              <w:spacing w:line="252" w:lineRule="auto"/>
            </w:pPr>
            <w:r>
              <w:rPr>
                <w:sz w:val="19"/>
                <w:szCs w:val="19"/>
              </w:rPr>
              <w:t xml:space="preserve">Revisión total, o parcial que afecte al </w:t>
            </w:r>
            <w:r>
              <w:rPr>
                <w:b/>
                <w:bCs/>
                <w:sz w:val="19"/>
                <w:szCs w:val="19"/>
              </w:rPr>
              <w:t>Título Preliminar</w:t>
            </w:r>
            <w:r>
              <w:rPr>
                <w:sz w:val="19"/>
                <w:szCs w:val="19"/>
              </w:rPr>
              <w:t xml:space="preserve">, al </w:t>
            </w:r>
            <w:r>
              <w:rPr>
                <w:b/>
                <w:bCs/>
                <w:sz w:val="19"/>
                <w:szCs w:val="19"/>
              </w:rPr>
              <w:t>Capítulo II, Sección 1.ª del Título I</w:t>
            </w:r>
            <w:r>
              <w:rPr>
                <w:sz w:val="19"/>
                <w:szCs w:val="19"/>
              </w:rPr>
              <w:t xml:space="preserve"> o al </w:t>
            </w:r>
            <w:r>
              <w:rPr>
                <w:b/>
                <w:bCs/>
                <w:sz w:val="19"/>
                <w:szCs w:val="19"/>
              </w:rPr>
              <w:t>Título II</w:t>
            </w:r>
            <w:r>
              <w:rPr>
                <w:sz w:val="19"/>
                <w:szCs w:val="19"/>
              </w:rPr>
              <w:t xml:space="preserve"> (Corona)</w:t>
            </w:r>
          </w:p>
        </w:tc>
      </w:tr>
      <w:tr w:rsidR="005E53AE" w14:paraId="154BB4FB"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5F21836" w14:textId="77777777" w:rsidR="005E53AE" w:rsidRDefault="00000000">
            <w:pPr>
              <w:spacing w:line="252" w:lineRule="auto"/>
            </w:pPr>
            <w:r>
              <w:rPr>
                <w:sz w:val="19"/>
                <w:szCs w:val="19"/>
              </w:rPr>
              <w:t>Aprobación</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97977A" w14:textId="77777777" w:rsidR="005E53AE" w:rsidRDefault="00000000">
            <w:pPr>
              <w:spacing w:line="252" w:lineRule="auto"/>
            </w:pPr>
            <w:r>
              <w:rPr>
                <w:b/>
                <w:bCs/>
                <w:sz w:val="19"/>
                <w:szCs w:val="19"/>
              </w:rPr>
              <w:t>3/5 de cada cámara</w:t>
            </w:r>
            <w:r>
              <w:rPr>
                <w:sz w:val="19"/>
                <w:szCs w:val="19"/>
              </w:rPr>
              <w:t xml:space="preserve">. Si no hay acuerdo, comisión paritaria de diputados y senadores que propone un texto. Si aun así no se aprueba, basta </w:t>
            </w:r>
            <w:r>
              <w:rPr>
                <w:b/>
                <w:bCs/>
                <w:sz w:val="19"/>
                <w:szCs w:val="19"/>
              </w:rPr>
              <w:t>mayoría absoluta del Senado</w:t>
            </w:r>
            <w:r>
              <w:rPr>
                <w:sz w:val="19"/>
                <w:szCs w:val="19"/>
              </w:rPr>
              <w:t xml:space="preserve"> y </w:t>
            </w:r>
            <w:r>
              <w:rPr>
                <w:b/>
                <w:bCs/>
                <w:sz w:val="19"/>
                <w:szCs w:val="19"/>
              </w:rPr>
              <w:t>2/3 del Congreso</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99ADE38" w14:textId="77777777" w:rsidR="005E53AE" w:rsidRDefault="00000000">
            <w:pPr>
              <w:spacing w:line="252" w:lineRule="auto"/>
            </w:pPr>
            <w:r>
              <w:rPr>
                <w:b/>
                <w:bCs/>
                <w:sz w:val="19"/>
                <w:szCs w:val="19"/>
              </w:rPr>
              <w:t>2/3 de cada cámara</w:t>
            </w:r>
            <w:r>
              <w:rPr>
                <w:sz w:val="19"/>
                <w:szCs w:val="19"/>
              </w:rPr>
              <w:t xml:space="preserve"> para aprobar el principio, </w:t>
            </w:r>
            <w:r>
              <w:rPr>
                <w:b/>
                <w:bCs/>
                <w:sz w:val="19"/>
                <w:szCs w:val="19"/>
              </w:rPr>
              <w:t>disolución inmediata</w:t>
            </w:r>
            <w:r>
              <w:rPr>
                <w:sz w:val="19"/>
                <w:szCs w:val="19"/>
              </w:rPr>
              <w:t xml:space="preserve"> de las Cortes, las nuevas cámaras ratifican la decisión y estudian el nuevo texto, que debe aprobarse por </w:t>
            </w:r>
            <w:r>
              <w:rPr>
                <w:b/>
                <w:bCs/>
                <w:sz w:val="19"/>
                <w:szCs w:val="19"/>
              </w:rPr>
              <w:t>2/3 de ambas</w:t>
            </w:r>
          </w:p>
        </w:tc>
      </w:tr>
      <w:tr w:rsidR="005E53AE" w14:paraId="41A67F9A"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46AC239" w14:textId="77777777" w:rsidR="005E53AE" w:rsidRDefault="00000000">
            <w:pPr>
              <w:spacing w:line="252" w:lineRule="auto"/>
            </w:pPr>
            <w:r>
              <w:rPr>
                <w:sz w:val="19"/>
                <w:szCs w:val="19"/>
              </w:rPr>
              <w:t>Referéndum</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EA9D1A8" w14:textId="77777777" w:rsidR="005E53AE" w:rsidRDefault="00000000">
            <w:pPr>
              <w:spacing w:line="252" w:lineRule="auto"/>
            </w:pPr>
            <w:r>
              <w:rPr>
                <w:b/>
                <w:bCs/>
                <w:sz w:val="19"/>
                <w:szCs w:val="19"/>
              </w:rPr>
              <w:t>Facultativo</w:t>
            </w:r>
            <w:r>
              <w:rPr>
                <w:sz w:val="19"/>
                <w:szCs w:val="19"/>
              </w:rPr>
              <w:t xml:space="preserve">: si lo solicita </w:t>
            </w:r>
            <w:r>
              <w:rPr>
                <w:b/>
                <w:bCs/>
                <w:sz w:val="19"/>
                <w:szCs w:val="19"/>
              </w:rPr>
              <w:t>1/10 de los miembros de cualquiera de las cámaras</w:t>
            </w:r>
            <w:r>
              <w:rPr>
                <w:sz w:val="19"/>
                <w:szCs w:val="19"/>
              </w:rPr>
              <w:t xml:space="preserve"> en los </w:t>
            </w:r>
            <w:r>
              <w:rPr>
                <w:b/>
                <w:bCs/>
                <w:sz w:val="19"/>
                <w:szCs w:val="19"/>
              </w:rPr>
              <w:t>15 días</w:t>
            </w:r>
            <w:r>
              <w:rPr>
                <w:sz w:val="19"/>
                <w:szCs w:val="19"/>
              </w:rPr>
              <w:t xml:space="preserve"> siguientes a la aprobación</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3DD08C7" w14:textId="77777777" w:rsidR="005E53AE" w:rsidRDefault="00000000">
            <w:pPr>
              <w:spacing w:line="252" w:lineRule="auto"/>
            </w:pPr>
            <w:r>
              <w:rPr>
                <w:b/>
                <w:bCs/>
                <w:sz w:val="19"/>
                <w:szCs w:val="19"/>
              </w:rPr>
              <w:t>Obligatorio</w:t>
            </w:r>
            <w:r>
              <w:rPr>
                <w:sz w:val="19"/>
                <w:szCs w:val="19"/>
              </w:rPr>
              <w:t xml:space="preserve"> para su ratificación</w:t>
            </w:r>
          </w:p>
        </w:tc>
      </w:tr>
    </w:tbl>
    <w:p w14:paraId="2B7A1176" w14:textId="77777777" w:rsidR="005E53AE" w:rsidRDefault="005E53AE">
      <w:pPr>
        <w:spacing w:after="80"/>
      </w:pPr>
    </w:p>
    <w:p w14:paraId="04FC9F88" w14:textId="77777777" w:rsidR="005E53AE" w:rsidRDefault="00000000">
      <w:pPr>
        <w:spacing w:after="100" w:line="276" w:lineRule="auto"/>
        <w:jc w:val="both"/>
      </w:pPr>
      <w:r>
        <w:t xml:space="preserve">Límite temporal (art. 169): no puede iniciarse la reforma </w:t>
      </w:r>
      <w:r>
        <w:rPr>
          <w:b/>
          <w:bCs/>
        </w:rPr>
        <w:t>en tiempo de guerra</w:t>
      </w:r>
      <w:r>
        <w:t xml:space="preserve"> ni durante los </w:t>
      </w:r>
      <w:r>
        <w:rPr>
          <w:b/>
          <w:bCs/>
        </w:rPr>
        <w:t>estados de alarma, excepción o sitio</w:t>
      </w:r>
      <w:r>
        <w:t xml:space="preserve"> del art. 116.</w:t>
      </w:r>
    </w:p>
    <w:p w14:paraId="6A80D8B4" w14:textId="77777777" w:rsidR="005E53AE" w:rsidRDefault="00000000">
      <w:pPr>
        <w:pStyle w:val="Ttulo3"/>
      </w:pPr>
      <w:r>
        <w:t>3.4.3. Las cuatro reformas de la Constitución</w:t>
      </w:r>
    </w:p>
    <w:p w14:paraId="6C066959" w14:textId="77777777" w:rsidR="005E53AE" w:rsidRDefault="00000000">
      <w:pPr>
        <w:spacing w:after="100" w:line="276" w:lineRule="auto"/>
        <w:jc w:val="both"/>
      </w:pPr>
      <w:r>
        <w:t xml:space="preserve">Todas se han tramitado por el </w:t>
      </w:r>
      <w:r>
        <w:rPr>
          <w:b/>
          <w:bCs/>
        </w:rPr>
        <w:t>procedimiento ordinario del art. 167</w:t>
      </w:r>
      <w:r>
        <w:t xml:space="preserve"> y en ninguna se solicitó referéndum.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1734"/>
        <w:gridCol w:w="5784"/>
      </w:tblGrid>
      <w:tr w:rsidR="005E53AE" w14:paraId="4F2EA934"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D04741E" w14:textId="77777777" w:rsidR="005E53AE" w:rsidRDefault="00000000">
            <w:pPr>
              <w:spacing w:line="252" w:lineRule="auto"/>
            </w:pPr>
            <w:r>
              <w:rPr>
                <w:b/>
                <w:bCs/>
                <w:color w:val="FFFFFF"/>
                <w:sz w:val="19"/>
                <w:szCs w:val="19"/>
              </w:rPr>
              <w:t>Fecha (BOE)</w:t>
            </w:r>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EE7753F" w14:textId="77777777" w:rsidR="005E53AE" w:rsidRDefault="00000000">
            <w:pPr>
              <w:spacing w:line="252" w:lineRule="auto"/>
            </w:pPr>
            <w:r>
              <w:rPr>
                <w:b/>
                <w:bCs/>
                <w:color w:val="FFFFFF"/>
                <w:sz w:val="19"/>
                <w:szCs w:val="19"/>
              </w:rPr>
              <w:t>Artículo</w:t>
            </w:r>
          </w:p>
        </w:tc>
        <w:tc>
          <w:tcPr>
            <w:tcW w:w="57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089BD44" w14:textId="77777777" w:rsidR="005E53AE" w:rsidRDefault="00000000">
            <w:pPr>
              <w:spacing w:line="252" w:lineRule="auto"/>
            </w:pPr>
            <w:r>
              <w:rPr>
                <w:b/>
                <w:bCs/>
                <w:color w:val="FFFFFF"/>
                <w:sz w:val="19"/>
                <w:szCs w:val="19"/>
              </w:rPr>
              <w:t>Contenido</w:t>
            </w:r>
          </w:p>
        </w:tc>
      </w:tr>
      <w:tr w:rsidR="005E53AE" w14:paraId="3BDDB74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C1DFF04" w14:textId="77777777" w:rsidR="005E53AE" w:rsidRDefault="00000000">
            <w:pPr>
              <w:spacing w:line="252" w:lineRule="auto"/>
            </w:pPr>
            <w:r>
              <w:rPr>
                <w:sz w:val="19"/>
                <w:szCs w:val="19"/>
              </w:rPr>
              <w:t>27 de agosto de 1992 (BOE 28/08/1992)</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CD0F1A" w14:textId="77777777" w:rsidR="005E53AE" w:rsidRDefault="00000000">
            <w:pPr>
              <w:spacing w:line="252" w:lineRule="auto"/>
            </w:pPr>
            <w:r>
              <w:rPr>
                <w:sz w:val="19"/>
                <w:szCs w:val="19"/>
              </w:rPr>
              <w:t>Art. 13.2</w:t>
            </w:r>
          </w:p>
        </w:tc>
        <w:tc>
          <w:tcPr>
            <w:tcW w:w="57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C91956" w14:textId="77777777" w:rsidR="005E53AE" w:rsidRDefault="00000000">
            <w:pPr>
              <w:spacing w:line="252" w:lineRule="auto"/>
            </w:pPr>
            <w:r>
              <w:rPr>
                <w:sz w:val="19"/>
                <w:szCs w:val="19"/>
              </w:rPr>
              <w:t>Añade «</w:t>
            </w:r>
            <w:r>
              <w:rPr>
                <w:b/>
                <w:bCs/>
                <w:sz w:val="19"/>
                <w:szCs w:val="19"/>
              </w:rPr>
              <w:t>y pasivo</w:t>
            </w:r>
            <w:r>
              <w:rPr>
                <w:sz w:val="19"/>
                <w:szCs w:val="19"/>
              </w:rPr>
              <w:t xml:space="preserve">» al derecho de sufragio de los extranjeros en las elecciones municipales, para adaptar la CE al </w:t>
            </w:r>
            <w:r>
              <w:rPr>
                <w:b/>
                <w:bCs/>
                <w:sz w:val="19"/>
                <w:szCs w:val="19"/>
              </w:rPr>
              <w:t>Tratado de Maastricht</w:t>
            </w:r>
            <w:r>
              <w:rPr>
                <w:sz w:val="19"/>
                <w:szCs w:val="19"/>
              </w:rPr>
              <w:t xml:space="preserve"> (ciudadanía europea). El Tribunal Constitucional lo había exigido en su Declaración de 1 de julio de 1992 (art. 95 CE).</w:t>
            </w:r>
          </w:p>
        </w:tc>
      </w:tr>
      <w:tr w:rsidR="005E53AE" w14:paraId="402616B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3CC2F99" w14:textId="77777777" w:rsidR="005E53AE" w:rsidRDefault="00000000">
            <w:pPr>
              <w:spacing w:line="252" w:lineRule="auto"/>
            </w:pPr>
            <w:r>
              <w:rPr>
                <w:sz w:val="19"/>
                <w:szCs w:val="19"/>
              </w:rPr>
              <w:t>27 de septiembre de 2011 (BOE 27/09/2011)</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4AEB82" w14:textId="77777777" w:rsidR="005E53AE" w:rsidRDefault="00000000">
            <w:pPr>
              <w:spacing w:line="252" w:lineRule="auto"/>
            </w:pPr>
            <w:r>
              <w:rPr>
                <w:sz w:val="19"/>
                <w:szCs w:val="19"/>
              </w:rPr>
              <w:t>Art. 135</w:t>
            </w:r>
          </w:p>
        </w:tc>
        <w:tc>
          <w:tcPr>
            <w:tcW w:w="57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439956B" w14:textId="77777777" w:rsidR="005E53AE" w:rsidRDefault="00000000">
            <w:pPr>
              <w:spacing w:line="252" w:lineRule="auto"/>
            </w:pPr>
            <w:r>
              <w:rPr>
                <w:sz w:val="19"/>
                <w:szCs w:val="19"/>
              </w:rPr>
              <w:t xml:space="preserve">Consagra el principio de </w:t>
            </w:r>
            <w:r>
              <w:rPr>
                <w:b/>
                <w:bCs/>
                <w:sz w:val="19"/>
                <w:szCs w:val="19"/>
              </w:rPr>
              <w:t>estabilidad presupuestaria</w:t>
            </w:r>
            <w:r>
              <w:rPr>
                <w:sz w:val="19"/>
                <w:szCs w:val="19"/>
              </w:rPr>
              <w:t xml:space="preserve">: límites de déficit estructural (fijados por ley orgánica, hoy la LO 2/2012), deuda pública dentro del valor de referencia del TFUE y </w:t>
            </w:r>
            <w:r>
              <w:rPr>
                <w:b/>
                <w:bCs/>
                <w:sz w:val="19"/>
                <w:szCs w:val="19"/>
              </w:rPr>
              <w:t>prioridad absoluta del pago de la deuda</w:t>
            </w:r>
            <w:r>
              <w:rPr>
                <w:sz w:val="19"/>
                <w:szCs w:val="19"/>
              </w:rPr>
              <w:t>. Las entidades locales deben presentar equilibrio presupuestario.</w:t>
            </w:r>
          </w:p>
        </w:tc>
      </w:tr>
      <w:tr w:rsidR="005E53AE" w14:paraId="40314003"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0434DF2" w14:textId="77777777" w:rsidR="005E53AE" w:rsidRDefault="00000000">
            <w:pPr>
              <w:spacing w:line="252" w:lineRule="auto"/>
            </w:pPr>
            <w:r>
              <w:rPr>
                <w:sz w:val="19"/>
                <w:szCs w:val="19"/>
              </w:rPr>
              <w:t>15 de febrero de 2024 (BOE 17/02/2024)</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11E501" w14:textId="77777777" w:rsidR="005E53AE" w:rsidRDefault="00000000">
            <w:pPr>
              <w:spacing w:line="252" w:lineRule="auto"/>
            </w:pPr>
            <w:r>
              <w:rPr>
                <w:sz w:val="19"/>
                <w:szCs w:val="19"/>
              </w:rPr>
              <w:t>Art. 49</w:t>
            </w:r>
          </w:p>
        </w:tc>
        <w:tc>
          <w:tcPr>
            <w:tcW w:w="57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68B11A9" w14:textId="77777777" w:rsidR="005E53AE" w:rsidRDefault="00000000">
            <w:pPr>
              <w:spacing w:line="252" w:lineRule="auto"/>
            </w:pPr>
            <w:r>
              <w:rPr>
                <w:sz w:val="19"/>
                <w:szCs w:val="19"/>
              </w:rPr>
              <w:t>Sustituye la expresión «disminuidos físicos, sensoriales y psíquicos» por «</w:t>
            </w:r>
            <w:r>
              <w:rPr>
                <w:b/>
                <w:bCs/>
                <w:sz w:val="19"/>
                <w:szCs w:val="19"/>
              </w:rPr>
              <w:t>personas con discapacidad</w:t>
            </w:r>
            <w:r>
              <w:rPr>
                <w:sz w:val="19"/>
                <w:szCs w:val="19"/>
              </w:rPr>
              <w:t>» y orienta el precepto a la autonomía personal, la inclusión social y la accesibilidad universal.</w:t>
            </w:r>
          </w:p>
        </w:tc>
      </w:tr>
      <w:tr w:rsidR="005E53AE" w14:paraId="5CA58CB6"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C717A3C" w14:textId="77777777" w:rsidR="005E53AE" w:rsidRDefault="00000000">
            <w:pPr>
              <w:spacing w:line="252" w:lineRule="auto"/>
            </w:pPr>
            <w:r>
              <w:rPr>
                <w:sz w:val="19"/>
                <w:szCs w:val="19"/>
              </w:rPr>
              <w:t>19 de mayo de 2026 (BOE 20/05/2026)</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86B285C" w14:textId="77777777" w:rsidR="005E53AE" w:rsidRDefault="00000000">
            <w:pPr>
              <w:spacing w:line="252" w:lineRule="auto"/>
            </w:pPr>
            <w:r>
              <w:rPr>
                <w:sz w:val="19"/>
                <w:szCs w:val="19"/>
              </w:rPr>
              <w:t>Art. 69.3</w:t>
            </w:r>
          </w:p>
        </w:tc>
        <w:tc>
          <w:tcPr>
            <w:tcW w:w="57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F84615" w14:textId="77777777" w:rsidR="005E53AE" w:rsidRDefault="00000000">
            <w:pPr>
              <w:spacing w:line="252" w:lineRule="auto"/>
            </w:pPr>
            <w:r>
              <w:rPr>
                <w:sz w:val="19"/>
                <w:szCs w:val="19"/>
              </w:rPr>
              <w:t xml:space="preserve">La isla de </w:t>
            </w:r>
            <w:r>
              <w:rPr>
                <w:b/>
                <w:bCs/>
                <w:sz w:val="19"/>
                <w:szCs w:val="19"/>
              </w:rPr>
              <w:t>Formentera elige un senador propio</w:t>
            </w:r>
            <w:r>
              <w:rPr>
                <w:sz w:val="19"/>
                <w:szCs w:val="19"/>
              </w:rPr>
              <w:t>: desaparece la circunscripción conjunta «Ibiza-Formentera». Entró en vigor el mismo día de su publicación. La LO 2/2026, de 30 de junio, adaptó el art. 165 de la LOREG.</w:t>
            </w:r>
          </w:p>
        </w:tc>
      </w:tr>
    </w:tbl>
    <w:p w14:paraId="56141056" w14:textId="77777777" w:rsidR="005E53AE" w:rsidRDefault="005E53A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496CC68A" w14:textId="77777777">
        <w:tblPrEx>
          <w:tblCellMar>
            <w:top w:w="0" w:type="dxa"/>
            <w:bottom w:w="0" w:type="dxa"/>
          </w:tblCellMar>
        </w:tblPrEx>
        <w:tc>
          <w:tcPr>
            <w:tcW w:w="9638" w:type="dxa"/>
            <w:tcBorders>
              <w:top w:val="single" w:sz="4" w:space="0" w:color="1F4E79"/>
              <w:left w:val="single" w:sz="24" w:space="0" w:color="1F4E79"/>
              <w:bottom w:val="single" w:sz="4" w:space="0" w:color="1F4E79"/>
              <w:right w:val="single" w:sz="4" w:space="0" w:color="1F4E79"/>
            </w:tcBorders>
            <w:shd w:val="clear" w:color="auto" w:fill="DEEAF6"/>
            <w:tcMar>
              <w:top w:w="100" w:type="dxa"/>
              <w:left w:w="160" w:type="dxa"/>
              <w:bottom w:w="60" w:type="dxa"/>
              <w:right w:w="160" w:type="dxa"/>
            </w:tcMar>
          </w:tcPr>
          <w:p w14:paraId="5AC3947F" w14:textId="77777777" w:rsidR="005E53AE" w:rsidRDefault="00000000">
            <w:pPr>
              <w:keepNext/>
              <w:spacing w:after="80"/>
            </w:pPr>
            <w:r>
              <w:rPr>
                <w:b/>
                <w:bCs/>
                <w:color w:val="1F4E79"/>
              </w:rPr>
              <w:t>EN TRAMITACIÓN: REFORMA DEL ARTÍCULO 43</w:t>
            </w:r>
          </w:p>
          <w:p w14:paraId="1C24C380" w14:textId="77777777" w:rsidR="005E53AE" w:rsidRDefault="00000000">
            <w:pPr>
              <w:spacing w:after="100" w:line="276" w:lineRule="auto"/>
              <w:jc w:val="both"/>
            </w:pPr>
            <w:r>
              <w:t xml:space="preserve">El Consejo de </w:t>
            </w:r>
            <w:proofErr w:type="gramStart"/>
            <w:r>
              <w:t>Ministros</w:t>
            </w:r>
            <w:proofErr w:type="gramEnd"/>
            <w:r>
              <w:t xml:space="preserve"> aprobó el 7 de abril de 2026 un </w:t>
            </w:r>
            <w:r>
              <w:rPr>
                <w:b/>
                <w:bCs/>
              </w:rPr>
              <w:t>proyecto de reforma del art. 43 CE</w:t>
            </w:r>
            <w:r>
              <w:t xml:space="preserve"> para añadir un apartado 4 que obligue a los poderes públicos a garantizar el ejercicio del derecho de las mujeres a la interrupción voluntaria del embarazo en condiciones de igualdad real y efectiva, con las prestaciones y servicios necesarios. El 30 de abril de 2026 el Pleno del Congreso rechazó las enmiendas de totalidad (171 votos a favor de las enmiendas y 177 en contra) y el proyecto siguió su tramitación. Necesita 3/5 de cada cámara. </w:t>
            </w:r>
            <w:r>
              <w:rPr>
                <w:b/>
                <w:bCs/>
              </w:rPr>
              <w:t>A fecha de elaboración del tema no ha sido aprobado</w:t>
            </w:r>
            <w:r>
              <w:t>: el art. 43 mantiene sus tres apartados. Conviene comprobar su situación antes del examen.</w:t>
            </w:r>
          </w:p>
        </w:tc>
      </w:tr>
    </w:tbl>
    <w:p w14:paraId="6D096915" w14:textId="77777777" w:rsidR="005E53AE" w:rsidRDefault="005E53A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0BE2B507"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1D113960"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38D2DD56" w14:textId="77777777" w:rsidR="005E53AE" w:rsidRDefault="00000000">
            <w:pPr>
              <w:pStyle w:val="Prrafodelista"/>
              <w:numPr>
                <w:ilvl w:val="0"/>
                <w:numId w:val="2"/>
              </w:numPr>
              <w:spacing w:after="60" w:line="264" w:lineRule="auto"/>
            </w:pPr>
            <w:r>
              <w:t xml:space="preserve">Muchos manuales todavía dicen «dos reformas» (1992 y 2011). </w:t>
            </w:r>
            <w:r>
              <w:rPr>
                <w:b/>
                <w:bCs/>
              </w:rPr>
              <w:t>Hoy son cuatro</w:t>
            </w:r>
            <w:r>
              <w:t>. Si una pregunta antigua dice «la Constitución solo se ha reformado dos veces», hoy es falsa.</w:t>
            </w:r>
          </w:p>
          <w:p w14:paraId="0C81EE55" w14:textId="77777777" w:rsidR="005E53AE" w:rsidRDefault="00000000">
            <w:pPr>
              <w:pStyle w:val="Prrafodelista"/>
              <w:numPr>
                <w:ilvl w:val="0"/>
                <w:numId w:val="2"/>
              </w:numPr>
              <w:spacing w:after="60" w:line="264" w:lineRule="auto"/>
            </w:pPr>
            <w:r>
              <w:t xml:space="preserve">La reforma de 2024 se aprobó el </w:t>
            </w:r>
            <w:r>
              <w:rPr>
                <w:b/>
                <w:bCs/>
              </w:rPr>
              <w:t>15 de febrero</w:t>
            </w:r>
            <w:r>
              <w:t xml:space="preserve"> y se publicó en el BOE el </w:t>
            </w:r>
            <w:r>
              <w:rPr>
                <w:b/>
                <w:bCs/>
              </w:rPr>
              <w:t>17 de febrero de 2024</w:t>
            </w:r>
            <w:r>
              <w:t xml:space="preserve">. La de 2026 se sancionó el </w:t>
            </w:r>
            <w:r>
              <w:rPr>
                <w:b/>
                <w:bCs/>
              </w:rPr>
              <w:t>19 de mayo</w:t>
            </w:r>
            <w:r>
              <w:t xml:space="preserve"> y se publicó el </w:t>
            </w:r>
            <w:r>
              <w:rPr>
                <w:b/>
                <w:bCs/>
              </w:rPr>
              <w:t>20 de mayo de 2026</w:t>
            </w:r>
            <w:r>
              <w:t>.</w:t>
            </w:r>
          </w:p>
          <w:p w14:paraId="6FA0EE4B" w14:textId="77777777" w:rsidR="005E53AE" w:rsidRDefault="00000000">
            <w:pPr>
              <w:pStyle w:val="Prrafodelista"/>
              <w:numPr>
                <w:ilvl w:val="0"/>
                <w:numId w:val="2"/>
              </w:numPr>
              <w:spacing w:after="60" w:line="264" w:lineRule="auto"/>
            </w:pPr>
            <w:r>
              <w:t>Ninguna reforma ha usado el procedimiento agravado del art. 168.</w:t>
            </w:r>
          </w:p>
        </w:tc>
      </w:tr>
    </w:tbl>
    <w:p w14:paraId="134771BD" w14:textId="77777777" w:rsidR="005E53AE" w:rsidRDefault="005E53AE">
      <w:pPr>
        <w:spacing w:after="80"/>
      </w:pPr>
    </w:p>
    <w:p w14:paraId="36E308DF" w14:textId="77777777" w:rsidR="005E53AE" w:rsidRDefault="00000000">
      <w:r>
        <w:br w:type="page"/>
      </w:r>
    </w:p>
    <w:p w14:paraId="3ED8291B" w14:textId="77777777" w:rsidR="005E53AE" w:rsidRDefault="00000000">
      <w:pPr>
        <w:pStyle w:val="Ttulo1"/>
      </w:pPr>
      <w:r>
        <w:t>4. Valores superiores y principios inspiradores</w:t>
      </w:r>
    </w:p>
    <w:p w14:paraId="05ADBF56" w14:textId="77777777" w:rsidR="005E53AE" w:rsidRDefault="00000000">
      <w:pPr>
        <w:pStyle w:val="Ttulo2"/>
      </w:pPr>
      <w:r>
        <w:t>4.1. El artículo 1: Estado social y democrático de Derecho</w:t>
      </w:r>
    </w:p>
    <w:p w14:paraId="75920780"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1.1: «España se constituye en un </w:t>
      </w:r>
      <w:r>
        <w:rPr>
          <w:b/>
          <w:bCs/>
          <w:i/>
          <w:iCs/>
          <w:color w:val="333333"/>
        </w:rPr>
        <w:t>Estado social y democrático de Derecho</w:t>
      </w:r>
      <w:r>
        <w:rPr>
          <w:i/>
          <w:iCs/>
          <w:color w:val="333333"/>
        </w:rPr>
        <w:t xml:space="preserve">, que propugna como </w:t>
      </w:r>
      <w:r>
        <w:rPr>
          <w:b/>
          <w:bCs/>
          <w:i/>
          <w:iCs/>
          <w:color w:val="333333"/>
        </w:rPr>
        <w:t>valores superiores</w:t>
      </w:r>
      <w:r>
        <w:rPr>
          <w:i/>
          <w:iCs/>
          <w:color w:val="333333"/>
        </w:rPr>
        <w:t xml:space="preserve"> de su ordenamiento jurídico la </w:t>
      </w:r>
      <w:r>
        <w:rPr>
          <w:b/>
          <w:bCs/>
          <w:i/>
          <w:iCs/>
          <w:color w:val="333333"/>
        </w:rPr>
        <w:t>libertad</w:t>
      </w:r>
      <w:r>
        <w:rPr>
          <w:i/>
          <w:iCs/>
          <w:color w:val="333333"/>
        </w:rPr>
        <w:t xml:space="preserve">, la </w:t>
      </w:r>
      <w:r>
        <w:rPr>
          <w:b/>
          <w:bCs/>
          <w:i/>
          <w:iCs/>
          <w:color w:val="333333"/>
        </w:rPr>
        <w:t>justicia</w:t>
      </w:r>
      <w:r>
        <w:rPr>
          <w:i/>
          <w:iCs/>
          <w:color w:val="333333"/>
        </w:rPr>
        <w:t xml:space="preserve">, la </w:t>
      </w:r>
      <w:r>
        <w:rPr>
          <w:b/>
          <w:bCs/>
          <w:i/>
          <w:iCs/>
          <w:color w:val="333333"/>
        </w:rPr>
        <w:t>igualdad</w:t>
      </w:r>
      <w:r>
        <w:rPr>
          <w:i/>
          <w:iCs/>
          <w:color w:val="333333"/>
        </w:rPr>
        <w:t xml:space="preserve"> y el </w:t>
      </w:r>
      <w:r>
        <w:rPr>
          <w:b/>
          <w:bCs/>
          <w:i/>
          <w:iCs/>
          <w:color w:val="333333"/>
        </w:rPr>
        <w:t>pluralismo político</w:t>
      </w:r>
      <w:r>
        <w:rPr>
          <w:i/>
          <w:iCs/>
          <w:color w:val="333333"/>
        </w:rPr>
        <w:t>.»</w:t>
      </w:r>
    </w:p>
    <w:p w14:paraId="7E36C1B7"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1.2: «La </w:t>
      </w:r>
      <w:r>
        <w:rPr>
          <w:b/>
          <w:bCs/>
          <w:i/>
          <w:iCs/>
          <w:color w:val="333333"/>
        </w:rPr>
        <w:t>soberanía nacional reside en el pueblo español</w:t>
      </w:r>
      <w:r>
        <w:rPr>
          <w:i/>
          <w:iCs/>
          <w:color w:val="333333"/>
        </w:rPr>
        <w:t>, del que emanan los poderes del Estado.»</w:t>
      </w:r>
    </w:p>
    <w:p w14:paraId="15B29261"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1.3: «La forma política del Estado español es la </w:t>
      </w:r>
      <w:r>
        <w:rPr>
          <w:b/>
          <w:bCs/>
          <w:i/>
          <w:iCs/>
          <w:color w:val="333333"/>
        </w:rPr>
        <w:t>Monarquía parlamentaria</w:t>
      </w:r>
      <w:r>
        <w:rPr>
          <w:i/>
          <w:iCs/>
          <w:color w:val="333333"/>
        </w:rPr>
        <w:t>.»</w:t>
      </w:r>
    </w:p>
    <w:p w14:paraId="7EA64151" w14:textId="77777777" w:rsidR="005E53AE" w:rsidRDefault="00000000">
      <w:pPr>
        <w:keepNext/>
        <w:jc w:val="center"/>
      </w:pPr>
      <w:r>
        <w:rPr>
          <w:noProof/>
        </w:rPr>
        <w:drawing>
          <wp:inline distT="0" distB="0" distL="0" distR="0" wp14:anchorId="3B9854F2" wp14:editId="5DFF8A26">
            <wp:extent cx="5400675" cy="2762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2762250"/>
                    </a:xfrm>
                    <a:prstGeom prst="rect">
                      <a:avLst/>
                    </a:prstGeom>
                  </pic:spPr>
                </pic:pic>
              </a:graphicData>
            </a:graphic>
          </wp:inline>
        </w:drawing>
      </w:r>
    </w:p>
    <w:p w14:paraId="4B24B577" w14:textId="77777777" w:rsidR="005E53AE" w:rsidRDefault="00000000">
      <w:pPr>
        <w:spacing w:after="160"/>
        <w:jc w:val="center"/>
      </w:pPr>
      <w:r>
        <w:rPr>
          <w:i/>
          <w:iCs/>
          <w:color w:val="595959"/>
          <w:sz w:val="18"/>
          <w:szCs w:val="18"/>
        </w:rPr>
        <w:t>Esquema de los principios generales (arts. 1 y 2 CE), recuperado del tema base.</w:t>
      </w:r>
    </w:p>
    <w:p w14:paraId="5A526594" w14:textId="77777777" w:rsidR="005E53AE" w:rsidRDefault="00000000">
      <w:pPr>
        <w:spacing w:after="100" w:line="276" w:lineRule="auto"/>
        <w:jc w:val="both"/>
      </w:pPr>
      <w:r>
        <w:t>La fórmula del art. 1.1 une tres ideas de origen histórico distinto que la Constitución presenta como inseparables:</w:t>
      </w:r>
    </w:p>
    <w:p w14:paraId="260FC652" w14:textId="77777777" w:rsidR="005E53AE" w:rsidRDefault="00000000">
      <w:pPr>
        <w:pStyle w:val="Prrafodelista"/>
        <w:numPr>
          <w:ilvl w:val="0"/>
          <w:numId w:val="2"/>
        </w:numPr>
        <w:spacing w:after="60" w:line="264" w:lineRule="auto"/>
      </w:pPr>
      <w:r>
        <w:rPr>
          <w:b/>
          <w:bCs/>
        </w:rPr>
        <w:t>Estado de Derecho</w:t>
      </w:r>
      <w:r>
        <w:t>: el poder está sometido al Derecho. Se concreta en el imperio de la ley, la división de poderes, el principio de legalidad de la Administración (art. 103.1: «con sometimiento pleno a la ley y al Derecho»), el control judicial de la actuación administrativa (art. 106.1) y la garantía de los derechos fundamentales.</w:t>
      </w:r>
    </w:p>
    <w:p w14:paraId="4637EC50" w14:textId="77777777" w:rsidR="005E53AE" w:rsidRDefault="00000000">
      <w:pPr>
        <w:pStyle w:val="Prrafodelista"/>
        <w:numPr>
          <w:ilvl w:val="0"/>
          <w:numId w:val="2"/>
        </w:numPr>
        <w:spacing w:after="60" w:line="264" w:lineRule="auto"/>
      </w:pPr>
      <w:r>
        <w:rPr>
          <w:b/>
          <w:bCs/>
        </w:rPr>
        <w:t>Estado democrático</w:t>
      </w:r>
      <w:r>
        <w:t>: el poder procede del pueblo (art. 1.2). Se concreta en el pluralismo político (partidos, sindicatos, asociaciones empresariales: arts. 6 y 7), la participación política (art. 23) y las elecciones por sufragio universal, libre, igual, directo y secreto (arts. 68 y 69).</w:t>
      </w:r>
    </w:p>
    <w:p w14:paraId="6A719F90" w14:textId="77777777" w:rsidR="005E53AE" w:rsidRDefault="00000000">
      <w:pPr>
        <w:pStyle w:val="Prrafodelista"/>
        <w:numPr>
          <w:ilvl w:val="0"/>
          <w:numId w:val="2"/>
        </w:numPr>
        <w:spacing w:after="60" w:line="264" w:lineRule="auto"/>
      </w:pPr>
      <w:r>
        <w:rPr>
          <w:b/>
          <w:bCs/>
        </w:rPr>
        <w:t>Estado social</w:t>
      </w:r>
      <w:r>
        <w:t>: el Estado no se limita a respetar la libertad, sino que interviene para hacerla real. Su antecedente directo es la Ley Fundamental de Bonn (arts. 20 y 28). Se concreta en el art. 9.2 y en los principios rectores del Capítulo III del Título I, entre ellos el derecho a la protección de la salud (art. 43).</w:t>
      </w:r>
    </w:p>
    <w:p w14:paraId="240343BC" w14:textId="77777777" w:rsidR="005E53AE" w:rsidRDefault="00000000">
      <w:pPr>
        <w:pStyle w:val="Ttulo3"/>
      </w:pPr>
      <w:r>
        <w:t>4.1.1. Los valores superiores</w:t>
      </w:r>
    </w:p>
    <w:p w14:paraId="2C4A56C5" w14:textId="77777777" w:rsidR="005E53AE" w:rsidRDefault="00000000">
      <w:pPr>
        <w:spacing w:after="100" w:line="276" w:lineRule="auto"/>
        <w:jc w:val="both"/>
      </w:pPr>
      <w:r>
        <w:t xml:space="preserve">Los </w:t>
      </w:r>
      <w:r>
        <w:rPr>
          <w:b/>
          <w:bCs/>
        </w:rPr>
        <w:t>valores superiores</w:t>
      </w:r>
      <w:r>
        <w:t xml:space="preserve"> son cuatro, y solo cuatro: </w:t>
      </w:r>
      <w:r>
        <w:rPr>
          <w:b/>
          <w:bCs/>
        </w:rPr>
        <w:t>libertad, justicia, igualdad y pluralismo político</w:t>
      </w:r>
      <w:r>
        <w:t>. Son el fundamento axiológico del ordenamiento y tienen una función interpretativa y orientadora de toda la actuación de los poderes públicos.</w:t>
      </w:r>
    </w:p>
    <w:p w14:paraId="3AEF8461" w14:textId="77777777" w:rsidR="005E53AE" w:rsidRDefault="00000000">
      <w:pPr>
        <w:pStyle w:val="Prrafodelista"/>
        <w:numPr>
          <w:ilvl w:val="0"/>
          <w:numId w:val="2"/>
        </w:numPr>
        <w:spacing w:after="60" w:line="264" w:lineRule="auto"/>
      </w:pPr>
      <w:r>
        <w:rPr>
          <w:b/>
          <w:bCs/>
        </w:rPr>
        <w:t>Libertad</w:t>
      </w:r>
      <w:r>
        <w:t>: autonomía de la persona para actuar dentro del ordenamiento; se concreta en las libertades del Título I.</w:t>
      </w:r>
    </w:p>
    <w:p w14:paraId="11B65BA7" w14:textId="77777777" w:rsidR="005E53AE" w:rsidRDefault="00000000">
      <w:pPr>
        <w:pStyle w:val="Prrafodelista"/>
        <w:numPr>
          <w:ilvl w:val="0"/>
          <w:numId w:val="2"/>
        </w:numPr>
        <w:spacing w:after="60" w:line="264" w:lineRule="auto"/>
      </w:pPr>
      <w:r>
        <w:rPr>
          <w:b/>
          <w:bCs/>
        </w:rPr>
        <w:t>Justicia</w:t>
      </w:r>
      <w:r>
        <w:t>: aspiración a un orden social justo (Preámbulo) y a la tutela judicial efectiva.</w:t>
      </w:r>
    </w:p>
    <w:p w14:paraId="1BE6C40D" w14:textId="77777777" w:rsidR="005E53AE" w:rsidRDefault="00000000">
      <w:pPr>
        <w:pStyle w:val="Prrafodelista"/>
        <w:numPr>
          <w:ilvl w:val="0"/>
          <w:numId w:val="2"/>
        </w:numPr>
        <w:spacing w:after="60" w:line="264" w:lineRule="auto"/>
      </w:pPr>
      <w:r>
        <w:rPr>
          <w:b/>
          <w:bCs/>
        </w:rPr>
        <w:t>Igualdad</w:t>
      </w:r>
      <w:r>
        <w:t xml:space="preserve">: en su doble vertiente, </w:t>
      </w:r>
      <w:r>
        <w:rPr>
          <w:b/>
          <w:bCs/>
        </w:rPr>
        <w:t>formal</w:t>
      </w:r>
      <w:r>
        <w:t xml:space="preserve"> (igualdad ante la ley, art. 14) y </w:t>
      </w:r>
      <w:r>
        <w:rPr>
          <w:b/>
          <w:bCs/>
        </w:rPr>
        <w:t>material o real</w:t>
      </w:r>
      <w:r>
        <w:t xml:space="preserve"> (art. 9.2).</w:t>
      </w:r>
    </w:p>
    <w:p w14:paraId="7EFBEAE7" w14:textId="77777777" w:rsidR="005E53AE" w:rsidRDefault="00000000">
      <w:pPr>
        <w:pStyle w:val="Prrafodelista"/>
        <w:numPr>
          <w:ilvl w:val="0"/>
          <w:numId w:val="2"/>
        </w:numPr>
        <w:spacing w:after="60" w:line="264" w:lineRule="auto"/>
      </w:pPr>
      <w:r>
        <w:rPr>
          <w:b/>
          <w:bCs/>
        </w:rPr>
        <w:t>Pluralismo político</w:t>
      </w:r>
      <w:r>
        <w:t>: diversidad de opciones políticas; su instrumento fundamental son los partidos políticos (art.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36CD028F"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216FAB5D"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540DC39C" w14:textId="77777777" w:rsidR="005E53AE" w:rsidRDefault="00000000">
            <w:pPr>
              <w:pStyle w:val="Prrafodelista"/>
              <w:numPr>
                <w:ilvl w:val="0"/>
                <w:numId w:val="2"/>
              </w:numPr>
              <w:spacing w:after="60" w:line="264" w:lineRule="auto"/>
            </w:pPr>
            <w:r>
              <w:t xml:space="preserve">La </w:t>
            </w:r>
            <w:r>
              <w:rPr>
                <w:b/>
                <w:bCs/>
              </w:rPr>
              <w:t>dignidad de la persona</w:t>
            </w:r>
            <w:r>
              <w:t xml:space="preserve"> no es un valor superior del art. 1.1: es </w:t>
            </w:r>
            <w:r>
              <w:rPr>
                <w:b/>
                <w:bCs/>
              </w:rPr>
              <w:t>fundamento del orden político y de la paz social</w:t>
            </w:r>
            <w:r>
              <w:t xml:space="preserve"> (art. 10.1).</w:t>
            </w:r>
          </w:p>
          <w:p w14:paraId="2F1613AF" w14:textId="77777777" w:rsidR="005E53AE" w:rsidRDefault="00000000">
            <w:pPr>
              <w:pStyle w:val="Prrafodelista"/>
              <w:numPr>
                <w:ilvl w:val="0"/>
                <w:numId w:val="2"/>
              </w:numPr>
              <w:spacing w:after="60" w:line="264" w:lineRule="auto"/>
            </w:pPr>
            <w:r>
              <w:t xml:space="preserve">La </w:t>
            </w:r>
            <w:r>
              <w:rPr>
                <w:b/>
                <w:bCs/>
              </w:rPr>
              <w:t>seguridad jurídica</w:t>
            </w:r>
            <w:r>
              <w:t xml:space="preserve"> no es un valor superior: es uno de los </w:t>
            </w:r>
            <w:r>
              <w:rPr>
                <w:b/>
                <w:bCs/>
              </w:rPr>
              <w:t>principios</w:t>
            </w:r>
            <w:r>
              <w:t xml:space="preserve"> del art. 9.3.</w:t>
            </w:r>
          </w:p>
          <w:p w14:paraId="7CFDFC82" w14:textId="77777777" w:rsidR="005E53AE" w:rsidRDefault="00000000">
            <w:pPr>
              <w:pStyle w:val="Prrafodelista"/>
              <w:numPr>
                <w:ilvl w:val="0"/>
                <w:numId w:val="2"/>
              </w:numPr>
              <w:spacing w:after="60" w:line="264" w:lineRule="auto"/>
            </w:pPr>
            <w:r>
              <w:t xml:space="preserve">La </w:t>
            </w:r>
            <w:r>
              <w:rPr>
                <w:b/>
                <w:bCs/>
              </w:rPr>
              <w:t>solidaridad</w:t>
            </w:r>
            <w:r>
              <w:t xml:space="preserve"> tampoco: aparece en el art. 2 (entre nacionalidades y regiones) y en el art. 138.</w:t>
            </w:r>
          </w:p>
        </w:tc>
      </w:tr>
    </w:tbl>
    <w:p w14:paraId="71E80130" w14:textId="77777777" w:rsidR="005E53AE" w:rsidRDefault="005E53AE">
      <w:pPr>
        <w:spacing w:after="80"/>
      </w:pPr>
    </w:p>
    <w:p w14:paraId="6C827516" w14:textId="77777777" w:rsidR="005E53AE" w:rsidRDefault="00000000">
      <w:pPr>
        <w:pStyle w:val="Ttulo2"/>
      </w:pPr>
      <w:r>
        <w:t>4.2. La soberanía nacional y la Monarquía parlamentaria</w:t>
      </w:r>
    </w:p>
    <w:p w14:paraId="63D2C780" w14:textId="77777777" w:rsidR="005E53AE" w:rsidRDefault="00000000">
      <w:pPr>
        <w:spacing w:after="100" w:line="276" w:lineRule="auto"/>
        <w:jc w:val="both"/>
      </w:pPr>
      <w:r>
        <w:t xml:space="preserve">La </w:t>
      </w:r>
      <w:r>
        <w:rPr>
          <w:b/>
          <w:bCs/>
        </w:rPr>
        <w:t>soberanía nacional reside en el pueblo español</w:t>
      </w:r>
      <w:r>
        <w:t xml:space="preserve"> (art. 1.2). Es el principio democrático: todos los poderes del Estado (legislativo, ejecutivo y judicial) emanan del pueblo. El art. 117.1 lo repite para la justicia: «La justicia emana del pueblo».</w:t>
      </w:r>
    </w:p>
    <w:p w14:paraId="283C52BE" w14:textId="77777777" w:rsidR="005E53AE" w:rsidRDefault="00000000">
      <w:pPr>
        <w:spacing w:after="100" w:line="276" w:lineRule="auto"/>
        <w:jc w:val="both"/>
      </w:pPr>
      <w:r>
        <w:t xml:space="preserve">La </w:t>
      </w:r>
      <w:r>
        <w:rPr>
          <w:b/>
          <w:bCs/>
        </w:rPr>
        <w:t>Monarquía parlamentaria</w:t>
      </w:r>
      <w:r>
        <w:t xml:space="preserve"> (art. 1.3) es la </w:t>
      </w:r>
      <w:r>
        <w:rPr>
          <w:b/>
          <w:bCs/>
        </w:rPr>
        <w:t>forma política del Estado</w:t>
      </w:r>
      <w:r>
        <w:t>. La Jefatura del Estado es hereditaria, pero el Rey no ejerce poderes de decisión propios: sus actos deben ser refrendados y la dirección política corresponde al Gobierno, que responde ante el Congreso. Se desarrolla en el apartado 6.</w:t>
      </w:r>
    </w:p>
    <w:p w14:paraId="2D3F0350" w14:textId="77777777" w:rsidR="005E53AE" w:rsidRDefault="00000000">
      <w:pPr>
        <w:pStyle w:val="Ttulo2"/>
      </w:pPr>
      <w:r>
        <w:t>4.3. Unidad, autonomía y solidaridad (art. 2)</w:t>
      </w:r>
    </w:p>
    <w:p w14:paraId="656EE80E"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2: «La Constitución se fundamenta en la </w:t>
      </w:r>
      <w:r>
        <w:rPr>
          <w:b/>
          <w:bCs/>
          <w:i/>
          <w:iCs/>
          <w:color w:val="333333"/>
        </w:rPr>
        <w:t>indisoluble unidad de la Nación española</w:t>
      </w:r>
      <w:r>
        <w:rPr>
          <w:i/>
          <w:iCs/>
          <w:color w:val="333333"/>
        </w:rPr>
        <w:t xml:space="preserve">, patria común e indivisible de todos los españoles, y reconoce y garantiza el </w:t>
      </w:r>
      <w:r>
        <w:rPr>
          <w:b/>
          <w:bCs/>
          <w:i/>
          <w:iCs/>
          <w:color w:val="333333"/>
        </w:rPr>
        <w:t>derecho a la autonomía</w:t>
      </w:r>
      <w:r>
        <w:rPr>
          <w:i/>
          <w:iCs/>
          <w:color w:val="333333"/>
        </w:rPr>
        <w:t xml:space="preserve"> de las nacionalidades y regiones que la integran y la </w:t>
      </w:r>
      <w:r>
        <w:rPr>
          <w:b/>
          <w:bCs/>
          <w:i/>
          <w:iCs/>
          <w:color w:val="333333"/>
        </w:rPr>
        <w:t>solidaridad</w:t>
      </w:r>
      <w:r>
        <w:rPr>
          <w:i/>
          <w:iCs/>
          <w:color w:val="333333"/>
        </w:rPr>
        <w:t xml:space="preserve"> entre todas ellas.»</w:t>
      </w:r>
    </w:p>
    <w:p w14:paraId="6AC952AD" w14:textId="77777777" w:rsidR="005E53AE" w:rsidRDefault="00000000">
      <w:pPr>
        <w:spacing w:after="100" w:line="276" w:lineRule="auto"/>
        <w:jc w:val="both"/>
      </w:pPr>
      <w:r>
        <w:t xml:space="preserve">El art. 2 enuncia tres principios de la organización territorial: </w:t>
      </w:r>
      <w:r>
        <w:rPr>
          <w:b/>
          <w:bCs/>
        </w:rPr>
        <w:t>unidad</w:t>
      </w:r>
      <w:r>
        <w:t xml:space="preserve">, </w:t>
      </w:r>
      <w:r>
        <w:rPr>
          <w:b/>
          <w:bCs/>
        </w:rPr>
        <w:t>autonomía</w:t>
      </w:r>
      <w:r>
        <w:t xml:space="preserve"> y </w:t>
      </w:r>
      <w:r>
        <w:rPr>
          <w:b/>
          <w:bCs/>
        </w:rPr>
        <w:t>solidaridad</w:t>
      </w:r>
      <w:r>
        <w:t xml:space="preserve">. El art. 137 los concreta: el Estado se organiza territorialmente en </w:t>
      </w:r>
      <w:r>
        <w:rPr>
          <w:b/>
          <w:bCs/>
        </w:rPr>
        <w:t>municipios, provincias y comunidades autónomas</w:t>
      </w:r>
      <w:r>
        <w:t xml:space="preserve">, que gozan de autonomía para la gestión de sus respectivos intereses. La autonomía de las comunidades autónomas es </w:t>
      </w:r>
      <w:r>
        <w:rPr>
          <w:b/>
          <w:bCs/>
        </w:rPr>
        <w:t>política</w:t>
      </w:r>
      <w:r>
        <w:t xml:space="preserve"> (tienen parlamento y potestad legislativa); la de municipios y provincias es </w:t>
      </w:r>
      <w:r>
        <w:rPr>
          <w:b/>
          <w:bCs/>
        </w:rPr>
        <w:t>administrativa</w:t>
      </w:r>
      <w:r>
        <w:t>.</w:t>
      </w:r>
    </w:p>
    <w:p w14:paraId="48759EC6" w14:textId="77777777" w:rsidR="005E53AE" w:rsidRDefault="00000000">
      <w:pPr>
        <w:pStyle w:val="Ttulo2"/>
      </w:pPr>
      <w:r>
        <w:t>4.4. Otros contenidos del Título Preliminar (arts. 3 a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
        <w:gridCol w:w="8675"/>
      </w:tblGrid>
      <w:tr w:rsidR="005E53AE" w14:paraId="74E3DF0C" w14:textId="77777777">
        <w:tblPrEx>
          <w:tblCellMar>
            <w:top w:w="0" w:type="dxa"/>
            <w:bottom w:w="0" w:type="dxa"/>
          </w:tblCellMar>
        </w:tblPrEx>
        <w:trPr>
          <w:cantSplit/>
          <w:tblHeader/>
        </w:trPr>
        <w:tc>
          <w:tcPr>
            <w:tcW w:w="9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358E95F" w14:textId="77777777" w:rsidR="005E53AE" w:rsidRDefault="00000000">
            <w:pPr>
              <w:spacing w:line="252" w:lineRule="auto"/>
            </w:pPr>
            <w:r>
              <w:rPr>
                <w:b/>
                <w:bCs/>
                <w:color w:val="FFFFFF"/>
                <w:sz w:val="19"/>
                <w:szCs w:val="19"/>
              </w:rPr>
              <w:t>Art.</w:t>
            </w:r>
          </w:p>
        </w:tc>
        <w:tc>
          <w:tcPr>
            <w:tcW w:w="867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4FDBA60" w14:textId="77777777" w:rsidR="005E53AE" w:rsidRDefault="00000000">
            <w:pPr>
              <w:spacing w:line="252" w:lineRule="auto"/>
            </w:pPr>
            <w:r>
              <w:rPr>
                <w:b/>
                <w:bCs/>
                <w:color w:val="FFFFFF"/>
                <w:sz w:val="19"/>
                <w:szCs w:val="19"/>
              </w:rPr>
              <w:t>Contenido</w:t>
            </w:r>
          </w:p>
        </w:tc>
      </w:tr>
      <w:tr w:rsidR="005E53AE" w14:paraId="5BF08960"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4F0B7F5" w14:textId="77777777" w:rsidR="005E53AE" w:rsidRDefault="00000000">
            <w:pPr>
              <w:spacing w:line="252" w:lineRule="auto"/>
            </w:pPr>
            <w:r>
              <w:rPr>
                <w:sz w:val="19"/>
                <w:szCs w:val="19"/>
              </w:rPr>
              <w:t>3</w:t>
            </w:r>
          </w:p>
        </w:tc>
        <w:tc>
          <w:tcPr>
            <w:tcW w:w="86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CE21BA" w14:textId="77777777" w:rsidR="005E53AE" w:rsidRDefault="00000000">
            <w:pPr>
              <w:spacing w:line="252" w:lineRule="auto"/>
            </w:pPr>
            <w:r>
              <w:rPr>
                <w:sz w:val="19"/>
                <w:szCs w:val="19"/>
              </w:rPr>
              <w:t xml:space="preserve">El </w:t>
            </w:r>
            <w:r>
              <w:rPr>
                <w:b/>
                <w:bCs/>
                <w:sz w:val="19"/>
                <w:szCs w:val="19"/>
              </w:rPr>
              <w:t>castellano</w:t>
            </w:r>
            <w:r>
              <w:rPr>
                <w:sz w:val="19"/>
                <w:szCs w:val="19"/>
              </w:rPr>
              <w:t xml:space="preserve"> es la lengua española oficial del Estado; todos los españoles tienen el </w:t>
            </w:r>
            <w:r>
              <w:rPr>
                <w:b/>
                <w:bCs/>
                <w:sz w:val="19"/>
                <w:szCs w:val="19"/>
              </w:rPr>
              <w:t>deber de conocerla</w:t>
            </w:r>
            <w:r>
              <w:rPr>
                <w:sz w:val="19"/>
                <w:szCs w:val="19"/>
              </w:rPr>
              <w:t xml:space="preserve"> y el derecho a usarla. Las demás lenguas españolas son también oficiales en sus comunidades autónomas de acuerdo con sus Estatutos. La riqueza de las distintas modalidades lingüísticas es patrimonio cultural objeto de especial respeto y protección.</w:t>
            </w:r>
          </w:p>
        </w:tc>
      </w:tr>
      <w:tr w:rsidR="005E53AE" w14:paraId="3A380216"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5D3198B" w14:textId="77777777" w:rsidR="005E53AE" w:rsidRDefault="00000000">
            <w:pPr>
              <w:spacing w:line="252" w:lineRule="auto"/>
            </w:pPr>
            <w:r>
              <w:rPr>
                <w:sz w:val="19"/>
                <w:szCs w:val="19"/>
              </w:rPr>
              <w:t>4</w:t>
            </w:r>
          </w:p>
        </w:tc>
        <w:tc>
          <w:tcPr>
            <w:tcW w:w="8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E87C907" w14:textId="77777777" w:rsidR="005E53AE" w:rsidRDefault="00000000">
            <w:pPr>
              <w:spacing w:line="252" w:lineRule="auto"/>
            </w:pPr>
            <w:r>
              <w:rPr>
                <w:sz w:val="19"/>
                <w:szCs w:val="19"/>
              </w:rPr>
              <w:t xml:space="preserve">La </w:t>
            </w:r>
            <w:r>
              <w:rPr>
                <w:b/>
                <w:bCs/>
                <w:sz w:val="19"/>
                <w:szCs w:val="19"/>
              </w:rPr>
              <w:t>bandera de España</w:t>
            </w:r>
            <w:r>
              <w:rPr>
                <w:sz w:val="19"/>
                <w:szCs w:val="19"/>
              </w:rPr>
              <w:t xml:space="preserve"> está formada por tres franjas horizontales, roja, amarilla y roja, siendo la amarilla de </w:t>
            </w:r>
            <w:r>
              <w:rPr>
                <w:b/>
                <w:bCs/>
                <w:sz w:val="19"/>
                <w:szCs w:val="19"/>
              </w:rPr>
              <w:t>doble anchura</w:t>
            </w:r>
            <w:r>
              <w:rPr>
                <w:sz w:val="19"/>
                <w:szCs w:val="19"/>
              </w:rPr>
              <w:t xml:space="preserve"> que cada una de las rojas. Los Estatutos podrán reconocer banderas y enseñas propias, que se utilizarán junto a la de España en sus edificios públicos y actos oficiales.</w:t>
            </w:r>
          </w:p>
        </w:tc>
      </w:tr>
      <w:tr w:rsidR="005E53AE" w14:paraId="06CF25BD"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B4D93E" w14:textId="77777777" w:rsidR="005E53AE" w:rsidRDefault="00000000">
            <w:pPr>
              <w:spacing w:line="252" w:lineRule="auto"/>
            </w:pPr>
            <w:r>
              <w:rPr>
                <w:sz w:val="19"/>
                <w:szCs w:val="19"/>
              </w:rPr>
              <w:t>5</w:t>
            </w:r>
          </w:p>
        </w:tc>
        <w:tc>
          <w:tcPr>
            <w:tcW w:w="86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1FECB6E" w14:textId="77777777" w:rsidR="005E53AE" w:rsidRDefault="00000000">
            <w:pPr>
              <w:spacing w:line="252" w:lineRule="auto"/>
            </w:pPr>
            <w:r>
              <w:rPr>
                <w:sz w:val="19"/>
                <w:szCs w:val="19"/>
              </w:rPr>
              <w:t xml:space="preserve">La capital del Estado es la </w:t>
            </w:r>
            <w:r>
              <w:rPr>
                <w:b/>
                <w:bCs/>
                <w:sz w:val="19"/>
                <w:szCs w:val="19"/>
              </w:rPr>
              <w:t>villa de Madrid</w:t>
            </w:r>
            <w:r>
              <w:rPr>
                <w:sz w:val="19"/>
                <w:szCs w:val="19"/>
              </w:rPr>
              <w:t>.</w:t>
            </w:r>
          </w:p>
        </w:tc>
      </w:tr>
      <w:tr w:rsidR="005E53AE" w14:paraId="6ACE996D"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3E770EA" w14:textId="77777777" w:rsidR="005E53AE" w:rsidRDefault="00000000">
            <w:pPr>
              <w:spacing w:line="252" w:lineRule="auto"/>
            </w:pPr>
            <w:r>
              <w:rPr>
                <w:sz w:val="19"/>
                <w:szCs w:val="19"/>
              </w:rPr>
              <w:t>6</w:t>
            </w:r>
          </w:p>
        </w:tc>
        <w:tc>
          <w:tcPr>
            <w:tcW w:w="8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0E3B61E" w14:textId="77777777" w:rsidR="005E53AE" w:rsidRDefault="00000000">
            <w:pPr>
              <w:spacing w:line="252" w:lineRule="auto"/>
            </w:pPr>
            <w:r>
              <w:rPr>
                <w:sz w:val="19"/>
                <w:szCs w:val="19"/>
              </w:rPr>
              <w:t xml:space="preserve">Los </w:t>
            </w:r>
            <w:r>
              <w:rPr>
                <w:b/>
                <w:bCs/>
                <w:sz w:val="19"/>
                <w:szCs w:val="19"/>
              </w:rPr>
              <w:t>partidos políticos</w:t>
            </w:r>
            <w:r>
              <w:rPr>
                <w:sz w:val="19"/>
                <w:szCs w:val="19"/>
              </w:rPr>
              <w:t xml:space="preserve"> expresan el pluralismo político, concurren a la formación y manifestación de la voluntad popular y son instrumento fundamental para la participación política. Su creación y actividad son libres dentro del respeto a la Constitución y a la ley. Su estructura interna y funcionamiento deberán ser </w:t>
            </w:r>
            <w:r>
              <w:rPr>
                <w:b/>
                <w:bCs/>
                <w:sz w:val="19"/>
                <w:szCs w:val="19"/>
              </w:rPr>
              <w:t>democráticos</w:t>
            </w:r>
            <w:r>
              <w:rPr>
                <w:sz w:val="19"/>
                <w:szCs w:val="19"/>
              </w:rPr>
              <w:t>.</w:t>
            </w:r>
          </w:p>
        </w:tc>
      </w:tr>
      <w:tr w:rsidR="005E53AE" w14:paraId="4654F6D3"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2E0E69B" w14:textId="77777777" w:rsidR="005E53AE" w:rsidRDefault="00000000">
            <w:pPr>
              <w:spacing w:line="252" w:lineRule="auto"/>
            </w:pPr>
            <w:r>
              <w:rPr>
                <w:sz w:val="19"/>
                <w:szCs w:val="19"/>
              </w:rPr>
              <w:t>7</w:t>
            </w:r>
          </w:p>
        </w:tc>
        <w:tc>
          <w:tcPr>
            <w:tcW w:w="86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8FB9376" w14:textId="77777777" w:rsidR="005E53AE" w:rsidRDefault="00000000">
            <w:pPr>
              <w:spacing w:line="252" w:lineRule="auto"/>
            </w:pPr>
            <w:r>
              <w:rPr>
                <w:sz w:val="19"/>
                <w:szCs w:val="19"/>
              </w:rPr>
              <w:t xml:space="preserve">Los </w:t>
            </w:r>
            <w:r>
              <w:rPr>
                <w:b/>
                <w:bCs/>
                <w:sz w:val="19"/>
                <w:szCs w:val="19"/>
              </w:rPr>
              <w:t>sindicatos de trabajadores y las asociaciones empresariales</w:t>
            </w:r>
            <w:r>
              <w:rPr>
                <w:sz w:val="19"/>
                <w:szCs w:val="19"/>
              </w:rPr>
              <w:t xml:space="preserve"> contribuyen a la defensa y promoción de sus intereses económicos y sociales. Creación y actividad libres; estructura y funcionamiento </w:t>
            </w:r>
            <w:r>
              <w:rPr>
                <w:b/>
                <w:bCs/>
                <w:sz w:val="19"/>
                <w:szCs w:val="19"/>
              </w:rPr>
              <w:t>democráticos</w:t>
            </w:r>
            <w:r>
              <w:rPr>
                <w:sz w:val="19"/>
                <w:szCs w:val="19"/>
              </w:rPr>
              <w:t>.</w:t>
            </w:r>
          </w:p>
        </w:tc>
      </w:tr>
      <w:tr w:rsidR="005E53AE" w14:paraId="589C1566"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48DD824" w14:textId="77777777" w:rsidR="005E53AE" w:rsidRDefault="00000000">
            <w:pPr>
              <w:spacing w:line="252" w:lineRule="auto"/>
            </w:pPr>
            <w:r>
              <w:rPr>
                <w:sz w:val="19"/>
                <w:szCs w:val="19"/>
              </w:rPr>
              <w:t>8</w:t>
            </w:r>
          </w:p>
        </w:tc>
        <w:tc>
          <w:tcPr>
            <w:tcW w:w="8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A9AE9A" w14:textId="77777777" w:rsidR="005E53AE" w:rsidRDefault="00000000">
            <w:pPr>
              <w:spacing w:line="252" w:lineRule="auto"/>
            </w:pPr>
            <w:r>
              <w:rPr>
                <w:sz w:val="19"/>
                <w:szCs w:val="19"/>
              </w:rPr>
              <w:t xml:space="preserve">Las </w:t>
            </w:r>
            <w:r>
              <w:rPr>
                <w:b/>
                <w:bCs/>
                <w:sz w:val="19"/>
                <w:szCs w:val="19"/>
              </w:rPr>
              <w:t>Fuerzas Armadas</w:t>
            </w:r>
            <w:r>
              <w:rPr>
                <w:sz w:val="19"/>
                <w:szCs w:val="19"/>
              </w:rPr>
              <w:t xml:space="preserve"> (Ejército de Tierra, Armada y Ejército del Aire) tienen como misión garantizar la soberanía e independencia de España, defender su integridad territorial y el ordenamiento constitucional. Una </w:t>
            </w:r>
            <w:r>
              <w:rPr>
                <w:b/>
                <w:bCs/>
                <w:sz w:val="19"/>
                <w:szCs w:val="19"/>
              </w:rPr>
              <w:t>ley orgánica</w:t>
            </w:r>
            <w:r>
              <w:rPr>
                <w:sz w:val="19"/>
                <w:szCs w:val="19"/>
              </w:rPr>
              <w:t xml:space="preserve"> regulará las bases de la organización militar.</w:t>
            </w:r>
          </w:p>
        </w:tc>
      </w:tr>
    </w:tbl>
    <w:p w14:paraId="76EDC085" w14:textId="77777777" w:rsidR="005E53AE" w:rsidRDefault="005E53AE">
      <w:pPr>
        <w:spacing w:after="80"/>
      </w:pPr>
    </w:p>
    <w:p w14:paraId="19FF9FB0" w14:textId="77777777" w:rsidR="005E53AE" w:rsidRDefault="00000000">
      <w:pPr>
        <w:pStyle w:val="Ttulo2"/>
      </w:pPr>
      <w:r>
        <w:t>4.5. El artículo 9: los principios inspiradores del ordenamiento</w:t>
      </w:r>
    </w:p>
    <w:p w14:paraId="7E9DCFAB" w14:textId="77777777" w:rsidR="005E53AE" w:rsidRDefault="00000000">
      <w:pPr>
        <w:pBdr>
          <w:left w:val="single" w:sz="18" w:space="8" w:color="2E75B6"/>
        </w:pBdr>
        <w:shd w:val="clear" w:color="auto" w:fill="F7F9FC"/>
        <w:spacing w:after="80" w:line="264" w:lineRule="auto"/>
        <w:ind w:left="400"/>
        <w:jc w:val="both"/>
      </w:pPr>
      <w:r>
        <w:rPr>
          <w:i/>
          <w:iCs/>
          <w:color w:val="333333"/>
        </w:rPr>
        <w:t>Art. 9.1: «Los ciudadanos y los poderes públicos están sujetos a la Constitución y al resto del ordenamiento jurídico.»</w:t>
      </w:r>
    </w:p>
    <w:p w14:paraId="0734BDD3"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9.2: «Corresponde a los poderes públicos promover las condiciones para que la libertad y la igualdad del individuo y de los grupos en que se integra sean </w:t>
      </w:r>
      <w:r>
        <w:rPr>
          <w:b/>
          <w:bCs/>
          <w:i/>
          <w:iCs/>
          <w:color w:val="333333"/>
        </w:rPr>
        <w:t>reales y efectivas</w:t>
      </w:r>
      <w:r>
        <w:rPr>
          <w:i/>
          <w:iCs/>
          <w:color w:val="333333"/>
        </w:rPr>
        <w:t>; remover los obstáculos que impidan o dificulten su plenitud y facilitar la participación de todos los ciudadanos en la vida política, económica, cultural y social.»</w:t>
      </w:r>
    </w:p>
    <w:p w14:paraId="0D62EDF2"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9.3: «La Constitución garantiza el principio de </w:t>
      </w:r>
      <w:r>
        <w:rPr>
          <w:b/>
          <w:bCs/>
          <w:i/>
          <w:iCs/>
          <w:color w:val="333333"/>
        </w:rPr>
        <w:t>legalidad</w:t>
      </w:r>
      <w:r>
        <w:rPr>
          <w:i/>
          <w:iCs/>
          <w:color w:val="333333"/>
        </w:rPr>
        <w:t xml:space="preserve">, la </w:t>
      </w:r>
      <w:r>
        <w:rPr>
          <w:b/>
          <w:bCs/>
          <w:i/>
          <w:iCs/>
          <w:color w:val="333333"/>
        </w:rPr>
        <w:t>jerarquía normativa</w:t>
      </w:r>
      <w:r>
        <w:rPr>
          <w:i/>
          <w:iCs/>
          <w:color w:val="333333"/>
        </w:rPr>
        <w:t xml:space="preserve">, la </w:t>
      </w:r>
      <w:r>
        <w:rPr>
          <w:b/>
          <w:bCs/>
          <w:i/>
          <w:iCs/>
          <w:color w:val="333333"/>
        </w:rPr>
        <w:t>publicidad de las normas</w:t>
      </w:r>
      <w:r>
        <w:rPr>
          <w:i/>
          <w:iCs/>
          <w:color w:val="333333"/>
        </w:rPr>
        <w:t xml:space="preserve">, la </w:t>
      </w:r>
      <w:r>
        <w:rPr>
          <w:b/>
          <w:bCs/>
          <w:i/>
          <w:iCs/>
          <w:color w:val="333333"/>
        </w:rPr>
        <w:t>irretroactividad de las disposiciones sancionadoras no favorables o restrictivas de derechos individuales</w:t>
      </w:r>
      <w:r>
        <w:rPr>
          <w:i/>
          <w:iCs/>
          <w:color w:val="333333"/>
        </w:rPr>
        <w:t xml:space="preserve">, la </w:t>
      </w:r>
      <w:r>
        <w:rPr>
          <w:b/>
          <w:bCs/>
          <w:i/>
          <w:iCs/>
          <w:color w:val="333333"/>
        </w:rPr>
        <w:t>seguridad jurídica</w:t>
      </w:r>
      <w:r>
        <w:rPr>
          <w:i/>
          <w:iCs/>
          <w:color w:val="333333"/>
        </w:rPr>
        <w:t xml:space="preserve">, la </w:t>
      </w:r>
      <w:r>
        <w:rPr>
          <w:b/>
          <w:bCs/>
          <w:i/>
          <w:iCs/>
          <w:color w:val="333333"/>
        </w:rPr>
        <w:t>responsabilidad</w:t>
      </w:r>
      <w:r>
        <w:rPr>
          <w:i/>
          <w:iCs/>
          <w:color w:val="333333"/>
        </w:rPr>
        <w:t xml:space="preserve"> y la </w:t>
      </w:r>
      <w:r>
        <w:rPr>
          <w:b/>
          <w:bCs/>
          <w:i/>
          <w:iCs/>
          <w:color w:val="333333"/>
        </w:rPr>
        <w:t>interdicción de la arbitrariedad</w:t>
      </w:r>
      <w:r>
        <w:rPr>
          <w:i/>
          <w:iCs/>
          <w:color w:val="333333"/>
        </w:rPr>
        <w:t xml:space="preserve"> de los poderes públicos.»</w:t>
      </w:r>
    </w:p>
    <w:p w14:paraId="274F096C" w14:textId="77777777" w:rsidR="005E53AE" w:rsidRDefault="00000000">
      <w:pPr>
        <w:spacing w:after="100" w:line="276" w:lineRule="auto"/>
        <w:jc w:val="both"/>
      </w:pPr>
      <w:r>
        <w:t xml:space="preserve">El art. 9.1 expresa la </w:t>
      </w:r>
      <w:r>
        <w:rPr>
          <w:b/>
          <w:bCs/>
        </w:rPr>
        <w:t>fuerza normativa</w:t>
      </w:r>
      <w:r>
        <w:t xml:space="preserve"> de la Constitución y el sometimiento de todos al Derecho. Los ciudadanos tienen un deber general negativo de no vulnerarla; los poderes públicos, además, un deber positivo de actuar conforme a ella.</w:t>
      </w:r>
    </w:p>
    <w:p w14:paraId="1E294A08" w14:textId="77777777" w:rsidR="005E53AE" w:rsidRDefault="00000000">
      <w:pPr>
        <w:spacing w:after="100" w:line="276" w:lineRule="auto"/>
        <w:jc w:val="both"/>
      </w:pPr>
      <w:r>
        <w:t xml:space="preserve">El art. 9.2 es la cláusula de la </w:t>
      </w:r>
      <w:r>
        <w:rPr>
          <w:b/>
          <w:bCs/>
        </w:rPr>
        <w:t>igualdad material</w:t>
      </w:r>
      <w:r>
        <w:t>: justifica las acciones positivas y la intervención del Estado social.</w:t>
      </w:r>
    </w:p>
    <w:p w14:paraId="3109C78F" w14:textId="77777777" w:rsidR="005E53AE" w:rsidRDefault="00000000">
      <w:pPr>
        <w:spacing w:after="100" w:line="276" w:lineRule="auto"/>
        <w:jc w:val="both"/>
      </w:pPr>
      <w:r>
        <w:t xml:space="preserve">El art. 9.3 enumera </w:t>
      </w:r>
      <w:r>
        <w:rPr>
          <w:b/>
          <w:bCs/>
        </w:rPr>
        <w:t>siete principios</w:t>
      </w:r>
      <w:r>
        <w:t xml:space="preserve"> que suelen preguntarse literalmente: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5E53AE" w14:paraId="0C69434A"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F398AB2" w14:textId="77777777" w:rsidR="005E53AE" w:rsidRDefault="00000000">
            <w:pPr>
              <w:spacing w:line="252" w:lineRule="auto"/>
            </w:pPr>
            <w:r>
              <w:rPr>
                <w:b/>
                <w:bCs/>
                <w:color w:val="FFFFFF"/>
                <w:sz w:val="19"/>
                <w:szCs w:val="19"/>
              </w:rPr>
              <w:t>Principio</w:t>
            </w:r>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D8AAF06" w14:textId="77777777" w:rsidR="005E53AE" w:rsidRDefault="00000000">
            <w:pPr>
              <w:spacing w:line="252" w:lineRule="auto"/>
            </w:pPr>
            <w:r>
              <w:rPr>
                <w:b/>
                <w:bCs/>
                <w:color w:val="FFFFFF"/>
                <w:sz w:val="19"/>
                <w:szCs w:val="19"/>
              </w:rPr>
              <w:t>Significado</w:t>
            </w:r>
          </w:p>
        </w:tc>
      </w:tr>
      <w:tr w:rsidR="005E53AE" w14:paraId="519CF81E"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4713A6" w14:textId="77777777" w:rsidR="005E53AE" w:rsidRDefault="00000000">
            <w:pPr>
              <w:spacing w:line="252" w:lineRule="auto"/>
            </w:pPr>
            <w:r>
              <w:rPr>
                <w:sz w:val="19"/>
                <w:szCs w:val="19"/>
              </w:rPr>
              <w:t>Legalidad</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AC98FC2" w14:textId="77777777" w:rsidR="005E53AE" w:rsidRDefault="00000000">
            <w:pPr>
              <w:spacing w:line="252" w:lineRule="auto"/>
            </w:pPr>
            <w:r>
              <w:rPr>
                <w:sz w:val="19"/>
                <w:szCs w:val="19"/>
              </w:rPr>
              <w:t xml:space="preserve">Los poderes públicos actúan con sujeción a la ley. Para la Administración supone </w:t>
            </w:r>
            <w:r>
              <w:rPr>
                <w:b/>
                <w:bCs/>
                <w:sz w:val="19"/>
                <w:szCs w:val="19"/>
              </w:rPr>
              <w:t>vinculación positiva</w:t>
            </w:r>
            <w:r>
              <w:rPr>
                <w:sz w:val="19"/>
                <w:szCs w:val="19"/>
              </w:rPr>
              <w:t>: solo puede hacer lo que la norma le permite (art. 103.1).</w:t>
            </w:r>
          </w:p>
        </w:tc>
      </w:tr>
      <w:tr w:rsidR="005E53AE" w14:paraId="78B06713"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DE76D72" w14:textId="77777777" w:rsidR="005E53AE" w:rsidRDefault="00000000">
            <w:pPr>
              <w:spacing w:line="252" w:lineRule="auto"/>
            </w:pPr>
            <w:r>
              <w:rPr>
                <w:sz w:val="19"/>
                <w:szCs w:val="19"/>
              </w:rPr>
              <w:t>Jerarquía normativa</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25E5A07" w14:textId="77777777" w:rsidR="005E53AE" w:rsidRDefault="00000000">
            <w:pPr>
              <w:spacing w:line="252" w:lineRule="auto"/>
            </w:pPr>
            <w:r>
              <w:rPr>
                <w:sz w:val="19"/>
                <w:szCs w:val="19"/>
              </w:rPr>
              <w:t>Las normas de rango inferior no pueden contradecir las de rango superior. La Constitución está en la cúspide.</w:t>
            </w:r>
          </w:p>
        </w:tc>
      </w:tr>
      <w:tr w:rsidR="005E53AE" w14:paraId="62C1F842"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26F4E60" w14:textId="77777777" w:rsidR="005E53AE" w:rsidRDefault="00000000">
            <w:pPr>
              <w:spacing w:line="252" w:lineRule="auto"/>
            </w:pPr>
            <w:r>
              <w:rPr>
                <w:sz w:val="19"/>
                <w:szCs w:val="19"/>
              </w:rPr>
              <w:t>Publicidad de las normas</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31E76D8" w14:textId="77777777" w:rsidR="005E53AE" w:rsidRDefault="00000000">
            <w:pPr>
              <w:spacing w:line="252" w:lineRule="auto"/>
            </w:pPr>
            <w:r>
              <w:rPr>
                <w:sz w:val="19"/>
                <w:szCs w:val="19"/>
              </w:rPr>
              <w:t>Las normas deben publicarse para tener eficacia (BOE, BOJA).</w:t>
            </w:r>
          </w:p>
        </w:tc>
      </w:tr>
      <w:tr w:rsidR="005E53AE" w14:paraId="51F8C1D5"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65DFA3B" w14:textId="77777777" w:rsidR="005E53AE" w:rsidRDefault="00000000">
            <w:pPr>
              <w:spacing w:line="252" w:lineRule="auto"/>
            </w:pPr>
            <w:r>
              <w:rPr>
                <w:sz w:val="19"/>
                <w:szCs w:val="19"/>
              </w:rPr>
              <w:t>Irretroactividad</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E5585BF" w14:textId="77777777" w:rsidR="005E53AE" w:rsidRDefault="00000000">
            <w:pPr>
              <w:spacing w:line="252" w:lineRule="auto"/>
            </w:pPr>
            <w:r>
              <w:rPr>
                <w:sz w:val="19"/>
                <w:szCs w:val="19"/>
              </w:rPr>
              <w:t xml:space="preserve">Solo de las disposiciones </w:t>
            </w:r>
            <w:r>
              <w:rPr>
                <w:b/>
                <w:bCs/>
                <w:sz w:val="19"/>
                <w:szCs w:val="19"/>
              </w:rPr>
              <w:t>sancionadoras no favorables</w:t>
            </w:r>
            <w:r>
              <w:rPr>
                <w:sz w:val="19"/>
                <w:szCs w:val="19"/>
              </w:rPr>
              <w:t xml:space="preserve"> o </w:t>
            </w:r>
            <w:r>
              <w:rPr>
                <w:b/>
                <w:bCs/>
                <w:sz w:val="19"/>
                <w:szCs w:val="19"/>
              </w:rPr>
              <w:t>restrictivas de derechos individuales</w:t>
            </w:r>
            <w:r>
              <w:rPr>
                <w:sz w:val="19"/>
                <w:szCs w:val="19"/>
              </w:rPr>
              <w:t>. La ley penal más favorable sí puede ser retroactiva.</w:t>
            </w:r>
          </w:p>
        </w:tc>
      </w:tr>
      <w:tr w:rsidR="005E53AE" w14:paraId="42716806"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F30F33A" w14:textId="77777777" w:rsidR="005E53AE" w:rsidRDefault="00000000">
            <w:pPr>
              <w:spacing w:line="252" w:lineRule="auto"/>
            </w:pPr>
            <w:r>
              <w:rPr>
                <w:sz w:val="19"/>
                <w:szCs w:val="19"/>
              </w:rPr>
              <w:t>Seguridad jurídica</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3EFD2A9" w14:textId="77777777" w:rsidR="005E53AE" w:rsidRDefault="00000000">
            <w:pPr>
              <w:spacing w:line="252" w:lineRule="auto"/>
            </w:pPr>
            <w:r>
              <w:rPr>
                <w:sz w:val="19"/>
                <w:szCs w:val="19"/>
              </w:rPr>
              <w:t>Certeza sobre el Derecho aplicable y previsibilidad de sus consecuencias.</w:t>
            </w:r>
          </w:p>
        </w:tc>
      </w:tr>
      <w:tr w:rsidR="005E53AE" w14:paraId="407BD69C"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3B084BA" w14:textId="77777777" w:rsidR="005E53AE" w:rsidRDefault="00000000">
            <w:pPr>
              <w:spacing w:line="252" w:lineRule="auto"/>
            </w:pPr>
            <w:r>
              <w:rPr>
                <w:sz w:val="19"/>
                <w:szCs w:val="19"/>
              </w:rPr>
              <w:t>Responsabilidad</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5E07F2D" w14:textId="77777777" w:rsidR="005E53AE" w:rsidRDefault="00000000">
            <w:pPr>
              <w:spacing w:line="252" w:lineRule="auto"/>
            </w:pPr>
            <w:r>
              <w:rPr>
                <w:sz w:val="19"/>
                <w:szCs w:val="19"/>
              </w:rPr>
              <w:t>Los poderes públicos responden de sus actos (por ejemplo, responsabilidad patrimonial de la Administración, art. 106.2; error judicial, art. 121).</w:t>
            </w:r>
          </w:p>
        </w:tc>
      </w:tr>
      <w:tr w:rsidR="005E53AE" w14:paraId="70C677A3"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9E502D9" w14:textId="77777777" w:rsidR="005E53AE" w:rsidRDefault="00000000">
            <w:pPr>
              <w:spacing w:line="252" w:lineRule="auto"/>
            </w:pPr>
            <w:r>
              <w:rPr>
                <w:sz w:val="19"/>
                <w:szCs w:val="19"/>
              </w:rPr>
              <w:t>Interdicción de la arbitrariedad</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AB396B" w14:textId="77777777" w:rsidR="005E53AE" w:rsidRDefault="00000000">
            <w:pPr>
              <w:spacing w:line="252" w:lineRule="auto"/>
            </w:pPr>
            <w:r>
              <w:rPr>
                <w:sz w:val="19"/>
                <w:szCs w:val="19"/>
              </w:rPr>
              <w:t>Prohibición de decisiones caprichosas o carentes de justificación objetiva.</w:t>
            </w:r>
          </w:p>
        </w:tc>
      </w:tr>
    </w:tbl>
    <w:p w14:paraId="08E8AA25" w14:textId="77777777" w:rsidR="005E53AE" w:rsidRDefault="005E53A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42E52623" w14:textId="77777777">
        <w:tblPrEx>
          <w:tblCellMar>
            <w:top w:w="0" w:type="dxa"/>
            <w:bottom w:w="0" w:type="dxa"/>
          </w:tblCellMar>
        </w:tblPrEx>
        <w:tc>
          <w:tcPr>
            <w:tcW w:w="9638" w:type="dxa"/>
            <w:tcBorders>
              <w:top w:val="single" w:sz="4" w:space="0" w:color="375623"/>
              <w:left w:val="single" w:sz="24" w:space="0" w:color="375623"/>
              <w:bottom w:val="single" w:sz="4" w:space="0" w:color="375623"/>
              <w:right w:val="single" w:sz="4" w:space="0" w:color="375623"/>
            </w:tcBorders>
            <w:shd w:val="clear" w:color="auto" w:fill="E2EFDA"/>
            <w:tcMar>
              <w:top w:w="100" w:type="dxa"/>
              <w:left w:w="160" w:type="dxa"/>
              <w:bottom w:w="60" w:type="dxa"/>
              <w:right w:w="160" w:type="dxa"/>
            </w:tcMar>
          </w:tcPr>
          <w:p w14:paraId="60D3FFB7" w14:textId="77777777" w:rsidR="005E53AE" w:rsidRDefault="00000000">
            <w:pPr>
              <w:keepNext/>
              <w:spacing w:after="80"/>
            </w:pPr>
            <w:r>
              <w:rPr>
                <w:b/>
                <w:bCs/>
                <w:color w:val="375623"/>
              </w:rPr>
              <w:t>CLAVE</w:t>
            </w:r>
          </w:p>
          <w:p w14:paraId="40060B1D" w14:textId="77777777" w:rsidR="005E53AE" w:rsidRDefault="00000000">
            <w:pPr>
              <w:spacing w:after="100" w:line="276" w:lineRule="auto"/>
              <w:jc w:val="both"/>
            </w:pPr>
            <w:r>
              <w:t>Art. 9.3 = «</w:t>
            </w:r>
            <w:r>
              <w:rPr>
                <w:b/>
                <w:bCs/>
              </w:rPr>
              <w:t>Le-Je-Pu-Irre-Se-Re-In</w:t>
            </w:r>
            <w:r>
              <w:t>»: legalidad, jerarquía, publicidad, irretroactividad (de lo sancionador desfavorable o restrictivo), seguridad jurídica, responsabilidad e interdicción de la arbitrariedad.</w:t>
            </w:r>
          </w:p>
        </w:tc>
      </w:tr>
    </w:tbl>
    <w:p w14:paraId="6BF4D4F2" w14:textId="77777777" w:rsidR="005E53AE" w:rsidRDefault="005E53AE">
      <w:pPr>
        <w:spacing w:after="80"/>
      </w:pPr>
    </w:p>
    <w:p w14:paraId="2A9A25A7" w14:textId="77777777" w:rsidR="005E53AE" w:rsidRDefault="00000000">
      <w:r>
        <w:br w:type="page"/>
      </w:r>
    </w:p>
    <w:p w14:paraId="76A33422" w14:textId="77777777" w:rsidR="005E53AE" w:rsidRDefault="00000000">
      <w:pPr>
        <w:pStyle w:val="Ttulo1"/>
      </w:pPr>
      <w:r>
        <w:t>5. Los derechos y deberes fundamentales (Título I)</w:t>
      </w:r>
    </w:p>
    <w:p w14:paraId="6E13EC97" w14:textId="77777777" w:rsidR="005E53AE" w:rsidRDefault="00000000">
      <w:pPr>
        <w:pStyle w:val="Ttulo2"/>
      </w:pPr>
      <w:r>
        <w:t>5.1. El artículo 10: dignidad de la persona e interpretación de los derechos</w:t>
      </w:r>
    </w:p>
    <w:p w14:paraId="0D6860F5"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10.1: «La </w:t>
      </w:r>
      <w:r>
        <w:rPr>
          <w:b/>
          <w:bCs/>
          <w:i/>
          <w:iCs/>
          <w:color w:val="333333"/>
        </w:rPr>
        <w:t>dignidad de la persona</w:t>
      </w:r>
      <w:r>
        <w:rPr>
          <w:i/>
          <w:iCs/>
          <w:color w:val="333333"/>
        </w:rPr>
        <w:t xml:space="preserve">, los derechos inviolables que le son inherentes, el libre desarrollo de la personalidad, el respeto a la ley y a los derechos de los demás son </w:t>
      </w:r>
      <w:r>
        <w:rPr>
          <w:b/>
          <w:bCs/>
          <w:i/>
          <w:iCs/>
          <w:color w:val="333333"/>
        </w:rPr>
        <w:t>fundamento del orden político y de la paz social</w:t>
      </w:r>
      <w:r>
        <w:rPr>
          <w:i/>
          <w:iCs/>
          <w:color w:val="333333"/>
        </w:rPr>
        <w:t>.»</w:t>
      </w:r>
    </w:p>
    <w:p w14:paraId="785C5378"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10.2: «Las normas relativas a los derechos fundamentales y a las libertades que la Constitución reconoce se interpretarán de conformidad con la </w:t>
      </w:r>
      <w:r>
        <w:rPr>
          <w:b/>
          <w:bCs/>
          <w:i/>
          <w:iCs/>
          <w:color w:val="333333"/>
        </w:rPr>
        <w:t>Declaración Universal de Derechos Humanos</w:t>
      </w:r>
      <w:r>
        <w:rPr>
          <w:i/>
          <w:iCs/>
          <w:color w:val="333333"/>
        </w:rPr>
        <w:t xml:space="preserve"> y los </w:t>
      </w:r>
      <w:r>
        <w:rPr>
          <w:b/>
          <w:bCs/>
          <w:i/>
          <w:iCs/>
          <w:color w:val="333333"/>
        </w:rPr>
        <w:t>tratados y acuerdos internacionales</w:t>
      </w:r>
      <w:r>
        <w:rPr>
          <w:i/>
          <w:iCs/>
          <w:color w:val="333333"/>
        </w:rPr>
        <w:t xml:space="preserve"> sobre las mismas materias </w:t>
      </w:r>
      <w:r>
        <w:rPr>
          <w:b/>
          <w:bCs/>
          <w:i/>
          <w:iCs/>
          <w:color w:val="333333"/>
        </w:rPr>
        <w:t>ratificados por España</w:t>
      </w:r>
      <w:r>
        <w:rPr>
          <w:i/>
          <w:iCs/>
          <w:color w:val="333333"/>
        </w:rPr>
        <w:t>.»</w:t>
      </w:r>
    </w:p>
    <w:p w14:paraId="08FB12D7" w14:textId="77777777" w:rsidR="005E53AE" w:rsidRDefault="00000000">
      <w:pPr>
        <w:spacing w:after="100" w:line="276" w:lineRule="auto"/>
        <w:jc w:val="both"/>
      </w:pPr>
      <w:r>
        <w:t xml:space="preserve">El art. 10 abre el Título I como </w:t>
      </w:r>
      <w:r>
        <w:rPr>
          <w:b/>
          <w:bCs/>
        </w:rPr>
        <w:t>pórtico del sistema de derechos</w:t>
      </w:r>
      <w:r>
        <w:t xml:space="preserve">. No es en sí mismo un derecho susceptible de amparo, sino su fundamento (10.1) y la </w:t>
      </w:r>
      <w:r>
        <w:rPr>
          <w:b/>
          <w:bCs/>
        </w:rPr>
        <w:t>regla de interpretación</w:t>
      </w:r>
      <w:r>
        <w:t xml:space="preserve"> de todos los derechos y libertades (10.2). Por esta vía, el Convenio Europeo de Derechos Humanos (1950), la jurisprudencia del Tribunal Europeo de Derechos Humanos y la Carta de los Derechos Fundamentales de la Unión Europea orientan la interpretación de los derechos constitucionales.</w:t>
      </w:r>
    </w:p>
    <w:p w14:paraId="230E797B" w14:textId="77777777" w:rsidR="005E53AE" w:rsidRDefault="00000000">
      <w:pPr>
        <w:spacing w:after="100" w:line="276" w:lineRule="auto"/>
        <w:jc w:val="both"/>
      </w:pPr>
      <w:r>
        <w:t xml:space="preserve">Los derechos fundamentales tienen una </w:t>
      </w:r>
      <w:r>
        <w:rPr>
          <w:b/>
          <w:bCs/>
        </w:rPr>
        <w:t>doble naturaleza</w:t>
      </w:r>
      <w:r>
        <w:t xml:space="preserve">, reconocida por el Tribunal Constitucional desde sus primeras sentencias: son </w:t>
      </w:r>
      <w:r>
        <w:rPr>
          <w:b/>
          <w:bCs/>
        </w:rPr>
        <w:t>derechos subjetivos</w:t>
      </w:r>
      <w:r>
        <w:t xml:space="preserve"> de las personas frente a los poderes públicos y, a la vez, </w:t>
      </w:r>
      <w:r>
        <w:rPr>
          <w:b/>
          <w:bCs/>
        </w:rPr>
        <w:t>elementos objetivos</w:t>
      </w:r>
      <w:r>
        <w:t xml:space="preserve"> del ordenamiento, valores que informan todo el sistema jurídico.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62A13A21"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7D572013"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1276622E" w14:textId="77777777" w:rsidR="005E53AE" w:rsidRDefault="00000000">
            <w:pPr>
              <w:spacing w:after="100" w:line="276" w:lineRule="auto"/>
              <w:jc w:val="both"/>
            </w:pPr>
            <w:r>
              <w:t xml:space="preserve">El art. 10.2 menciona </w:t>
            </w:r>
            <w:r>
              <w:rPr>
                <w:b/>
                <w:bCs/>
              </w:rPr>
              <w:t>tres</w:t>
            </w:r>
            <w:r>
              <w:t xml:space="preserve"> referencias: la Declaración Universal de Derechos Humanos, los </w:t>
            </w:r>
            <w:r>
              <w:rPr>
                <w:b/>
                <w:bCs/>
              </w:rPr>
              <w:t>tratados</w:t>
            </w:r>
            <w:r>
              <w:t xml:space="preserve"> y los </w:t>
            </w:r>
            <w:r>
              <w:rPr>
                <w:b/>
                <w:bCs/>
              </w:rPr>
              <w:t>acuerdos</w:t>
            </w:r>
            <w:r>
              <w:t xml:space="preserve"> internacionales ratificados por España. Ninguna es exclusiva. Por eso, en la pregunta 875, la opción correcta es la que las reúne todas.</w:t>
            </w:r>
          </w:p>
        </w:tc>
      </w:tr>
    </w:tbl>
    <w:p w14:paraId="5E3FDF66" w14:textId="77777777" w:rsidR="005E53AE" w:rsidRDefault="005E53AE">
      <w:pPr>
        <w:spacing w:after="80"/>
      </w:pPr>
    </w:p>
    <w:p w14:paraId="536A3CF9" w14:textId="77777777" w:rsidR="005E53AE" w:rsidRDefault="00000000">
      <w:pPr>
        <w:pStyle w:val="Ttulo2"/>
      </w:pPr>
      <w:r>
        <w:t>5.2. Capítulo I: de los españoles y los extranjeros (arts. 11 a 13)</w:t>
      </w:r>
    </w:p>
    <w:p w14:paraId="2DB1EC08" w14:textId="77777777" w:rsidR="005E53AE" w:rsidRDefault="00000000">
      <w:pPr>
        <w:pStyle w:val="Prrafodelista"/>
        <w:numPr>
          <w:ilvl w:val="0"/>
          <w:numId w:val="2"/>
        </w:numPr>
        <w:spacing w:after="60" w:line="264" w:lineRule="auto"/>
      </w:pPr>
      <w:r>
        <w:rPr>
          <w:b/>
          <w:bCs/>
        </w:rPr>
        <w:t>Nacionalidad (art. 11)</w:t>
      </w:r>
      <w:r>
        <w:t xml:space="preserve">: se adquiere, conserva y pierde de acuerdo con lo establecido por la ley (el Código Civil). </w:t>
      </w:r>
      <w:r>
        <w:rPr>
          <w:b/>
          <w:bCs/>
        </w:rPr>
        <w:t>Ningún español de origen podrá ser privado de su nacionalidad</w:t>
      </w:r>
      <w:r>
        <w:t xml:space="preserve">. El Estado podrá concertar tratados de </w:t>
      </w:r>
      <w:r>
        <w:rPr>
          <w:b/>
          <w:bCs/>
        </w:rPr>
        <w:t>doble nacionalidad</w:t>
      </w:r>
      <w:r>
        <w:t xml:space="preserve"> con los países iberoamericanos o con aquellos que hayan tenido o tengan una particular vinculación con España.</w:t>
      </w:r>
    </w:p>
    <w:p w14:paraId="1DB8C500" w14:textId="77777777" w:rsidR="005E53AE" w:rsidRDefault="00000000">
      <w:pPr>
        <w:pStyle w:val="Prrafodelista"/>
        <w:numPr>
          <w:ilvl w:val="0"/>
          <w:numId w:val="2"/>
        </w:numPr>
        <w:spacing w:after="60" w:line="264" w:lineRule="auto"/>
      </w:pPr>
      <w:r>
        <w:rPr>
          <w:b/>
          <w:bCs/>
        </w:rPr>
        <w:t>Mayoría de edad (art. 12)</w:t>
      </w:r>
      <w:r>
        <w:t xml:space="preserve">: «Los españoles son mayores de edad a los </w:t>
      </w:r>
      <w:r>
        <w:rPr>
          <w:b/>
          <w:bCs/>
        </w:rPr>
        <w:t>dieciocho años</w:t>
      </w:r>
      <w:r>
        <w:t>». Es una de las pocas cifras que fija la propia Constitución.</w:t>
      </w:r>
    </w:p>
    <w:p w14:paraId="546A5F86" w14:textId="77777777" w:rsidR="005E53AE" w:rsidRDefault="00000000">
      <w:pPr>
        <w:pStyle w:val="Prrafodelista"/>
        <w:numPr>
          <w:ilvl w:val="0"/>
          <w:numId w:val="2"/>
        </w:numPr>
        <w:spacing w:after="60" w:line="264" w:lineRule="auto"/>
      </w:pPr>
      <w:r>
        <w:rPr>
          <w:b/>
          <w:bCs/>
        </w:rPr>
        <w:t>Extranjeros (art. 13)</w:t>
      </w:r>
      <w:r>
        <w:t>:</w:t>
      </w:r>
    </w:p>
    <w:p w14:paraId="0FDF7F4F" w14:textId="77777777" w:rsidR="005E53AE" w:rsidRDefault="00000000">
      <w:pPr>
        <w:pStyle w:val="Prrafodelista"/>
        <w:numPr>
          <w:ilvl w:val="1"/>
          <w:numId w:val="2"/>
        </w:numPr>
        <w:spacing w:after="60" w:line="264" w:lineRule="auto"/>
      </w:pPr>
      <w:r>
        <w:t>Gozan en España de las libertades públicas del Título I en los términos que establezcan los tratados y la ley (13.1).</w:t>
      </w:r>
    </w:p>
    <w:p w14:paraId="0C23B532" w14:textId="77777777" w:rsidR="005E53AE" w:rsidRDefault="00000000">
      <w:pPr>
        <w:pStyle w:val="Prrafodelista"/>
        <w:numPr>
          <w:ilvl w:val="1"/>
          <w:numId w:val="2"/>
        </w:numPr>
        <w:spacing w:after="60" w:line="264" w:lineRule="auto"/>
      </w:pPr>
      <w:r>
        <w:t xml:space="preserve">Solamente los españoles son titulares de los derechos del </w:t>
      </w:r>
      <w:r>
        <w:rPr>
          <w:b/>
          <w:bCs/>
        </w:rPr>
        <w:t>art. 23</w:t>
      </w:r>
      <w:r>
        <w:t xml:space="preserve"> (participación política), salvo lo que, atendiendo a criterios de </w:t>
      </w:r>
      <w:r>
        <w:rPr>
          <w:b/>
          <w:bCs/>
        </w:rPr>
        <w:t>reciprocidad</w:t>
      </w:r>
      <w:r>
        <w:t xml:space="preserve">, pueda establecerse por tratado o ley para el derecho de </w:t>
      </w:r>
      <w:r>
        <w:rPr>
          <w:b/>
          <w:bCs/>
        </w:rPr>
        <w:t>sufragio activo y pasivo en las elecciones municipales</w:t>
      </w:r>
      <w:r>
        <w:t xml:space="preserve"> (13.2, reformado en 1992).</w:t>
      </w:r>
    </w:p>
    <w:p w14:paraId="50EAFB2E" w14:textId="77777777" w:rsidR="005E53AE" w:rsidRDefault="00000000">
      <w:pPr>
        <w:pStyle w:val="Prrafodelista"/>
        <w:numPr>
          <w:ilvl w:val="1"/>
          <w:numId w:val="2"/>
        </w:numPr>
        <w:spacing w:after="60" w:line="264" w:lineRule="auto"/>
      </w:pPr>
      <w:r>
        <w:t xml:space="preserve">La </w:t>
      </w:r>
      <w:r>
        <w:rPr>
          <w:b/>
          <w:bCs/>
        </w:rPr>
        <w:t>extradición</w:t>
      </w:r>
      <w:r>
        <w:t xml:space="preserve"> solo se concederá en cumplimiento de un tratado o de la ley, atendiendo al principio de reciprocidad. Quedan excluidos los </w:t>
      </w:r>
      <w:r>
        <w:rPr>
          <w:b/>
          <w:bCs/>
        </w:rPr>
        <w:t>delitos políticos</w:t>
      </w:r>
      <w:r>
        <w:t xml:space="preserve">, no considerándose como tales los actos de </w:t>
      </w:r>
      <w:r>
        <w:rPr>
          <w:b/>
          <w:bCs/>
        </w:rPr>
        <w:t>terrorismo</w:t>
      </w:r>
      <w:r>
        <w:t xml:space="preserve"> (13.3).</w:t>
      </w:r>
    </w:p>
    <w:p w14:paraId="61B30081" w14:textId="77777777" w:rsidR="005E53AE" w:rsidRDefault="00000000">
      <w:pPr>
        <w:pStyle w:val="Prrafodelista"/>
        <w:numPr>
          <w:ilvl w:val="1"/>
          <w:numId w:val="2"/>
        </w:numPr>
        <w:spacing w:after="60" w:line="264" w:lineRule="auto"/>
      </w:pPr>
      <w:r>
        <w:t xml:space="preserve">La ley establecerá los términos en que los ciudadanos de otros países y los apátridas podrán gozar del </w:t>
      </w:r>
      <w:r>
        <w:rPr>
          <w:b/>
          <w:bCs/>
        </w:rPr>
        <w:t>derecho de asilo</w:t>
      </w:r>
      <w:r>
        <w:t xml:space="preserve"> en España (13.4).</w:t>
      </w:r>
    </w:p>
    <w:p w14:paraId="2B274B2D" w14:textId="77777777" w:rsidR="005E53AE" w:rsidRDefault="00000000">
      <w:pPr>
        <w:spacing w:after="100" w:line="276" w:lineRule="auto"/>
        <w:jc w:val="both"/>
      </w:pPr>
      <w:r>
        <w:t xml:space="preserve">Sobre la titularidad de derechos por extranjeros, el Tribunal Constitucional distingue tres grupos: los derechos vinculados a la </w:t>
      </w:r>
      <w:r>
        <w:rPr>
          <w:b/>
          <w:bCs/>
        </w:rPr>
        <w:t>dignidad humana</w:t>
      </w:r>
      <w:r>
        <w:t xml:space="preserve"> (vida, integridad, tutela judicial…), que corresponden a todas las personas; los que la ley puede extender o modular respecto de los extranjeros; y los del </w:t>
      </w:r>
      <w:r>
        <w:rPr>
          <w:b/>
          <w:bCs/>
        </w:rPr>
        <w:t>art. 23</w:t>
      </w:r>
      <w:r>
        <w:t>, reservados a los españoles con la salvedad del sufragio municipal.</w:t>
      </w:r>
    </w:p>
    <w:p w14:paraId="1D7BCFEC" w14:textId="77777777" w:rsidR="005E53AE" w:rsidRDefault="00000000">
      <w:pPr>
        <w:pStyle w:val="Ttulo2"/>
      </w:pPr>
      <w:r>
        <w:t>5.3. Capítulo II: derechos y libertades (arts. 14 a 38)</w:t>
      </w:r>
    </w:p>
    <w:p w14:paraId="31E44AA8" w14:textId="77777777" w:rsidR="005E53AE" w:rsidRDefault="00000000">
      <w:pPr>
        <w:pStyle w:val="Ttulo3"/>
      </w:pPr>
      <w:r>
        <w:t>5.3.1. El principio de igualdad (art. 14)</w:t>
      </w:r>
    </w:p>
    <w:p w14:paraId="1E10D22B"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14: «Los españoles son </w:t>
      </w:r>
      <w:r>
        <w:rPr>
          <w:b/>
          <w:bCs/>
          <w:i/>
          <w:iCs/>
          <w:color w:val="333333"/>
        </w:rPr>
        <w:t>iguales ante la ley</w:t>
      </w:r>
      <w:r>
        <w:rPr>
          <w:i/>
          <w:iCs/>
          <w:color w:val="333333"/>
        </w:rPr>
        <w:t>, sin que pueda prevalecer discriminación alguna por razón de nacimiento, raza, sexo, religión, opinión o cualquier otra condición o circunstancia personal o social.»</w:t>
      </w:r>
    </w:p>
    <w:p w14:paraId="065B8BE0" w14:textId="77777777" w:rsidR="005E53AE" w:rsidRDefault="00000000">
      <w:pPr>
        <w:spacing w:after="100" w:line="276" w:lineRule="auto"/>
        <w:jc w:val="both"/>
      </w:pPr>
      <w:r>
        <w:t xml:space="preserve">El art. 14 está en el Capítulo II, pero </w:t>
      </w:r>
      <w:r>
        <w:rPr>
          <w:b/>
          <w:bCs/>
        </w:rPr>
        <w:t>fuera de las dos secciones</w:t>
      </w:r>
      <w:r>
        <w:t xml:space="preserve">. Pese a ello, goza del </w:t>
      </w:r>
      <w:r>
        <w:rPr>
          <w:b/>
          <w:bCs/>
        </w:rPr>
        <w:t>máximo nivel de protección</w:t>
      </w:r>
      <w:r>
        <w:t xml:space="preserve">, incluido el recurso de amparo (art. 53.2). Recoge la </w:t>
      </w:r>
      <w:r>
        <w:rPr>
          <w:b/>
          <w:bCs/>
        </w:rPr>
        <w:t>igualdad formal</w:t>
      </w:r>
      <w:r>
        <w:t>; la igualdad material está en el art. 9.2.</w:t>
      </w:r>
    </w:p>
    <w:p w14:paraId="0111B219" w14:textId="77777777" w:rsidR="005E53AE" w:rsidRDefault="00000000">
      <w:pPr>
        <w:pStyle w:val="Ttulo3"/>
      </w:pPr>
      <w:r>
        <w:t>5.3.2. Sección 1.ª: de los derechos fundamentales y de las libertades públicas (arts. 15 a 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7"/>
        <w:gridCol w:w="8771"/>
      </w:tblGrid>
      <w:tr w:rsidR="005E53AE" w14:paraId="53902A4E" w14:textId="77777777">
        <w:tblPrEx>
          <w:tblCellMar>
            <w:top w:w="0" w:type="dxa"/>
            <w:bottom w:w="0" w:type="dxa"/>
          </w:tblCellMar>
        </w:tblPrEx>
        <w:trPr>
          <w:cantSplit/>
          <w:tblHeader/>
        </w:trPr>
        <w:tc>
          <w:tcPr>
            <w:tcW w:w="86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EEA1285" w14:textId="77777777" w:rsidR="005E53AE" w:rsidRDefault="00000000">
            <w:pPr>
              <w:spacing w:line="252" w:lineRule="auto"/>
            </w:pPr>
            <w:r>
              <w:rPr>
                <w:b/>
                <w:bCs/>
                <w:color w:val="FFFFFF"/>
                <w:sz w:val="19"/>
                <w:szCs w:val="19"/>
              </w:rPr>
              <w:t>Art.</w:t>
            </w:r>
          </w:p>
        </w:tc>
        <w:tc>
          <w:tcPr>
            <w:tcW w:w="877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4D53CF4" w14:textId="77777777" w:rsidR="005E53AE" w:rsidRDefault="00000000">
            <w:pPr>
              <w:spacing w:line="252" w:lineRule="auto"/>
            </w:pPr>
            <w:r>
              <w:rPr>
                <w:b/>
                <w:bCs/>
                <w:color w:val="FFFFFF"/>
                <w:sz w:val="19"/>
                <w:szCs w:val="19"/>
              </w:rPr>
              <w:t>Contenido esencial y matices preguntables</w:t>
            </w:r>
          </w:p>
        </w:tc>
      </w:tr>
      <w:tr w:rsidR="005E53AE" w14:paraId="75FD0B1D"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CB3C35F" w14:textId="77777777" w:rsidR="005E53AE" w:rsidRDefault="00000000">
            <w:pPr>
              <w:spacing w:line="252" w:lineRule="auto"/>
            </w:pPr>
            <w:r>
              <w:rPr>
                <w:sz w:val="19"/>
                <w:szCs w:val="19"/>
              </w:rPr>
              <w:t>15</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75AEB2D" w14:textId="77777777" w:rsidR="005E53AE" w:rsidRDefault="00000000">
            <w:pPr>
              <w:spacing w:line="252" w:lineRule="auto"/>
            </w:pPr>
            <w:r>
              <w:rPr>
                <w:b/>
                <w:bCs/>
                <w:sz w:val="19"/>
                <w:szCs w:val="19"/>
              </w:rPr>
              <w:t>Derecho a la vida y a la integridad física y moral</w:t>
            </w:r>
            <w:r>
              <w:rPr>
                <w:sz w:val="19"/>
                <w:szCs w:val="19"/>
              </w:rPr>
              <w:t xml:space="preserve">. Prohibición de la tortura y de las penas o tratos inhumanos o degradantes. Queda abolida la pena de muerte, «salvo lo que puedan disponer las leyes penales militares para tiempos de guerra». Esa excepción no se aplica: la </w:t>
            </w:r>
            <w:r>
              <w:rPr>
                <w:b/>
                <w:bCs/>
                <w:sz w:val="19"/>
                <w:szCs w:val="19"/>
              </w:rPr>
              <w:t>LO 11/1995</w:t>
            </w:r>
            <w:r>
              <w:rPr>
                <w:sz w:val="19"/>
                <w:szCs w:val="19"/>
              </w:rPr>
              <w:t xml:space="preserve"> abolió la pena de muerte también en tiempo de guerra.</w:t>
            </w:r>
          </w:p>
        </w:tc>
      </w:tr>
      <w:tr w:rsidR="005E53AE" w14:paraId="1D602F3D"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7A05BCA" w14:textId="77777777" w:rsidR="005E53AE" w:rsidRDefault="00000000">
            <w:pPr>
              <w:spacing w:line="252" w:lineRule="auto"/>
            </w:pPr>
            <w:r>
              <w:rPr>
                <w:sz w:val="19"/>
                <w:szCs w:val="19"/>
              </w:rPr>
              <w:t>16</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DEDF86D" w14:textId="77777777" w:rsidR="005E53AE" w:rsidRDefault="00000000">
            <w:pPr>
              <w:spacing w:line="252" w:lineRule="auto"/>
            </w:pPr>
            <w:r>
              <w:rPr>
                <w:b/>
                <w:bCs/>
                <w:sz w:val="19"/>
                <w:szCs w:val="19"/>
              </w:rPr>
              <w:t>Libertad ideológica, religiosa y de culto</w:t>
            </w:r>
            <w:r>
              <w:rPr>
                <w:sz w:val="19"/>
                <w:szCs w:val="19"/>
              </w:rPr>
              <w:t xml:space="preserve">. Nadie puede ser obligado a declarar sobre su ideología, religión o creencias. </w:t>
            </w:r>
            <w:r>
              <w:rPr>
                <w:b/>
                <w:bCs/>
                <w:sz w:val="19"/>
                <w:szCs w:val="19"/>
              </w:rPr>
              <w:t>Ninguna confesión tendrá carácter estatal</w:t>
            </w:r>
            <w:r>
              <w:rPr>
                <w:sz w:val="19"/>
                <w:szCs w:val="19"/>
              </w:rPr>
              <w:t xml:space="preserve"> (aconfesionalidad); los poderes públicos mantendrán relaciones de cooperación con la Iglesia Católica y las demás confesiones.</w:t>
            </w:r>
          </w:p>
        </w:tc>
      </w:tr>
      <w:tr w:rsidR="005E53AE" w14:paraId="18E4EF4C"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00EF23" w14:textId="77777777" w:rsidR="005E53AE" w:rsidRDefault="00000000">
            <w:pPr>
              <w:spacing w:line="252" w:lineRule="auto"/>
            </w:pPr>
            <w:r>
              <w:rPr>
                <w:sz w:val="19"/>
                <w:szCs w:val="19"/>
              </w:rPr>
              <w:t>17</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4E2B920" w14:textId="77777777" w:rsidR="005E53AE" w:rsidRDefault="00000000">
            <w:pPr>
              <w:spacing w:line="252" w:lineRule="auto"/>
            </w:pPr>
            <w:r>
              <w:rPr>
                <w:b/>
                <w:bCs/>
                <w:sz w:val="19"/>
                <w:szCs w:val="19"/>
              </w:rPr>
              <w:t>Libertad y seguridad personal</w:t>
            </w:r>
            <w:r>
              <w:rPr>
                <w:sz w:val="19"/>
                <w:szCs w:val="19"/>
              </w:rPr>
              <w:t xml:space="preserve">. La detención preventiva no puede durar más del tiempo estrictamente necesario y, en todo caso, el detenido debe ser puesto en libertad o a disposición judicial en un plazo máximo de </w:t>
            </w:r>
            <w:r>
              <w:rPr>
                <w:b/>
                <w:bCs/>
                <w:sz w:val="19"/>
                <w:szCs w:val="19"/>
              </w:rPr>
              <w:t>72 horas</w:t>
            </w:r>
            <w:r>
              <w:rPr>
                <w:sz w:val="19"/>
                <w:szCs w:val="19"/>
              </w:rPr>
              <w:t xml:space="preserve">. Derecho a ser informado de forma inmediata y comprensible de sus derechos y de las razones de la detención, a no declarar y a la asistencia de abogado. Procedimiento de </w:t>
            </w:r>
            <w:r>
              <w:rPr>
                <w:b/>
                <w:bCs/>
                <w:sz w:val="19"/>
                <w:szCs w:val="19"/>
              </w:rPr>
              <w:t>habeas corpus</w:t>
            </w:r>
            <w:r>
              <w:rPr>
                <w:sz w:val="19"/>
                <w:szCs w:val="19"/>
              </w:rPr>
              <w:t xml:space="preserve"> (LO 6/1984). La ley fija el plazo máximo de la prisión provisional.</w:t>
            </w:r>
          </w:p>
        </w:tc>
      </w:tr>
      <w:tr w:rsidR="005E53AE" w14:paraId="5646904B"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1BCF4F4" w14:textId="77777777" w:rsidR="005E53AE" w:rsidRDefault="00000000">
            <w:pPr>
              <w:spacing w:line="252" w:lineRule="auto"/>
            </w:pPr>
            <w:r>
              <w:rPr>
                <w:sz w:val="19"/>
                <w:szCs w:val="19"/>
              </w:rPr>
              <w:t>18</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90DECE9" w14:textId="77777777" w:rsidR="005E53AE" w:rsidRDefault="00000000">
            <w:pPr>
              <w:spacing w:line="252" w:lineRule="auto"/>
            </w:pPr>
            <w:r>
              <w:rPr>
                <w:sz w:val="19"/>
                <w:szCs w:val="19"/>
              </w:rPr>
              <w:t xml:space="preserve">1. </w:t>
            </w:r>
            <w:r>
              <w:rPr>
                <w:b/>
                <w:bCs/>
                <w:sz w:val="19"/>
                <w:szCs w:val="19"/>
              </w:rPr>
              <w:t>Honor, intimidad personal y familiar y propia imagen</w:t>
            </w:r>
            <w:r>
              <w:rPr>
                <w:sz w:val="19"/>
                <w:szCs w:val="19"/>
              </w:rPr>
              <w:t xml:space="preserve">. 2. </w:t>
            </w:r>
            <w:r>
              <w:rPr>
                <w:b/>
                <w:bCs/>
                <w:sz w:val="19"/>
                <w:szCs w:val="19"/>
              </w:rPr>
              <w:t>Inviolabilidad del domicilio</w:t>
            </w:r>
            <w:r>
              <w:rPr>
                <w:sz w:val="19"/>
                <w:szCs w:val="19"/>
              </w:rPr>
              <w:t xml:space="preserve">: ninguna entrada o registro sin consentimiento del titular o resolución judicial, salvo flagrante delito. 3. </w:t>
            </w:r>
            <w:r>
              <w:rPr>
                <w:b/>
                <w:bCs/>
                <w:sz w:val="19"/>
                <w:szCs w:val="19"/>
              </w:rPr>
              <w:t>Secreto de las comunicaciones</w:t>
            </w:r>
            <w:r>
              <w:rPr>
                <w:sz w:val="19"/>
                <w:szCs w:val="19"/>
              </w:rPr>
              <w:t xml:space="preserve">, en especial postales, telegráficas y telefónicas, salvo resolución judicial. 4. «La ley limitará el uso de la </w:t>
            </w:r>
            <w:r>
              <w:rPr>
                <w:b/>
                <w:bCs/>
                <w:sz w:val="19"/>
                <w:szCs w:val="19"/>
              </w:rPr>
              <w:t>informática</w:t>
            </w:r>
            <w:r>
              <w:rPr>
                <w:sz w:val="19"/>
                <w:szCs w:val="19"/>
              </w:rPr>
              <w:t xml:space="preserve"> para garantizar el honor y la intimidad personal y familiar de los ciudadanos y el pleno ejercicio de sus derechos». De este apartado deriva el </w:t>
            </w:r>
            <w:r>
              <w:rPr>
                <w:b/>
                <w:bCs/>
                <w:sz w:val="19"/>
                <w:szCs w:val="19"/>
              </w:rPr>
              <w:t>derecho fundamental a la protección de datos</w:t>
            </w:r>
            <w:r>
              <w:rPr>
                <w:sz w:val="19"/>
                <w:szCs w:val="19"/>
              </w:rPr>
              <w:t xml:space="preserve"> (STC 292/2000), desarrollado por el RGPD y la </w:t>
            </w:r>
            <w:r>
              <w:rPr>
                <w:b/>
                <w:bCs/>
                <w:sz w:val="19"/>
                <w:szCs w:val="19"/>
              </w:rPr>
              <w:t>LO 3/2018</w:t>
            </w:r>
            <w:r>
              <w:rPr>
                <w:sz w:val="19"/>
                <w:szCs w:val="19"/>
              </w:rPr>
              <w:t xml:space="preserve"> (Tema 5).</w:t>
            </w:r>
          </w:p>
        </w:tc>
      </w:tr>
      <w:tr w:rsidR="005E53AE" w14:paraId="0808B8CF"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C1A6B6E" w14:textId="77777777" w:rsidR="005E53AE" w:rsidRDefault="00000000">
            <w:pPr>
              <w:spacing w:line="252" w:lineRule="auto"/>
            </w:pPr>
            <w:r>
              <w:rPr>
                <w:sz w:val="19"/>
                <w:szCs w:val="19"/>
              </w:rPr>
              <w:t>19</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C98412A" w14:textId="77777777" w:rsidR="005E53AE" w:rsidRDefault="00000000">
            <w:pPr>
              <w:spacing w:line="252" w:lineRule="auto"/>
            </w:pPr>
            <w:r>
              <w:rPr>
                <w:b/>
                <w:bCs/>
                <w:sz w:val="19"/>
                <w:szCs w:val="19"/>
              </w:rPr>
              <w:t>Libertad de residencia y circulación</w:t>
            </w:r>
            <w:r>
              <w:rPr>
                <w:sz w:val="19"/>
                <w:szCs w:val="19"/>
              </w:rPr>
              <w:t xml:space="preserve"> por el territorio nacional, y de entrar y salir libremente de España. No puede limitarse por motivos políticos o ideológicos.</w:t>
            </w:r>
          </w:p>
        </w:tc>
      </w:tr>
      <w:tr w:rsidR="005E53AE" w14:paraId="63A0B4F2"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1A69ACA" w14:textId="77777777" w:rsidR="005E53AE" w:rsidRDefault="00000000">
            <w:pPr>
              <w:spacing w:line="252" w:lineRule="auto"/>
            </w:pPr>
            <w:r>
              <w:rPr>
                <w:sz w:val="19"/>
                <w:szCs w:val="19"/>
              </w:rPr>
              <w:t>20</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F8D1D0F" w14:textId="77777777" w:rsidR="005E53AE" w:rsidRDefault="00000000">
            <w:pPr>
              <w:spacing w:line="252" w:lineRule="auto"/>
            </w:pPr>
            <w:r>
              <w:rPr>
                <w:sz w:val="19"/>
                <w:szCs w:val="19"/>
              </w:rPr>
              <w:t xml:space="preserve">Libertad de </w:t>
            </w:r>
            <w:r>
              <w:rPr>
                <w:b/>
                <w:bCs/>
                <w:sz w:val="19"/>
                <w:szCs w:val="19"/>
              </w:rPr>
              <w:t>expresión</w:t>
            </w:r>
            <w:r>
              <w:rPr>
                <w:sz w:val="19"/>
                <w:szCs w:val="19"/>
              </w:rPr>
              <w:t xml:space="preserve">; de </w:t>
            </w:r>
            <w:r>
              <w:rPr>
                <w:b/>
                <w:bCs/>
                <w:sz w:val="19"/>
                <w:szCs w:val="19"/>
              </w:rPr>
              <w:t>producción y creación</w:t>
            </w:r>
            <w:r>
              <w:rPr>
                <w:sz w:val="19"/>
                <w:szCs w:val="19"/>
              </w:rPr>
              <w:t xml:space="preserve"> literaria, artística, científica y técnica; de </w:t>
            </w:r>
            <w:r>
              <w:rPr>
                <w:b/>
                <w:bCs/>
                <w:sz w:val="19"/>
                <w:szCs w:val="19"/>
              </w:rPr>
              <w:t>cátedra</w:t>
            </w:r>
            <w:r>
              <w:rPr>
                <w:sz w:val="19"/>
                <w:szCs w:val="19"/>
              </w:rPr>
              <w:t xml:space="preserve">; y de </w:t>
            </w:r>
            <w:r>
              <w:rPr>
                <w:b/>
                <w:bCs/>
                <w:sz w:val="19"/>
                <w:szCs w:val="19"/>
              </w:rPr>
              <w:t>información veraz</w:t>
            </w:r>
            <w:r>
              <w:rPr>
                <w:sz w:val="19"/>
                <w:szCs w:val="19"/>
              </w:rPr>
              <w:t xml:space="preserve"> (con cláusula de conciencia y secreto profesional). </w:t>
            </w:r>
            <w:r>
              <w:rPr>
                <w:b/>
                <w:bCs/>
                <w:sz w:val="19"/>
                <w:szCs w:val="19"/>
              </w:rPr>
              <w:t>No hay censura previa</w:t>
            </w:r>
            <w:r>
              <w:rPr>
                <w:sz w:val="19"/>
                <w:szCs w:val="19"/>
              </w:rPr>
              <w:t xml:space="preserve">. El </w:t>
            </w:r>
            <w:r>
              <w:rPr>
                <w:b/>
                <w:bCs/>
                <w:sz w:val="19"/>
                <w:szCs w:val="19"/>
              </w:rPr>
              <w:t>secuestro</w:t>
            </w:r>
            <w:r>
              <w:rPr>
                <w:sz w:val="19"/>
                <w:szCs w:val="19"/>
              </w:rPr>
              <w:t xml:space="preserve"> de publicaciones y grabaciones solo por </w:t>
            </w:r>
            <w:r>
              <w:rPr>
                <w:b/>
                <w:bCs/>
                <w:sz w:val="19"/>
                <w:szCs w:val="19"/>
              </w:rPr>
              <w:t>resolución judicial</w:t>
            </w:r>
            <w:r>
              <w:rPr>
                <w:sz w:val="19"/>
                <w:szCs w:val="19"/>
              </w:rPr>
              <w:t>. Límites: los demás derechos del Título I, especialmente el honor, la intimidad, la propia imagen y la protección de la juventud y de la infancia.</w:t>
            </w:r>
          </w:p>
        </w:tc>
      </w:tr>
      <w:tr w:rsidR="005E53AE" w14:paraId="37523989"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74A825B" w14:textId="77777777" w:rsidR="005E53AE" w:rsidRDefault="00000000">
            <w:pPr>
              <w:spacing w:line="252" w:lineRule="auto"/>
            </w:pPr>
            <w:r>
              <w:rPr>
                <w:sz w:val="19"/>
                <w:szCs w:val="19"/>
              </w:rPr>
              <w:t>21</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7799BF" w14:textId="77777777" w:rsidR="005E53AE" w:rsidRDefault="00000000">
            <w:pPr>
              <w:spacing w:line="252" w:lineRule="auto"/>
            </w:pPr>
            <w:r>
              <w:rPr>
                <w:b/>
                <w:bCs/>
                <w:sz w:val="19"/>
                <w:szCs w:val="19"/>
              </w:rPr>
              <w:t>Derecho de reunión pacífica y sin armas</w:t>
            </w:r>
            <w:r>
              <w:rPr>
                <w:sz w:val="19"/>
                <w:szCs w:val="19"/>
              </w:rPr>
              <w:t xml:space="preserve">, sin autorización previa. Las reuniones en lugares de tránsito público y las manifestaciones requieren </w:t>
            </w:r>
            <w:r>
              <w:rPr>
                <w:b/>
                <w:bCs/>
                <w:sz w:val="19"/>
                <w:szCs w:val="19"/>
              </w:rPr>
              <w:t>comunicación previa</w:t>
            </w:r>
            <w:r>
              <w:rPr>
                <w:sz w:val="19"/>
                <w:szCs w:val="19"/>
              </w:rPr>
              <w:t xml:space="preserve"> a la autoridad, que solo puede prohibirlas por razones fundadas de alteración del orden público con peligro para personas o bienes.</w:t>
            </w:r>
          </w:p>
        </w:tc>
      </w:tr>
      <w:tr w:rsidR="005E53AE" w14:paraId="584651D2"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8760E11" w14:textId="77777777" w:rsidR="005E53AE" w:rsidRDefault="00000000">
            <w:pPr>
              <w:spacing w:line="252" w:lineRule="auto"/>
            </w:pPr>
            <w:r>
              <w:rPr>
                <w:sz w:val="19"/>
                <w:szCs w:val="19"/>
              </w:rPr>
              <w:t>22</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4067F17" w14:textId="77777777" w:rsidR="005E53AE" w:rsidRDefault="00000000">
            <w:pPr>
              <w:spacing w:line="252" w:lineRule="auto"/>
            </w:pPr>
            <w:r>
              <w:rPr>
                <w:b/>
                <w:bCs/>
                <w:sz w:val="19"/>
                <w:szCs w:val="19"/>
              </w:rPr>
              <w:t>Derecho de asociación</w:t>
            </w:r>
            <w:r>
              <w:rPr>
                <w:sz w:val="19"/>
                <w:szCs w:val="19"/>
              </w:rPr>
              <w:t xml:space="preserve">. Son ilegales las que persigan fines o utilicen medios tipificados como delito; se prohíben las </w:t>
            </w:r>
            <w:r>
              <w:rPr>
                <w:b/>
                <w:bCs/>
                <w:sz w:val="19"/>
                <w:szCs w:val="19"/>
              </w:rPr>
              <w:t>secretas y las de carácter paramilitar</w:t>
            </w:r>
            <w:r>
              <w:rPr>
                <w:sz w:val="19"/>
                <w:szCs w:val="19"/>
              </w:rPr>
              <w:t xml:space="preserve">. La inscripción en el registro es solo a efectos de </w:t>
            </w:r>
            <w:r>
              <w:rPr>
                <w:b/>
                <w:bCs/>
                <w:sz w:val="19"/>
                <w:szCs w:val="19"/>
              </w:rPr>
              <w:t>publicidad</w:t>
            </w:r>
            <w:r>
              <w:rPr>
                <w:sz w:val="19"/>
                <w:szCs w:val="19"/>
              </w:rPr>
              <w:t xml:space="preserve">. Disolución o suspensión solo por </w:t>
            </w:r>
            <w:r>
              <w:rPr>
                <w:b/>
                <w:bCs/>
                <w:sz w:val="19"/>
                <w:szCs w:val="19"/>
              </w:rPr>
              <w:t>resolución judicial motivada</w:t>
            </w:r>
            <w:r>
              <w:rPr>
                <w:sz w:val="19"/>
                <w:szCs w:val="19"/>
              </w:rPr>
              <w:t>.</w:t>
            </w:r>
          </w:p>
        </w:tc>
      </w:tr>
      <w:tr w:rsidR="005E53AE" w14:paraId="07C7A819"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CBDD589" w14:textId="77777777" w:rsidR="005E53AE" w:rsidRDefault="00000000">
            <w:pPr>
              <w:spacing w:line="252" w:lineRule="auto"/>
            </w:pPr>
            <w:r>
              <w:rPr>
                <w:sz w:val="19"/>
                <w:szCs w:val="19"/>
              </w:rPr>
              <w:t>23</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B59FFE" w14:textId="77777777" w:rsidR="005E53AE" w:rsidRDefault="00000000">
            <w:pPr>
              <w:spacing w:line="252" w:lineRule="auto"/>
            </w:pPr>
            <w:r>
              <w:rPr>
                <w:b/>
                <w:bCs/>
                <w:sz w:val="19"/>
                <w:szCs w:val="19"/>
              </w:rPr>
              <w:t>Participación en los asuntos públicos</w:t>
            </w:r>
            <w:r>
              <w:rPr>
                <w:sz w:val="19"/>
                <w:szCs w:val="19"/>
              </w:rPr>
              <w:t xml:space="preserve">, directamente o por medio de representantes libremente elegidos en elecciones periódicas por sufragio universal; y </w:t>
            </w:r>
            <w:r>
              <w:rPr>
                <w:b/>
                <w:bCs/>
                <w:sz w:val="19"/>
                <w:szCs w:val="19"/>
              </w:rPr>
              <w:t>acceso en condiciones de igualdad a las funciones y cargos públicos</w:t>
            </w:r>
            <w:r>
              <w:rPr>
                <w:sz w:val="19"/>
                <w:szCs w:val="19"/>
              </w:rPr>
              <w:t>, con los requisitos que señalen las leyes.</w:t>
            </w:r>
          </w:p>
        </w:tc>
      </w:tr>
      <w:tr w:rsidR="005E53AE" w14:paraId="2A404795"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1886BE0" w14:textId="77777777" w:rsidR="005E53AE" w:rsidRDefault="00000000">
            <w:pPr>
              <w:spacing w:line="252" w:lineRule="auto"/>
            </w:pPr>
            <w:r>
              <w:rPr>
                <w:sz w:val="19"/>
                <w:szCs w:val="19"/>
              </w:rPr>
              <w:t>24</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99F2AF8" w14:textId="77777777" w:rsidR="005E53AE" w:rsidRDefault="00000000">
            <w:pPr>
              <w:spacing w:line="252" w:lineRule="auto"/>
            </w:pPr>
            <w:r>
              <w:rPr>
                <w:b/>
                <w:bCs/>
                <w:sz w:val="19"/>
                <w:szCs w:val="19"/>
              </w:rPr>
              <w:t>Tutela judicial efectiva</w:t>
            </w:r>
            <w:r>
              <w:rPr>
                <w:sz w:val="19"/>
                <w:szCs w:val="19"/>
              </w:rPr>
              <w:t xml:space="preserve"> sin indefensión. Derecho al juez ordinario predeterminado por la ley, a la defensa y asistencia de letrado, a ser informados de la acusación, a un proceso público sin dilaciones indebidas y con todas las garantías, a utilizar los medios de prueba pertinentes, a no declarar contra sí mismos, a no confesarse culpables y a la </w:t>
            </w:r>
            <w:r>
              <w:rPr>
                <w:b/>
                <w:bCs/>
                <w:sz w:val="19"/>
                <w:szCs w:val="19"/>
              </w:rPr>
              <w:t>presunción de inocencia</w:t>
            </w:r>
            <w:r>
              <w:rPr>
                <w:sz w:val="19"/>
                <w:szCs w:val="19"/>
              </w:rPr>
              <w:t>.</w:t>
            </w:r>
          </w:p>
        </w:tc>
      </w:tr>
      <w:tr w:rsidR="005E53AE" w14:paraId="009D35CF"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06F0A6" w14:textId="77777777" w:rsidR="005E53AE" w:rsidRDefault="00000000">
            <w:pPr>
              <w:spacing w:line="252" w:lineRule="auto"/>
            </w:pPr>
            <w:r>
              <w:rPr>
                <w:sz w:val="19"/>
                <w:szCs w:val="19"/>
              </w:rPr>
              <w:t>25</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84B021F" w14:textId="77777777" w:rsidR="005E53AE" w:rsidRDefault="00000000">
            <w:pPr>
              <w:spacing w:line="252" w:lineRule="auto"/>
            </w:pPr>
            <w:r>
              <w:rPr>
                <w:b/>
                <w:bCs/>
                <w:sz w:val="19"/>
                <w:szCs w:val="19"/>
              </w:rPr>
              <w:t>Legalidad penal y sancionadora</w:t>
            </w:r>
            <w:r>
              <w:rPr>
                <w:sz w:val="19"/>
                <w:szCs w:val="19"/>
              </w:rPr>
              <w:t xml:space="preserve">: nadie puede ser condenado o sancionado por acciones u omisiones que en el momento de producirse no constituyan delito, falta o infracción administrativa según la legislación vigente. Las penas privativas de libertad se orientan a la </w:t>
            </w:r>
            <w:r>
              <w:rPr>
                <w:b/>
                <w:bCs/>
                <w:sz w:val="19"/>
                <w:szCs w:val="19"/>
              </w:rPr>
              <w:t>reeducación y reinserción social</w:t>
            </w:r>
            <w:r>
              <w:rPr>
                <w:sz w:val="19"/>
                <w:szCs w:val="19"/>
              </w:rPr>
              <w:t xml:space="preserve"> y no pueden consistir en </w:t>
            </w:r>
            <w:r>
              <w:rPr>
                <w:b/>
                <w:bCs/>
                <w:sz w:val="19"/>
                <w:szCs w:val="19"/>
              </w:rPr>
              <w:t>trabajos forzados</w:t>
            </w:r>
            <w:r>
              <w:rPr>
                <w:sz w:val="19"/>
                <w:szCs w:val="19"/>
              </w:rPr>
              <w:t xml:space="preserve">. La </w:t>
            </w:r>
            <w:r>
              <w:rPr>
                <w:b/>
                <w:bCs/>
                <w:sz w:val="19"/>
                <w:szCs w:val="19"/>
              </w:rPr>
              <w:t>Administración civil</w:t>
            </w:r>
            <w:r>
              <w:rPr>
                <w:sz w:val="19"/>
                <w:szCs w:val="19"/>
              </w:rPr>
              <w:t xml:space="preserve"> no puede imponer sanciones que impliquen privación de libertad.</w:t>
            </w:r>
          </w:p>
        </w:tc>
      </w:tr>
      <w:tr w:rsidR="005E53AE" w14:paraId="652BEBB0"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A25F1CF" w14:textId="77777777" w:rsidR="005E53AE" w:rsidRDefault="00000000">
            <w:pPr>
              <w:spacing w:line="252" w:lineRule="auto"/>
            </w:pPr>
            <w:r>
              <w:rPr>
                <w:sz w:val="19"/>
                <w:szCs w:val="19"/>
              </w:rPr>
              <w:t>26</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CBA611A" w14:textId="77777777" w:rsidR="005E53AE" w:rsidRDefault="00000000">
            <w:pPr>
              <w:spacing w:line="252" w:lineRule="auto"/>
            </w:pPr>
            <w:r>
              <w:rPr>
                <w:sz w:val="19"/>
                <w:szCs w:val="19"/>
              </w:rPr>
              <w:t xml:space="preserve">Se </w:t>
            </w:r>
            <w:r>
              <w:rPr>
                <w:b/>
                <w:bCs/>
                <w:sz w:val="19"/>
                <w:szCs w:val="19"/>
              </w:rPr>
              <w:t>prohíben los Tribunales de Honor</w:t>
            </w:r>
            <w:r>
              <w:rPr>
                <w:sz w:val="19"/>
                <w:szCs w:val="19"/>
              </w:rPr>
              <w:t xml:space="preserve"> en el ámbito de la Administración civil y de las organizaciones profesionales.</w:t>
            </w:r>
          </w:p>
        </w:tc>
      </w:tr>
      <w:tr w:rsidR="005E53AE" w14:paraId="6EC73C0C"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0FD9AD6" w14:textId="77777777" w:rsidR="005E53AE" w:rsidRDefault="00000000">
            <w:pPr>
              <w:spacing w:line="252" w:lineRule="auto"/>
            </w:pPr>
            <w:r>
              <w:rPr>
                <w:sz w:val="19"/>
                <w:szCs w:val="19"/>
              </w:rPr>
              <w:t>27</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C29E871" w14:textId="77777777" w:rsidR="005E53AE" w:rsidRDefault="00000000">
            <w:pPr>
              <w:spacing w:line="252" w:lineRule="auto"/>
            </w:pPr>
            <w:r>
              <w:rPr>
                <w:b/>
                <w:bCs/>
                <w:sz w:val="19"/>
                <w:szCs w:val="19"/>
              </w:rPr>
              <w:t>Derecho a la educación y libertad de enseñanza</w:t>
            </w:r>
            <w:r>
              <w:rPr>
                <w:sz w:val="19"/>
                <w:szCs w:val="19"/>
              </w:rPr>
              <w:t xml:space="preserve">. La enseñanza básica es </w:t>
            </w:r>
            <w:r>
              <w:rPr>
                <w:b/>
                <w:bCs/>
                <w:sz w:val="19"/>
                <w:szCs w:val="19"/>
              </w:rPr>
              <w:t>obligatoria y gratuita</w:t>
            </w:r>
            <w:r>
              <w:rPr>
                <w:sz w:val="19"/>
                <w:szCs w:val="19"/>
              </w:rPr>
              <w:t xml:space="preserve">. Derecho de los padres a que sus hijos reciban la formación religiosa y moral acorde con sus convicciones. Libertad de creación de centros docentes. </w:t>
            </w:r>
            <w:r>
              <w:rPr>
                <w:b/>
                <w:bCs/>
                <w:sz w:val="19"/>
                <w:szCs w:val="19"/>
              </w:rPr>
              <w:t>Autonomía de las universidades</w:t>
            </w:r>
            <w:r>
              <w:rPr>
                <w:sz w:val="19"/>
                <w:szCs w:val="19"/>
              </w:rPr>
              <w:t>.</w:t>
            </w:r>
          </w:p>
        </w:tc>
      </w:tr>
      <w:tr w:rsidR="005E53AE" w14:paraId="7B2C6EAE"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C578215" w14:textId="77777777" w:rsidR="005E53AE" w:rsidRDefault="00000000">
            <w:pPr>
              <w:spacing w:line="252" w:lineRule="auto"/>
            </w:pPr>
            <w:r>
              <w:rPr>
                <w:sz w:val="19"/>
                <w:szCs w:val="19"/>
              </w:rPr>
              <w:t>28</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42644DB" w14:textId="77777777" w:rsidR="005E53AE" w:rsidRDefault="00000000">
            <w:pPr>
              <w:spacing w:line="252" w:lineRule="auto"/>
            </w:pPr>
            <w:r>
              <w:rPr>
                <w:b/>
                <w:bCs/>
                <w:sz w:val="19"/>
                <w:szCs w:val="19"/>
              </w:rPr>
              <w:t>Libertad sindical</w:t>
            </w:r>
            <w:r>
              <w:rPr>
                <w:sz w:val="19"/>
                <w:szCs w:val="19"/>
              </w:rPr>
              <w:t xml:space="preserve">: la ley puede limitarla o exceptuarla para las Fuerzas o Institutos armados y demás cuerpos sometidos a disciplina militar, y regular sus peculiaridades para los funcionarios públicos. Nadie puede ser obligado a afiliarse. </w:t>
            </w:r>
            <w:r>
              <w:rPr>
                <w:b/>
                <w:bCs/>
                <w:sz w:val="19"/>
                <w:szCs w:val="19"/>
              </w:rPr>
              <w:t>Derecho de huelga</w:t>
            </w:r>
            <w:r>
              <w:rPr>
                <w:sz w:val="19"/>
                <w:szCs w:val="19"/>
              </w:rPr>
              <w:t xml:space="preserve">, con las garantías para asegurar los </w:t>
            </w:r>
            <w:r>
              <w:rPr>
                <w:b/>
                <w:bCs/>
                <w:sz w:val="19"/>
                <w:szCs w:val="19"/>
              </w:rPr>
              <w:t>servicios esenciales</w:t>
            </w:r>
            <w:r>
              <w:rPr>
                <w:sz w:val="19"/>
                <w:szCs w:val="19"/>
              </w:rPr>
              <w:t xml:space="preserve"> de la comunidad.</w:t>
            </w:r>
          </w:p>
        </w:tc>
      </w:tr>
      <w:tr w:rsidR="005E53AE" w14:paraId="60BDFBCB"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9F036B" w14:textId="77777777" w:rsidR="005E53AE" w:rsidRDefault="00000000">
            <w:pPr>
              <w:spacing w:line="252" w:lineRule="auto"/>
            </w:pPr>
            <w:r>
              <w:rPr>
                <w:sz w:val="19"/>
                <w:szCs w:val="19"/>
              </w:rPr>
              <w:t>29</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9530399" w14:textId="77777777" w:rsidR="005E53AE" w:rsidRDefault="00000000">
            <w:pPr>
              <w:spacing w:line="252" w:lineRule="auto"/>
            </w:pPr>
            <w:r>
              <w:rPr>
                <w:b/>
                <w:bCs/>
                <w:sz w:val="19"/>
                <w:szCs w:val="19"/>
              </w:rPr>
              <w:t>Derecho de petición</w:t>
            </w:r>
            <w:r>
              <w:rPr>
                <w:sz w:val="19"/>
                <w:szCs w:val="19"/>
              </w:rPr>
              <w:t xml:space="preserve"> individual y colectiva, </w:t>
            </w:r>
            <w:r>
              <w:rPr>
                <w:b/>
                <w:bCs/>
                <w:sz w:val="19"/>
                <w:szCs w:val="19"/>
              </w:rPr>
              <w:t>por escrito</w:t>
            </w:r>
            <w:r>
              <w:rPr>
                <w:sz w:val="19"/>
                <w:szCs w:val="19"/>
              </w:rPr>
              <w:t xml:space="preserve">. Los miembros de las Fuerzas o Institutos armados o de cuerpos sometidos a disciplina militar solo pueden ejercerlo </w:t>
            </w:r>
            <w:r>
              <w:rPr>
                <w:b/>
                <w:bCs/>
                <w:sz w:val="19"/>
                <w:szCs w:val="19"/>
              </w:rPr>
              <w:t>individualmente</w:t>
            </w:r>
            <w:r>
              <w:rPr>
                <w:sz w:val="19"/>
                <w:szCs w:val="19"/>
              </w:rPr>
              <w:t xml:space="preserve"> y con arreglo a su legislación específica.</w:t>
            </w:r>
          </w:p>
        </w:tc>
      </w:tr>
    </w:tbl>
    <w:p w14:paraId="73717435" w14:textId="77777777" w:rsidR="005E53AE" w:rsidRDefault="005E53AE">
      <w:pPr>
        <w:spacing w:after="80"/>
      </w:pPr>
    </w:p>
    <w:p w14:paraId="628410CF" w14:textId="77777777" w:rsidR="005E53AE" w:rsidRDefault="00000000">
      <w:pPr>
        <w:pStyle w:val="Ttulo3"/>
      </w:pPr>
      <w:r>
        <w:t>5.3.3. Sección 2.ª: de los derechos y deberes de los ciudadanos (arts. 30 a 38)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7"/>
        <w:gridCol w:w="8771"/>
      </w:tblGrid>
      <w:tr w:rsidR="005E53AE" w14:paraId="40BF0C34" w14:textId="77777777">
        <w:tblPrEx>
          <w:tblCellMar>
            <w:top w:w="0" w:type="dxa"/>
            <w:bottom w:w="0" w:type="dxa"/>
          </w:tblCellMar>
        </w:tblPrEx>
        <w:trPr>
          <w:cantSplit/>
          <w:tblHeader/>
        </w:trPr>
        <w:tc>
          <w:tcPr>
            <w:tcW w:w="86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F85C344" w14:textId="77777777" w:rsidR="005E53AE" w:rsidRDefault="00000000">
            <w:pPr>
              <w:spacing w:line="252" w:lineRule="auto"/>
            </w:pPr>
            <w:r>
              <w:rPr>
                <w:b/>
                <w:bCs/>
                <w:color w:val="FFFFFF"/>
                <w:sz w:val="19"/>
                <w:szCs w:val="19"/>
              </w:rPr>
              <w:t>Art.</w:t>
            </w:r>
          </w:p>
        </w:tc>
        <w:tc>
          <w:tcPr>
            <w:tcW w:w="877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9A10163" w14:textId="77777777" w:rsidR="005E53AE" w:rsidRDefault="00000000">
            <w:pPr>
              <w:spacing w:line="252" w:lineRule="auto"/>
            </w:pPr>
            <w:r>
              <w:rPr>
                <w:b/>
                <w:bCs/>
                <w:color w:val="FFFFFF"/>
                <w:sz w:val="19"/>
                <w:szCs w:val="19"/>
              </w:rPr>
              <w:t>Contenido</w:t>
            </w:r>
          </w:p>
        </w:tc>
      </w:tr>
      <w:tr w:rsidR="005E53AE" w14:paraId="7750EA13"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C440D8A" w14:textId="77777777" w:rsidR="005E53AE" w:rsidRDefault="00000000">
            <w:pPr>
              <w:spacing w:line="252" w:lineRule="auto"/>
            </w:pPr>
            <w:r>
              <w:rPr>
                <w:sz w:val="19"/>
                <w:szCs w:val="19"/>
              </w:rPr>
              <w:t>30</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9C8617D" w14:textId="77777777" w:rsidR="005E53AE" w:rsidRDefault="00000000">
            <w:pPr>
              <w:spacing w:line="252" w:lineRule="auto"/>
            </w:pPr>
            <w:r>
              <w:rPr>
                <w:b/>
                <w:bCs/>
                <w:sz w:val="19"/>
                <w:szCs w:val="19"/>
              </w:rPr>
              <w:t>Derecho y deber de defender a España</w:t>
            </w:r>
            <w:r>
              <w:rPr>
                <w:sz w:val="19"/>
                <w:szCs w:val="19"/>
              </w:rPr>
              <w:t xml:space="preserve">. La ley regula las obligaciones militares y la </w:t>
            </w:r>
            <w:r>
              <w:rPr>
                <w:b/>
                <w:bCs/>
                <w:sz w:val="19"/>
                <w:szCs w:val="19"/>
              </w:rPr>
              <w:t>objeción de conciencia</w:t>
            </w:r>
            <w:r>
              <w:rPr>
                <w:sz w:val="19"/>
                <w:szCs w:val="19"/>
              </w:rPr>
              <w:t xml:space="preserve"> (30.2), que puede imponer una prestación social sustitutoria. Podrá establecerse un servicio civil y regularse los deberes de los ciudadanos en casos de </w:t>
            </w:r>
            <w:r>
              <w:rPr>
                <w:b/>
                <w:bCs/>
                <w:sz w:val="19"/>
                <w:szCs w:val="19"/>
              </w:rPr>
              <w:t>grave riesgo, catástrofe o calamidad pública</w:t>
            </w:r>
            <w:r>
              <w:rPr>
                <w:sz w:val="19"/>
                <w:szCs w:val="19"/>
              </w:rPr>
              <w:t xml:space="preserve"> (30.4). El servicio militar obligatorio está suspendido desde 2001.</w:t>
            </w:r>
          </w:p>
        </w:tc>
      </w:tr>
      <w:tr w:rsidR="005E53AE" w14:paraId="328EF768"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630C9CB" w14:textId="77777777" w:rsidR="005E53AE" w:rsidRDefault="00000000">
            <w:pPr>
              <w:spacing w:line="252" w:lineRule="auto"/>
            </w:pPr>
            <w:r>
              <w:rPr>
                <w:sz w:val="19"/>
                <w:szCs w:val="19"/>
              </w:rPr>
              <w:t>31</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8BA6A5B" w14:textId="77777777" w:rsidR="005E53AE" w:rsidRDefault="00000000">
            <w:pPr>
              <w:spacing w:line="252" w:lineRule="auto"/>
            </w:pPr>
            <w:r>
              <w:rPr>
                <w:b/>
                <w:bCs/>
                <w:sz w:val="19"/>
                <w:szCs w:val="19"/>
              </w:rPr>
              <w:t>Deber de contribuir</w:t>
            </w:r>
            <w:r>
              <w:rPr>
                <w:sz w:val="19"/>
                <w:szCs w:val="19"/>
              </w:rPr>
              <w:t xml:space="preserve"> al sostenimiento de los gastos públicos de acuerdo con la </w:t>
            </w:r>
            <w:r>
              <w:rPr>
                <w:b/>
                <w:bCs/>
                <w:sz w:val="19"/>
                <w:szCs w:val="19"/>
              </w:rPr>
              <w:t>capacidad económica</w:t>
            </w:r>
            <w:r>
              <w:rPr>
                <w:sz w:val="19"/>
                <w:szCs w:val="19"/>
              </w:rPr>
              <w:t xml:space="preserve">, mediante un sistema tributario justo inspirado en los principios de </w:t>
            </w:r>
            <w:r>
              <w:rPr>
                <w:b/>
                <w:bCs/>
                <w:sz w:val="19"/>
                <w:szCs w:val="19"/>
              </w:rPr>
              <w:t>igualdad y progresividad</w:t>
            </w:r>
            <w:r>
              <w:rPr>
                <w:sz w:val="19"/>
                <w:szCs w:val="19"/>
              </w:rPr>
              <w:t xml:space="preserve">, que en ningún caso tendrá alcance </w:t>
            </w:r>
            <w:r>
              <w:rPr>
                <w:b/>
                <w:bCs/>
                <w:sz w:val="19"/>
                <w:szCs w:val="19"/>
              </w:rPr>
              <w:t>confiscatorio</w:t>
            </w:r>
            <w:r>
              <w:rPr>
                <w:sz w:val="19"/>
                <w:szCs w:val="19"/>
              </w:rPr>
              <w:t>. Solo pueden establecerse prestaciones personales o patrimoniales de carácter público con arreglo a la ley.</w:t>
            </w:r>
          </w:p>
        </w:tc>
      </w:tr>
      <w:tr w:rsidR="005E53AE" w14:paraId="1FDE91D1"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1B61C29" w14:textId="77777777" w:rsidR="005E53AE" w:rsidRDefault="00000000">
            <w:pPr>
              <w:spacing w:line="252" w:lineRule="auto"/>
            </w:pPr>
            <w:r>
              <w:rPr>
                <w:sz w:val="19"/>
                <w:szCs w:val="19"/>
              </w:rPr>
              <w:t>32</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2632065" w14:textId="77777777" w:rsidR="005E53AE" w:rsidRDefault="00000000">
            <w:pPr>
              <w:spacing w:line="252" w:lineRule="auto"/>
            </w:pPr>
            <w:r>
              <w:rPr>
                <w:b/>
                <w:bCs/>
                <w:sz w:val="19"/>
                <w:szCs w:val="19"/>
              </w:rPr>
              <w:t>Derecho a contraer matrimonio</w:t>
            </w:r>
            <w:r>
              <w:rPr>
                <w:sz w:val="19"/>
                <w:szCs w:val="19"/>
              </w:rPr>
              <w:t xml:space="preserve"> con plena igualdad jurídica.</w:t>
            </w:r>
          </w:p>
        </w:tc>
      </w:tr>
      <w:tr w:rsidR="005E53AE" w14:paraId="6C47BD42"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88CD193" w14:textId="77777777" w:rsidR="005E53AE" w:rsidRDefault="00000000">
            <w:pPr>
              <w:spacing w:line="252" w:lineRule="auto"/>
            </w:pPr>
            <w:r>
              <w:rPr>
                <w:sz w:val="19"/>
                <w:szCs w:val="19"/>
              </w:rPr>
              <w:t>33</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D50B54B" w14:textId="77777777" w:rsidR="005E53AE" w:rsidRDefault="00000000">
            <w:pPr>
              <w:spacing w:line="252" w:lineRule="auto"/>
            </w:pPr>
            <w:r>
              <w:rPr>
                <w:b/>
                <w:bCs/>
                <w:sz w:val="19"/>
                <w:szCs w:val="19"/>
              </w:rPr>
              <w:t>Propiedad privada y herencia</w:t>
            </w:r>
            <w:r>
              <w:rPr>
                <w:sz w:val="19"/>
                <w:szCs w:val="19"/>
              </w:rPr>
              <w:t xml:space="preserve">, delimitadas por su </w:t>
            </w:r>
            <w:r>
              <w:rPr>
                <w:b/>
                <w:bCs/>
                <w:sz w:val="19"/>
                <w:szCs w:val="19"/>
              </w:rPr>
              <w:t>función social</w:t>
            </w:r>
            <w:r>
              <w:rPr>
                <w:sz w:val="19"/>
                <w:szCs w:val="19"/>
              </w:rPr>
              <w:t xml:space="preserve">. Expropiación solo por causa justificada de utilidad pública o interés social, mediante la correspondiente </w:t>
            </w:r>
            <w:r>
              <w:rPr>
                <w:b/>
                <w:bCs/>
                <w:sz w:val="19"/>
                <w:szCs w:val="19"/>
              </w:rPr>
              <w:t>indemnización</w:t>
            </w:r>
            <w:r>
              <w:rPr>
                <w:sz w:val="19"/>
                <w:szCs w:val="19"/>
              </w:rPr>
              <w:t xml:space="preserve"> y de conformidad con las leyes.</w:t>
            </w:r>
          </w:p>
        </w:tc>
      </w:tr>
      <w:tr w:rsidR="005E53AE" w14:paraId="19CF7B71"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73483F7" w14:textId="77777777" w:rsidR="005E53AE" w:rsidRDefault="00000000">
            <w:pPr>
              <w:spacing w:line="252" w:lineRule="auto"/>
            </w:pPr>
            <w:r>
              <w:rPr>
                <w:sz w:val="19"/>
                <w:szCs w:val="19"/>
              </w:rPr>
              <w:t>34</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4B75F4A" w14:textId="77777777" w:rsidR="005E53AE" w:rsidRDefault="00000000">
            <w:pPr>
              <w:spacing w:line="252" w:lineRule="auto"/>
            </w:pPr>
            <w:r>
              <w:rPr>
                <w:b/>
                <w:bCs/>
                <w:sz w:val="19"/>
                <w:szCs w:val="19"/>
              </w:rPr>
              <w:t>Derecho de fundación</w:t>
            </w:r>
            <w:r>
              <w:rPr>
                <w:sz w:val="19"/>
                <w:szCs w:val="19"/>
              </w:rPr>
              <w:t xml:space="preserve"> para fines de interés general.</w:t>
            </w:r>
          </w:p>
        </w:tc>
      </w:tr>
      <w:tr w:rsidR="005E53AE" w14:paraId="4AD24B19"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7BF648F" w14:textId="77777777" w:rsidR="005E53AE" w:rsidRDefault="00000000">
            <w:pPr>
              <w:spacing w:line="252" w:lineRule="auto"/>
            </w:pPr>
            <w:r>
              <w:rPr>
                <w:sz w:val="19"/>
                <w:szCs w:val="19"/>
              </w:rPr>
              <w:t>35</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48198DE" w14:textId="77777777" w:rsidR="005E53AE" w:rsidRDefault="00000000">
            <w:pPr>
              <w:spacing w:line="252" w:lineRule="auto"/>
            </w:pPr>
            <w:r>
              <w:rPr>
                <w:b/>
                <w:bCs/>
                <w:sz w:val="19"/>
                <w:szCs w:val="19"/>
              </w:rPr>
              <w:t>Deber de trabajar y derecho al trabajo</w:t>
            </w:r>
            <w:r>
              <w:rPr>
                <w:sz w:val="19"/>
                <w:szCs w:val="19"/>
              </w:rPr>
              <w:t xml:space="preserve">, a la libre elección de profesión u oficio, a la promoción y a una remuneración suficiente, sin discriminación por razón de sexo. La ley regulará un </w:t>
            </w:r>
            <w:r>
              <w:rPr>
                <w:b/>
                <w:bCs/>
                <w:sz w:val="19"/>
                <w:szCs w:val="19"/>
              </w:rPr>
              <w:t>estatuto de los trabajadores</w:t>
            </w:r>
            <w:r>
              <w:rPr>
                <w:sz w:val="19"/>
                <w:szCs w:val="19"/>
              </w:rPr>
              <w:t>.</w:t>
            </w:r>
          </w:p>
        </w:tc>
      </w:tr>
      <w:tr w:rsidR="005E53AE" w14:paraId="4F91F539"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097DEBE" w14:textId="77777777" w:rsidR="005E53AE" w:rsidRDefault="00000000">
            <w:pPr>
              <w:spacing w:line="252" w:lineRule="auto"/>
            </w:pPr>
            <w:r>
              <w:rPr>
                <w:sz w:val="19"/>
                <w:szCs w:val="19"/>
              </w:rPr>
              <w:t>36</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48DEA3" w14:textId="77777777" w:rsidR="005E53AE" w:rsidRDefault="00000000">
            <w:pPr>
              <w:spacing w:line="252" w:lineRule="auto"/>
            </w:pPr>
            <w:r>
              <w:rPr>
                <w:b/>
                <w:bCs/>
                <w:sz w:val="19"/>
                <w:szCs w:val="19"/>
              </w:rPr>
              <w:t>Colegios profesionales</w:t>
            </w:r>
            <w:r>
              <w:rPr>
                <w:sz w:val="19"/>
                <w:szCs w:val="19"/>
              </w:rPr>
              <w:t xml:space="preserve"> y ejercicio de las profesiones tituladas. Estructura interna y funcionamiento </w:t>
            </w:r>
            <w:r>
              <w:rPr>
                <w:b/>
                <w:bCs/>
                <w:sz w:val="19"/>
                <w:szCs w:val="19"/>
              </w:rPr>
              <w:t>democráticos</w:t>
            </w:r>
            <w:r>
              <w:rPr>
                <w:sz w:val="19"/>
                <w:szCs w:val="19"/>
              </w:rPr>
              <w:t>.</w:t>
            </w:r>
          </w:p>
        </w:tc>
      </w:tr>
      <w:tr w:rsidR="005E53AE" w14:paraId="3F573C3F"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D796120" w14:textId="77777777" w:rsidR="005E53AE" w:rsidRDefault="00000000">
            <w:pPr>
              <w:spacing w:line="252" w:lineRule="auto"/>
            </w:pPr>
            <w:r>
              <w:rPr>
                <w:sz w:val="19"/>
                <w:szCs w:val="19"/>
              </w:rPr>
              <w:t>37</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8FE52A" w14:textId="77777777" w:rsidR="005E53AE" w:rsidRDefault="00000000">
            <w:pPr>
              <w:spacing w:line="252" w:lineRule="auto"/>
            </w:pPr>
            <w:r>
              <w:rPr>
                <w:b/>
                <w:bCs/>
                <w:sz w:val="19"/>
                <w:szCs w:val="19"/>
              </w:rPr>
              <w:t>Negociación colectiva</w:t>
            </w:r>
            <w:r>
              <w:rPr>
                <w:sz w:val="19"/>
                <w:szCs w:val="19"/>
              </w:rPr>
              <w:t xml:space="preserve"> (con fuerza vinculante de los convenios) y derecho a adoptar </w:t>
            </w:r>
            <w:r>
              <w:rPr>
                <w:b/>
                <w:bCs/>
                <w:sz w:val="19"/>
                <w:szCs w:val="19"/>
              </w:rPr>
              <w:t>medidas de conflicto colectivo</w:t>
            </w:r>
            <w:r>
              <w:rPr>
                <w:sz w:val="19"/>
                <w:szCs w:val="19"/>
              </w:rPr>
              <w:t>.</w:t>
            </w:r>
          </w:p>
        </w:tc>
      </w:tr>
      <w:tr w:rsidR="005E53AE" w14:paraId="7EE85C21"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0AF1B60" w14:textId="77777777" w:rsidR="005E53AE" w:rsidRDefault="00000000">
            <w:pPr>
              <w:spacing w:line="252" w:lineRule="auto"/>
            </w:pPr>
            <w:r>
              <w:rPr>
                <w:sz w:val="19"/>
                <w:szCs w:val="19"/>
              </w:rPr>
              <w:t>38</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B9E73A" w14:textId="77777777" w:rsidR="005E53AE" w:rsidRDefault="00000000">
            <w:pPr>
              <w:spacing w:line="252" w:lineRule="auto"/>
            </w:pPr>
            <w:r>
              <w:rPr>
                <w:b/>
                <w:bCs/>
                <w:sz w:val="19"/>
                <w:szCs w:val="19"/>
              </w:rPr>
              <w:t>Libertad de empresa</w:t>
            </w:r>
            <w:r>
              <w:rPr>
                <w:sz w:val="19"/>
                <w:szCs w:val="19"/>
              </w:rPr>
              <w:t xml:space="preserve"> en el marco de la economía de mercado.</w:t>
            </w:r>
          </w:p>
        </w:tc>
      </w:tr>
    </w:tbl>
    <w:p w14:paraId="332369CE" w14:textId="77777777" w:rsidR="005E53AE" w:rsidRDefault="005E53AE">
      <w:pPr>
        <w:spacing w:after="80"/>
      </w:pPr>
    </w:p>
    <w:p w14:paraId="709EDB93" w14:textId="77777777" w:rsidR="005E53AE" w:rsidRDefault="00000000">
      <w:pPr>
        <w:pStyle w:val="Ttulo2"/>
      </w:pPr>
      <w:r>
        <w:t>5.4. Los deberes constitucionales</w:t>
      </w:r>
    </w:p>
    <w:p w14:paraId="195A8B25" w14:textId="77777777" w:rsidR="005E53AE" w:rsidRDefault="00000000">
      <w:pPr>
        <w:spacing w:after="100" w:line="276" w:lineRule="auto"/>
        <w:jc w:val="both"/>
      </w:pPr>
      <w:r>
        <w:t xml:space="preserve">El Título I se titula «De los derechos </w:t>
      </w:r>
      <w:r>
        <w:rPr>
          <w:b/>
          <w:bCs/>
        </w:rPr>
        <w:t>y deberes</w:t>
      </w:r>
      <w:r>
        <w:t xml:space="preserve"> fundamentales». Los deberes más relevantes 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9"/>
        <w:gridCol w:w="7229"/>
      </w:tblGrid>
      <w:tr w:rsidR="005E53AE" w14:paraId="644D2962" w14:textId="77777777">
        <w:tblPrEx>
          <w:tblCellMar>
            <w:top w:w="0" w:type="dxa"/>
            <w:bottom w:w="0" w:type="dxa"/>
          </w:tblCellMar>
        </w:tblPrEx>
        <w:trPr>
          <w:cantSplit/>
          <w:tblHeader/>
        </w:trPr>
        <w:tc>
          <w:tcPr>
            <w:tcW w:w="24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198BDEB" w14:textId="77777777" w:rsidR="005E53AE" w:rsidRDefault="00000000">
            <w:pPr>
              <w:spacing w:line="252" w:lineRule="auto"/>
            </w:pPr>
            <w:r>
              <w:rPr>
                <w:b/>
                <w:bCs/>
                <w:color w:val="FFFFFF"/>
                <w:sz w:val="19"/>
                <w:szCs w:val="19"/>
              </w:rPr>
              <w:t>Precepto</w:t>
            </w:r>
          </w:p>
        </w:tc>
        <w:tc>
          <w:tcPr>
            <w:tcW w:w="72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BBAB20C" w14:textId="77777777" w:rsidR="005E53AE" w:rsidRDefault="00000000">
            <w:pPr>
              <w:spacing w:line="252" w:lineRule="auto"/>
            </w:pPr>
            <w:r>
              <w:rPr>
                <w:b/>
                <w:bCs/>
                <w:color w:val="FFFFFF"/>
                <w:sz w:val="19"/>
                <w:szCs w:val="19"/>
              </w:rPr>
              <w:t>Deber</w:t>
            </w:r>
          </w:p>
        </w:tc>
      </w:tr>
      <w:tr w:rsidR="005E53AE" w14:paraId="03F65BA4"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398930" w14:textId="77777777" w:rsidR="005E53AE" w:rsidRDefault="00000000">
            <w:pPr>
              <w:spacing w:line="252" w:lineRule="auto"/>
            </w:pPr>
            <w:r>
              <w:rPr>
                <w:sz w:val="19"/>
                <w:szCs w:val="19"/>
              </w:rPr>
              <w:t>Art. 3.1</w:t>
            </w:r>
          </w:p>
        </w:tc>
        <w:tc>
          <w:tcPr>
            <w:tcW w:w="72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50E88D" w14:textId="77777777" w:rsidR="005E53AE" w:rsidRDefault="00000000">
            <w:pPr>
              <w:spacing w:line="252" w:lineRule="auto"/>
            </w:pPr>
            <w:r>
              <w:rPr>
                <w:sz w:val="19"/>
                <w:szCs w:val="19"/>
              </w:rPr>
              <w:t xml:space="preserve">Deber de </w:t>
            </w:r>
            <w:r>
              <w:rPr>
                <w:b/>
                <w:bCs/>
                <w:sz w:val="19"/>
                <w:szCs w:val="19"/>
              </w:rPr>
              <w:t>conocer el castellano</w:t>
            </w:r>
          </w:p>
        </w:tc>
      </w:tr>
      <w:tr w:rsidR="005E53AE" w14:paraId="0E57CD6C"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D266411" w14:textId="77777777" w:rsidR="005E53AE" w:rsidRDefault="00000000">
            <w:pPr>
              <w:spacing w:line="252" w:lineRule="auto"/>
            </w:pPr>
            <w:r>
              <w:rPr>
                <w:sz w:val="19"/>
                <w:szCs w:val="19"/>
              </w:rPr>
              <w:t>Art. 9.1</w:t>
            </w:r>
          </w:p>
        </w:tc>
        <w:tc>
          <w:tcPr>
            <w:tcW w:w="72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D9B092" w14:textId="77777777" w:rsidR="005E53AE" w:rsidRDefault="00000000">
            <w:pPr>
              <w:spacing w:line="252" w:lineRule="auto"/>
            </w:pPr>
            <w:r>
              <w:rPr>
                <w:sz w:val="19"/>
                <w:szCs w:val="19"/>
              </w:rPr>
              <w:t>Sujeción a la Constitución y al resto del ordenamiento</w:t>
            </w:r>
          </w:p>
        </w:tc>
      </w:tr>
      <w:tr w:rsidR="005E53AE" w14:paraId="6F42C778"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9706FCA" w14:textId="77777777" w:rsidR="005E53AE" w:rsidRDefault="00000000">
            <w:pPr>
              <w:spacing w:line="252" w:lineRule="auto"/>
            </w:pPr>
            <w:r>
              <w:rPr>
                <w:sz w:val="19"/>
                <w:szCs w:val="19"/>
              </w:rPr>
              <w:t>Art. 27.4</w:t>
            </w:r>
          </w:p>
        </w:tc>
        <w:tc>
          <w:tcPr>
            <w:tcW w:w="72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97D8421" w14:textId="77777777" w:rsidR="005E53AE" w:rsidRDefault="00000000">
            <w:pPr>
              <w:spacing w:line="252" w:lineRule="auto"/>
            </w:pPr>
            <w:r>
              <w:rPr>
                <w:sz w:val="19"/>
                <w:szCs w:val="19"/>
              </w:rPr>
              <w:t xml:space="preserve">Enseñanza básica </w:t>
            </w:r>
            <w:r>
              <w:rPr>
                <w:b/>
                <w:bCs/>
                <w:sz w:val="19"/>
                <w:szCs w:val="19"/>
              </w:rPr>
              <w:t>obligatoria</w:t>
            </w:r>
          </w:p>
        </w:tc>
      </w:tr>
      <w:tr w:rsidR="005E53AE" w14:paraId="047C8F80"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FEB2C7E" w14:textId="77777777" w:rsidR="005E53AE" w:rsidRDefault="00000000">
            <w:pPr>
              <w:spacing w:line="252" w:lineRule="auto"/>
            </w:pPr>
            <w:r>
              <w:rPr>
                <w:sz w:val="19"/>
                <w:szCs w:val="19"/>
              </w:rPr>
              <w:t>Art. 30.1 y 30.4</w:t>
            </w:r>
          </w:p>
        </w:tc>
        <w:tc>
          <w:tcPr>
            <w:tcW w:w="72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16DF2D" w14:textId="77777777" w:rsidR="005E53AE" w:rsidRDefault="00000000">
            <w:pPr>
              <w:spacing w:line="252" w:lineRule="auto"/>
            </w:pPr>
            <w:r>
              <w:rPr>
                <w:sz w:val="19"/>
                <w:szCs w:val="19"/>
              </w:rPr>
              <w:t xml:space="preserve">Deber de </w:t>
            </w:r>
            <w:r>
              <w:rPr>
                <w:b/>
                <w:bCs/>
                <w:sz w:val="19"/>
                <w:szCs w:val="19"/>
              </w:rPr>
              <w:t>defender a España</w:t>
            </w:r>
            <w:r>
              <w:rPr>
                <w:sz w:val="19"/>
                <w:szCs w:val="19"/>
              </w:rPr>
              <w:t>; deberes en caso de grave riesgo, catástrofe o calamidad pública</w:t>
            </w:r>
          </w:p>
        </w:tc>
      </w:tr>
      <w:tr w:rsidR="005E53AE" w14:paraId="6BE8E3E7"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99E649" w14:textId="77777777" w:rsidR="005E53AE" w:rsidRDefault="00000000">
            <w:pPr>
              <w:spacing w:line="252" w:lineRule="auto"/>
            </w:pPr>
            <w:r>
              <w:rPr>
                <w:sz w:val="19"/>
                <w:szCs w:val="19"/>
              </w:rPr>
              <w:t>Art. 31.1</w:t>
            </w:r>
          </w:p>
        </w:tc>
        <w:tc>
          <w:tcPr>
            <w:tcW w:w="72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0244E9E" w14:textId="77777777" w:rsidR="005E53AE" w:rsidRDefault="00000000">
            <w:pPr>
              <w:spacing w:line="252" w:lineRule="auto"/>
            </w:pPr>
            <w:r>
              <w:rPr>
                <w:sz w:val="19"/>
                <w:szCs w:val="19"/>
              </w:rPr>
              <w:t xml:space="preserve">Deber de </w:t>
            </w:r>
            <w:r>
              <w:rPr>
                <w:b/>
                <w:bCs/>
                <w:sz w:val="19"/>
                <w:szCs w:val="19"/>
              </w:rPr>
              <w:t>contribuir</w:t>
            </w:r>
            <w:r>
              <w:rPr>
                <w:sz w:val="19"/>
                <w:szCs w:val="19"/>
              </w:rPr>
              <w:t xml:space="preserve"> al sostenimiento de los gastos públicos</w:t>
            </w:r>
          </w:p>
        </w:tc>
      </w:tr>
      <w:tr w:rsidR="005E53AE" w14:paraId="3962F7B6"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07C1352" w14:textId="77777777" w:rsidR="005E53AE" w:rsidRDefault="00000000">
            <w:pPr>
              <w:spacing w:line="252" w:lineRule="auto"/>
            </w:pPr>
            <w:r>
              <w:rPr>
                <w:sz w:val="19"/>
                <w:szCs w:val="19"/>
              </w:rPr>
              <w:t>Art. 35.1</w:t>
            </w:r>
          </w:p>
        </w:tc>
        <w:tc>
          <w:tcPr>
            <w:tcW w:w="72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2FE1B1E" w14:textId="77777777" w:rsidR="005E53AE" w:rsidRDefault="00000000">
            <w:pPr>
              <w:spacing w:line="252" w:lineRule="auto"/>
            </w:pPr>
            <w:r>
              <w:rPr>
                <w:sz w:val="19"/>
                <w:szCs w:val="19"/>
              </w:rPr>
              <w:t xml:space="preserve">Deber de </w:t>
            </w:r>
            <w:r>
              <w:rPr>
                <w:b/>
                <w:bCs/>
                <w:sz w:val="19"/>
                <w:szCs w:val="19"/>
              </w:rPr>
              <w:t>trabajar</w:t>
            </w:r>
          </w:p>
        </w:tc>
      </w:tr>
      <w:tr w:rsidR="005E53AE" w14:paraId="46DAD851"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4C5C23B" w14:textId="77777777" w:rsidR="005E53AE" w:rsidRDefault="00000000">
            <w:pPr>
              <w:spacing w:line="252" w:lineRule="auto"/>
            </w:pPr>
            <w:r>
              <w:rPr>
                <w:sz w:val="19"/>
                <w:szCs w:val="19"/>
              </w:rPr>
              <w:t>Art. 39.3</w:t>
            </w:r>
          </w:p>
        </w:tc>
        <w:tc>
          <w:tcPr>
            <w:tcW w:w="72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1B9255A" w14:textId="77777777" w:rsidR="005E53AE" w:rsidRDefault="00000000">
            <w:pPr>
              <w:spacing w:line="252" w:lineRule="auto"/>
            </w:pPr>
            <w:r>
              <w:rPr>
                <w:sz w:val="19"/>
                <w:szCs w:val="19"/>
              </w:rPr>
              <w:t xml:space="preserve">Deber de los padres de prestar </w:t>
            </w:r>
            <w:r>
              <w:rPr>
                <w:b/>
                <w:bCs/>
                <w:sz w:val="19"/>
                <w:szCs w:val="19"/>
              </w:rPr>
              <w:t>asistencia</w:t>
            </w:r>
            <w:r>
              <w:rPr>
                <w:sz w:val="19"/>
                <w:szCs w:val="19"/>
              </w:rPr>
              <w:t xml:space="preserve"> de todo orden a los hijos</w:t>
            </w:r>
          </w:p>
        </w:tc>
      </w:tr>
      <w:tr w:rsidR="005E53AE" w14:paraId="690756B2"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4A98779" w14:textId="77777777" w:rsidR="005E53AE" w:rsidRDefault="00000000">
            <w:pPr>
              <w:spacing w:line="252" w:lineRule="auto"/>
            </w:pPr>
            <w:r>
              <w:rPr>
                <w:sz w:val="19"/>
                <w:szCs w:val="19"/>
              </w:rPr>
              <w:t>Art. 45.1</w:t>
            </w:r>
          </w:p>
        </w:tc>
        <w:tc>
          <w:tcPr>
            <w:tcW w:w="72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6BF03F4" w14:textId="77777777" w:rsidR="005E53AE" w:rsidRDefault="00000000">
            <w:pPr>
              <w:spacing w:line="252" w:lineRule="auto"/>
            </w:pPr>
            <w:r>
              <w:rPr>
                <w:sz w:val="19"/>
                <w:szCs w:val="19"/>
              </w:rPr>
              <w:t xml:space="preserve">Deber de </w:t>
            </w:r>
            <w:r>
              <w:rPr>
                <w:b/>
                <w:bCs/>
                <w:sz w:val="19"/>
                <w:szCs w:val="19"/>
              </w:rPr>
              <w:t>conservar el medio ambiente</w:t>
            </w:r>
          </w:p>
        </w:tc>
      </w:tr>
      <w:tr w:rsidR="005E53AE" w14:paraId="61A4F739"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995C733" w14:textId="77777777" w:rsidR="005E53AE" w:rsidRDefault="00000000">
            <w:pPr>
              <w:spacing w:line="252" w:lineRule="auto"/>
            </w:pPr>
            <w:r>
              <w:rPr>
                <w:sz w:val="19"/>
                <w:szCs w:val="19"/>
              </w:rPr>
              <w:t>Art. 118</w:t>
            </w:r>
          </w:p>
        </w:tc>
        <w:tc>
          <w:tcPr>
            <w:tcW w:w="72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207D5E1" w14:textId="77777777" w:rsidR="005E53AE" w:rsidRDefault="00000000">
            <w:pPr>
              <w:spacing w:line="252" w:lineRule="auto"/>
            </w:pPr>
            <w:r>
              <w:rPr>
                <w:sz w:val="19"/>
                <w:szCs w:val="19"/>
              </w:rPr>
              <w:t xml:space="preserve">Deber de </w:t>
            </w:r>
            <w:r>
              <w:rPr>
                <w:b/>
                <w:bCs/>
                <w:sz w:val="19"/>
                <w:szCs w:val="19"/>
              </w:rPr>
              <w:t>cumplir las sentencias</w:t>
            </w:r>
            <w:r>
              <w:rPr>
                <w:sz w:val="19"/>
                <w:szCs w:val="19"/>
              </w:rPr>
              <w:t xml:space="preserve"> y resoluciones firmes y de colaborar con jueces y tribunales</w:t>
            </w:r>
          </w:p>
        </w:tc>
      </w:tr>
      <w:tr w:rsidR="005E53AE" w14:paraId="48610510"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AD216C" w14:textId="77777777" w:rsidR="005E53AE" w:rsidRDefault="00000000">
            <w:pPr>
              <w:spacing w:line="252" w:lineRule="auto"/>
            </w:pPr>
            <w:r>
              <w:rPr>
                <w:sz w:val="19"/>
                <w:szCs w:val="19"/>
              </w:rPr>
              <w:t>Art. 43.2</w:t>
            </w:r>
          </w:p>
        </w:tc>
        <w:tc>
          <w:tcPr>
            <w:tcW w:w="72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CE7EC4C" w14:textId="77777777" w:rsidR="005E53AE" w:rsidRDefault="00000000">
            <w:pPr>
              <w:spacing w:line="252" w:lineRule="auto"/>
            </w:pPr>
            <w:r>
              <w:rPr>
                <w:sz w:val="19"/>
                <w:szCs w:val="19"/>
              </w:rPr>
              <w:t xml:space="preserve">La ley establecerá los </w:t>
            </w:r>
            <w:r>
              <w:rPr>
                <w:b/>
                <w:bCs/>
                <w:sz w:val="19"/>
                <w:szCs w:val="19"/>
              </w:rPr>
              <w:t>derechos y deberes de todos</w:t>
            </w:r>
            <w:r>
              <w:rPr>
                <w:sz w:val="19"/>
                <w:szCs w:val="19"/>
              </w:rPr>
              <w:t xml:space="preserve"> respecto de la salud pública</w:t>
            </w:r>
          </w:p>
        </w:tc>
      </w:tr>
    </w:tbl>
    <w:p w14:paraId="4D0C0E67" w14:textId="77777777" w:rsidR="005E53AE" w:rsidRDefault="005E53AE">
      <w:pPr>
        <w:spacing w:after="80"/>
      </w:pPr>
    </w:p>
    <w:p w14:paraId="62916C38" w14:textId="77777777" w:rsidR="005E53AE" w:rsidRDefault="00000000">
      <w:pPr>
        <w:pStyle w:val="Ttulo2"/>
      </w:pPr>
      <w:r>
        <w:t>5.5. Capítulo III: principios rectores de la política social y económica (arts. 39 a 52)</w:t>
      </w:r>
    </w:p>
    <w:p w14:paraId="7FF18245" w14:textId="77777777" w:rsidR="005E53AE" w:rsidRDefault="00000000">
      <w:pPr>
        <w:spacing w:after="100" w:line="276" w:lineRule="auto"/>
        <w:jc w:val="both"/>
      </w:pPr>
      <w:r>
        <w:t xml:space="preserve">Los principios rectores </w:t>
      </w:r>
      <w:r>
        <w:rPr>
          <w:b/>
          <w:bCs/>
        </w:rPr>
        <w:t>no son derechos fundamentales</w:t>
      </w:r>
      <w:r>
        <w:t xml:space="preserve"> en sentido estricto. Son mandatos dirigidos a los poderes públicos: según el art. 53.3, informan la legislación, la práctica judicial y la actuación de los poderes públicos, pero </w:t>
      </w:r>
      <w:r>
        <w:rPr>
          <w:b/>
          <w:bCs/>
        </w:rPr>
        <w:t>solo pueden alegarse ante la jurisdicción ordinaria de acuerdo con lo que dispongan las leyes que los desarrollen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7"/>
        <w:gridCol w:w="8771"/>
      </w:tblGrid>
      <w:tr w:rsidR="005E53AE" w14:paraId="4A4DEC3C" w14:textId="77777777">
        <w:tblPrEx>
          <w:tblCellMar>
            <w:top w:w="0" w:type="dxa"/>
            <w:bottom w:w="0" w:type="dxa"/>
          </w:tblCellMar>
        </w:tblPrEx>
        <w:trPr>
          <w:cantSplit/>
          <w:tblHeader/>
        </w:trPr>
        <w:tc>
          <w:tcPr>
            <w:tcW w:w="86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F1FA0C7" w14:textId="77777777" w:rsidR="005E53AE" w:rsidRDefault="00000000">
            <w:pPr>
              <w:spacing w:line="252" w:lineRule="auto"/>
            </w:pPr>
            <w:r>
              <w:rPr>
                <w:b/>
                <w:bCs/>
                <w:color w:val="FFFFFF"/>
                <w:sz w:val="19"/>
                <w:szCs w:val="19"/>
              </w:rPr>
              <w:t>Art.</w:t>
            </w:r>
          </w:p>
        </w:tc>
        <w:tc>
          <w:tcPr>
            <w:tcW w:w="877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2B67DB1F" w14:textId="77777777" w:rsidR="005E53AE" w:rsidRDefault="00000000">
            <w:pPr>
              <w:spacing w:line="252" w:lineRule="auto"/>
            </w:pPr>
            <w:r>
              <w:rPr>
                <w:b/>
                <w:bCs/>
                <w:color w:val="FFFFFF"/>
                <w:sz w:val="19"/>
                <w:szCs w:val="19"/>
              </w:rPr>
              <w:t>Principio</w:t>
            </w:r>
          </w:p>
        </w:tc>
      </w:tr>
      <w:tr w:rsidR="005E53AE" w14:paraId="49683675"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A6C8793" w14:textId="77777777" w:rsidR="005E53AE" w:rsidRDefault="00000000">
            <w:pPr>
              <w:spacing w:line="252" w:lineRule="auto"/>
            </w:pPr>
            <w:r>
              <w:rPr>
                <w:sz w:val="19"/>
                <w:szCs w:val="19"/>
              </w:rPr>
              <w:t>39</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099DAB6" w14:textId="77777777" w:rsidR="005E53AE" w:rsidRDefault="00000000">
            <w:pPr>
              <w:spacing w:line="252" w:lineRule="auto"/>
            </w:pPr>
            <w:r>
              <w:rPr>
                <w:sz w:val="19"/>
                <w:szCs w:val="19"/>
              </w:rPr>
              <w:t xml:space="preserve">Protección social, económica y jurídica de la </w:t>
            </w:r>
            <w:r>
              <w:rPr>
                <w:b/>
                <w:bCs/>
                <w:sz w:val="19"/>
                <w:szCs w:val="19"/>
              </w:rPr>
              <w:t>familia</w:t>
            </w:r>
            <w:r>
              <w:rPr>
                <w:sz w:val="19"/>
                <w:szCs w:val="19"/>
              </w:rPr>
              <w:t>; protección integral de los hijos, iguales ante la ley con independencia de su filiación, y de las madres, cualquiera que sea su estado civil. Investigación de la paternidad. Los niños gozan de la protección prevista en los acuerdos internacionales.</w:t>
            </w:r>
          </w:p>
        </w:tc>
      </w:tr>
      <w:tr w:rsidR="005E53AE" w14:paraId="13C642F9"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DFE0524" w14:textId="77777777" w:rsidR="005E53AE" w:rsidRDefault="00000000">
            <w:pPr>
              <w:spacing w:line="252" w:lineRule="auto"/>
            </w:pPr>
            <w:r>
              <w:rPr>
                <w:sz w:val="19"/>
                <w:szCs w:val="19"/>
              </w:rPr>
              <w:t>40</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517F95D" w14:textId="77777777" w:rsidR="005E53AE" w:rsidRDefault="00000000">
            <w:pPr>
              <w:spacing w:line="252" w:lineRule="auto"/>
            </w:pPr>
            <w:r>
              <w:rPr>
                <w:sz w:val="19"/>
                <w:szCs w:val="19"/>
              </w:rPr>
              <w:t xml:space="preserve">Condiciones favorables para el progreso social y económico y una distribución más equitativa de la renta; política orientada al </w:t>
            </w:r>
            <w:r>
              <w:rPr>
                <w:b/>
                <w:bCs/>
                <w:sz w:val="19"/>
                <w:szCs w:val="19"/>
              </w:rPr>
              <w:t>pleno empleo</w:t>
            </w:r>
            <w:r>
              <w:rPr>
                <w:sz w:val="19"/>
                <w:szCs w:val="19"/>
              </w:rPr>
              <w:t xml:space="preserve">. Formación y readaptación profesionales; </w:t>
            </w:r>
            <w:r>
              <w:rPr>
                <w:b/>
                <w:bCs/>
                <w:sz w:val="19"/>
                <w:szCs w:val="19"/>
              </w:rPr>
              <w:t>seguridad e higiene en el trabajo</w:t>
            </w:r>
            <w:r>
              <w:rPr>
                <w:sz w:val="19"/>
                <w:szCs w:val="19"/>
              </w:rPr>
              <w:t>; descanso necesario, limitación de la jornada, vacaciones periódicas retribuidas.</w:t>
            </w:r>
          </w:p>
        </w:tc>
      </w:tr>
      <w:tr w:rsidR="005E53AE" w14:paraId="7723A07C"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040A4C" w14:textId="77777777" w:rsidR="005E53AE" w:rsidRDefault="00000000">
            <w:pPr>
              <w:spacing w:line="252" w:lineRule="auto"/>
            </w:pPr>
            <w:r>
              <w:rPr>
                <w:sz w:val="19"/>
                <w:szCs w:val="19"/>
              </w:rPr>
              <w:t>41</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0BD629" w14:textId="77777777" w:rsidR="005E53AE" w:rsidRDefault="00000000">
            <w:pPr>
              <w:spacing w:line="252" w:lineRule="auto"/>
            </w:pPr>
            <w:r>
              <w:rPr>
                <w:sz w:val="19"/>
                <w:szCs w:val="19"/>
              </w:rPr>
              <w:t xml:space="preserve">Régimen público de </w:t>
            </w:r>
            <w:r>
              <w:rPr>
                <w:b/>
                <w:bCs/>
                <w:sz w:val="19"/>
                <w:szCs w:val="19"/>
              </w:rPr>
              <w:t>Seguridad Social</w:t>
            </w:r>
            <w:r>
              <w:rPr>
                <w:sz w:val="19"/>
                <w:szCs w:val="19"/>
              </w:rPr>
              <w:t xml:space="preserve"> para todos los ciudadanos, con asistencia y prestaciones suficientes ante situaciones de necesidad, especialmente en caso de desempleo. La asistencia y prestaciones complementarias serán libres.</w:t>
            </w:r>
          </w:p>
        </w:tc>
      </w:tr>
      <w:tr w:rsidR="005E53AE" w14:paraId="18E78EB4"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D09ABA" w14:textId="77777777" w:rsidR="005E53AE" w:rsidRDefault="00000000">
            <w:pPr>
              <w:spacing w:line="252" w:lineRule="auto"/>
            </w:pPr>
            <w:r>
              <w:rPr>
                <w:sz w:val="19"/>
                <w:szCs w:val="19"/>
              </w:rPr>
              <w:t>42</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9CC97C7" w14:textId="77777777" w:rsidR="005E53AE" w:rsidRDefault="00000000">
            <w:pPr>
              <w:spacing w:line="252" w:lineRule="auto"/>
            </w:pPr>
            <w:r>
              <w:rPr>
                <w:sz w:val="19"/>
                <w:szCs w:val="19"/>
              </w:rPr>
              <w:t xml:space="preserve">Derechos económicos y sociales de los </w:t>
            </w:r>
            <w:r>
              <w:rPr>
                <w:b/>
                <w:bCs/>
                <w:sz w:val="19"/>
                <w:szCs w:val="19"/>
              </w:rPr>
              <w:t>trabajadores españoles en el extranjero</w:t>
            </w:r>
            <w:r>
              <w:rPr>
                <w:sz w:val="19"/>
                <w:szCs w:val="19"/>
              </w:rPr>
              <w:t xml:space="preserve"> y política orientada a su retorno.</w:t>
            </w:r>
          </w:p>
        </w:tc>
      </w:tr>
      <w:tr w:rsidR="005E53AE" w14:paraId="7A6713BE"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5A47F7" w14:textId="77777777" w:rsidR="005E53AE" w:rsidRDefault="00000000">
            <w:pPr>
              <w:spacing w:line="252" w:lineRule="auto"/>
            </w:pPr>
            <w:r>
              <w:rPr>
                <w:b/>
                <w:bCs/>
                <w:sz w:val="19"/>
                <w:szCs w:val="19"/>
              </w:rPr>
              <w:t>43</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0878787" w14:textId="77777777" w:rsidR="005E53AE" w:rsidRDefault="00000000">
            <w:pPr>
              <w:spacing w:line="252" w:lineRule="auto"/>
            </w:pPr>
            <w:r>
              <w:rPr>
                <w:b/>
                <w:bCs/>
                <w:sz w:val="19"/>
                <w:szCs w:val="19"/>
              </w:rPr>
              <w:t>Derecho a la protección de la salud</w:t>
            </w:r>
            <w:r>
              <w:rPr>
                <w:sz w:val="19"/>
                <w:szCs w:val="19"/>
              </w:rPr>
              <w:t>; salud pública; educación sanitaria, educación física, deporte y ocio. Se estudia en el apartado 8.</w:t>
            </w:r>
          </w:p>
        </w:tc>
      </w:tr>
      <w:tr w:rsidR="005E53AE" w14:paraId="1414AA2B"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F6D47B9" w14:textId="77777777" w:rsidR="005E53AE" w:rsidRDefault="00000000">
            <w:pPr>
              <w:spacing w:line="252" w:lineRule="auto"/>
            </w:pPr>
            <w:r>
              <w:rPr>
                <w:sz w:val="19"/>
                <w:szCs w:val="19"/>
              </w:rPr>
              <w:t>44</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E656D07" w14:textId="77777777" w:rsidR="005E53AE" w:rsidRDefault="00000000">
            <w:pPr>
              <w:spacing w:line="252" w:lineRule="auto"/>
            </w:pPr>
            <w:r>
              <w:rPr>
                <w:sz w:val="19"/>
                <w:szCs w:val="19"/>
              </w:rPr>
              <w:t xml:space="preserve">Acceso a la </w:t>
            </w:r>
            <w:r>
              <w:rPr>
                <w:b/>
                <w:bCs/>
                <w:sz w:val="19"/>
                <w:szCs w:val="19"/>
              </w:rPr>
              <w:t>cultura</w:t>
            </w:r>
            <w:r>
              <w:rPr>
                <w:sz w:val="19"/>
                <w:szCs w:val="19"/>
              </w:rPr>
              <w:t xml:space="preserve">; promoción de la </w:t>
            </w:r>
            <w:r>
              <w:rPr>
                <w:b/>
                <w:bCs/>
                <w:sz w:val="19"/>
                <w:szCs w:val="19"/>
              </w:rPr>
              <w:t>ciencia y la investigación</w:t>
            </w:r>
            <w:r>
              <w:rPr>
                <w:sz w:val="19"/>
                <w:szCs w:val="19"/>
              </w:rPr>
              <w:t xml:space="preserve"> científica y técnica en beneficio del interés general.</w:t>
            </w:r>
          </w:p>
        </w:tc>
      </w:tr>
      <w:tr w:rsidR="005E53AE" w14:paraId="0BA2003B"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7D0FA93" w14:textId="77777777" w:rsidR="005E53AE" w:rsidRDefault="00000000">
            <w:pPr>
              <w:spacing w:line="252" w:lineRule="auto"/>
            </w:pPr>
            <w:r>
              <w:rPr>
                <w:sz w:val="19"/>
                <w:szCs w:val="19"/>
              </w:rPr>
              <w:t>45</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729DA22" w14:textId="77777777" w:rsidR="005E53AE" w:rsidRDefault="00000000">
            <w:pPr>
              <w:spacing w:line="252" w:lineRule="auto"/>
            </w:pPr>
            <w:r>
              <w:rPr>
                <w:sz w:val="19"/>
                <w:szCs w:val="19"/>
              </w:rPr>
              <w:t xml:space="preserve">Derecho a disfrutar de un </w:t>
            </w:r>
            <w:r>
              <w:rPr>
                <w:b/>
                <w:bCs/>
                <w:sz w:val="19"/>
                <w:szCs w:val="19"/>
              </w:rPr>
              <w:t>medio ambiente</w:t>
            </w:r>
            <w:r>
              <w:rPr>
                <w:sz w:val="19"/>
                <w:szCs w:val="19"/>
              </w:rPr>
              <w:t xml:space="preserve"> adecuado y deber de conservarlo. Sanciones penales o administrativas y obligación de reparar el daño.</w:t>
            </w:r>
          </w:p>
        </w:tc>
      </w:tr>
      <w:tr w:rsidR="005E53AE" w14:paraId="2DEAD73B"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0EF7B8C" w14:textId="77777777" w:rsidR="005E53AE" w:rsidRDefault="00000000">
            <w:pPr>
              <w:spacing w:line="252" w:lineRule="auto"/>
            </w:pPr>
            <w:r>
              <w:rPr>
                <w:sz w:val="19"/>
                <w:szCs w:val="19"/>
              </w:rPr>
              <w:t>46</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E6398D4" w14:textId="77777777" w:rsidR="005E53AE" w:rsidRDefault="00000000">
            <w:pPr>
              <w:spacing w:line="252" w:lineRule="auto"/>
            </w:pPr>
            <w:r>
              <w:rPr>
                <w:sz w:val="19"/>
                <w:szCs w:val="19"/>
              </w:rPr>
              <w:t xml:space="preserve">Conservación y enriquecimiento del </w:t>
            </w:r>
            <w:r>
              <w:rPr>
                <w:b/>
                <w:bCs/>
                <w:sz w:val="19"/>
                <w:szCs w:val="19"/>
              </w:rPr>
              <w:t>patrimonio histórico, cultural y artístico</w:t>
            </w:r>
            <w:r>
              <w:rPr>
                <w:sz w:val="19"/>
                <w:szCs w:val="19"/>
              </w:rPr>
              <w:t>.</w:t>
            </w:r>
          </w:p>
        </w:tc>
      </w:tr>
      <w:tr w:rsidR="005E53AE" w14:paraId="1E9D16E5"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54FC096" w14:textId="77777777" w:rsidR="005E53AE" w:rsidRDefault="00000000">
            <w:pPr>
              <w:spacing w:line="252" w:lineRule="auto"/>
            </w:pPr>
            <w:r>
              <w:rPr>
                <w:sz w:val="19"/>
                <w:szCs w:val="19"/>
              </w:rPr>
              <w:t>47</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9BFF46" w14:textId="77777777" w:rsidR="005E53AE" w:rsidRDefault="00000000">
            <w:pPr>
              <w:spacing w:line="252" w:lineRule="auto"/>
            </w:pPr>
            <w:r>
              <w:rPr>
                <w:sz w:val="19"/>
                <w:szCs w:val="19"/>
              </w:rPr>
              <w:t xml:space="preserve">Derecho a una </w:t>
            </w:r>
            <w:r>
              <w:rPr>
                <w:b/>
                <w:bCs/>
                <w:sz w:val="19"/>
                <w:szCs w:val="19"/>
              </w:rPr>
              <w:t>vivienda digna y adecuada</w:t>
            </w:r>
            <w:r>
              <w:rPr>
                <w:sz w:val="19"/>
                <w:szCs w:val="19"/>
              </w:rPr>
              <w:t>; regulación del suelo para impedir la especulación; participación de la comunidad en las plusvalías urbanísticas.</w:t>
            </w:r>
          </w:p>
        </w:tc>
      </w:tr>
      <w:tr w:rsidR="005E53AE" w14:paraId="6FC91E4B"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84096A" w14:textId="77777777" w:rsidR="005E53AE" w:rsidRDefault="00000000">
            <w:pPr>
              <w:spacing w:line="252" w:lineRule="auto"/>
            </w:pPr>
            <w:r>
              <w:rPr>
                <w:sz w:val="19"/>
                <w:szCs w:val="19"/>
              </w:rPr>
              <w:t>48</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369E027" w14:textId="77777777" w:rsidR="005E53AE" w:rsidRDefault="00000000">
            <w:pPr>
              <w:spacing w:line="252" w:lineRule="auto"/>
            </w:pPr>
            <w:r>
              <w:rPr>
                <w:sz w:val="19"/>
                <w:szCs w:val="19"/>
              </w:rPr>
              <w:t xml:space="preserve">Participación libre y eficaz de la </w:t>
            </w:r>
            <w:r>
              <w:rPr>
                <w:b/>
                <w:bCs/>
                <w:sz w:val="19"/>
                <w:szCs w:val="19"/>
              </w:rPr>
              <w:t>juventud</w:t>
            </w:r>
            <w:r>
              <w:rPr>
                <w:sz w:val="19"/>
                <w:szCs w:val="19"/>
              </w:rPr>
              <w:t xml:space="preserve"> en el desarrollo político, social, económico y cultural.</w:t>
            </w:r>
          </w:p>
        </w:tc>
      </w:tr>
      <w:tr w:rsidR="005E53AE" w14:paraId="27BB46A3"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9C1331" w14:textId="77777777" w:rsidR="005E53AE" w:rsidRDefault="00000000">
            <w:pPr>
              <w:spacing w:line="252" w:lineRule="auto"/>
            </w:pPr>
            <w:r>
              <w:rPr>
                <w:b/>
                <w:bCs/>
                <w:sz w:val="19"/>
                <w:szCs w:val="19"/>
              </w:rPr>
              <w:t>49</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B9900AA" w14:textId="77777777" w:rsidR="005E53AE" w:rsidRDefault="00000000">
            <w:pPr>
              <w:spacing w:line="252" w:lineRule="auto"/>
            </w:pPr>
            <w:r>
              <w:rPr>
                <w:b/>
                <w:bCs/>
                <w:sz w:val="19"/>
                <w:szCs w:val="19"/>
              </w:rPr>
              <w:t>Personas con discapacidad</w:t>
            </w:r>
            <w:r>
              <w:rPr>
                <w:sz w:val="19"/>
                <w:szCs w:val="19"/>
              </w:rPr>
              <w:t xml:space="preserve"> (texto reformado en 2024).</w:t>
            </w:r>
          </w:p>
        </w:tc>
      </w:tr>
      <w:tr w:rsidR="005E53AE" w14:paraId="4EAE3282"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6919CA0" w14:textId="77777777" w:rsidR="005E53AE" w:rsidRDefault="00000000">
            <w:pPr>
              <w:spacing w:line="252" w:lineRule="auto"/>
            </w:pPr>
            <w:r>
              <w:rPr>
                <w:sz w:val="19"/>
                <w:szCs w:val="19"/>
              </w:rPr>
              <w:t>50</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B3295EB" w14:textId="77777777" w:rsidR="005E53AE" w:rsidRDefault="00000000">
            <w:pPr>
              <w:spacing w:line="252" w:lineRule="auto"/>
            </w:pPr>
            <w:r>
              <w:rPr>
                <w:sz w:val="19"/>
                <w:szCs w:val="19"/>
              </w:rPr>
              <w:t xml:space="preserve">Suficiencia económica de la </w:t>
            </w:r>
            <w:r>
              <w:rPr>
                <w:b/>
                <w:bCs/>
                <w:sz w:val="19"/>
                <w:szCs w:val="19"/>
              </w:rPr>
              <w:t>tercera edad</w:t>
            </w:r>
            <w:r>
              <w:rPr>
                <w:sz w:val="19"/>
                <w:szCs w:val="19"/>
              </w:rPr>
              <w:t xml:space="preserve"> mediante pensiones adecuadas y periódicamente actualizadas; servicios sociales que atiendan sus problemas específicos de </w:t>
            </w:r>
            <w:r>
              <w:rPr>
                <w:b/>
                <w:bCs/>
                <w:sz w:val="19"/>
                <w:szCs w:val="19"/>
              </w:rPr>
              <w:t>salud</w:t>
            </w:r>
            <w:r>
              <w:rPr>
                <w:sz w:val="19"/>
                <w:szCs w:val="19"/>
              </w:rPr>
              <w:t>, vivienda, cultura y ocio.</w:t>
            </w:r>
          </w:p>
        </w:tc>
      </w:tr>
      <w:tr w:rsidR="005E53AE" w14:paraId="6E81A777"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D492C6" w14:textId="77777777" w:rsidR="005E53AE" w:rsidRDefault="00000000">
            <w:pPr>
              <w:spacing w:line="252" w:lineRule="auto"/>
            </w:pPr>
            <w:r>
              <w:rPr>
                <w:sz w:val="19"/>
                <w:szCs w:val="19"/>
              </w:rPr>
              <w:t>51</w:t>
            </w:r>
          </w:p>
        </w:tc>
        <w:tc>
          <w:tcPr>
            <w:tcW w:w="877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0F7ED5" w14:textId="77777777" w:rsidR="005E53AE" w:rsidRDefault="00000000">
            <w:pPr>
              <w:spacing w:line="252" w:lineRule="auto"/>
            </w:pPr>
            <w:r>
              <w:rPr>
                <w:sz w:val="19"/>
                <w:szCs w:val="19"/>
              </w:rPr>
              <w:t xml:space="preserve">Defensa de los </w:t>
            </w:r>
            <w:r>
              <w:rPr>
                <w:b/>
                <w:bCs/>
                <w:sz w:val="19"/>
                <w:szCs w:val="19"/>
              </w:rPr>
              <w:t>consumidores y usuarios</w:t>
            </w:r>
            <w:r>
              <w:rPr>
                <w:sz w:val="19"/>
                <w:szCs w:val="19"/>
              </w:rPr>
              <w:t xml:space="preserve">, protegiendo su seguridad, su </w:t>
            </w:r>
            <w:r>
              <w:rPr>
                <w:b/>
                <w:bCs/>
                <w:sz w:val="19"/>
                <w:szCs w:val="19"/>
              </w:rPr>
              <w:t>salud</w:t>
            </w:r>
            <w:r>
              <w:rPr>
                <w:sz w:val="19"/>
                <w:szCs w:val="19"/>
              </w:rPr>
              <w:t xml:space="preserve"> y sus legítimos intereses económicos.</w:t>
            </w:r>
          </w:p>
        </w:tc>
      </w:tr>
      <w:tr w:rsidR="005E53AE" w14:paraId="6E05B014"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F026442" w14:textId="77777777" w:rsidR="005E53AE" w:rsidRDefault="00000000">
            <w:pPr>
              <w:spacing w:line="252" w:lineRule="auto"/>
            </w:pPr>
            <w:r>
              <w:rPr>
                <w:sz w:val="19"/>
                <w:szCs w:val="19"/>
              </w:rPr>
              <w:t>52</w:t>
            </w:r>
          </w:p>
        </w:tc>
        <w:tc>
          <w:tcPr>
            <w:tcW w:w="87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9CD24B3" w14:textId="77777777" w:rsidR="005E53AE" w:rsidRDefault="00000000">
            <w:pPr>
              <w:spacing w:line="252" w:lineRule="auto"/>
            </w:pPr>
            <w:r>
              <w:rPr>
                <w:b/>
                <w:bCs/>
                <w:sz w:val="19"/>
                <w:szCs w:val="19"/>
              </w:rPr>
              <w:t>Organizaciones profesionales</w:t>
            </w:r>
            <w:r>
              <w:rPr>
                <w:sz w:val="19"/>
                <w:szCs w:val="19"/>
              </w:rPr>
              <w:t xml:space="preserve"> que contribuyan a la defensa de sus intereses económicos. Estructura interna y funcionamiento democráticos.</w:t>
            </w:r>
          </w:p>
        </w:tc>
      </w:tr>
    </w:tbl>
    <w:p w14:paraId="6B40F349" w14:textId="77777777" w:rsidR="005E53AE" w:rsidRDefault="005E53AE">
      <w:pPr>
        <w:spacing w:after="80"/>
      </w:pPr>
    </w:p>
    <w:p w14:paraId="35C239D2" w14:textId="77777777" w:rsidR="005E53AE" w:rsidRDefault="00000000">
      <w:pPr>
        <w:pStyle w:val="Ttulo3"/>
      </w:pPr>
      <w:r>
        <w:t>5.5.1. El nuevo artículo 49 (reforma de 2024)</w:t>
      </w:r>
    </w:p>
    <w:p w14:paraId="77310254"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49.1: «Las </w:t>
      </w:r>
      <w:r>
        <w:rPr>
          <w:b/>
          <w:bCs/>
          <w:i/>
          <w:iCs/>
          <w:color w:val="333333"/>
        </w:rPr>
        <w:t>personas con discapacidad</w:t>
      </w:r>
      <w:r>
        <w:rPr>
          <w:i/>
          <w:iCs/>
          <w:color w:val="333333"/>
        </w:rPr>
        <w:t xml:space="preserve"> ejercen los derechos previstos en este Título en condiciones de libertad e igualdad reales y efectivas. Se regulará por ley la protección especial que sea necesaria para dicho ejercicio.»</w:t>
      </w:r>
    </w:p>
    <w:p w14:paraId="2E3356F0"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49.2: «Los poderes públicos impulsarán las políticas que garanticen la </w:t>
      </w:r>
      <w:r>
        <w:rPr>
          <w:b/>
          <w:bCs/>
          <w:i/>
          <w:iCs/>
          <w:color w:val="333333"/>
        </w:rPr>
        <w:t>plena autonomía personal y la inclusión social</w:t>
      </w:r>
      <w:r>
        <w:rPr>
          <w:i/>
          <w:iCs/>
          <w:color w:val="333333"/>
        </w:rPr>
        <w:t xml:space="preserve"> de las personas con discapacidad, en </w:t>
      </w:r>
      <w:r>
        <w:rPr>
          <w:b/>
          <w:bCs/>
          <w:i/>
          <w:iCs/>
          <w:color w:val="333333"/>
        </w:rPr>
        <w:t>entornos universalmente accesibles</w:t>
      </w:r>
      <w:r>
        <w:rPr>
          <w:i/>
          <w:iCs/>
          <w:color w:val="333333"/>
        </w:rPr>
        <w:t xml:space="preserve">. Asimismo, fomentarán la participación de sus organizaciones, en los términos que la ley establezca. Se atenderán particularmente las necesidades específicas de las </w:t>
      </w:r>
      <w:r>
        <w:rPr>
          <w:b/>
          <w:bCs/>
          <w:i/>
          <w:iCs/>
          <w:color w:val="333333"/>
        </w:rPr>
        <w:t>mujeres y los menores</w:t>
      </w:r>
      <w:r>
        <w:rPr>
          <w:i/>
          <w:iCs/>
          <w:color w:val="333333"/>
        </w:rPr>
        <w:t xml:space="preserve"> con discapacidad.»</w:t>
      </w:r>
    </w:p>
    <w:p w14:paraId="029B09EF" w14:textId="77777777" w:rsidR="005E53AE" w:rsidRDefault="00000000">
      <w:pPr>
        <w:spacing w:after="100" w:line="276" w:lineRule="auto"/>
        <w:jc w:val="both"/>
      </w:pPr>
      <w:r>
        <w:t xml:space="preserve">El texto original hablaba de una política de «previsión, tratamiento, rehabilitación e integración de los </w:t>
      </w:r>
      <w:r>
        <w:rPr>
          <w:b/>
          <w:bCs/>
        </w:rPr>
        <w:t>disminuidos físicos, sensoriales y psíquicos</w:t>
      </w:r>
      <w:r>
        <w:t xml:space="preserve">». La reforma, aprobada el </w:t>
      </w:r>
      <w:r>
        <w:rPr>
          <w:b/>
          <w:bCs/>
        </w:rPr>
        <w:t>15 de febrero de 2024</w:t>
      </w:r>
      <w:r>
        <w:t xml:space="preserve"> y publicada en el BOE el </w:t>
      </w:r>
      <w:r>
        <w:rPr>
          <w:b/>
          <w:bCs/>
        </w:rPr>
        <w:t>17 de febrero</w:t>
      </w:r>
      <w:r>
        <w:t>, abandona el enfoque médico-asistencial por un enfoque de derechos, coherente con la Convención de la ONU sobre los derechos de las personas con discapacidad (2006).</w:t>
      </w:r>
    </w:p>
    <w:p w14:paraId="10D8DA03" w14:textId="77777777" w:rsidR="005E53AE" w:rsidRDefault="00000000">
      <w:pPr>
        <w:pStyle w:val="Ttulo2"/>
      </w:pPr>
      <w:r>
        <w:t>5.6. Capítulo IV: garantías de los derechos (arts. 53 y 54)</w:t>
      </w:r>
    </w:p>
    <w:p w14:paraId="6A3063CE" w14:textId="77777777" w:rsidR="005E53AE" w:rsidRDefault="00000000">
      <w:pPr>
        <w:pStyle w:val="Ttulo3"/>
      </w:pPr>
      <w:r>
        <w:t>5.6.1. Los tres niveles de protección del art. 53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2505"/>
        <w:gridCol w:w="5013"/>
      </w:tblGrid>
      <w:tr w:rsidR="005E53AE" w14:paraId="0ED153C1"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D71C7F3" w14:textId="77777777" w:rsidR="005E53AE" w:rsidRDefault="00000000">
            <w:pPr>
              <w:spacing w:line="252" w:lineRule="auto"/>
            </w:pPr>
            <w:r>
              <w:rPr>
                <w:b/>
                <w:bCs/>
                <w:color w:val="FFFFFF"/>
                <w:sz w:val="19"/>
                <w:szCs w:val="19"/>
              </w:rPr>
              <w:t>Nivel</w:t>
            </w:r>
          </w:p>
        </w:tc>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110A79E" w14:textId="77777777" w:rsidR="005E53AE" w:rsidRDefault="00000000">
            <w:pPr>
              <w:spacing w:line="252" w:lineRule="auto"/>
            </w:pPr>
            <w:r>
              <w:rPr>
                <w:b/>
                <w:bCs/>
                <w:color w:val="FFFFFF"/>
                <w:sz w:val="19"/>
                <w:szCs w:val="19"/>
              </w:rPr>
              <w:t>Derechos</w:t>
            </w:r>
          </w:p>
        </w:tc>
        <w:tc>
          <w:tcPr>
            <w:tcW w:w="50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26FB3948" w14:textId="77777777" w:rsidR="005E53AE" w:rsidRDefault="00000000">
            <w:pPr>
              <w:spacing w:line="252" w:lineRule="auto"/>
            </w:pPr>
            <w:r>
              <w:rPr>
                <w:b/>
                <w:bCs/>
                <w:color w:val="FFFFFF"/>
                <w:sz w:val="19"/>
                <w:szCs w:val="19"/>
              </w:rPr>
              <w:t>Garantías</w:t>
            </w:r>
          </w:p>
        </w:tc>
      </w:tr>
      <w:tr w:rsidR="005E53AE" w14:paraId="2B71AC0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86C95D" w14:textId="77777777" w:rsidR="005E53AE" w:rsidRDefault="00000000">
            <w:pPr>
              <w:spacing w:line="252" w:lineRule="auto"/>
            </w:pPr>
            <w:r>
              <w:rPr>
                <w:b/>
                <w:bCs/>
                <w:sz w:val="19"/>
                <w:szCs w:val="19"/>
              </w:rPr>
              <w:t>Máximo</w:t>
            </w:r>
            <w:r>
              <w:rPr>
                <w:sz w:val="19"/>
                <w:szCs w:val="19"/>
              </w:rPr>
              <w:t xml:space="preserve"> (art. 53.1 y 53.2)</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0E7BBBE" w14:textId="77777777" w:rsidR="005E53AE" w:rsidRDefault="00000000">
            <w:pPr>
              <w:spacing w:line="252" w:lineRule="auto"/>
            </w:pPr>
            <w:r>
              <w:rPr>
                <w:b/>
                <w:bCs/>
                <w:sz w:val="19"/>
                <w:szCs w:val="19"/>
              </w:rPr>
              <w:t>Art. 14</w:t>
            </w:r>
            <w:r>
              <w:rPr>
                <w:sz w:val="19"/>
                <w:szCs w:val="19"/>
              </w:rPr>
              <w:t xml:space="preserve"> y </w:t>
            </w:r>
            <w:r>
              <w:rPr>
                <w:b/>
                <w:bCs/>
                <w:sz w:val="19"/>
                <w:szCs w:val="19"/>
              </w:rPr>
              <w:t>Sección 1.ª</w:t>
            </w:r>
            <w:r>
              <w:rPr>
                <w:sz w:val="19"/>
                <w:szCs w:val="19"/>
              </w:rPr>
              <w:t xml:space="preserve"> (arts. 15 a 29); además, la </w:t>
            </w:r>
            <w:r>
              <w:rPr>
                <w:b/>
                <w:bCs/>
                <w:sz w:val="19"/>
                <w:szCs w:val="19"/>
              </w:rPr>
              <w:t>objeción de conciencia</w:t>
            </w:r>
            <w:r>
              <w:rPr>
                <w:sz w:val="19"/>
                <w:szCs w:val="19"/>
              </w:rPr>
              <w:t xml:space="preserve"> del art. 30.2 a efectos de amparo</w:t>
            </w:r>
          </w:p>
        </w:tc>
        <w:tc>
          <w:tcPr>
            <w:tcW w:w="50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51A4264" w14:textId="77777777" w:rsidR="005E53AE" w:rsidRDefault="00000000">
            <w:pPr>
              <w:spacing w:line="252" w:lineRule="auto"/>
            </w:pPr>
            <w:r>
              <w:rPr>
                <w:sz w:val="19"/>
                <w:szCs w:val="19"/>
              </w:rPr>
              <w:t xml:space="preserve">Vinculan a todos los poderes públicos. Reserva de ley que respete su </w:t>
            </w:r>
            <w:r>
              <w:rPr>
                <w:b/>
                <w:bCs/>
                <w:sz w:val="19"/>
                <w:szCs w:val="19"/>
              </w:rPr>
              <w:t>contenido esencial</w:t>
            </w:r>
            <w:r>
              <w:rPr>
                <w:sz w:val="19"/>
                <w:szCs w:val="19"/>
              </w:rPr>
              <w:t xml:space="preserve">, que para su desarrollo ha de ser </w:t>
            </w:r>
            <w:r>
              <w:rPr>
                <w:b/>
                <w:bCs/>
                <w:sz w:val="19"/>
                <w:szCs w:val="19"/>
              </w:rPr>
              <w:t>ley orgánica</w:t>
            </w:r>
            <w:r>
              <w:rPr>
                <w:sz w:val="19"/>
                <w:szCs w:val="19"/>
              </w:rPr>
              <w:t xml:space="preserve"> (art. 81). Control mediante recurso de inconstitucionalidad. </w:t>
            </w:r>
            <w:r>
              <w:rPr>
                <w:b/>
                <w:bCs/>
                <w:sz w:val="19"/>
                <w:szCs w:val="19"/>
              </w:rPr>
              <w:t>Procedimiento preferente y sumario</w:t>
            </w:r>
            <w:r>
              <w:rPr>
                <w:sz w:val="19"/>
                <w:szCs w:val="19"/>
              </w:rPr>
              <w:t xml:space="preserve"> ante los tribunales ordinarios. </w:t>
            </w:r>
            <w:r>
              <w:rPr>
                <w:b/>
                <w:bCs/>
                <w:sz w:val="19"/>
                <w:szCs w:val="19"/>
              </w:rPr>
              <w:t>Recurso de amparo</w:t>
            </w:r>
            <w:r>
              <w:rPr>
                <w:sz w:val="19"/>
                <w:szCs w:val="19"/>
              </w:rPr>
              <w:t xml:space="preserve"> ante el Tribunal Constitucional.</w:t>
            </w:r>
          </w:p>
        </w:tc>
      </w:tr>
      <w:tr w:rsidR="005E53AE" w14:paraId="0B0B0F1A"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E251A1" w14:textId="77777777" w:rsidR="005E53AE" w:rsidRDefault="00000000">
            <w:pPr>
              <w:spacing w:line="252" w:lineRule="auto"/>
            </w:pPr>
            <w:r>
              <w:rPr>
                <w:b/>
                <w:bCs/>
                <w:sz w:val="19"/>
                <w:szCs w:val="19"/>
              </w:rPr>
              <w:t>Medio</w:t>
            </w:r>
            <w:r>
              <w:rPr>
                <w:sz w:val="19"/>
                <w:szCs w:val="19"/>
              </w:rPr>
              <w:t xml:space="preserve"> (art. 53.1)</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F625E55" w14:textId="77777777" w:rsidR="005E53AE" w:rsidRDefault="00000000">
            <w:pPr>
              <w:spacing w:line="252" w:lineRule="auto"/>
            </w:pPr>
            <w:r>
              <w:rPr>
                <w:b/>
                <w:bCs/>
                <w:sz w:val="19"/>
                <w:szCs w:val="19"/>
              </w:rPr>
              <w:t>Sección 2.ª</w:t>
            </w:r>
            <w:r>
              <w:rPr>
                <w:sz w:val="19"/>
                <w:szCs w:val="19"/>
              </w:rPr>
              <w:t xml:space="preserve"> (arts. 30 a 38)</w:t>
            </w:r>
          </w:p>
        </w:tc>
        <w:tc>
          <w:tcPr>
            <w:tcW w:w="50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BC9E2B4" w14:textId="77777777" w:rsidR="005E53AE" w:rsidRDefault="00000000">
            <w:pPr>
              <w:spacing w:line="252" w:lineRule="auto"/>
            </w:pPr>
            <w:r>
              <w:rPr>
                <w:sz w:val="19"/>
                <w:szCs w:val="19"/>
              </w:rPr>
              <w:t xml:space="preserve">Vinculan a todos los poderes públicos. Reserva de </w:t>
            </w:r>
            <w:r>
              <w:rPr>
                <w:b/>
                <w:bCs/>
                <w:sz w:val="19"/>
                <w:szCs w:val="19"/>
              </w:rPr>
              <w:t>ley</w:t>
            </w:r>
            <w:r>
              <w:rPr>
                <w:sz w:val="19"/>
                <w:szCs w:val="19"/>
              </w:rPr>
              <w:t xml:space="preserve"> (ordinaria) que respete su contenido esencial. Recurso de inconstitucionalidad. </w:t>
            </w:r>
            <w:r>
              <w:rPr>
                <w:b/>
                <w:bCs/>
                <w:sz w:val="19"/>
                <w:szCs w:val="19"/>
              </w:rPr>
              <w:t>No</w:t>
            </w:r>
            <w:r>
              <w:rPr>
                <w:sz w:val="19"/>
                <w:szCs w:val="19"/>
              </w:rPr>
              <w:t xml:space="preserve"> tienen procedimiento preferente y sumario ni amparo (salvo el art. 30.2).</w:t>
            </w:r>
          </w:p>
        </w:tc>
      </w:tr>
      <w:tr w:rsidR="005E53AE" w14:paraId="0DDB4BE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24F07BA" w14:textId="77777777" w:rsidR="005E53AE" w:rsidRDefault="00000000">
            <w:pPr>
              <w:spacing w:line="252" w:lineRule="auto"/>
            </w:pPr>
            <w:r>
              <w:rPr>
                <w:b/>
                <w:bCs/>
                <w:sz w:val="19"/>
                <w:szCs w:val="19"/>
              </w:rPr>
              <w:t>Mínimo</w:t>
            </w:r>
            <w:r>
              <w:rPr>
                <w:sz w:val="19"/>
                <w:szCs w:val="19"/>
              </w:rPr>
              <w:t xml:space="preserve"> (art. 53.3)</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CE835A5" w14:textId="77777777" w:rsidR="005E53AE" w:rsidRDefault="00000000">
            <w:pPr>
              <w:spacing w:line="252" w:lineRule="auto"/>
            </w:pPr>
            <w:r>
              <w:rPr>
                <w:b/>
                <w:bCs/>
                <w:sz w:val="19"/>
                <w:szCs w:val="19"/>
              </w:rPr>
              <w:t>Capítulo III</w:t>
            </w:r>
            <w:r>
              <w:rPr>
                <w:sz w:val="19"/>
                <w:szCs w:val="19"/>
              </w:rPr>
              <w:t xml:space="preserve"> (arts. 39 a 52)</w:t>
            </w:r>
          </w:p>
        </w:tc>
        <w:tc>
          <w:tcPr>
            <w:tcW w:w="50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35EFB4C" w14:textId="77777777" w:rsidR="005E53AE" w:rsidRDefault="00000000">
            <w:pPr>
              <w:spacing w:line="252" w:lineRule="auto"/>
            </w:pPr>
            <w:r>
              <w:rPr>
                <w:b/>
                <w:bCs/>
                <w:sz w:val="19"/>
                <w:szCs w:val="19"/>
              </w:rPr>
              <w:t>Informan</w:t>
            </w:r>
            <w:r>
              <w:rPr>
                <w:sz w:val="19"/>
                <w:szCs w:val="19"/>
              </w:rPr>
              <w:t xml:space="preserve"> la legislación positiva, la práctica judicial y la actuación de los poderes públicos. Solo son alegables ante la jurisdicción ordinaria </w:t>
            </w:r>
            <w:r>
              <w:rPr>
                <w:b/>
                <w:bCs/>
                <w:sz w:val="19"/>
                <w:szCs w:val="19"/>
              </w:rPr>
              <w:t>según las leyes que los desarrollen</w:t>
            </w:r>
            <w:r>
              <w:rPr>
                <w:sz w:val="19"/>
                <w:szCs w:val="19"/>
              </w:rPr>
              <w:t>.</w:t>
            </w:r>
          </w:p>
        </w:tc>
      </w:tr>
    </w:tbl>
    <w:p w14:paraId="30FCC194" w14:textId="77777777" w:rsidR="005E53AE" w:rsidRDefault="005E53A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7D7C2038"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6B9B159E"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379939D9" w14:textId="77777777" w:rsidR="005E53AE" w:rsidRDefault="00000000">
            <w:pPr>
              <w:pStyle w:val="Prrafodelista"/>
              <w:numPr>
                <w:ilvl w:val="0"/>
                <w:numId w:val="2"/>
              </w:numPr>
              <w:spacing w:after="60" w:line="264" w:lineRule="auto"/>
            </w:pPr>
            <w:r>
              <w:t xml:space="preserve">Recurso de amparo: </w:t>
            </w:r>
            <w:r>
              <w:rPr>
                <w:b/>
                <w:bCs/>
              </w:rPr>
              <w:t>arts. 14 a 29 + 30.2</w:t>
            </w:r>
            <w:r>
              <w:t>. No el 30 entero, ni la Sección 2.ª, ni el Capítulo III.</w:t>
            </w:r>
          </w:p>
          <w:p w14:paraId="0C4CFF98" w14:textId="77777777" w:rsidR="005E53AE" w:rsidRDefault="00000000">
            <w:pPr>
              <w:pStyle w:val="Prrafodelista"/>
              <w:numPr>
                <w:ilvl w:val="0"/>
                <w:numId w:val="2"/>
              </w:numPr>
              <w:spacing w:after="60" w:line="264" w:lineRule="auto"/>
            </w:pPr>
            <w:r>
              <w:t xml:space="preserve">El derecho a la protección de la salud (art. 43) está en el </w:t>
            </w:r>
            <w:r>
              <w:rPr>
                <w:b/>
                <w:bCs/>
              </w:rPr>
              <w:t>nivel mínimo</w:t>
            </w:r>
            <w:r>
              <w:t>: no admite recurso de amparo por sí mismo.</w:t>
            </w:r>
          </w:p>
          <w:p w14:paraId="00F621D2" w14:textId="77777777" w:rsidR="005E53AE" w:rsidRDefault="00000000">
            <w:pPr>
              <w:pStyle w:val="Prrafodelista"/>
              <w:numPr>
                <w:ilvl w:val="0"/>
                <w:numId w:val="2"/>
              </w:numPr>
              <w:spacing w:after="60" w:line="264" w:lineRule="auto"/>
            </w:pPr>
            <w:r>
              <w:t>«Contenido esencial»: límite que ninguna ley de desarrollo puede traspasar (art. 53.1).</w:t>
            </w:r>
          </w:p>
        </w:tc>
      </w:tr>
    </w:tbl>
    <w:p w14:paraId="1DED079F" w14:textId="77777777" w:rsidR="005E53AE" w:rsidRDefault="005E53AE">
      <w:pPr>
        <w:spacing w:after="80"/>
      </w:pPr>
    </w:p>
    <w:p w14:paraId="294A26C5" w14:textId="77777777" w:rsidR="005E53AE" w:rsidRDefault="00000000">
      <w:pPr>
        <w:pStyle w:val="Ttulo3"/>
      </w:pPr>
      <w:r>
        <w:t>5.6.2. Otras garantías</w:t>
      </w:r>
    </w:p>
    <w:p w14:paraId="1CBE1C66" w14:textId="77777777" w:rsidR="005E53AE" w:rsidRDefault="00000000">
      <w:pPr>
        <w:spacing w:after="100" w:line="276" w:lineRule="auto"/>
        <w:jc w:val="both"/>
      </w:pPr>
      <w:r>
        <w:t>La doctrina agrupa las garantías de los derechos en tres tipos:</w:t>
      </w:r>
    </w:p>
    <w:p w14:paraId="44543DCF" w14:textId="77777777" w:rsidR="005E53AE" w:rsidRDefault="00000000">
      <w:pPr>
        <w:pStyle w:val="Prrafodelista"/>
        <w:numPr>
          <w:ilvl w:val="0"/>
          <w:numId w:val="2"/>
        </w:numPr>
        <w:spacing w:after="60" w:line="264" w:lineRule="auto"/>
      </w:pPr>
      <w:r>
        <w:rPr>
          <w:b/>
          <w:bCs/>
        </w:rPr>
        <w:t>Normativas</w:t>
      </w:r>
      <w:r>
        <w:t xml:space="preserve">: la propia rigidez constitucional; la </w:t>
      </w:r>
      <w:r>
        <w:rPr>
          <w:b/>
          <w:bCs/>
        </w:rPr>
        <w:t>reserva de ley</w:t>
      </w:r>
      <w:r>
        <w:t xml:space="preserve"> y, para los derechos fundamentales y libertades públicas, de </w:t>
      </w:r>
      <w:r>
        <w:rPr>
          <w:b/>
          <w:bCs/>
        </w:rPr>
        <w:t>ley orgánica</w:t>
      </w:r>
      <w:r>
        <w:t xml:space="preserve"> (art. 81.1, aprobada por </w:t>
      </w:r>
      <w:r>
        <w:rPr>
          <w:b/>
          <w:bCs/>
        </w:rPr>
        <w:t>mayoría absoluta del Congreso</w:t>
      </w:r>
      <w:r>
        <w:t xml:space="preserve"> en una votación final sobre el conjunto del proyecto); el respeto al contenido esencial; y la prohibición de que los </w:t>
      </w:r>
      <w:r>
        <w:rPr>
          <w:b/>
          <w:bCs/>
        </w:rPr>
        <w:t>decretos-leyes</w:t>
      </w:r>
      <w:r>
        <w:t xml:space="preserve"> afecten a los derechos, deberes y libertades del Título I (art. 86.1).</w:t>
      </w:r>
    </w:p>
    <w:p w14:paraId="6ED41659" w14:textId="77777777" w:rsidR="005E53AE" w:rsidRDefault="00000000">
      <w:pPr>
        <w:pStyle w:val="Prrafodelista"/>
        <w:numPr>
          <w:ilvl w:val="0"/>
          <w:numId w:val="2"/>
        </w:numPr>
        <w:spacing w:after="60" w:line="264" w:lineRule="auto"/>
      </w:pPr>
      <w:r>
        <w:rPr>
          <w:b/>
          <w:bCs/>
        </w:rPr>
        <w:t>Jurisdiccionales</w:t>
      </w:r>
      <w:r>
        <w:t>: procedimiento preferente y sumario ante la jurisdicción ordinaria; recurso de amparo; habeas corpus; recurso y cuestión de inconstitucionalidad.</w:t>
      </w:r>
    </w:p>
    <w:p w14:paraId="596A409A" w14:textId="77777777" w:rsidR="005E53AE" w:rsidRDefault="00000000">
      <w:pPr>
        <w:pStyle w:val="Prrafodelista"/>
        <w:numPr>
          <w:ilvl w:val="0"/>
          <w:numId w:val="2"/>
        </w:numPr>
        <w:spacing w:after="60" w:line="264" w:lineRule="auto"/>
      </w:pPr>
      <w:r>
        <w:rPr>
          <w:b/>
          <w:bCs/>
        </w:rPr>
        <w:t>Institucionales</w:t>
      </w:r>
      <w:r>
        <w:t xml:space="preserve">: el </w:t>
      </w:r>
      <w:r>
        <w:rPr>
          <w:b/>
          <w:bCs/>
        </w:rPr>
        <w:t>Defensor del Pueblo</w:t>
      </w:r>
      <w:r>
        <w:t xml:space="preserve"> (art. 54) y el </w:t>
      </w:r>
      <w:r>
        <w:rPr>
          <w:b/>
          <w:bCs/>
        </w:rPr>
        <w:t>Ministerio Fiscal</w:t>
      </w:r>
      <w:r>
        <w:t xml:space="preserve"> (art. 124).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4131FE3B"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5C3D3FEA"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34C9EA65" w14:textId="77777777" w:rsidR="005E53AE" w:rsidRDefault="00000000">
            <w:pPr>
              <w:spacing w:after="100" w:line="276" w:lineRule="auto"/>
              <w:jc w:val="both"/>
            </w:pPr>
            <w:r>
              <w:t xml:space="preserve">La pregunta 6633 pregunta por la ley del </w:t>
            </w:r>
            <w:r>
              <w:rPr>
                <w:b/>
                <w:bCs/>
              </w:rPr>
              <w:t>art. 18.4</w:t>
            </w:r>
            <w:r>
              <w:t xml:space="preserve">. Como desarrolla un derecho de la Sección 1.ª, debe ser </w:t>
            </w:r>
            <w:r>
              <w:rPr>
                <w:b/>
                <w:bCs/>
              </w:rPr>
              <w:t>orgánica</w:t>
            </w:r>
            <w:r>
              <w:t xml:space="preserve"> (art. 81.1). No puede ser un </w:t>
            </w:r>
            <w:r>
              <w:rPr>
                <w:b/>
                <w:bCs/>
              </w:rPr>
              <w:t>real decreto-ley</w:t>
            </w:r>
            <w:r>
              <w:t xml:space="preserve"> (el art. 86.1 le prohíbe afectar a los derechos del Título I) ni un </w:t>
            </w:r>
            <w:r>
              <w:rPr>
                <w:b/>
                <w:bCs/>
              </w:rPr>
              <w:t>real decreto</w:t>
            </w:r>
            <w:r>
              <w:t xml:space="preserve"> (es un reglamento, no una ley).</w:t>
            </w:r>
          </w:p>
        </w:tc>
      </w:tr>
    </w:tbl>
    <w:p w14:paraId="35F2F999" w14:textId="77777777" w:rsidR="005E53AE" w:rsidRDefault="005E53AE">
      <w:pPr>
        <w:spacing w:after="80"/>
      </w:pPr>
    </w:p>
    <w:p w14:paraId="455E2618" w14:textId="77777777" w:rsidR="005E53AE" w:rsidRDefault="00000000">
      <w:pPr>
        <w:pStyle w:val="Ttulo3"/>
      </w:pPr>
      <w:r>
        <w:t>5.6.3. El Defensor del Pueblo (art. 54)</w:t>
      </w:r>
    </w:p>
    <w:p w14:paraId="47E83372" w14:textId="77777777" w:rsidR="005E53AE" w:rsidRDefault="00000000">
      <w:pPr>
        <w:spacing w:after="100" w:line="276" w:lineRule="auto"/>
        <w:jc w:val="both"/>
      </w:pPr>
      <w:r>
        <w:t xml:space="preserve">Es el </w:t>
      </w:r>
      <w:r>
        <w:rPr>
          <w:b/>
          <w:bCs/>
        </w:rPr>
        <w:t>alto comisionado de las Cortes Generales</w:t>
      </w:r>
      <w:r>
        <w:t xml:space="preserve">, designado por estas para la defensa de los derechos del Título I. Para ello puede supervisar la actividad de la Administración, dando cuenta a las Cortes. Se regula en la </w:t>
      </w:r>
      <w:r>
        <w:rPr>
          <w:b/>
          <w:bCs/>
        </w:rPr>
        <w:t>LO 3/1981, de 6 de abril</w:t>
      </w:r>
      <w:r>
        <w:t xml:space="preserve">: se elige por </w:t>
      </w:r>
      <w:r>
        <w:rPr>
          <w:b/>
          <w:bCs/>
        </w:rPr>
        <w:t>3/5 de cada cámara</w:t>
      </w:r>
      <w:r>
        <w:t xml:space="preserve"> para un mandato de </w:t>
      </w:r>
      <w:r>
        <w:rPr>
          <w:b/>
          <w:bCs/>
        </w:rPr>
        <w:t>cinco años</w:t>
      </w:r>
      <w:r>
        <w:t xml:space="preserve">. Está </w:t>
      </w:r>
      <w:r>
        <w:rPr>
          <w:b/>
          <w:bCs/>
        </w:rPr>
        <w:t>legitimado para interponer los recursos de inconstitucionalidad y de amparo</w:t>
      </w:r>
      <w:r>
        <w:t xml:space="preserve"> (art. 162.1 CE). En Andalucía existe además el Defensor del Pueblo Andaluz, previsto en el Estatuto de Autonomía (Tema 2).</w:t>
      </w:r>
    </w:p>
    <w:p w14:paraId="320A7641" w14:textId="77777777" w:rsidR="005E53AE" w:rsidRDefault="00000000">
      <w:pPr>
        <w:pStyle w:val="Ttulo2"/>
      </w:pPr>
      <w:r>
        <w:t>5.7. Capítulo V: la suspensión de los derechos (art. 55)</w:t>
      </w:r>
    </w:p>
    <w:p w14:paraId="56676D49" w14:textId="77777777" w:rsidR="005E53AE" w:rsidRDefault="00000000">
      <w:pPr>
        <w:spacing w:after="100" w:line="276" w:lineRule="auto"/>
        <w:jc w:val="both"/>
      </w:pPr>
      <w:r>
        <w:t>La Constitución permite dos tipos de suspensión, siempre limitados a los derechos que enumera de forma expresa.</w:t>
      </w:r>
    </w:p>
    <w:p w14:paraId="58D862E8" w14:textId="77777777" w:rsidR="005E53AE" w:rsidRDefault="00000000">
      <w:pPr>
        <w:pStyle w:val="Ttulo3"/>
      </w:pPr>
      <w:r>
        <w:t>5.7.1. Suspensión general o colectiva (art. 55.1)</w:t>
      </w:r>
    </w:p>
    <w:p w14:paraId="005752E0" w14:textId="77777777" w:rsidR="005E53AE" w:rsidRDefault="00000000">
      <w:pPr>
        <w:spacing w:after="100" w:line="276" w:lineRule="auto"/>
        <w:jc w:val="both"/>
      </w:pPr>
      <w:r>
        <w:t xml:space="preserve">Solo procede cuando se declara el </w:t>
      </w:r>
      <w:r>
        <w:rPr>
          <w:b/>
          <w:bCs/>
        </w:rPr>
        <w:t>estado de excepción o de sitio</w:t>
      </w:r>
      <w:r>
        <w:t>. Los derechos que pueden suspenderse son:</w:t>
      </w:r>
    </w:p>
    <w:p w14:paraId="311300C4" w14:textId="77777777" w:rsidR="005E53AE" w:rsidRDefault="00000000">
      <w:pPr>
        <w:pStyle w:val="Prrafodelista"/>
        <w:numPr>
          <w:ilvl w:val="0"/>
          <w:numId w:val="2"/>
        </w:numPr>
        <w:spacing w:after="60" w:line="264" w:lineRule="auto"/>
      </w:pPr>
      <w:r>
        <w:rPr>
          <w:b/>
          <w:bCs/>
        </w:rPr>
        <w:t>Art. 17</w:t>
      </w:r>
      <w:r>
        <w:t xml:space="preserve">: libertad personal y garantías del detenido. </w:t>
      </w:r>
      <w:r>
        <w:rPr>
          <w:b/>
          <w:bCs/>
        </w:rPr>
        <w:t>Excepción</w:t>
      </w:r>
      <w:r>
        <w:t xml:space="preserve">: el </w:t>
      </w:r>
      <w:r>
        <w:rPr>
          <w:b/>
          <w:bCs/>
        </w:rPr>
        <w:t>art. 17.3</w:t>
      </w:r>
      <w:r>
        <w:t xml:space="preserve"> (derechos del detenido: información, no declarar, abogado) </w:t>
      </w:r>
      <w:r>
        <w:rPr>
          <w:b/>
          <w:bCs/>
        </w:rPr>
        <w:t>no puede suspenderse en el estado de excepción</w:t>
      </w:r>
      <w:r>
        <w:t>; solo en el de sitio.</w:t>
      </w:r>
    </w:p>
    <w:p w14:paraId="41112B2F" w14:textId="77777777" w:rsidR="005E53AE" w:rsidRDefault="00000000">
      <w:pPr>
        <w:pStyle w:val="Prrafodelista"/>
        <w:numPr>
          <w:ilvl w:val="0"/>
          <w:numId w:val="2"/>
        </w:numPr>
        <w:spacing w:after="60" w:line="264" w:lineRule="auto"/>
      </w:pPr>
      <w:r>
        <w:rPr>
          <w:b/>
          <w:bCs/>
        </w:rPr>
        <w:t>Art. 18.2 y 18.3</w:t>
      </w:r>
      <w:r>
        <w:t>: inviolabilidad del domicilio y secreto de las comunicaciones.</w:t>
      </w:r>
    </w:p>
    <w:p w14:paraId="4AB272FB" w14:textId="77777777" w:rsidR="005E53AE" w:rsidRDefault="00000000">
      <w:pPr>
        <w:pStyle w:val="Prrafodelista"/>
        <w:numPr>
          <w:ilvl w:val="0"/>
          <w:numId w:val="2"/>
        </w:numPr>
        <w:spacing w:after="60" w:line="264" w:lineRule="auto"/>
      </w:pPr>
      <w:r>
        <w:rPr>
          <w:b/>
          <w:bCs/>
        </w:rPr>
        <w:t>Art. 19</w:t>
      </w:r>
      <w:r>
        <w:t>: libertad de residencia y circulación.</w:t>
      </w:r>
    </w:p>
    <w:p w14:paraId="3AF1D6E8" w14:textId="77777777" w:rsidR="005E53AE" w:rsidRDefault="00000000">
      <w:pPr>
        <w:pStyle w:val="Prrafodelista"/>
        <w:numPr>
          <w:ilvl w:val="0"/>
          <w:numId w:val="2"/>
        </w:numPr>
        <w:spacing w:after="60" w:line="264" w:lineRule="auto"/>
      </w:pPr>
      <w:r>
        <w:rPr>
          <w:b/>
          <w:bCs/>
        </w:rPr>
        <w:t>Art. 20.1.a) y d) y 20.5</w:t>
      </w:r>
      <w:r>
        <w:t>: libertad de expresión, de información y prohibición del secuestro sin resolución judicial.</w:t>
      </w:r>
    </w:p>
    <w:p w14:paraId="6ACE664F" w14:textId="77777777" w:rsidR="005E53AE" w:rsidRDefault="00000000">
      <w:pPr>
        <w:pStyle w:val="Prrafodelista"/>
        <w:numPr>
          <w:ilvl w:val="0"/>
          <w:numId w:val="2"/>
        </w:numPr>
        <w:spacing w:after="60" w:line="264" w:lineRule="auto"/>
      </w:pPr>
      <w:r>
        <w:rPr>
          <w:b/>
          <w:bCs/>
        </w:rPr>
        <w:t>Art. 21</w:t>
      </w:r>
      <w:r>
        <w:t>: reunión y manifestación.</w:t>
      </w:r>
    </w:p>
    <w:p w14:paraId="0B37D159" w14:textId="77777777" w:rsidR="005E53AE" w:rsidRDefault="00000000">
      <w:pPr>
        <w:pStyle w:val="Prrafodelista"/>
        <w:numPr>
          <w:ilvl w:val="0"/>
          <w:numId w:val="2"/>
        </w:numPr>
        <w:spacing w:after="60" w:line="264" w:lineRule="auto"/>
      </w:pPr>
      <w:r>
        <w:rPr>
          <w:b/>
          <w:bCs/>
        </w:rPr>
        <w:t>Art. 28.2</w:t>
      </w:r>
      <w:r>
        <w:t>: huelga.</w:t>
      </w:r>
    </w:p>
    <w:p w14:paraId="7767057E" w14:textId="77777777" w:rsidR="005E53AE" w:rsidRDefault="00000000">
      <w:pPr>
        <w:pStyle w:val="Prrafodelista"/>
        <w:numPr>
          <w:ilvl w:val="0"/>
          <w:numId w:val="2"/>
        </w:numPr>
        <w:spacing w:after="60" w:line="264" w:lineRule="auto"/>
      </w:pPr>
      <w:r>
        <w:rPr>
          <w:b/>
          <w:bCs/>
        </w:rPr>
        <w:t>Art. 37.2</w:t>
      </w:r>
      <w:r>
        <w:t>: medidas de conflicto colectivo.</w:t>
      </w:r>
    </w:p>
    <w:p w14:paraId="464A9B86" w14:textId="77777777" w:rsidR="005E53AE" w:rsidRDefault="00000000">
      <w:pPr>
        <w:spacing w:after="100" w:line="276" w:lineRule="auto"/>
        <w:jc w:val="both"/>
      </w:pPr>
      <w:r>
        <w:t xml:space="preserve">El </w:t>
      </w:r>
      <w:r>
        <w:rPr>
          <w:b/>
          <w:bCs/>
        </w:rPr>
        <w:t>estado de alarma no permite suspender derechos</w:t>
      </w:r>
      <w:r>
        <w:t>, aunque sí limitarlos (por ejemplo, la circulación de personas en lugares u horas determinados).</w:t>
      </w:r>
    </w:p>
    <w:p w14:paraId="373D3B1F" w14:textId="77777777" w:rsidR="005E53AE" w:rsidRDefault="00000000">
      <w:pPr>
        <w:pStyle w:val="Ttulo3"/>
      </w:pPr>
      <w:r>
        <w:t>5.7.2. Los estados de alarma, excepción y sitio (art. 116 y LO 4/1981, de 1 de junio)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2"/>
        <w:gridCol w:w="2698"/>
        <w:gridCol w:w="2698"/>
        <w:gridCol w:w="2700"/>
      </w:tblGrid>
      <w:tr w:rsidR="005E53AE" w14:paraId="02D93822"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311ED20" w14:textId="77777777" w:rsidR="005E53AE" w:rsidRDefault="005E53AE">
            <w:pPr>
              <w:spacing w:line="252" w:lineRule="auto"/>
            </w:pPr>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21C2CECD" w14:textId="77777777" w:rsidR="005E53AE" w:rsidRDefault="00000000">
            <w:pPr>
              <w:spacing w:line="252" w:lineRule="auto"/>
            </w:pPr>
            <w:r>
              <w:rPr>
                <w:b/>
                <w:bCs/>
                <w:color w:val="FFFFFF"/>
                <w:sz w:val="19"/>
                <w:szCs w:val="19"/>
              </w:rPr>
              <w:t>Alarma</w:t>
            </w:r>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98450B6" w14:textId="77777777" w:rsidR="005E53AE" w:rsidRDefault="00000000">
            <w:pPr>
              <w:spacing w:line="252" w:lineRule="auto"/>
            </w:pPr>
            <w:r>
              <w:rPr>
                <w:b/>
                <w:bCs/>
                <w:color w:val="FFFFFF"/>
                <w:sz w:val="19"/>
                <w:szCs w:val="19"/>
              </w:rPr>
              <w:t>Excepción</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4191F78" w14:textId="77777777" w:rsidR="005E53AE" w:rsidRDefault="00000000">
            <w:pPr>
              <w:spacing w:line="252" w:lineRule="auto"/>
            </w:pPr>
            <w:r>
              <w:rPr>
                <w:b/>
                <w:bCs/>
                <w:color w:val="FFFFFF"/>
                <w:sz w:val="19"/>
                <w:szCs w:val="19"/>
              </w:rPr>
              <w:t>Sitio</w:t>
            </w:r>
          </w:p>
        </w:tc>
      </w:tr>
      <w:tr w:rsidR="005E53AE" w14:paraId="2566505D"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24B1570" w14:textId="77777777" w:rsidR="005E53AE" w:rsidRDefault="00000000">
            <w:pPr>
              <w:spacing w:line="252" w:lineRule="auto"/>
            </w:pPr>
            <w:r>
              <w:rPr>
                <w:sz w:val="19"/>
                <w:szCs w:val="19"/>
              </w:rPr>
              <w:t>Causas (LO 4/1981)</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826684" w14:textId="77777777" w:rsidR="005E53AE" w:rsidRDefault="00000000">
            <w:pPr>
              <w:spacing w:line="252" w:lineRule="auto"/>
            </w:pPr>
            <w:r>
              <w:rPr>
                <w:sz w:val="19"/>
                <w:szCs w:val="19"/>
              </w:rPr>
              <w:t xml:space="preserve">Catástrofes, calamidades o desgracias públicas; </w:t>
            </w:r>
            <w:r>
              <w:rPr>
                <w:b/>
                <w:bCs/>
                <w:sz w:val="19"/>
                <w:szCs w:val="19"/>
              </w:rPr>
              <w:t>crisis sanitarias</w:t>
            </w:r>
            <w:r>
              <w:rPr>
                <w:sz w:val="19"/>
                <w:szCs w:val="19"/>
              </w:rPr>
              <w:t xml:space="preserve"> (epidemias, contaminación grave); paralización de servicios públicos esenciales; desabastecimiento de productos de primera necesidad</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6A3DE53" w14:textId="77777777" w:rsidR="005E53AE" w:rsidRDefault="00000000">
            <w:pPr>
              <w:spacing w:line="252" w:lineRule="auto"/>
            </w:pPr>
            <w:r>
              <w:rPr>
                <w:sz w:val="19"/>
                <w:szCs w:val="19"/>
              </w:rPr>
              <w:t>Grave alteración del libre ejercicio de los derechos, del funcionamiento de las instituciones democráticas, de los servicios públicos esenciales o del orden público</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794E01A" w14:textId="77777777" w:rsidR="005E53AE" w:rsidRDefault="00000000">
            <w:pPr>
              <w:spacing w:line="252" w:lineRule="auto"/>
            </w:pPr>
            <w:r>
              <w:rPr>
                <w:sz w:val="19"/>
                <w:szCs w:val="19"/>
              </w:rPr>
              <w:t>Insurrección o acto de fuerza contra la soberanía, la independencia, la integridad territorial o el ordenamiento constitucional</w:t>
            </w:r>
          </w:p>
        </w:tc>
      </w:tr>
      <w:tr w:rsidR="005E53AE" w14:paraId="13657D0D"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125D0A2" w14:textId="77777777" w:rsidR="005E53AE" w:rsidRDefault="00000000">
            <w:pPr>
              <w:spacing w:line="252" w:lineRule="auto"/>
            </w:pPr>
            <w:r>
              <w:rPr>
                <w:sz w:val="19"/>
                <w:szCs w:val="19"/>
              </w:rPr>
              <w:t>Quién lo declara</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2C1B052" w14:textId="77777777" w:rsidR="005E53AE" w:rsidRDefault="00000000">
            <w:pPr>
              <w:spacing w:line="252" w:lineRule="auto"/>
            </w:pPr>
            <w:r>
              <w:rPr>
                <w:b/>
                <w:bCs/>
                <w:sz w:val="19"/>
                <w:szCs w:val="19"/>
              </w:rPr>
              <w:t>Gobierno</w:t>
            </w:r>
            <w:r>
              <w:rPr>
                <w:sz w:val="19"/>
                <w:szCs w:val="19"/>
              </w:rPr>
              <w:t xml:space="preserve">, por decreto del Consejo de </w:t>
            </w:r>
            <w:proofErr w:type="gramStart"/>
            <w:r>
              <w:rPr>
                <w:sz w:val="19"/>
                <w:szCs w:val="19"/>
              </w:rPr>
              <w:t>Ministros</w:t>
            </w:r>
            <w:proofErr w:type="gramEnd"/>
            <w:r>
              <w:rPr>
                <w:sz w:val="19"/>
                <w:szCs w:val="19"/>
              </w:rPr>
              <w:t xml:space="preserve">, </w:t>
            </w:r>
            <w:r>
              <w:rPr>
                <w:b/>
                <w:bCs/>
                <w:sz w:val="19"/>
                <w:szCs w:val="19"/>
              </w:rPr>
              <w:t>dando cuenta al Congreso</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B95E89E" w14:textId="77777777" w:rsidR="005E53AE" w:rsidRDefault="00000000">
            <w:pPr>
              <w:spacing w:line="252" w:lineRule="auto"/>
            </w:pPr>
            <w:r>
              <w:rPr>
                <w:b/>
                <w:bCs/>
                <w:sz w:val="19"/>
                <w:szCs w:val="19"/>
              </w:rPr>
              <w:t>Gobierno</w:t>
            </w:r>
            <w:r>
              <w:rPr>
                <w:sz w:val="19"/>
                <w:szCs w:val="19"/>
              </w:rPr>
              <w:t xml:space="preserve">, por decreto del Consejo de </w:t>
            </w:r>
            <w:proofErr w:type="gramStart"/>
            <w:r>
              <w:rPr>
                <w:sz w:val="19"/>
                <w:szCs w:val="19"/>
              </w:rPr>
              <w:t>Ministros</w:t>
            </w:r>
            <w:proofErr w:type="gramEnd"/>
            <w:r>
              <w:rPr>
                <w:sz w:val="19"/>
                <w:szCs w:val="19"/>
              </w:rPr>
              <w:t xml:space="preserve">, </w:t>
            </w:r>
            <w:r>
              <w:rPr>
                <w:b/>
                <w:bCs/>
                <w:sz w:val="19"/>
                <w:szCs w:val="19"/>
              </w:rPr>
              <w:t>previa autorización del Congreso</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109E366" w14:textId="77777777" w:rsidR="005E53AE" w:rsidRDefault="00000000">
            <w:pPr>
              <w:spacing w:line="252" w:lineRule="auto"/>
            </w:pPr>
            <w:r>
              <w:rPr>
                <w:b/>
                <w:bCs/>
                <w:sz w:val="19"/>
                <w:szCs w:val="19"/>
              </w:rPr>
              <w:t>Congreso, por mayoría absoluta</w:t>
            </w:r>
            <w:r>
              <w:rPr>
                <w:sz w:val="19"/>
                <w:szCs w:val="19"/>
              </w:rPr>
              <w:t xml:space="preserve">, a propuesta </w:t>
            </w:r>
            <w:r>
              <w:rPr>
                <w:b/>
                <w:bCs/>
                <w:sz w:val="19"/>
                <w:szCs w:val="19"/>
              </w:rPr>
              <w:t>exclusiva del Gobierno</w:t>
            </w:r>
          </w:p>
        </w:tc>
      </w:tr>
      <w:tr w:rsidR="005E53AE" w14:paraId="4C4AFB07"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7B09A8" w14:textId="77777777" w:rsidR="005E53AE" w:rsidRDefault="00000000">
            <w:pPr>
              <w:spacing w:line="252" w:lineRule="auto"/>
            </w:pPr>
            <w:r>
              <w:rPr>
                <w:sz w:val="19"/>
                <w:szCs w:val="19"/>
              </w:rPr>
              <w:t>Duración</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2E32C6" w14:textId="77777777" w:rsidR="005E53AE" w:rsidRDefault="00000000">
            <w:pPr>
              <w:spacing w:line="252" w:lineRule="auto"/>
            </w:pPr>
            <w:r>
              <w:rPr>
                <w:sz w:val="19"/>
                <w:szCs w:val="19"/>
              </w:rPr>
              <w:t xml:space="preserve">Máximo </w:t>
            </w:r>
            <w:r>
              <w:rPr>
                <w:b/>
                <w:bCs/>
                <w:sz w:val="19"/>
                <w:szCs w:val="19"/>
              </w:rPr>
              <w:t>15 días</w:t>
            </w:r>
            <w:r>
              <w:rPr>
                <w:sz w:val="19"/>
                <w:szCs w:val="19"/>
              </w:rPr>
              <w:t xml:space="preserve">; prórroga solo con </w:t>
            </w:r>
            <w:r>
              <w:rPr>
                <w:b/>
                <w:bCs/>
                <w:sz w:val="19"/>
                <w:szCs w:val="19"/>
              </w:rPr>
              <w:t>autorización del Congreso</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5E8702" w14:textId="77777777" w:rsidR="005E53AE" w:rsidRDefault="00000000">
            <w:pPr>
              <w:spacing w:line="252" w:lineRule="auto"/>
            </w:pPr>
            <w:r>
              <w:rPr>
                <w:sz w:val="19"/>
                <w:szCs w:val="19"/>
              </w:rPr>
              <w:t xml:space="preserve">Máximo </w:t>
            </w:r>
            <w:r>
              <w:rPr>
                <w:b/>
                <w:bCs/>
                <w:sz w:val="19"/>
                <w:szCs w:val="19"/>
              </w:rPr>
              <w:t>30 días</w:t>
            </w:r>
            <w:r>
              <w:rPr>
                <w:sz w:val="19"/>
                <w:szCs w:val="19"/>
              </w:rPr>
              <w:t xml:space="preserve">, prorrogable por </w:t>
            </w:r>
            <w:r>
              <w:rPr>
                <w:b/>
                <w:bCs/>
                <w:sz w:val="19"/>
                <w:szCs w:val="19"/>
              </w:rPr>
              <w:t>otros 30</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6E3098" w14:textId="77777777" w:rsidR="005E53AE" w:rsidRDefault="00000000">
            <w:pPr>
              <w:spacing w:line="252" w:lineRule="auto"/>
            </w:pPr>
            <w:r>
              <w:rPr>
                <w:sz w:val="19"/>
                <w:szCs w:val="19"/>
              </w:rPr>
              <w:t xml:space="preserve">La que fije el </w:t>
            </w:r>
            <w:r>
              <w:rPr>
                <w:b/>
                <w:bCs/>
                <w:sz w:val="19"/>
                <w:szCs w:val="19"/>
              </w:rPr>
              <w:t>Congreso</w:t>
            </w:r>
            <w:r>
              <w:rPr>
                <w:sz w:val="19"/>
                <w:szCs w:val="19"/>
              </w:rPr>
              <w:t xml:space="preserve"> (ámbito, duración y condiciones)</w:t>
            </w:r>
          </w:p>
        </w:tc>
      </w:tr>
      <w:tr w:rsidR="005E53AE" w14:paraId="4F695770"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38D2424" w14:textId="77777777" w:rsidR="005E53AE" w:rsidRDefault="00000000">
            <w:pPr>
              <w:spacing w:line="252" w:lineRule="auto"/>
            </w:pPr>
            <w:r>
              <w:rPr>
                <w:sz w:val="19"/>
                <w:szCs w:val="19"/>
              </w:rPr>
              <w:t>Suspensión de derechos</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8B068CD" w14:textId="77777777" w:rsidR="005E53AE" w:rsidRDefault="00000000">
            <w:pPr>
              <w:spacing w:line="252" w:lineRule="auto"/>
            </w:pPr>
            <w:r>
              <w:rPr>
                <w:b/>
                <w:bCs/>
                <w:sz w:val="19"/>
                <w:szCs w:val="19"/>
              </w:rPr>
              <w:t>Ninguna</w:t>
            </w:r>
            <w:r>
              <w:rPr>
                <w:sz w:val="19"/>
                <w:szCs w:val="19"/>
              </w:rPr>
              <w:t xml:space="preserve"> (solo limitaciones)</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2B12D5A" w14:textId="77777777" w:rsidR="005E53AE" w:rsidRDefault="00000000">
            <w:pPr>
              <w:spacing w:line="252" w:lineRule="auto"/>
            </w:pPr>
            <w:r>
              <w:rPr>
                <w:sz w:val="19"/>
                <w:szCs w:val="19"/>
              </w:rPr>
              <w:t xml:space="preserve">Los del art. 55.1, </w:t>
            </w:r>
            <w:r>
              <w:rPr>
                <w:b/>
                <w:bCs/>
                <w:sz w:val="19"/>
                <w:szCs w:val="19"/>
              </w:rPr>
              <w:t>salvo el 17.3</w:t>
            </w:r>
            <w:r>
              <w:rPr>
                <w:sz w:val="19"/>
                <w:szCs w:val="19"/>
              </w:rPr>
              <w:t xml:space="preserve">. La detención puede durar hasta </w:t>
            </w:r>
            <w:r>
              <w:rPr>
                <w:b/>
                <w:bCs/>
                <w:sz w:val="19"/>
                <w:szCs w:val="19"/>
              </w:rPr>
              <w:t>10 días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225CE55" w14:textId="77777777" w:rsidR="005E53AE" w:rsidRDefault="00000000">
            <w:pPr>
              <w:spacing w:line="252" w:lineRule="auto"/>
            </w:pPr>
            <w:r>
              <w:rPr>
                <w:sz w:val="19"/>
                <w:szCs w:val="19"/>
              </w:rPr>
              <w:t xml:space="preserve">Los del art. 55.1, </w:t>
            </w:r>
            <w:r>
              <w:rPr>
                <w:b/>
                <w:bCs/>
                <w:sz w:val="19"/>
                <w:szCs w:val="19"/>
              </w:rPr>
              <w:t>incluido el 17.3</w:t>
            </w:r>
          </w:p>
        </w:tc>
      </w:tr>
    </w:tbl>
    <w:p w14:paraId="174C453F" w14:textId="77777777" w:rsidR="005E53AE" w:rsidRDefault="005E53AE">
      <w:pPr>
        <w:spacing w:after="80"/>
      </w:pPr>
    </w:p>
    <w:p w14:paraId="64094864" w14:textId="77777777" w:rsidR="005E53AE" w:rsidRDefault="00000000">
      <w:pPr>
        <w:spacing w:after="100" w:line="276" w:lineRule="auto"/>
        <w:jc w:val="both"/>
      </w:pPr>
      <w:r>
        <w:t xml:space="preserve">Reglas comunes (art. 116.5 y 116.6): mientras esté declarado alguno de estos estados </w:t>
      </w:r>
      <w:r>
        <w:rPr>
          <w:b/>
          <w:bCs/>
        </w:rPr>
        <w:t>no puede disolverse el Congreso</w:t>
      </w:r>
      <w:r>
        <w:t xml:space="preserve">, las cámaras quedan convocadas automáticamente si no están en periodo de sesiones y su funcionamiento no puede interrumpirse. Si el Congreso estuviera disuelto o hubiera expirado su mandato, sus competencias las asume la </w:t>
      </w:r>
      <w:r>
        <w:rPr>
          <w:b/>
          <w:bCs/>
        </w:rPr>
        <w:t>Diputación Permanente</w:t>
      </w:r>
      <w:r>
        <w:t xml:space="preserve">. La declaración </w:t>
      </w:r>
      <w:r>
        <w:rPr>
          <w:b/>
          <w:bCs/>
        </w:rPr>
        <w:t>no modifica el principio de responsabilidad</w:t>
      </w:r>
      <w:r>
        <w:t xml:space="preserve"> del Gobierno y de sus agentes.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5FFC758F" w14:textId="77777777">
        <w:tblPrEx>
          <w:tblCellMar>
            <w:top w:w="0" w:type="dxa"/>
            <w:bottom w:w="0" w:type="dxa"/>
          </w:tblCellMar>
        </w:tblPrEx>
        <w:tc>
          <w:tcPr>
            <w:tcW w:w="9638" w:type="dxa"/>
            <w:tcBorders>
              <w:top w:val="single" w:sz="4" w:space="0" w:color="1F4E79"/>
              <w:left w:val="single" w:sz="24" w:space="0" w:color="1F4E79"/>
              <w:bottom w:val="single" w:sz="4" w:space="0" w:color="1F4E79"/>
              <w:right w:val="single" w:sz="4" w:space="0" w:color="1F4E79"/>
            </w:tcBorders>
            <w:shd w:val="clear" w:color="auto" w:fill="DEEAF6"/>
            <w:tcMar>
              <w:top w:w="100" w:type="dxa"/>
              <w:left w:w="160" w:type="dxa"/>
              <w:bottom w:w="60" w:type="dxa"/>
              <w:right w:w="160" w:type="dxa"/>
            </w:tcMar>
          </w:tcPr>
          <w:p w14:paraId="532B219B" w14:textId="77777777" w:rsidR="005E53AE" w:rsidRDefault="00000000">
            <w:pPr>
              <w:keepNext/>
              <w:spacing w:after="80"/>
            </w:pPr>
            <w:r>
              <w:rPr>
                <w:b/>
                <w:bCs/>
                <w:color w:val="1F4E79"/>
              </w:rPr>
              <w:t>CASOS REALES DE ESTADO DE ALARMA</w:t>
            </w:r>
          </w:p>
          <w:p w14:paraId="38B52C1F" w14:textId="77777777" w:rsidR="005E53AE" w:rsidRDefault="00000000">
            <w:pPr>
              <w:pStyle w:val="Prrafodelista"/>
              <w:numPr>
                <w:ilvl w:val="0"/>
                <w:numId w:val="2"/>
              </w:numPr>
              <w:spacing w:after="60" w:line="264" w:lineRule="auto"/>
            </w:pPr>
            <w:r>
              <w:rPr>
                <w:b/>
                <w:bCs/>
              </w:rPr>
              <w:t>Diciembre de 2010</w:t>
            </w:r>
            <w:r>
              <w:t>: primer estado de alarma de la democracia, por la paralización del control del tráfico aéreo (RD 1673/2010). Se prorrogó con autorización del Congreso hasta el 15 de enero de 2011.</w:t>
            </w:r>
          </w:p>
          <w:p w14:paraId="196A81EC" w14:textId="77777777" w:rsidR="005E53AE" w:rsidRDefault="00000000">
            <w:pPr>
              <w:pStyle w:val="Prrafodelista"/>
              <w:numPr>
                <w:ilvl w:val="0"/>
                <w:numId w:val="2"/>
              </w:numPr>
              <w:spacing w:after="60" w:line="264" w:lineRule="auto"/>
            </w:pPr>
            <w:r>
              <w:rPr>
                <w:b/>
                <w:bCs/>
              </w:rPr>
              <w:t>Marzo de 2020</w:t>
            </w:r>
            <w:r>
              <w:t xml:space="preserve">: estado de alarma por la </w:t>
            </w:r>
            <w:r>
              <w:rPr>
                <w:b/>
                <w:bCs/>
              </w:rPr>
              <w:t>crisis sanitaria del COVID-19</w:t>
            </w:r>
            <w:r>
              <w:t xml:space="preserve"> (RD 463/2020), prorrogado seis veces. En la </w:t>
            </w:r>
            <w:r>
              <w:rPr>
                <w:b/>
                <w:bCs/>
              </w:rPr>
              <w:t>STC 148/2021, de 14 de julio</w:t>
            </w:r>
            <w:r>
              <w:t xml:space="preserve">, el Tribunal Constitucional declaró inconstitucionales algunas de sus medidas: consideró que la limitación general de la libertad de circulación equivalía a una </w:t>
            </w:r>
            <w:r>
              <w:rPr>
                <w:b/>
                <w:bCs/>
              </w:rPr>
              <w:t>suspensión</w:t>
            </w:r>
            <w:r>
              <w:t xml:space="preserve"> del derecho, que solo cabe en el estado de excepción o de sitio.</w:t>
            </w:r>
          </w:p>
          <w:p w14:paraId="2606FA5A" w14:textId="77777777" w:rsidR="005E53AE" w:rsidRDefault="00000000">
            <w:pPr>
              <w:pStyle w:val="Prrafodelista"/>
              <w:numPr>
                <w:ilvl w:val="0"/>
                <w:numId w:val="2"/>
              </w:numPr>
              <w:spacing w:after="60" w:line="264" w:lineRule="auto"/>
            </w:pPr>
            <w:r>
              <w:rPr>
                <w:b/>
                <w:bCs/>
              </w:rPr>
              <w:t>Octubre de 2020</w:t>
            </w:r>
            <w:r>
              <w:t xml:space="preserve">: segundo estado de alarma por COVID-19 (RD 926/2020), prorrogado seis meses. La </w:t>
            </w:r>
            <w:r>
              <w:rPr>
                <w:b/>
                <w:bCs/>
              </w:rPr>
              <w:t>STC 183/2021, de 27 de octubre</w:t>
            </w:r>
            <w:r>
              <w:t>, anuló la duración de esa prórroga y la delegación general en los presidentes autonómicos como autoridades competentes.</w:t>
            </w:r>
          </w:p>
          <w:p w14:paraId="74BF0A56" w14:textId="77777777" w:rsidR="005E53AE" w:rsidRDefault="00000000">
            <w:pPr>
              <w:spacing w:after="100" w:line="276" w:lineRule="auto"/>
              <w:jc w:val="both"/>
            </w:pPr>
            <w:r>
              <w:t>Estos casos muestran la conexión entre los estados excepcionales y la protección de la salud pública.</w:t>
            </w:r>
          </w:p>
        </w:tc>
      </w:tr>
    </w:tbl>
    <w:p w14:paraId="7336D393" w14:textId="77777777" w:rsidR="005E53AE" w:rsidRDefault="005E53AE">
      <w:pPr>
        <w:spacing w:after="80"/>
      </w:pPr>
    </w:p>
    <w:p w14:paraId="195FAC6F" w14:textId="77777777" w:rsidR="005E53AE" w:rsidRDefault="00000000">
      <w:pPr>
        <w:pStyle w:val="Ttulo3"/>
      </w:pPr>
      <w:r>
        <w:t>5.7.3. Suspensión individual (art. 55.2)</w:t>
      </w:r>
    </w:p>
    <w:p w14:paraId="0666E5E2" w14:textId="77777777" w:rsidR="005E53AE" w:rsidRDefault="00000000">
      <w:pPr>
        <w:spacing w:after="100" w:line="276" w:lineRule="auto"/>
        <w:jc w:val="both"/>
      </w:pPr>
      <w:r>
        <w:t xml:space="preserve">Una </w:t>
      </w:r>
      <w:r>
        <w:rPr>
          <w:b/>
          <w:bCs/>
        </w:rPr>
        <w:t>ley orgánica</w:t>
      </w:r>
      <w:r>
        <w:t xml:space="preserve"> puede determinar la forma y los casos en que, </w:t>
      </w:r>
      <w:r>
        <w:rPr>
          <w:b/>
          <w:bCs/>
        </w:rPr>
        <w:t>de forma individual</w:t>
      </w:r>
      <w:r>
        <w:t xml:space="preserve">, con la </w:t>
      </w:r>
      <w:r>
        <w:rPr>
          <w:b/>
          <w:bCs/>
        </w:rPr>
        <w:t>necesaria intervención judicial</w:t>
      </w:r>
      <w:r>
        <w:t xml:space="preserve"> y el </w:t>
      </w:r>
      <w:r>
        <w:rPr>
          <w:b/>
          <w:bCs/>
        </w:rPr>
        <w:t>adecuado control parlamentario</w:t>
      </w:r>
      <w:r>
        <w:t xml:space="preserve">, pueden suspenderse para personas determinadas los derechos de los </w:t>
      </w:r>
      <w:r>
        <w:rPr>
          <w:b/>
          <w:bCs/>
        </w:rPr>
        <w:t>arts. 17.2</w:t>
      </w:r>
      <w:r>
        <w:t xml:space="preserve"> (plazo de la detención), </w:t>
      </w:r>
      <w:r>
        <w:rPr>
          <w:b/>
          <w:bCs/>
        </w:rPr>
        <w:t>18.2</w:t>
      </w:r>
      <w:r>
        <w:t xml:space="preserve"> (domicilio) y </w:t>
      </w:r>
      <w:r>
        <w:rPr>
          <w:b/>
          <w:bCs/>
        </w:rPr>
        <w:t>18.3</w:t>
      </w:r>
      <w:r>
        <w:t xml:space="preserve"> (comunicaciones), en relación con las investigaciones sobre </w:t>
      </w:r>
      <w:r>
        <w:rPr>
          <w:b/>
          <w:bCs/>
        </w:rPr>
        <w:t>bandas armadas o elementos terroristas</w:t>
      </w:r>
      <w:r>
        <w:t xml:space="preserve">. El uso injustificado o abusivo de estas facultades produce </w:t>
      </w:r>
      <w:r>
        <w:rPr>
          <w:b/>
          <w:bCs/>
        </w:rPr>
        <w:t>responsabilidad penal</w:t>
      </w:r>
      <w:r>
        <w:t>.</w:t>
      </w:r>
    </w:p>
    <w:p w14:paraId="348DD47C" w14:textId="77777777" w:rsidR="005E53AE" w:rsidRDefault="00000000">
      <w:pPr>
        <w:spacing w:after="100" w:line="276" w:lineRule="auto"/>
        <w:jc w:val="both"/>
      </w:pPr>
      <w:r>
        <w:t>Se desarrolla en la Ley de Enjuiciamiento Criminal:</w:t>
      </w:r>
    </w:p>
    <w:p w14:paraId="401D7A87" w14:textId="77777777" w:rsidR="005E53AE" w:rsidRDefault="00000000">
      <w:pPr>
        <w:pStyle w:val="Prrafodelista"/>
        <w:numPr>
          <w:ilvl w:val="0"/>
          <w:numId w:val="2"/>
        </w:numPr>
        <w:spacing w:after="60" w:line="264" w:lineRule="auto"/>
      </w:pPr>
      <w:r>
        <w:rPr>
          <w:b/>
          <w:bCs/>
        </w:rPr>
        <w:t>Detención</w:t>
      </w:r>
      <w:r>
        <w:t xml:space="preserve">: el art. 520 bis permite prorrogar la detención </w:t>
      </w:r>
      <w:r>
        <w:rPr>
          <w:b/>
          <w:bCs/>
        </w:rPr>
        <w:t>48 horas más</w:t>
      </w:r>
      <w:r>
        <w:t xml:space="preserve"> sobre las 72 ordinarias (hasta </w:t>
      </w:r>
      <w:r>
        <w:rPr>
          <w:b/>
          <w:bCs/>
        </w:rPr>
        <w:t>5 días</w:t>
      </w:r>
      <w:r>
        <w:t>), mediante resolución judicial motivada.</w:t>
      </w:r>
    </w:p>
    <w:p w14:paraId="45F272F2" w14:textId="77777777" w:rsidR="005E53AE" w:rsidRDefault="00000000">
      <w:pPr>
        <w:pStyle w:val="Prrafodelista"/>
        <w:numPr>
          <w:ilvl w:val="0"/>
          <w:numId w:val="2"/>
        </w:numPr>
        <w:spacing w:after="60" w:line="264" w:lineRule="auto"/>
      </w:pPr>
      <w:r>
        <w:rPr>
          <w:b/>
          <w:bCs/>
        </w:rPr>
        <w:t>Domicilio</w:t>
      </w:r>
      <w:r>
        <w:t>: el art. 553 permite el registro en casos de excepcional o urgente necesidad, dando cuenta inmediata al juez.</w:t>
      </w:r>
    </w:p>
    <w:p w14:paraId="013088F5" w14:textId="77777777" w:rsidR="005E53AE" w:rsidRDefault="00000000">
      <w:pPr>
        <w:pStyle w:val="Prrafodelista"/>
        <w:numPr>
          <w:ilvl w:val="0"/>
          <w:numId w:val="2"/>
        </w:numPr>
        <w:spacing w:after="60" w:line="264" w:lineRule="auto"/>
      </w:pPr>
      <w:r>
        <w:rPr>
          <w:b/>
          <w:bCs/>
        </w:rPr>
        <w:t>Comunicaciones</w:t>
      </w:r>
      <w:r>
        <w:t xml:space="preserve">: tras la reforma de la LO 13/2015, el </w:t>
      </w:r>
      <w:r>
        <w:rPr>
          <w:b/>
          <w:bCs/>
        </w:rPr>
        <w:t>art. 588 ter d.3</w:t>
      </w:r>
      <w:r>
        <w:t xml:space="preserve"> permite que, en caso de urgencia, la interceptación la ordene el </w:t>
      </w:r>
      <w:proofErr w:type="gramStart"/>
      <w:r>
        <w:rPr>
          <w:b/>
          <w:bCs/>
        </w:rPr>
        <w:t>Ministro</w:t>
      </w:r>
      <w:proofErr w:type="gramEnd"/>
      <w:r>
        <w:rPr>
          <w:b/>
          <w:bCs/>
        </w:rPr>
        <w:t xml:space="preserve"> del Interior</w:t>
      </w:r>
      <w:r>
        <w:t xml:space="preserve"> o, en su defecto, el </w:t>
      </w:r>
      <w:r>
        <w:rPr>
          <w:b/>
          <w:bCs/>
        </w:rPr>
        <w:t>Secretario de Estado de Seguridad</w:t>
      </w:r>
      <w:r>
        <w:t xml:space="preserve">, comunicándolo al juez en un plazo máximo de </w:t>
      </w:r>
      <w:r>
        <w:rPr>
          <w:b/>
          <w:bCs/>
        </w:rPr>
        <w:t>24 horas</w:t>
      </w:r>
      <w:r>
        <w:t xml:space="preserve">. El juez la confirma o revoca en un máximo de </w:t>
      </w:r>
      <w:r>
        <w:rPr>
          <w:b/>
          <w:bCs/>
        </w:rPr>
        <w:t>72 horas</w:t>
      </w:r>
      <w:r>
        <w:t xml:space="preserve"> desde que se ordenó. (El tema base citaba el antiguo art. 579.4, ya sustituido.)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6B06B913" w14:textId="77777777">
        <w:tblPrEx>
          <w:tblCellMar>
            <w:top w:w="0" w:type="dxa"/>
            <w:bottom w:w="0" w:type="dxa"/>
          </w:tblCellMar>
        </w:tblPrEx>
        <w:tc>
          <w:tcPr>
            <w:tcW w:w="9638" w:type="dxa"/>
            <w:tcBorders>
              <w:top w:val="single" w:sz="4" w:space="0" w:color="375623"/>
              <w:left w:val="single" w:sz="24" w:space="0" w:color="375623"/>
              <w:bottom w:val="single" w:sz="4" w:space="0" w:color="375623"/>
              <w:right w:val="single" w:sz="4" w:space="0" w:color="375623"/>
            </w:tcBorders>
            <w:shd w:val="clear" w:color="auto" w:fill="E2EFDA"/>
            <w:tcMar>
              <w:top w:w="100" w:type="dxa"/>
              <w:left w:w="160" w:type="dxa"/>
              <w:bottom w:w="60" w:type="dxa"/>
              <w:right w:w="160" w:type="dxa"/>
            </w:tcMar>
          </w:tcPr>
          <w:p w14:paraId="3E02C6B7" w14:textId="77777777" w:rsidR="005E53AE" w:rsidRDefault="00000000">
            <w:pPr>
              <w:keepNext/>
              <w:spacing w:after="80"/>
            </w:pPr>
            <w:r>
              <w:rPr>
                <w:b/>
                <w:bCs/>
                <w:color w:val="375623"/>
              </w:rPr>
              <w:t>CLAVE: PLAZOS DE DETENCIÓN</w:t>
            </w:r>
          </w:p>
          <w:p w14:paraId="0B8E3EAA" w14:textId="77777777" w:rsidR="005E53AE" w:rsidRDefault="00000000">
            <w:pPr>
              <w:spacing w:after="100" w:line="276" w:lineRule="auto"/>
              <w:jc w:val="both"/>
            </w:pPr>
            <w:r>
              <w:rPr>
                <w:b/>
                <w:bCs/>
              </w:rPr>
              <w:t>72 horas</w:t>
            </w:r>
            <w:r>
              <w:t xml:space="preserve"> como regla general (art. 17.2) · hasta </w:t>
            </w:r>
            <w:r>
              <w:rPr>
                <w:b/>
                <w:bCs/>
              </w:rPr>
              <w:t>5 días</w:t>
            </w:r>
            <w:r>
              <w:t xml:space="preserve"> en la suspensión individual por terrorismo (art. 55.2 y LECrim 520 bis) · hasta </w:t>
            </w:r>
            <w:r>
              <w:rPr>
                <w:b/>
                <w:bCs/>
              </w:rPr>
              <w:t>10 días</w:t>
            </w:r>
            <w:r>
              <w:t xml:space="preserve"> en el estado de excepción (LO 4/1981).</w:t>
            </w:r>
          </w:p>
        </w:tc>
      </w:tr>
    </w:tbl>
    <w:p w14:paraId="7BF70C61" w14:textId="77777777" w:rsidR="005E53AE" w:rsidRDefault="005E53AE">
      <w:pPr>
        <w:spacing w:after="80"/>
      </w:pPr>
    </w:p>
    <w:p w14:paraId="4FA2D674" w14:textId="77777777" w:rsidR="005E53AE" w:rsidRDefault="00000000">
      <w:r>
        <w:br w:type="page"/>
      </w:r>
    </w:p>
    <w:p w14:paraId="350A0BAA" w14:textId="77777777" w:rsidR="005E53AE" w:rsidRDefault="00000000">
      <w:pPr>
        <w:pStyle w:val="Ttulo1"/>
      </w:pPr>
      <w:r>
        <w:t>6. La Jefatura del Estado: la Corona (Título II, arts. 56 a 65)</w:t>
      </w:r>
    </w:p>
    <w:p w14:paraId="5D6E4555" w14:textId="77777777" w:rsidR="005E53AE" w:rsidRDefault="00000000">
      <w:pPr>
        <w:pStyle w:val="Ttulo2"/>
      </w:pPr>
      <w:r>
        <w:t>6.1. Naturaleza y posición del Rey</w:t>
      </w:r>
    </w:p>
    <w:p w14:paraId="6A66C024"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56.1: «El Rey es el </w:t>
      </w:r>
      <w:proofErr w:type="gramStart"/>
      <w:r>
        <w:rPr>
          <w:b/>
          <w:bCs/>
          <w:i/>
          <w:iCs/>
          <w:color w:val="333333"/>
        </w:rPr>
        <w:t>Jefe</w:t>
      </w:r>
      <w:proofErr w:type="gramEnd"/>
      <w:r>
        <w:rPr>
          <w:b/>
          <w:bCs/>
          <w:i/>
          <w:iCs/>
          <w:color w:val="333333"/>
        </w:rPr>
        <w:t xml:space="preserve"> del Estado</w:t>
      </w:r>
      <w:r>
        <w:rPr>
          <w:i/>
          <w:iCs/>
          <w:color w:val="333333"/>
        </w:rPr>
        <w:t xml:space="preserve">, símbolo de su </w:t>
      </w:r>
      <w:r>
        <w:rPr>
          <w:b/>
          <w:bCs/>
          <w:i/>
          <w:iCs/>
          <w:color w:val="333333"/>
        </w:rPr>
        <w:t>unidad y permanencia</w:t>
      </w:r>
      <w:r>
        <w:rPr>
          <w:i/>
          <w:iCs/>
          <w:color w:val="333333"/>
        </w:rPr>
        <w:t xml:space="preserve">, </w:t>
      </w:r>
      <w:r>
        <w:rPr>
          <w:b/>
          <w:bCs/>
          <w:i/>
          <w:iCs/>
          <w:color w:val="333333"/>
        </w:rPr>
        <w:t>arbitra y modera</w:t>
      </w:r>
      <w:r>
        <w:rPr>
          <w:i/>
          <w:iCs/>
          <w:color w:val="333333"/>
        </w:rPr>
        <w:t xml:space="preserve"> el funcionamiento regular de las instituciones, asume la </w:t>
      </w:r>
      <w:r>
        <w:rPr>
          <w:b/>
          <w:bCs/>
          <w:i/>
          <w:iCs/>
          <w:color w:val="333333"/>
        </w:rPr>
        <w:t>más alta representación del Estado español en las relaciones internacionales</w:t>
      </w:r>
      <w:r>
        <w:rPr>
          <w:i/>
          <w:iCs/>
          <w:color w:val="333333"/>
        </w:rPr>
        <w:t>, especialmente con las naciones de su comunidad histórica, y ejerce las funciones que le atribuyen expresamente la Constitución y las leyes.»</w:t>
      </w:r>
    </w:p>
    <w:p w14:paraId="02E6255C" w14:textId="77777777" w:rsidR="005E53AE" w:rsidRDefault="00000000">
      <w:pPr>
        <w:spacing w:after="100" w:line="276" w:lineRule="auto"/>
        <w:jc w:val="both"/>
      </w:pPr>
      <w:r>
        <w:t xml:space="preserve">Su título es el de </w:t>
      </w:r>
      <w:r>
        <w:rPr>
          <w:b/>
          <w:bCs/>
        </w:rPr>
        <w:t>Rey de España</w:t>
      </w:r>
      <w:r>
        <w:t xml:space="preserve"> y podrá utilizar los demás que correspondan a la Corona (art. 56.2).</w:t>
      </w:r>
    </w:p>
    <w:p w14:paraId="5233ECB3" w14:textId="77777777" w:rsidR="005E53AE" w:rsidRDefault="00000000">
      <w:pPr>
        <w:spacing w:after="100" w:line="276" w:lineRule="auto"/>
        <w:jc w:val="both"/>
      </w:pPr>
      <w:r>
        <w:t xml:space="preserve">En una monarquía parlamentaria, el Rey no gobierna. Sus funciones son </w:t>
      </w:r>
      <w:r>
        <w:rPr>
          <w:b/>
          <w:bCs/>
        </w:rPr>
        <w:t>simbólicas, representativas, arbitrales y moderadoras</w:t>
      </w:r>
      <w:r>
        <w:t xml:space="preserve">, y casi todos sus actos son </w:t>
      </w:r>
      <w:r>
        <w:rPr>
          <w:b/>
          <w:bCs/>
        </w:rPr>
        <w:t>debidos</w:t>
      </w:r>
      <w:r>
        <w:t xml:space="preserve">: el contenido lo decide otro órgano (las Cortes, el Gobierno o su </w:t>
      </w:r>
      <w:proofErr w:type="gramStart"/>
      <w:r>
        <w:t>Presidente</w:t>
      </w:r>
      <w:proofErr w:type="gramEnd"/>
      <w:r>
        <w:t>) y el Rey los formaliza.</w:t>
      </w:r>
    </w:p>
    <w:p w14:paraId="2D0C644D" w14:textId="77777777" w:rsidR="005E53AE" w:rsidRDefault="00000000">
      <w:pPr>
        <w:pStyle w:val="Ttulo2"/>
      </w:pPr>
      <w:r>
        <w:t>6.2. Inviolabilidad y refrendo</w:t>
      </w:r>
    </w:p>
    <w:p w14:paraId="4F709D36" w14:textId="77777777" w:rsidR="005E53AE" w:rsidRDefault="00000000">
      <w:pPr>
        <w:pStyle w:val="Prrafodelista"/>
        <w:numPr>
          <w:ilvl w:val="0"/>
          <w:numId w:val="2"/>
        </w:numPr>
        <w:spacing w:after="60" w:line="264" w:lineRule="auto"/>
      </w:pPr>
      <w:r>
        <w:rPr>
          <w:b/>
          <w:bCs/>
        </w:rPr>
        <w:t>Inviolabilidad e irresponsabilidad (art. 56.3)</w:t>
      </w:r>
      <w:r>
        <w:t xml:space="preserve">: «La persona del Rey es </w:t>
      </w:r>
      <w:r>
        <w:rPr>
          <w:b/>
          <w:bCs/>
        </w:rPr>
        <w:t>inviolable y no está sujeta a responsabilidad</w:t>
      </w:r>
      <w:r>
        <w:t>». Sus actos estarán siempre refrendados y carecerán de validez sin refrendo, salvo lo dispuesto en el art. 65.2.</w:t>
      </w:r>
    </w:p>
    <w:p w14:paraId="2E4C0625" w14:textId="77777777" w:rsidR="005E53AE" w:rsidRDefault="00000000">
      <w:pPr>
        <w:pStyle w:val="Prrafodelista"/>
        <w:numPr>
          <w:ilvl w:val="0"/>
          <w:numId w:val="2"/>
        </w:numPr>
        <w:spacing w:after="60" w:line="264" w:lineRule="auto"/>
      </w:pPr>
      <w:r>
        <w:rPr>
          <w:b/>
          <w:bCs/>
        </w:rPr>
        <w:t>Refrendo (art. 64)</w:t>
      </w:r>
      <w:r>
        <w:t>: es el acto por el que otra autoridad asume la responsabilidad del acto del Rey. Lo realizan:</w:t>
      </w:r>
    </w:p>
    <w:p w14:paraId="35949800" w14:textId="77777777" w:rsidR="005E53AE" w:rsidRDefault="00000000">
      <w:pPr>
        <w:pStyle w:val="Prrafodelista"/>
        <w:numPr>
          <w:ilvl w:val="1"/>
          <w:numId w:val="2"/>
        </w:numPr>
        <w:spacing w:after="60" w:line="264" w:lineRule="auto"/>
      </w:pPr>
      <w:r>
        <w:t xml:space="preserve">Con carácter general, el </w:t>
      </w:r>
      <w:proofErr w:type="gramStart"/>
      <w:r>
        <w:rPr>
          <w:b/>
          <w:bCs/>
        </w:rPr>
        <w:t>Presidente</w:t>
      </w:r>
      <w:proofErr w:type="gramEnd"/>
      <w:r>
        <w:rPr>
          <w:b/>
          <w:bCs/>
        </w:rPr>
        <w:t xml:space="preserve"> del Gobierno</w:t>
      </w:r>
      <w:r>
        <w:t xml:space="preserve"> y, en su caso, los </w:t>
      </w:r>
      <w:r>
        <w:rPr>
          <w:b/>
          <w:bCs/>
        </w:rPr>
        <w:t>ministros competentes</w:t>
      </w:r>
      <w:r>
        <w:t>.</w:t>
      </w:r>
    </w:p>
    <w:p w14:paraId="20981AAF" w14:textId="77777777" w:rsidR="005E53AE" w:rsidRDefault="00000000">
      <w:pPr>
        <w:pStyle w:val="Prrafodelista"/>
        <w:numPr>
          <w:ilvl w:val="1"/>
          <w:numId w:val="2"/>
        </w:numPr>
        <w:spacing w:after="60" w:line="264" w:lineRule="auto"/>
      </w:pPr>
      <w:r>
        <w:t xml:space="preserve">La </w:t>
      </w:r>
      <w:r>
        <w:rPr>
          <w:b/>
          <w:bCs/>
        </w:rPr>
        <w:t xml:space="preserve">propuesta y el nombramiento del </w:t>
      </w:r>
      <w:proofErr w:type="gramStart"/>
      <w:r>
        <w:rPr>
          <w:b/>
          <w:bCs/>
        </w:rPr>
        <w:t>Presidente</w:t>
      </w:r>
      <w:proofErr w:type="gramEnd"/>
      <w:r>
        <w:rPr>
          <w:b/>
          <w:bCs/>
        </w:rPr>
        <w:t xml:space="preserve"> del Gobierno</w:t>
      </w:r>
      <w:r>
        <w:t xml:space="preserve"> y la </w:t>
      </w:r>
      <w:r>
        <w:rPr>
          <w:b/>
          <w:bCs/>
        </w:rPr>
        <w:t>disolución</w:t>
      </w:r>
      <w:r>
        <w:t xml:space="preserve"> prevista en el art. 99.5 (por fracaso de la investidura) los refrenda el </w:t>
      </w:r>
      <w:r>
        <w:rPr>
          <w:b/>
          <w:bCs/>
        </w:rPr>
        <w:t>Presidente del Congreso</w:t>
      </w:r>
      <w:r>
        <w:t>.</w:t>
      </w:r>
    </w:p>
    <w:p w14:paraId="06446785" w14:textId="77777777" w:rsidR="005E53AE" w:rsidRDefault="00000000">
      <w:pPr>
        <w:pStyle w:val="Prrafodelista"/>
        <w:numPr>
          <w:ilvl w:val="1"/>
          <w:numId w:val="2"/>
        </w:numPr>
        <w:spacing w:after="60" w:line="264" w:lineRule="auto"/>
      </w:pPr>
      <w:r>
        <w:t xml:space="preserve">De los actos del Rey son </w:t>
      </w:r>
      <w:r>
        <w:rPr>
          <w:b/>
          <w:bCs/>
        </w:rPr>
        <w:t>responsables las personas que los refrenden</w:t>
      </w:r>
      <w:r>
        <w:t>.</w:t>
      </w:r>
    </w:p>
    <w:p w14:paraId="094418C9" w14:textId="77777777" w:rsidR="005E53AE" w:rsidRDefault="00000000">
      <w:pPr>
        <w:pStyle w:val="Prrafodelista"/>
        <w:numPr>
          <w:ilvl w:val="0"/>
          <w:numId w:val="2"/>
        </w:numPr>
        <w:spacing w:after="60" w:line="264" w:lineRule="auto"/>
      </w:pPr>
      <w:r>
        <w:rPr>
          <w:b/>
          <w:bCs/>
        </w:rPr>
        <w:t>Actos que no necesitan refrendo (art. 65)</w:t>
      </w:r>
      <w:r>
        <w:t xml:space="preserve">: la distribución de la cantidad global que recibe de los Presupuestos para el sostenimiento de su Familia y Casa, y el </w:t>
      </w:r>
      <w:r>
        <w:rPr>
          <w:b/>
          <w:bCs/>
        </w:rPr>
        <w:t>nombramiento y relevo de los miembros civiles y militares de su Casa</w:t>
      </w:r>
      <w:r>
        <w:t>.</w:t>
      </w:r>
    </w:p>
    <w:p w14:paraId="147784BB" w14:textId="77777777" w:rsidR="005E53AE" w:rsidRDefault="00000000">
      <w:pPr>
        <w:pStyle w:val="Ttulo2"/>
      </w:pPr>
      <w:r>
        <w:t>6.3. Funciones del Rey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5E53AE" w14:paraId="3D6F0878"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82BA5C4" w14:textId="77777777" w:rsidR="005E53AE" w:rsidRDefault="00000000">
            <w:pPr>
              <w:spacing w:line="252" w:lineRule="auto"/>
            </w:pPr>
            <w:r>
              <w:rPr>
                <w:b/>
                <w:bCs/>
                <w:color w:val="FFFFFF"/>
                <w:sz w:val="19"/>
                <w:szCs w:val="19"/>
              </w:rPr>
              <w:t>Ámbito</w:t>
            </w:r>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D833402" w14:textId="77777777" w:rsidR="005E53AE" w:rsidRDefault="00000000">
            <w:pPr>
              <w:spacing w:line="252" w:lineRule="auto"/>
            </w:pPr>
            <w:r>
              <w:rPr>
                <w:b/>
                <w:bCs/>
                <w:color w:val="FFFFFF"/>
                <w:sz w:val="19"/>
                <w:szCs w:val="19"/>
              </w:rPr>
              <w:t>Funciones (arts. 62 y 63)</w:t>
            </w:r>
          </w:p>
        </w:tc>
      </w:tr>
      <w:tr w:rsidR="005E53AE" w14:paraId="6EC3F2C1"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A4B1F7" w14:textId="77777777" w:rsidR="005E53AE" w:rsidRDefault="00000000">
            <w:pPr>
              <w:spacing w:line="252" w:lineRule="auto"/>
            </w:pPr>
            <w:r>
              <w:rPr>
                <w:sz w:val="19"/>
                <w:szCs w:val="19"/>
              </w:rPr>
              <w:t>Relación con las Cortes</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44C50C9" w14:textId="77777777" w:rsidR="005E53AE" w:rsidRDefault="00000000">
            <w:pPr>
              <w:spacing w:line="252" w:lineRule="auto"/>
            </w:pPr>
            <w:r>
              <w:rPr>
                <w:sz w:val="19"/>
                <w:szCs w:val="19"/>
              </w:rPr>
              <w:t xml:space="preserve">Sancionar y promulgar las leyes (en </w:t>
            </w:r>
            <w:r>
              <w:rPr>
                <w:b/>
                <w:bCs/>
                <w:sz w:val="19"/>
                <w:szCs w:val="19"/>
              </w:rPr>
              <w:t>15 días</w:t>
            </w:r>
            <w:r>
              <w:rPr>
                <w:sz w:val="19"/>
                <w:szCs w:val="19"/>
              </w:rPr>
              <w:t xml:space="preserve">, art. 91). Convocar y disolver las Cortes y convocar elecciones. Convocar a </w:t>
            </w:r>
            <w:r>
              <w:rPr>
                <w:b/>
                <w:bCs/>
                <w:sz w:val="19"/>
                <w:szCs w:val="19"/>
              </w:rPr>
              <w:t>referéndum</w:t>
            </w:r>
            <w:r>
              <w:rPr>
                <w:sz w:val="19"/>
                <w:szCs w:val="19"/>
              </w:rPr>
              <w:t xml:space="preserve"> en los casos previstos.</w:t>
            </w:r>
          </w:p>
        </w:tc>
      </w:tr>
      <w:tr w:rsidR="005E53AE" w14:paraId="7753BC06"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E44B7BE" w14:textId="77777777" w:rsidR="005E53AE" w:rsidRDefault="00000000">
            <w:pPr>
              <w:spacing w:line="252" w:lineRule="auto"/>
            </w:pPr>
            <w:r>
              <w:rPr>
                <w:sz w:val="19"/>
                <w:szCs w:val="19"/>
              </w:rPr>
              <w:t>Relación con el Gobierno</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D49E7F0" w14:textId="77777777" w:rsidR="005E53AE" w:rsidRDefault="00000000">
            <w:pPr>
              <w:spacing w:line="252" w:lineRule="auto"/>
            </w:pPr>
            <w:r>
              <w:rPr>
                <w:b/>
                <w:bCs/>
                <w:sz w:val="19"/>
                <w:szCs w:val="19"/>
              </w:rPr>
              <w:t>Proponer el candidato</w:t>
            </w:r>
            <w:r>
              <w:rPr>
                <w:sz w:val="19"/>
                <w:szCs w:val="19"/>
              </w:rPr>
              <w:t xml:space="preserve"> a </w:t>
            </w:r>
            <w:proofErr w:type="gramStart"/>
            <w:r>
              <w:rPr>
                <w:sz w:val="19"/>
                <w:szCs w:val="19"/>
              </w:rPr>
              <w:t>Presidente</w:t>
            </w:r>
            <w:proofErr w:type="gramEnd"/>
            <w:r>
              <w:rPr>
                <w:sz w:val="19"/>
                <w:szCs w:val="19"/>
              </w:rPr>
              <w:t xml:space="preserve"> del Gobierno y, en su caso, nombrarlo y poner fin a sus funciones. Nombrar y separar a los miembros del Gobierno </w:t>
            </w:r>
            <w:r>
              <w:rPr>
                <w:b/>
                <w:bCs/>
                <w:sz w:val="19"/>
                <w:szCs w:val="19"/>
              </w:rPr>
              <w:t xml:space="preserve">a propuesta de su </w:t>
            </w:r>
            <w:proofErr w:type="gramStart"/>
            <w:r>
              <w:rPr>
                <w:b/>
                <w:bCs/>
                <w:sz w:val="19"/>
                <w:szCs w:val="19"/>
              </w:rPr>
              <w:t>Presidente</w:t>
            </w:r>
            <w:proofErr w:type="gramEnd"/>
            <w:r>
              <w:rPr>
                <w:sz w:val="19"/>
                <w:szCs w:val="19"/>
              </w:rPr>
              <w:t xml:space="preserve">. Expedir los decretos acordados en Consejo de </w:t>
            </w:r>
            <w:proofErr w:type="gramStart"/>
            <w:r>
              <w:rPr>
                <w:sz w:val="19"/>
                <w:szCs w:val="19"/>
              </w:rPr>
              <w:t>Ministros</w:t>
            </w:r>
            <w:proofErr w:type="gramEnd"/>
            <w:r>
              <w:rPr>
                <w:sz w:val="19"/>
                <w:szCs w:val="19"/>
              </w:rPr>
              <w:t xml:space="preserve">. Ser informado de los asuntos de Estado y </w:t>
            </w:r>
            <w:r>
              <w:rPr>
                <w:b/>
                <w:bCs/>
                <w:sz w:val="19"/>
                <w:szCs w:val="19"/>
              </w:rPr>
              <w:t xml:space="preserve">presidir el Consejo de </w:t>
            </w:r>
            <w:proofErr w:type="gramStart"/>
            <w:r>
              <w:rPr>
                <w:b/>
                <w:bCs/>
                <w:sz w:val="19"/>
                <w:szCs w:val="19"/>
              </w:rPr>
              <w:t>Ministros</w:t>
            </w:r>
            <w:proofErr w:type="gramEnd"/>
            <w:r>
              <w:rPr>
                <w:sz w:val="19"/>
                <w:szCs w:val="19"/>
              </w:rPr>
              <w:t xml:space="preserve"> cuando lo estime oportuno, </w:t>
            </w:r>
            <w:r>
              <w:rPr>
                <w:b/>
                <w:bCs/>
                <w:sz w:val="19"/>
                <w:szCs w:val="19"/>
              </w:rPr>
              <w:t>a petición del Presidente del Gobierno</w:t>
            </w:r>
            <w:r>
              <w:rPr>
                <w:sz w:val="19"/>
                <w:szCs w:val="19"/>
              </w:rPr>
              <w:t>.</w:t>
            </w:r>
          </w:p>
        </w:tc>
      </w:tr>
      <w:tr w:rsidR="005E53AE" w14:paraId="63801F7A"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2612A37" w14:textId="77777777" w:rsidR="005E53AE" w:rsidRDefault="00000000">
            <w:pPr>
              <w:spacing w:line="252" w:lineRule="auto"/>
            </w:pPr>
            <w:r>
              <w:rPr>
                <w:sz w:val="19"/>
                <w:szCs w:val="19"/>
              </w:rPr>
              <w:t>Otras funciones internas</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49D5985" w14:textId="77777777" w:rsidR="005E53AE" w:rsidRDefault="00000000">
            <w:pPr>
              <w:spacing w:line="252" w:lineRule="auto"/>
            </w:pPr>
            <w:r>
              <w:rPr>
                <w:sz w:val="19"/>
                <w:szCs w:val="19"/>
              </w:rPr>
              <w:t xml:space="preserve">Conferir empleos civiles y militares y conceder honores y distinciones. </w:t>
            </w:r>
            <w:r>
              <w:rPr>
                <w:b/>
                <w:bCs/>
                <w:sz w:val="19"/>
                <w:szCs w:val="19"/>
              </w:rPr>
              <w:t>Mando supremo de las Fuerzas Armadas</w:t>
            </w:r>
            <w:r>
              <w:rPr>
                <w:sz w:val="19"/>
                <w:szCs w:val="19"/>
              </w:rPr>
              <w:t xml:space="preserve">. Ejercer el </w:t>
            </w:r>
            <w:r>
              <w:rPr>
                <w:b/>
                <w:bCs/>
                <w:sz w:val="19"/>
                <w:szCs w:val="19"/>
              </w:rPr>
              <w:t>derecho de gracia</w:t>
            </w:r>
            <w:r>
              <w:rPr>
                <w:sz w:val="19"/>
                <w:szCs w:val="19"/>
              </w:rPr>
              <w:t xml:space="preserve"> con arreglo a la ley, que </w:t>
            </w:r>
            <w:r>
              <w:rPr>
                <w:b/>
                <w:bCs/>
                <w:sz w:val="19"/>
                <w:szCs w:val="19"/>
              </w:rPr>
              <w:t>no podrá autorizar indultos generales</w:t>
            </w:r>
            <w:r>
              <w:rPr>
                <w:sz w:val="19"/>
                <w:szCs w:val="19"/>
              </w:rPr>
              <w:t xml:space="preserve">. </w:t>
            </w:r>
            <w:r>
              <w:rPr>
                <w:b/>
                <w:bCs/>
                <w:sz w:val="19"/>
                <w:szCs w:val="19"/>
              </w:rPr>
              <w:t>Alto Patronazgo de las Reales Academias</w:t>
            </w:r>
            <w:r>
              <w:rPr>
                <w:sz w:val="19"/>
                <w:szCs w:val="19"/>
              </w:rPr>
              <w:t>.</w:t>
            </w:r>
          </w:p>
        </w:tc>
      </w:tr>
      <w:tr w:rsidR="005E53AE" w14:paraId="2CAAC3AB"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5447532" w14:textId="77777777" w:rsidR="005E53AE" w:rsidRDefault="00000000">
            <w:pPr>
              <w:spacing w:line="252" w:lineRule="auto"/>
            </w:pPr>
            <w:r>
              <w:rPr>
                <w:sz w:val="19"/>
                <w:szCs w:val="19"/>
              </w:rPr>
              <w:t>Relaciones internacionales (art. 63)</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E50CBE3" w14:textId="77777777" w:rsidR="005E53AE" w:rsidRDefault="00000000">
            <w:pPr>
              <w:spacing w:line="252" w:lineRule="auto"/>
            </w:pPr>
            <w:r>
              <w:rPr>
                <w:sz w:val="19"/>
                <w:szCs w:val="19"/>
              </w:rPr>
              <w:t xml:space="preserve">Acreditar a los embajadores y otros representantes diplomáticos; los representantes extranjeros están acreditados ante él. Manifestar el </w:t>
            </w:r>
            <w:r>
              <w:rPr>
                <w:b/>
                <w:bCs/>
                <w:sz w:val="19"/>
                <w:szCs w:val="19"/>
              </w:rPr>
              <w:t>consentimiento del Estado</w:t>
            </w:r>
            <w:r>
              <w:rPr>
                <w:sz w:val="19"/>
                <w:szCs w:val="19"/>
              </w:rPr>
              <w:t xml:space="preserve"> para obligarse internacionalmente por medio de tratados. </w:t>
            </w:r>
            <w:r>
              <w:rPr>
                <w:b/>
                <w:bCs/>
                <w:sz w:val="19"/>
                <w:szCs w:val="19"/>
              </w:rPr>
              <w:t>Declarar la guerra y hacer la paz</w:t>
            </w:r>
            <w:r>
              <w:rPr>
                <w:sz w:val="19"/>
                <w:szCs w:val="19"/>
              </w:rPr>
              <w:t>, previa autorización de las Cortes Generales.</w:t>
            </w:r>
          </w:p>
        </w:tc>
      </w:tr>
    </w:tbl>
    <w:p w14:paraId="2E2148DF" w14:textId="77777777" w:rsidR="005E53AE" w:rsidRDefault="005E53AE">
      <w:pPr>
        <w:spacing w:after="80"/>
      </w:pPr>
    </w:p>
    <w:p w14:paraId="4DF54D01" w14:textId="77777777" w:rsidR="005E53AE" w:rsidRDefault="00000000">
      <w:pPr>
        <w:spacing w:after="100" w:line="276" w:lineRule="auto"/>
        <w:jc w:val="both"/>
      </w:pPr>
      <w:r>
        <w:t xml:space="preserve">Otros nombramientos que formaliza el Rey: los magistrados del Tribunal Constitucional (art. 159), el </w:t>
      </w:r>
      <w:proofErr w:type="gramStart"/>
      <w:r>
        <w:t>Presidente</w:t>
      </w:r>
      <w:proofErr w:type="gramEnd"/>
      <w:r>
        <w:t xml:space="preserve"> del Tribunal Supremo (art. 123), los vocales del CGPJ (art. 122) y el Fiscal General del Estado (art. 124).</w:t>
      </w:r>
    </w:p>
    <w:p w14:paraId="56980FD4" w14:textId="77777777" w:rsidR="005E53AE" w:rsidRDefault="00000000">
      <w:pPr>
        <w:pStyle w:val="Ttulo2"/>
      </w:pPr>
      <w:r>
        <w:t>6.4. Sucesión a la Corona (art. 57)</w:t>
      </w:r>
    </w:p>
    <w:p w14:paraId="22A42A82" w14:textId="77777777" w:rsidR="005E53AE" w:rsidRDefault="00000000">
      <w:pPr>
        <w:pStyle w:val="Prrafodelista"/>
        <w:numPr>
          <w:ilvl w:val="0"/>
          <w:numId w:val="2"/>
        </w:numPr>
        <w:spacing w:after="60" w:line="264" w:lineRule="auto"/>
      </w:pPr>
      <w:r>
        <w:t xml:space="preserve">La Corona es </w:t>
      </w:r>
      <w:r>
        <w:rPr>
          <w:b/>
          <w:bCs/>
        </w:rPr>
        <w:t>hereditaria</w:t>
      </w:r>
      <w:r>
        <w:t xml:space="preserve"> en los sucesores de </w:t>
      </w:r>
      <w:r>
        <w:rPr>
          <w:b/>
          <w:bCs/>
        </w:rPr>
        <w:t>S. M. Don Juan Carlos I de Borbón</w:t>
      </w:r>
      <w:r>
        <w:t>, «legítimo heredero de la dinastía histórica».</w:t>
      </w:r>
    </w:p>
    <w:p w14:paraId="0EFF85AF" w14:textId="77777777" w:rsidR="005E53AE" w:rsidRDefault="00000000">
      <w:pPr>
        <w:pStyle w:val="Prrafodelista"/>
        <w:numPr>
          <w:ilvl w:val="0"/>
          <w:numId w:val="2"/>
        </w:numPr>
        <w:spacing w:after="60" w:line="264" w:lineRule="auto"/>
      </w:pPr>
      <w:r>
        <w:t xml:space="preserve">Orden regular de </w:t>
      </w:r>
      <w:r>
        <w:rPr>
          <w:b/>
          <w:bCs/>
        </w:rPr>
        <w:t>primogenitura y representación</w:t>
      </w:r>
      <w:r>
        <w:t>:</w:t>
      </w:r>
    </w:p>
    <w:p w14:paraId="7BB856D9" w14:textId="77777777" w:rsidR="005E53AE" w:rsidRDefault="00000000">
      <w:pPr>
        <w:pStyle w:val="Prrafodelista"/>
        <w:numPr>
          <w:ilvl w:val="1"/>
          <w:numId w:val="2"/>
        </w:numPr>
        <w:spacing w:after="60" w:line="264" w:lineRule="auto"/>
      </w:pPr>
      <w:r>
        <w:t>la línea anterior es preferida a las posteriores;</w:t>
      </w:r>
    </w:p>
    <w:p w14:paraId="69E8BF96" w14:textId="77777777" w:rsidR="005E53AE" w:rsidRDefault="00000000">
      <w:pPr>
        <w:pStyle w:val="Prrafodelista"/>
        <w:numPr>
          <w:ilvl w:val="1"/>
          <w:numId w:val="2"/>
        </w:numPr>
        <w:spacing w:after="60" w:line="264" w:lineRule="auto"/>
      </w:pPr>
      <w:r>
        <w:t>en la misma línea, el grado más próximo al más remoto;</w:t>
      </w:r>
    </w:p>
    <w:p w14:paraId="210AC7F8" w14:textId="77777777" w:rsidR="005E53AE" w:rsidRDefault="00000000">
      <w:pPr>
        <w:pStyle w:val="Prrafodelista"/>
        <w:numPr>
          <w:ilvl w:val="1"/>
          <w:numId w:val="2"/>
        </w:numPr>
        <w:spacing w:after="60" w:line="264" w:lineRule="auto"/>
      </w:pPr>
      <w:r>
        <w:t xml:space="preserve">en el mismo grado, el </w:t>
      </w:r>
      <w:r>
        <w:rPr>
          <w:b/>
          <w:bCs/>
        </w:rPr>
        <w:t>varón a la mujer</w:t>
      </w:r>
      <w:r>
        <w:t>;</w:t>
      </w:r>
    </w:p>
    <w:p w14:paraId="35A62CD7" w14:textId="77777777" w:rsidR="005E53AE" w:rsidRDefault="00000000">
      <w:pPr>
        <w:pStyle w:val="Prrafodelista"/>
        <w:numPr>
          <w:ilvl w:val="1"/>
          <w:numId w:val="2"/>
        </w:numPr>
        <w:spacing w:after="60" w:line="264" w:lineRule="auto"/>
      </w:pPr>
      <w:r>
        <w:t xml:space="preserve">en el mismo sexo, la persona de </w:t>
      </w:r>
      <w:r>
        <w:rPr>
          <w:b/>
          <w:bCs/>
        </w:rPr>
        <w:t>más edad</w:t>
      </w:r>
      <w:r>
        <w:t xml:space="preserve"> a la de menos.</w:t>
      </w:r>
    </w:p>
    <w:p w14:paraId="43131357" w14:textId="77777777" w:rsidR="005E53AE" w:rsidRDefault="00000000">
      <w:pPr>
        <w:pStyle w:val="Prrafodelista"/>
        <w:numPr>
          <w:ilvl w:val="0"/>
          <w:numId w:val="2"/>
        </w:numPr>
        <w:spacing w:after="60" w:line="264" w:lineRule="auto"/>
      </w:pPr>
      <w:r>
        <w:t xml:space="preserve">El Príncipe heredero tiene la dignidad de </w:t>
      </w:r>
      <w:r>
        <w:rPr>
          <w:b/>
          <w:bCs/>
        </w:rPr>
        <w:t>Príncipe de Asturias</w:t>
      </w:r>
      <w:r>
        <w:t xml:space="preserve"> y los demás títulos vinculados tradicionalmente al sucesor de la Corona.</w:t>
      </w:r>
    </w:p>
    <w:p w14:paraId="4DD9C546" w14:textId="77777777" w:rsidR="005E53AE" w:rsidRDefault="00000000">
      <w:pPr>
        <w:pStyle w:val="Prrafodelista"/>
        <w:numPr>
          <w:ilvl w:val="0"/>
          <w:numId w:val="2"/>
        </w:numPr>
        <w:spacing w:after="60" w:line="264" w:lineRule="auto"/>
      </w:pPr>
      <w:r>
        <w:t xml:space="preserve">Extinguidas todas las líneas, las </w:t>
      </w:r>
      <w:r>
        <w:rPr>
          <w:b/>
          <w:bCs/>
        </w:rPr>
        <w:t>Cortes Generales</w:t>
      </w:r>
      <w:r>
        <w:t xml:space="preserve"> proveerán a la sucesión en la forma que más convenga a los intereses de España.</w:t>
      </w:r>
    </w:p>
    <w:p w14:paraId="3671F203" w14:textId="77777777" w:rsidR="005E53AE" w:rsidRDefault="00000000">
      <w:pPr>
        <w:pStyle w:val="Prrafodelista"/>
        <w:numPr>
          <w:ilvl w:val="0"/>
          <w:numId w:val="2"/>
        </w:numPr>
        <w:spacing w:after="60" w:line="264" w:lineRule="auto"/>
      </w:pPr>
      <w:r>
        <w:t xml:space="preserve">Quedan excluidos de la sucesión, ellos y sus descendientes, quienes contraigan matrimonio contra la </w:t>
      </w:r>
      <w:r>
        <w:rPr>
          <w:b/>
          <w:bCs/>
        </w:rPr>
        <w:t>expresa prohibición del Rey y de las Cortes</w:t>
      </w:r>
      <w:r>
        <w:t>.</w:t>
      </w:r>
    </w:p>
    <w:p w14:paraId="4C5E1FED" w14:textId="77777777" w:rsidR="005E53AE" w:rsidRDefault="00000000">
      <w:pPr>
        <w:pStyle w:val="Prrafodelista"/>
        <w:numPr>
          <w:ilvl w:val="0"/>
          <w:numId w:val="2"/>
        </w:numPr>
        <w:spacing w:after="60" w:line="264" w:lineRule="auto"/>
      </w:pPr>
      <w:r>
        <w:t xml:space="preserve">Las </w:t>
      </w:r>
      <w:r>
        <w:rPr>
          <w:b/>
          <w:bCs/>
        </w:rPr>
        <w:t>abdicaciones y renuncias</w:t>
      </w:r>
      <w:r>
        <w:t xml:space="preserve"> y cualquier duda de hecho o de derecho en la sucesión se resolverán por una </w:t>
      </w:r>
      <w:r>
        <w:rPr>
          <w:b/>
          <w:bCs/>
        </w:rPr>
        <w:t>ley orgánica</w:t>
      </w:r>
      <w:r>
        <w:t xml:space="preserve"> (art. 57.5).</w:t>
      </w:r>
    </w:p>
    <w:p w14:paraId="51FBA1D6" w14:textId="77777777" w:rsidR="005E53AE" w:rsidRDefault="00000000">
      <w:pPr>
        <w:spacing w:after="100" w:line="276" w:lineRule="auto"/>
        <w:jc w:val="both"/>
      </w:pPr>
      <w:r>
        <w:t xml:space="preserve">El consorte del Rey o de la Reina </w:t>
      </w:r>
      <w:r>
        <w:rPr>
          <w:b/>
          <w:bCs/>
        </w:rPr>
        <w:t>no puede asumir funciones constitucionales</w:t>
      </w:r>
      <w:r>
        <w:t>, salvo lo dispuesto para la Regencia (art. 58).</w:t>
      </w:r>
    </w:p>
    <w:p w14:paraId="3D7C674F" w14:textId="77777777" w:rsidR="005E53AE" w:rsidRDefault="00000000">
      <w:pPr>
        <w:pStyle w:val="Ttulo2"/>
      </w:pPr>
      <w:r>
        <w:t>6.5. Regencia y tutela (arts. 59 y 60)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7518"/>
      </w:tblGrid>
      <w:tr w:rsidR="005E53AE" w14:paraId="320D5B10"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8940FFF" w14:textId="77777777" w:rsidR="005E53AE" w:rsidRDefault="00000000">
            <w:pPr>
              <w:spacing w:line="252" w:lineRule="auto"/>
            </w:pPr>
            <w:r>
              <w:rPr>
                <w:b/>
                <w:bCs/>
                <w:color w:val="FFFFFF"/>
                <w:sz w:val="19"/>
                <w:szCs w:val="19"/>
              </w:rPr>
              <w:t>Supuesto</w:t>
            </w:r>
          </w:p>
        </w:tc>
        <w:tc>
          <w:tcPr>
            <w:tcW w:w="75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336A2B9" w14:textId="77777777" w:rsidR="005E53AE" w:rsidRDefault="00000000">
            <w:pPr>
              <w:spacing w:line="252" w:lineRule="auto"/>
            </w:pPr>
            <w:r>
              <w:rPr>
                <w:b/>
                <w:bCs/>
                <w:color w:val="FFFFFF"/>
                <w:sz w:val="19"/>
                <w:szCs w:val="19"/>
              </w:rPr>
              <w:t>Quién ejerce la Regencia</w:t>
            </w:r>
          </w:p>
        </w:tc>
      </w:tr>
      <w:tr w:rsidR="005E53AE" w14:paraId="26FA8C2C"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56B5612" w14:textId="77777777" w:rsidR="005E53AE" w:rsidRDefault="00000000">
            <w:pPr>
              <w:spacing w:line="252" w:lineRule="auto"/>
            </w:pPr>
            <w:r>
              <w:rPr>
                <w:sz w:val="19"/>
                <w:szCs w:val="19"/>
              </w:rPr>
              <w:t xml:space="preserve">Rey </w:t>
            </w:r>
            <w:r>
              <w:rPr>
                <w:b/>
                <w:bCs/>
                <w:sz w:val="19"/>
                <w:szCs w:val="19"/>
              </w:rPr>
              <w:t>menor de edad</w:t>
            </w:r>
          </w:p>
        </w:tc>
        <w:tc>
          <w:tcPr>
            <w:tcW w:w="75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D1C189" w14:textId="77777777" w:rsidR="005E53AE" w:rsidRDefault="00000000">
            <w:pPr>
              <w:spacing w:line="252" w:lineRule="auto"/>
            </w:pPr>
            <w:r>
              <w:rPr>
                <w:sz w:val="19"/>
                <w:szCs w:val="19"/>
              </w:rPr>
              <w:t>El padre o la madre del Rey y, en su defecto, el pariente mayor de edad más próximo a suceder en la Corona, según el orden constitucional</w:t>
            </w:r>
          </w:p>
        </w:tc>
      </w:tr>
      <w:tr w:rsidR="005E53AE" w14:paraId="4B84497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4E040EF" w14:textId="77777777" w:rsidR="005E53AE" w:rsidRDefault="00000000">
            <w:pPr>
              <w:spacing w:line="252" w:lineRule="auto"/>
            </w:pPr>
            <w:r>
              <w:rPr>
                <w:sz w:val="19"/>
                <w:szCs w:val="19"/>
              </w:rPr>
              <w:t xml:space="preserve">Rey </w:t>
            </w:r>
            <w:r>
              <w:rPr>
                <w:b/>
                <w:bCs/>
                <w:sz w:val="19"/>
                <w:szCs w:val="19"/>
              </w:rPr>
              <w:t>inhabilitado</w:t>
            </w:r>
            <w:r>
              <w:rPr>
                <w:sz w:val="19"/>
                <w:szCs w:val="19"/>
              </w:rPr>
              <w:t xml:space="preserve"> (reconocido por las Cortes)</w:t>
            </w:r>
          </w:p>
        </w:tc>
        <w:tc>
          <w:tcPr>
            <w:tcW w:w="75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A27FF91" w14:textId="77777777" w:rsidR="005E53AE" w:rsidRDefault="00000000">
            <w:pPr>
              <w:spacing w:line="252" w:lineRule="auto"/>
            </w:pPr>
            <w:r>
              <w:rPr>
                <w:sz w:val="19"/>
                <w:szCs w:val="19"/>
              </w:rPr>
              <w:t xml:space="preserve">El </w:t>
            </w:r>
            <w:r>
              <w:rPr>
                <w:b/>
                <w:bCs/>
                <w:sz w:val="19"/>
                <w:szCs w:val="19"/>
              </w:rPr>
              <w:t>Príncipe heredero</w:t>
            </w:r>
            <w:r>
              <w:rPr>
                <w:sz w:val="19"/>
                <w:szCs w:val="19"/>
              </w:rPr>
              <w:t>, si es mayor de edad. Si no lo fuere, como en el caso anterior, hasta que alcance la mayoría de edad</w:t>
            </w:r>
          </w:p>
        </w:tc>
      </w:tr>
      <w:tr w:rsidR="005E53AE" w14:paraId="2478A1D8"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047597" w14:textId="77777777" w:rsidR="005E53AE" w:rsidRDefault="00000000">
            <w:pPr>
              <w:spacing w:line="252" w:lineRule="auto"/>
            </w:pPr>
            <w:r>
              <w:rPr>
                <w:sz w:val="19"/>
                <w:szCs w:val="19"/>
              </w:rPr>
              <w:t>Sin persona a quien corresponda</w:t>
            </w:r>
          </w:p>
        </w:tc>
        <w:tc>
          <w:tcPr>
            <w:tcW w:w="75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F1FDD47" w14:textId="77777777" w:rsidR="005E53AE" w:rsidRDefault="00000000">
            <w:pPr>
              <w:spacing w:line="252" w:lineRule="auto"/>
            </w:pPr>
            <w:r>
              <w:rPr>
                <w:sz w:val="19"/>
                <w:szCs w:val="19"/>
              </w:rPr>
              <w:t xml:space="preserve">La nombran las </w:t>
            </w:r>
            <w:r>
              <w:rPr>
                <w:b/>
                <w:bCs/>
                <w:sz w:val="19"/>
                <w:szCs w:val="19"/>
              </w:rPr>
              <w:t>Cortes Generales</w:t>
            </w:r>
            <w:r>
              <w:rPr>
                <w:sz w:val="19"/>
                <w:szCs w:val="19"/>
              </w:rPr>
              <w:t xml:space="preserve">: </w:t>
            </w:r>
            <w:r>
              <w:rPr>
                <w:b/>
                <w:bCs/>
                <w:sz w:val="19"/>
                <w:szCs w:val="19"/>
              </w:rPr>
              <w:t>una, tres o cinco personas</w:t>
            </w:r>
          </w:p>
        </w:tc>
      </w:tr>
    </w:tbl>
    <w:p w14:paraId="42E5A606" w14:textId="77777777" w:rsidR="005E53AE" w:rsidRDefault="005E53AE">
      <w:pPr>
        <w:spacing w:after="80"/>
      </w:pPr>
    </w:p>
    <w:p w14:paraId="7F1F03C0" w14:textId="77777777" w:rsidR="005E53AE" w:rsidRDefault="00000000">
      <w:pPr>
        <w:spacing w:after="100" w:line="276" w:lineRule="auto"/>
        <w:jc w:val="both"/>
      </w:pPr>
      <w:r>
        <w:t xml:space="preserve">Para ser Regente hay que ser </w:t>
      </w:r>
      <w:r>
        <w:rPr>
          <w:b/>
          <w:bCs/>
        </w:rPr>
        <w:t>español y mayor de edad</w:t>
      </w:r>
      <w:r>
        <w:t xml:space="preserve">. La Regencia se ejerce por mandato constitucional y </w:t>
      </w:r>
      <w:r>
        <w:rPr>
          <w:b/>
          <w:bCs/>
        </w:rPr>
        <w:t>siempre en nombre del Rey</w:t>
      </w:r>
      <w:r>
        <w:t>.</w:t>
      </w:r>
    </w:p>
    <w:p w14:paraId="63DFD934" w14:textId="77777777" w:rsidR="005E53AE" w:rsidRDefault="00000000">
      <w:pPr>
        <w:spacing w:after="100" w:line="276" w:lineRule="auto"/>
        <w:jc w:val="both"/>
      </w:pPr>
      <w:r>
        <w:rPr>
          <w:b/>
          <w:bCs/>
        </w:rPr>
        <w:t>Tutor del Rey menor (art. 60)</w:t>
      </w:r>
      <w:r>
        <w:t xml:space="preserve">: la persona que haya nombrado en su testamento el Rey difunto, siempre que sea mayor de edad y </w:t>
      </w:r>
      <w:r>
        <w:rPr>
          <w:b/>
          <w:bCs/>
        </w:rPr>
        <w:t>español de nacimiento</w:t>
      </w:r>
      <w:r>
        <w:t xml:space="preserve">; si no lo hubiese nombrado, el padre o la madre mientras permanezcan viudos; en su defecto, lo nombran las Cortes. Los cargos de </w:t>
      </w:r>
      <w:r>
        <w:rPr>
          <w:b/>
          <w:bCs/>
        </w:rPr>
        <w:t>Regente y tutor son incompatibles</w:t>
      </w:r>
      <w:r>
        <w:t>, salvo en el padre, la madre o ascendientes directos del Rey.</w:t>
      </w:r>
    </w:p>
    <w:p w14:paraId="1D9C94DB" w14:textId="77777777" w:rsidR="005E53AE" w:rsidRDefault="00000000">
      <w:pPr>
        <w:pStyle w:val="Ttulo2"/>
      </w:pPr>
      <w:r>
        <w:t>6.6. Juramento y Casa del Rey (arts. 61 y 65)</w:t>
      </w:r>
    </w:p>
    <w:p w14:paraId="1B075DCB" w14:textId="77777777" w:rsidR="005E53AE" w:rsidRDefault="00000000">
      <w:pPr>
        <w:spacing w:after="100" w:line="276" w:lineRule="auto"/>
        <w:jc w:val="both"/>
      </w:pPr>
      <w:r>
        <w:t xml:space="preserve">El Rey, al ser </w:t>
      </w:r>
      <w:r>
        <w:rPr>
          <w:b/>
          <w:bCs/>
        </w:rPr>
        <w:t>proclamado ante las Cortes Generales</w:t>
      </w:r>
      <w:r>
        <w:t xml:space="preserve">, presta juramento de desempeñar fielmente sus funciones, guardar y hacer guardar la Constitución y las leyes y respetar los derechos de los ciudadanos y de las comunidades autónomas. El </w:t>
      </w:r>
      <w:r>
        <w:rPr>
          <w:b/>
          <w:bCs/>
        </w:rPr>
        <w:t>Príncipe heredero</w:t>
      </w:r>
      <w:r>
        <w:t xml:space="preserve">, al alcanzar la mayoría de edad, y el </w:t>
      </w:r>
      <w:r>
        <w:rPr>
          <w:b/>
          <w:bCs/>
        </w:rPr>
        <w:t>Regente o Regentes</w:t>
      </w:r>
      <w:r>
        <w:t>, al hacerse cargo de sus funciones, prestan el mismo juramento, así como el de fidelidad al Rey.</w:t>
      </w:r>
    </w:p>
    <w:p w14:paraId="04A5EC1F" w14:textId="77777777" w:rsidR="005E53AE" w:rsidRDefault="00000000">
      <w:pPr>
        <w:spacing w:after="100" w:line="276" w:lineRule="auto"/>
        <w:jc w:val="both"/>
      </w:pPr>
      <w:r>
        <w:t xml:space="preserve">El Rey recibe de los Presupuestos del Estado una </w:t>
      </w:r>
      <w:r>
        <w:rPr>
          <w:b/>
          <w:bCs/>
        </w:rPr>
        <w:t>cantidad global</w:t>
      </w:r>
      <w:r>
        <w:t xml:space="preserve"> para el sostenimiento de su Familia y Casa, y la </w:t>
      </w:r>
      <w:r>
        <w:rPr>
          <w:b/>
          <w:bCs/>
        </w:rPr>
        <w:t>distribuye libremente</w:t>
      </w:r>
      <w:r>
        <w:t xml:space="preserve"> (art. 65.1).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49529755" w14:textId="77777777">
        <w:tblPrEx>
          <w:tblCellMar>
            <w:top w:w="0" w:type="dxa"/>
            <w:bottom w:w="0" w:type="dxa"/>
          </w:tblCellMar>
        </w:tblPrEx>
        <w:tc>
          <w:tcPr>
            <w:tcW w:w="9638" w:type="dxa"/>
            <w:tcBorders>
              <w:top w:val="single" w:sz="4" w:space="0" w:color="1F4E79"/>
              <w:left w:val="single" w:sz="24" w:space="0" w:color="1F4E79"/>
              <w:bottom w:val="single" w:sz="4" w:space="0" w:color="1F4E79"/>
              <w:right w:val="single" w:sz="4" w:space="0" w:color="1F4E79"/>
            </w:tcBorders>
            <w:shd w:val="clear" w:color="auto" w:fill="DEEAF6"/>
            <w:tcMar>
              <w:top w:w="100" w:type="dxa"/>
              <w:left w:w="160" w:type="dxa"/>
              <w:bottom w:w="60" w:type="dxa"/>
              <w:right w:w="160" w:type="dxa"/>
            </w:tcMar>
          </w:tcPr>
          <w:p w14:paraId="6C601DA7" w14:textId="77777777" w:rsidR="005E53AE" w:rsidRDefault="00000000">
            <w:pPr>
              <w:keepNext/>
              <w:spacing w:after="80"/>
            </w:pPr>
            <w:r>
              <w:rPr>
                <w:b/>
                <w:bCs/>
                <w:color w:val="1F4E79"/>
              </w:rPr>
              <w:t>LA CORONA HOY</w:t>
            </w:r>
          </w:p>
          <w:p w14:paraId="3E5E78F1" w14:textId="77777777" w:rsidR="005E53AE" w:rsidRDefault="00000000">
            <w:pPr>
              <w:spacing w:after="100" w:line="276" w:lineRule="auto"/>
              <w:jc w:val="both"/>
            </w:pPr>
            <w:r>
              <w:t xml:space="preserve">Juan Carlos I abdicó en 2014. La </w:t>
            </w:r>
            <w:r>
              <w:rPr>
                <w:b/>
                <w:bCs/>
              </w:rPr>
              <w:t>LO 3/2014, de 18 de junio</w:t>
            </w:r>
            <w:r>
              <w:t xml:space="preserve">, hizo efectiva la abdicación conforme al art. 57.5, y </w:t>
            </w:r>
            <w:r>
              <w:rPr>
                <w:b/>
                <w:bCs/>
              </w:rPr>
              <w:t>Felipe VI</w:t>
            </w:r>
            <w:r>
              <w:t xml:space="preserve"> fue proclamado Rey ante las Cortes Generales el </w:t>
            </w:r>
            <w:r>
              <w:rPr>
                <w:b/>
                <w:bCs/>
              </w:rPr>
              <w:t>19 de junio de 2014</w:t>
            </w:r>
            <w:r>
              <w:t xml:space="preserve">. Su hija, </w:t>
            </w:r>
            <w:r>
              <w:rPr>
                <w:b/>
                <w:bCs/>
              </w:rPr>
              <w:t>Leonor de Borbón</w:t>
            </w:r>
            <w:r>
              <w:t xml:space="preserve">, es la Princesa de Asturias y juró la Constitución ante las Cortes al cumplir la mayoría de edad, el </w:t>
            </w:r>
            <w:r>
              <w:rPr>
                <w:b/>
                <w:bCs/>
              </w:rPr>
              <w:t>31 de octubre de 2023</w:t>
            </w:r>
            <w:r>
              <w:t>.</w:t>
            </w:r>
          </w:p>
        </w:tc>
      </w:tr>
    </w:tbl>
    <w:p w14:paraId="0084734C" w14:textId="77777777" w:rsidR="005E53AE" w:rsidRDefault="005E53A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21D0FDDB"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7447CECC"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01D55E0D" w14:textId="77777777" w:rsidR="005E53AE" w:rsidRDefault="00000000">
            <w:pPr>
              <w:pStyle w:val="Prrafodelista"/>
              <w:numPr>
                <w:ilvl w:val="0"/>
                <w:numId w:val="2"/>
              </w:numPr>
              <w:spacing w:after="60" w:line="264" w:lineRule="auto"/>
            </w:pPr>
            <w:r>
              <w:t xml:space="preserve">El Rey </w:t>
            </w:r>
            <w:r>
              <w:rPr>
                <w:b/>
                <w:bCs/>
              </w:rPr>
              <w:t>preside</w:t>
            </w:r>
            <w:r>
              <w:t xml:space="preserve"> el Consejo de </w:t>
            </w:r>
            <w:proofErr w:type="gramStart"/>
            <w:r>
              <w:t>Ministros</w:t>
            </w:r>
            <w:proofErr w:type="gramEnd"/>
            <w:r>
              <w:t xml:space="preserve"> solo </w:t>
            </w:r>
            <w:r>
              <w:rPr>
                <w:b/>
                <w:bCs/>
              </w:rPr>
              <w:t>cuando lo estima oportuno y a petición del Presidente del Gobierno</w:t>
            </w:r>
            <w:r>
              <w:t>: no lo convoca ni lo preside habitualmente.</w:t>
            </w:r>
          </w:p>
          <w:p w14:paraId="7185D3FD" w14:textId="77777777" w:rsidR="005E53AE" w:rsidRDefault="00000000">
            <w:pPr>
              <w:pStyle w:val="Prrafodelista"/>
              <w:numPr>
                <w:ilvl w:val="0"/>
                <w:numId w:val="2"/>
              </w:numPr>
              <w:spacing w:after="60" w:line="264" w:lineRule="auto"/>
            </w:pPr>
            <w:r>
              <w:rPr>
                <w:b/>
                <w:bCs/>
              </w:rPr>
              <w:t>No puede conceder indultos generales</w:t>
            </w:r>
            <w:r>
              <w:t>.</w:t>
            </w:r>
          </w:p>
          <w:p w14:paraId="362284C1" w14:textId="77777777" w:rsidR="005E53AE" w:rsidRDefault="00000000">
            <w:pPr>
              <w:pStyle w:val="Prrafodelista"/>
              <w:numPr>
                <w:ilvl w:val="0"/>
                <w:numId w:val="2"/>
              </w:numPr>
              <w:spacing w:after="60" w:line="264" w:lineRule="auto"/>
            </w:pPr>
            <w:r>
              <w:t xml:space="preserve">La propuesta y el nombramiento del </w:t>
            </w:r>
            <w:proofErr w:type="gramStart"/>
            <w:r>
              <w:t>Presidente</w:t>
            </w:r>
            <w:proofErr w:type="gramEnd"/>
            <w:r>
              <w:t xml:space="preserve"> del Gobierno los refrenda el </w:t>
            </w:r>
            <w:r>
              <w:rPr>
                <w:b/>
                <w:bCs/>
              </w:rPr>
              <w:t>Presidente del Congreso</w:t>
            </w:r>
            <w:r>
              <w:t>, no el del Gobierno saliente.</w:t>
            </w:r>
          </w:p>
          <w:p w14:paraId="654BA39F" w14:textId="77777777" w:rsidR="005E53AE" w:rsidRDefault="00000000">
            <w:pPr>
              <w:pStyle w:val="Prrafodelista"/>
              <w:numPr>
                <w:ilvl w:val="0"/>
                <w:numId w:val="2"/>
              </w:numPr>
              <w:spacing w:after="60" w:line="264" w:lineRule="auto"/>
            </w:pPr>
            <w:r>
              <w:t xml:space="preserve">La preferencia del varón sobre la mujer solo opera </w:t>
            </w:r>
            <w:r>
              <w:rPr>
                <w:b/>
                <w:bCs/>
              </w:rPr>
              <w:t>en el mismo grado</w:t>
            </w:r>
            <w:r>
              <w:t xml:space="preserve">. Cambiarla exigiría una reforma por el </w:t>
            </w:r>
            <w:r>
              <w:rPr>
                <w:b/>
                <w:bCs/>
              </w:rPr>
              <w:t>procedimiento agravado</w:t>
            </w:r>
            <w:r>
              <w:t xml:space="preserve"> (art. 168), porque afecta al Título II.</w:t>
            </w:r>
          </w:p>
        </w:tc>
      </w:tr>
    </w:tbl>
    <w:p w14:paraId="69A76E08" w14:textId="77777777" w:rsidR="005E53AE" w:rsidRDefault="005E53AE">
      <w:pPr>
        <w:spacing w:after="80"/>
      </w:pPr>
    </w:p>
    <w:p w14:paraId="573520F1" w14:textId="77777777" w:rsidR="005E53AE" w:rsidRDefault="00000000">
      <w:r>
        <w:br w:type="page"/>
      </w:r>
    </w:p>
    <w:p w14:paraId="2C3D96F1" w14:textId="77777777" w:rsidR="005E53AE" w:rsidRDefault="00000000">
      <w:pPr>
        <w:pStyle w:val="Ttulo1"/>
      </w:pPr>
      <w:r>
        <w:t>7. Los Poderes Públicos</w:t>
      </w:r>
    </w:p>
    <w:p w14:paraId="51D469C6" w14:textId="77777777" w:rsidR="005E53AE" w:rsidRDefault="00000000">
      <w:pPr>
        <w:pStyle w:val="Ttulo2"/>
      </w:pPr>
      <w:r>
        <w:t>7.1. La división de poderes en la Constitución</w:t>
      </w:r>
    </w:p>
    <w:p w14:paraId="5CEAC30B" w14:textId="77777777" w:rsidR="005E53AE" w:rsidRDefault="00000000">
      <w:pPr>
        <w:spacing w:after="100" w:line="276" w:lineRule="auto"/>
        <w:jc w:val="both"/>
      </w:pPr>
      <w:r>
        <w:t xml:space="preserve">La Constitución no proclama expresamente la división de poderes, pero la organiza: el poder </w:t>
      </w:r>
      <w:r>
        <w:rPr>
          <w:b/>
          <w:bCs/>
        </w:rPr>
        <w:t>legislativo</w:t>
      </w:r>
      <w:r>
        <w:t xml:space="preserve"> corresponde a las </w:t>
      </w:r>
      <w:r>
        <w:rPr>
          <w:b/>
          <w:bCs/>
        </w:rPr>
        <w:t>Cortes Generales</w:t>
      </w:r>
      <w:r>
        <w:t xml:space="preserve"> (art. 66.2); el </w:t>
      </w:r>
      <w:r>
        <w:rPr>
          <w:b/>
          <w:bCs/>
        </w:rPr>
        <w:t>ejecutivo</w:t>
      </w:r>
      <w:r>
        <w:t xml:space="preserve">, al </w:t>
      </w:r>
      <w:r>
        <w:rPr>
          <w:b/>
          <w:bCs/>
        </w:rPr>
        <w:t>Gobierno</w:t>
      </w:r>
      <w:r>
        <w:t xml:space="preserve"> (art. 97); y el </w:t>
      </w:r>
      <w:r>
        <w:rPr>
          <w:b/>
          <w:bCs/>
        </w:rPr>
        <w:t>judicial</w:t>
      </w:r>
      <w:r>
        <w:t xml:space="preserve">, a los </w:t>
      </w:r>
      <w:r>
        <w:rPr>
          <w:b/>
          <w:bCs/>
        </w:rPr>
        <w:t>jueces y magistrados</w:t>
      </w:r>
      <w:r>
        <w:t xml:space="preserve"> (art. 117). Junto a ellos, el </w:t>
      </w:r>
      <w:r>
        <w:rPr>
          <w:b/>
          <w:bCs/>
        </w:rPr>
        <w:t>Tribunal Constitucional</w:t>
      </w:r>
      <w:r>
        <w:t xml:space="preserve"> garantiza la supremacía de la Constitución. El sistema es </w:t>
      </w:r>
      <w:r>
        <w:rPr>
          <w:b/>
          <w:bCs/>
        </w:rPr>
        <w:t>parlamentario</w:t>
      </w:r>
      <w:r>
        <w:t>: el Gobierno nace de la confianza del Congreso y responde ante él.</w:t>
      </w:r>
    </w:p>
    <w:p w14:paraId="35496F56" w14:textId="77777777" w:rsidR="005E53AE" w:rsidRDefault="00000000">
      <w:pPr>
        <w:pStyle w:val="Ttulo2"/>
      </w:pPr>
      <w:r>
        <w:t>7.2. Las Cortes Generales (Título III, arts. 66 a 96)</w:t>
      </w:r>
    </w:p>
    <w:p w14:paraId="5D41171F"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66: «1. Las Cortes Generales </w:t>
      </w:r>
      <w:r>
        <w:rPr>
          <w:b/>
          <w:bCs/>
          <w:i/>
          <w:iCs/>
          <w:color w:val="333333"/>
        </w:rPr>
        <w:t>representan al pueblo español</w:t>
      </w:r>
      <w:r>
        <w:rPr>
          <w:i/>
          <w:iCs/>
          <w:color w:val="333333"/>
        </w:rPr>
        <w:t xml:space="preserve"> y están formadas por el </w:t>
      </w:r>
      <w:r>
        <w:rPr>
          <w:b/>
          <w:bCs/>
          <w:i/>
          <w:iCs/>
          <w:color w:val="333333"/>
        </w:rPr>
        <w:t>Congreso de los Diputados y el Senado</w:t>
      </w:r>
      <w:r>
        <w:rPr>
          <w:i/>
          <w:iCs/>
          <w:color w:val="333333"/>
        </w:rPr>
        <w:t xml:space="preserve">. 2. Las Cortes Generales </w:t>
      </w:r>
      <w:r>
        <w:rPr>
          <w:b/>
          <w:bCs/>
          <w:i/>
          <w:iCs/>
          <w:color w:val="333333"/>
        </w:rPr>
        <w:t>ejercen la potestad legislativa del Estado</w:t>
      </w:r>
      <w:r>
        <w:rPr>
          <w:i/>
          <w:iCs/>
          <w:color w:val="333333"/>
        </w:rPr>
        <w:t xml:space="preserve">, </w:t>
      </w:r>
      <w:r>
        <w:rPr>
          <w:b/>
          <w:bCs/>
          <w:i/>
          <w:iCs/>
          <w:color w:val="333333"/>
        </w:rPr>
        <w:t>aprueban sus Presupuestos</w:t>
      </w:r>
      <w:r>
        <w:rPr>
          <w:i/>
          <w:iCs/>
          <w:color w:val="333333"/>
        </w:rPr>
        <w:t xml:space="preserve">, </w:t>
      </w:r>
      <w:r>
        <w:rPr>
          <w:b/>
          <w:bCs/>
          <w:i/>
          <w:iCs/>
          <w:color w:val="333333"/>
        </w:rPr>
        <w:t>controlan la acción del Gobierno</w:t>
      </w:r>
      <w:r>
        <w:rPr>
          <w:i/>
          <w:iCs/>
          <w:color w:val="333333"/>
        </w:rPr>
        <w:t xml:space="preserve"> y tienen las demás competencias que les atribuya la Constitución. 3. Las Cortes Generales son </w:t>
      </w:r>
      <w:r>
        <w:rPr>
          <w:b/>
          <w:bCs/>
          <w:i/>
          <w:iCs/>
          <w:color w:val="333333"/>
        </w:rPr>
        <w:t>inviolables</w:t>
      </w:r>
      <w:r>
        <w:rPr>
          <w:i/>
          <w:iCs/>
          <w:color w:val="333333"/>
        </w:rPr>
        <w:t>.»</w:t>
      </w:r>
    </w:p>
    <w:p w14:paraId="2520FB25" w14:textId="77777777" w:rsidR="005E53AE" w:rsidRDefault="00000000">
      <w:pPr>
        <w:spacing w:after="100" w:line="276" w:lineRule="auto"/>
        <w:jc w:val="both"/>
      </w:pPr>
      <w:r>
        <w:t xml:space="preserve">Es un </w:t>
      </w:r>
      <w:r>
        <w:rPr>
          <w:b/>
          <w:bCs/>
        </w:rPr>
        <w:t>bicameralismo imperfecto o asimétrico</w:t>
      </w:r>
      <w:r>
        <w:t>: el Congreso tiene más peso (investidura, moción de censura, cuestión de confianza, convalidación de decretos-leyes, levantamiento del veto del Senado).</w:t>
      </w:r>
    </w:p>
    <w:p w14:paraId="7D4F9015" w14:textId="77777777" w:rsidR="005E53AE" w:rsidRDefault="00000000">
      <w:pPr>
        <w:pStyle w:val="Ttulo3"/>
      </w:pPr>
      <w:r>
        <w:t>7.2.1. Composición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7"/>
        <w:gridCol w:w="3855"/>
        <w:gridCol w:w="3856"/>
      </w:tblGrid>
      <w:tr w:rsidR="005E53AE" w14:paraId="4955EC78"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0576711" w14:textId="77777777" w:rsidR="005E53AE" w:rsidRDefault="005E53AE">
            <w:pPr>
              <w:spacing w:line="252" w:lineRule="auto"/>
            </w:pPr>
          </w:p>
        </w:tc>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419F7AD" w14:textId="77777777" w:rsidR="005E53AE" w:rsidRDefault="00000000">
            <w:pPr>
              <w:spacing w:line="252" w:lineRule="auto"/>
            </w:pPr>
            <w:r>
              <w:rPr>
                <w:b/>
                <w:bCs/>
                <w:color w:val="FFFFFF"/>
                <w:sz w:val="19"/>
                <w:szCs w:val="19"/>
              </w:rPr>
              <w:t>Congreso de los Diputados (art. 68)</w:t>
            </w:r>
          </w:p>
        </w:tc>
        <w:tc>
          <w:tcPr>
            <w:tcW w:w="385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33F9578" w14:textId="77777777" w:rsidR="005E53AE" w:rsidRDefault="00000000">
            <w:pPr>
              <w:spacing w:line="252" w:lineRule="auto"/>
            </w:pPr>
            <w:r>
              <w:rPr>
                <w:b/>
                <w:bCs/>
                <w:color w:val="FFFFFF"/>
                <w:sz w:val="19"/>
                <w:szCs w:val="19"/>
              </w:rPr>
              <w:t>Senado (art. 69)</w:t>
            </w:r>
          </w:p>
        </w:tc>
      </w:tr>
      <w:tr w:rsidR="005E53AE" w14:paraId="117952A2"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05D8333" w14:textId="77777777" w:rsidR="005E53AE" w:rsidRDefault="00000000">
            <w:pPr>
              <w:spacing w:line="252" w:lineRule="auto"/>
            </w:pPr>
            <w:r>
              <w:rPr>
                <w:sz w:val="19"/>
                <w:szCs w:val="19"/>
              </w:rPr>
              <w:t>Naturaleza</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E7EF992" w14:textId="77777777" w:rsidR="005E53AE" w:rsidRDefault="00000000">
            <w:pPr>
              <w:spacing w:line="252" w:lineRule="auto"/>
            </w:pPr>
            <w:r>
              <w:rPr>
                <w:sz w:val="19"/>
                <w:szCs w:val="19"/>
              </w:rPr>
              <w:t>Cámara de representación popular</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83918CE" w14:textId="77777777" w:rsidR="005E53AE" w:rsidRDefault="00000000">
            <w:pPr>
              <w:spacing w:line="252" w:lineRule="auto"/>
            </w:pPr>
            <w:r>
              <w:rPr>
                <w:b/>
                <w:bCs/>
                <w:sz w:val="19"/>
                <w:szCs w:val="19"/>
              </w:rPr>
              <w:t>Cámara de representación territorial</w:t>
            </w:r>
          </w:p>
        </w:tc>
      </w:tr>
      <w:tr w:rsidR="005E53AE" w14:paraId="02FD8C0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663C260" w14:textId="77777777" w:rsidR="005E53AE" w:rsidRDefault="00000000">
            <w:pPr>
              <w:spacing w:line="252" w:lineRule="auto"/>
            </w:pPr>
            <w:r>
              <w:rPr>
                <w:sz w:val="19"/>
                <w:szCs w:val="19"/>
              </w:rPr>
              <w:t>Número</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C24DF8C" w14:textId="77777777" w:rsidR="005E53AE" w:rsidRDefault="00000000">
            <w:pPr>
              <w:spacing w:line="252" w:lineRule="auto"/>
            </w:pPr>
            <w:r>
              <w:rPr>
                <w:sz w:val="19"/>
                <w:szCs w:val="19"/>
              </w:rPr>
              <w:t xml:space="preserve">Mínimo </w:t>
            </w:r>
            <w:r>
              <w:rPr>
                <w:b/>
                <w:bCs/>
                <w:sz w:val="19"/>
                <w:szCs w:val="19"/>
              </w:rPr>
              <w:t>300</w:t>
            </w:r>
            <w:r>
              <w:rPr>
                <w:sz w:val="19"/>
                <w:szCs w:val="19"/>
              </w:rPr>
              <w:t xml:space="preserve">, máximo </w:t>
            </w:r>
            <w:r>
              <w:rPr>
                <w:b/>
                <w:bCs/>
                <w:sz w:val="19"/>
                <w:szCs w:val="19"/>
              </w:rPr>
              <w:t>400</w:t>
            </w:r>
            <w:r>
              <w:rPr>
                <w:sz w:val="19"/>
                <w:szCs w:val="19"/>
              </w:rPr>
              <w:t xml:space="preserve">. La LOREG (art. 162) fija </w:t>
            </w:r>
            <w:r>
              <w:rPr>
                <w:b/>
                <w:bCs/>
                <w:sz w:val="19"/>
                <w:szCs w:val="19"/>
              </w:rPr>
              <w:t>350</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DA0F5AB" w14:textId="77777777" w:rsidR="005E53AE" w:rsidRDefault="00000000">
            <w:pPr>
              <w:spacing w:line="252" w:lineRule="auto"/>
            </w:pPr>
            <w:r>
              <w:rPr>
                <w:sz w:val="19"/>
                <w:szCs w:val="19"/>
              </w:rPr>
              <w:t>Variable: senadores elegidos por provincias e islas más los designados por las comunidades autónomas</w:t>
            </w:r>
          </w:p>
        </w:tc>
      </w:tr>
      <w:tr w:rsidR="005E53AE" w14:paraId="6230F3F6"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3F2638D" w14:textId="77777777" w:rsidR="005E53AE" w:rsidRDefault="00000000">
            <w:pPr>
              <w:spacing w:line="252" w:lineRule="auto"/>
            </w:pPr>
            <w:r>
              <w:rPr>
                <w:sz w:val="19"/>
                <w:szCs w:val="19"/>
              </w:rPr>
              <w:t>Circunscripción</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4E20519" w14:textId="77777777" w:rsidR="005E53AE" w:rsidRDefault="00000000">
            <w:pPr>
              <w:spacing w:line="252" w:lineRule="auto"/>
            </w:pPr>
            <w:r>
              <w:rPr>
                <w:sz w:val="19"/>
                <w:szCs w:val="19"/>
              </w:rPr>
              <w:t xml:space="preserve">La </w:t>
            </w:r>
            <w:r>
              <w:rPr>
                <w:b/>
                <w:bCs/>
                <w:sz w:val="19"/>
                <w:szCs w:val="19"/>
              </w:rPr>
              <w:t>provincia</w:t>
            </w:r>
            <w:r>
              <w:rPr>
                <w:sz w:val="19"/>
                <w:szCs w:val="19"/>
              </w:rPr>
              <w:t xml:space="preserve">. </w:t>
            </w:r>
            <w:r>
              <w:rPr>
                <w:b/>
                <w:bCs/>
                <w:sz w:val="19"/>
                <w:szCs w:val="19"/>
              </w:rPr>
              <w:t>Ceuta y Melilla</w:t>
            </w:r>
            <w:r>
              <w:rPr>
                <w:sz w:val="19"/>
                <w:szCs w:val="19"/>
              </w:rPr>
              <w:t>, un diputado cada una</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EA57A4" w14:textId="77777777" w:rsidR="005E53AE" w:rsidRDefault="00000000">
            <w:pPr>
              <w:spacing w:line="252" w:lineRule="auto"/>
            </w:pPr>
            <w:r>
              <w:rPr>
                <w:sz w:val="19"/>
                <w:szCs w:val="19"/>
              </w:rPr>
              <w:t xml:space="preserve">La </w:t>
            </w:r>
            <w:r>
              <w:rPr>
                <w:b/>
                <w:bCs/>
                <w:sz w:val="19"/>
                <w:szCs w:val="19"/>
              </w:rPr>
              <w:t>provincia</w:t>
            </w:r>
            <w:r>
              <w:rPr>
                <w:sz w:val="19"/>
                <w:szCs w:val="19"/>
              </w:rPr>
              <w:t xml:space="preserve"> (4 senadores); cada </w:t>
            </w:r>
            <w:r>
              <w:rPr>
                <w:b/>
                <w:bCs/>
                <w:sz w:val="19"/>
                <w:szCs w:val="19"/>
              </w:rPr>
              <w:t>isla</w:t>
            </w:r>
            <w:r>
              <w:rPr>
                <w:sz w:val="19"/>
                <w:szCs w:val="19"/>
              </w:rPr>
              <w:t xml:space="preserve"> con Cabildo o Consejo Insular; Ceuta y Melilla, </w:t>
            </w:r>
            <w:r>
              <w:rPr>
                <w:b/>
                <w:bCs/>
                <w:sz w:val="19"/>
                <w:szCs w:val="19"/>
              </w:rPr>
              <w:t>2</w:t>
            </w:r>
            <w:r>
              <w:rPr>
                <w:sz w:val="19"/>
                <w:szCs w:val="19"/>
              </w:rPr>
              <w:t xml:space="preserve"> cada una</w:t>
            </w:r>
          </w:p>
        </w:tc>
      </w:tr>
      <w:tr w:rsidR="005E53AE" w14:paraId="3E198F51"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0C05DA" w14:textId="77777777" w:rsidR="005E53AE" w:rsidRDefault="00000000">
            <w:pPr>
              <w:spacing w:line="252" w:lineRule="auto"/>
            </w:pPr>
            <w:r>
              <w:rPr>
                <w:sz w:val="19"/>
                <w:szCs w:val="19"/>
              </w:rPr>
              <w:t>Reparto</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7493BBC" w14:textId="77777777" w:rsidR="005E53AE" w:rsidRDefault="00000000">
            <w:pPr>
              <w:spacing w:line="252" w:lineRule="auto"/>
            </w:pPr>
            <w:r>
              <w:rPr>
                <w:sz w:val="19"/>
                <w:szCs w:val="19"/>
              </w:rPr>
              <w:t xml:space="preserve">La ley asigna una </w:t>
            </w:r>
            <w:r>
              <w:rPr>
                <w:b/>
                <w:bCs/>
                <w:sz w:val="19"/>
                <w:szCs w:val="19"/>
              </w:rPr>
              <w:t>representación mínima inicial</w:t>
            </w:r>
            <w:r>
              <w:rPr>
                <w:sz w:val="19"/>
                <w:szCs w:val="19"/>
              </w:rPr>
              <w:t xml:space="preserve"> a cada circunscripción y distribuye los demás en proporción a la población (LOREG: 2 por provincia). Criterios de </w:t>
            </w:r>
            <w:r>
              <w:rPr>
                <w:b/>
                <w:bCs/>
                <w:sz w:val="19"/>
                <w:szCs w:val="19"/>
              </w:rPr>
              <w:t>representación proporcional</w:t>
            </w:r>
            <w:r>
              <w:rPr>
                <w:sz w:val="19"/>
                <w:szCs w:val="19"/>
              </w:rPr>
              <w:t xml:space="preserve"> (sistema D'Hondt en la LOREG)</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F857655" w14:textId="77777777" w:rsidR="005E53AE" w:rsidRDefault="00000000">
            <w:pPr>
              <w:spacing w:line="252" w:lineRule="auto"/>
            </w:pPr>
            <w:r>
              <w:rPr>
                <w:b/>
                <w:bCs/>
                <w:sz w:val="19"/>
                <w:szCs w:val="19"/>
              </w:rPr>
              <w:t>4</w:t>
            </w:r>
            <w:r>
              <w:rPr>
                <w:sz w:val="19"/>
                <w:szCs w:val="19"/>
              </w:rPr>
              <w:t xml:space="preserve"> por provincia peninsular. Islas: </w:t>
            </w:r>
            <w:r>
              <w:rPr>
                <w:b/>
                <w:bCs/>
                <w:sz w:val="19"/>
                <w:szCs w:val="19"/>
              </w:rPr>
              <w:t>3</w:t>
            </w:r>
            <w:r>
              <w:rPr>
                <w:sz w:val="19"/>
                <w:szCs w:val="19"/>
              </w:rPr>
              <w:t xml:space="preserve"> a Gran Canaria, Mallorca y Tenerife; </w:t>
            </w:r>
            <w:r>
              <w:rPr>
                <w:b/>
                <w:bCs/>
                <w:sz w:val="19"/>
                <w:szCs w:val="19"/>
              </w:rPr>
              <w:t>1</w:t>
            </w:r>
            <w:r>
              <w:rPr>
                <w:sz w:val="19"/>
                <w:szCs w:val="19"/>
              </w:rPr>
              <w:t xml:space="preserve"> a Ibiza, </w:t>
            </w:r>
            <w:r>
              <w:rPr>
                <w:b/>
                <w:bCs/>
                <w:sz w:val="19"/>
                <w:szCs w:val="19"/>
              </w:rPr>
              <w:t>Formentera</w:t>
            </w:r>
            <w:r>
              <w:rPr>
                <w:sz w:val="19"/>
                <w:szCs w:val="19"/>
              </w:rPr>
              <w:t xml:space="preserve">, Menorca, Fuerteventura, La Gomera, El Hierro, Lanzarote y La Palma (reforma de 2026). Cada </w:t>
            </w:r>
            <w:r>
              <w:rPr>
                <w:b/>
                <w:bCs/>
                <w:sz w:val="19"/>
                <w:szCs w:val="19"/>
              </w:rPr>
              <w:t>comunidad autónoma designa 1</w:t>
            </w:r>
            <w:r>
              <w:rPr>
                <w:sz w:val="19"/>
                <w:szCs w:val="19"/>
              </w:rPr>
              <w:t xml:space="preserve"> senador más otro por cada </w:t>
            </w:r>
            <w:r>
              <w:rPr>
                <w:b/>
                <w:bCs/>
                <w:sz w:val="19"/>
                <w:szCs w:val="19"/>
              </w:rPr>
              <w:t>millón de habitantes</w:t>
            </w:r>
          </w:p>
        </w:tc>
      </w:tr>
      <w:tr w:rsidR="005E53AE" w14:paraId="7BBBA921"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9BFAC0" w14:textId="77777777" w:rsidR="005E53AE" w:rsidRDefault="00000000">
            <w:pPr>
              <w:spacing w:line="252" w:lineRule="auto"/>
            </w:pPr>
            <w:r>
              <w:rPr>
                <w:sz w:val="19"/>
                <w:szCs w:val="19"/>
              </w:rPr>
              <w:t>Sufragio</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BEFA044" w14:textId="77777777" w:rsidR="005E53AE" w:rsidRDefault="00000000">
            <w:pPr>
              <w:spacing w:line="252" w:lineRule="auto"/>
            </w:pPr>
            <w:r>
              <w:rPr>
                <w:sz w:val="19"/>
                <w:szCs w:val="19"/>
              </w:rPr>
              <w:t>Universal, libre, igual, directo y secreto</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2E44F1C" w14:textId="77777777" w:rsidR="005E53AE" w:rsidRDefault="00000000">
            <w:pPr>
              <w:spacing w:line="252" w:lineRule="auto"/>
            </w:pPr>
            <w:r>
              <w:rPr>
                <w:sz w:val="19"/>
                <w:szCs w:val="19"/>
              </w:rPr>
              <w:t>Universal, libre, igual, directo y secreto (los elegidos); los autonómicos los designa la Asamblea legislativa de la comunidad</w:t>
            </w:r>
          </w:p>
        </w:tc>
      </w:tr>
      <w:tr w:rsidR="005E53AE" w14:paraId="256CA12F"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9544D86" w14:textId="77777777" w:rsidR="005E53AE" w:rsidRDefault="00000000">
            <w:pPr>
              <w:spacing w:line="252" w:lineRule="auto"/>
            </w:pPr>
            <w:r>
              <w:rPr>
                <w:sz w:val="19"/>
                <w:szCs w:val="19"/>
              </w:rPr>
              <w:t>Mandato</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22EF54E" w14:textId="77777777" w:rsidR="005E53AE" w:rsidRDefault="00000000">
            <w:pPr>
              <w:spacing w:line="252" w:lineRule="auto"/>
            </w:pPr>
            <w:r>
              <w:rPr>
                <w:b/>
                <w:bCs/>
                <w:sz w:val="19"/>
                <w:szCs w:val="19"/>
              </w:rPr>
              <w:t>4 años</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E859331" w14:textId="77777777" w:rsidR="005E53AE" w:rsidRDefault="00000000">
            <w:pPr>
              <w:spacing w:line="252" w:lineRule="auto"/>
            </w:pPr>
            <w:r>
              <w:rPr>
                <w:b/>
                <w:bCs/>
                <w:sz w:val="19"/>
                <w:szCs w:val="19"/>
              </w:rPr>
              <w:t>4 años</w:t>
            </w:r>
          </w:p>
        </w:tc>
      </w:tr>
    </w:tbl>
    <w:p w14:paraId="53704E82" w14:textId="77777777" w:rsidR="005E53AE" w:rsidRDefault="005E53AE">
      <w:pPr>
        <w:spacing w:after="80"/>
      </w:pPr>
    </w:p>
    <w:p w14:paraId="1680A12E" w14:textId="77777777" w:rsidR="005E53AE" w:rsidRDefault="00000000">
      <w:pPr>
        <w:spacing w:after="100" w:line="276" w:lineRule="auto"/>
        <w:jc w:val="both"/>
      </w:pPr>
      <w:r>
        <w:t xml:space="preserve">Tras la reforma de 2026 los senadores de elección directa pasan de 208 a </w:t>
      </w:r>
      <w:r>
        <w:rPr>
          <w:b/>
          <w:bCs/>
        </w:rPr>
        <w:t>209</w:t>
      </w:r>
      <w:r>
        <w:t>: 47 provincias peninsulares × 4 = 188; 17 por las islas; 4 por Ceuta y Melilla.</w:t>
      </w:r>
    </w:p>
    <w:p w14:paraId="5FB40DEB" w14:textId="77777777" w:rsidR="005E53AE" w:rsidRDefault="00000000">
      <w:pPr>
        <w:spacing w:after="100" w:line="276" w:lineRule="auto"/>
        <w:jc w:val="both"/>
      </w:pPr>
      <w:r>
        <w:t xml:space="preserve">Las elecciones se celebran entre </w:t>
      </w:r>
      <w:r>
        <w:rPr>
          <w:b/>
          <w:bCs/>
        </w:rPr>
        <w:t>30 y 60 días</w:t>
      </w:r>
      <w:r>
        <w:t xml:space="preserve"> desde la terminación del mandato, y el Congreso electo debe convocarse dentro de los </w:t>
      </w:r>
      <w:r>
        <w:rPr>
          <w:b/>
          <w:bCs/>
        </w:rPr>
        <w:t>25 días</w:t>
      </w:r>
      <w:r>
        <w:t xml:space="preserve"> siguientes a la celebración de las elecciones (art. 68.6).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71EE5017"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1986D0A8"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63FF802A" w14:textId="77777777" w:rsidR="005E53AE" w:rsidRDefault="00000000">
            <w:pPr>
              <w:pStyle w:val="Prrafodelista"/>
              <w:numPr>
                <w:ilvl w:val="0"/>
                <w:numId w:val="2"/>
              </w:numPr>
              <w:spacing w:after="60" w:line="264" w:lineRule="auto"/>
            </w:pPr>
            <w:r>
              <w:t xml:space="preserve">La pregunta 562 juega con estos errores: las Cortes (no el Congreso) son las que tienen dos cámaras; el Congreso tiene entre </w:t>
            </w:r>
            <w:r>
              <w:rPr>
                <w:b/>
                <w:bCs/>
              </w:rPr>
              <w:t>300 y 400</w:t>
            </w:r>
            <w:r>
              <w:t xml:space="preserve"> diputados (no 340-360); la cámara territorial es el </w:t>
            </w:r>
            <w:r>
              <w:rPr>
                <w:b/>
                <w:bCs/>
              </w:rPr>
              <w:t>Senado</w:t>
            </w:r>
            <w:r>
              <w:t xml:space="preserve">. La única afirmación correcta es que </w:t>
            </w:r>
            <w:r>
              <w:rPr>
                <w:b/>
                <w:bCs/>
              </w:rPr>
              <w:t>las Cortes Generales ejercen la potestad legislativa del Estado</w:t>
            </w:r>
            <w:r>
              <w:t xml:space="preserve"> (art. 66.2).</w:t>
            </w:r>
          </w:p>
          <w:p w14:paraId="5BE4C1DE" w14:textId="77777777" w:rsidR="005E53AE" w:rsidRDefault="00000000">
            <w:pPr>
              <w:pStyle w:val="Prrafodelista"/>
              <w:numPr>
                <w:ilvl w:val="0"/>
                <w:numId w:val="2"/>
              </w:numPr>
              <w:spacing w:after="60" w:line="264" w:lineRule="auto"/>
            </w:pPr>
            <w:r>
              <w:t xml:space="preserve">La pregunta 885: la circunscripción es la </w:t>
            </w:r>
            <w:r>
              <w:rPr>
                <w:b/>
                <w:bCs/>
              </w:rPr>
              <w:t>provincia</w:t>
            </w:r>
            <w:r>
              <w:t xml:space="preserve">, y la ley asigna una </w:t>
            </w:r>
            <w:r>
              <w:rPr>
                <w:b/>
                <w:bCs/>
              </w:rPr>
              <w:t>representación mínima inicial</w:t>
            </w:r>
            <w:r>
              <w:t xml:space="preserve"> a cada una y distribuye el resto en proporción a la población. Los «cuatro por provincia» son del </w:t>
            </w:r>
            <w:r>
              <w:rPr>
                <w:b/>
                <w:bCs/>
              </w:rPr>
              <w:t>Senado</w:t>
            </w:r>
            <w:r>
              <w:t>, no del Congreso.</w:t>
            </w:r>
          </w:p>
        </w:tc>
      </w:tr>
    </w:tbl>
    <w:p w14:paraId="5E837884" w14:textId="77777777" w:rsidR="005E53AE" w:rsidRDefault="005E53AE">
      <w:pPr>
        <w:spacing w:after="80"/>
      </w:pPr>
    </w:p>
    <w:p w14:paraId="74B34B06" w14:textId="77777777" w:rsidR="005E53AE" w:rsidRDefault="00000000">
      <w:pPr>
        <w:pStyle w:val="Ttulo3"/>
      </w:pPr>
      <w:r>
        <w:t>7.2.2. Estatuto de los parlamentarios</w:t>
      </w:r>
    </w:p>
    <w:p w14:paraId="1D5214AD" w14:textId="77777777" w:rsidR="005E53AE" w:rsidRDefault="00000000">
      <w:pPr>
        <w:pStyle w:val="Prrafodelista"/>
        <w:numPr>
          <w:ilvl w:val="0"/>
          <w:numId w:val="2"/>
        </w:numPr>
        <w:spacing w:after="60" w:line="264" w:lineRule="auto"/>
      </w:pPr>
      <w:r>
        <w:rPr>
          <w:b/>
          <w:bCs/>
        </w:rPr>
        <w:t>Inviolabilidad</w:t>
      </w:r>
      <w:r>
        <w:t>: por las opiniones manifestadas en el ejercicio de sus funciones (art. 71.1).</w:t>
      </w:r>
    </w:p>
    <w:p w14:paraId="70EFEF1C" w14:textId="77777777" w:rsidR="005E53AE" w:rsidRDefault="00000000">
      <w:pPr>
        <w:pStyle w:val="Prrafodelista"/>
        <w:numPr>
          <w:ilvl w:val="0"/>
          <w:numId w:val="2"/>
        </w:numPr>
        <w:spacing w:after="60" w:line="264" w:lineRule="auto"/>
      </w:pPr>
      <w:r>
        <w:rPr>
          <w:b/>
          <w:bCs/>
        </w:rPr>
        <w:t>Inmunidad</w:t>
      </w:r>
      <w:r>
        <w:t xml:space="preserve">: durante su mandato solo pueden ser detenidos en caso de </w:t>
      </w:r>
      <w:r>
        <w:rPr>
          <w:b/>
          <w:bCs/>
        </w:rPr>
        <w:t>flagrante delito</w:t>
      </w:r>
      <w:r>
        <w:t xml:space="preserve">, y no pueden ser inculpados ni procesados sin la </w:t>
      </w:r>
      <w:r>
        <w:rPr>
          <w:b/>
          <w:bCs/>
        </w:rPr>
        <w:t>previa autorización</w:t>
      </w:r>
      <w:r>
        <w:t xml:space="preserve"> de la cámara (</w:t>
      </w:r>
      <w:r>
        <w:rPr>
          <w:b/>
          <w:bCs/>
        </w:rPr>
        <w:t>suplicatorio</w:t>
      </w:r>
      <w:r>
        <w:t>) (art. 71.2).</w:t>
      </w:r>
    </w:p>
    <w:p w14:paraId="3FB50334" w14:textId="77777777" w:rsidR="005E53AE" w:rsidRDefault="00000000">
      <w:pPr>
        <w:pStyle w:val="Prrafodelista"/>
        <w:numPr>
          <w:ilvl w:val="0"/>
          <w:numId w:val="2"/>
        </w:numPr>
        <w:spacing w:after="60" w:line="264" w:lineRule="auto"/>
      </w:pPr>
      <w:r>
        <w:rPr>
          <w:b/>
          <w:bCs/>
        </w:rPr>
        <w:t>Aforamiento</w:t>
      </w:r>
      <w:r>
        <w:t xml:space="preserve">: en las causas contra diputados y senadores es competente la </w:t>
      </w:r>
      <w:r>
        <w:rPr>
          <w:b/>
          <w:bCs/>
        </w:rPr>
        <w:t>Sala de lo Penal del Tribunal Supremo</w:t>
      </w:r>
      <w:r>
        <w:t xml:space="preserve"> (art. 71.3).</w:t>
      </w:r>
    </w:p>
    <w:p w14:paraId="1E48A973" w14:textId="77777777" w:rsidR="005E53AE" w:rsidRDefault="00000000">
      <w:pPr>
        <w:pStyle w:val="Prrafodelista"/>
        <w:numPr>
          <w:ilvl w:val="0"/>
          <w:numId w:val="2"/>
        </w:numPr>
        <w:spacing w:after="60" w:line="264" w:lineRule="auto"/>
      </w:pPr>
      <w:r>
        <w:t xml:space="preserve">Nadie puede ser miembro de las dos cámaras a la vez ni acumular el acta de una asamblea autonómica con la de diputado (art. 67.1). Los miembros de las Cortes </w:t>
      </w:r>
      <w:r>
        <w:rPr>
          <w:b/>
          <w:bCs/>
        </w:rPr>
        <w:t>no están ligados por mandato imperativo</w:t>
      </w:r>
      <w:r>
        <w:t xml:space="preserve"> (art. 67.2).</w:t>
      </w:r>
    </w:p>
    <w:p w14:paraId="64996629" w14:textId="77777777" w:rsidR="005E53AE" w:rsidRDefault="00000000">
      <w:pPr>
        <w:pStyle w:val="Ttulo3"/>
      </w:pPr>
      <w:r>
        <w:t>7.2.3. Funcionamiento</w:t>
      </w:r>
    </w:p>
    <w:p w14:paraId="6BF11460" w14:textId="77777777" w:rsidR="005E53AE" w:rsidRDefault="00000000">
      <w:pPr>
        <w:pStyle w:val="Prrafodelista"/>
        <w:numPr>
          <w:ilvl w:val="0"/>
          <w:numId w:val="2"/>
        </w:numPr>
        <w:spacing w:after="60" w:line="264" w:lineRule="auto"/>
      </w:pPr>
      <w:r>
        <w:t xml:space="preserve">Cada cámara aprueba su </w:t>
      </w:r>
      <w:r>
        <w:rPr>
          <w:b/>
          <w:bCs/>
        </w:rPr>
        <w:t>Reglamento</w:t>
      </w:r>
      <w:r>
        <w:t xml:space="preserve"> (por mayoría absoluta), sus presupuestos y el estatuto de su personal, y elige a su </w:t>
      </w:r>
      <w:proofErr w:type="gramStart"/>
      <w:r>
        <w:t>Presidente</w:t>
      </w:r>
      <w:proofErr w:type="gramEnd"/>
      <w:r>
        <w:t xml:space="preserve"> y a la Mesa (art. 72). Las </w:t>
      </w:r>
      <w:r>
        <w:rPr>
          <w:b/>
          <w:bCs/>
        </w:rPr>
        <w:t>sesiones conjuntas</w:t>
      </w:r>
      <w:r>
        <w:t xml:space="preserve"> las preside el </w:t>
      </w:r>
      <w:proofErr w:type="gramStart"/>
      <w:r>
        <w:rPr>
          <w:b/>
          <w:bCs/>
        </w:rPr>
        <w:t>Presidente</w:t>
      </w:r>
      <w:proofErr w:type="gramEnd"/>
      <w:r>
        <w:rPr>
          <w:b/>
          <w:bCs/>
        </w:rPr>
        <w:t xml:space="preserve"> del Congreso</w:t>
      </w:r>
      <w:r>
        <w:t>.</w:t>
      </w:r>
    </w:p>
    <w:p w14:paraId="1AA78CC8" w14:textId="77777777" w:rsidR="005E53AE" w:rsidRDefault="00000000">
      <w:pPr>
        <w:pStyle w:val="Prrafodelista"/>
        <w:numPr>
          <w:ilvl w:val="0"/>
          <w:numId w:val="2"/>
        </w:numPr>
        <w:spacing w:after="60" w:line="264" w:lineRule="auto"/>
      </w:pPr>
      <w:r>
        <w:rPr>
          <w:b/>
          <w:bCs/>
        </w:rPr>
        <w:t>Dos periodos ordinarios de sesiones</w:t>
      </w:r>
      <w:r>
        <w:t xml:space="preserve">: de </w:t>
      </w:r>
      <w:r>
        <w:rPr>
          <w:b/>
          <w:bCs/>
        </w:rPr>
        <w:t>septiembre a diciembre</w:t>
      </w:r>
      <w:r>
        <w:t xml:space="preserve"> y de </w:t>
      </w:r>
      <w:r>
        <w:rPr>
          <w:b/>
          <w:bCs/>
        </w:rPr>
        <w:t>febrero a junio</w:t>
      </w:r>
      <w:r>
        <w:t>. Caben sesiones extraordinarias a petición del Gobierno, de la Diputación Permanente o de la mayoría absoluta de los miembros de cualquiera de las cámaras (art. 73).</w:t>
      </w:r>
    </w:p>
    <w:p w14:paraId="28D08955" w14:textId="77777777" w:rsidR="005E53AE" w:rsidRDefault="00000000">
      <w:pPr>
        <w:pStyle w:val="Prrafodelista"/>
        <w:numPr>
          <w:ilvl w:val="0"/>
          <w:numId w:val="2"/>
        </w:numPr>
        <w:spacing w:after="60" w:line="264" w:lineRule="auto"/>
      </w:pPr>
      <w:r>
        <w:t xml:space="preserve">Funcionan en </w:t>
      </w:r>
      <w:r>
        <w:rPr>
          <w:b/>
          <w:bCs/>
        </w:rPr>
        <w:t>Pleno y en Comisiones</w:t>
      </w:r>
      <w:r>
        <w:t>. Las comisiones legislativas permanentes pueden recibir la delegación de la aprobación de proyectos y proposiciones de ley, salvo reforma constitucional, cuestiones internacionales, leyes orgánicas y de bases y Presupuestos Generales (art. 75).</w:t>
      </w:r>
    </w:p>
    <w:p w14:paraId="63314FF4" w14:textId="77777777" w:rsidR="005E53AE" w:rsidRDefault="00000000">
      <w:pPr>
        <w:pStyle w:val="Prrafodelista"/>
        <w:numPr>
          <w:ilvl w:val="0"/>
          <w:numId w:val="2"/>
        </w:numPr>
        <w:spacing w:after="60" w:line="264" w:lineRule="auto"/>
      </w:pPr>
      <w:r>
        <w:rPr>
          <w:b/>
          <w:bCs/>
        </w:rPr>
        <w:t>Comisiones de investigación</w:t>
      </w:r>
      <w:r>
        <w:t xml:space="preserve"> (art. 76): sus conclusiones no vinculan a los tribunales.</w:t>
      </w:r>
    </w:p>
    <w:p w14:paraId="75D527D1" w14:textId="77777777" w:rsidR="005E53AE" w:rsidRDefault="00000000">
      <w:pPr>
        <w:pStyle w:val="Prrafodelista"/>
        <w:numPr>
          <w:ilvl w:val="0"/>
          <w:numId w:val="2"/>
        </w:numPr>
        <w:spacing w:after="60" w:line="264" w:lineRule="auto"/>
      </w:pPr>
      <w:r>
        <w:rPr>
          <w:b/>
          <w:bCs/>
        </w:rPr>
        <w:t>Diputación Permanente</w:t>
      </w:r>
      <w:r>
        <w:t xml:space="preserve"> (art. 78): en cada cámara, con un mínimo de </w:t>
      </w:r>
      <w:r>
        <w:rPr>
          <w:b/>
          <w:bCs/>
        </w:rPr>
        <w:t>21 miembros</w:t>
      </w:r>
      <w:r>
        <w:t>; actúa cuando las cámaras no están reunidas, han sido disueltas o ha expirado su mandato.</w:t>
      </w:r>
    </w:p>
    <w:p w14:paraId="0D657783" w14:textId="77777777" w:rsidR="005E53AE" w:rsidRDefault="00000000">
      <w:pPr>
        <w:pStyle w:val="Prrafodelista"/>
        <w:numPr>
          <w:ilvl w:val="0"/>
          <w:numId w:val="2"/>
        </w:numPr>
        <w:spacing w:after="60" w:line="264" w:lineRule="auto"/>
      </w:pPr>
      <w:r>
        <w:t xml:space="preserve">Los acuerdos requieren la </w:t>
      </w:r>
      <w:r>
        <w:rPr>
          <w:b/>
          <w:bCs/>
        </w:rPr>
        <w:t>mayoría de los miembros presentes</w:t>
      </w:r>
      <w:r>
        <w:t xml:space="preserve">, salvo mayorías especiales; el voto es </w:t>
      </w:r>
      <w:r>
        <w:rPr>
          <w:b/>
          <w:bCs/>
        </w:rPr>
        <w:t>personal e indelegable</w:t>
      </w:r>
      <w:r>
        <w:t xml:space="preserve"> (art. 79).</w:t>
      </w:r>
    </w:p>
    <w:p w14:paraId="08A6965D" w14:textId="77777777" w:rsidR="005E53AE" w:rsidRDefault="00000000">
      <w:pPr>
        <w:pStyle w:val="Ttulo3"/>
      </w:pPr>
      <w:r>
        <w:t>7.2.4. La elaboración de las leyes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9"/>
        <w:gridCol w:w="7229"/>
      </w:tblGrid>
      <w:tr w:rsidR="005E53AE" w14:paraId="4108A50A" w14:textId="77777777">
        <w:tblPrEx>
          <w:tblCellMar>
            <w:top w:w="0" w:type="dxa"/>
            <w:bottom w:w="0" w:type="dxa"/>
          </w:tblCellMar>
        </w:tblPrEx>
        <w:trPr>
          <w:cantSplit/>
          <w:tblHeader/>
        </w:trPr>
        <w:tc>
          <w:tcPr>
            <w:tcW w:w="24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9E322FB" w14:textId="77777777" w:rsidR="005E53AE" w:rsidRDefault="00000000">
            <w:pPr>
              <w:spacing w:line="252" w:lineRule="auto"/>
            </w:pPr>
            <w:r>
              <w:rPr>
                <w:b/>
                <w:bCs/>
                <w:color w:val="FFFFFF"/>
                <w:sz w:val="19"/>
                <w:szCs w:val="19"/>
              </w:rPr>
              <w:t>Fase o figura</w:t>
            </w:r>
          </w:p>
        </w:tc>
        <w:tc>
          <w:tcPr>
            <w:tcW w:w="72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9C1F60A" w14:textId="77777777" w:rsidR="005E53AE" w:rsidRDefault="00000000">
            <w:pPr>
              <w:spacing w:line="252" w:lineRule="auto"/>
            </w:pPr>
            <w:r>
              <w:rPr>
                <w:b/>
                <w:bCs/>
                <w:color w:val="FFFFFF"/>
                <w:sz w:val="19"/>
                <w:szCs w:val="19"/>
              </w:rPr>
              <w:t>Regulación</w:t>
            </w:r>
          </w:p>
        </w:tc>
      </w:tr>
      <w:tr w:rsidR="005E53AE" w14:paraId="24154716"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3B04E72" w14:textId="77777777" w:rsidR="005E53AE" w:rsidRDefault="00000000">
            <w:pPr>
              <w:spacing w:line="252" w:lineRule="auto"/>
            </w:pPr>
            <w:r>
              <w:rPr>
                <w:b/>
                <w:bCs/>
                <w:sz w:val="19"/>
                <w:szCs w:val="19"/>
              </w:rPr>
              <w:t>Iniciativa</w:t>
            </w:r>
            <w:r>
              <w:rPr>
                <w:sz w:val="19"/>
                <w:szCs w:val="19"/>
              </w:rPr>
              <w:t xml:space="preserve"> (art. 87)</w:t>
            </w:r>
          </w:p>
        </w:tc>
        <w:tc>
          <w:tcPr>
            <w:tcW w:w="72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DBE2EC7" w14:textId="77777777" w:rsidR="005E53AE" w:rsidRDefault="00000000">
            <w:pPr>
              <w:spacing w:line="252" w:lineRule="auto"/>
            </w:pPr>
            <w:r>
              <w:rPr>
                <w:sz w:val="19"/>
                <w:szCs w:val="19"/>
              </w:rPr>
              <w:t>Gobierno (</w:t>
            </w:r>
            <w:r>
              <w:rPr>
                <w:b/>
                <w:bCs/>
                <w:sz w:val="19"/>
                <w:szCs w:val="19"/>
              </w:rPr>
              <w:t>proyectos de ley</w:t>
            </w:r>
            <w:r>
              <w:rPr>
                <w:sz w:val="19"/>
                <w:szCs w:val="19"/>
              </w:rPr>
              <w:t>), Congreso y Senado (</w:t>
            </w:r>
            <w:r>
              <w:rPr>
                <w:b/>
                <w:bCs/>
                <w:sz w:val="19"/>
                <w:szCs w:val="19"/>
              </w:rPr>
              <w:t>proposiciones de ley</w:t>
            </w:r>
            <w:r>
              <w:rPr>
                <w:sz w:val="19"/>
                <w:szCs w:val="19"/>
              </w:rPr>
              <w:t xml:space="preserve">), Asambleas de las comunidades autónomas e </w:t>
            </w:r>
            <w:r>
              <w:rPr>
                <w:b/>
                <w:bCs/>
                <w:sz w:val="19"/>
                <w:szCs w:val="19"/>
              </w:rPr>
              <w:t>iniciativa legislativa popular</w:t>
            </w:r>
            <w:r>
              <w:rPr>
                <w:sz w:val="19"/>
                <w:szCs w:val="19"/>
              </w:rPr>
              <w:t xml:space="preserve"> (mínimo </w:t>
            </w:r>
            <w:r>
              <w:rPr>
                <w:b/>
                <w:bCs/>
                <w:sz w:val="19"/>
                <w:szCs w:val="19"/>
              </w:rPr>
              <w:t>500.000 firmas</w:t>
            </w:r>
            <w:r>
              <w:rPr>
                <w:sz w:val="19"/>
                <w:szCs w:val="19"/>
              </w:rPr>
              <w:t>; excluidas las materias de ley orgánica, tributarias, de carácter internacional y la prerrogativa de gracia).</w:t>
            </w:r>
          </w:p>
        </w:tc>
      </w:tr>
      <w:tr w:rsidR="005E53AE" w14:paraId="12AB9D12"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F54D2B5" w14:textId="77777777" w:rsidR="005E53AE" w:rsidRDefault="00000000">
            <w:pPr>
              <w:spacing w:line="252" w:lineRule="auto"/>
            </w:pPr>
            <w:r>
              <w:rPr>
                <w:b/>
                <w:bCs/>
                <w:sz w:val="19"/>
                <w:szCs w:val="19"/>
              </w:rPr>
              <w:t>Leyes orgánicas</w:t>
            </w:r>
            <w:r>
              <w:rPr>
                <w:sz w:val="19"/>
                <w:szCs w:val="19"/>
              </w:rPr>
              <w:t xml:space="preserve"> (art. 81)</w:t>
            </w:r>
          </w:p>
        </w:tc>
        <w:tc>
          <w:tcPr>
            <w:tcW w:w="72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424610A" w14:textId="77777777" w:rsidR="005E53AE" w:rsidRDefault="00000000">
            <w:pPr>
              <w:spacing w:line="252" w:lineRule="auto"/>
            </w:pPr>
            <w:r>
              <w:rPr>
                <w:sz w:val="19"/>
                <w:szCs w:val="19"/>
              </w:rPr>
              <w:t xml:space="preserve">Desarrollo de los derechos fundamentales y libertades públicas, Estatutos de Autonomía, régimen electoral general y demás previstas en la CE. Aprobación, modificación o derogación por </w:t>
            </w:r>
            <w:r>
              <w:rPr>
                <w:b/>
                <w:bCs/>
                <w:sz w:val="19"/>
                <w:szCs w:val="19"/>
              </w:rPr>
              <w:t>mayoría absoluta del Congreso</w:t>
            </w:r>
            <w:r>
              <w:rPr>
                <w:sz w:val="19"/>
                <w:szCs w:val="19"/>
              </w:rPr>
              <w:t xml:space="preserve"> en una votación final sobre el conjunto del proyecto.</w:t>
            </w:r>
          </w:p>
        </w:tc>
      </w:tr>
      <w:tr w:rsidR="005E53AE" w14:paraId="150C45CF"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CB5663F" w14:textId="77777777" w:rsidR="005E53AE" w:rsidRDefault="00000000">
            <w:pPr>
              <w:spacing w:line="252" w:lineRule="auto"/>
            </w:pPr>
            <w:r>
              <w:rPr>
                <w:b/>
                <w:bCs/>
                <w:sz w:val="19"/>
                <w:szCs w:val="19"/>
              </w:rPr>
              <w:t>Tramitación en el Senado</w:t>
            </w:r>
            <w:r>
              <w:rPr>
                <w:sz w:val="19"/>
                <w:szCs w:val="19"/>
              </w:rPr>
              <w:t xml:space="preserve"> (art. 90)</w:t>
            </w:r>
          </w:p>
        </w:tc>
        <w:tc>
          <w:tcPr>
            <w:tcW w:w="72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206D42" w14:textId="77777777" w:rsidR="005E53AE" w:rsidRDefault="00000000">
            <w:pPr>
              <w:spacing w:line="252" w:lineRule="auto"/>
            </w:pPr>
            <w:r>
              <w:rPr>
                <w:sz w:val="19"/>
                <w:szCs w:val="19"/>
              </w:rPr>
              <w:t xml:space="preserve">En </w:t>
            </w:r>
            <w:r>
              <w:rPr>
                <w:b/>
                <w:bCs/>
                <w:sz w:val="19"/>
                <w:szCs w:val="19"/>
              </w:rPr>
              <w:t>2 meses</w:t>
            </w:r>
            <w:r>
              <w:rPr>
                <w:sz w:val="19"/>
                <w:szCs w:val="19"/>
              </w:rPr>
              <w:t xml:space="preserve"> (20 días naturales si es urgente) puede oponer su </w:t>
            </w:r>
            <w:r>
              <w:rPr>
                <w:b/>
                <w:bCs/>
                <w:sz w:val="19"/>
                <w:szCs w:val="19"/>
              </w:rPr>
              <w:t>veto</w:t>
            </w:r>
            <w:r>
              <w:rPr>
                <w:sz w:val="19"/>
                <w:szCs w:val="19"/>
              </w:rPr>
              <w:t xml:space="preserve"> (mayoría absoluta) o introducir </w:t>
            </w:r>
            <w:r>
              <w:rPr>
                <w:b/>
                <w:bCs/>
                <w:sz w:val="19"/>
                <w:szCs w:val="19"/>
              </w:rPr>
              <w:t>enmiendas</w:t>
            </w:r>
            <w:r>
              <w:rPr>
                <w:sz w:val="19"/>
                <w:szCs w:val="19"/>
              </w:rPr>
              <w:t xml:space="preserve">. El Congreso puede levantar el veto por </w:t>
            </w:r>
            <w:r>
              <w:rPr>
                <w:b/>
                <w:bCs/>
                <w:sz w:val="19"/>
                <w:szCs w:val="19"/>
              </w:rPr>
              <w:t>mayoría absoluta</w:t>
            </w:r>
            <w:r>
              <w:rPr>
                <w:sz w:val="19"/>
                <w:szCs w:val="19"/>
              </w:rPr>
              <w:t xml:space="preserve">, o por </w:t>
            </w:r>
            <w:r>
              <w:rPr>
                <w:b/>
                <w:bCs/>
                <w:sz w:val="19"/>
                <w:szCs w:val="19"/>
              </w:rPr>
              <w:t>mayoría simple</w:t>
            </w:r>
            <w:r>
              <w:rPr>
                <w:sz w:val="19"/>
                <w:szCs w:val="19"/>
              </w:rPr>
              <w:t xml:space="preserve"> pasados dos meses.</w:t>
            </w:r>
          </w:p>
        </w:tc>
      </w:tr>
      <w:tr w:rsidR="005E53AE" w14:paraId="50D617A7"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2DEDEF5" w14:textId="77777777" w:rsidR="005E53AE" w:rsidRDefault="00000000">
            <w:pPr>
              <w:spacing w:line="252" w:lineRule="auto"/>
            </w:pPr>
            <w:r>
              <w:rPr>
                <w:b/>
                <w:bCs/>
                <w:sz w:val="19"/>
                <w:szCs w:val="19"/>
              </w:rPr>
              <w:t>Sanción y promulgación</w:t>
            </w:r>
            <w:r>
              <w:rPr>
                <w:sz w:val="19"/>
                <w:szCs w:val="19"/>
              </w:rPr>
              <w:t xml:space="preserve"> (art. 91)</w:t>
            </w:r>
          </w:p>
        </w:tc>
        <w:tc>
          <w:tcPr>
            <w:tcW w:w="72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1C1ECB" w14:textId="77777777" w:rsidR="005E53AE" w:rsidRDefault="00000000">
            <w:pPr>
              <w:spacing w:line="252" w:lineRule="auto"/>
            </w:pPr>
            <w:r>
              <w:rPr>
                <w:sz w:val="19"/>
                <w:szCs w:val="19"/>
              </w:rPr>
              <w:t xml:space="preserve">El Rey sanciona en </w:t>
            </w:r>
            <w:r>
              <w:rPr>
                <w:b/>
                <w:bCs/>
                <w:sz w:val="19"/>
                <w:szCs w:val="19"/>
              </w:rPr>
              <w:t>15 días</w:t>
            </w:r>
            <w:r>
              <w:rPr>
                <w:sz w:val="19"/>
                <w:szCs w:val="19"/>
              </w:rPr>
              <w:t xml:space="preserve"> las leyes aprobadas, las promulga y ordena su inmediata publicación.</w:t>
            </w:r>
          </w:p>
        </w:tc>
      </w:tr>
      <w:tr w:rsidR="005E53AE" w14:paraId="43BFEF98"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0564D91" w14:textId="77777777" w:rsidR="005E53AE" w:rsidRDefault="00000000">
            <w:pPr>
              <w:spacing w:line="252" w:lineRule="auto"/>
            </w:pPr>
            <w:r>
              <w:rPr>
                <w:b/>
                <w:bCs/>
                <w:sz w:val="19"/>
                <w:szCs w:val="19"/>
              </w:rPr>
              <w:t>Legislación delegada</w:t>
            </w:r>
            <w:r>
              <w:rPr>
                <w:sz w:val="19"/>
                <w:szCs w:val="19"/>
              </w:rPr>
              <w:t xml:space="preserve"> (arts. 82 a 85)</w:t>
            </w:r>
          </w:p>
        </w:tc>
        <w:tc>
          <w:tcPr>
            <w:tcW w:w="72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9EA7CBB" w14:textId="77777777" w:rsidR="005E53AE" w:rsidRDefault="00000000">
            <w:pPr>
              <w:spacing w:line="252" w:lineRule="auto"/>
            </w:pPr>
            <w:r>
              <w:rPr>
                <w:sz w:val="19"/>
                <w:szCs w:val="19"/>
              </w:rPr>
              <w:t>Las Cortes delegan en el Gobierno la potestad de dictar normas con rango de ley (</w:t>
            </w:r>
            <w:r>
              <w:rPr>
                <w:b/>
                <w:bCs/>
                <w:sz w:val="19"/>
                <w:szCs w:val="19"/>
              </w:rPr>
              <w:t>decretos legislativos</w:t>
            </w:r>
            <w:r>
              <w:rPr>
                <w:sz w:val="19"/>
                <w:szCs w:val="19"/>
              </w:rPr>
              <w:t xml:space="preserve">): mediante </w:t>
            </w:r>
            <w:r>
              <w:rPr>
                <w:b/>
                <w:bCs/>
                <w:sz w:val="19"/>
                <w:szCs w:val="19"/>
              </w:rPr>
              <w:t>ley de bases</w:t>
            </w:r>
            <w:r>
              <w:rPr>
                <w:sz w:val="19"/>
                <w:szCs w:val="19"/>
              </w:rPr>
              <w:t xml:space="preserve"> para </w:t>
            </w:r>
            <w:r>
              <w:rPr>
                <w:b/>
                <w:bCs/>
                <w:sz w:val="19"/>
                <w:szCs w:val="19"/>
              </w:rPr>
              <w:t>textos articulados</w:t>
            </w:r>
            <w:r>
              <w:rPr>
                <w:sz w:val="19"/>
                <w:szCs w:val="19"/>
              </w:rPr>
              <w:t xml:space="preserve">, o mediante </w:t>
            </w:r>
            <w:r>
              <w:rPr>
                <w:b/>
                <w:bCs/>
                <w:sz w:val="19"/>
                <w:szCs w:val="19"/>
              </w:rPr>
              <w:t>ley ordinaria</w:t>
            </w:r>
            <w:r>
              <w:rPr>
                <w:sz w:val="19"/>
                <w:szCs w:val="19"/>
              </w:rPr>
              <w:t xml:space="preserve"> para </w:t>
            </w:r>
            <w:r>
              <w:rPr>
                <w:b/>
                <w:bCs/>
                <w:sz w:val="19"/>
                <w:szCs w:val="19"/>
              </w:rPr>
              <w:t>textos refundidos</w:t>
            </w:r>
            <w:r>
              <w:rPr>
                <w:sz w:val="19"/>
                <w:szCs w:val="19"/>
              </w:rPr>
              <w:t>. No cabe en materias de ley orgánica.</w:t>
            </w:r>
          </w:p>
        </w:tc>
      </w:tr>
      <w:tr w:rsidR="005E53AE" w14:paraId="5D8580CF"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5577602" w14:textId="77777777" w:rsidR="005E53AE" w:rsidRDefault="00000000">
            <w:pPr>
              <w:spacing w:line="252" w:lineRule="auto"/>
            </w:pPr>
            <w:r>
              <w:rPr>
                <w:b/>
                <w:bCs/>
                <w:sz w:val="19"/>
                <w:szCs w:val="19"/>
              </w:rPr>
              <w:t>Decretos-leyes</w:t>
            </w:r>
            <w:r>
              <w:rPr>
                <w:sz w:val="19"/>
                <w:szCs w:val="19"/>
              </w:rPr>
              <w:t xml:space="preserve"> (art. 86)</w:t>
            </w:r>
          </w:p>
        </w:tc>
        <w:tc>
          <w:tcPr>
            <w:tcW w:w="72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756F1C1" w14:textId="77777777" w:rsidR="005E53AE" w:rsidRDefault="00000000">
            <w:pPr>
              <w:spacing w:line="252" w:lineRule="auto"/>
            </w:pPr>
            <w:r>
              <w:rPr>
                <w:sz w:val="19"/>
                <w:szCs w:val="19"/>
              </w:rPr>
              <w:t xml:space="preserve">El Gobierno puede dictarlos en caso de </w:t>
            </w:r>
            <w:r>
              <w:rPr>
                <w:b/>
                <w:bCs/>
                <w:sz w:val="19"/>
                <w:szCs w:val="19"/>
              </w:rPr>
              <w:t>extraordinaria y urgente necesidad</w:t>
            </w:r>
            <w:r>
              <w:rPr>
                <w:sz w:val="19"/>
                <w:szCs w:val="19"/>
              </w:rPr>
              <w:t xml:space="preserve">. No pueden afectar a las instituciones básicas del Estado, a los </w:t>
            </w:r>
            <w:r>
              <w:rPr>
                <w:b/>
                <w:bCs/>
                <w:sz w:val="19"/>
                <w:szCs w:val="19"/>
              </w:rPr>
              <w:t>derechos, deberes y libertades del Título I</w:t>
            </w:r>
            <w:r>
              <w:rPr>
                <w:sz w:val="19"/>
                <w:szCs w:val="19"/>
              </w:rPr>
              <w:t xml:space="preserve">, al régimen de las comunidades autónomas ni al Derecho electoral general. El Congreso debe </w:t>
            </w:r>
            <w:r>
              <w:rPr>
                <w:b/>
                <w:bCs/>
                <w:sz w:val="19"/>
                <w:szCs w:val="19"/>
              </w:rPr>
              <w:t>convalidarlos o derogarlos en 30 días</w:t>
            </w:r>
            <w:r>
              <w:rPr>
                <w:sz w:val="19"/>
                <w:szCs w:val="19"/>
              </w:rPr>
              <w:t>.</w:t>
            </w:r>
          </w:p>
        </w:tc>
      </w:tr>
      <w:tr w:rsidR="005E53AE" w14:paraId="7268A059"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5AB5D3D" w14:textId="77777777" w:rsidR="005E53AE" w:rsidRDefault="00000000">
            <w:pPr>
              <w:spacing w:line="252" w:lineRule="auto"/>
            </w:pPr>
            <w:r>
              <w:rPr>
                <w:b/>
                <w:bCs/>
                <w:sz w:val="19"/>
                <w:szCs w:val="19"/>
              </w:rPr>
              <w:t>Referéndum consultivo</w:t>
            </w:r>
            <w:r>
              <w:rPr>
                <w:sz w:val="19"/>
                <w:szCs w:val="19"/>
              </w:rPr>
              <w:t xml:space="preserve"> (art. 92)</w:t>
            </w:r>
          </w:p>
        </w:tc>
        <w:tc>
          <w:tcPr>
            <w:tcW w:w="72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A24D768" w14:textId="77777777" w:rsidR="005E53AE" w:rsidRDefault="00000000">
            <w:pPr>
              <w:spacing w:line="252" w:lineRule="auto"/>
            </w:pPr>
            <w:r>
              <w:rPr>
                <w:sz w:val="19"/>
                <w:szCs w:val="19"/>
              </w:rPr>
              <w:t xml:space="preserve">Para decisiones políticas de especial trascendencia. Lo convoca el </w:t>
            </w:r>
            <w:r>
              <w:rPr>
                <w:b/>
                <w:bCs/>
                <w:sz w:val="19"/>
                <w:szCs w:val="19"/>
              </w:rPr>
              <w:t>Rey</w:t>
            </w:r>
            <w:r>
              <w:rPr>
                <w:sz w:val="19"/>
                <w:szCs w:val="19"/>
              </w:rPr>
              <w:t xml:space="preserve">, a propuesta del </w:t>
            </w:r>
            <w:proofErr w:type="gramStart"/>
            <w:r>
              <w:rPr>
                <w:b/>
                <w:bCs/>
                <w:sz w:val="19"/>
                <w:szCs w:val="19"/>
              </w:rPr>
              <w:t>Presidente</w:t>
            </w:r>
            <w:proofErr w:type="gramEnd"/>
            <w:r>
              <w:rPr>
                <w:b/>
                <w:bCs/>
                <w:sz w:val="19"/>
                <w:szCs w:val="19"/>
              </w:rPr>
              <w:t xml:space="preserve"> del Gobierno</w:t>
            </w:r>
            <w:r>
              <w:rPr>
                <w:sz w:val="19"/>
                <w:szCs w:val="19"/>
              </w:rPr>
              <w:t xml:space="preserve">, previamente autorizada por el </w:t>
            </w:r>
            <w:r>
              <w:rPr>
                <w:b/>
                <w:bCs/>
                <w:sz w:val="19"/>
                <w:szCs w:val="19"/>
              </w:rPr>
              <w:t>Congreso</w:t>
            </w:r>
            <w:r>
              <w:rPr>
                <w:sz w:val="19"/>
                <w:szCs w:val="19"/>
              </w:rPr>
              <w:t>.</w:t>
            </w:r>
          </w:p>
        </w:tc>
      </w:tr>
    </w:tbl>
    <w:p w14:paraId="32DC6201" w14:textId="77777777" w:rsidR="005E53AE" w:rsidRDefault="005E53AE">
      <w:pPr>
        <w:spacing w:after="80"/>
      </w:pPr>
    </w:p>
    <w:p w14:paraId="4BA89AF4" w14:textId="77777777" w:rsidR="005E53AE" w:rsidRDefault="00000000">
      <w:pPr>
        <w:spacing w:after="100" w:line="276" w:lineRule="auto"/>
        <w:jc w:val="both"/>
      </w:pPr>
      <w:r>
        <w:t xml:space="preserve">El desarrollo de las fuentes del Derecho y de las disposiciones con rango de ley se estudia en el </w:t>
      </w:r>
      <w:r>
        <w:rPr>
          <w:b/>
          <w:bCs/>
        </w:rPr>
        <w:t>Tema 11</w:t>
      </w:r>
      <w:r>
        <w:t>.</w:t>
      </w:r>
    </w:p>
    <w:p w14:paraId="1E4D4D46" w14:textId="77777777" w:rsidR="005E53AE" w:rsidRDefault="00000000">
      <w:pPr>
        <w:pStyle w:val="Ttulo3"/>
      </w:pPr>
      <w:r>
        <w:t>7.2.5. Tratados internacionales (arts. 93 a 96)</w:t>
      </w:r>
    </w:p>
    <w:p w14:paraId="169A269D" w14:textId="77777777" w:rsidR="005E53AE" w:rsidRDefault="00000000">
      <w:pPr>
        <w:pStyle w:val="Prrafodelista"/>
        <w:numPr>
          <w:ilvl w:val="0"/>
          <w:numId w:val="2"/>
        </w:numPr>
        <w:spacing w:after="60" w:line="264" w:lineRule="auto"/>
      </w:pPr>
      <w:r>
        <w:rPr>
          <w:b/>
          <w:bCs/>
        </w:rPr>
        <w:t>Art. 93</w:t>
      </w:r>
      <w:r>
        <w:t xml:space="preserve">: mediante </w:t>
      </w:r>
      <w:r>
        <w:rPr>
          <w:b/>
          <w:bCs/>
        </w:rPr>
        <w:t>ley orgánica</w:t>
      </w:r>
      <w:r>
        <w:t xml:space="preserve"> se puede autorizar la celebración de tratados que atribuyan a una organización o institución internacional el ejercicio de competencias derivadas de la Constitución. Es la base constitucional de la integración de España en la </w:t>
      </w:r>
      <w:r>
        <w:rPr>
          <w:b/>
          <w:bCs/>
        </w:rPr>
        <w:t>Unión Europea</w:t>
      </w:r>
      <w:r>
        <w:t xml:space="preserve"> (1986).</w:t>
      </w:r>
    </w:p>
    <w:p w14:paraId="32C800A5" w14:textId="77777777" w:rsidR="005E53AE" w:rsidRDefault="00000000">
      <w:pPr>
        <w:pStyle w:val="Prrafodelista"/>
        <w:numPr>
          <w:ilvl w:val="0"/>
          <w:numId w:val="2"/>
        </w:numPr>
        <w:spacing w:after="60" w:line="264" w:lineRule="auto"/>
      </w:pPr>
      <w:r>
        <w:rPr>
          <w:b/>
          <w:bCs/>
        </w:rPr>
        <w:t>Art. 94</w:t>
      </w:r>
      <w:r>
        <w:t xml:space="preserve">: determinados tratados (políticos, militares, que afecten a la integridad territorial o a los derechos del Título I, que impliquen obligaciones financieras o modifiquen leyes) requieren la </w:t>
      </w:r>
      <w:r>
        <w:rPr>
          <w:b/>
          <w:bCs/>
        </w:rPr>
        <w:t>previa autorización de las Cortes</w:t>
      </w:r>
      <w:r>
        <w:t>.</w:t>
      </w:r>
    </w:p>
    <w:p w14:paraId="3DCD88D7" w14:textId="77777777" w:rsidR="005E53AE" w:rsidRDefault="00000000">
      <w:pPr>
        <w:pStyle w:val="Prrafodelista"/>
        <w:numPr>
          <w:ilvl w:val="0"/>
          <w:numId w:val="2"/>
        </w:numPr>
        <w:spacing w:after="60" w:line="264" w:lineRule="auto"/>
      </w:pPr>
      <w:r>
        <w:rPr>
          <w:b/>
          <w:bCs/>
        </w:rPr>
        <w:t>Art. 95</w:t>
      </w:r>
      <w:r>
        <w:t xml:space="preserve">: un tratado que contenga estipulaciones </w:t>
      </w:r>
      <w:r>
        <w:rPr>
          <w:b/>
          <w:bCs/>
        </w:rPr>
        <w:t>contrarias a la Constitución</w:t>
      </w:r>
      <w:r>
        <w:t xml:space="preserve"> exige la </w:t>
      </w:r>
      <w:r>
        <w:rPr>
          <w:b/>
          <w:bCs/>
        </w:rPr>
        <w:t>previa revisión constitucional</w:t>
      </w:r>
      <w:r>
        <w:t>. El Gobierno o cualquiera de las cámaras pueden pedir al Tribunal Constitucional que declare si existe esa contradicción (así ocurrió en 1992 con Maastricht).</w:t>
      </w:r>
    </w:p>
    <w:p w14:paraId="11078436" w14:textId="77777777" w:rsidR="005E53AE" w:rsidRDefault="00000000">
      <w:pPr>
        <w:pStyle w:val="Prrafodelista"/>
        <w:numPr>
          <w:ilvl w:val="0"/>
          <w:numId w:val="2"/>
        </w:numPr>
        <w:spacing w:after="60" w:line="264" w:lineRule="auto"/>
      </w:pPr>
      <w:r>
        <w:rPr>
          <w:b/>
          <w:bCs/>
        </w:rPr>
        <w:t>Art. 96</w:t>
      </w:r>
      <w:r>
        <w:t xml:space="preserve">: los tratados válidamente celebrados y publicados oficialmente en España </w:t>
      </w:r>
      <w:r>
        <w:rPr>
          <w:b/>
          <w:bCs/>
        </w:rPr>
        <w:t>forman parte del ordenamiento interno</w:t>
      </w:r>
      <w:r>
        <w:t>.</w:t>
      </w:r>
    </w:p>
    <w:p w14:paraId="6867D8DE" w14:textId="77777777" w:rsidR="005E53AE" w:rsidRDefault="00000000">
      <w:pPr>
        <w:pStyle w:val="Ttulo3"/>
      </w:pPr>
      <w:r>
        <w:t>7.2.6. España en la Unión Europea: las instituciones</w:t>
      </w:r>
    </w:p>
    <w:p w14:paraId="72F7A0E6" w14:textId="77777777" w:rsidR="005E53AE" w:rsidRDefault="00000000">
      <w:pPr>
        <w:spacing w:after="100" w:line="276" w:lineRule="auto"/>
        <w:jc w:val="both"/>
      </w:pPr>
      <w:r>
        <w:t>Aunque la Unión Europea no se regula en la Constitución, el tribunal ha preguntado por sus instituciones (pregunta 563) en este tema. El art. 13 del Tratado de la Unión Europea (TUE) enumera siete instituciones: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5"/>
        <w:gridCol w:w="7133"/>
      </w:tblGrid>
      <w:tr w:rsidR="005E53AE" w14:paraId="320E4019" w14:textId="77777777">
        <w:tblPrEx>
          <w:tblCellMar>
            <w:top w:w="0" w:type="dxa"/>
            <w:bottom w:w="0" w:type="dxa"/>
          </w:tblCellMar>
        </w:tblPrEx>
        <w:trPr>
          <w:cantSplit/>
          <w:tblHeader/>
        </w:trPr>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20E4991C" w14:textId="77777777" w:rsidR="005E53AE" w:rsidRDefault="00000000">
            <w:pPr>
              <w:spacing w:line="252" w:lineRule="auto"/>
            </w:pPr>
            <w:r>
              <w:rPr>
                <w:b/>
                <w:bCs/>
                <w:color w:val="FFFFFF"/>
                <w:sz w:val="19"/>
                <w:szCs w:val="19"/>
              </w:rPr>
              <w:t>Institución</w:t>
            </w:r>
          </w:p>
        </w:tc>
        <w:tc>
          <w:tcPr>
            <w:tcW w:w="71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CD27CE4" w14:textId="77777777" w:rsidR="005E53AE" w:rsidRDefault="00000000">
            <w:pPr>
              <w:spacing w:line="252" w:lineRule="auto"/>
            </w:pPr>
            <w:r>
              <w:rPr>
                <w:b/>
                <w:bCs/>
                <w:color w:val="FFFFFF"/>
                <w:sz w:val="19"/>
                <w:szCs w:val="19"/>
              </w:rPr>
              <w:t>Función principal</w:t>
            </w:r>
          </w:p>
        </w:tc>
      </w:tr>
      <w:tr w:rsidR="005E53AE" w14:paraId="361C774B"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BDCFED" w14:textId="77777777" w:rsidR="005E53AE" w:rsidRDefault="00000000">
            <w:pPr>
              <w:spacing w:line="252" w:lineRule="auto"/>
            </w:pPr>
            <w:r>
              <w:rPr>
                <w:b/>
                <w:bCs/>
                <w:sz w:val="19"/>
                <w:szCs w:val="19"/>
              </w:rPr>
              <w:t>Consejo Europeo</w:t>
            </w:r>
            <w:r>
              <w:rPr>
                <w:sz w:val="19"/>
                <w:szCs w:val="19"/>
              </w:rPr>
              <w:t xml:space="preserve"> (art. 15 TUE)</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7DEB6EC" w14:textId="77777777" w:rsidR="005E53AE" w:rsidRDefault="00000000">
            <w:pPr>
              <w:spacing w:line="252" w:lineRule="auto"/>
            </w:pPr>
            <w:r>
              <w:rPr>
                <w:sz w:val="19"/>
                <w:szCs w:val="19"/>
              </w:rPr>
              <w:t xml:space="preserve">Jefes de Estado o de Gobierno, su </w:t>
            </w:r>
            <w:proofErr w:type="gramStart"/>
            <w:r>
              <w:rPr>
                <w:sz w:val="19"/>
                <w:szCs w:val="19"/>
              </w:rPr>
              <w:t>Presidente</w:t>
            </w:r>
            <w:proofErr w:type="gramEnd"/>
            <w:r>
              <w:rPr>
                <w:sz w:val="19"/>
                <w:szCs w:val="19"/>
              </w:rPr>
              <w:t xml:space="preserve"> y el Presidente de la Comisión. </w:t>
            </w:r>
            <w:r>
              <w:rPr>
                <w:b/>
                <w:bCs/>
                <w:sz w:val="19"/>
                <w:szCs w:val="19"/>
              </w:rPr>
              <w:t>Da a la Unión los impulsos necesarios para su desarrollo y define sus orientaciones y prioridades políticas generales</w:t>
            </w:r>
            <w:r>
              <w:rPr>
                <w:sz w:val="19"/>
                <w:szCs w:val="19"/>
              </w:rPr>
              <w:t xml:space="preserve">. </w:t>
            </w:r>
            <w:r>
              <w:rPr>
                <w:b/>
                <w:bCs/>
                <w:sz w:val="19"/>
                <w:szCs w:val="19"/>
              </w:rPr>
              <w:t>No ejerce función legislativa</w:t>
            </w:r>
            <w:r>
              <w:rPr>
                <w:sz w:val="19"/>
                <w:szCs w:val="19"/>
              </w:rPr>
              <w:t>.</w:t>
            </w:r>
          </w:p>
        </w:tc>
      </w:tr>
      <w:tr w:rsidR="005E53AE" w14:paraId="2E2A249C"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D193FF3" w14:textId="77777777" w:rsidR="005E53AE" w:rsidRDefault="00000000">
            <w:pPr>
              <w:spacing w:line="252" w:lineRule="auto"/>
            </w:pPr>
            <w:r>
              <w:rPr>
                <w:b/>
                <w:bCs/>
                <w:sz w:val="19"/>
                <w:szCs w:val="19"/>
              </w:rPr>
              <w:t>Parlamento Europeo</w:t>
            </w:r>
            <w:r>
              <w:rPr>
                <w:sz w:val="19"/>
                <w:szCs w:val="19"/>
              </w:rPr>
              <w:t xml:space="preserve"> (art. 14 TUE)</w:t>
            </w:r>
          </w:p>
        </w:tc>
        <w:tc>
          <w:tcPr>
            <w:tcW w:w="713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CB746F6" w14:textId="77777777" w:rsidR="005E53AE" w:rsidRDefault="00000000">
            <w:pPr>
              <w:spacing w:line="252" w:lineRule="auto"/>
            </w:pPr>
            <w:r>
              <w:rPr>
                <w:sz w:val="19"/>
                <w:szCs w:val="19"/>
              </w:rPr>
              <w:t xml:space="preserve">Representa a los ciudadanos. Ejerce la función legislativa y presupuestaria </w:t>
            </w:r>
            <w:r>
              <w:rPr>
                <w:b/>
                <w:bCs/>
                <w:sz w:val="19"/>
                <w:szCs w:val="19"/>
              </w:rPr>
              <w:t>junto con el Consejo</w:t>
            </w:r>
            <w:r>
              <w:rPr>
                <w:sz w:val="19"/>
                <w:szCs w:val="19"/>
              </w:rPr>
              <w:t>, y el control político.</w:t>
            </w:r>
          </w:p>
        </w:tc>
      </w:tr>
      <w:tr w:rsidR="005E53AE" w14:paraId="365DDC04"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CB34F6" w14:textId="77777777" w:rsidR="005E53AE" w:rsidRDefault="00000000">
            <w:pPr>
              <w:spacing w:line="252" w:lineRule="auto"/>
            </w:pPr>
            <w:r>
              <w:rPr>
                <w:b/>
                <w:bCs/>
                <w:sz w:val="19"/>
                <w:szCs w:val="19"/>
              </w:rPr>
              <w:t>Consejo de la Unión Europea</w:t>
            </w:r>
            <w:r>
              <w:rPr>
                <w:sz w:val="19"/>
                <w:szCs w:val="19"/>
              </w:rPr>
              <w:t xml:space="preserve"> (art. 16 TUE)</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BB955E" w14:textId="77777777" w:rsidR="005E53AE" w:rsidRDefault="00000000">
            <w:pPr>
              <w:spacing w:line="252" w:lineRule="auto"/>
            </w:pPr>
            <w:r>
              <w:rPr>
                <w:sz w:val="19"/>
                <w:szCs w:val="19"/>
              </w:rPr>
              <w:t>Un representante de rango ministerial por Estado. Función legislativa y presupuestaria junto con el Parlamento; definición de políticas y coordinación.</w:t>
            </w:r>
          </w:p>
        </w:tc>
      </w:tr>
      <w:tr w:rsidR="005E53AE" w14:paraId="240EB930"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9CE4704" w14:textId="77777777" w:rsidR="005E53AE" w:rsidRDefault="00000000">
            <w:pPr>
              <w:spacing w:line="252" w:lineRule="auto"/>
            </w:pPr>
            <w:r>
              <w:rPr>
                <w:b/>
                <w:bCs/>
                <w:sz w:val="19"/>
                <w:szCs w:val="19"/>
              </w:rPr>
              <w:t>Comisión Europea</w:t>
            </w:r>
            <w:r>
              <w:rPr>
                <w:sz w:val="19"/>
                <w:szCs w:val="19"/>
              </w:rPr>
              <w:t xml:space="preserve"> (art. 17 TUE)</w:t>
            </w:r>
          </w:p>
        </w:tc>
        <w:tc>
          <w:tcPr>
            <w:tcW w:w="713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9873BD3" w14:textId="77777777" w:rsidR="005E53AE" w:rsidRDefault="00000000">
            <w:pPr>
              <w:spacing w:line="252" w:lineRule="auto"/>
            </w:pPr>
            <w:r>
              <w:rPr>
                <w:sz w:val="19"/>
                <w:szCs w:val="19"/>
              </w:rPr>
              <w:t xml:space="preserve">Promueve el interés general de la Unión; tiene, como regla, el </w:t>
            </w:r>
            <w:r>
              <w:rPr>
                <w:b/>
                <w:bCs/>
                <w:sz w:val="19"/>
                <w:szCs w:val="19"/>
              </w:rPr>
              <w:t>monopolio de la iniciativa legislativa</w:t>
            </w:r>
            <w:r>
              <w:rPr>
                <w:sz w:val="19"/>
                <w:szCs w:val="19"/>
              </w:rPr>
              <w:t>; ejecuta el presupuesto y vela por la aplicación de los Tratados.</w:t>
            </w:r>
          </w:p>
        </w:tc>
      </w:tr>
      <w:tr w:rsidR="005E53AE" w14:paraId="6DF293C0"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3E32E5E" w14:textId="77777777" w:rsidR="005E53AE" w:rsidRDefault="00000000">
            <w:pPr>
              <w:spacing w:line="252" w:lineRule="auto"/>
            </w:pPr>
            <w:r>
              <w:rPr>
                <w:sz w:val="19"/>
                <w:szCs w:val="19"/>
              </w:rPr>
              <w:t>Tribunal de Justicia de la UE, Banco Central Europeo, Tribunal de Cuentas</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D76B460" w14:textId="77777777" w:rsidR="005E53AE" w:rsidRDefault="00000000">
            <w:pPr>
              <w:spacing w:line="252" w:lineRule="auto"/>
            </w:pPr>
            <w:r>
              <w:rPr>
                <w:sz w:val="19"/>
                <w:szCs w:val="19"/>
              </w:rPr>
              <w:t>Control jurisdiccional, política monetaria y control de las cuentas.</w:t>
            </w:r>
          </w:p>
        </w:tc>
      </w:tr>
    </w:tbl>
    <w:p w14:paraId="0E1B1487" w14:textId="77777777" w:rsidR="005E53AE" w:rsidRDefault="005E53A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10080428"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3FEF488C" w14:textId="77777777" w:rsidR="005E53AE" w:rsidRDefault="00000000">
            <w:pPr>
              <w:keepNext/>
              <w:spacing w:after="80"/>
            </w:pPr>
            <w:r>
              <w:rPr>
                <w:b/>
                <w:bCs/>
                <w:color w:val="C55A11"/>
              </w:rPr>
              <w:t xml:space="preserve">OJO CON </w:t>
            </w:r>
            <w:proofErr w:type="gramStart"/>
            <w:r>
              <w:rPr>
                <w:b/>
                <w:bCs/>
                <w:color w:val="C55A11"/>
              </w:rPr>
              <w:t>EL TEST</w:t>
            </w:r>
            <w:proofErr w:type="gramEnd"/>
          </w:p>
          <w:p w14:paraId="59BF03F7" w14:textId="77777777" w:rsidR="005E53AE" w:rsidRDefault="00000000">
            <w:pPr>
              <w:spacing w:after="100" w:line="276" w:lineRule="auto"/>
              <w:jc w:val="both"/>
            </w:pPr>
            <w:r>
              <w:rPr>
                <w:b/>
                <w:bCs/>
              </w:rPr>
              <w:t>Consejo Europeo</w:t>
            </w:r>
            <w:r>
              <w:t xml:space="preserve"> (orientaciones y prioridades políticas generales, sin función legislativa) ≠ </w:t>
            </w:r>
            <w:r>
              <w:rPr>
                <w:b/>
                <w:bCs/>
              </w:rPr>
              <w:t>Consejo de la Unión Europea</w:t>
            </w:r>
            <w:r>
              <w:t xml:space="preserve"> (colegislador con el Parlamento) ≠ </w:t>
            </w:r>
            <w:r>
              <w:rPr>
                <w:b/>
                <w:bCs/>
              </w:rPr>
              <w:t>Consejo de Europa</w:t>
            </w:r>
            <w:r>
              <w:t xml:space="preserve"> (organización internacional ajena a la UE, autora del Convenio Europeo de Derechos Humanos).</w:t>
            </w:r>
          </w:p>
        </w:tc>
      </w:tr>
    </w:tbl>
    <w:p w14:paraId="1E943BD0" w14:textId="77777777" w:rsidR="005E53AE" w:rsidRDefault="005E53AE">
      <w:pPr>
        <w:spacing w:after="80"/>
      </w:pPr>
    </w:p>
    <w:p w14:paraId="37C766C4" w14:textId="77777777" w:rsidR="005E53AE" w:rsidRDefault="00000000">
      <w:pPr>
        <w:pStyle w:val="Ttulo2"/>
      </w:pPr>
      <w:r>
        <w:t>7.3. El Gobierno y la Administración (Título IV, arts. 97 a 107)</w:t>
      </w:r>
    </w:p>
    <w:p w14:paraId="77BE3CA0" w14:textId="77777777" w:rsidR="005E53AE" w:rsidRDefault="00000000">
      <w:pPr>
        <w:pStyle w:val="Ttulo3"/>
      </w:pPr>
      <w:r>
        <w:t>7.3.1. Funciones y composición</w:t>
      </w:r>
    </w:p>
    <w:p w14:paraId="5828B4A5"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97: «El Gobierno </w:t>
      </w:r>
      <w:r>
        <w:rPr>
          <w:b/>
          <w:bCs/>
          <w:i/>
          <w:iCs/>
          <w:color w:val="333333"/>
        </w:rPr>
        <w:t>dirige la política interior y exterior</w:t>
      </w:r>
      <w:r>
        <w:rPr>
          <w:i/>
          <w:iCs/>
          <w:color w:val="333333"/>
        </w:rPr>
        <w:t xml:space="preserve">, la </w:t>
      </w:r>
      <w:r>
        <w:rPr>
          <w:b/>
          <w:bCs/>
          <w:i/>
          <w:iCs/>
          <w:color w:val="333333"/>
        </w:rPr>
        <w:t>Administración civil y militar</w:t>
      </w:r>
      <w:r>
        <w:rPr>
          <w:i/>
          <w:iCs/>
          <w:color w:val="333333"/>
        </w:rPr>
        <w:t xml:space="preserve"> y la </w:t>
      </w:r>
      <w:r>
        <w:rPr>
          <w:b/>
          <w:bCs/>
          <w:i/>
          <w:iCs/>
          <w:color w:val="333333"/>
        </w:rPr>
        <w:t>defensa del Estado</w:t>
      </w:r>
      <w:r>
        <w:rPr>
          <w:i/>
          <w:iCs/>
          <w:color w:val="333333"/>
        </w:rPr>
        <w:t xml:space="preserve">. Ejerce la </w:t>
      </w:r>
      <w:r>
        <w:rPr>
          <w:b/>
          <w:bCs/>
          <w:i/>
          <w:iCs/>
          <w:color w:val="333333"/>
        </w:rPr>
        <w:t>función ejecutiva</w:t>
      </w:r>
      <w:r>
        <w:rPr>
          <w:i/>
          <w:iCs/>
          <w:color w:val="333333"/>
        </w:rPr>
        <w:t xml:space="preserve"> y la </w:t>
      </w:r>
      <w:r>
        <w:rPr>
          <w:b/>
          <w:bCs/>
          <w:i/>
          <w:iCs/>
          <w:color w:val="333333"/>
        </w:rPr>
        <w:t>potestad reglamentaria</w:t>
      </w:r>
      <w:r>
        <w:rPr>
          <w:i/>
          <w:iCs/>
          <w:color w:val="333333"/>
        </w:rPr>
        <w:t xml:space="preserve"> de acuerdo con la Constitución y las leyes.»</w:t>
      </w:r>
    </w:p>
    <w:p w14:paraId="2CA6F4C9" w14:textId="77777777" w:rsidR="005E53AE" w:rsidRDefault="00000000">
      <w:pPr>
        <w:spacing w:after="100" w:line="276" w:lineRule="auto"/>
        <w:jc w:val="both"/>
      </w:pPr>
      <w:r>
        <w:t xml:space="preserve">El Gobierno se compone del </w:t>
      </w:r>
      <w:proofErr w:type="gramStart"/>
      <w:r>
        <w:rPr>
          <w:b/>
          <w:bCs/>
        </w:rPr>
        <w:t>Presidente</w:t>
      </w:r>
      <w:proofErr w:type="gramEnd"/>
      <w:r>
        <w:t xml:space="preserve">, de los </w:t>
      </w:r>
      <w:r>
        <w:rPr>
          <w:b/>
          <w:bCs/>
        </w:rPr>
        <w:t>Vicepresidentes</w:t>
      </w:r>
      <w:r>
        <w:t xml:space="preserve">, en su caso, de los </w:t>
      </w:r>
      <w:r>
        <w:rPr>
          <w:b/>
          <w:bCs/>
        </w:rPr>
        <w:t>Ministros</w:t>
      </w:r>
      <w:r>
        <w:t xml:space="preserve"> y de los demás miembros que establezca la ley (art. 98.1). El </w:t>
      </w:r>
      <w:proofErr w:type="gramStart"/>
      <w:r>
        <w:t>Presidente</w:t>
      </w:r>
      <w:proofErr w:type="gramEnd"/>
      <w:r>
        <w:t xml:space="preserve"> </w:t>
      </w:r>
      <w:r>
        <w:rPr>
          <w:b/>
          <w:bCs/>
        </w:rPr>
        <w:t>dirige la acción del Gobierno y coordina las funciones de los demás miembros</w:t>
      </w:r>
      <w:r>
        <w:t xml:space="preserve">, sin perjuicio de la competencia y responsabilidad directa de estos en su gestión (art. 98.2). Sus miembros no pueden ejercer otras funciones representativas que las propias del mandato parlamentario, ni otra función pública o actividad profesional o mercantil (art. 98.3). Se desarrolla en la </w:t>
      </w:r>
      <w:r>
        <w:rPr>
          <w:b/>
          <w:bCs/>
        </w:rPr>
        <w:t>Ley 50/1997, del Gobierno</w:t>
      </w:r>
      <w:r>
        <w:t>.</w:t>
      </w:r>
    </w:p>
    <w:p w14:paraId="1C098A81" w14:textId="77777777" w:rsidR="005E53AE" w:rsidRDefault="00000000">
      <w:pPr>
        <w:pStyle w:val="Ttulo3"/>
      </w:pPr>
      <w:r>
        <w:t xml:space="preserve">7.3.2. Investidura del </w:t>
      </w:r>
      <w:proofErr w:type="gramStart"/>
      <w:r>
        <w:t>Presidente</w:t>
      </w:r>
      <w:proofErr w:type="gramEnd"/>
      <w:r>
        <w:t xml:space="preserve"> (art. 99)</w:t>
      </w:r>
    </w:p>
    <w:p w14:paraId="35133548" w14:textId="77777777" w:rsidR="005E53AE" w:rsidRDefault="00000000">
      <w:pPr>
        <w:pStyle w:val="Prrafodelista"/>
        <w:numPr>
          <w:ilvl w:val="0"/>
          <w:numId w:val="2"/>
        </w:numPr>
        <w:spacing w:after="60" w:line="264" w:lineRule="auto"/>
      </w:pPr>
      <w:r>
        <w:t xml:space="preserve">Tras cada renovación del Congreso, el </w:t>
      </w:r>
      <w:r>
        <w:rPr>
          <w:b/>
          <w:bCs/>
        </w:rPr>
        <w:t>Rey</w:t>
      </w:r>
      <w:r>
        <w:t xml:space="preserve">, previa consulta con los representantes designados por los grupos políticos con representación parlamentaria, y </w:t>
      </w:r>
      <w:r>
        <w:rPr>
          <w:b/>
          <w:bCs/>
        </w:rPr>
        <w:t xml:space="preserve">a través del </w:t>
      </w:r>
      <w:proofErr w:type="gramStart"/>
      <w:r>
        <w:rPr>
          <w:b/>
          <w:bCs/>
        </w:rPr>
        <w:t>Presidente</w:t>
      </w:r>
      <w:proofErr w:type="gramEnd"/>
      <w:r>
        <w:rPr>
          <w:b/>
          <w:bCs/>
        </w:rPr>
        <w:t xml:space="preserve"> del Congreso</w:t>
      </w:r>
      <w:r>
        <w:t>, propone un candidato.</w:t>
      </w:r>
    </w:p>
    <w:p w14:paraId="3CEFCA65" w14:textId="77777777" w:rsidR="005E53AE" w:rsidRDefault="00000000">
      <w:pPr>
        <w:pStyle w:val="Prrafodelista"/>
        <w:numPr>
          <w:ilvl w:val="0"/>
          <w:numId w:val="2"/>
        </w:numPr>
        <w:spacing w:after="60" w:line="264" w:lineRule="auto"/>
      </w:pPr>
      <w:r>
        <w:t>El candidato expone su programa y solicita la confianza de la cámara.</w:t>
      </w:r>
    </w:p>
    <w:p w14:paraId="56346A38" w14:textId="77777777" w:rsidR="005E53AE" w:rsidRDefault="00000000">
      <w:pPr>
        <w:pStyle w:val="Prrafodelista"/>
        <w:numPr>
          <w:ilvl w:val="0"/>
          <w:numId w:val="2"/>
        </w:numPr>
        <w:spacing w:after="60" w:line="264" w:lineRule="auto"/>
      </w:pPr>
      <w:r>
        <w:rPr>
          <w:b/>
          <w:bCs/>
        </w:rPr>
        <w:t>Primera votación</w:t>
      </w:r>
      <w:r>
        <w:t xml:space="preserve">: necesita </w:t>
      </w:r>
      <w:r>
        <w:rPr>
          <w:b/>
          <w:bCs/>
        </w:rPr>
        <w:t>mayoría absoluta</w:t>
      </w:r>
      <w:r>
        <w:t xml:space="preserve">. Si no la obtiene, </w:t>
      </w:r>
      <w:r>
        <w:rPr>
          <w:b/>
          <w:bCs/>
        </w:rPr>
        <w:t>48 horas después</w:t>
      </w:r>
      <w:r>
        <w:t xml:space="preserve"> basta la </w:t>
      </w:r>
      <w:r>
        <w:rPr>
          <w:b/>
          <w:bCs/>
        </w:rPr>
        <w:t>mayoría simple</w:t>
      </w:r>
      <w:r>
        <w:t>.</w:t>
      </w:r>
    </w:p>
    <w:p w14:paraId="33DBC4E8" w14:textId="77777777" w:rsidR="005E53AE" w:rsidRDefault="00000000">
      <w:pPr>
        <w:pStyle w:val="Prrafodelista"/>
        <w:numPr>
          <w:ilvl w:val="0"/>
          <w:numId w:val="2"/>
        </w:numPr>
        <w:spacing w:after="60" w:line="264" w:lineRule="auto"/>
      </w:pPr>
      <w:r>
        <w:t xml:space="preserve">Si no se obtiene, se tramitan sucesivas propuestas. Si transcurridos </w:t>
      </w:r>
      <w:r>
        <w:rPr>
          <w:b/>
          <w:bCs/>
        </w:rPr>
        <w:t>dos meses desde la primera votación</w:t>
      </w:r>
      <w:r>
        <w:t xml:space="preserve"> ningún candidato ha obtenido la confianza, el Rey </w:t>
      </w:r>
      <w:r>
        <w:rPr>
          <w:b/>
          <w:bCs/>
        </w:rPr>
        <w:t>disuelve ambas cámaras</w:t>
      </w:r>
      <w:r>
        <w:t xml:space="preserve"> y convoca nuevas elecciones con el </w:t>
      </w:r>
      <w:r>
        <w:rPr>
          <w:b/>
          <w:bCs/>
        </w:rPr>
        <w:t xml:space="preserve">refrendo del </w:t>
      </w:r>
      <w:proofErr w:type="gramStart"/>
      <w:r>
        <w:rPr>
          <w:b/>
          <w:bCs/>
        </w:rPr>
        <w:t>Presidente</w:t>
      </w:r>
      <w:proofErr w:type="gramEnd"/>
      <w:r>
        <w:rPr>
          <w:b/>
          <w:bCs/>
        </w:rPr>
        <w:t xml:space="preserve"> del Congreso</w:t>
      </w:r>
      <w:r>
        <w:t>.</w:t>
      </w:r>
    </w:p>
    <w:p w14:paraId="111DB49A" w14:textId="77777777" w:rsidR="005E53AE" w:rsidRDefault="00000000">
      <w:pPr>
        <w:pStyle w:val="Ttulo3"/>
      </w:pPr>
      <w:r>
        <w:t>7.3.3. Nombramiento, cese y responsabilidad</w:t>
      </w:r>
    </w:p>
    <w:p w14:paraId="3BA633E3" w14:textId="77777777" w:rsidR="005E53AE" w:rsidRDefault="00000000">
      <w:pPr>
        <w:pStyle w:val="Prrafodelista"/>
        <w:numPr>
          <w:ilvl w:val="0"/>
          <w:numId w:val="2"/>
        </w:numPr>
        <w:spacing w:after="60" w:line="264" w:lineRule="auto"/>
      </w:pPr>
      <w:r>
        <w:t xml:space="preserve">Los </w:t>
      </w:r>
      <w:r>
        <w:rPr>
          <w:b/>
          <w:bCs/>
        </w:rPr>
        <w:t>ministros</w:t>
      </w:r>
      <w:r>
        <w:t xml:space="preserve"> los nombra y separa el Rey </w:t>
      </w:r>
      <w:r>
        <w:rPr>
          <w:b/>
          <w:bCs/>
        </w:rPr>
        <w:t xml:space="preserve">a propuesta del </w:t>
      </w:r>
      <w:proofErr w:type="gramStart"/>
      <w:r>
        <w:rPr>
          <w:b/>
          <w:bCs/>
        </w:rPr>
        <w:t>Presidente</w:t>
      </w:r>
      <w:proofErr w:type="gramEnd"/>
      <w:r>
        <w:t xml:space="preserve"> (art. 100).</w:t>
      </w:r>
    </w:p>
    <w:p w14:paraId="7221714A" w14:textId="77777777" w:rsidR="005E53AE" w:rsidRDefault="00000000">
      <w:pPr>
        <w:pStyle w:val="Prrafodelista"/>
        <w:numPr>
          <w:ilvl w:val="0"/>
          <w:numId w:val="2"/>
        </w:numPr>
        <w:spacing w:after="60" w:line="264" w:lineRule="auto"/>
      </w:pPr>
      <w:r>
        <w:t xml:space="preserve">El Gobierno </w:t>
      </w:r>
      <w:r>
        <w:rPr>
          <w:b/>
          <w:bCs/>
        </w:rPr>
        <w:t>cesa</w:t>
      </w:r>
      <w:r>
        <w:t xml:space="preserve"> tras la celebración de elecciones generales, en los casos de pérdida de la confianza parlamentaria, o por dimisión o fallecimiento de su </w:t>
      </w:r>
      <w:proofErr w:type="gramStart"/>
      <w:r>
        <w:t>Presidente</w:t>
      </w:r>
      <w:proofErr w:type="gramEnd"/>
      <w:r>
        <w:t xml:space="preserve">. El Gobierno cesante </w:t>
      </w:r>
      <w:r>
        <w:rPr>
          <w:b/>
          <w:bCs/>
        </w:rPr>
        <w:t>continúa en funciones</w:t>
      </w:r>
      <w:r>
        <w:t xml:space="preserve"> hasta la toma de posesión del nuevo (art. 101).</w:t>
      </w:r>
    </w:p>
    <w:p w14:paraId="08041E52" w14:textId="77777777" w:rsidR="005E53AE" w:rsidRDefault="00000000">
      <w:pPr>
        <w:pStyle w:val="Prrafodelista"/>
        <w:numPr>
          <w:ilvl w:val="0"/>
          <w:numId w:val="2"/>
        </w:numPr>
        <w:spacing w:after="60" w:line="264" w:lineRule="auto"/>
      </w:pPr>
      <w:r>
        <w:rPr>
          <w:b/>
          <w:bCs/>
        </w:rPr>
        <w:t>Responsabilidad criminal</w:t>
      </w:r>
      <w:r>
        <w:t xml:space="preserve"> del </w:t>
      </w:r>
      <w:proofErr w:type="gramStart"/>
      <w:r>
        <w:t>Presidente</w:t>
      </w:r>
      <w:proofErr w:type="gramEnd"/>
      <w:r>
        <w:t xml:space="preserve"> y de los miembros del Gobierno: es competente la </w:t>
      </w:r>
      <w:r>
        <w:rPr>
          <w:b/>
          <w:bCs/>
        </w:rPr>
        <w:t>Sala de lo Penal del Tribunal Supremo</w:t>
      </w:r>
      <w:r>
        <w:t xml:space="preserve">. Si la acusación es por </w:t>
      </w:r>
      <w:r>
        <w:rPr>
          <w:b/>
          <w:bCs/>
        </w:rPr>
        <w:t>traición</w:t>
      </w:r>
      <w:r>
        <w:t xml:space="preserve"> o delito contra la </w:t>
      </w:r>
      <w:r>
        <w:rPr>
          <w:b/>
          <w:bCs/>
        </w:rPr>
        <w:t>seguridad del Estado</w:t>
      </w:r>
      <w:r>
        <w:t xml:space="preserve">, solo puede plantearse por iniciativa de la </w:t>
      </w:r>
      <w:r>
        <w:rPr>
          <w:b/>
          <w:bCs/>
        </w:rPr>
        <w:t>cuarta parte del Congreso</w:t>
      </w:r>
      <w:r>
        <w:t xml:space="preserve"> y con la aprobación de su </w:t>
      </w:r>
      <w:r>
        <w:rPr>
          <w:b/>
          <w:bCs/>
        </w:rPr>
        <w:t>mayoría absoluta</w:t>
      </w:r>
      <w:r>
        <w:t xml:space="preserve">. La prerrogativa real de gracia </w:t>
      </w:r>
      <w:r>
        <w:rPr>
          <w:b/>
          <w:bCs/>
        </w:rPr>
        <w:t>no se aplica</w:t>
      </w:r>
      <w:r>
        <w:t xml:space="preserve"> a estos supuestos (art. 102).</w:t>
      </w:r>
    </w:p>
    <w:p w14:paraId="210BDBC6" w14:textId="77777777" w:rsidR="005E53AE" w:rsidRDefault="00000000">
      <w:pPr>
        <w:pStyle w:val="Ttulo3"/>
      </w:pPr>
      <w:r>
        <w:t>7.3.4. La Administración Pública</w:t>
      </w:r>
    </w:p>
    <w:p w14:paraId="5EFB064E"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103.1: «La Administración Pública </w:t>
      </w:r>
      <w:r>
        <w:rPr>
          <w:b/>
          <w:bCs/>
          <w:i/>
          <w:iCs/>
          <w:color w:val="333333"/>
        </w:rPr>
        <w:t>sirve con objetividad los intereses generales</w:t>
      </w:r>
      <w:r>
        <w:rPr>
          <w:i/>
          <w:iCs/>
          <w:color w:val="333333"/>
        </w:rPr>
        <w:t xml:space="preserve"> y actúa de acuerdo con los principios de </w:t>
      </w:r>
      <w:r>
        <w:rPr>
          <w:b/>
          <w:bCs/>
          <w:i/>
          <w:iCs/>
          <w:color w:val="333333"/>
        </w:rPr>
        <w:t>eficacia, jerarquía, descentralización, desconcentración y coordinación</w:t>
      </w:r>
      <w:r>
        <w:rPr>
          <w:i/>
          <w:iCs/>
          <w:color w:val="333333"/>
        </w:rPr>
        <w:t xml:space="preserve">, con </w:t>
      </w:r>
      <w:r>
        <w:rPr>
          <w:b/>
          <w:bCs/>
          <w:i/>
          <w:iCs/>
          <w:color w:val="333333"/>
        </w:rPr>
        <w:t>sometimiento pleno a la ley y al Derecho</w:t>
      </w:r>
      <w:r>
        <w:rPr>
          <w:i/>
          <w:iCs/>
          <w:color w:val="333333"/>
        </w:rPr>
        <w:t>.»</w:t>
      </w:r>
    </w:p>
    <w:p w14:paraId="5F2DD432" w14:textId="77777777" w:rsidR="005E53AE" w:rsidRDefault="00000000">
      <w:pPr>
        <w:pStyle w:val="Prrafodelista"/>
        <w:numPr>
          <w:ilvl w:val="0"/>
          <w:numId w:val="2"/>
        </w:numPr>
        <w:spacing w:after="60" w:line="264" w:lineRule="auto"/>
      </w:pPr>
      <w:r>
        <w:t xml:space="preserve">Acceso a la función pública según los principios de </w:t>
      </w:r>
      <w:r>
        <w:rPr>
          <w:b/>
          <w:bCs/>
        </w:rPr>
        <w:t>mérito y capacidad</w:t>
      </w:r>
      <w:r>
        <w:t xml:space="preserve"> (art. 103.3), que completan el principio de igualdad del art. 23.2. Es la base constitucional del sistema de oposiciones, incluida la del SAS.</w:t>
      </w:r>
    </w:p>
    <w:p w14:paraId="7C3277A6" w14:textId="77777777" w:rsidR="005E53AE" w:rsidRDefault="00000000">
      <w:pPr>
        <w:pStyle w:val="Prrafodelista"/>
        <w:numPr>
          <w:ilvl w:val="0"/>
          <w:numId w:val="2"/>
        </w:numPr>
        <w:spacing w:after="60" w:line="264" w:lineRule="auto"/>
      </w:pPr>
      <w:r>
        <w:rPr>
          <w:b/>
          <w:bCs/>
        </w:rPr>
        <w:t>Fuerzas y Cuerpos de Seguridad</w:t>
      </w:r>
      <w:r>
        <w:t xml:space="preserve"> (art. 104): proteger el libre ejercicio de los derechos y libertades y garantizar la seguridad ciudadana.</w:t>
      </w:r>
    </w:p>
    <w:p w14:paraId="37251451" w14:textId="77777777" w:rsidR="005E53AE" w:rsidRDefault="00000000">
      <w:pPr>
        <w:pStyle w:val="Prrafodelista"/>
        <w:numPr>
          <w:ilvl w:val="0"/>
          <w:numId w:val="2"/>
        </w:numPr>
        <w:spacing w:after="60" w:line="264" w:lineRule="auto"/>
      </w:pPr>
      <w:r>
        <w:t xml:space="preserve">La ley regulará la </w:t>
      </w:r>
      <w:r>
        <w:rPr>
          <w:b/>
          <w:bCs/>
        </w:rPr>
        <w:t>audiencia</w:t>
      </w:r>
      <w:r>
        <w:t xml:space="preserve"> de los ciudadanos en la elaboración de disposiciones, el </w:t>
      </w:r>
      <w:r>
        <w:rPr>
          <w:b/>
          <w:bCs/>
        </w:rPr>
        <w:t xml:space="preserve">acceso a archivos y </w:t>
      </w:r>
      <w:proofErr w:type="gramStart"/>
      <w:r>
        <w:rPr>
          <w:b/>
          <w:bCs/>
        </w:rPr>
        <w:t>registros</w:t>
      </w:r>
      <w:r>
        <w:t xml:space="preserve"> administrativos y el </w:t>
      </w:r>
      <w:r>
        <w:rPr>
          <w:b/>
          <w:bCs/>
        </w:rPr>
        <w:t>procedimiento</w:t>
      </w:r>
      <w:r>
        <w:t xml:space="preserve"> administrativo</w:t>
      </w:r>
      <w:proofErr w:type="gramEnd"/>
      <w:r>
        <w:t xml:space="preserve"> (art. 105).</w:t>
      </w:r>
    </w:p>
    <w:p w14:paraId="24892864" w14:textId="77777777" w:rsidR="005E53AE" w:rsidRDefault="00000000">
      <w:pPr>
        <w:pStyle w:val="Prrafodelista"/>
        <w:numPr>
          <w:ilvl w:val="0"/>
          <w:numId w:val="2"/>
        </w:numPr>
        <w:spacing w:after="60" w:line="264" w:lineRule="auto"/>
      </w:pPr>
      <w:r>
        <w:t xml:space="preserve">Los </w:t>
      </w:r>
      <w:r>
        <w:rPr>
          <w:b/>
          <w:bCs/>
        </w:rPr>
        <w:t>tribunales controlan</w:t>
      </w:r>
      <w:r>
        <w:t xml:space="preserve"> la potestad reglamentaria y la legalidad de la actuación administrativa (art. 106.1). Los particulares tienen derecho a ser </w:t>
      </w:r>
      <w:r>
        <w:rPr>
          <w:b/>
          <w:bCs/>
        </w:rPr>
        <w:t>indemnizados</w:t>
      </w:r>
      <w:r>
        <w:t xml:space="preserve"> por toda lesión que sufran en sus bienes y derechos como consecuencia del funcionamiento de los servicios públicos, salvo fuerza mayor (art. 106.2; Tema 15).</w:t>
      </w:r>
    </w:p>
    <w:p w14:paraId="3CDF4A50" w14:textId="77777777" w:rsidR="005E53AE" w:rsidRDefault="00000000">
      <w:pPr>
        <w:pStyle w:val="Prrafodelista"/>
        <w:numPr>
          <w:ilvl w:val="0"/>
          <w:numId w:val="2"/>
        </w:numPr>
        <w:spacing w:after="60" w:line="264" w:lineRule="auto"/>
      </w:pPr>
      <w:r>
        <w:t xml:space="preserve">El </w:t>
      </w:r>
      <w:r>
        <w:rPr>
          <w:b/>
          <w:bCs/>
        </w:rPr>
        <w:t>Consejo de Estado</w:t>
      </w:r>
      <w:r>
        <w:t xml:space="preserve"> es el </w:t>
      </w:r>
      <w:r>
        <w:rPr>
          <w:b/>
          <w:bCs/>
        </w:rPr>
        <w:t>supremo órgano consultivo del Gobierno</w:t>
      </w:r>
      <w:r>
        <w:t xml:space="preserve"> (art. 107).</w:t>
      </w:r>
    </w:p>
    <w:p w14:paraId="5D32AB90" w14:textId="77777777" w:rsidR="005E53AE" w:rsidRDefault="00000000">
      <w:pPr>
        <w:pStyle w:val="Ttulo2"/>
      </w:pPr>
      <w:r>
        <w:t>7.4. Relaciones entre el Gobierno y las Cortes (Título V, arts. 108 a 116)</w:t>
      </w:r>
    </w:p>
    <w:p w14:paraId="7BEC9E9B" w14:textId="77777777" w:rsidR="005E53AE" w:rsidRDefault="00000000">
      <w:pPr>
        <w:spacing w:after="100" w:line="276" w:lineRule="auto"/>
        <w:jc w:val="both"/>
      </w:pPr>
      <w:r>
        <w:t xml:space="preserve">El Gobierno </w:t>
      </w:r>
      <w:r>
        <w:rPr>
          <w:b/>
          <w:bCs/>
        </w:rPr>
        <w:t>responde solidariamente</w:t>
      </w:r>
      <w:r>
        <w:t xml:space="preserve"> en su gestión política ante el </w:t>
      </w:r>
      <w:r>
        <w:rPr>
          <w:b/>
          <w:bCs/>
        </w:rPr>
        <w:t>Congreso de los Diputados</w:t>
      </w:r>
      <w:r>
        <w:t xml:space="preserve"> (art. 108). Las cámaras pueden recabar información y exigir la presencia de los miembros del Gobierno; el Gobierno y cada uno de sus miembros están sometidos a </w:t>
      </w:r>
      <w:r>
        <w:rPr>
          <w:b/>
          <w:bCs/>
        </w:rPr>
        <w:t>interpelaciones y preguntas</w:t>
      </w:r>
      <w:r>
        <w:t xml:space="preserve"> (arts. 109 a 111).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3758"/>
        <w:gridCol w:w="3760"/>
      </w:tblGrid>
      <w:tr w:rsidR="005E53AE" w14:paraId="5048AB67"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F8DA4B5" w14:textId="77777777" w:rsidR="005E53AE" w:rsidRDefault="005E53AE">
            <w:pPr>
              <w:spacing w:line="252" w:lineRule="auto"/>
            </w:pPr>
          </w:p>
        </w:tc>
        <w:tc>
          <w:tcPr>
            <w:tcW w:w="3758"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7F48C18" w14:textId="77777777" w:rsidR="005E53AE" w:rsidRDefault="00000000">
            <w:pPr>
              <w:spacing w:line="252" w:lineRule="auto"/>
            </w:pPr>
            <w:r>
              <w:rPr>
                <w:b/>
                <w:bCs/>
                <w:color w:val="FFFFFF"/>
                <w:sz w:val="19"/>
                <w:szCs w:val="19"/>
              </w:rPr>
              <w:t>Cuestión de confianza (art. 112)</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BAF547A" w14:textId="77777777" w:rsidR="005E53AE" w:rsidRDefault="00000000">
            <w:pPr>
              <w:spacing w:line="252" w:lineRule="auto"/>
            </w:pPr>
            <w:r>
              <w:rPr>
                <w:b/>
                <w:bCs/>
                <w:color w:val="FFFFFF"/>
                <w:sz w:val="19"/>
                <w:szCs w:val="19"/>
              </w:rPr>
              <w:t>Moción de censura (arts. 113 y 114)</w:t>
            </w:r>
          </w:p>
        </w:tc>
      </w:tr>
      <w:tr w:rsidR="005E53AE" w14:paraId="68195926"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E47B84" w14:textId="77777777" w:rsidR="005E53AE" w:rsidRDefault="00000000">
            <w:pPr>
              <w:spacing w:line="252" w:lineRule="auto"/>
            </w:pPr>
            <w:r>
              <w:rPr>
                <w:sz w:val="19"/>
                <w:szCs w:val="19"/>
              </w:rPr>
              <w:t>Quién la plantea</w:t>
            </w:r>
          </w:p>
        </w:tc>
        <w:tc>
          <w:tcPr>
            <w:tcW w:w="375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E633C69" w14:textId="77777777" w:rsidR="005E53AE" w:rsidRDefault="00000000">
            <w:pPr>
              <w:spacing w:line="252" w:lineRule="auto"/>
            </w:pPr>
            <w:r>
              <w:rPr>
                <w:sz w:val="19"/>
                <w:szCs w:val="19"/>
              </w:rPr>
              <w:t xml:space="preserve">El </w:t>
            </w:r>
            <w:proofErr w:type="gramStart"/>
            <w:r>
              <w:rPr>
                <w:b/>
                <w:bCs/>
                <w:sz w:val="19"/>
                <w:szCs w:val="19"/>
              </w:rPr>
              <w:t>Presidente</w:t>
            </w:r>
            <w:proofErr w:type="gramEnd"/>
            <w:r>
              <w:rPr>
                <w:b/>
                <w:bCs/>
                <w:sz w:val="19"/>
                <w:szCs w:val="19"/>
              </w:rPr>
              <w:t xml:space="preserve"> del Gobierno</w:t>
            </w:r>
            <w:r>
              <w:rPr>
                <w:sz w:val="19"/>
                <w:szCs w:val="19"/>
              </w:rPr>
              <w:t xml:space="preserve">, previa deliberación del </w:t>
            </w:r>
            <w:r>
              <w:rPr>
                <w:b/>
                <w:bCs/>
                <w:sz w:val="19"/>
                <w:szCs w:val="19"/>
              </w:rPr>
              <w:t>Consejo de Ministros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117098" w14:textId="77777777" w:rsidR="005E53AE" w:rsidRDefault="00000000">
            <w:pPr>
              <w:spacing w:line="252" w:lineRule="auto"/>
            </w:pPr>
            <w:r>
              <w:rPr>
                <w:sz w:val="19"/>
                <w:szCs w:val="19"/>
              </w:rPr>
              <w:t xml:space="preserve">Al menos </w:t>
            </w:r>
            <w:r>
              <w:rPr>
                <w:b/>
                <w:bCs/>
                <w:sz w:val="19"/>
                <w:szCs w:val="19"/>
              </w:rPr>
              <w:t>1/10 de los diputados</w:t>
            </w:r>
          </w:p>
        </w:tc>
      </w:tr>
      <w:tr w:rsidR="005E53AE" w14:paraId="2D23B100"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F7DF03B" w14:textId="77777777" w:rsidR="005E53AE" w:rsidRDefault="00000000">
            <w:pPr>
              <w:spacing w:line="252" w:lineRule="auto"/>
            </w:pPr>
            <w:r>
              <w:rPr>
                <w:sz w:val="19"/>
                <w:szCs w:val="19"/>
              </w:rPr>
              <w:t>Objeto</w:t>
            </w:r>
          </w:p>
        </w:tc>
        <w:tc>
          <w:tcPr>
            <w:tcW w:w="375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D75D0B8" w14:textId="77777777" w:rsidR="005E53AE" w:rsidRDefault="00000000">
            <w:pPr>
              <w:spacing w:line="252" w:lineRule="auto"/>
            </w:pPr>
            <w:r>
              <w:rPr>
                <w:sz w:val="19"/>
                <w:szCs w:val="19"/>
              </w:rPr>
              <w:t xml:space="preserve">Su </w:t>
            </w:r>
            <w:r>
              <w:rPr>
                <w:b/>
                <w:bCs/>
                <w:sz w:val="19"/>
                <w:szCs w:val="19"/>
              </w:rPr>
              <w:t>programa</w:t>
            </w:r>
            <w:r>
              <w:rPr>
                <w:sz w:val="19"/>
                <w:szCs w:val="19"/>
              </w:rPr>
              <w:t xml:space="preserve"> o una </w:t>
            </w:r>
            <w:r>
              <w:rPr>
                <w:b/>
                <w:bCs/>
                <w:sz w:val="19"/>
                <w:szCs w:val="19"/>
              </w:rPr>
              <w:t>declaración de política general</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BD4C8AE" w14:textId="77777777" w:rsidR="005E53AE" w:rsidRDefault="00000000">
            <w:pPr>
              <w:spacing w:line="252" w:lineRule="auto"/>
            </w:pPr>
            <w:r>
              <w:rPr>
                <w:sz w:val="19"/>
                <w:szCs w:val="19"/>
              </w:rPr>
              <w:t xml:space="preserve">Exigir la responsabilidad política del Gobierno. Debe incluir un </w:t>
            </w:r>
            <w:r>
              <w:rPr>
                <w:b/>
                <w:bCs/>
                <w:sz w:val="19"/>
                <w:szCs w:val="19"/>
              </w:rPr>
              <w:t>candidato</w:t>
            </w:r>
            <w:r>
              <w:rPr>
                <w:sz w:val="19"/>
                <w:szCs w:val="19"/>
              </w:rPr>
              <w:t xml:space="preserve"> a la Presidencia (</w:t>
            </w:r>
            <w:r>
              <w:rPr>
                <w:b/>
                <w:bCs/>
                <w:sz w:val="19"/>
                <w:szCs w:val="19"/>
              </w:rPr>
              <w:t>moción constructiva</w:t>
            </w:r>
            <w:r>
              <w:rPr>
                <w:sz w:val="19"/>
                <w:szCs w:val="19"/>
              </w:rPr>
              <w:t>)</w:t>
            </w:r>
          </w:p>
        </w:tc>
      </w:tr>
      <w:tr w:rsidR="005E53AE" w14:paraId="53D305F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4A1528" w14:textId="77777777" w:rsidR="005E53AE" w:rsidRDefault="00000000">
            <w:pPr>
              <w:spacing w:line="252" w:lineRule="auto"/>
            </w:pPr>
            <w:r>
              <w:rPr>
                <w:sz w:val="19"/>
                <w:szCs w:val="19"/>
              </w:rPr>
              <w:t>Mayoría</w:t>
            </w:r>
          </w:p>
        </w:tc>
        <w:tc>
          <w:tcPr>
            <w:tcW w:w="375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E1A764D" w14:textId="77777777" w:rsidR="005E53AE" w:rsidRDefault="00000000">
            <w:pPr>
              <w:spacing w:line="252" w:lineRule="auto"/>
            </w:pPr>
            <w:r>
              <w:rPr>
                <w:b/>
                <w:bCs/>
                <w:sz w:val="19"/>
                <w:szCs w:val="19"/>
              </w:rPr>
              <w:t>Mayoría simple</w:t>
            </w:r>
            <w:r>
              <w:rPr>
                <w:sz w:val="19"/>
                <w:szCs w:val="19"/>
              </w:rPr>
              <w:t xml:space="preserve"> de los diputados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839287C" w14:textId="77777777" w:rsidR="005E53AE" w:rsidRDefault="00000000">
            <w:pPr>
              <w:spacing w:line="252" w:lineRule="auto"/>
            </w:pPr>
            <w:r>
              <w:rPr>
                <w:b/>
                <w:bCs/>
                <w:sz w:val="19"/>
                <w:szCs w:val="19"/>
              </w:rPr>
              <w:t>Mayoría absoluta</w:t>
            </w:r>
            <w:r>
              <w:rPr>
                <w:sz w:val="19"/>
                <w:szCs w:val="19"/>
              </w:rPr>
              <w:t xml:space="preserve"> del Congreso</w:t>
            </w:r>
          </w:p>
        </w:tc>
      </w:tr>
      <w:tr w:rsidR="005E53AE" w14:paraId="3B0E4C3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197FA24" w14:textId="77777777" w:rsidR="005E53AE" w:rsidRDefault="00000000">
            <w:pPr>
              <w:spacing w:line="252" w:lineRule="auto"/>
            </w:pPr>
            <w:r>
              <w:rPr>
                <w:sz w:val="19"/>
                <w:szCs w:val="19"/>
              </w:rPr>
              <w:t>Plazos</w:t>
            </w:r>
          </w:p>
        </w:tc>
        <w:tc>
          <w:tcPr>
            <w:tcW w:w="375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E642021" w14:textId="77777777" w:rsidR="005E53AE" w:rsidRDefault="00000000">
            <w:pPr>
              <w:spacing w:line="252" w:lineRule="auto"/>
            </w:pPr>
            <w:r>
              <w:rPr>
                <w:sz w:val="19"/>
                <w:szCs w:val="19"/>
              </w:rPr>
              <w: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2315ECB" w14:textId="77777777" w:rsidR="005E53AE" w:rsidRDefault="00000000">
            <w:pPr>
              <w:spacing w:line="252" w:lineRule="auto"/>
            </w:pPr>
            <w:r>
              <w:rPr>
                <w:sz w:val="19"/>
                <w:szCs w:val="19"/>
              </w:rPr>
              <w:t xml:space="preserve">No puede votarse hasta </w:t>
            </w:r>
            <w:r>
              <w:rPr>
                <w:b/>
                <w:bCs/>
                <w:sz w:val="19"/>
                <w:szCs w:val="19"/>
              </w:rPr>
              <w:t>5 días</w:t>
            </w:r>
            <w:r>
              <w:rPr>
                <w:sz w:val="19"/>
                <w:szCs w:val="19"/>
              </w:rPr>
              <w:t xml:space="preserve"> después de su presentación; en los </w:t>
            </w:r>
            <w:r>
              <w:rPr>
                <w:b/>
                <w:bCs/>
                <w:sz w:val="19"/>
                <w:szCs w:val="19"/>
              </w:rPr>
              <w:t>2 primeros días</w:t>
            </w:r>
            <w:r>
              <w:rPr>
                <w:sz w:val="19"/>
                <w:szCs w:val="19"/>
              </w:rPr>
              <w:t xml:space="preserve"> pueden presentarse mociones alternativas</w:t>
            </w:r>
          </w:p>
        </w:tc>
      </w:tr>
      <w:tr w:rsidR="005E53AE" w14:paraId="5753FAFB"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E8DC15B" w14:textId="77777777" w:rsidR="005E53AE" w:rsidRDefault="00000000">
            <w:pPr>
              <w:spacing w:line="252" w:lineRule="auto"/>
            </w:pPr>
            <w:r>
              <w:rPr>
                <w:sz w:val="19"/>
                <w:szCs w:val="19"/>
              </w:rPr>
              <w:t>Si fracasa</w:t>
            </w:r>
          </w:p>
        </w:tc>
        <w:tc>
          <w:tcPr>
            <w:tcW w:w="375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3F8A77" w14:textId="77777777" w:rsidR="005E53AE" w:rsidRDefault="00000000">
            <w:pPr>
              <w:spacing w:line="252" w:lineRule="auto"/>
            </w:pPr>
            <w:r>
              <w:rPr>
                <w:sz w:val="19"/>
                <w:szCs w:val="19"/>
              </w:rPr>
              <w:t xml:space="preserve">El Gobierno </w:t>
            </w:r>
            <w:r>
              <w:rPr>
                <w:b/>
                <w:bCs/>
                <w:sz w:val="19"/>
                <w:szCs w:val="19"/>
              </w:rPr>
              <w:t>dimite</w:t>
            </w:r>
            <w:r>
              <w:rPr>
                <w:sz w:val="19"/>
                <w:szCs w:val="19"/>
              </w:rPr>
              <w:t xml:space="preserve"> y se procede a una nueva investidura</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3AFB8DF" w14:textId="77777777" w:rsidR="005E53AE" w:rsidRDefault="00000000">
            <w:pPr>
              <w:spacing w:line="252" w:lineRule="auto"/>
            </w:pPr>
            <w:r>
              <w:rPr>
                <w:sz w:val="19"/>
                <w:szCs w:val="19"/>
              </w:rPr>
              <w:t xml:space="preserve">Los signatarios </w:t>
            </w:r>
            <w:r>
              <w:rPr>
                <w:b/>
                <w:bCs/>
                <w:sz w:val="19"/>
                <w:szCs w:val="19"/>
              </w:rPr>
              <w:t>no pueden presentar otra</w:t>
            </w:r>
            <w:r>
              <w:rPr>
                <w:sz w:val="19"/>
                <w:szCs w:val="19"/>
              </w:rPr>
              <w:t xml:space="preserve"> durante el mismo periodo de sesiones</w:t>
            </w:r>
          </w:p>
        </w:tc>
      </w:tr>
      <w:tr w:rsidR="005E53AE" w14:paraId="07DF4FE4"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BD06352" w14:textId="77777777" w:rsidR="005E53AE" w:rsidRDefault="00000000">
            <w:pPr>
              <w:spacing w:line="252" w:lineRule="auto"/>
            </w:pPr>
            <w:r>
              <w:rPr>
                <w:sz w:val="19"/>
                <w:szCs w:val="19"/>
              </w:rPr>
              <w:t>Si prospera</w:t>
            </w:r>
          </w:p>
        </w:tc>
        <w:tc>
          <w:tcPr>
            <w:tcW w:w="375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47F2F76" w14:textId="77777777" w:rsidR="005E53AE" w:rsidRDefault="00000000">
            <w:pPr>
              <w:spacing w:line="252" w:lineRule="auto"/>
            </w:pPr>
            <w:r>
              <w:rPr>
                <w:sz w:val="19"/>
                <w:szCs w:val="19"/>
              </w:rPr>
              <w:t>El Gobierno continúa</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E4C8034" w14:textId="77777777" w:rsidR="005E53AE" w:rsidRDefault="00000000">
            <w:pPr>
              <w:spacing w:line="252" w:lineRule="auto"/>
            </w:pPr>
            <w:r>
              <w:rPr>
                <w:sz w:val="19"/>
                <w:szCs w:val="19"/>
              </w:rPr>
              <w:t xml:space="preserve">El Gobierno dimite y el </w:t>
            </w:r>
            <w:r>
              <w:rPr>
                <w:b/>
                <w:bCs/>
                <w:sz w:val="19"/>
                <w:szCs w:val="19"/>
              </w:rPr>
              <w:t>candidato queda investido</w:t>
            </w:r>
            <w:r>
              <w:rPr>
                <w:sz w:val="19"/>
                <w:szCs w:val="19"/>
              </w:rPr>
              <w:t xml:space="preserve"> automáticamente; el Rey lo nombra </w:t>
            </w:r>
            <w:proofErr w:type="gramStart"/>
            <w:r>
              <w:rPr>
                <w:sz w:val="19"/>
                <w:szCs w:val="19"/>
              </w:rPr>
              <w:t>Presidente</w:t>
            </w:r>
            <w:proofErr w:type="gramEnd"/>
          </w:p>
        </w:tc>
      </w:tr>
    </w:tbl>
    <w:p w14:paraId="1D08A131" w14:textId="77777777" w:rsidR="005E53AE" w:rsidRDefault="005E53AE">
      <w:pPr>
        <w:spacing w:after="80"/>
      </w:pPr>
    </w:p>
    <w:p w14:paraId="6F1C9397" w14:textId="77777777" w:rsidR="005E53AE" w:rsidRDefault="00000000">
      <w:pPr>
        <w:spacing w:after="100" w:line="276" w:lineRule="auto"/>
        <w:jc w:val="both"/>
      </w:pPr>
      <w:r>
        <w:rPr>
          <w:b/>
          <w:bCs/>
        </w:rPr>
        <w:t>Disolución anticipada (art. 115)</w:t>
      </w:r>
      <w:r>
        <w:t xml:space="preserve">: el </w:t>
      </w:r>
      <w:proofErr w:type="gramStart"/>
      <w:r>
        <w:rPr>
          <w:b/>
          <w:bCs/>
        </w:rPr>
        <w:t>Presidente</w:t>
      </w:r>
      <w:proofErr w:type="gramEnd"/>
      <w:r>
        <w:rPr>
          <w:b/>
          <w:bCs/>
        </w:rPr>
        <w:t xml:space="preserve"> del Gobierno</w:t>
      </w:r>
      <w:r>
        <w:t xml:space="preserve">, previa deliberación del Consejo de Ministros y </w:t>
      </w:r>
      <w:r>
        <w:rPr>
          <w:b/>
          <w:bCs/>
        </w:rPr>
        <w:t>bajo su exclusiva responsabilidad</w:t>
      </w:r>
      <w:r>
        <w:t xml:space="preserve">, puede proponer la disolución del Congreso, del Senado o de las Cortes Generales, que decreta el Rey. </w:t>
      </w:r>
      <w:r>
        <w:rPr>
          <w:b/>
          <w:bCs/>
        </w:rPr>
        <w:t>No puede proponerse cuando esté en trámite una moción de censura</w:t>
      </w:r>
      <w:r>
        <w:t xml:space="preserve">, ni procede una nueva disolución </w:t>
      </w:r>
      <w:r>
        <w:rPr>
          <w:b/>
          <w:bCs/>
        </w:rPr>
        <w:t>antes de que transcurra un año</w:t>
      </w:r>
      <w:r>
        <w:t xml:space="preserve"> desde la anterior, salvo la del art. 99.5.</w:t>
      </w:r>
    </w:p>
    <w:p w14:paraId="3656E9F0" w14:textId="77777777" w:rsidR="005E53AE" w:rsidRDefault="00000000">
      <w:pPr>
        <w:pStyle w:val="Ttulo2"/>
      </w:pPr>
      <w:r>
        <w:t>7.5. El Poder Judicial (Título VI, arts. 117 a 127)</w:t>
      </w:r>
    </w:p>
    <w:p w14:paraId="3F596D2F" w14:textId="77777777" w:rsidR="005E53AE" w:rsidRDefault="00000000">
      <w:pPr>
        <w:pStyle w:val="Ttulo3"/>
      </w:pPr>
      <w:r>
        <w:t>7.5.1. Principios</w:t>
      </w:r>
    </w:p>
    <w:p w14:paraId="64BE8B79"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117.1: «La </w:t>
      </w:r>
      <w:r>
        <w:rPr>
          <w:b/>
          <w:bCs/>
          <w:i/>
          <w:iCs/>
          <w:color w:val="333333"/>
        </w:rPr>
        <w:t>justicia emana del pueblo</w:t>
      </w:r>
      <w:r>
        <w:rPr>
          <w:i/>
          <w:iCs/>
          <w:color w:val="333333"/>
        </w:rPr>
        <w:t xml:space="preserve"> y se administra </w:t>
      </w:r>
      <w:r>
        <w:rPr>
          <w:b/>
          <w:bCs/>
          <w:i/>
          <w:iCs/>
          <w:color w:val="333333"/>
        </w:rPr>
        <w:t>en nombre del Rey</w:t>
      </w:r>
      <w:r>
        <w:rPr>
          <w:i/>
          <w:iCs/>
          <w:color w:val="333333"/>
        </w:rPr>
        <w:t xml:space="preserve"> por jueces y magistrados integrantes del poder judicial, </w:t>
      </w:r>
      <w:r>
        <w:rPr>
          <w:b/>
          <w:bCs/>
          <w:i/>
          <w:iCs/>
          <w:color w:val="333333"/>
        </w:rPr>
        <w:t>independientes, inamovibles, responsables y sometidos únicamente al imperio de la ley</w:t>
      </w:r>
      <w:r>
        <w:rPr>
          <w:i/>
          <w:iCs/>
          <w:color w:val="333333"/>
        </w:rPr>
        <w:t>.»</w:t>
      </w:r>
    </w:p>
    <w:p w14:paraId="7CF99445" w14:textId="77777777" w:rsidR="005E53AE" w:rsidRDefault="00000000">
      <w:pPr>
        <w:pStyle w:val="Prrafodelista"/>
        <w:numPr>
          <w:ilvl w:val="0"/>
          <w:numId w:val="2"/>
        </w:numPr>
        <w:spacing w:after="60" w:line="264" w:lineRule="auto"/>
      </w:pPr>
      <w:r>
        <w:rPr>
          <w:b/>
          <w:bCs/>
        </w:rPr>
        <w:t>Exclusividad</w:t>
      </w:r>
      <w:r>
        <w:t xml:space="preserve">: el ejercicio de la potestad jurisdiccional, </w:t>
      </w:r>
      <w:r>
        <w:rPr>
          <w:b/>
          <w:bCs/>
        </w:rPr>
        <w:t>juzgando y haciendo ejecutar lo juzgado</w:t>
      </w:r>
      <w:r>
        <w:t>, corresponde exclusivamente a los juzgados y tribunales (117.3).</w:t>
      </w:r>
    </w:p>
    <w:p w14:paraId="0DBA09D0" w14:textId="77777777" w:rsidR="005E53AE" w:rsidRDefault="00000000">
      <w:pPr>
        <w:pStyle w:val="Prrafodelista"/>
        <w:numPr>
          <w:ilvl w:val="0"/>
          <w:numId w:val="2"/>
        </w:numPr>
        <w:spacing w:after="60" w:line="264" w:lineRule="auto"/>
      </w:pPr>
      <w:r>
        <w:rPr>
          <w:b/>
          <w:bCs/>
        </w:rPr>
        <w:t>Unidad jurisdiccional</w:t>
      </w:r>
      <w:r>
        <w:t xml:space="preserve"> (117.5), con la jurisdicción militar limitada al ámbito estrictamente castrense y a los supuestos de estado de sitio. Se </w:t>
      </w:r>
      <w:r>
        <w:rPr>
          <w:b/>
          <w:bCs/>
        </w:rPr>
        <w:t>prohíben los Tribunales de excepción</w:t>
      </w:r>
      <w:r>
        <w:t xml:space="preserve"> (117.6).</w:t>
      </w:r>
    </w:p>
    <w:p w14:paraId="35173606" w14:textId="77777777" w:rsidR="005E53AE" w:rsidRDefault="00000000">
      <w:pPr>
        <w:pStyle w:val="Prrafodelista"/>
        <w:numPr>
          <w:ilvl w:val="0"/>
          <w:numId w:val="2"/>
        </w:numPr>
        <w:spacing w:after="60" w:line="264" w:lineRule="auto"/>
      </w:pPr>
      <w:r>
        <w:rPr>
          <w:b/>
          <w:bCs/>
        </w:rPr>
        <w:t>Gratuidad</w:t>
      </w:r>
      <w:r>
        <w:t xml:space="preserve"> de la justicia cuando lo disponga la ley y, en todo caso, para quienes acrediten insuficiencia de recursos (art. 119).</w:t>
      </w:r>
    </w:p>
    <w:p w14:paraId="56804644" w14:textId="77777777" w:rsidR="005E53AE" w:rsidRDefault="00000000">
      <w:pPr>
        <w:pStyle w:val="Prrafodelista"/>
        <w:numPr>
          <w:ilvl w:val="0"/>
          <w:numId w:val="2"/>
        </w:numPr>
        <w:spacing w:after="60" w:line="264" w:lineRule="auto"/>
      </w:pPr>
      <w:r>
        <w:t xml:space="preserve">Las actuaciones judiciales son </w:t>
      </w:r>
      <w:r>
        <w:rPr>
          <w:b/>
          <w:bCs/>
        </w:rPr>
        <w:t>públicas</w:t>
      </w:r>
      <w:r>
        <w:t xml:space="preserve">; el procedimiento es predominantemente </w:t>
      </w:r>
      <w:r>
        <w:rPr>
          <w:b/>
          <w:bCs/>
        </w:rPr>
        <w:t>oral</w:t>
      </w:r>
      <w:r>
        <w:t xml:space="preserve">, sobre todo en materia criminal, y las sentencias se </w:t>
      </w:r>
      <w:r>
        <w:rPr>
          <w:b/>
          <w:bCs/>
        </w:rPr>
        <w:t>motivan</w:t>
      </w:r>
      <w:r>
        <w:t xml:space="preserve"> y se pronuncian en audiencia pública (art. 120).</w:t>
      </w:r>
    </w:p>
    <w:p w14:paraId="1214807D" w14:textId="77777777" w:rsidR="005E53AE" w:rsidRDefault="00000000">
      <w:pPr>
        <w:pStyle w:val="Prrafodelista"/>
        <w:numPr>
          <w:ilvl w:val="0"/>
          <w:numId w:val="2"/>
        </w:numPr>
        <w:spacing w:after="60" w:line="264" w:lineRule="auto"/>
      </w:pPr>
      <w:r>
        <w:t xml:space="preserve">Los daños causados por </w:t>
      </w:r>
      <w:r>
        <w:rPr>
          <w:b/>
          <w:bCs/>
        </w:rPr>
        <w:t>error judicial</w:t>
      </w:r>
      <w:r>
        <w:t xml:space="preserve"> o por funcionamiento anormal de la Administración de Justicia dan derecho a una </w:t>
      </w:r>
      <w:r>
        <w:rPr>
          <w:b/>
          <w:bCs/>
        </w:rPr>
        <w:t>indemnización a cargo del Estado</w:t>
      </w:r>
      <w:r>
        <w:t xml:space="preserve"> (art. 121).</w:t>
      </w:r>
    </w:p>
    <w:p w14:paraId="3791F076" w14:textId="77777777" w:rsidR="005E53AE" w:rsidRDefault="00000000">
      <w:pPr>
        <w:pStyle w:val="Prrafodelista"/>
        <w:numPr>
          <w:ilvl w:val="0"/>
          <w:numId w:val="2"/>
        </w:numPr>
        <w:spacing w:after="60" w:line="264" w:lineRule="auto"/>
      </w:pPr>
      <w:r>
        <w:t xml:space="preserve">Los jueces y magistrados en activo </w:t>
      </w:r>
      <w:r>
        <w:rPr>
          <w:b/>
          <w:bCs/>
        </w:rPr>
        <w:t>no pueden pertenecer a partidos políticos ni a sindicatos</w:t>
      </w:r>
      <w:r>
        <w:t xml:space="preserve"> (art. 127).</w:t>
      </w:r>
    </w:p>
    <w:p w14:paraId="74C2A96B" w14:textId="77777777" w:rsidR="005E53AE" w:rsidRDefault="00000000">
      <w:pPr>
        <w:pStyle w:val="Ttulo3"/>
      </w:pPr>
      <w:r>
        <w:t>7.5.2. Órganos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8"/>
        <w:gridCol w:w="6940"/>
      </w:tblGrid>
      <w:tr w:rsidR="005E53AE" w14:paraId="56AD1596" w14:textId="77777777">
        <w:tblPrEx>
          <w:tblCellMar>
            <w:top w:w="0" w:type="dxa"/>
            <w:bottom w:w="0" w:type="dxa"/>
          </w:tblCellMar>
        </w:tblPrEx>
        <w:trPr>
          <w:cantSplit/>
          <w:tblHeader/>
        </w:trPr>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AEA63CE" w14:textId="77777777" w:rsidR="005E53AE" w:rsidRDefault="00000000">
            <w:pPr>
              <w:spacing w:line="252" w:lineRule="auto"/>
            </w:pPr>
            <w:r>
              <w:rPr>
                <w:b/>
                <w:bCs/>
                <w:color w:val="FFFFFF"/>
                <w:sz w:val="19"/>
                <w:szCs w:val="19"/>
              </w:rPr>
              <w:t>Órgano</w:t>
            </w:r>
          </w:p>
        </w:tc>
        <w:tc>
          <w:tcPr>
            <w:tcW w:w="69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D03D271" w14:textId="77777777" w:rsidR="005E53AE" w:rsidRDefault="00000000">
            <w:pPr>
              <w:spacing w:line="252" w:lineRule="auto"/>
            </w:pPr>
            <w:r>
              <w:rPr>
                <w:b/>
                <w:bCs/>
                <w:color w:val="FFFFFF"/>
                <w:sz w:val="19"/>
                <w:szCs w:val="19"/>
              </w:rPr>
              <w:t>Regulación constitucional</w:t>
            </w:r>
          </w:p>
        </w:tc>
      </w:tr>
      <w:tr w:rsidR="005E53AE" w14:paraId="76F8015A"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92201D8" w14:textId="77777777" w:rsidR="005E53AE" w:rsidRDefault="00000000">
            <w:pPr>
              <w:spacing w:line="252" w:lineRule="auto"/>
            </w:pPr>
            <w:r>
              <w:rPr>
                <w:b/>
                <w:bCs/>
                <w:sz w:val="19"/>
                <w:szCs w:val="19"/>
              </w:rPr>
              <w:t>Consejo General del Poder Judicial</w:t>
            </w:r>
            <w:r>
              <w:rPr>
                <w:sz w:val="19"/>
                <w:szCs w:val="19"/>
              </w:rPr>
              <w:t xml:space="preserve"> (art. 122)</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AD99F4" w14:textId="77777777" w:rsidR="005E53AE" w:rsidRDefault="00000000">
            <w:pPr>
              <w:spacing w:line="252" w:lineRule="auto"/>
            </w:pPr>
            <w:r>
              <w:rPr>
                <w:sz w:val="19"/>
                <w:szCs w:val="19"/>
              </w:rPr>
              <w:t xml:space="preserve">Órgano de gobierno del Poder Judicial (nombramientos, ascensos, inspección, régimen disciplinario). Lo integran el </w:t>
            </w:r>
            <w:proofErr w:type="gramStart"/>
            <w:r>
              <w:rPr>
                <w:b/>
                <w:bCs/>
                <w:sz w:val="19"/>
                <w:szCs w:val="19"/>
              </w:rPr>
              <w:t>Presidente</w:t>
            </w:r>
            <w:proofErr w:type="gramEnd"/>
            <w:r>
              <w:rPr>
                <w:b/>
                <w:bCs/>
                <w:sz w:val="19"/>
                <w:szCs w:val="19"/>
              </w:rPr>
              <w:t xml:space="preserve"> del Tribunal Supremo</w:t>
            </w:r>
            <w:r>
              <w:rPr>
                <w:sz w:val="19"/>
                <w:szCs w:val="19"/>
              </w:rPr>
              <w:t xml:space="preserve">, que lo preside, y </w:t>
            </w:r>
            <w:r>
              <w:rPr>
                <w:b/>
                <w:bCs/>
                <w:sz w:val="19"/>
                <w:szCs w:val="19"/>
              </w:rPr>
              <w:t>20 miembros</w:t>
            </w:r>
            <w:r>
              <w:rPr>
                <w:sz w:val="19"/>
                <w:szCs w:val="19"/>
              </w:rPr>
              <w:t xml:space="preserve"> nombrados por el Rey por </w:t>
            </w:r>
            <w:r>
              <w:rPr>
                <w:b/>
                <w:bCs/>
                <w:sz w:val="19"/>
                <w:szCs w:val="19"/>
              </w:rPr>
              <w:t>cinco años</w:t>
            </w:r>
            <w:r>
              <w:rPr>
                <w:sz w:val="19"/>
                <w:szCs w:val="19"/>
              </w:rPr>
              <w:t xml:space="preserve">: </w:t>
            </w:r>
            <w:r>
              <w:rPr>
                <w:b/>
                <w:bCs/>
                <w:sz w:val="19"/>
                <w:szCs w:val="19"/>
              </w:rPr>
              <w:t>12</w:t>
            </w:r>
            <w:r>
              <w:rPr>
                <w:sz w:val="19"/>
                <w:szCs w:val="19"/>
              </w:rPr>
              <w:t xml:space="preserve"> entre jueces y magistrados de todas las categorías judiciales, en los términos de la ley orgánica; </w:t>
            </w:r>
            <w:r>
              <w:rPr>
                <w:b/>
                <w:bCs/>
                <w:sz w:val="19"/>
                <w:szCs w:val="19"/>
              </w:rPr>
              <w:t>4 a propuesta del Congreso</w:t>
            </w:r>
            <w:r>
              <w:rPr>
                <w:sz w:val="19"/>
                <w:szCs w:val="19"/>
              </w:rPr>
              <w:t xml:space="preserve"> y </w:t>
            </w:r>
            <w:r>
              <w:rPr>
                <w:b/>
                <w:bCs/>
                <w:sz w:val="19"/>
                <w:szCs w:val="19"/>
              </w:rPr>
              <w:t>4 a propuesta del Senado</w:t>
            </w:r>
            <w:r>
              <w:rPr>
                <w:sz w:val="19"/>
                <w:szCs w:val="19"/>
              </w:rPr>
              <w:t xml:space="preserve">, elegidos por </w:t>
            </w:r>
            <w:r>
              <w:rPr>
                <w:b/>
                <w:bCs/>
                <w:sz w:val="19"/>
                <w:szCs w:val="19"/>
              </w:rPr>
              <w:t>3/5</w:t>
            </w:r>
            <w:r>
              <w:rPr>
                <w:sz w:val="19"/>
                <w:szCs w:val="19"/>
              </w:rPr>
              <w:t xml:space="preserve"> de sus miembros entre abogados y otros juristas de reconocida competencia con </w:t>
            </w:r>
            <w:r>
              <w:rPr>
                <w:b/>
                <w:bCs/>
                <w:sz w:val="19"/>
                <w:szCs w:val="19"/>
              </w:rPr>
              <w:t>más de 15 años</w:t>
            </w:r>
            <w:r>
              <w:rPr>
                <w:sz w:val="19"/>
                <w:szCs w:val="19"/>
              </w:rPr>
              <w:t xml:space="preserve"> de ejercicio profesional. Su estatuto lo regula la </w:t>
            </w:r>
            <w:r>
              <w:rPr>
                <w:b/>
                <w:bCs/>
                <w:sz w:val="19"/>
                <w:szCs w:val="19"/>
              </w:rPr>
              <w:t>Ley Orgánica del Poder Judicial</w:t>
            </w:r>
            <w:r>
              <w:rPr>
                <w:sz w:val="19"/>
                <w:szCs w:val="19"/>
              </w:rPr>
              <w:t xml:space="preserve"> (LOPJ, LO 6/1985).</w:t>
            </w:r>
          </w:p>
        </w:tc>
      </w:tr>
      <w:tr w:rsidR="005E53AE" w14:paraId="117505F2"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58C020" w14:textId="77777777" w:rsidR="005E53AE" w:rsidRDefault="00000000">
            <w:pPr>
              <w:spacing w:line="252" w:lineRule="auto"/>
            </w:pPr>
            <w:r>
              <w:rPr>
                <w:b/>
                <w:bCs/>
                <w:sz w:val="19"/>
                <w:szCs w:val="19"/>
              </w:rPr>
              <w:t>Tribunal Supremo</w:t>
            </w:r>
            <w:r>
              <w:rPr>
                <w:sz w:val="19"/>
                <w:szCs w:val="19"/>
              </w:rPr>
              <w:t xml:space="preserve"> (art. 123)</w:t>
            </w:r>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ECF4ACB" w14:textId="77777777" w:rsidR="005E53AE" w:rsidRDefault="00000000">
            <w:pPr>
              <w:spacing w:line="252" w:lineRule="auto"/>
            </w:pPr>
            <w:r>
              <w:rPr>
                <w:sz w:val="19"/>
                <w:szCs w:val="19"/>
              </w:rPr>
              <w:t xml:space="preserve">Con jurisdicción en toda España, es el </w:t>
            </w:r>
            <w:r>
              <w:rPr>
                <w:b/>
                <w:bCs/>
                <w:sz w:val="19"/>
                <w:szCs w:val="19"/>
              </w:rPr>
              <w:t>órgano jurisdiccional superior en todos los órdenes, salvo lo dispuesto en materia de garantías constitucionales</w:t>
            </w:r>
            <w:r>
              <w:rPr>
                <w:sz w:val="19"/>
                <w:szCs w:val="19"/>
              </w:rPr>
              <w:t xml:space="preserve"> (que corresponde al Tribunal Constitucional). Su </w:t>
            </w:r>
            <w:proofErr w:type="gramStart"/>
            <w:r>
              <w:rPr>
                <w:sz w:val="19"/>
                <w:szCs w:val="19"/>
              </w:rPr>
              <w:t>Presidente</w:t>
            </w:r>
            <w:proofErr w:type="gramEnd"/>
            <w:r>
              <w:rPr>
                <w:sz w:val="19"/>
                <w:szCs w:val="19"/>
              </w:rPr>
              <w:t xml:space="preserve"> lo nombra el Rey a propuesta del CGPJ.</w:t>
            </w:r>
          </w:p>
        </w:tc>
      </w:tr>
      <w:tr w:rsidR="005E53AE" w14:paraId="142D867E"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171D13B" w14:textId="77777777" w:rsidR="005E53AE" w:rsidRDefault="00000000">
            <w:pPr>
              <w:spacing w:line="252" w:lineRule="auto"/>
            </w:pPr>
            <w:r>
              <w:rPr>
                <w:b/>
                <w:bCs/>
                <w:sz w:val="19"/>
                <w:szCs w:val="19"/>
              </w:rPr>
              <w:t>Ministerio Fiscal</w:t>
            </w:r>
            <w:r>
              <w:rPr>
                <w:sz w:val="19"/>
                <w:szCs w:val="19"/>
              </w:rPr>
              <w:t xml:space="preserve"> (art. 124)</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74A6BE" w14:textId="77777777" w:rsidR="005E53AE" w:rsidRDefault="00000000">
            <w:pPr>
              <w:spacing w:line="252" w:lineRule="auto"/>
            </w:pPr>
            <w:r>
              <w:rPr>
                <w:sz w:val="19"/>
                <w:szCs w:val="19"/>
              </w:rPr>
              <w:t xml:space="preserve">Promueve la acción de la justicia en defensa de la </w:t>
            </w:r>
            <w:r>
              <w:rPr>
                <w:b/>
                <w:bCs/>
                <w:sz w:val="19"/>
                <w:szCs w:val="19"/>
              </w:rPr>
              <w:t>legalidad</w:t>
            </w:r>
            <w:r>
              <w:rPr>
                <w:sz w:val="19"/>
                <w:szCs w:val="19"/>
              </w:rPr>
              <w:t xml:space="preserve">, de los </w:t>
            </w:r>
            <w:r>
              <w:rPr>
                <w:b/>
                <w:bCs/>
                <w:sz w:val="19"/>
                <w:szCs w:val="19"/>
              </w:rPr>
              <w:t>derechos de los ciudadanos</w:t>
            </w:r>
            <w:r>
              <w:rPr>
                <w:sz w:val="19"/>
                <w:szCs w:val="19"/>
              </w:rPr>
              <w:t xml:space="preserve"> y del </w:t>
            </w:r>
            <w:r>
              <w:rPr>
                <w:b/>
                <w:bCs/>
                <w:sz w:val="19"/>
                <w:szCs w:val="19"/>
              </w:rPr>
              <w:t>interés público</w:t>
            </w:r>
            <w:r>
              <w:rPr>
                <w:sz w:val="19"/>
                <w:szCs w:val="19"/>
              </w:rPr>
              <w:t xml:space="preserve"> tutelado por la ley; vela por la independencia de los tribunales. Actúa conforme a los principios de </w:t>
            </w:r>
            <w:r>
              <w:rPr>
                <w:b/>
                <w:bCs/>
                <w:sz w:val="19"/>
                <w:szCs w:val="19"/>
              </w:rPr>
              <w:t>unidad de actuación y dependencia jerárquica</w:t>
            </w:r>
            <w:r>
              <w:rPr>
                <w:sz w:val="19"/>
                <w:szCs w:val="19"/>
              </w:rPr>
              <w:t xml:space="preserve"> y con sujeción, en todo caso, a los de </w:t>
            </w:r>
            <w:r>
              <w:rPr>
                <w:b/>
                <w:bCs/>
                <w:sz w:val="19"/>
                <w:szCs w:val="19"/>
              </w:rPr>
              <w:t>legalidad e imparcialidad</w:t>
            </w:r>
            <w:r>
              <w:rPr>
                <w:sz w:val="19"/>
                <w:szCs w:val="19"/>
              </w:rPr>
              <w:t xml:space="preserve">. El </w:t>
            </w:r>
            <w:proofErr w:type="gramStart"/>
            <w:r>
              <w:rPr>
                <w:b/>
                <w:bCs/>
                <w:sz w:val="19"/>
                <w:szCs w:val="19"/>
              </w:rPr>
              <w:t>Fiscal General</w:t>
            </w:r>
            <w:proofErr w:type="gramEnd"/>
            <w:r>
              <w:rPr>
                <w:b/>
                <w:bCs/>
                <w:sz w:val="19"/>
                <w:szCs w:val="19"/>
              </w:rPr>
              <w:t xml:space="preserve"> del Estado</w:t>
            </w:r>
            <w:r>
              <w:rPr>
                <w:sz w:val="19"/>
                <w:szCs w:val="19"/>
              </w:rPr>
              <w:t xml:space="preserve"> lo nombra el Rey </w:t>
            </w:r>
            <w:r>
              <w:rPr>
                <w:b/>
                <w:bCs/>
                <w:sz w:val="19"/>
                <w:szCs w:val="19"/>
              </w:rPr>
              <w:t>a propuesta del Gobierno, oído el CGPJ</w:t>
            </w:r>
            <w:r>
              <w:rPr>
                <w:sz w:val="19"/>
                <w:szCs w:val="19"/>
              </w:rPr>
              <w:t>.</w:t>
            </w:r>
          </w:p>
        </w:tc>
      </w:tr>
      <w:tr w:rsidR="005E53AE" w14:paraId="49F6C08B"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18D3D7B" w14:textId="77777777" w:rsidR="005E53AE" w:rsidRDefault="00000000">
            <w:pPr>
              <w:spacing w:line="252" w:lineRule="auto"/>
            </w:pPr>
            <w:r>
              <w:rPr>
                <w:sz w:val="19"/>
                <w:szCs w:val="19"/>
              </w:rPr>
              <w:t>Participación ciudadana (art. 125)</w:t>
            </w:r>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27C69E2" w14:textId="77777777" w:rsidR="005E53AE" w:rsidRDefault="00000000">
            <w:pPr>
              <w:spacing w:line="252" w:lineRule="auto"/>
            </w:pPr>
            <w:r>
              <w:rPr>
                <w:b/>
                <w:bCs/>
                <w:sz w:val="19"/>
                <w:szCs w:val="19"/>
              </w:rPr>
              <w:t>Acción popular</w:t>
            </w:r>
            <w:r>
              <w:rPr>
                <w:sz w:val="19"/>
                <w:szCs w:val="19"/>
              </w:rPr>
              <w:t xml:space="preserve">, institución del </w:t>
            </w:r>
            <w:r>
              <w:rPr>
                <w:b/>
                <w:bCs/>
                <w:sz w:val="19"/>
                <w:szCs w:val="19"/>
              </w:rPr>
              <w:t>Jurado</w:t>
            </w:r>
            <w:r>
              <w:rPr>
                <w:sz w:val="19"/>
                <w:szCs w:val="19"/>
              </w:rPr>
              <w:t xml:space="preserve"> (LO 5/1995) y tribunales consuetudinarios y tradicionales (por ejemplo, el Tribunal de las Aguas de Valencia).</w:t>
            </w:r>
          </w:p>
        </w:tc>
      </w:tr>
      <w:tr w:rsidR="005E53AE" w14:paraId="29441776"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A456C3D" w14:textId="77777777" w:rsidR="005E53AE" w:rsidRDefault="00000000">
            <w:pPr>
              <w:spacing w:line="252" w:lineRule="auto"/>
            </w:pPr>
            <w:r>
              <w:rPr>
                <w:sz w:val="19"/>
                <w:szCs w:val="19"/>
              </w:rPr>
              <w:t>Policía judicial (art. 126)</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4562E88" w14:textId="77777777" w:rsidR="005E53AE" w:rsidRDefault="00000000">
            <w:pPr>
              <w:spacing w:line="252" w:lineRule="auto"/>
            </w:pPr>
            <w:r>
              <w:rPr>
                <w:sz w:val="19"/>
                <w:szCs w:val="19"/>
              </w:rPr>
              <w:t>Depende de los jueces, tribunales y Ministerio Fiscal en la averiguación del delito y el descubrimiento y aseguramiento del delincuente.</w:t>
            </w:r>
          </w:p>
        </w:tc>
      </w:tr>
    </w:tbl>
    <w:p w14:paraId="3444CDAE" w14:textId="77777777" w:rsidR="005E53AE" w:rsidRDefault="005E53AE">
      <w:pPr>
        <w:spacing w:after="80"/>
      </w:pPr>
    </w:p>
    <w:p w14:paraId="4E934E72" w14:textId="77777777" w:rsidR="005E53AE" w:rsidRDefault="00000000">
      <w:pPr>
        <w:pStyle w:val="Ttulo2"/>
      </w:pPr>
      <w:r>
        <w:t>7.6. El Tribunal Constitucional (Título IX, arts. 159 a 165)</w:t>
      </w:r>
    </w:p>
    <w:p w14:paraId="04355B23" w14:textId="77777777" w:rsidR="005E53AE" w:rsidRDefault="00000000">
      <w:pPr>
        <w:spacing w:after="100" w:line="276" w:lineRule="auto"/>
        <w:jc w:val="both"/>
      </w:pPr>
      <w:r>
        <w:t xml:space="preserve">No forma parte del Poder Judicial: es el </w:t>
      </w:r>
      <w:r>
        <w:rPr>
          <w:b/>
          <w:bCs/>
        </w:rPr>
        <w:t>intérprete supremo de la Constitución</w:t>
      </w:r>
      <w:r>
        <w:t xml:space="preserve"> y garantiza su supremacía. Se regula en la </w:t>
      </w:r>
      <w:r>
        <w:rPr>
          <w:b/>
          <w:bCs/>
        </w:rPr>
        <w:t>LO 2/1979, del Tribunal Constitucional</w:t>
      </w:r>
      <w:r>
        <w:t xml:space="preserve"> (LOTC).</w:t>
      </w:r>
    </w:p>
    <w:p w14:paraId="0DF5FA86" w14:textId="77777777" w:rsidR="005E53AE" w:rsidRDefault="00000000">
      <w:pPr>
        <w:pStyle w:val="Prrafodelista"/>
        <w:numPr>
          <w:ilvl w:val="0"/>
          <w:numId w:val="2"/>
        </w:numPr>
        <w:spacing w:after="60" w:line="264" w:lineRule="auto"/>
      </w:pPr>
      <w:r>
        <w:rPr>
          <w:b/>
          <w:bCs/>
        </w:rPr>
        <w:t>Composición</w:t>
      </w:r>
      <w:r>
        <w:t xml:space="preserve">: </w:t>
      </w:r>
      <w:r>
        <w:rPr>
          <w:b/>
          <w:bCs/>
        </w:rPr>
        <w:t>12 miembros</w:t>
      </w:r>
      <w:r>
        <w:t xml:space="preserve"> nombrados por el Rey: </w:t>
      </w:r>
      <w:r>
        <w:rPr>
          <w:b/>
          <w:bCs/>
        </w:rPr>
        <w:t>4 a propuesta del Congreso</w:t>
      </w:r>
      <w:r>
        <w:t xml:space="preserve"> y </w:t>
      </w:r>
      <w:r>
        <w:rPr>
          <w:b/>
          <w:bCs/>
        </w:rPr>
        <w:t>4 del Senado</w:t>
      </w:r>
      <w:r>
        <w:t xml:space="preserve"> (por </w:t>
      </w:r>
      <w:r>
        <w:rPr>
          <w:b/>
          <w:bCs/>
        </w:rPr>
        <w:t>3/5</w:t>
      </w:r>
      <w:r>
        <w:t xml:space="preserve"> de sus miembros), </w:t>
      </w:r>
      <w:r>
        <w:rPr>
          <w:b/>
          <w:bCs/>
        </w:rPr>
        <w:t>2 del Gobierno</w:t>
      </w:r>
      <w:r>
        <w:t xml:space="preserve"> y </w:t>
      </w:r>
      <w:r>
        <w:rPr>
          <w:b/>
          <w:bCs/>
        </w:rPr>
        <w:t>2 del CGPJ</w:t>
      </w:r>
      <w:r>
        <w:t>. Juristas de reconocida competencia con más de 15 años de ejercicio.</w:t>
      </w:r>
    </w:p>
    <w:p w14:paraId="3098B1FC" w14:textId="77777777" w:rsidR="005E53AE" w:rsidRDefault="00000000">
      <w:pPr>
        <w:pStyle w:val="Prrafodelista"/>
        <w:numPr>
          <w:ilvl w:val="0"/>
          <w:numId w:val="2"/>
        </w:numPr>
        <w:spacing w:after="60" w:line="264" w:lineRule="auto"/>
      </w:pPr>
      <w:r>
        <w:rPr>
          <w:b/>
          <w:bCs/>
        </w:rPr>
        <w:t>Mandato</w:t>
      </w:r>
      <w:r>
        <w:t xml:space="preserve">: </w:t>
      </w:r>
      <w:r>
        <w:rPr>
          <w:b/>
          <w:bCs/>
        </w:rPr>
        <w:t>9 años</w:t>
      </w:r>
      <w:r>
        <w:t xml:space="preserve">, con renovación </w:t>
      </w:r>
      <w:r>
        <w:rPr>
          <w:b/>
          <w:bCs/>
        </w:rPr>
        <w:t>por terceras partes cada 3 años</w:t>
      </w:r>
      <w:r>
        <w:t xml:space="preserve">. El </w:t>
      </w:r>
      <w:proofErr w:type="gramStart"/>
      <w:r>
        <w:rPr>
          <w:b/>
          <w:bCs/>
        </w:rPr>
        <w:t>Presidente</w:t>
      </w:r>
      <w:proofErr w:type="gramEnd"/>
      <w:r>
        <w:t xml:space="preserve"> lo nombra el Rey entre sus miembros, a propuesta del Pleno, por </w:t>
      </w:r>
      <w:r>
        <w:rPr>
          <w:b/>
          <w:bCs/>
        </w:rPr>
        <w:t>3 años</w:t>
      </w:r>
      <w:r>
        <w:t>.</w:t>
      </w:r>
    </w:p>
    <w:p w14:paraId="6CF0D913" w14:textId="77777777" w:rsidR="005E53AE" w:rsidRDefault="00000000">
      <w:pPr>
        <w:pStyle w:val="Prrafodelista"/>
        <w:numPr>
          <w:ilvl w:val="0"/>
          <w:numId w:val="2"/>
        </w:numPr>
        <w:spacing w:after="60" w:line="264" w:lineRule="auto"/>
      </w:pPr>
      <w:r>
        <w:rPr>
          <w:b/>
          <w:bCs/>
        </w:rPr>
        <w:t>Competencias</w:t>
      </w:r>
      <w:r>
        <w:t xml:space="preserve"> (art. 161): </w:t>
      </w:r>
      <w:r>
        <w:rPr>
          <w:b/>
          <w:bCs/>
        </w:rPr>
        <w:t>recurso de inconstitucionalidad</w:t>
      </w:r>
      <w:r>
        <w:t xml:space="preserve"> contra leyes y disposiciones normativas con fuerza de ley; </w:t>
      </w:r>
      <w:r>
        <w:rPr>
          <w:b/>
          <w:bCs/>
        </w:rPr>
        <w:t>recurso de amparo</w:t>
      </w:r>
      <w:r>
        <w:t xml:space="preserve"> por violación de los derechos de los arts. 14 a 29 y 30.2; </w:t>
      </w:r>
      <w:r>
        <w:rPr>
          <w:b/>
          <w:bCs/>
        </w:rPr>
        <w:t>conflictos de competencia</w:t>
      </w:r>
      <w:r>
        <w:t xml:space="preserve"> entre el Estado y las comunidades autónomas o de estas entre sí; y las demás materias que le atribuyan la Constitución o las leyes orgánicas. La </w:t>
      </w:r>
      <w:r>
        <w:rPr>
          <w:b/>
          <w:bCs/>
        </w:rPr>
        <w:t>cuestión de inconstitucionalidad</w:t>
      </w:r>
      <w:r>
        <w:t xml:space="preserve"> la plantean los jueces y tribunales que duden de la constitucionalidad de una ley aplicable al caso (art. 163).</w:t>
      </w:r>
    </w:p>
    <w:p w14:paraId="6EC4A782" w14:textId="77777777" w:rsidR="005E53AE" w:rsidRDefault="00000000">
      <w:pPr>
        <w:pStyle w:val="Prrafodelista"/>
        <w:numPr>
          <w:ilvl w:val="0"/>
          <w:numId w:val="2"/>
        </w:numPr>
        <w:spacing w:after="60" w:line="264" w:lineRule="auto"/>
      </w:pPr>
      <w:r>
        <w:rPr>
          <w:b/>
          <w:bCs/>
        </w:rPr>
        <w:t>Legitimación</w:t>
      </w:r>
      <w:r>
        <w:t xml:space="preserve"> (art. 162): para el </w:t>
      </w:r>
      <w:r>
        <w:rPr>
          <w:b/>
          <w:bCs/>
        </w:rPr>
        <w:t>recurso de inconstitucionalidad</w:t>
      </w:r>
      <w:r>
        <w:t xml:space="preserve">, el </w:t>
      </w:r>
      <w:proofErr w:type="gramStart"/>
      <w:r>
        <w:t>Presidente</w:t>
      </w:r>
      <w:proofErr w:type="gramEnd"/>
      <w:r>
        <w:t xml:space="preserve"> del Gobierno, el Defensor del Pueblo, </w:t>
      </w:r>
      <w:r>
        <w:rPr>
          <w:b/>
          <w:bCs/>
        </w:rPr>
        <w:t>50 diputados</w:t>
      </w:r>
      <w:r>
        <w:t xml:space="preserve">, </w:t>
      </w:r>
      <w:r>
        <w:rPr>
          <w:b/>
          <w:bCs/>
        </w:rPr>
        <w:t>50 senadores</w:t>
      </w:r>
      <w:r>
        <w:t xml:space="preserve"> y los órganos colegiados ejecutivos y, en su caso, las asambleas de las comunidades autónomas. Para el </w:t>
      </w:r>
      <w:r>
        <w:rPr>
          <w:b/>
          <w:bCs/>
        </w:rPr>
        <w:t>amparo</w:t>
      </w:r>
      <w:r>
        <w:t xml:space="preserve">, toda persona natural o jurídica que invoque un interés legítimo, el </w:t>
      </w:r>
      <w:r>
        <w:rPr>
          <w:b/>
          <w:bCs/>
        </w:rPr>
        <w:t>Defensor del Pueblo</w:t>
      </w:r>
      <w:r>
        <w:t xml:space="preserve"> y el </w:t>
      </w:r>
      <w:r>
        <w:rPr>
          <w:b/>
          <w:bCs/>
        </w:rPr>
        <w:t>Ministerio Fiscal</w:t>
      </w:r>
      <w:r>
        <w:t>.</w:t>
      </w:r>
    </w:p>
    <w:p w14:paraId="095B1EF1" w14:textId="77777777" w:rsidR="005E53AE" w:rsidRDefault="00000000">
      <w:pPr>
        <w:pStyle w:val="Prrafodelista"/>
        <w:numPr>
          <w:ilvl w:val="0"/>
          <w:numId w:val="2"/>
        </w:numPr>
        <w:spacing w:after="60" w:line="264" w:lineRule="auto"/>
      </w:pPr>
      <w:r>
        <w:t xml:space="preserve">El Gobierno puede impugnar ante el TC disposiciones y resoluciones de las comunidades autónomas, lo que produce su </w:t>
      </w:r>
      <w:r>
        <w:rPr>
          <w:b/>
          <w:bCs/>
        </w:rPr>
        <w:t>suspensión</w:t>
      </w:r>
      <w:r>
        <w:t xml:space="preserve">, que el Tribunal debe ratificar o levantar en un plazo no superior a </w:t>
      </w:r>
      <w:r>
        <w:rPr>
          <w:b/>
          <w:bCs/>
        </w:rPr>
        <w:t>5 meses</w:t>
      </w:r>
      <w:r>
        <w:t xml:space="preserve"> (art. 161.2).</w:t>
      </w:r>
    </w:p>
    <w:p w14:paraId="07BEA8A5" w14:textId="77777777" w:rsidR="005E53AE" w:rsidRDefault="00000000">
      <w:pPr>
        <w:pStyle w:val="Prrafodelista"/>
        <w:numPr>
          <w:ilvl w:val="0"/>
          <w:numId w:val="2"/>
        </w:numPr>
        <w:spacing w:after="60" w:line="264" w:lineRule="auto"/>
      </w:pPr>
      <w:r>
        <w:t xml:space="preserve">Sus sentencias se publican en el BOE, tienen valor de </w:t>
      </w:r>
      <w:r>
        <w:rPr>
          <w:b/>
          <w:bCs/>
        </w:rPr>
        <w:t>cosa juzgada</w:t>
      </w:r>
      <w:r>
        <w:t xml:space="preserve"> y, las que declaran la inconstitucionalidad de una ley, plenos efectos frente a todos (art. 164).</w:t>
      </w:r>
    </w:p>
    <w:p w14:paraId="3858720C" w14:textId="77777777" w:rsidR="005E53AE" w:rsidRDefault="00000000">
      <w:pPr>
        <w:pStyle w:val="Ttulo2"/>
      </w:pPr>
      <w:r>
        <w:t>7.7. La organización territorial (Título VIII), en síntesis</w:t>
      </w:r>
    </w:p>
    <w:p w14:paraId="341C015D" w14:textId="77777777" w:rsidR="005E53AE" w:rsidRDefault="00000000">
      <w:pPr>
        <w:spacing w:after="100" w:line="276" w:lineRule="auto"/>
        <w:jc w:val="both"/>
      </w:pPr>
      <w:r>
        <w:t xml:space="preserve">El Estado se organiza en </w:t>
      </w:r>
      <w:r>
        <w:rPr>
          <w:b/>
          <w:bCs/>
        </w:rPr>
        <w:t>municipios, provincias y comunidades autónomas</w:t>
      </w:r>
      <w:r>
        <w:t xml:space="preserve"> (art. 137). El art. </w:t>
      </w:r>
      <w:r>
        <w:rPr>
          <w:b/>
          <w:bCs/>
        </w:rPr>
        <w:t>148</w:t>
      </w:r>
      <w:r>
        <w:t xml:space="preserve"> enumera las competencias que </w:t>
      </w:r>
      <w:r>
        <w:rPr>
          <w:b/>
          <w:bCs/>
        </w:rPr>
        <w:t>pueden asumir</w:t>
      </w:r>
      <w:r>
        <w:t xml:space="preserve"> las comunidades autónomas y el art. </w:t>
      </w:r>
      <w:r>
        <w:rPr>
          <w:b/>
          <w:bCs/>
        </w:rPr>
        <w:t>149</w:t>
      </w:r>
      <w:r>
        <w:t xml:space="preserve"> las </w:t>
      </w:r>
      <w:r>
        <w:rPr>
          <w:b/>
          <w:bCs/>
        </w:rPr>
        <w:t>exclusivas del Estado</w:t>
      </w:r>
      <w:r>
        <w:t xml:space="preserve">. Las competencias en materia de salud se tratan en el apartado 8.4. El Estatuto de Autonomía para Andalucía se estudia en el </w:t>
      </w:r>
      <w:r>
        <w:rPr>
          <w:b/>
          <w:bCs/>
        </w:rPr>
        <w:t>Tema 2</w:t>
      </w:r>
      <w:r>
        <w:t xml:space="preserve"> y la organización territorial del Sistema Nacional de Salud, en el </w:t>
      </w:r>
      <w:r>
        <w:rPr>
          <w:b/>
          <w:bCs/>
        </w:rPr>
        <w:t>Tema 21</w:t>
      </w:r>
      <w:r>
        <w:t>.</w:t>
      </w:r>
    </w:p>
    <w:p w14:paraId="316D1FCF" w14:textId="77777777" w:rsidR="005E53AE" w:rsidRDefault="00000000">
      <w:r>
        <w:br w:type="page"/>
      </w:r>
    </w:p>
    <w:p w14:paraId="426A0591" w14:textId="77777777" w:rsidR="005E53AE" w:rsidRDefault="00000000">
      <w:pPr>
        <w:pStyle w:val="Ttulo1"/>
      </w:pPr>
      <w:r>
        <w:t>8. El derecho a la protección de la salud</w:t>
      </w:r>
    </w:p>
    <w:p w14:paraId="78645C72" w14:textId="77777777" w:rsidR="005E53AE" w:rsidRDefault="00000000">
      <w:pPr>
        <w:pStyle w:val="Ttulo2"/>
      </w:pPr>
      <w:r>
        <w:t>8.1. El artículo 43 CE</w:t>
      </w:r>
    </w:p>
    <w:p w14:paraId="3D3B7A46"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43.1: «Se reconoce el </w:t>
      </w:r>
      <w:r>
        <w:rPr>
          <w:b/>
          <w:bCs/>
          <w:i/>
          <w:iCs/>
          <w:color w:val="333333"/>
        </w:rPr>
        <w:t>derecho a la protección de la salud</w:t>
      </w:r>
      <w:r>
        <w:rPr>
          <w:i/>
          <w:iCs/>
          <w:color w:val="333333"/>
        </w:rPr>
        <w:t>.»</w:t>
      </w:r>
    </w:p>
    <w:p w14:paraId="2DCEA8D2"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43.2: «Compete a los </w:t>
      </w:r>
      <w:r>
        <w:rPr>
          <w:b/>
          <w:bCs/>
          <w:i/>
          <w:iCs/>
          <w:color w:val="333333"/>
        </w:rPr>
        <w:t>poderes públicos</w:t>
      </w:r>
      <w:r>
        <w:rPr>
          <w:i/>
          <w:iCs/>
          <w:color w:val="333333"/>
        </w:rPr>
        <w:t xml:space="preserve"> organizar y tutelar la </w:t>
      </w:r>
      <w:r>
        <w:rPr>
          <w:b/>
          <w:bCs/>
          <w:i/>
          <w:iCs/>
          <w:color w:val="333333"/>
        </w:rPr>
        <w:t>salud pública</w:t>
      </w:r>
      <w:r>
        <w:rPr>
          <w:i/>
          <w:iCs/>
          <w:color w:val="333333"/>
        </w:rPr>
        <w:t xml:space="preserve"> a través de </w:t>
      </w:r>
      <w:r>
        <w:rPr>
          <w:b/>
          <w:bCs/>
          <w:i/>
          <w:iCs/>
          <w:color w:val="333333"/>
        </w:rPr>
        <w:t>medidas preventivas</w:t>
      </w:r>
      <w:r>
        <w:rPr>
          <w:i/>
          <w:iCs/>
          <w:color w:val="333333"/>
        </w:rPr>
        <w:t xml:space="preserve"> y de las </w:t>
      </w:r>
      <w:r>
        <w:rPr>
          <w:b/>
          <w:bCs/>
          <w:i/>
          <w:iCs/>
          <w:color w:val="333333"/>
        </w:rPr>
        <w:t>prestaciones y servicios necesarios</w:t>
      </w:r>
      <w:r>
        <w:rPr>
          <w:i/>
          <w:iCs/>
          <w:color w:val="333333"/>
        </w:rPr>
        <w:t xml:space="preserve">. La </w:t>
      </w:r>
      <w:r>
        <w:rPr>
          <w:b/>
          <w:bCs/>
          <w:i/>
          <w:iCs/>
          <w:color w:val="333333"/>
        </w:rPr>
        <w:t>ley</w:t>
      </w:r>
      <w:r>
        <w:rPr>
          <w:i/>
          <w:iCs/>
          <w:color w:val="333333"/>
        </w:rPr>
        <w:t xml:space="preserve"> establecerá los </w:t>
      </w:r>
      <w:r>
        <w:rPr>
          <w:b/>
          <w:bCs/>
          <w:i/>
          <w:iCs/>
          <w:color w:val="333333"/>
        </w:rPr>
        <w:t>derechos y deberes de todos</w:t>
      </w:r>
      <w:r>
        <w:rPr>
          <w:i/>
          <w:iCs/>
          <w:color w:val="333333"/>
        </w:rPr>
        <w:t xml:space="preserve"> al respecto.»</w:t>
      </w:r>
    </w:p>
    <w:p w14:paraId="6C2F4E83" w14:textId="77777777" w:rsidR="005E53AE" w:rsidRDefault="00000000">
      <w:pPr>
        <w:pBdr>
          <w:left w:val="single" w:sz="18" w:space="8" w:color="2E75B6"/>
        </w:pBdr>
        <w:shd w:val="clear" w:color="auto" w:fill="F7F9FC"/>
        <w:spacing w:after="80" w:line="264" w:lineRule="auto"/>
        <w:ind w:left="400"/>
        <w:jc w:val="both"/>
      </w:pPr>
      <w:r>
        <w:rPr>
          <w:i/>
          <w:iCs/>
          <w:color w:val="333333"/>
        </w:rPr>
        <w:t xml:space="preserve">Art. 43.3: «Los poderes públicos </w:t>
      </w:r>
      <w:r>
        <w:rPr>
          <w:b/>
          <w:bCs/>
          <w:i/>
          <w:iCs/>
          <w:color w:val="333333"/>
        </w:rPr>
        <w:t>fomentarán</w:t>
      </w:r>
      <w:r>
        <w:rPr>
          <w:i/>
          <w:iCs/>
          <w:color w:val="333333"/>
        </w:rPr>
        <w:t xml:space="preserve"> la </w:t>
      </w:r>
      <w:r>
        <w:rPr>
          <w:b/>
          <w:bCs/>
          <w:i/>
          <w:iCs/>
          <w:color w:val="333333"/>
        </w:rPr>
        <w:t>educación sanitaria</w:t>
      </w:r>
      <w:r>
        <w:rPr>
          <w:i/>
          <w:iCs/>
          <w:color w:val="333333"/>
        </w:rPr>
        <w:t xml:space="preserve">, la </w:t>
      </w:r>
      <w:r>
        <w:rPr>
          <w:b/>
          <w:bCs/>
          <w:i/>
          <w:iCs/>
          <w:color w:val="333333"/>
        </w:rPr>
        <w:t>educación física</w:t>
      </w:r>
      <w:r>
        <w:rPr>
          <w:i/>
          <w:iCs/>
          <w:color w:val="333333"/>
        </w:rPr>
        <w:t xml:space="preserve"> y el </w:t>
      </w:r>
      <w:r>
        <w:rPr>
          <w:b/>
          <w:bCs/>
          <w:i/>
          <w:iCs/>
          <w:color w:val="333333"/>
        </w:rPr>
        <w:t>deporte</w:t>
      </w:r>
      <w:r>
        <w:rPr>
          <w:i/>
          <w:iCs/>
          <w:color w:val="333333"/>
        </w:rPr>
        <w:t xml:space="preserve">. </w:t>
      </w:r>
      <w:proofErr w:type="gramStart"/>
      <w:r>
        <w:rPr>
          <w:i/>
          <w:iCs/>
          <w:color w:val="333333"/>
        </w:rPr>
        <w:t>Asimismo</w:t>
      </w:r>
      <w:proofErr w:type="gramEnd"/>
      <w:r>
        <w:rPr>
          <w:i/>
          <w:iCs/>
          <w:color w:val="333333"/>
        </w:rPr>
        <w:t xml:space="preserve"> </w:t>
      </w:r>
      <w:r>
        <w:rPr>
          <w:b/>
          <w:bCs/>
          <w:i/>
          <w:iCs/>
          <w:color w:val="333333"/>
        </w:rPr>
        <w:t>facilitarán</w:t>
      </w:r>
      <w:r>
        <w:rPr>
          <w:i/>
          <w:iCs/>
          <w:color w:val="333333"/>
        </w:rPr>
        <w:t xml:space="preserve"> la adecuada utilización del </w:t>
      </w:r>
      <w:r>
        <w:rPr>
          <w:b/>
          <w:bCs/>
          <w:i/>
          <w:iCs/>
          <w:color w:val="333333"/>
        </w:rPr>
        <w:t>ocio</w:t>
      </w:r>
      <w:r>
        <w:rPr>
          <w:i/>
          <w:iCs/>
          <w:color w:val="333333"/>
        </w:rPr>
        <w:t>.»</w:t>
      </w:r>
    </w:p>
    <w:p w14:paraId="6DE3E9B4" w14:textId="77777777" w:rsidR="005E53AE" w:rsidRDefault="00000000">
      <w:pPr>
        <w:spacing w:after="100" w:line="276" w:lineRule="auto"/>
        <w:jc w:val="both"/>
      </w:pPr>
      <w:r>
        <w:t xml:space="preserve">Ubicación: </w:t>
      </w:r>
      <w:r>
        <w:rPr>
          <w:b/>
          <w:bCs/>
        </w:rPr>
        <w:t>Título I, Capítulo III</w:t>
      </w:r>
      <w:r>
        <w:t xml:space="preserve"> («De los principios rectores de la política social y económica»), </w:t>
      </w:r>
      <w:r>
        <w:rPr>
          <w:b/>
          <w:bCs/>
        </w:rPr>
        <w:t>art. 43</w:t>
      </w:r>
      <w:r>
        <w:t>.</w:t>
      </w:r>
    </w:p>
    <w:p w14:paraId="5B8990CE" w14:textId="77777777" w:rsidR="005E53AE" w:rsidRDefault="00000000">
      <w:pPr>
        <w:spacing w:after="100" w:line="276" w:lineRule="auto"/>
        <w:jc w:val="both"/>
      </w:pPr>
      <w:r>
        <w:t>El precepto tiene tres contenidos:</w:t>
      </w:r>
    </w:p>
    <w:p w14:paraId="478516C3" w14:textId="77777777" w:rsidR="005E53AE" w:rsidRDefault="00000000">
      <w:pPr>
        <w:pStyle w:val="Prrafodelista"/>
        <w:numPr>
          <w:ilvl w:val="0"/>
          <w:numId w:val="2"/>
        </w:numPr>
        <w:spacing w:after="60" w:line="264" w:lineRule="auto"/>
      </w:pPr>
      <w:r>
        <w:rPr>
          <w:b/>
          <w:bCs/>
        </w:rPr>
        <w:t>Un derecho (43.1)</w:t>
      </w:r>
      <w:r>
        <w:t xml:space="preserve">: el derecho a la </w:t>
      </w:r>
      <w:r>
        <w:rPr>
          <w:b/>
          <w:bCs/>
        </w:rPr>
        <w:t>protección</w:t>
      </w:r>
      <w:r>
        <w:t xml:space="preserve"> de la salud. No se reconoce un «derecho a la salud» ni a la curación, que nadie puede garantizar, sino a que los poderes públicos la protejan.</w:t>
      </w:r>
    </w:p>
    <w:p w14:paraId="57C70E35" w14:textId="77777777" w:rsidR="005E53AE" w:rsidRDefault="00000000">
      <w:pPr>
        <w:pStyle w:val="Prrafodelista"/>
        <w:numPr>
          <w:ilvl w:val="0"/>
          <w:numId w:val="2"/>
        </w:numPr>
        <w:spacing w:after="60" w:line="264" w:lineRule="auto"/>
      </w:pPr>
      <w:r>
        <w:rPr>
          <w:b/>
          <w:bCs/>
        </w:rPr>
        <w:t>Un mandato a los poderes públicos (43.2)</w:t>
      </w:r>
      <w:r>
        <w:t xml:space="preserve">: organizar y tutelar la salud pública en su doble vertiente </w:t>
      </w:r>
      <w:r>
        <w:rPr>
          <w:b/>
          <w:bCs/>
        </w:rPr>
        <w:t>preventiva</w:t>
      </w:r>
      <w:r>
        <w:t xml:space="preserve"> y </w:t>
      </w:r>
      <w:r>
        <w:rPr>
          <w:b/>
          <w:bCs/>
        </w:rPr>
        <w:t>asistencial</w:t>
      </w:r>
      <w:r>
        <w:t xml:space="preserve"> (prestaciones y servicios), con una </w:t>
      </w:r>
      <w:r>
        <w:rPr>
          <w:b/>
          <w:bCs/>
        </w:rPr>
        <w:t>reserva de ley</w:t>
      </w:r>
      <w:r>
        <w:t xml:space="preserve"> para fijar los derechos y deberes de todos.</w:t>
      </w:r>
    </w:p>
    <w:p w14:paraId="0A78D927" w14:textId="77777777" w:rsidR="005E53AE" w:rsidRDefault="00000000">
      <w:pPr>
        <w:pStyle w:val="Prrafodelista"/>
        <w:numPr>
          <w:ilvl w:val="0"/>
          <w:numId w:val="2"/>
        </w:numPr>
        <w:spacing w:after="60" w:line="264" w:lineRule="auto"/>
      </w:pPr>
      <w:r>
        <w:rPr>
          <w:b/>
          <w:bCs/>
        </w:rPr>
        <w:t>Un mandato de fomento (43.3)</w:t>
      </w:r>
      <w:r>
        <w:t xml:space="preserve">: educación sanitaria, educación física y deporte; y el de </w:t>
      </w:r>
      <w:r>
        <w:rPr>
          <w:b/>
          <w:bCs/>
        </w:rPr>
        <w:t>facilitar</w:t>
      </w:r>
      <w:r>
        <w:t xml:space="preserve"> la adecuada utilización del ocio.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E53AE" w14:paraId="52D3729A"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FF2CC"/>
            <w:tcMar>
              <w:top w:w="100" w:type="dxa"/>
              <w:left w:w="160" w:type="dxa"/>
              <w:bottom w:w="60" w:type="dxa"/>
              <w:right w:w="160" w:type="dxa"/>
            </w:tcMar>
          </w:tcPr>
          <w:p w14:paraId="592F7519" w14:textId="77777777" w:rsidR="005E53AE" w:rsidRDefault="00000000">
            <w:pPr>
              <w:keepNext/>
              <w:spacing w:after="80"/>
            </w:pPr>
            <w:r>
              <w:rPr>
                <w:b/>
                <w:bCs/>
                <w:color w:val="C55A11"/>
              </w:rPr>
              <w:t xml:space="preserve">OJO CON </w:t>
            </w:r>
            <w:proofErr w:type="gramStart"/>
            <w:r>
              <w:rPr>
                <w:b/>
                <w:bCs/>
                <w:color w:val="C55A11"/>
              </w:rPr>
              <w:t>EL TEST</w:t>
            </w:r>
            <w:proofErr w:type="gramEnd"/>
            <w:r>
              <w:rPr>
                <w:b/>
                <w:bCs/>
                <w:color w:val="C55A11"/>
              </w:rPr>
              <w:t xml:space="preserve"> (7 PREGUNTAS OFICIALES)</w:t>
            </w:r>
          </w:p>
          <w:p w14:paraId="0CAC2850" w14:textId="77777777" w:rsidR="005E53AE" w:rsidRDefault="00000000">
            <w:pPr>
              <w:pStyle w:val="Prrafodelista"/>
              <w:numPr>
                <w:ilvl w:val="0"/>
                <w:numId w:val="2"/>
              </w:numPr>
              <w:spacing w:after="60" w:line="264" w:lineRule="auto"/>
            </w:pPr>
            <w:r>
              <w:t xml:space="preserve">Artículo: </w:t>
            </w:r>
            <w:r>
              <w:rPr>
                <w:b/>
                <w:bCs/>
              </w:rPr>
              <w:t>43</w:t>
            </w:r>
            <w:r>
              <w:t xml:space="preserve"> (no el 45, medio ambiente; ni el 47, vivienda; ni el 49, discapacidad).</w:t>
            </w:r>
          </w:p>
          <w:p w14:paraId="43932B93" w14:textId="77777777" w:rsidR="005E53AE" w:rsidRDefault="00000000">
            <w:pPr>
              <w:pStyle w:val="Prrafodelista"/>
              <w:numPr>
                <w:ilvl w:val="0"/>
                <w:numId w:val="2"/>
              </w:numPr>
              <w:spacing w:after="60" w:line="264" w:lineRule="auto"/>
            </w:pPr>
            <w:r>
              <w:t xml:space="preserve">Lo que se reconoce es el derecho a la </w:t>
            </w:r>
            <w:r>
              <w:rPr>
                <w:b/>
                <w:bCs/>
              </w:rPr>
              <w:t>protección</w:t>
            </w:r>
            <w:r>
              <w:t xml:space="preserve"> de la salud (no a la curación, a la prevención ni a la asistencia médica).</w:t>
            </w:r>
          </w:p>
          <w:p w14:paraId="7FFB8E2D" w14:textId="77777777" w:rsidR="005E53AE" w:rsidRDefault="00000000">
            <w:pPr>
              <w:pStyle w:val="Prrafodelista"/>
              <w:numPr>
                <w:ilvl w:val="0"/>
                <w:numId w:val="2"/>
              </w:numPr>
              <w:spacing w:after="60" w:line="264" w:lineRule="auto"/>
            </w:pPr>
            <w:r>
              <w:t xml:space="preserve">Compete a los </w:t>
            </w:r>
            <w:r>
              <w:rPr>
                <w:b/>
                <w:bCs/>
              </w:rPr>
              <w:t>poderes públicos</w:t>
            </w:r>
            <w:r>
              <w:t xml:space="preserve"> (no «a la Administración Pública», que es solo una parte de ellos; ni al sector privado; ni a las mutuas).</w:t>
            </w:r>
          </w:p>
          <w:p w14:paraId="708A4423" w14:textId="77777777" w:rsidR="005E53AE" w:rsidRDefault="00000000">
            <w:pPr>
              <w:pStyle w:val="Prrafodelista"/>
              <w:numPr>
                <w:ilvl w:val="0"/>
                <w:numId w:val="2"/>
              </w:numPr>
              <w:spacing w:after="60" w:line="264" w:lineRule="auto"/>
            </w:pPr>
            <w:r>
              <w:t xml:space="preserve">Los poderes públicos </w:t>
            </w:r>
            <w:r>
              <w:rPr>
                <w:b/>
                <w:bCs/>
              </w:rPr>
              <w:t>fomentarán</w:t>
            </w:r>
            <w:r>
              <w:t xml:space="preserve"> la educación sanitaria, la educación física y el deporte. </w:t>
            </w:r>
            <w:r>
              <w:rPr>
                <w:b/>
                <w:bCs/>
              </w:rPr>
              <w:t>No</w:t>
            </w:r>
            <w:r>
              <w:t xml:space="preserve"> menciona la «alimentación equilibrada».</w:t>
            </w:r>
          </w:p>
          <w:p w14:paraId="0364F339" w14:textId="77777777" w:rsidR="005E53AE" w:rsidRDefault="00000000">
            <w:pPr>
              <w:pStyle w:val="Prrafodelista"/>
              <w:numPr>
                <w:ilvl w:val="0"/>
                <w:numId w:val="2"/>
              </w:numPr>
              <w:spacing w:after="60" w:line="264" w:lineRule="auto"/>
            </w:pPr>
            <w:r>
              <w:t xml:space="preserve">Respecto del ocio, los poderes públicos </w:t>
            </w:r>
            <w:r>
              <w:rPr>
                <w:b/>
                <w:bCs/>
              </w:rPr>
              <w:t>facilitarán</w:t>
            </w:r>
            <w:r>
              <w:t xml:space="preserve"> su adecuada utilización. </w:t>
            </w:r>
            <w:r>
              <w:rPr>
                <w:b/>
                <w:bCs/>
              </w:rPr>
              <w:t>No «garantizarán»</w:t>
            </w:r>
            <w:r>
              <w:t>.</w:t>
            </w:r>
          </w:p>
        </w:tc>
      </w:tr>
    </w:tbl>
    <w:p w14:paraId="14E04DD2" w14:textId="77777777" w:rsidR="005E53AE" w:rsidRDefault="005E53AE">
      <w:pPr>
        <w:spacing w:after="80"/>
      </w:pPr>
    </w:p>
    <w:p w14:paraId="7C163CE3" w14:textId="77777777" w:rsidR="005E53AE" w:rsidRDefault="00000000">
      <w:pPr>
        <w:pStyle w:val="Ttulo2"/>
      </w:pPr>
      <w:r>
        <w:t>8.2. Naturaleza jurídica y eficacia</w:t>
      </w:r>
    </w:p>
    <w:p w14:paraId="7C2ADB3B" w14:textId="77777777" w:rsidR="005E53AE" w:rsidRDefault="00000000">
      <w:pPr>
        <w:spacing w:after="100" w:line="276" w:lineRule="auto"/>
        <w:jc w:val="both"/>
      </w:pPr>
      <w:r>
        <w:t xml:space="preserve">Por su ubicación en el Capítulo III, el art. 43 es un </w:t>
      </w:r>
      <w:r>
        <w:rPr>
          <w:b/>
          <w:bCs/>
        </w:rPr>
        <w:t>principio rector</w:t>
      </w:r>
      <w:r>
        <w:t>, no un derecho fundamental de la Sección 1.ª. Esto tiene consecuencias directas (art. 53.3):</w:t>
      </w:r>
    </w:p>
    <w:p w14:paraId="13294F90" w14:textId="77777777" w:rsidR="005E53AE" w:rsidRDefault="00000000">
      <w:pPr>
        <w:pStyle w:val="Prrafodelista"/>
        <w:numPr>
          <w:ilvl w:val="0"/>
          <w:numId w:val="2"/>
        </w:numPr>
        <w:spacing w:after="60" w:line="264" w:lineRule="auto"/>
      </w:pPr>
      <w:r>
        <w:rPr>
          <w:b/>
          <w:bCs/>
        </w:rPr>
        <w:t>Informa</w:t>
      </w:r>
      <w:r>
        <w:t xml:space="preserve"> la legislación positiva, la práctica judicial y la actuación de los poderes públicos.</w:t>
      </w:r>
    </w:p>
    <w:p w14:paraId="32DDF4CC" w14:textId="77777777" w:rsidR="005E53AE" w:rsidRDefault="00000000">
      <w:pPr>
        <w:pStyle w:val="Prrafodelista"/>
        <w:numPr>
          <w:ilvl w:val="0"/>
          <w:numId w:val="2"/>
        </w:numPr>
        <w:spacing w:after="60" w:line="264" w:lineRule="auto"/>
      </w:pPr>
      <w:r>
        <w:t xml:space="preserve">Solo puede </w:t>
      </w:r>
      <w:r>
        <w:rPr>
          <w:b/>
          <w:bCs/>
        </w:rPr>
        <w:t>alegarse ante la jurisdicción ordinaria de acuerdo con las leyes que lo desarrollen</w:t>
      </w:r>
      <w:r>
        <w:t>: el contenido exigible del derecho lo determinan la Ley General de Sanidad, la Ley de Cohesión y Calidad del SNS, la cartera de servicios, etc.</w:t>
      </w:r>
    </w:p>
    <w:p w14:paraId="0804F368" w14:textId="77777777" w:rsidR="005E53AE" w:rsidRDefault="00000000">
      <w:pPr>
        <w:pStyle w:val="Prrafodelista"/>
        <w:numPr>
          <w:ilvl w:val="0"/>
          <w:numId w:val="2"/>
        </w:numPr>
        <w:spacing w:after="60" w:line="264" w:lineRule="auto"/>
      </w:pPr>
      <w:r>
        <w:rPr>
          <w:b/>
          <w:bCs/>
        </w:rPr>
        <w:t>No es susceptible de recurso de amparo</w:t>
      </w:r>
      <w:r>
        <w:t xml:space="preserve"> por sí mismo.</w:t>
      </w:r>
    </w:p>
    <w:p w14:paraId="40FA8039" w14:textId="77777777" w:rsidR="005E53AE" w:rsidRDefault="00000000">
      <w:pPr>
        <w:spacing w:after="100" w:line="276" w:lineRule="auto"/>
        <w:jc w:val="both"/>
      </w:pPr>
      <w:r>
        <w:t xml:space="preserve">Sin embargo, la salud está conectada con derechos fundamentales que sí gozan de la máxima protección. El Tribunal Constitucional ha relacionado determinados riesgos graves para la salud con el </w:t>
      </w:r>
      <w:r>
        <w:rPr>
          <w:b/>
          <w:bCs/>
        </w:rPr>
        <w:t>derecho a la integridad física y moral del art. 15</w:t>
      </w:r>
      <w:r>
        <w:t xml:space="preserve"> (por ejemplo, en la STC 62/2007, sobre riesgos laborales) y, en materia de ruido, con la </w:t>
      </w:r>
      <w:r>
        <w:rPr>
          <w:b/>
          <w:bCs/>
        </w:rPr>
        <w:t>intimidad domiciliaria del art. 18</w:t>
      </w:r>
      <w:r>
        <w:t xml:space="preserve"> (STC 119/2001). Cuando un acto de los poderes públicos pone en peligro grave y cierto la salud de una persona, la protección puede canalizarse a través de esos derechos.</w:t>
      </w:r>
    </w:p>
    <w:p w14:paraId="6515E152" w14:textId="77777777" w:rsidR="005E53AE" w:rsidRDefault="00000000">
      <w:pPr>
        <w:pStyle w:val="Ttulo2"/>
      </w:pPr>
      <w:r>
        <w:t>8.3. Otros preceptos constitucionales relacionados con la salud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4"/>
        <w:gridCol w:w="7904"/>
      </w:tblGrid>
      <w:tr w:rsidR="005E53AE" w14:paraId="4BBA999D" w14:textId="77777777">
        <w:tblPrEx>
          <w:tblCellMar>
            <w:top w:w="0" w:type="dxa"/>
            <w:bottom w:w="0" w:type="dxa"/>
          </w:tblCellMar>
        </w:tblPrEx>
        <w:trPr>
          <w:cantSplit/>
          <w:tblHeader/>
        </w:trPr>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3720618" w14:textId="77777777" w:rsidR="005E53AE" w:rsidRDefault="00000000">
            <w:pPr>
              <w:spacing w:line="252" w:lineRule="auto"/>
            </w:pPr>
            <w:r>
              <w:rPr>
                <w:b/>
                <w:bCs/>
                <w:color w:val="FFFFFF"/>
                <w:sz w:val="19"/>
                <w:szCs w:val="19"/>
              </w:rPr>
              <w:t>Precepto</w:t>
            </w:r>
          </w:p>
        </w:tc>
        <w:tc>
          <w:tcPr>
            <w:tcW w:w="790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8609180" w14:textId="77777777" w:rsidR="005E53AE" w:rsidRDefault="00000000">
            <w:pPr>
              <w:spacing w:line="252" w:lineRule="auto"/>
            </w:pPr>
            <w:r>
              <w:rPr>
                <w:b/>
                <w:bCs/>
                <w:color w:val="FFFFFF"/>
                <w:sz w:val="19"/>
                <w:szCs w:val="19"/>
              </w:rPr>
              <w:t>Relación con la salud</w:t>
            </w:r>
          </w:p>
        </w:tc>
      </w:tr>
      <w:tr w:rsidR="005E53AE" w14:paraId="74E7D346"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0A40C21" w14:textId="77777777" w:rsidR="005E53AE" w:rsidRDefault="00000000">
            <w:pPr>
              <w:spacing w:line="252" w:lineRule="auto"/>
            </w:pPr>
            <w:r>
              <w:rPr>
                <w:sz w:val="19"/>
                <w:szCs w:val="19"/>
              </w:rPr>
              <w:t>Art. 15</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0721DA3" w14:textId="77777777" w:rsidR="005E53AE" w:rsidRDefault="00000000">
            <w:pPr>
              <w:spacing w:line="252" w:lineRule="auto"/>
            </w:pPr>
            <w:r>
              <w:rPr>
                <w:sz w:val="19"/>
                <w:szCs w:val="19"/>
              </w:rPr>
              <w:t>Derecho a la vida y a la integridad física y moral</w:t>
            </w:r>
          </w:p>
        </w:tc>
      </w:tr>
      <w:tr w:rsidR="005E53AE" w14:paraId="6A9D9489"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CA11532" w14:textId="77777777" w:rsidR="005E53AE" w:rsidRDefault="00000000">
            <w:pPr>
              <w:spacing w:line="252" w:lineRule="auto"/>
            </w:pPr>
            <w:r>
              <w:rPr>
                <w:sz w:val="19"/>
                <w:szCs w:val="19"/>
              </w:rPr>
              <w:t>Art. 18.1 y 18.4</w:t>
            </w:r>
          </w:p>
        </w:tc>
        <w:tc>
          <w:tcPr>
            <w:tcW w:w="7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AB7073D" w14:textId="77777777" w:rsidR="005E53AE" w:rsidRDefault="00000000">
            <w:pPr>
              <w:spacing w:line="252" w:lineRule="auto"/>
            </w:pPr>
            <w:r>
              <w:rPr>
                <w:sz w:val="19"/>
                <w:szCs w:val="19"/>
              </w:rPr>
              <w:t>Intimidad personal y familiar; protección de datos, que en el ámbito sanitario se proyecta sobre la historia clínica y los datos de salud (Temas 5 y 9)</w:t>
            </w:r>
          </w:p>
        </w:tc>
      </w:tr>
      <w:tr w:rsidR="005E53AE" w14:paraId="653127D3"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5842C2" w14:textId="77777777" w:rsidR="005E53AE" w:rsidRDefault="00000000">
            <w:pPr>
              <w:spacing w:line="252" w:lineRule="auto"/>
            </w:pPr>
            <w:r>
              <w:rPr>
                <w:sz w:val="19"/>
                <w:szCs w:val="19"/>
              </w:rPr>
              <w:t>Art. 40.2</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05D109" w14:textId="77777777" w:rsidR="005E53AE" w:rsidRDefault="00000000">
            <w:pPr>
              <w:spacing w:line="252" w:lineRule="auto"/>
            </w:pPr>
            <w:r>
              <w:rPr>
                <w:b/>
                <w:bCs/>
                <w:sz w:val="19"/>
                <w:szCs w:val="19"/>
              </w:rPr>
              <w:t>Seguridad e higiene en el trabajo</w:t>
            </w:r>
            <w:r>
              <w:rPr>
                <w:sz w:val="19"/>
                <w:szCs w:val="19"/>
              </w:rPr>
              <w:t>; descanso necesario (Tema 6, prevención de riesgos laborales)</w:t>
            </w:r>
          </w:p>
        </w:tc>
      </w:tr>
      <w:tr w:rsidR="005E53AE" w14:paraId="4C010108"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9D1B686" w14:textId="77777777" w:rsidR="005E53AE" w:rsidRDefault="00000000">
            <w:pPr>
              <w:spacing w:line="252" w:lineRule="auto"/>
            </w:pPr>
            <w:r>
              <w:rPr>
                <w:sz w:val="19"/>
                <w:szCs w:val="19"/>
              </w:rPr>
              <w:t>Art. 41</w:t>
            </w:r>
          </w:p>
        </w:tc>
        <w:tc>
          <w:tcPr>
            <w:tcW w:w="7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D540998" w14:textId="77777777" w:rsidR="005E53AE" w:rsidRDefault="00000000">
            <w:pPr>
              <w:spacing w:line="252" w:lineRule="auto"/>
            </w:pPr>
            <w:r>
              <w:rPr>
                <w:sz w:val="19"/>
                <w:szCs w:val="19"/>
              </w:rPr>
              <w:t>Régimen público de Seguridad Social, origen histórico de la asistencia sanitaria pública</w:t>
            </w:r>
          </w:p>
        </w:tc>
      </w:tr>
      <w:tr w:rsidR="005E53AE" w14:paraId="69E1A4C7"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9170A3" w14:textId="77777777" w:rsidR="005E53AE" w:rsidRDefault="00000000">
            <w:pPr>
              <w:spacing w:line="252" w:lineRule="auto"/>
            </w:pPr>
            <w:r>
              <w:rPr>
                <w:sz w:val="19"/>
                <w:szCs w:val="19"/>
              </w:rPr>
              <w:t>Art. 45</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F9B0A29" w14:textId="77777777" w:rsidR="005E53AE" w:rsidRDefault="00000000">
            <w:pPr>
              <w:spacing w:line="252" w:lineRule="auto"/>
            </w:pPr>
            <w:r>
              <w:rPr>
                <w:sz w:val="19"/>
                <w:szCs w:val="19"/>
              </w:rPr>
              <w:t>Medio ambiente adecuado para el desarrollo de la persona</w:t>
            </w:r>
          </w:p>
        </w:tc>
      </w:tr>
      <w:tr w:rsidR="005E53AE" w14:paraId="2A352A39"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7B56FD" w14:textId="77777777" w:rsidR="005E53AE" w:rsidRDefault="00000000">
            <w:pPr>
              <w:spacing w:line="252" w:lineRule="auto"/>
            </w:pPr>
            <w:r>
              <w:rPr>
                <w:sz w:val="19"/>
                <w:szCs w:val="19"/>
              </w:rPr>
              <w:t>Art. 49</w:t>
            </w:r>
          </w:p>
        </w:tc>
        <w:tc>
          <w:tcPr>
            <w:tcW w:w="7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6C4E294" w14:textId="77777777" w:rsidR="005E53AE" w:rsidRDefault="00000000">
            <w:pPr>
              <w:spacing w:line="252" w:lineRule="auto"/>
            </w:pPr>
            <w:r>
              <w:rPr>
                <w:sz w:val="19"/>
                <w:szCs w:val="19"/>
              </w:rPr>
              <w:t>Personas con discapacidad: autonomía personal e inclusión</w:t>
            </w:r>
          </w:p>
        </w:tc>
      </w:tr>
      <w:tr w:rsidR="005E53AE" w14:paraId="1D8102F3"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4A19A1B" w14:textId="77777777" w:rsidR="005E53AE" w:rsidRDefault="00000000">
            <w:pPr>
              <w:spacing w:line="252" w:lineRule="auto"/>
            </w:pPr>
            <w:r>
              <w:rPr>
                <w:sz w:val="19"/>
                <w:szCs w:val="19"/>
              </w:rPr>
              <w:t>Art. 50</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6A1F000" w14:textId="77777777" w:rsidR="005E53AE" w:rsidRDefault="00000000">
            <w:pPr>
              <w:spacing w:line="252" w:lineRule="auto"/>
            </w:pPr>
            <w:r>
              <w:rPr>
                <w:sz w:val="19"/>
                <w:szCs w:val="19"/>
              </w:rPr>
              <w:t xml:space="preserve">Servicios sociales que atiendan los problemas específicos de </w:t>
            </w:r>
            <w:r>
              <w:rPr>
                <w:b/>
                <w:bCs/>
                <w:sz w:val="19"/>
                <w:szCs w:val="19"/>
              </w:rPr>
              <w:t>salud</w:t>
            </w:r>
            <w:r>
              <w:rPr>
                <w:sz w:val="19"/>
                <w:szCs w:val="19"/>
              </w:rPr>
              <w:t xml:space="preserve"> de la tercera edad</w:t>
            </w:r>
          </w:p>
        </w:tc>
      </w:tr>
      <w:tr w:rsidR="005E53AE" w14:paraId="3A2A9238"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95ADAAC" w14:textId="77777777" w:rsidR="005E53AE" w:rsidRDefault="00000000">
            <w:pPr>
              <w:spacing w:line="252" w:lineRule="auto"/>
            </w:pPr>
            <w:r>
              <w:rPr>
                <w:sz w:val="19"/>
                <w:szCs w:val="19"/>
              </w:rPr>
              <w:t>Art. 51</w:t>
            </w:r>
          </w:p>
        </w:tc>
        <w:tc>
          <w:tcPr>
            <w:tcW w:w="7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D83F3BE" w14:textId="77777777" w:rsidR="005E53AE" w:rsidRDefault="00000000">
            <w:pPr>
              <w:spacing w:line="252" w:lineRule="auto"/>
            </w:pPr>
            <w:r>
              <w:rPr>
                <w:sz w:val="19"/>
                <w:szCs w:val="19"/>
              </w:rPr>
              <w:t xml:space="preserve">Defensa de la </w:t>
            </w:r>
            <w:r>
              <w:rPr>
                <w:b/>
                <w:bCs/>
                <w:sz w:val="19"/>
                <w:szCs w:val="19"/>
              </w:rPr>
              <w:t>seguridad y la salud</w:t>
            </w:r>
            <w:r>
              <w:rPr>
                <w:sz w:val="19"/>
                <w:szCs w:val="19"/>
              </w:rPr>
              <w:t xml:space="preserve"> de consumidores y usuarios</w:t>
            </w:r>
          </w:p>
        </w:tc>
      </w:tr>
      <w:tr w:rsidR="005E53AE" w14:paraId="1DF5F03D"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385227" w14:textId="77777777" w:rsidR="005E53AE" w:rsidRDefault="00000000">
            <w:pPr>
              <w:spacing w:line="252" w:lineRule="auto"/>
            </w:pPr>
            <w:r>
              <w:rPr>
                <w:sz w:val="19"/>
                <w:szCs w:val="19"/>
              </w:rPr>
              <w:t>Art. 116 y LO 4/1981</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B4538C" w14:textId="77777777" w:rsidR="005E53AE" w:rsidRDefault="00000000">
            <w:pPr>
              <w:spacing w:line="252" w:lineRule="auto"/>
            </w:pPr>
            <w:r>
              <w:rPr>
                <w:sz w:val="19"/>
                <w:szCs w:val="19"/>
              </w:rPr>
              <w:t xml:space="preserve">Estado de alarma por </w:t>
            </w:r>
            <w:r>
              <w:rPr>
                <w:b/>
                <w:bCs/>
                <w:sz w:val="19"/>
                <w:szCs w:val="19"/>
              </w:rPr>
              <w:t>crisis sanitarias</w:t>
            </w:r>
          </w:p>
        </w:tc>
      </w:tr>
      <w:tr w:rsidR="005E53AE" w14:paraId="788C0F12"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F0E077C" w14:textId="77777777" w:rsidR="005E53AE" w:rsidRDefault="00000000">
            <w:pPr>
              <w:spacing w:line="252" w:lineRule="auto"/>
            </w:pPr>
            <w:r>
              <w:rPr>
                <w:sz w:val="19"/>
                <w:szCs w:val="19"/>
              </w:rPr>
              <w:t>Art. 148.</w:t>
            </w:r>
            <w:proofErr w:type="gramStart"/>
            <w:r>
              <w:rPr>
                <w:sz w:val="19"/>
                <w:szCs w:val="19"/>
              </w:rPr>
              <w:t>1.21.ª</w:t>
            </w:r>
            <w:proofErr w:type="gramEnd"/>
          </w:p>
        </w:tc>
        <w:tc>
          <w:tcPr>
            <w:tcW w:w="7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8420A25" w14:textId="77777777" w:rsidR="005E53AE" w:rsidRDefault="00000000">
            <w:pPr>
              <w:spacing w:line="252" w:lineRule="auto"/>
            </w:pPr>
            <w:r>
              <w:rPr>
                <w:sz w:val="19"/>
                <w:szCs w:val="19"/>
              </w:rPr>
              <w:t xml:space="preserve">Las comunidades autónomas pueden asumir competencias en </w:t>
            </w:r>
            <w:r>
              <w:rPr>
                <w:b/>
                <w:bCs/>
                <w:sz w:val="19"/>
                <w:szCs w:val="19"/>
              </w:rPr>
              <w:t>sanidad e higiene</w:t>
            </w:r>
          </w:p>
        </w:tc>
      </w:tr>
      <w:tr w:rsidR="005E53AE" w14:paraId="4DF7F4D6"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02B1961" w14:textId="77777777" w:rsidR="005E53AE" w:rsidRDefault="00000000">
            <w:pPr>
              <w:spacing w:line="252" w:lineRule="auto"/>
            </w:pPr>
            <w:r>
              <w:rPr>
                <w:sz w:val="19"/>
                <w:szCs w:val="19"/>
              </w:rPr>
              <w:t>Art. 149.</w:t>
            </w:r>
            <w:proofErr w:type="gramStart"/>
            <w:r>
              <w:rPr>
                <w:sz w:val="19"/>
                <w:szCs w:val="19"/>
              </w:rPr>
              <w:t>1.16.ª</w:t>
            </w:r>
            <w:proofErr w:type="gramEnd"/>
            <w:r>
              <w:rPr>
                <w:sz w:val="19"/>
                <w:szCs w:val="19"/>
              </w:rPr>
              <w:t xml:space="preserve"> y 17.ª</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0797130" w14:textId="77777777" w:rsidR="005E53AE" w:rsidRDefault="00000000">
            <w:pPr>
              <w:spacing w:line="252" w:lineRule="auto"/>
            </w:pPr>
            <w:r>
              <w:rPr>
                <w:sz w:val="19"/>
                <w:szCs w:val="19"/>
              </w:rPr>
              <w:t>Competencias exclusivas del Estado en sanidad y Seguridad Social</w:t>
            </w:r>
          </w:p>
        </w:tc>
      </w:tr>
    </w:tbl>
    <w:p w14:paraId="3C788AA3" w14:textId="77777777" w:rsidR="005E53AE" w:rsidRDefault="005E53AE">
      <w:pPr>
        <w:spacing w:after="80"/>
      </w:pPr>
    </w:p>
    <w:p w14:paraId="776B6CCC" w14:textId="77777777" w:rsidR="005E53AE" w:rsidRDefault="00000000">
      <w:pPr>
        <w:pStyle w:val="Ttulo2"/>
      </w:pPr>
      <w:r>
        <w:t>8.4. La distribución de competencias en materia de salud</w:t>
      </w:r>
    </w:p>
    <w:p w14:paraId="6F39C94A" w14:textId="77777777" w:rsidR="005E53AE" w:rsidRDefault="00000000">
      <w:pPr>
        <w:pBdr>
          <w:left w:val="single" w:sz="18" w:space="8" w:color="2E75B6"/>
        </w:pBdr>
        <w:shd w:val="clear" w:color="auto" w:fill="F7F9FC"/>
        <w:spacing w:after="80" w:line="264" w:lineRule="auto"/>
        <w:ind w:left="400"/>
        <w:jc w:val="both"/>
      </w:pPr>
      <w:r>
        <w:rPr>
          <w:i/>
          <w:iCs/>
          <w:color w:val="333333"/>
        </w:rPr>
        <w:t>Art. 149.</w:t>
      </w:r>
      <w:proofErr w:type="gramStart"/>
      <w:r>
        <w:rPr>
          <w:i/>
          <w:iCs/>
          <w:color w:val="333333"/>
        </w:rPr>
        <w:t>1.16.ª</w:t>
      </w:r>
      <w:proofErr w:type="gramEnd"/>
      <w:r>
        <w:rPr>
          <w:i/>
          <w:iCs/>
          <w:color w:val="333333"/>
        </w:rPr>
        <w:t>: el Estado tiene competencia exclusiva sobre «</w:t>
      </w:r>
      <w:r>
        <w:rPr>
          <w:b/>
          <w:bCs/>
          <w:i/>
          <w:iCs/>
          <w:color w:val="333333"/>
        </w:rPr>
        <w:t>Sanidad exterior. Bases y coordinación general de la sanidad. Legislación sobre productos farmacéuticos.</w:t>
      </w:r>
      <w:r>
        <w:rPr>
          <w:i/>
          <w:iCs/>
          <w:color w:val="333333"/>
        </w:rPr>
        <w:t>»</w:t>
      </w:r>
    </w:p>
    <w:p w14:paraId="16EC0D67" w14:textId="77777777" w:rsidR="005E53AE" w:rsidRDefault="00000000">
      <w:pPr>
        <w:pBdr>
          <w:left w:val="single" w:sz="18" w:space="8" w:color="2E75B6"/>
        </w:pBdr>
        <w:shd w:val="clear" w:color="auto" w:fill="F7F9FC"/>
        <w:spacing w:after="80" w:line="264" w:lineRule="auto"/>
        <w:ind w:left="400"/>
        <w:jc w:val="both"/>
      </w:pPr>
      <w:r>
        <w:rPr>
          <w:i/>
          <w:iCs/>
          <w:color w:val="333333"/>
        </w:rPr>
        <w:t>Art. 149.</w:t>
      </w:r>
      <w:proofErr w:type="gramStart"/>
      <w:r>
        <w:rPr>
          <w:i/>
          <w:iCs/>
          <w:color w:val="333333"/>
        </w:rPr>
        <w:t>1.17.ª</w:t>
      </w:r>
      <w:proofErr w:type="gramEnd"/>
      <w:r>
        <w:rPr>
          <w:i/>
          <w:iCs/>
          <w:color w:val="333333"/>
        </w:rPr>
        <w:t xml:space="preserve">: «Legislación básica y régimen económico de la </w:t>
      </w:r>
      <w:r>
        <w:rPr>
          <w:b/>
          <w:bCs/>
          <w:i/>
          <w:iCs/>
          <w:color w:val="333333"/>
        </w:rPr>
        <w:t>Seguridad Social</w:t>
      </w:r>
      <w:r>
        <w:rPr>
          <w:i/>
          <w:iCs/>
          <w:color w:val="333333"/>
        </w:rPr>
        <w:t>, sin perjuicio de la ejecución de sus servicios por las Comunidades Autónomas.»</w:t>
      </w:r>
    </w:p>
    <w:p w14:paraId="78CAE315" w14:textId="77777777" w:rsidR="005E53AE" w:rsidRDefault="00000000">
      <w:pPr>
        <w:pBdr>
          <w:left w:val="single" w:sz="18" w:space="8" w:color="2E75B6"/>
        </w:pBdr>
        <w:shd w:val="clear" w:color="auto" w:fill="F7F9FC"/>
        <w:spacing w:after="80" w:line="264" w:lineRule="auto"/>
        <w:ind w:left="400"/>
        <w:jc w:val="both"/>
      </w:pPr>
      <w:r>
        <w:rPr>
          <w:i/>
          <w:iCs/>
          <w:color w:val="333333"/>
        </w:rPr>
        <w:t>Art. 148.</w:t>
      </w:r>
      <w:proofErr w:type="gramStart"/>
      <w:r>
        <w:rPr>
          <w:i/>
          <w:iCs/>
          <w:color w:val="333333"/>
        </w:rPr>
        <w:t>1.21.ª</w:t>
      </w:r>
      <w:proofErr w:type="gramEnd"/>
      <w:r>
        <w:rPr>
          <w:i/>
          <w:iCs/>
          <w:color w:val="333333"/>
        </w:rPr>
        <w:t>: las comunidades autónomas pueden asumir competencias en «</w:t>
      </w:r>
      <w:r>
        <w:rPr>
          <w:b/>
          <w:bCs/>
          <w:i/>
          <w:iCs/>
          <w:color w:val="333333"/>
        </w:rPr>
        <w:t>Sanidad e higiene</w:t>
      </w:r>
      <w:r>
        <w:rPr>
          <w:i/>
          <w:iCs/>
          <w:color w:val="333333"/>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5E53AE" w14:paraId="64514247"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A76A573" w14:textId="77777777" w:rsidR="005E53AE" w:rsidRDefault="00000000">
            <w:pPr>
              <w:spacing w:line="252" w:lineRule="auto"/>
            </w:pPr>
            <w:r>
              <w:rPr>
                <w:b/>
                <w:bCs/>
                <w:color w:val="FFFFFF"/>
                <w:sz w:val="19"/>
                <w:szCs w:val="19"/>
              </w:rPr>
              <w:t>Titular</w:t>
            </w:r>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4B5FA54" w14:textId="77777777" w:rsidR="005E53AE" w:rsidRDefault="00000000">
            <w:pPr>
              <w:spacing w:line="252" w:lineRule="auto"/>
            </w:pPr>
            <w:r>
              <w:rPr>
                <w:b/>
                <w:bCs/>
                <w:color w:val="FFFFFF"/>
                <w:sz w:val="19"/>
                <w:szCs w:val="19"/>
              </w:rPr>
              <w:t>Competencias sanitarias</w:t>
            </w:r>
          </w:p>
        </w:tc>
      </w:tr>
      <w:tr w:rsidR="005E53AE" w14:paraId="394F4F2D"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C688EDD" w14:textId="77777777" w:rsidR="005E53AE" w:rsidRDefault="00000000">
            <w:pPr>
              <w:spacing w:line="252" w:lineRule="auto"/>
            </w:pPr>
            <w:r>
              <w:rPr>
                <w:b/>
                <w:bCs/>
                <w:sz w:val="19"/>
                <w:szCs w:val="19"/>
              </w:rPr>
              <w:t>Estado</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3D6B6E" w14:textId="77777777" w:rsidR="005E53AE" w:rsidRDefault="00000000">
            <w:pPr>
              <w:spacing w:line="252" w:lineRule="auto"/>
            </w:pPr>
            <w:r>
              <w:rPr>
                <w:sz w:val="19"/>
                <w:szCs w:val="19"/>
              </w:rPr>
              <w:t xml:space="preserve">Sanidad exterior (control sanitario de fronteras, tráfico internacional); </w:t>
            </w:r>
            <w:r>
              <w:rPr>
                <w:b/>
                <w:bCs/>
                <w:sz w:val="19"/>
                <w:szCs w:val="19"/>
              </w:rPr>
              <w:t>bases</w:t>
            </w:r>
            <w:r>
              <w:rPr>
                <w:sz w:val="19"/>
                <w:szCs w:val="19"/>
              </w:rPr>
              <w:t xml:space="preserve"> y </w:t>
            </w:r>
            <w:r>
              <w:rPr>
                <w:b/>
                <w:bCs/>
                <w:sz w:val="19"/>
                <w:szCs w:val="19"/>
              </w:rPr>
              <w:t>coordinación general</w:t>
            </w:r>
            <w:r>
              <w:rPr>
                <w:sz w:val="19"/>
                <w:szCs w:val="19"/>
              </w:rPr>
              <w:t xml:space="preserve"> de la sanidad; </w:t>
            </w:r>
            <w:r>
              <w:rPr>
                <w:b/>
                <w:bCs/>
                <w:sz w:val="19"/>
                <w:szCs w:val="19"/>
              </w:rPr>
              <w:t>legislación sobre productos farmacéuticos</w:t>
            </w:r>
            <w:r>
              <w:rPr>
                <w:sz w:val="19"/>
                <w:szCs w:val="19"/>
              </w:rPr>
              <w:t>; legislación básica y régimen económico de la Seguridad Social</w:t>
            </w:r>
          </w:p>
        </w:tc>
      </w:tr>
      <w:tr w:rsidR="005E53AE" w14:paraId="6E251CDE"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29D40B3" w14:textId="77777777" w:rsidR="005E53AE" w:rsidRDefault="00000000">
            <w:pPr>
              <w:spacing w:line="252" w:lineRule="auto"/>
            </w:pPr>
            <w:r>
              <w:rPr>
                <w:b/>
                <w:bCs/>
                <w:sz w:val="19"/>
                <w:szCs w:val="19"/>
              </w:rPr>
              <w:t>Comunidades autónomas</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5C7D437" w14:textId="77777777" w:rsidR="005E53AE" w:rsidRDefault="00000000">
            <w:pPr>
              <w:spacing w:line="252" w:lineRule="auto"/>
            </w:pPr>
            <w:r>
              <w:rPr>
                <w:sz w:val="19"/>
                <w:szCs w:val="19"/>
              </w:rPr>
              <w:t xml:space="preserve">Desarrollo legislativo y ejecución de las bases estatales; organización de sus servicios de salud (en Andalucía, el </w:t>
            </w:r>
            <w:r>
              <w:rPr>
                <w:b/>
                <w:bCs/>
                <w:sz w:val="19"/>
                <w:szCs w:val="19"/>
              </w:rPr>
              <w:t>Servicio Andaluz de Salud</w:t>
            </w:r>
            <w:r>
              <w:rPr>
                <w:sz w:val="19"/>
                <w:szCs w:val="19"/>
              </w:rPr>
              <w:t>); ejecución de la legislación farmacéutica</w:t>
            </w:r>
          </w:p>
        </w:tc>
      </w:tr>
      <w:tr w:rsidR="005E53AE" w14:paraId="6EE5398A"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0D15727" w14:textId="77777777" w:rsidR="005E53AE" w:rsidRDefault="00000000">
            <w:pPr>
              <w:spacing w:line="252" w:lineRule="auto"/>
            </w:pPr>
            <w:r>
              <w:rPr>
                <w:b/>
                <w:bCs/>
                <w:sz w:val="19"/>
                <w:szCs w:val="19"/>
              </w:rPr>
              <w:t>Entidades locales</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A09393B" w14:textId="77777777" w:rsidR="005E53AE" w:rsidRDefault="00000000">
            <w:pPr>
              <w:spacing w:line="252" w:lineRule="auto"/>
            </w:pPr>
            <w:r>
              <w:rPr>
                <w:sz w:val="19"/>
                <w:szCs w:val="19"/>
              </w:rPr>
              <w:t>Las competencias que les atribuyan las leyes estatales y autonómicas (salubridad pública, control sanitario del medio)</w:t>
            </w:r>
          </w:p>
        </w:tc>
      </w:tr>
    </w:tbl>
    <w:p w14:paraId="6ADD4A4F" w14:textId="77777777" w:rsidR="005E53AE" w:rsidRDefault="005E53AE">
      <w:pPr>
        <w:spacing w:after="80"/>
      </w:pPr>
    </w:p>
    <w:p w14:paraId="4678972F" w14:textId="77777777" w:rsidR="005E53AE" w:rsidRDefault="00000000">
      <w:pPr>
        <w:spacing w:after="100" w:line="276" w:lineRule="auto"/>
        <w:jc w:val="both"/>
      </w:pPr>
      <w:r>
        <w:t xml:space="preserve">Todas las comunidades autónomas tienen hoy transferida la gestión de la asistencia sanitaria; el proceso se completó en </w:t>
      </w:r>
      <w:r>
        <w:rPr>
          <w:b/>
          <w:bCs/>
        </w:rPr>
        <w:t>2002</w:t>
      </w:r>
      <w:r>
        <w:t xml:space="preserve">. La organización territorial del SNS y las transferencias se estudian en el </w:t>
      </w:r>
      <w:r>
        <w:rPr>
          <w:b/>
          <w:bCs/>
        </w:rPr>
        <w:t>Tema 21</w:t>
      </w:r>
      <w:r>
        <w:t>.</w:t>
      </w:r>
    </w:p>
    <w:p w14:paraId="1B4CC1DD" w14:textId="77777777" w:rsidR="005E53AE" w:rsidRDefault="00000000">
      <w:pPr>
        <w:pStyle w:val="Ttulo2"/>
      </w:pPr>
      <w:r>
        <w:t>8.5. Desarrollo legislativo del art. 43</w:t>
      </w:r>
    </w:p>
    <w:p w14:paraId="6AB60251" w14:textId="77777777" w:rsidR="005E53AE" w:rsidRDefault="00000000">
      <w:pPr>
        <w:spacing w:after="100" w:line="276" w:lineRule="auto"/>
        <w:jc w:val="both"/>
      </w:pPr>
      <w:r>
        <w:t>El mandato del art. 43.2 («la ley establecerá los derechos y deberes de todos») se ha cumplido, entre otras, con estas normas, que se desarrollan en sus temas propios: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33"/>
        <w:gridCol w:w="5205"/>
      </w:tblGrid>
      <w:tr w:rsidR="005E53AE" w14:paraId="59CA0254" w14:textId="77777777">
        <w:tblPrEx>
          <w:tblCellMar>
            <w:top w:w="0" w:type="dxa"/>
            <w:bottom w:w="0" w:type="dxa"/>
          </w:tblCellMar>
        </w:tblPrEx>
        <w:trPr>
          <w:cantSplit/>
          <w:tblHeader/>
        </w:trPr>
        <w:tc>
          <w:tcPr>
            <w:tcW w:w="44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383BEC1" w14:textId="77777777" w:rsidR="005E53AE" w:rsidRDefault="00000000">
            <w:pPr>
              <w:spacing w:line="252" w:lineRule="auto"/>
            </w:pPr>
            <w:r>
              <w:rPr>
                <w:b/>
                <w:bCs/>
                <w:color w:val="FFFFFF"/>
                <w:sz w:val="19"/>
                <w:szCs w:val="19"/>
              </w:rPr>
              <w:t>Norma</w:t>
            </w:r>
          </w:p>
        </w:tc>
        <w:tc>
          <w:tcPr>
            <w:tcW w:w="52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039F071" w14:textId="77777777" w:rsidR="005E53AE" w:rsidRDefault="00000000">
            <w:pPr>
              <w:spacing w:line="252" w:lineRule="auto"/>
            </w:pPr>
            <w:r>
              <w:rPr>
                <w:b/>
                <w:bCs/>
                <w:color w:val="FFFFFF"/>
                <w:sz w:val="19"/>
                <w:szCs w:val="19"/>
              </w:rPr>
              <w:t>Contenido relevante</w:t>
            </w:r>
          </w:p>
        </w:tc>
      </w:tr>
      <w:tr w:rsidR="005E53AE" w14:paraId="550CB19A"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C84435" w14:textId="77777777" w:rsidR="005E53AE" w:rsidRDefault="00000000">
            <w:pPr>
              <w:spacing w:line="252" w:lineRule="auto"/>
            </w:pPr>
            <w:r>
              <w:rPr>
                <w:b/>
                <w:bCs/>
                <w:sz w:val="19"/>
                <w:szCs w:val="19"/>
              </w:rPr>
              <w:t>Ley 14/1986, de 25 de abril, General de Sanidad</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EED6A1D" w14:textId="77777777" w:rsidR="005E53AE" w:rsidRDefault="00000000">
            <w:pPr>
              <w:spacing w:line="252" w:lineRule="auto"/>
            </w:pPr>
            <w:r>
              <w:rPr>
                <w:sz w:val="19"/>
                <w:szCs w:val="19"/>
              </w:rPr>
              <w:t xml:space="preserve">Crea el </w:t>
            </w:r>
            <w:r>
              <w:rPr>
                <w:b/>
                <w:bCs/>
                <w:sz w:val="19"/>
                <w:szCs w:val="19"/>
              </w:rPr>
              <w:t>Sistema Nacional de Salud</w:t>
            </w:r>
            <w:r>
              <w:rPr>
                <w:sz w:val="19"/>
                <w:szCs w:val="19"/>
              </w:rPr>
              <w:t>; regula los derechos de los ciudadanos y la estructura del sistema sanitario público (Tema 3)</w:t>
            </w:r>
          </w:p>
        </w:tc>
      </w:tr>
      <w:tr w:rsidR="005E53AE" w14:paraId="1D7029FA"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3063D55" w14:textId="77777777" w:rsidR="005E53AE" w:rsidRDefault="00000000">
            <w:pPr>
              <w:spacing w:line="252" w:lineRule="auto"/>
            </w:pPr>
            <w:r>
              <w:rPr>
                <w:b/>
                <w:bCs/>
                <w:sz w:val="19"/>
                <w:szCs w:val="19"/>
              </w:rPr>
              <w:t>Ley 41/2002, de 14 de noviembre</w:t>
            </w:r>
            <w:r>
              <w:rPr>
                <w:sz w:val="19"/>
                <w:szCs w:val="19"/>
              </w:rPr>
              <w:t>, básica reguladora de la autonomía del paciente</w:t>
            </w:r>
          </w:p>
        </w:tc>
        <w:tc>
          <w:tcPr>
            <w:tcW w:w="52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6BBE4C" w14:textId="77777777" w:rsidR="005E53AE" w:rsidRDefault="00000000">
            <w:pPr>
              <w:spacing w:line="252" w:lineRule="auto"/>
            </w:pPr>
            <w:r>
              <w:rPr>
                <w:sz w:val="19"/>
                <w:szCs w:val="19"/>
              </w:rPr>
              <w:t>Información sanitaria, consentimiento informado, historia clínica (Tema 9)</w:t>
            </w:r>
          </w:p>
        </w:tc>
      </w:tr>
      <w:tr w:rsidR="005E53AE" w14:paraId="3A381C2B"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07106B" w14:textId="77777777" w:rsidR="005E53AE" w:rsidRDefault="00000000">
            <w:pPr>
              <w:spacing w:line="252" w:lineRule="auto"/>
            </w:pPr>
            <w:r>
              <w:rPr>
                <w:b/>
                <w:bCs/>
                <w:sz w:val="19"/>
                <w:szCs w:val="19"/>
              </w:rPr>
              <w:t>Ley 16/2003, de 28 de mayo</w:t>
            </w:r>
            <w:r>
              <w:rPr>
                <w:sz w:val="19"/>
                <w:szCs w:val="19"/>
              </w:rPr>
              <w:t>, de Cohesión y Calidad del SNS</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10DD1D7" w14:textId="77777777" w:rsidR="005E53AE" w:rsidRDefault="00000000">
            <w:pPr>
              <w:spacing w:line="252" w:lineRule="auto"/>
            </w:pPr>
            <w:r>
              <w:rPr>
                <w:sz w:val="19"/>
                <w:szCs w:val="19"/>
              </w:rPr>
              <w:t>Prestaciones, cartera común de servicios, Consejo Interterritorial (Tema 19)</w:t>
            </w:r>
          </w:p>
        </w:tc>
      </w:tr>
      <w:tr w:rsidR="005E53AE" w14:paraId="2670DF4C"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59D693A" w14:textId="77777777" w:rsidR="005E53AE" w:rsidRDefault="00000000">
            <w:pPr>
              <w:spacing w:line="252" w:lineRule="auto"/>
            </w:pPr>
            <w:r>
              <w:rPr>
                <w:b/>
                <w:bCs/>
                <w:sz w:val="19"/>
                <w:szCs w:val="19"/>
              </w:rPr>
              <w:t>Ley 33/2011, de 4 de octubre, General de Salud Pública</w:t>
            </w:r>
          </w:p>
        </w:tc>
        <w:tc>
          <w:tcPr>
            <w:tcW w:w="52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2DA941C" w14:textId="77777777" w:rsidR="005E53AE" w:rsidRDefault="00000000">
            <w:pPr>
              <w:spacing w:line="252" w:lineRule="auto"/>
            </w:pPr>
            <w:r>
              <w:rPr>
                <w:sz w:val="19"/>
                <w:szCs w:val="19"/>
              </w:rPr>
              <w:t xml:space="preserve">Desarrolla la vertiente de </w:t>
            </w:r>
            <w:r>
              <w:rPr>
                <w:b/>
                <w:bCs/>
                <w:sz w:val="19"/>
                <w:szCs w:val="19"/>
              </w:rPr>
              <w:t>salud pública</w:t>
            </w:r>
            <w:r>
              <w:rPr>
                <w:sz w:val="19"/>
                <w:szCs w:val="19"/>
              </w:rPr>
              <w:t xml:space="preserve"> del art. 43.2: vigilancia, promoción, prevención</w:t>
            </w:r>
          </w:p>
        </w:tc>
      </w:tr>
      <w:tr w:rsidR="005E53AE" w14:paraId="702C8D05"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3333A61" w14:textId="77777777" w:rsidR="005E53AE" w:rsidRDefault="00000000">
            <w:pPr>
              <w:spacing w:line="252" w:lineRule="auto"/>
            </w:pPr>
            <w:r>
              <w:rPr>
                <w:b/>
                <w:bCs/>
                <w:sz w:val="19"/>
                <w:szCs w:val="19"/>
              </w:rPr>
              <w:t>LO 2/2007, Estatuto de Autonomía para Andalucía</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F5377EC" w14:textId="77777777" w:rsidR="005E53AE" w:rsidRDefault="00000000">
            <w:pPr>
              <w:spacing w:line="252" w:lineRule="auto"/>
            </w:pPr>
            <w:r>
              <w:rPr>
                <w:b/>
                <w:bCs/>
                <w:sz w:val="19"/>
                <w:szCs w:val="19"/>
              </w:rPr>
              <w:t>Art. 22</w:t>
            </w:r>
            <w:r>
              <w:rPr>
                <w:sz w:val="19"/>
                <w:szCs w:val="19"/>
              </w:rPr>
              <w:t xml:space="preserve">: garantiza el derecho constitucional a la protección de la salud mediante un sistema sanitario público de carácter universal. </w:t>
            </w:r>
            <w:r>
              <w:rPr>
                <w:b/>
                <w:bCs/>
                <w:sz w:val="19"/>
                <w:szCs w:val="19"/>
              </w:rPr>
              <w:t>Art. 55</w:t>
            </w:r>
            <w:r>
              <w:rPr>
                <w:sz w:val="19"/>
                <w:szCs w:val="19"/>
              </w:rPr>
              <w:t>: competencias de la Comunidad Autónoma en salud, sanidad y farmacia (Tema 2)</w:t>
            </w:r>
          </w:p>
        </w:tc>
      </w:tr>
      <w:tr w:rsidR="005E53AE" w14:paraId="1FF4C7FF"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82AF56B" w14:textId="77777777" w:rsidR="005E53AE" w:rsidRDefault="00000000">
            <w:pPr>
              <w:spacing w:line="252" w:lineRule="auto"/>
            </w:pPr>
            <w:r>
              <w:rPr>
                <w:b/>
                <w:bCs/>
                <w:sz w:val="19"/>
                <w:szCs w:val="19"/>
              </w:rPr>
              <w:t>Ley 2/1998, de 15 de junio, de Salud de Andalucía</w:t>
            </w:r>
          </w:p>
        </w:tc>
        <w:tc>
          <w:tcPr>
            <w:tcW w:w="52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160CC6" w14:textId="77777777" w:rsidR="005E53AE" w:rsidRDefault="00000000">
            <w:pPr>
              <w:spacing w:line="252" w:lineRule="auto"/>
            </w:pPr>
            <w:r>
              <w:rPr>
                <w:sz w:val="19"/>
                <w:szCs w:val="19"/>
              </w:rPr>
              <w:t>Derechos y deberes de los ciudadanos respecto de los servicios sanitarios en Andalucía; ordena el Sistema Sanitario Público de Andalucía (Tema 3)</w:t>
            </w:r>
          </w:p>
        </w:tc>
      </w:tr>
    </w:tbl>
    <w:p w14:paraId="0CA940BB" w14:textId="77777777" w:rsidR="005E53AE" w:rsidRDefault="005E53AE">
      <w:pPr>
        <w:spacing w:after="80"/>
      </w:pPr>
    </w:p>
    <w:p w14:paraId="5424F729" w14:textId="77777777" w:rsidR="005E53AE" w:rsidRDefault="00000000">
      <w:pPr>
        <w:pStyle w:val="Ttulo2"/>
      </w:pPr>
      <w:r>
        <w:t>8.6. Dimensión europea</w:t>
      </w:r>
    </w:p>
    <w:p w14:paraId="292AC6B3" w14:textId="77777777" w:rsidR="005E53AE" w:rsidRDefault="00000000">
      <w:pPr>
        <w:pStyle w:val="Prrafodelista"/>
        <w:numPr>
          <w:ilvl w:val="0"/>
          <w:numId w:val="2"/>
        </w:numPr>
        <w:spacing w:after="60" w:line="264" w:lineRule="auto"/>
      </w:pPr>
      <w:r>
        <w:rPr>
          <w:b/>
          <w:bCs/>
        </w:rPr>
        <w:t>Tratado de Funcionamiento de la Unión Europea (TFUE)</w:t>
      </w:r>
      <w:r>
        <w:t xml:space="preserve">: los «asuntos comunes de seguridad en materia de </w:t>
      </w:r>
      <w:r>
        <w:rPr>
          <w:b/>
          <w:bCs/>
        </w:rPr>
        <w:t>salud pública</w:t>
      </w:r>
      <w:r>
        <w:t xml:space="preserve">» son competencia </w:t>
      </w:r>
      <w:r>
        <w:rPr>
          <w:b/>
          <w:bCs/>
        </w:rPr>
        <w:t>compartida</w:t>
      </w:r>
      <w:r>
        <w:t xml:space="preserve"> (art. 4.2.k), y la «protección y mejora de la </w:t>
      </w:r>
      <w:r>
        <w:rPr>
          <w:b/>
          <w:bCs/>
        </w:rPr>
        <w:t>salud humana</w:t>
      </w:r>
      <w:r>
        <w:t xml:space="preserve">» es competencia de </w:t>
      </w:r>
      <w:r>
        <w:rPr>
          <w:b/>
          <w:bCs/>
        </w:rPr>
        <w:t>apoyo, coordinación o complemento</w:t>
      </w:r>
      <w:r>
        <w:t xml:space="preserve"> (art. 6.a). El </w:t>
      </w:r>
      <w:r>
        <w:rPr>
          <w:b/>
          <w:bCs/>
        </w:rPr>
        <w:t>art. 168 TFUE</w:t>
      </w:r>
      <w:r>
        <w:t xml:space="preserve"> (Título XIV, «Salud pública») exige garantizar un alto nivel de protección de la salud humana en todas las políticas de la Unión y respeta las responsabilidades de los Estados en la organización y prestación de los servicios sanitarios.</w:t>
      </w:r>
    </w:p>
    <w:p w14:paraId="69157C98" w14:textId="77777777" w:rsidR="005E53AE" w:rsidRDefault="00000000">
      <w:pPr>
        <w:pStyle w:val="Prrafodelista"/>
        <w:numPr>
          <w:ilvl w:val="0"/>
          <w:numId w:val="2"/>
        </w:numPr>
        <w:spacing w:after="60" w:line="264" w:lineRule="auto"/>
      </w:pPr>
      <w:r>
        <w:rPr>
          <w:b/>
          <w:bCs/>
        </w:rPr>
        <w:t>Carta de los Derechos Fundamentales de la UE, art. 35</w:t>
      </w:r>
      <w:r>
        <w:t>: toda persona tiene derecho a acceder a la prevención sanitaria y a beneficiarse de la atención sanitaria en las condiciones establecidas por las legislaciones y prácticas nacionales.</w:t>
      </w:r>
    </w:p>
    <w:p w14:paraId="7859BC91" w14:textId="77777777" w:rsidR="005E53AE" w:rsidRDefault="00000000">
      <w:pPr>
        <w:pStyle w:val="Ttulo2"/>
      </w:pPr>
      <w:r>
        <w:t>8.7. Reforma del artículo 43 en tramitación</w:t>
      </w:r>
    </w:p>
    <w:p w14:paraId="25A3EF5A" w14:textId="77777777" w:rsidR="005E53AE" w:rsidRDefault="00000000">
      <w:pPr>
        <w:spacing w:after="100" w:line="276" w:lineRule="auto"/>
        <w:jc w:val="both"/>
      </w:pPr>
      <w:r>
        <w:t xml:space="preserve">Como se ha indicado en el apartado 3.4, está en tramitación un proyecto de reforma para añadir un </w:t>
      </w:r>
      <w:r>
        <w:rPr>
          <w:b/>
          <w:bCs/>
        </w:rPr>
        <w:t>apartado 4</w:t>
      </w:r>
      <w:r>
        <w:t xml:space="preserve"> al art. 43 sobre la garantía del ejercicio del derecho a la interrupción voluntaria del embarazo como prestación. A fecha de elaboración de este tema </w:t>
      </w:r>
      <w:r>
        <w:rPr>
          <w:b/>
          <w:bCs/>
        </w:rPr>
        <w:t>no ha sido aprobado</w:t>
      </w:r>
      <w:r>
        <w:t xml:space="preserve">. Hasta que se publique en el BOE, el art. 43 tiene </w:t>
      </w:r>
      <w:r>
        <w:rPr>
          <w:b/>
          <w:bCs/>
        </w:rPr>
        <w:t>tres apartados</w:t>
      </w:r>
      <w:r>
        <w:t>.</w:t>
      </w:r>
    </w:p>
    <w:p w14:paraId="1D222019" w14:textId="77777777" w:rsidR="005E53AE" w:rsidRDefault="00000000">
      <w:pPr>
        <w:pStyle w:val="Ttulo2"/>
      </w:pPr>
      <w:r>
        <w:t>8.8. Proyección en el Servicio Andaluz de Salud</w:t>
      </w:r>
    </w:p>
    <w:p w14:paraId="41360EBD" w14:textId="77777777" w:rsidR="005E53AE" w:rsidRDefault="00000000">
      <w:pPr>
        <w:spacing w:after="100" w:line="276" w:lineRule="auto"/>
        <w:jc w:val="both"/>
      </w:pPr>
      <w:r>
        <w:t>El art. 43 CE es el fundamento último de la existencia del SAS. Por mandato de los arts. 43 y 149.</w:t>
      </w:r>
      <w:proofErr w:type="gramStart"/>
      <w:r>
        <w:t>1.16.ª</w:t>
      </w:r>
      <w:proofErr w:type="gramEnd"/>
      <w:r>
        <w:t xml:space="preserve"> CE, y del art. 55 del Estatuto de Autonomía, la Junta de Andalucía organiza la asistencia sanitaria pública a través del </w:t>
      </w:r>
      <w:r>
        <w:rPr>
          <w:b/>
          <w:bCs/>
        </w:rPr>
        <w:t>Sistema Sanitario Público de Andalucía (SSPA)</w:t>
      </w:r>
      <w:r>
        <w:t xml:space="preserve">, cuyo principal proveedor es el </w:t>
      </w:r>
      <w:r>
        <w:rPr>
          <w:b/>
          <w:bCs/>
        </w:rPr>
        <w:t>Servicio Andaluz de Salud</w:t>
      </w:r>
      <w:r>
        <w:t>. Para el personal TIC del SAS, el tema tiene dos consecuencias prácticas:</w:t>
      </w:r>
    </w:p>
    <w:p w14:paraId="51E03037" w14:textId="77777777" w:rsidR="005E53AE" w:rsidRDefault="00000000">
      <w:pPr>
        <w:pStyle w:val="Prrafodelista"/>
        <w:numPr>
          <w:ilvl w:val="0"/>
          <w:numId w:val="2"/>
        </w:numPr>
        <w:spacing w:after="60" w:line="264" w:lineRule="auto"/>
      </w:pPr>
      <w:r>
        <w:t>Los sistemas de información sanitarios (historia de salud digital, receta electrónica, citación) son instrumentos de las «</w:t>
      </w:r>
      <w:r>
        <w:rPr>
          <w:b/>
          <w:bCs/>
        </w:rPr>
        <w:t>prestaciones y servicios necesarios</w:t>
      </w:r>
      <w:r>
        <w:t xml:space="preserve">» con los que los poderes públicos tutelan la salud (art. 43.2). Se estudian en el </w:t>
      </w:r>
      <w:r>
        <w:rPr>
          <w:b/>
          <w:bCs/>
        </w:rPr>
        <w:t>Tema 10</w:t>
      </w:r>
      <w:r>
        <w:t>.</w:t>
      </w:r>
    </w:p>
    <w:p w14:paraId="20A699BB" w14:textId="77777777" w:rsidR="005E53AE" w:rsidRDefault="00000000">
      <w:pPr>
        <w:pStyle w:val="Prrafodelista"/>
        <w:numPr>
          <w:ilvl w:val="0"/>
          <w:numId w:val="2"/>
        </w:numPr>
        <w:spacing w:after="60" w:line="264" w:lineRule="auto"/>
      </w:pPr>
      <w:r>
        <w:t xml:space="preserve">Esos sistemas tratan </w:t>
      </w:r>
      <w:r>
        <w:rPr>
          <w:b/>
          <w:bCs/>
        </w:rPr>
        <w:t>datos de salud</w:t>
      </w:r>
      <w:r>
        <w:t xml:space="preserve">, protegidos por el </w:t>
      </w:r>
      <w:r>
        <w:rPr>
          <w:b/>
          <w:bCs/>
        </w:rPr>
        <w:t>art. 18.4 CE</w:t>
      </w:r>
      <w:r>
        <w:t xml:space="preserve"> (protección de datos) y por el art. 18.1 (intimidad). La </w:t>
      </w:r>
      <w:r>
        <w:rPr>
          <w:b/>
          <w:bCs/>
        </w:rPr>
        <w:t>LO 3/2018</w:t>
      </w:r>
      <w:r>
        <w:t xml:space="preserve"> y el RGPD (Tema 5) y la Ley 41/2002 (Tema 9) concretan esa protección.</w:t>
      </w:r>
    </w:p>
    <w:p w14:paraId="3264560E" w14:textId="77777777" w:rsidR="005E53AE" w:rsidRDefault="00000000">
      <w:r>
        <w:br w:type="page"/>
      </w:r>
    </w:p>
    <w:p w14:paraId="4E4616A0" w14:textId="77777777" w:rsidR="005E53AE" w:rsidRDefault="00000000">
      <w:pPr>
        <w:pStyle w:val="Ttulo1"/>
      </w:pPr>
      <w:r>
        <w:t>9. Cuadros comparativos de repaso</w:t>
      </w:r>
    </w:p>
    <w:p w14:paraId="71DED329" w14:textId="77777777" w:rsidR="005E53AE" w:rsidRDefault="00000000">
      <w:pPr>
        <w:pStyle w:val="Ttulo2"/>
      </w:pPr>
      <w:r>
        <w:t>9.1. Cifras y mayorías de la Constitución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9"/>
        <w:gridCol w:w="4819"/>
      </w:tblGrid>
      <w:tr w:rsidR="005E53AE" w14:paraId="7AF01068"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0C57C056" w14:textId="77777777" w:rsidR="005E53AE" w:rsidRDefault="00000000">
            <w:pPr>
              <w:spacing w:line="252" w:lineRule="auto"/>
            </w:pPr>
            <w:r>
              <w:rPr>
                <w:b/>
                <w:bCs/>
                <w:color w:val="FFFFFF"/>
                <w:sz w:val="19"/>
                <w:szCs w:val="19"/>
              </w:rPr>
              <w:t>Concepto</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D7A6136" w14:textId="77777777" w:rsidR="005E53AE" w:rsidRDefault="00000000">
            <w:pPr>
              <w:spacing w:line="252" w:lineRule="auto"/>
            </w:pPr>
            <w:r>
              <w:rPr>
                <w:b/>
                <w:bCs/>
                <w:color w:val="FFFFFF"/>
                <w:sz w:val="19"/>
                <w:szCs w:val="19"/>
              </w:rPr>
              <w:t>Dato</w:t>
            </w:r>
          </w:p>
        </w:tc>
      </w:tr>
      <w:tr w:rsidR="005E53AE" w14:paraId="7D11CA7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B26409" w14:textId="77777777" w:rsidR="005E53AE" w:rsidRDefault="00000000">
            <w:pPr>
              <w:spacing w:line="252" w:lineRule="auto"/>
            </w:pPr>
            <w:r>
              <w:rPr>
                <w:sz w:val="19"/>
                <w:szCs w:val="19"/>
              </w:rPr>
              <w:t>Artículos / títulos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4B489A7" w14:textId="77777777" w:rsidR="005E53AE" w:rsidRDefault="00000000">
            <w:pPr>
              <w:spacing w:line="252" w:lineRule="auto"/>
            </w:pPr>
            <w:r>
              <w:rPr>
                <w:b/>
                <w:bCs/>
                <w:sz w:val="19"/>
                <w:szCs w:val="19"/>
              </w:rPr>
              <w:t>169</w:t>
            </w:r>
            <w:r>
              <w:rPr>
                <w:sz w:val="19"/>
                <w:szCs w:val="19"/>
              </w:rPr>
              <w:t xml:space="preserve"> artículos / </w:t>
            </w:r>
            <w:r>
              <w:rPr>
                <w:b/>
                <w:bCs/>
                <w:sz w:val="19"/>
                <w:szCs w:val="19"/>
              </w:rPr>
              <w:t>11</w:t>
            </w:r>
            <w:r>
              <w:rPr>
                <w:sz w:val="19"/>
                <w:szCs w:val="19"/>
              </w:rPr>
              <w:t xml:space="preserve"> títulos (Preliminar + I a X)</w:t>
            </w:r>
          </w:p>
        </w:tc>
      </w:tr>
      <w:tr w:rsidR="005E53AE" w14:paraId="6CF25AF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E905E24" w14:textId="77777777" w:rsidR="005E53AE" w:rsidRDefault="00000000">
            <w:pPr>
              <w:spacing w:line="252" w:lineRule="auto"/>
            </w:pPr>
            <w:r>
              <w:rPr>
                <w:sz w:val="19"/>
                <w:szCs w:val="19"/>
              </w:rPr>
              <w:t>Disposiciones</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378661D" w14:textId="77777777" w:rsidR="005E53AE" w:rsidRDefault="00000000">
            <w:pPr>
              <w:spacing w:line="252" w:lineRule="auto"/>
            </w:pPr>
            <w:r>
              <w:rPr>
                <w:sz w:val="19"/>
                <w:szCs w:val="19"/>
              </w:rPr>
              <w:t>4 adicionales, 9 transitorias, 1 derogatoria, 1 final</w:t>
            </w:r>
          </w:p>
        </w:tc>
      </w:tr>
      <w:tr w:rsidR="005E53AE" w14:paraId="37B6691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98E6CA" w14:textId="77777777" w:rsidR="005E53AE" w:rsidRDefault="00000000">
            <w:pPr>
              <w:spacing w:line="252" w:lineRule="auto"/>
            </w:pPr>
            <w:r>
              <w:rPr>
                <w:sz w:val="19"/>
                <w:szCs w:val="19"/>
              </w:rPr>
              <w:t>Mayoría de edad</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CDA8F41" w14:textId="77777777" w:rsidR="005E53AE" w:rsidRDefault="00000000">
            <w:pPr>
              <w:spacing w:line="252" w:lineRule="auto"/>
            </w:pPr>
            <w:r>
              <w:rPr>
                <w:b/>
                <w:bCs/>
                <w:sz w:val="19"/>
                <w:szCs w:val="19"/>
              </w:rPr>
              <w:t>18 años</w:t>
            </w:r>
            <w:r>
              <w:rPr>
                <w:sz w:val="19"/>
                <w:szCs w:val="19"/>
              </w:rPr>
              <w:t xml:space="preserve"> (art. 12)</w:t>
            </w:r>
          </w:p>
        </w:tc>
      </w:tr>
      <w:tr w:rsidR="005E53AE" w14:paraId="5ADD25A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BEB2F5C" w14:textId="77777777" w:rsidR="005E53AE" w:rsidRDefault="00000000">
            <w:pPr>
              <w:spacing w:line="252" w:lineRule="auto"/>
            </w:pPr>
            <w:r>
              <w:rPr>
                <w:sz w:val="19"/>
                <w:szCs w:val="19"/>
              </w:rPr>
              <w:t>Detención preventiva</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884D49C" w14:textId="77777777" w:rsidR="005E53AE" w:rsidRDefault="00000000">
            <w:pPr>
              <w:spacing w:line="252" w:lineRule="auto"/>
            </w:pPr>
            <w:r>
              <w:rPr>
                <w:sz w:val="19"/>
                <w:szCs w:val="19"/>
              </w:rPr>
              <w:t xml:space="preserve">Máximo </w:t>
            </w:r>
            <w:r>
              <w:rPr>
                <w:b/>
                <w:bCs/>
                <w:sz w:val="19"/>
                <w:szCs w:val="19"/>
              </w:rPr>
              <w:t>72 horas</w:t>
            </w:r>
            <w:r>
              <w:rPr>
                <w:sz w:val="19"/>
                <w:szCs w:val="19"/>
              </w:rPr>
              <w:t xml:space="preserve"> (art. 17.2)</w:t>
            </w:r>
          </w:p>
        </w:tc>
      </w:tr>
      <w:tr w:rsidR="005E53AE" w14:paraId="5856C8E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F9A432" w14:textId="77777777" w:rsidR="005E53AE" w:rsidRDefault="00000000">
            <w:pPr>
              <w:spacing w:line="252" w:lineRule="auto"/>
            </w:pPr>
            <w:r>
              <w:rPr>
                <w:sz w:val="19"/>
                <w:szCs w:val="19"/>
              </w:rPr>
              <w:t>Diputados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41D0508" w14:textId="77777777" w:rsidR="005E53AE" w:rsidRDefault="00000000">
            <w:pPr>
              <w:spacing w:line="252" w:lineRule="auto"/>
            </w:pPr>
            <w:r>
              <w:rPr>
                <w:b/>
                <w:bCs/>
                <w:sz w:val="19"/>
                <w:szCs w:val="19"/>
              </w:rPr>
              <w:t>300 a 400</w:t>
            </w:r>
            <w:r>
              <w:rPr>
                <w:sz w:val="19"/>
                <w:szCs w:val="19"/>
              </w:rPr>
              <w:t xml:space="preserve"> (CE); </w:t>
            </w:r>
            <w:r>
              <w:rPr>
                <w:b/>
                <w:bCs/>
                <w:sz w:val="19"/>
                <w:szCs w:val="19"/>
              </w:rPr>
              <w:t>350</w:t>
            </w:r>
            <w:r>
              <w:rPr>
                <w:sz w:val="19"/>
                <w:szCs w:val="19"/>
              </w:rPr>
              <w:t xml:space="preserve"> (LOREG)</w:t>
            </w:r>
          </w:p>
        </w:tc>
      </w:tr>
      <w:tr w:rsidR="005E53AE" w14:paraId="10AAAFF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4669E04" w14:textId="77777777" w:rsidR="005E53AE" w:rsidRDefault="00000000">
            <w:pPr>
              <w:spacing w:line="252" w:lineRule="auto"/>
            </w:pPr>
            <w:r>
              <w:rPr>
                <w:sz w:val="19"/>
                <w:szCs w:val="19"/>
              </w:rPr>
              <w:t>Senadores por provincia</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FC8AD3C" w14:textId="77777777" w:rsidR="005E53AE" w:rsidRDefault="00000000">
            <w:pPr>
              <w:spacing w:line="252" w:lineRule="auto"/>
            </w:pPr>
            <w:r>
              <w:rPr>
                <w:b/>
                <w:bCs/>
                <w:sz w:val="19"/>
                <w:szCs w:val="19"/>
              </w:rPr>
              <w:t>4</w:t>
            </w:r>
          </w:p>
        </w:tc>
      </w:tr>
      <w:tr w:rsidR="005E53AE" w14:paraId="202C34F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2D500C" w14:textId="77777777" w:rsidR="005E53AE" w:rsidRDefault="00000000">
            <w:pPr>
              <w:spacing w:line="252" w:lineRule="auto"/>
            </w:pPr>
            <w:r>
              <w:rPr>
                <w:sz w:val="19"/>
                <w:szCs w:val="19"/>
              </w:rPr>
              <w:t>Senadores autonómicos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864DAD8" w14:textId="77777777" w:rsidR="005E53AE" w:rsidRDefault="00000000">
            <w:pPr>
              <w:spacing w:line="252" w:lineRule="auto"/>
            </w:pPr>
            <w:r>
              <w:rPr>
                <w:b/>
                <w:bCs/>
                <w:sz w:val="19"/>
                <w:szCs w:val="19"/>
              </w:rPr>
              <w:t>1</w:t>
            </w:r>
            <w:r>
              <w:rPr>
                <w:sz w:val="19"/>
                <w:szCs w:val="19"/>
              </w:rPr>
              <w:t xml:space="preserve"> por comunidad + </w:t>
            </w:r>
            <w:r>
              <w:rPr>
                <w:b/>
                <w:bCs/>
                <w:sz w:val="19"/>
                <w:szCs w:val="19"/>
              </w:rPr>
              <w:t>1 por cada millón</w:t>
            </w:r>
            <w:r>
              <w:rPr>
                <w:sz w:val="19"/>
                <w:szCs w:val="19"/>
              </w:rPr>
              <w:t xml:space="preserve"> de habitantes</w:t>
            </w:r>
          </w:p>
        </w:tc>
      </w:tr>
      <w:tr w:rsidR="005E53AE" w14:paraId="50F6F6C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AF88673" w14:textId="77777777" w:rsidR="005E53AE" w:rsidRDefault="00000000">
            <w:pPr>
              <w:spacing w:line="252" w:lineRule="auto"/>
            </w:pPr>
            <w:r>
              <w:rPr>
                <w:sz w:val="19"/>
                <w:szCs w:val="19"/>
              </w:rPr>
              <w:t>Mandato de las cámaras</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4AD5C1" w14:textId="77777777" w:rsidR="005E53AE" w:rsidRDefault="00000000">
            <w:pPr>
              <w:spacing w:line="252" w:lineRule="auto"/>
            </w:pPr>
            <w:r>
              <w:rPr>
                <w:b/>
                <w:bCs/>
                <w:sz w:val="19"/>
                <w:szCs w:val="19"/>
              </w:rPr>
              <w:t>4 años</w:t>
            </w:r>
          </w:p>
        </w:tc>
      </w:tr>
      <w:tr w:rsidR="005E53AE" w14:paraId="43DE2B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65E378" w14:textId="77777777" w:rsidR="005E53AE" w:rsidRDefault="00000000">
            <w:pPr>
              <w:spacing w:line="252" w:lineRule="auto"/>
            </w:pPr>
            <w:r>
              <w:rPr>
                <w:sz w:val="19"/>
                <w:szCs w:val="19"/>
              </w:rPr>
              <w:t>Diputación Permanente</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D44EC2" w14:textId="77777777" w:rsidR="005E53AE" w:rsidRDefault="00000000">
            <w:pPr>
              <w:spacing w:line="252" w:lineRule="auto"/>
            </w:pPr>
            <w:r>
              <w:rPr>
                <w:sz w:val="19"/>
                <w:szCs w:val="19"/>
              </w:rPr>
              <w:t xml:space="preserve">Mínimo </w:t>
            </w:r>
            <w:r>
              <w:rPr>
                <w:b/>
                <w:bCs/>
                <w:sz w:val="19"/>
                <w:szCs w:val="19"/>
              </w:rPr>
              <w:t>21</w:t>
            </w:r>
            <w:r>
              <w:rPr>
                <w:sz w:val="19"/>
                <w:szCs w:val="19"/>
              </w:rPr>
              <w:t xml:space="preserve"> miembros por cámara</w:t>
            </w:r>
          </w:p>
        </w:tc>
      </w:tr>
      <w:tr w:rsidR="005E53AE" w14:paraId="6B4172C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D4A55A3" w14:textId="77777777" w:rsidR="005E53AE" w:rsidRDefault="00000000">
            <w:pPr>
              <w:spacing w:line="252" w:lineRule="auto"/>
            </w:pPr>
            <w:r>
              <w:rPr>
                <w:sz w:val="19"/>
                <w:szCs w:val="19"/>
              </w:rPr>
              <w:t>Iniciativa legislativa popular</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7C4280D" w14:textId="77777777" w:rsidR="005E53AE" w:rsidRDefault="00000000">
            <w:pPr>
              <w:spacing w:line="252" w:lineRule="auto"/>
            </w:pPr>
            <w:r>
              <w:rPr>
                <w:b/>
                <w:bCs/>
                <w:sz w:val="19"/>
                <w:szCs w:val="19"/>
              </w:rPr>
              <w:t>500.000</w:t>
            </w:r>
            <w:r>
              <w:rPr>
                <w:sz w:val="19"/>
                <w:szCs w:val="19"/>
              </w:rPr>
              <w:t xml:space="preserve"> firmas</w:t>
            </w:r>
          </w:p>
        </w:tc>
      </w:tr>
      <w:tr w:rsidR="005E53AE" w14:paraId="1C5984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8DC55DE" w14:textId="77777777" w:rsidR="005E53AE" w:rsidRDefault="00000000">
            <w:pPr>
              <w:spacing w:line="252" w:lineRule="auto"/>
            </w:pPr>
            <w:r>
              <w:rPr>
                <w:sz w:val="19"/>
                <w:szCs w:val="19"/>
              </w:rPr>
              <w:t>Ley orgánica</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7D6F3F3" w14:textId="77777777" w:rsidR="005E53AE" w:rsidRDefault="00000000">
            <w:pPr>
              <w:spacing w:line="252" w:lineRule="auto"/>
            </w:pPr>
            <w:r>
              <w:rPr>
                <w:b/>
                <w:bCs/>
                <w:sz w:val="19"/>
                <w:szCs w:val="19"/>
              </w:rPr>
              <w:t>Mayoría absoluta del Congreso</w:t>
            </w:r>
            <w:r>
              <w:rPr>
                <w:sz w:val="19"/>
                <w:szCs w:val="19"/>
              </w:rPr>
              <w:t xml:space="preserve"> en votación final</w:t>
            </w:r>
          </w:p>
        </w:tc>
      </w:tr>
      <w:tr w:rsidR="005E53AE" w14:paraId="31049FE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129BBDC" w14:textId="77777777" w:rsidR="005E53AE" w:rsidRDefault="00000000">
            <w:pPr>
              <w:spacing w:line="252" w:lineRule="auto"/>
            </w:pPr>
            <w:r>
              <w:rPr>
                <w:sz w:val="19"/>
                <w:szCs w:val="19"/>
              </w:rPr>
              <w:t>Convalidación de decretos-leyes</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918A1D1" w14:textId="77777777" w:rsidR="005E53AE" w:rsidRDefault="00000000">
            <w:pPr>
              <w:spacing w:line="252" w:lineRule="auto"/>
            </w:pPr>
            <w:r>
              <w:rPr>
                <w:b/>
                <w:bCs/>
                <w:sz w:val="19"/>
                <w:szCs w:val="19"/>
              </w:rPr>
              <w:t>30 días</w:t>
            </w:r>
          </w:p>
        </w:tc>
      </w:tr>
      <w:tr w:rsidR="005E53AE" w14:paraId="337CAF8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9780823" w14:textId="77777777" w:rsidR="005E53AE" w:rsidRDefault="00000000">
            <w:pPr>
              <w:spacing w:line="252" w:lineRule="auto"/>
            </w:pPr>
            <w:r>
              <w:rPr>
                <w:sz w:val="19"/>
                <w:szCs w:val="19"/>
              </w:rPr>
              <w:t>Investidura</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DCF3AB" w14:textId="77777777" w:rsidR="005E53AE" w:rsidRDefault="00000000">
            <w:pPr>
              <w:spacing w:line="252" w:lineRule="auto"/>
            </w:pPr>
            <w:r>
              <w:rPr>
                <w:sz w:val="19"/>
                <w:szCs w:val="19"/>
              </w:rPr>
              <w:t xml:space="preserve">Mayoría </w:t>
            </w:r>
            <w:r>
              <w:rPr>
                <w:b/>
                <w:bCs/>
                <w:sz w:val="19"/>
                <w:szCs w:val="19"/>
              </w:rPr>
              <w:t>absoluta</w:t>
            </w:r>
            <w:r>
              <w:rPr>
                <w:sz w:val="19"/>
                <w:szCs w:val="19"/>
              </w:rPr>
              <w:t xml:space="preserve">; a las </w:t>
            </w:r>
            <w:r>
              <w:rPr>
                <w:b/>
                <w:bCs/>
                <w:sz w:val="19"/>
                <w:szCs w:val="19"/>
              </w:rPr>
              <w:t>48 h</w:t>
            </w:r>
            <w:r>
              <w:rPr>
                <w:sz w:val="19"/>
                <w:szCs w:val="19"/>
              </w:rPr>
              <w:t xml:space="preserve">, </w:t>
            </w:r>
            <w:r>
              <w:rPr>
                <w:b/>
                <w:bCs/>
                <w:sz w:val="19"/>
                <w:szCs w:val="19"/>
              </w:rPr>
              <w:t>simple</w:t>
            </w:r>
            <w:r>
              <w:rPr>
                <w:sz w:val="19"/>
                <w:szCs w:val="19"/>
              </w:rPr>
              <w:t xml:space="preserve">; disolución a los </w:t>
            </w:r>
            <w:r>
              <w:rPr>
                <w:b/>
                <w:bCs/>
                <w:sz w:val="19"/>
                <w:szCs w:val="19"/>
              </w:rPr>
              <w:t>2 meses</w:t>
            </w:r>
          </w:p>
        </w:tc>
      </w:tr>
      <w:tr w:rsidR="005E53AE" w14:paraId="60AA312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165AD2C" w14:textId="77777777" w:rsidR="005E53AE" w:rsidRDefault="00000000">
            <w:pPr>
              <w:spacing w:line="252" w:lineRule="auto"/>
            </w:pPr>
            <w:r>
              <w:rPr>
                <w:sz w:val="19"/>
                <w:szCs w:val="19"/>
              </w:rPr>
              <w:t>Moción de censura</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4B14B7F" w14:textId="77777777" w:rsidR="005E53AE" w:rsidRDefault="00000000">
            <w:pPr>
              <w:spacing w:line="252" w:lineRule="auto"/>
            </w:pPr>
            <w:r>
              <w:rPr>
                <w:b/>
                <w:bCs/>
                <w:sz w:val="19"/>
                <w:szCs w:val="19"/>
              </w:rPr>
              <w:t>1/10</w:t>
            </w:r>
            <w:r>
              <w:rPr>
                <w:sz w:val="19"/>
                <w:szCs w:val="19"/>
              </w:rPr>
              <w:t xml:space="preserve"> de diputados; </w:t>
            </w:r>
            <w:r>
              <w:rPr>
                <w:b/>
                <w:bCs/>
                <w:sz w:val="19"/>
                <w:szCs w:val="19"/>
              </w:rPr>
              <w:t>5 días</w:t>
            </w:r>
            <w:r>
              <w:rPr>
                <w:sz w:val="19"/>
                <w:szCs w:val="19"/>
              </w:rPr>
              <w:t xml:space="preserve">; </w:t>
            </w:r>
            <w:r>
              <w:rPr>
                <w:b/>
                <w:bCs/>
                <w:sz w:val="19"/>
                <w:szCs w:val="19"/>
              </w:rPr>
              <w:t>mayoría absoluta</w:t>
            </w:r>
          </w:p>
        </w:tc>
      </w:tr>
      <w:tr w:rsidR="005E53AE" w14:paraId="51B4DC5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C2CCC8E" w14:textId="77777777" w:rsidR="005E53AE" w:rsidRDefault="00000000">
            <w:pPr>
              <w:spacing w:line="252" w:lineRule="auto"/>
            </w:pPr>
            <w:r>
              <w:rPr>
                <w:sz w:val="19"/>
                <w:szCs w:val="19"/>
              </w:rPr>
              <w:t>Cuestión de confianza</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B05B8B" w14:textId="77777777" w:rsidR="005E53AE" w:rsidRDefault="00000000">
            <w:pPr>
              <w:spacing w:line="252" w:lineRule="auto"/>
            </w:pPr>
            <w:r>
              <w:rPr>
                <w:b/>
                <w:bCs/>
                <w:sz w:val="19"/>
                <w:szCs w:val="19"/>
              </w:rPr>
              <w:t>Mayoría simple</w:t>
            </w:r>
          </w:p>
        </w:tc>
      </w:tr>
      <w:tr w:rsidR="005E53AE" w14:paraId="0DEBD23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2766860" w14:textId="77777777" w:rsidR="005E53AE" w:rsidRDefault="00000000">
            <w:pPr>
              <w:spacing w:line="252" w:lineRule="auto"/>
            </w:pPr>
            <w:r>
              <w:rPr>
                <w:sz w:val="19"/>
                <w:szCs w:val="19"/>
              </w:rPr>
              <w:t>Recurso de inconstitucionalidad</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38EF222" w14:textId="77777777" w:rsidR="005E53AE" w:rsidRDefault="00000000">
            <w:pPr>
              <w:spacing w:line="252" w:lineRule="auto"/>
            </w:pPr>
            <w:r>
              <w:rPr>
                <w:b/>
                <w:bCs/>
                <w:sz w:val="19"/>
                <w:szCs w:val="19"/>
              </w:rPr>
              <w:t>50</w:t>
            </w:r>
            <w:r>
              <w:rPr>
                <w:sz w:val="19"/>
                <w:szCs w:val="19"/>
              </w:rPr>
              <w:t xml:space="preserve"> diputados o </w:t>
            </w:r>
            <w:r>
              <w:rPr>
                <w:b/>
                <w:bCs/>
                <w:sz w:val="19"/>
                <w:szCs w:val="19"/>
              </w:rPr>
              <w:t>50</w:t>
            </w:r>
            <w:r>
              <w:rPr>
                <w:sz w:val="19"/>
                <w:szCs w:val="19"/>
              </w:rPr>
              <w:t xml:space="preserve"> senadores, entre otros</w:t>
            </w:r>
          </w:p>
        </w:tc>
      </w:tr>
      <w:tr w:rsidR="005E53AE" w14:paraId="718C259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AECC6AD" w14:textId="77777777" w:rsidR="005E53AE" w:rsidRDefault="00000000">
            <w:pPr>
              <w:spacing w:line="252" w:lineRule="auto"/>
            </w:pPr>
            <w:r>
              <w:rPr>
                <w:sz w:val="19"/>
                <w:szCs w:val="19"/>
              </w:rPr>
              <w:t>Tribunal Constitucional</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88E98E3" w14:textId="77777777" w:rsidR="005E53AE" w:rsidRDefault="00000000">
            <w:pPr>
              <w:spacing w:line="252" w:lineRule="auto"/>
            </w:pPr>
            <w:r>
              <w:rPr>
                <w:b/>
                <w:bCs/>
                <w:sz w:val="19"/>
                <w:szCs w:val="19"/>
              </w:rPr>
              <w:t>12</w:t>
            </w:r>
            <w:r>
              <w:rPr>
                <w:sz w:val="19"/>
                <w:szCs w:val="19"/>
              </w:rPr>
              <w:t xml:space="preserve"> miembros, </w:t>
            </w:r>
            <w:r>
              <w:rPr>
                <w:b/>
                <w:bCs/>
                <w:sz w:val="19"/>
                <w:szCs w:val="19"/>
              </w:rPr>
              <w:t>9 años</w:t>
            </w:r>
            <w:r>
              <w:rPr>
                <w:sz w:val="19"/>
                <w:szCs w:val="19"/>
              </w:rPr>
              <w:t xml:space="preserve">, renovación por tercios cada </w:t>
            </w:r>
            <w:r>
              <w:rPr>
                <w:b/>
                <w:bCs/>
                <w:sz w:val="19"/>
                <w:szCs w:val="19"/>
              </w:rPr>
              <w:t>3 años</w:t>
            </w:r>
          </w:p>
        </w:tc>
      </w:tr>
      <w:tr w:rsidR="005E53AE" w14:paraId="2A76443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88AE5A1" w14:textId="77777777" w:rsidR="005E53AE" w:rsidRDefault="00000000">
            <w:pPr>
              <w:spacing w:line="252" w:lineRule="auto"/>
            </w:pPr>
            <w:r>
              <w:rPr>
                <w:sz w:val="19"/>
                <w:szCs w:val="19"/>
              </w:rPr>
              <w:t>CGPJ</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39807F5" w14:textId="77777777" w:rsidR="005E53AE" w:rsidRDefault="00000000">
            <w:pPr>
              <w:spacing w:line="252" w:lineRule="auto"/>
            </w:pPr>
            <w:r>
              <w:rPr>
                <w:sz w:val="19"/>
                <w:szCs w:val="19"/>
              </w:rPr>
              <w:t xml:space="preserve">Presidente del TS + </w:t>
            </w:r>
            <w:r>
              <w:rPr>
                <w:b/>
                <w:bCs/>
                <w:sz w:val="19"/>
                <w:szCs w:val="19"/>
              </w:rPr>
              <w:t>20</w:t>
            </w:r>
            <w:r>
              <w:rPr>
                <w:sz w:val="19"/>
                <w:szCs w:val="19"/>
              </w:rPr>
              <w:t xml:space="preserve"> vocales, </w:t>
            </w:r>
            <w:r>
              <w:rPr>
                <w:b/>
                <w:bCs/>
                <w:sz w:val="19"/>
                <w:szCs w:val="19"/>
              </w:rPr>
              <w:t>5 años</w:t>
            </w:r>
          </w:p>
        </w:tc>
      </w:tr>
      <w:tr w:rsidR="005E53AE" w14:paraId="517E37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245996" w14:textId="77777777" w:rsidR="005E53AE" w:rsidRDefault="00000000">
            <w:pPr>
              <w:spacing w:line="252" w:lineRule="auto"/>
            </w:pPr>
            <w:r>
              <w:rPr>
                <w:sz w:val="19"/>
                <w:szCs w:val="19"/>
              </w:rPr>
              <w:t>Defensor del Pueblo</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8D9448" w14:textId="77777777" w:rsidR="005E53AE" w:rsidRDefault="00000000">
            <w:pPr>
              <w:spacing w:line="252" w:lineRule="auto"/>
            </w:pPr>
            <w:r>
              <w:rPr>
                <w:b/>
                <w:bCs/>
                <w:sz w:val="19"/>
                <w:szCs w:val="19"/>
              </w:rPr>
              <w:t>5 años</w:t>
            </w:r>
            <w:r>
              <w:rPr>
                <w:sz w:val="19"/>
                <w:szCs w:val="19"/>
              </w:rPr>
              <w:t xml:space="preserve">, </w:t>
            </w:r>
            <w:r>
              <w:rPr>
                <w:b/>
                <w:bCs/>
                <w:sz w:val="19"/>
                <w:szCs w:val="19"/>
              </w:rPr>
              <w:t>3/5</w:t>
            </w:r>
            <w:r>
              <w:rPr>
                <w:sz w:val="19"/>
                <w:szCs w:val="19"/>
              </w:rPr>
              <w:t xml:space="preserve"> de cada cámara</w:t>
            </w:r>
          </w:p>
        </w:tc>
      </w:tr>
      <w:tr w:rsidR="005E53AE" w14:paraId="14B0597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2330655" w14:textId="77777777" w:rsidR="005E53AE" w:rsidRDefault="00000000">
            <w:pPr>
              <w:spacing w:line="252" w:lineRule="auto"/>
            </w:pPr>
            <w:r>
              <w:rPr>
                <w:sz w:val="19"/>
                <w:szCs w:val="19"/>
              </w:rPr>
              <w:t>Estado de alarma</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A86E949" w14:textId="77777777" w:rsidR="005E53AE" w:rsidRDefault="00000000">
            <w:pPr>
              <w:spacing w:line="252" w:lineRule="auto"/>
            </w:pPr>
            <w:r>
              <w:rPr>
                <w:b/>
                <w:bCs/>
                <w:sz w:val="19"/>
                <w:szCs w:val="19"/>
              </w:rPr>
              <w:t>15 días</w:t>
            </w:r>
            <w:r>
              <w:rPr>
                <w:sz w:val="19"/>
                <w:szCs w:val="19"/>
              </w:rPr>
              <w:t>; prórroga con autorización del Congreso</w:t>
            </w:r>
          </w:p>
        </w:tc>
      </w:tr>
      <w:tr w:rsidR="005E53AE" w14:paraId="6A67CD3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C6593DB" w14:textId="77777777" w:rsidR="005E53AE" w:rsidRDefault="00000000">
            <w:pPr>
              <w:spacing w:line="252" w:lineRule="auto"/>
            </w:pPr>
            <w:r>
              <w:rPr>
                <w:sz w:val="19"/>
                <w:szCs w:val="19"/>
              </w:rPr>
              <w:t>Estado de excepción</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FE62008" w14:textId="77777777" w:rsidR="005E53AE" w:rsidRDefault="00000000">
            <w:pPr>
              <w:spacing w:line="252" w:lineRule="auto"/>
            </w:pPr>
            <w:r>
              <w:rPr>
                <w:b/>
                <w:bCs/>
                <w:sz w:val="19"/>
                <w:szCs w:val="19"/>
              </w:rPr>
              <w:t>30 + 30 días</w:t>
            </w:r>
          </w:p>
        </w:tc>
      </w:tr>
      <w:tr w:rsidR="005E53AE" w14:paraId="52A97B2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B379510" w14:textId="77777777" w:rsidR="005E53AE" w:rsidRDefault="00000000">
            <w:pPr>
              <w:spacing w:line="252" w:lineRule="auto"/>
            </w:pPr>
            <w:r>
              <w:rPr>
                <w:sz w:val="19"/>
                <w:szCs w:val="19"/>
              </w:rPr>
              <w:t>Reforma ordinaria (art. 167)</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E5E4C80" w14:textId="77777777" w:rsidR="005E53AE" w:rsidRDefault="00000000">
            <w:pPr>
              <w:spacing w:line="252" w:lineRule="auto"/>
            </w:pPr>
            <w:r>
              <w:rPr>
                <w:b/>
                <w:bCs/>
                <w:sz w:val="19"/>
                <w:szCs w:val="19"/>
              </w:rPr>
              <w:t>3/5</w:t>
            </w:r>
            <w:r>
              <w:rPr>
                <w:sz w:val="19"/>
                <w:szCs w:val="19"/>
              </w:rPr>
              <w:t xml:space="preserve">; referéndum si lo pide </w:t>
            </w:r>
            <w:r>
              <w:rPr>
                <w:b/>
                <w:bCs/>
                <w:sz w:val="19"/>
                <w:szCs w:val="19"/>
              </w:rPr>
              <w:t>1/10</w:t>
            </w:r>
            <w:r>
              <w:rPr>
                <w:sz w:val="19"/>
                <w:szCs w:val="19"/>
              </w:rPr>
              <w:t xml:space="preserve"> de una cámara en </w:t>
            </w:r>
            <w:r>
              <w:rPr>
                <w:b/>
                <w:bCs/>
                <w:sz w:val="19"/>
                <w:szCs w:val="19"/>
              </w:rPr>
              <w:t>15 días</w:t>
            </w:r>
          </w:p>
        </w:tc>
      </w:tr>
      <w:tr w:rsidR="005E53AE" w14:paraId="6DA219C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AE57668" w14:textId="77777777" w:rsidR="005E53AE" w:rsidRDefault="00000000">
            <w:pPr>
              <w:spacing w:line="252" w:lineRule="auto"/>
            </w:pPr>
            <w:r>
              <w:rPr>
                <w:sz w:val="19"/>
                <w:szCs w:val="19"/>
              </w:rPr>
              <w:t>Reforma agravada (art. 168)</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FC5051" w14:textId="77777777" w:rsidR="005E53AE" w:rsidRDefault="00000000">
            <w:pPr>
              <w:spacing w:line="252" w:lineRule="auto"/>
            </w:pPr>
            <w:r>
              <w:rPr>
                <w:b/>
                <w:bCs/>
                <w:sz w:val="19"/>
                <w:szCs w:val="19"/>
              </w:rPr>
              <w:t>2/3</w:t>
            </w:r>
            <w:r>
              <w:rPr>
                <w:sz w:val="19"/>
                <w:szCs w:val="19"/>
              </w:rPr>
              <w:t xml:space="preserve">, disolución, ratificación por </w:t>
            </w:r>
            <w:r>
              <w:rPr>
                <w:b/>
                <w:bCs/>
                <w:sz w:val="19"/>
                <w:szCs w:val="19"/>
              </w:rPr>
              <w:t>2/3</w:t>
            </w:r>
            <w:r>
              <w:rPr>
                <w:sz w:val="19"/>
                <w:szCs w:val="19"/>
              </w:rPr>
              <w:t xml:space="preserve"> y </w:t>
            </w:r>
            <w:r>
              <w:rPr>
                <w:b/>
                <w:bCs/>
                <w:sz w:val="19"/>
                <w:szCs w:val="19"/>
              </w:rPr>
              <w:t>referéndum obligatorio</w:t>
            </w:r>
          </w:p>
        </w:tc>
      </w:tr>
    </w:tbl>
    <w:p w14:paraId="7EC3C5C6" w14:textId="77777777" w:rsidR="005E53AE" w:rsidRDefault="005E53AE">
      <w:pPr>
        <w:spacing w:after="80"/>
      </w:pPr>
    </w:p>
    <w:p w14:paraId="37873F15" w14:textId="77777777" w:rsidR="005E53AE" w:rsidRDefault="00000000">
      <w:pPr>
        <w:pStyle w:val="Ttulo2"/>
      </w:pPr>
      <w:r>
        <w:t>9.2. Conceptos que se confunden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84"/>
        <w:gridCol w:w="3276"/>
        <w:gridCol w:w="3278"/>
      </w:tblGrid>
      <w:tr w:rsidR="005E53AE" w14:paraId="74381540" w14:textId="77777777">
        <w:tblPrEx>
          <w:tblCellMar>
            <w:top w:w="0" w:type="dxa"/>
            <w:bottom w:w="0" w:type="dxa"/>
          </w:tblCellMar>
        </w:tblPrEx>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A8BCFBC" w14:textId="77777777" w:rsidR="005E53AE" w:rsidRDefault="00000000">
            <w:pPr>
              <w:spacing w:line="252" w:lineRule="auto"/>
            </w:pPr>
            <w:r>
              <w:rPr>
                <w:b/>
                <w:bCs/>
                <w:color w:val="FFFFFF"/>
                <w:sz w:val="19"/>
                <w:szCs w:val="19"/>
              </w:rPr>
              <w:t>Concepto</w:t>
            </w:r>
          </w:p>
        </w:tc>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0AD4799" w14:textId="77777777" w:rsidR="005E53AE" w:rsidRDefault="00000000">
            <w:pPr>
              <w:spacing w:line="252" w:lineRule="auto"/>
            </w:pPr>
            <w:r>
              <w:rPr>
                <w:b/>
                <w:bCs/>
                <w:color w:val="FFFFFF"/>
                <w:sz w:val="19"/>
                <w:szCs w:val="19"/>
              </w:rPr>
              <w:t>Es…</w:t>
            </w:r>
          </w:p>
        </w:tc>
        <w:tc>
          <w:tcPr>
            <w:tcW w:w="3278"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2A08C6D" w14:textId="77777777" w:rsidR="005E53AE" w:rsidRDefault="00000000">
            <w:pPr>
              <w:spacing w:line="252" w:lineRule="auto"/>
            </w:pPr>
            <w:r>
              <w:rPr>
                <w:b/>
                <w:bCs/>
                <w:color w:val="FFFFFF"/>
                <w:sz w:val="19"/>
                <w:szCs w:val="19"/>
              </w:rPr>
              <w:t>No es…</w:t>
            </w:r>
          </w:p>
        </w:tc>
      </w:tr>
      <w:tr w:rsidR="005E53AE" w14:paraId="0744545E"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694286B" w14:textId="77777777" w:rsidR="005E53AE" w:rsidRDefault="00000000">
            <w:pPr>
              <w:spacing w:line="252" w:lineRule="auto"/>
            </w:pPr>
            <w:r>
              <w:rPr>
                <w:sz w:val="19"/>
                <w:szCs w:val="19"/>
              </w:rPr>
              <w:t>Valores superiores (art. 1.1)</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CDF6791" w14:textId="77777777" w:rsidR="005E53AE" w:rsidRDefault="00000000">
            <w:pPr>
              <w:spacing w:line="252" w:lineRule="auto"/>
            </w:pPr>
            <w:r>
              <w:rPr>
                <w:sz w:val="19"/>
                <w:szCs w:val="19"/>
              </w:rPr>
              <w:t>Libertad, justicia, igualdad, pluralismo político</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94DF39" w14:textId="77777777" w:rsidR="005E53AE" w:rsidRDefault="00000000">
            <w:pPr>
              <w:spacing w:line="252" w:lineRule="auto"/>
            </w:pPr>
            <w:r>
              <w:rPr>
                <w:sz w:val="19"/>
                <w:szCs w:val="19"/>
              </w:rPr>
              <w:t>Seguridad (Preámbulo), dignidad (art. 10.1), solidaridad (art. 2)</w:t>
            </w:r>
          </w:p>
        </w:tc>
      </w:tr>
      <w:tr w:rsidR="005E53AE" w14:paraId="4B7ECD88"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36558A3" w14:textId="77777777" w:rsidR="005E53AE" w:rsidRDefault="00000000">
            <w:pPr>
              <w:spacing w:line="252" w:lineRule="auto"/>
            </w:pPr>
            <w:r>
              <w:rPr>
                <w:sz w:val="19"/>
                <w:szCs w:val="19"/>
              </w:rPr>
              <w:t>Fundamento del orden político (art. 10.1)</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0651C9" w14:textId="77777777" w:rsidR="005E53AE" w:rsidRDefault="00000000">
            <w:pPr>
              <w:spacing w:line="252" w:lineRule="auto"/>
            </w:pPr>
            <w:r>
              <w:rPr>
                <w:sz w:val="19"/>
                <w:szCs w:val="19"/>
              </w:rPr>
              <w:t>Dignidad de la persona, derechos inviolables, libre desarrollo de la personalidad, respeto a la ley y a los derechos de los demás</w:t>
            </w:r>
          </w:p>
        </w:tc>
        <w:tc>
          <w:tcPr>
            <w:tcW w:w="32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77C6D6E" w14:textId="77777777" w:rsidR="005E53AE" w:rsidRDefault="00000000">
            <w:pPr>
              <w:spacing w:line="252" w:lineRule="auto"/>
            </w:pPr>
            <w:r>
              <w:rPr>
                <w:sz w:val="19"/>
                <w:szCs w:val="19"/>
              </w:rPr>
              <w:t>Un derecho susceptible de amparo</w:t>
            </w:r>
          </w:p>
        </w:tc>
      </w:tr>
      <w:tr w:rsidR="005E53AE" w14:paraId="4E34373A"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A9FB990" w14:textId="77777777" w:rsidR="005E53AE" w:rsidRDefault="00000000">
            <w:pPr>
              <w:spacing w:line="252" w:lineRule="auto"/>
            </w:pPr>
            <w:r>
              <w:rPr>
                <w:sz w:val="19"/>
                <w:szCs w:val="19"/>
              </w:rPr>
              <w:t>Art. 43</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C9EBD61" w14:textId="77777777" w:rsidR="005E53AE" w:rsidRDefault="00000000">
            <w:pPr>
              <w:spacing w:line="252" w:lineRule="auto"/>
            </w:pPr>
            <w:r>
              <w:rPr>
                <w:sz w:val="19"/>
                <w:szCs w:val="19"/>
              </w:rPr>
              <w:t>Principio rector (Capítulo III)</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0D3F394" w14:textId="77777777" w:rsidR="005E53AE" w:rsidRDefault="00000000">
            <w:pPr>
              <w:spacing w:line="252" w:lineRule="auto"/>
            </w:pPr>
            <w:r>
              <w:rPr>
                <w:sz w:val="19"/>
                <w:szCs w:val="19"/>
              </w:rPr>
              <w:t>Derecho fundamental de la Sección 1.ª</w:t>
            </w:r>
          </w:p>
        </w:tc>
      </w:tr>
      <w:tr w:rsidR="005E53AE" w14:paraId="19825D1E"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4378A55" w14:textId="77777777" w:rsidR="005E53AE" w:rsidRDefault="00000000">
            <w:pPr>
              <w:spacing w:line="252" w:lineRule="auto"/>
            </w:pPr>
            <w:r>
              <w:rPr>
                <w:sz w:val="19"/>
                <w:szCs w:val="19"/>
              </w:rPr>
              <w:t>Amparo</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1C2A5B0" w14:textId="77777777" w:rsidR="005E53AE" w:rsidRDefault="00000000">
            <w:pPr>
              <w:spacing w:line="252" w:lineRule="auto"/>
            </w:pPr>
            <w:r>
              <w:rPr>
                <w:sz w:val="19"/>
                <w:szCs w:val="19"/>
              </w:rPr>
              <w:t>Arts. 14 a 29 y 30.2</w:t>
            </w:r>
          </w:p>
        </w:tc>
        <w:tc>
          <w:tcPr>
            <w:tcW w:w="32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35B1D5D" w14:textId="77777777" w:rsidR="005E53AE" w:rsidRDefault="00000000">
            <w:pPr>
              <w:spacing w:line="252" w:lineRule="auto"/>
            </w:pPr>
            <w:r>
              <w:rPr>
                <w:sz w:val="19"/>
                <w:szCs w:val="19"/>
              </w:rPr>
              <w:t>Arts. 30 a 38 o Capítulo III</w:t>
            </w:r>
          </w:p>
        </w:tc>
      </w:tr>
      <w:tr w:rsidR="005E53AE" w14:paraId="26EDEAFC"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3B03B1" w14:textId="77777777" w:rsidR="005E53AE" w:rsidRDefault="00000000">
            <w:pPr>
              <w:spacing w:line="252" w:lineRule="auto"/>
            </w:pPr>
            <w:r>
              <w:rPr>
                <w:sz w:val="19"/>
                <w:szCs w:val="19"/>
              </w:rPr>
              <w:t>Estado de alarma</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097532" w14:textId="77777777" w:rsidR="005E53AE" w:rsidRDefault="00000000">
            <w:pPr>
              <w:spacing w:line="252" w:lineRule="auto"/>
            </w:pPr>
            <w:r>
              <w:rPr>
                <w:sz w:val="19"/>
                <w:szCs w:val="19"/>
              </w:rPr>
              <w:t xml:space="preserve">Lo declara el Gobierno; </w:t>
            </w:r>
            <w:r>
              <w:rPr>
                <w:b/>
                <w:bCs/>
                <w:sz w:val="19"/>
                <w:szCs w:val="19"/>
              </w:rPr>
              <w:t>no suspende</w:t>
            </w:r>
            <w:r>
              <w:rPr>
                <w:sz w:val="19"/>
                <w:szCs w:val="19"/>
              </w:rPr>
              <w:t xml:space="preserve"> derechos</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E1B51E" w14:textId="77777777" w:rsidR="005E53AE" w:rsidRDefault="00000000">
            <w:pPr>
              <w:spacing w:line="252" w:lineRule="auto"/>
            </w:pPr>
            <w:r>
              <w:rPr>
                <w:sz w:val="19"/>
                <w:szCs w:val="19"/>
              </w:rPr>
              <w:t>Necesita autorización previa del Congreso (eso es el de excepción)</w:t>
            </w:r>
          </w:p>
        </w:tc>
      </w:tr>
      <w:tr w:rsidR="005E53AE" w14:paraId="5B2566BE"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5C8A09" w14:textId="77777777" w:rsidR="005E53AE" w:rsidRDefault="00000000">
            <w:pPr>
              <w:spacing w:line="252" w:lineRule="auto"/>
            </w:pPr>
            <w:r>
              <w:rPr>
                <w:sz w:val="19"/>
                <w:szCs w:val="19"/>
              </w:rPr>
              <w:t>Estado de sitio</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9282F7F" w14:textId="77777777" w:rsidR="005E53AE" w:rsidRDefault="00000000">
            <w:pPr>
              <w:spacing w:line="252" w:lineRule="auto"/>
            </w:pPr>
            <w:r>
              <w:rPr>
                <w:sz w:val="19"/>
                <w:szCs w:val="19"/>
              </w:rPr>
              <w:t xml:space="preserve">Lo declara el </w:t>
            </w:r>
            <w:r>
              <w:rPr>
                <w:b/>
                <w:bCs/>
                <w:sz w:val="19"/>
                <w:szCs w:val="19"/>
              </w:rPr>
              <w:t>Congreso</w:t>
            </w:r>
            <w:r>
              <w:rPr>
                <w:sz w:val="19"/>
                <w:szCs w:val="19"/>
              </w:rPr>
              <w:t xml:space="preserve"> por mayoría absoluta</w:t>
            </w:r>
          </w:p>
        </w:tc>
        <w:tc>
          <w:tcPr>
            <w:tcW w:w="32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B2E5C4" w14:textId="77777777" w:rsidR="005E53AE" w:rsidRDefault="00000000">
            <w:pPr>
              <w:spacing w:line="252" w:lineRule="auto"/>
            </w:pPr>
            <w:r>
              <w:rPr>
                <w:sz w:val="19"/>
                <w:szCs w:val="19"/>
              </w:rPr>
              <w:t>Una decisión del Gobierno</w:t>
            </w:r>
          </w:p>
        </w:tc>
      </w:tr>
      <w:tr w:rsidR="005E53AE" w14:paraId="42C54A71"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4E37F5C" w14:textId="77777777" w:rsidR="005E53AE" w:rsidRDefault="00000000">
            <w:pPr>
              <w:spacing w:line="252" w:lineRule="auto"/>
            </w:pPr>
            <w:r>
              <w:rPr>
                <w:sz w:val="19"/>
                <w:szCs w:val="19"/>
              </w:rPr>
              <w:t>Presidente que refrenda la investidura</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99BB52" w14:textId="77777777" w:rsidR="005E53AE" w:rsidRDefault="00000000">
            <w:pPr>
              <w:spacing w:line="252" w:lineRule="auto"/>
            </w:pPr>
            <w:r>
              <w:rPr>
                <w:sz w:val="19"/>
                <w:szCs w:val="19"/>
              </w:rPr>
              <w:t xml:space="preserve">Presidente del </w:t>
            </w:r>
            <w:r>
              <w:rPr>
                <w:b/>
                <w:bCs/>
                <w:sz w:val="19"/>
                <w:szCs w:val="19"/>
              </w:rPr>
              <w:t>Congreso</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2B41CE5" w14:textId="77777777" w:rsidR="005E53AE" w:rsidRDefault="00000000">
            <w:pPr>
              <w:spacing w:line="252" w:lineRule="auto"/>
            </w:pPr>
            <w:r>
              <w:rPr>
                <w:sz w:val="19"/>
                <w:szCs w:val="19"/>
              </w:rPr>
              <w:t>Presidente del Gobierno</w:t>
            </w:r>
          </w:p>
        </w:tc>
      </w:tr>
      <w:tr w:rsidR="005E53AE" w14:paraId="54E73E3D"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C5B54F" w14:textId="77777777" w:rsidR="005E53AE" w:rsidRDefault="00000000">
            <w:pPr>
              <w:spacing w:line="252" w:lineRule="auto"/>
            </w:pPr>
            <w:r>
              <w:rPr>
                <w:sz w:val="19"/>
                <w:szCs w:val="19"/>
              </w:rPr>
              <w:t>Tribunal Supremo</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C94C86" w14:textId="77777777" w:rsidR="005E53AE" w:rsidRDefault="00000000">
            <w:pPr>
              <w:spacing w:line="252" w:lineRule="auto"/>
            </w:pPr>
            <w:r>
              <w:rPr>
                <w:sz w:val="19"/>
                <w:szCs w:val="19"/>
              </w:rPr>
              <w:t>Órgano jurisdiccional superior salvo en garantías constitucionales</w:t>
            </w:r>
          </w:p>
        </w:tc>
        <w:tc>
          <w:tcPr>
            <w:tcW w:w="32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1898CB1" w14:textId="77777777" w:rsidR="005E53AE" w:rsidRDefault="00000000">
            <w:pPr>
              <w:spacing w:line="252" w:lineRule="auto"/>
            </w:pPr>
            <w:r>
              <w:rPr>
                <w:sz w:val="19"/>
                <w:szCs w:val="19"/>
              </w:rPr>
              <w:t>Intérprete supremo de la Constitución (es el TC)</w:t>
            </w:r>
          </w:p>
        </w:tc>
      </w:tr>
      <w:tr w:rsidR="005E53AE" w14:paraId="2A66726C"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64B7F21" w14:textId="77777777" w:rsidR="005E53AE" w:rsidRDefault="00000000">
            <w:pPr>
              <w:spacing w:line="252" w:lineRule="auto"/>
            </w:pPr>
            <w:r>
              <w:rPr>
                <w:sz w:val="19"/>
                <w:szCs w:val="19"/>
              </w:rPr>
              <w:t>Consejo Europeo</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958EE14" w14:textId="77777777" w:rsidR="005E53AE" w:rsidRDefault="00000000">
            <w:pPr>
              <w:spacing w:line="252" w:lineRule="auto"/>
            </w:pPr>
            <w:r>
              <w:rPr>
                <w:sz w:val="19"/>
                <w:szCs w:val="19"/>
              </w:rPr>
              <w:t>Orientaciones y prioridades políticas generales de la UE</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3B24DFB" w14:textId="77777777" w:rsidR="005E53AE" w:rsidRDefault="00000000">
            <w:pPr>
              <w:spacing w:line="252" w:lineRule="auto"/>
            </w:pPr>
            <w:r>
              <w:rPr>
                <w:sz w:val="19"/>
                <w:szCs w:val="19"/>
              </w:rPr>
              <w:t>Colegislador (eso es el Consejo de la UE con el Parlamento)</w:t>
            </w:r>
          </w:p>
        </w:tc>
      </w:tr>
    </w:tbl>
    <w:p w14:paraId="374063B7" w14:textId="77777777" w:rsidR="005E53AE" w:rsidRDefault="005E53AE">
      <w:pPr>
        <w:spacing w:after="80"/>
      </w:pPr>
    </w:p>
    <w:p w14:paraId="3C3E2C16" w14:textId="77777777" w:rsidR="005E53AE" w:rsidRDefault="00000000">
      <w:r>
        <w:br w:type="page"/>
      </w:r>
    </w:p>
    <w:p w14:paraId="382E2235" w14:textId="77777777" w:rsidR="005E53AE" w:rsidRDefault="00000000">
      <w:pPr>
        <w:pStyle w:val="Ttulo1"/>
      </w:pPr>
      <w:r>
        <w:t xml:space="preserve">10. Claves para </w:t>
      </w:r>
      <w:proofErr w:type="gramStart"/>
      <w:r>
        <w:t>el test</w:t>
      </w:r>
      <w:proofErr w:type="gramEnd"/>
    </w:p>
    <w:p w14:paraId="5CE31967" w14:textId="77777777" w:rsidR="005E53AE" w:rsidRDefault="00000000">
      <w:pPr>
        <w:pStyle w:val="Ttulo2"/>
      </w:pPr>
      <w:r>
        <w:t>10.1. Preguntas oficiales analizadas</w:t>
      </w:r>
    </w:p>
    <w:p w14:paraId="0F526F92" w14:textId="77777777" w:rsidR="005E53AE" w:rsidRDefault="00000000">
      <w:pPr>
        <w:spacing w:after="100" w:line="276" w:lineRule="auto"/>
        <w:jc w:val="both"/>
      </w:pPr>
      <w:r>
        <w:t>Se han verificado todas las claves del banco oficial contra el texto consolidado de la Constitución. Las 17 son correctas.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7"/>
        <w:gridCol w:w="4337"/>
        <w:gridCol w:w="4434"/>
      </w:tblGrid>
      <w:tr w:rsidR="005E53AE" w14:paraId="5AE226D1" w14:textId="77777777">
        <w:tblPrEx>
          <w:tblCellMar>
            <w:top w:w="0" w:type="dxa"/>
            <w:bottom w:w="0" w:type="dxa"/>
          </w:tblCellMar>
        </w:tblPrEx>
        <w:trPr>
          <w:cantSplit/>
          <w:tblHeader/>
        </w:trPr>
        <w:tc>
          <w:tcPr>
            <w:tcW w:w="86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88EDDC6" w14:textId="77777777" w:rsidR="005E53AE" w:rsidRDefault="00000000">
            <w:pPr>
              <w:spacing w:line="252" w:lineRule="auto"/>
            </w:pPr>
            <w:r>
              <w:rPr>
                <w:b/>
                <w:bCs/>
                <w:color w:val="FFFFFF"/>
                <w:sz w:val="19"/>
                <w:szCs w:val="19"/>
              </w:rPr>
              <w:t>ID</w:t>
            </w:r>
          </w:p>
        </w:tc>
        <w:tc>
          <w:tcPr>
            <w:tcW w:w="433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BDED570" w14:textId="77777777" w:rsidR="005E53AE" w:rsidRDefault="00000000">
            <w:pPr>
              <w:spacing w:line="252" w:lineRule="auto"/>
            </w:pPr>
            <w:r>
              <w:rPr>
                <w:b/>
                <w:bCs/>
                <w:color w:val="FFFFFF"/>
                <w:sz w:val="19"/>
                <w:szCs w:val="19"/>
              </w:rPr>
              <w:t>Respuesta correcta</w:t>
            </w:r>
          </w:p>
        </w:tc>
        <w:tc>
          <w:tcPr>
            <w:tcW w:w="44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EAF01BB" w14:textId="77777777" w:rsidR="005E53AE" w:rsidRDefault="00000000">
            <w:pPr>
              <w:spacing w:line="252" w:lineRule="auto"/>
            </w:pPr>
            <w:r>
              <w:rPr>
                <w:b/>
                <w:bCs/>
                <w:color w:val="FFFFFF"/>
                <w:sz w:val="19"/>
                <w:szCs w:val="19"/>
              </w:rPr>
              <w:t>Por qué</w:t>
            </w:r>
          </w:p>
        </w:tc>
      </w:tr>
      <w:tr w:rsidR="005E53AE" w14:paraId="4F25173B"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0F80F7F" w14:textId="77777777" w:rsidR="005E53AE" w:rsidRDefault="00000000">
            <w:pPr>
              <w:spacing w:line="252" w:lineRule="auto"/>
            </w:pPr>
            <w:r>
              <w:rPr>
                <w:sz w:val="19"/>
                <w:szCs w:val="19"/>
              </w:rPr>
              <w:t>155 / 6468</w:t>
            </w:r>
          </w:p>
        </w:tc>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77405F" w14:textId="77777777" w:rsidR="005E53AE" w:rsidRDefault="00000000">
            <w:pPr>
              <w:spacing w:line="252" w:lineRule="auto"/>
            </w:pPr>
            <w:r>
              <w:rPr>
                <w:sz w:val="19"/>
                <w:szCs w:val="19"/>
              </w:rPr>
              <w:t xml:space="preserve">155: D «garantizarán la adecuada utilización del ocio». 6468: D «alimentación equilibrada» (son las afirmaciones </w:t>
            </w:r>
            <w:r>
              <w:rPr>
                <w:b/>
                <w:bCs/>
                <w:sz w:val="19"/>
                <w:szCs w:val="19"/>
              </w:rPr>
              <w:t>falsas</w:t>
            </w:r>
            <w:r>
              <w:rPr>
                <w:sz w:val="19"/>
                <w:szCs w:val="19"/>
              </w:rPr>
              <w:t>)</w:t>
            </w:r>
          </w:p>
        </w:tc>
        <w:tc>
          <w:tcPr>
            <w:tcW w:w="44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4ED500E" w14:textId="77777777" w:rsidR="005E53AE" w:rsidRDefault="00000000">
            <w:pPr>
              <w:spacing w:line="252" w:lineRule="auto"/>
            </w:pPr>
            <w:r>
              <w:rPr>
                <w:sz w:val="19"/>
                <w:szCs w:val="19"/>
              </w:rPr>
              <w:t xml:space="preserve">El art. 43.3 dice que los poderes públicos </w:t>
            </w:r>
            <w:r>
              <w:rPr>
                <w:b/>
                <w:bCs/>
                <w:sz w:val="19"/>
                <w:szCs w:val="19"/>
              </w:rPr>
              <w:t>facilitarán</w:t>
            </w:r>
            <w:r>
              <w:rPr>
                <w:sz w:val="19"/>
                <w:szCs w:val="19"/>
              </w:rPr>
              <w:t xml:space="preserve"> la adecuada utilización del ocio y fomentarán la educación sanitaria, la educación física y el deporte; no menciona la alimentación</w:t>
            </w:r>
          </w:p>
        </w:tc>
      </w:tr>
      <w:tr w:rsidR="005E53AE" w14:paraId="38B5AA97"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CF90CDF" w14:textId="77777777" w:rsidR="005E53AE" w:rsidRDefault="00000000">
            <w:pPr>
              <w:spacing w:line="252" w:lineRule="auto"/>
            </w:pPr>
            <w:r>
              <w:rPr>
                <w:sz w:val="19"/>
                <w:szCs w:val="19"/>
              </w:rPr>
              <w:t>393</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96FAA11" w14:textId="77777777" w:rsidR="005E53AE" w:rsidRDefault="00000000">
            <w:pPr>
              <w:spacing w:line="252" w:lineRule="auto"/>
            </w:pPr>
            <w:r>
              <w:rPr>
                <w:sz w:val="19"/>
                <w:szCs w:val="19"/>
              </w:rPr>
              <w:t>B: «…la justicia, la libertad y la seguridad»</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BDC2CF6" w14:textId="77777777" w:rsidR="005E53AE" w:rsidRDefault="00000000">
            <w:pPr>
              <w:spacing w:line="252" w:lineRule="auto"/>
            </w:pPr>
            <w:r>
              <w:rPr>
                <w:sz w:val="19"/>
                <w:szCs w:val="19"/>
              </w:rPr>
              <w:t>Literal del Preámbulo</w:t>
            </w:r>
          </w:p>
        </w:tc>
      </w:tr>
      <w:tr w:rsidR="005E53AE" w14:paraId="06A53089"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5E38CD" w14:textId="77777777" w:rsidR="005E53AE" w:rsidRDefault="00000000">
            <w:pPr>
              <w:spacing w:line="252" w:lineRule="auto"/>
            </w:pPr>
            <w:r>
              <w:rPr>
                <w:sz w:val="19"/>
                <w:szCs w:val="19"/>
              </w:rPr>
              <w:t>396 / 713</w:t>
            </w:r>
          </w:p>
        </w:tc>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B5D110" w14:textId="77777777" w:rsidR="005E53AE" w:rsidRDefault="00000000">
            <w:pPr>
              <w:spacing w:line="252" w:lineRule="auto"/>
            </w:pPr>
            <w:r>
              <w:rPr>
                <w:sz w:val="19"/>
                <w:szCs w:val="19"/>
              </w:rPr>
              <w:t>A: art. 43</w:t>
            </w:r>
          </w:p>
        </w:tc>
        <w:tc>
          <w:tcPr>
            <w:tcW w:w="44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221C52" w14:textId="77777777" w:rsidR="005E53AE" w:rsidRDefault="00000000">
            <w:pPr>
              <w:spacing w:line="252" w:lineRule="auto"/>
            </w:pPr>
            <w:r>
              <w:rPr>
                <w:sz w:val="19"/>
                <w:szCs w:val="19"/>
              </w:rPr>
              <w:t>Título I, Capítulo III</w:t>
            </w:r>
          </w:p>
        </w:tc>
      </w:tr>
      <w:tr w:rsidR="005E53AE" w14:paraId="2E36F602"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A43BAD5" w14:textId="77777777" w:rsidR="005E53AE" w:rsidRDefault="00000000">
            <w:pPr>
              <w:spacing w:line="252" w:lineRule="auto"/>
            </w:pPr>
            <w:r>
              <w:rPr>
                <w:sz w:val="19"/>
                <w:szCs w:val="19"/>
              </w:rPr>
              <w:t>399 / 716</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36346A8" w14:textId="77777777" w:rsidR="005E53AE" w:rsidRDefault="00000000">
            <w:pPr>
              <w:spacing w:line="252" w:lineRule="auto"/>
            </w:pPr>
            <w:r>
              <w:rPr>
                <w:sz w:val="19"/>
                <w:szCs w:val="19"/>
              </w:rPr>
              <w:t>A: 18 años</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29A8D98" w14:textId="77777777" w:rsidR="005E53AE" w:rsidRDefault="00000000">
            <w:pPr>
              <w:spacing w:line="252" w:lineRule="auto"/>
            </w:pPr>
            <w:r>
              <w:rPr>
                <w:sz w:val="19"/>
                <w:szCs w:val="19"/>
              </w:rPr>
              <w:t>Art. 12. La Constitución sí lo establece</w:t>
            </w:r>
          </w:p>
        </w:tc>
      </w:tr>
      <w:tr w:rsidR="005E53AE" w14:paraId="46922A94"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8872E3" w14:textId="77777777" w:rsidR="005E53AE" w:rsidRDefault="00000000">
            <w:pPr>
              <w:spacing w:line="252" w:lineRule="auto"/>
            </w:pPr>
            <w:r>
              <w:rPr>
                <w:sz w:val="19"/>
                <w:szCs w:val="19"/>
              </w:rPr>
              <w:t>400 / 717</w:t>
            </w:r>
          </w:p>
        </w:tc>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6AC1EDE" w14:textId="77777777" w:rsidR="005E53AE" w:rsidRDefault="00000000">
            <w:pPr>
              <w:spacing w:line="252" w:lineRule="auto"/>
            </w:pPr>
            <w:r>
              <w:rPr>
                <w:sz w:val="19"/>
                <w:szCs w:val="19"/>
              </w:rPr>
              <w:t>B: a los poderes públicos</w:t>
            </w:r>
          </w:p>
        </w:tc>
        <w:tc>
          <w:tcPr>
            <w:tcW w:w="44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4291186" w14:textId="77777777" w:rsidR="005E53AE" w:rsidRDefault="00000000">
            <w:pPr>
              <w:spacing w:line="252" w:lineRule="auto"/>
            </w:pPr>
            <w:r>
              <w:rPr>
                <w:sz w:val="19"/>
                <w:szCs w:val="19"/>
              </w:rPr>
              <w:t>Art. 43.2. «Administración Pública» es más restrictivo que «poderes públicos»</w:t>
            </w:r>
          </w:p>
        </w:tc>
      </w:tr>
      <w:tr w:rsidR="005E53AE" w14:paraId="661E2230"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07854FE" w14:textId="77777777" w:rsidR="005E53AE" w:rsidRDefault="00000000">
            <w:pPr>
              <w:spacing w:line="252" w:lineRule="auto"/>
            </w:pPr>
            <w:r>
              <w:rPr>
                <w:sz w:val="19"/>
                <w:szCs w:val="19"/>
              </w:rPr>
              <w:t>562</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3617D52" w14:textId="77777777" w:rsidR="005E53AE" w:rsidRDefault="00000000">
            <w:pPr>
              <w:spacing w:line="252" w:lineRule="auto"/>
            </w:pPr>
            <w:r>
              <w:rPr>
                <w:sz w:val="19"/>
                <w:szCs w:val="19"/>
              </w:rPr>
              <w:t>D: las Cortes Generales ejercen la potestad legislativa del Estado</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E11A61A" w14:textId="77777777" w:rsidR="005E53AE" w:rsidRDefault="00000000">
            <w:pPr>
              <w:spacing w:line="252" w:lineRule="auto"/>
            </w:pPr>
            <w:r>
              <w:rPr>
                <w:sz w:val="19"/>
                <w:szCs w:val="19"/>
              </w:rPr>
              <w:t xml:space="preserve">Art. 66.2. El resto de </w:t>
            </w:r>
            <w:proofErr w:type="gramStart"/>
            <w:r>
              <w:rPr>
                <w:sz w:val="19"/>
                <w:szCs w:val="19"/>
              </w:rPr>
              <w:t>opciones</w:t>
            </w:r>
            <w:proofErr w:type="gramEnd"/>
            <w:r>
              <w:rPr>
                <w:sz w:val="19"/>
                <w:szCs w:val="19"/>
              </w:rPr>
              <w:t xml:space="preserve"> mezcla Congreso, Cortes y Senado o falsea el número de diputados (300-400)</w:t>
            </w:r>
          </w:p>
        </w:tc>
      </w:tr>
      <w:tr w:rsidR="005E53AE" w14:paraId="75203E3E"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12771C" w14:textId="77777777" w:rsidR="005E53AE" w:rsidRDefault="00000000">
            <w:pPr>
              <w:spacing w:line="252" w:lineRule="auto"/>
            </w:pPr>
            <w:r>
              <w:rPr>
                <w:sz w:val="19"/>
                <w:szCs w:val="19"/>
              </w:rPr>
              <w:t>563</w:t>
            </w:r>
          </w:p>
        </w:tc>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7047B0" w14:textId="77777777" w:rsidR="005E53AE" w:rsidRDefault="00000000">
            <w:pPr>
              <w:spacing w:line="252" w:lineRule="auto"/>
            </w:pPr>
            <w:r>
              <w:rPr>
                <w:sz w:val="19"/>
                <w:szCs w:val="19"/>
              </w:rPr>
              <w:t>B: Consejo Europeo</w:t>
            </w:r>
          </w:p>
        </w:tc>
        <w:tc>
          <w:tcPr>
            <w:tcW w:w="44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67AEE99" w14:textId="77777777" w:rsidR="005E53AE" w:rsidRDefault="00000000">
            <w:pPr>
              <w:spacing w:line="252" w:lineRule="auto"/>
            </w:pPr>
            <w:r>
              <w:rPr>
                <w:sz w:val="19"/>
                <w:szCs w:val="19"/>
              </w:rPr>
              <w:t>Art. 15.1 TUE</w:t>
            </w:r>
          </w:p>
        </w:tc>
      </w:tr>
      <w:tr w:rsidR="005E53AE" w14:paraId="730F72B0"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00C87B" w14:textId="77777777" w:rsidR="005E53AE" w:rsidRDefault="00000000">
            <w:pPr>
              <w:spacing w:line="252" w:lineRule="auto"/>
            </w:pPr>
            <w:r>
              <w:rPr>
                <w:sz w:val="19"/>
                <w:szCs w:val="19"/>
              </w:rPr>
              <w:t>875</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6180F8B" w14:textId="77777777" w:rsidR="005E53AE" w:rsidRDefault="00000000">
            <w:pPr>
              <w:spacing w:line="252" w:lineRule="auto"/>
            </w:pPr>
            <w:r>
              <w:rPr>
                <w:sz w:val="19"/>
                <w:szCs w:val="19"/>
              </w:rPr>
              <w:t>D: todos los instrumentos</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1920E3" w14:textId="77777777" w:rsidR="005E53AE" w:rsidRDefault="00000000">
            <w:pPr>
              <w:spacing w:line="252" w:lineRule="auto"/>
            </w:pPr>
            <w:r>
              <w:rPr>
                <w:sz w:val="19"/>
                <w:szCs w:val="19"/>
              </w:rPr>
              <w:t>Art. 10.2: DUDH, tratados y acuerdos internacionales ratificados por España</w:t>
            </w:r>
          </w:p>
        </w:tc>
      </w:tr>
      <w:tr w:rsidR="005E53AE" w14:paraId="776FD212"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2AFBC0E" w14:textId="77777777" w:rsidR="005E53AE" w:rsidRDefault="00000000">
            <w:pPr>
              <w:spacing w:line="252" w:lineRule="auto"/>
            </w:pPr>
            <w:r>
              <w:rPr>
                <w:sz w:val="19"/>
                <w:szCs w:val="19"/>
              </w:rPr>
              <w:t>876</w:t>
            </w:r>
          </w:p>
        </w:tc>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ACE3124" w14:textId="77777777" w:rsidR="005E53AE" w:rsidRDefault="00000000">
            <w:pPr>
              <w:spacing w:line="252" w:lineRule="auto"/>
            </w:pPr>
            <w:r>
              <w:rPr>
                <w:sz w:val="19"/>
                <w:szCs w:val="19"/>
              </w:rPr>
              <w:t>A: la protección</w:t>
            </w:r>
          </w:p>
        </w:tc>
        <w:tc>
          <w:tcPr>
            <w:tcW w:w="44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3FF390" w14:textId="77777777" w:rsidR="005E53AE" w:rsidRDefault="00000000">
            <w:pPr>
              <w:spacing w:line="252" w:lineRule="auto"/>
            </w:pPr>
            <w:r>
              <w:rPr>
                <w:sz w:val="19"/>
                <w:szCs w:val="19"/>
              </w:rPr>
              <w:t xml:space="preserve">Art. 43.1: derecho a la </w:t>
            </w:r>
            <w:r>
              <w:rPr>
                <w:b/>
                <w:bCs/>
                <w:sz w:val="19"/>
                <w:szCs w:val="19"/>
              </w:rPr>
              <w:t>protección</w:t>
            </w:r>
            <w:r>
              <w:rPr>
                <w:sz w:val="19"/>
                <w:szCs w:val="19"/>
              </w:rPr>
              <w:t xml:space="preserve"> de la salud</w:t>
            </w:r>
          </w:p>
        </w:tc>
      </w:tr>
      <w:tr w:rsidR="005E53AE" w14:paraId="64E15B10"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7DAF8FF" w14:textId="77777777" w:rsidR="005E53AE" w:rsidRDefault="00000000">
            <w:pPr>
              <w:spacing w:line="252" w:lineRule="auto"/>
            </w:pPr>
            <w:r>
              <w:rPr>
                <w:sz w:val="19"/>
                <w:szCs w:val="19"/>
              </w:rPr>
              <w:t>885</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68F1D3D" w14:textId="77777777" w:rsidR="005E53AE" w:rsidRDefault="00000000">
            <w:pPr>
              <w:spacing w:line="252" w:lineRule="auto"/>
            </w:pPr>
            <w:r>
              <w:rPr>
                <w:sz w:val="19"/>
                <w:szCs w:val="19"/>
              </w:rPr>
              <w:t>B: representación mínima inicial por circunscripción y reparto del resto en proporción a la población</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B617563" w14:textId="77777777" w:rsidR="005E53AE" w:rsidRDefault="00000000">
            <w:pPr>
              <w:spacing w:line="252" w:lineRule="auto"/>
            </w:pPr>
            <w:r>
              <w:rPr>
                <w:sz w:val="19"/>
                <w:szCs w:val="19"/>
              </w:rPr>
              <w:t>Art. 68.2. Los «cuatro por provincia» son del Senado (art. 69.2)</w:t>
            </w:r>
          </w:p>
        </w:tc>
      </w:tr>
      <w:tr w:rsidR="005E53AE" w14:paraId="0536D533"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46F57A5" w14:textId="77777777" w:rsidR="005E53AE" w:rsidRDefault="00000000">
            <w:pPr>
              <w:spacing w:line="252" w:lineRule="auto"/>
            </w:pPr>
            <w:r>
              <w:rPr>
                <w:sz w:val="19"/>
                <w:szCs w:val="19"/>
              </w:rPr>
              <w:t>6291 / 6467</w:t>
            </w:r>
          </w:p>
        </w:tc>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E821ED2" w14:textId="77777777" w:rsidR="005E53AE" w:rsidRDefault="00000000">
            <w:pPr>
              <w:spacing w:line="252" w:lineRule="auto"/>
            </w:pPr>
            <w:r>
              <w:rPr>
                <w:sz w:val="19"/>
                <w:szCs w:val="19"/>
              </w:rPr>
              <w:t>D: art. 49</w:t>
            </w:r>
          </w:p>
        </w:tc>
        <w:tc>
          <w:tcPr>
            <w:tcW w:w="44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0E53BE0" w14:textId="77777777" w:rsidR="005E53AE" w:rsidRDefault="00000000">
            <w:pPr>
              <w:spacing w:line="252" w:lineRule="auto"/>
            </w:pPr>
            <w:r>
              <w:rPr>
                <w:sz w:val="19"/>
                <w:szCs w:val="19"/>
              </w:rPr>
              <w:t>Reforma de 15/02/2024 (BOE 17/02/2024)</w:t>
            </w:r>
          </w:p>
        </w:tc>
      </w:tr>
      <w:tr w:rsidR="005E53AE" w14:paraId="423038F4"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9DAA52" w14:textId="77777777" w:rsidR="005E53AE" w:rsidRDefault="00000000">
            <w:pPr>
              <w:spacing w:line="252" w:lineRule="auto"/>
            </w:pPr>
            <w:r>
              <w:rPr>
                <w:sz w:val="19"/>
                <w:szCs w:val="19"/>
              </w:rPr>
              <w:t>6633</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29BC661" w14:textId="77777777" w:rsidR="005E53AE" w:rsidRDefault="00000000">
            <w:pPr>
              <w:spacing w:line="252" w:lineRule="auto"/>
            </w:pPr>
            <w:r>
              <w:rPr>
                <w:sz w:val="19"/>
                <w:szCs w:val="19"/>
              </w:rPr>
              <w:t>A: será orgánica</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D167916" w14:textId="77777777" w:rsidR="005E53AE" w:rsidRDefault="00000000">
            <w:pPr>
              <w:spacing w:line="252" w:lineRule="auto"/>
            </w:pPr>
            <w:r>
              <w:rPr>
                <w:sz w:val="19"/>
                <w:szCs w:val="19"/>
              </w:rPr>
              <w:t>Arts. 18.4, 53.1 y 81.1; el decreto-ley no puede afectar al Título I (art. 86.1)</w:t>
            </w:r>
          </w:p>
        </w:tc>
      </w:tr>
    </w:tbl>
    <w:p w14:paraId="4F05BB10" w14:textId="77777777" w:rsidR="005E53AE" w:rsidRDefault="005E53AE">
      <w:pPr>
        <w:spacing w:after="80"/>
      </w:pPr>
    </w:p>
    <w:p w14:paraId="29E62729" w14:textId="77777777" w:rsidR="005E53AE" w:rsidRDefault="00000000">
      <w:pPr>
        <w:pStyle w:val="Ttulo2"/>
      </w:pPr>
      <w:r>
        <w:t>10.2. Matices que suelen preguntarse</w:t>
      </w:r>
    </w:p>
    <w:p w14:paraId="7D791B45" w14:textId="77777777" w:rsidR="005E53AE" w:rsidRDefault="00000000">
      <w:pPr>
        <w:pStyle w:val="Prrafodelista"/>
        <w:numPr>
          <w:ilvl w:val="0"/>
          <w:numId w:val="2"/>
        </w:numPr>
        <w:spacing w:after="60" w:line="264" w:lineRule="auto"/>
      </w:pPr>
      <w:r>
        <w:t xml:space="preserve">La Constitución se ha reformado </w:t>
      </w:r>
      <w:r>
        <w:rPr>
          <w:b/>
          <w:bCs/>
        </w:rPr>
        <w:t>cuatro veces</w:t>
      </w:r>
      <w:r>
        <w:t>: 1992 (13.2), 2011 (135), 2024 (49) y 2026 (69.3). Todas por el art. 167 y sin referéndum.</w:t>
      </w:r>
    </w:p>
    <w:p w14:paraId="2A181BEE" w14:textId="77777777" w:rsidR="005E53AE" w:rsidRDefault="00000000">
      <w:pPr>
        <w:pStyle w:val="Prrafodelista"/>
        <w:numPr>
          <w:ilvl w:val="0"/>
          <w:numId w:val="2"/>
        </w:numPr>
        <w:spacing w:after="60" w:line="264" w:lineRule="auto"/>
      </w:pPr>
      <w:r>
        <w:t xml:space="preserve">Entrada en vigor: </w:t>
      </w:r>
      <w:r>
        <w:rPr>
          <w:b/>
          <w:bCs/>
        </w:rPr>
        <w:t>29 de diciembre de 1978</w:t>
      </w:r>
      <w:r>
        <w:t>, el mismo día de su publicación en el BOE.</w:t>
      </w:r>
    </w:p>
    <w:p w14:paraId="79F448A8" w14:textId="77777777" w:rsidR="005E53AE" w:rsidRDefault="00000000">
      <w:pPr>
        <w:pStyle w:val="Prrafodelista"/>
        <w:numPr>
          <w:ilvl w:val="0"/>
          <w:numId w:val="2"/>
        </w:numPr>
        <w:spacing w:after="60" w:line="264" w:lineRule="auto"/>
      </w:pPr>
      <w:r>
        <w:t>El art. 14 está en el Capítulo II, pero fuera de las secciones, y tiene amparo.</w:t>
      </w:r>
    </w:p>
    <w:p w14:paraId="2B945503" w14:textId="77777777" w:rsidR="005E53AE" w:rsidRDefault="00000000">
      <w:pPr>
        <w:pStyle w:val="Prrafodelista"/>
        <w:numPr>
          <w:ilvl w:val="0"/>
          <w:numId w:val="2"/>
        </w:numPr>
        <w:spacing w:after="60" w:line="264" w:lineRule="auto"/>
      </w:pPr>
      <w:r>
        <w:t xml:space="preserve">El art. 17.3 </w:t>
      </w:r>
      <w:r>
        <w:rPr>
          <w:b/>
          <w:bCs/>
        </w:rPr>
        <w:t>no se suspende en el estado de excepción</w:t>
      </w:r>
      <w:r>
        <w:t>; sí en el de sitio.</w:t>
      </w:r>
    </w:p>
    <w:p w14:paraId="748E10DB" w14:textId="77777777" w:rsidR="005E53AE" w:rsidRDefault="00000000">
      <w:pPr>
        <w:pStyle w:val="Prrafodelista"/>
        <w:numPr>
          <w:ilvl w:val="0"/>
          <w:numId w:val="2"/>
        </w:numPr>
        <w:spacing w:after="60" w:line="264" w:lineRule="auto"/>
      </w:pPr>
      <w:r>
        <w:t xml:space="preserve">La pena de muerte que permitía el art. 15 en tiempo de guerra está abolida por la </w:t>
      </w:r>
      <w:r>
        <w:rPr>
          <w:b/>
          <w:bCs/>
        </w:rPr>
        <w:t>LO 11/1995</w:t>
      </w:r>
      <w:r>
        <w:t>.</w:t>
      </w:r>
    </w:p>
    <w:p w14:paraId="09298751" w14:textId="77777777" w:rsidR="005E53AE" w:rsidRDefault="00000000">
      <w:pPr>
        <w:pStyle w:val="Prrafodelista"/>
        <w:numPr>
          <w:ilvl w:val="0"/>
          <w:numId w:val="2"/>
        </w:numPr>
        <w:spacing w:after="60" w:line="264" w:lineRule="auto"/>
      </w:pPr>
      <w:r>
        <w:t xml:space="preserve">La inscripción de las asociaciones es «a los solos efectos de </w:t>
      </w:r>
      <w:r>
        <w:rPr>
          <w:b/>
          <w:bCs/>
        </w:rPr>
        <w:t>publicidad</w:t>
      </w:r>
      <w:r>
        <w:t>» (art. 22.3).</w:t>
      </w:r>
    </w:p>
    <w:p w14:paraId="1938D551" w14:textId="77777777" w:rsidR="005E53AE" w:rsidRDefault="00000000">
      <w:pPr>
        <w:pStyle w:val="Prrafodelista"/>
        <w:numPr>
          <w:ilvl w:val="0"/>
          <w:numId w:val="2"/>
        </w:numPr>
        <w:spacing w:after="60" w:line="264" w:lineRule="auto"/>
      </w:pPr>
      <w:r>
        <w:t xml:space="preserve">Los ministros los nombra el Rey </w:t>
      </w:r>
      <w:r>
        <w:rPr>
          <w:b/>
          <w:bCs/>
        </w:rPr>
        <w:t xml:space="preserve">a propuesta del </w:t>
      </w:r>
      <w:proofErr w:type="gramStart"/>
      <w:r>
        <w:rPr>
          <w:b/>
          <w:bCs/>
        </w:rPr>
        <w:t>Presidente</w:t>
      </w:r>
      <w:proofErr w:type="gramEnd"/>
      <w:r>
        <w:rPr>
          <w:b/>
          <w:bCs/>
        </w:rPr>
        <w:t xml:space="preserve"> del Gobierno</w:t>
      </w:r>
      <w:r>
        <w:t>; el Presidente, tras la investidura del Congreso.</w:t>
      </w:r>
    </w:p>
    <w:p w14:paraId="345C4251" w14:textId="77777777" w:rsidR="005E53AE" w:rsidRDefault="00000000">
      <w:pPr>
        <w:pStyle w:val="Prrafodelista"/>
        <w:numPr>
          <w:ilvl w:val="0"/>
          <w:numId w:val="2"/>
        </w:numPr>
        <w:spacing w:after="60" w:line="264" w:lineRule="auto"/>
      </w:pPr>
      <w:r>
        <w:t xml:space="preserve">El </w:t>
      </w:r>
      <w:proofErr w:type="gramStart"/>
      <w:r>
        <w:t>Fiscal General</w:t>
      </w:r>
      <w:proofErr w:type="gramEnd"/>
      <w:r>
        <w:t xml:space="preserve"> del Estado: a propuesta del </w:t>
      </w:r>
      <w:r>
        <w:rPr>
          <w:b/>
          <w:bCs/>
        </w:rPr>
        <w:t>Gobierno</w:t>
      </w:r>
      <w:r>
        <w:t xml:space="preserve">, </w:t>
      </w:r>
      <w:r>
        <w:rPr>
          <w:b/>
          <w:bCs/>
        </w:rPr>
        <w:t>oído</w:t>
      </w:r>
      <w:r>
        <w:t xml:space="preserve"> el CGPJ.</w:t>
      </w:r>
    </w:p>
    <w:p w14:paraId="5268F89D" w14:textId="77777777" w:rsidR="005E53AE" w:rsidRDefault="00000000">
      <w:pPr>
        <w:pStyle w:val="Prrafodelista"/>
        <w:numPr>
          <w:ilvl w:val="0"/>
          <w:numId w:val="2"/>
        </w:numPr>
        <w:spacing w:after="60" w:line="264" w:lineRule="auto"/>
      </w:pPr>
      <w:r>
        <w:t xml:space="preserve">El Defensor del Pueblo puede interponer recurso de </w:t>
      </w:r>
      <w:r>
        <w:rPr>
          <w:b/>
          <w:bCs/>
        </w:rPr>
        <w:t>inconstitucionalidad</w:t>
      </w:r>
      <w:r>
        <w:t xml:space="preserve"> y de </w:t>
      </w:r>
      <w:r>
        <w:rPr>
          <w:b/>
          <w:bCs/>
        </w:rPr>
        <w:t>amparo</w:t>
      </w:r>
      <w:r>
        <w:t>.</w:t>
      </w:r>
    </w:p>
    <w:p w14:paraId="20167B0D" w14:textId="77777777" w:rsidR="005E53AE" w:rsidRDefault="00000000">
      <w:pPr>
        <w:pStyle w:val="Prrafodelista"/>
        <w:numPr>
          <w:ilvl w:val="0"/>
          <w:numId w:val="2"/>
        </w:numPr>
        <w:spacing w:after="60" w:line="264" w:lineRule="auto"/>
      </w:pPr>
      <w:r>
        <w:t xml:space="preserve">La iniciativa de reforma constitucional </w:t>
      </w:r>
      <w:r>
        <w:rPr>
          <w:b/>
          <w:bCs/>
        </w:rPr>
        <w:t>no</w:t>
      </w:r>
      <w:r>
        <w:t xml:space="preserve"> admite la iniciativa popular.</w:t>
      </w:r>
    </w:p>
    <w:p w14:paraId="197B574D" w14:textId="77777777" w:rsidR="005E53AE" w:rsidRDefault="00000000">
      <w:pPr>
        <w:pStyle w:val="Prrafodelista"/>
        <w:numPr>
          <w:ilvl w:val="0"/>
          <w:numId w:val="2"/>
        </w:numPr>
        <w:spacing w:after="60" w:line="264" w:lineRule="auto"/>
      </w:pPr>
      <w:r>
        <w:t xml:space="preserve">La reforma que afecte a la Corona (Título II), al Título Preliminar o a la Sección 1.ª del Capítulo II del Título I exige el procedimiento </w:t>
      </w:r>
      <w:r>
        <w:rPr>
          <w:b/>
          <w:bCs/>
        </w:rPr>
        <w:t>agravado</w:t>
      </w:r>
      <w:r>
        <w:t xml:space="preserve"> del art. 168.</w:t>
      </w:r>
    </w:p>
    <w:p w14:paraId="2BD0D394" w14:textId="77777777" w:rsidR="005E53AE" w:rsidRDefault="00000000">
      <w:pPr>
        <w:pStyle w:val="Ttulo1"/>
      </w:pPr>
      <w:r>
        <w:t>11. Fuentes y referencias</w:t>
      </w:r>
    </w:p>
    <w:p w14:paraId="0551ADDC" w14:textId="77777777" w:rsidR="005E53AE" w:rsidRDefault="00000000">
      <w:pPr>
        <w:spacing w:after="100" w:line="276" w:lineRule="auto"/>
        <w:jc w:val="both"/>
      </w:pPr>
      <w:r>
        <w:t>Fuentes consultadas a 1 de octubre de 2026:</w:t>
      </w:r>
    </w:p>
    <w:p w14:paraId="29878346" w14:textId="77777777" w:rsidR="005E53AE" w:rsidRDefault="00000000">
      <w:pPr>
        <w:pStyle w:val="Prrafodelista"/>
        <w:numPr>
          <w:ilvl w:val="0"/>
          <w:numId w:val="2"/>
        </w:numPr>
        <w:spacing w:after="60" w:line="264" w:lineRule="auto"/>
      </w:pPr>
      <w:r>
        <w:t xml:space="preserve">Agencia Estatal Boletín Oficial del Estado. </w:t>
      </w:r>
      <w:r>
        <w:rPr>
          <w:i/>
          <w:iCs/>
        </w:rPr>
        <w:t>Constitución Española</w:t>
      </w:r>
      <w:r>
        <w:t>. Texto consolidado, última actualización 20/05/2026. https://www.boe.es/buscar/act.php?id=BOE-A-1978-31229</w:t>
      </w:r>
    </w:p>
    <w:p w14:paraId="4EC3F0AA" w14:textId="77777777" w:rsidR="005E53AE" w:rsidRDefault="00000000">
      <w:pPr>
        <w:pStyle w:val="Prrafodelista"/>
        <w:numPr>
          <w:ilvl w:val="0"/>
          <w:numId w:val="2"/>
        </w:numPr>
        <w:spacing w:after="60" w:line="264" w:lineRule="auto"/>
      </w:pPr>
      <w:r>
        <w:t xml:space="preserve">BOE. </w:t>
      </w:r>
      <w:r>
        <w:rPr>
          <w:i/>
          <w:iCs/>
        </w:rPr>
        <w:t>Reforma del artículo 49 de la Constitución Española, de 15 de febrero de 2024</w:t>
      </w:r>
      <w:r>
        <w:t>. BOE núm. 43, de 17/02/2024. https://www.boe.es/buscar/doc.php?id=BOE-A-2024-3099</w:t>
      </w:r>
    </w:p>
    <w:p w14:paraId="4DF49A99" w14:textId="77777777" w:rsidR="005E53AE" w:rsidRDefault="00000000">
      <w:pPr>
        <w:pStyle w:val="Prrafodelista"/>
        <w:numPr>
          <w:ilvl w:val="0"/>
          <w:numId w:val="2"/>
        </w:numPr>
        <w:spacing w:after="60" w:line="264" w:lineRule="auto"/>
      </w:pPr>
      <w:r>
        <w:t xml:space="preserve">BOE. </w:t>
      </w:r>
      <w:r>
        <w:rPr>
          <w:i/>
          <w:iCs/>
        </w:rPr>
        <w:t>Reforma del apartado 3 del artículo 69 de la Constitución Española, a los efectos de que la isla de Formentera elija un senador propio, de 19 de mayo de 2026</w:t>
      </w:r>
      <w:r>
        <w:t>. BOE núm. 123, de 20/05/2026. https://www.boe.es/buscar/doc.php?id=BOE-A-2026-10881</w:t>
      </w:r>
    </w:p>
    <w:p w14:paraId="3BDBCE8D" w14:textId="77777777" w:rsidR="005E53AE" w:rsidRDefault="00000000">
      <w:pPr>
        <w:pStyle w:val="Prrafodelista"/>
        <w:numPr>
          <w:ilvl w:val="0"/>
          <w:numId w:val="2"/>
        </w:numPr>
        <w:spacing w:after="60" w:line="264" w:lineRule="auto"/>
      </w:pPr>
      <w:r>
        <w:t xml:space="preserve">BOE. </w:t>
      </w:r>
      <w:r>
        <w:rPr>
          <w:i/>
          <w:iCs/>
        </w:rPr>
        <w:t>Ley Orgánica 2/2026, de 30 de junio, de modificación de la LOREG para adaptarla a la reforma del apartado 3 del artículo 69 de la Constitución</w:t>
      </w:r>
      <w:r>
        <w:t>. BOE de 02/07/2026. https://www.boe.es/eli/es/lo/2026/06/30/2</w:t>
      </w:r>
    </w:p>
    <w:p w14:paraId="7A8FD16F" w14:textId="77777777" w:rsidR="005E53AE" w:rsidRDefault="00000000">
      <w:pPr>
        <w:pStyle w:val="Prrafodelista"/>
        <w:numPr>
          <w:ilvl w:val="0"/>
          <w:numId w:val="2"/>
        </w:numPr>
        <w:spacing w:after="60" w:line="264" w:lineRule="auto"/>
      </w:pPr>
      <w:r>
        <w:t xml:space="preserve">BOE. </w:t>
      </w:r>
      <w:r>
        <w:rPr>
          <w:i/>
          <w:iCs/>
        </w:rPr>
        <w:t>Ley Orgánica 4/1981, de 1 de junio, de los estados de alarma, excepción y sitio</w:t>
      </w:r>
      <w:r>
        <w:t>. https://www.boe.es/buscar/act.php?id=BOE-A-1981-12774</w:t>
      </w:r>
    </w:p>
    <w:p w14:paraId="7A6283D6" w14:textId="77777777" w:rsidR="005E53AE" w:rsidRDefault="00000000">
      <w:pPr>
        <w:pStyle w:val="Prrafodelista"/>
        <w:numPr>
          <w:ilvl w:val="0"/>
          <w:numId w:val="2"/>
        </w:numPr>
        <w:spacing w:after="60" w:line="264" w:lineRule="auto"/>
      </w:pPr>
      <w:r>
        <w:t xml:space="preserve">BOE. </w:t>
      </w:r>
      <w:r>
        <w:rPr>
          <w:i/>
          <w:iCs/>
        </w:rPr>
        <w:t>Ley Orgánica 5/1985, de 19 de junio, del Régimen Electoral General</w:t>
      </w:r>
      <w:r>
        <w:t>. https://www.boe.es/buscar/act.php?id=BOE-A-1985-11672</w:t>
      </w:r>
    </w:p>
    <w:p w14:paraId="306893F7" w14:textId="77777777" w:rsidR="005E53AE" w:rsidRDefault="00000000">
      <w:pPr>
        <w:pStyle w:val="Prrafodelista"/>
        <w:numPr>
          <w:ilvl w:val="0"/>
          <w:numId w:val="2"/>
        </w:numPr>
        <w:spacing w:after="60" w:line="264" w:lineRule="auto"/>
      </w:pPr>
      <w:r>
        <w:t xml:space="preserve">BOE. </w:t>
      </w:r>
      <w:r>
        <w:rPr>
          <w:i/>
          <w:iCs/>
        </w:rPr>
        <w:t>Real Decreto de 14 de septiembre de 1882, Ley de Enjuiciamiento Criminal</w:t>
      </w:r>
      <w:r>
        <w:t xml:space="preserve"> (arts. 520 bis, 553 y 588 ter d). https://www.boe.es/buscar/act.php?id=BOE-A-1882-6036</w:t>
      </w:r>
    </w:p>
    <w:p w14:paraId="370141DF" w14:textId="77777777" w:rsidR="005E53AE" w:rsidRDefault="00000000">
      <w:pPr>
        <w:pStyle w:val="Prrafodelista"/>
        <w:numPr>
          <w:ilvl w:val="0"/>
          <w:numId w:val="2"/>
        </w:numPr>
        <w:spacing w:after="60" w:line="264" w:lineRule="auto"/>
      </w:pPr>
      <w:r>
        <w:t xml:space="preserve">EUR-Lex. </w:t>
      </w:r>
      <w:r>
        <w:rPr>
          <w:i/>
          <w:iCs/>
        </w:rPr>
        <w:t>Tratado de la Unión Europea</w:t>
      </w:r>
      <w:r>
        <w:t xml:space="preserve"> (arts. 13 a 17) y </w:t>
      </w:r>
      <w:r>
        <w:rPr>
          <w:i/>
          <w:iCs/>
        </w:rPr>
        <w:t>Tratado de Funcionamiento de la Unión Europea</w:t>
      </w:r>
      <w:r>
        <w:t xml:space="preserve"> (arts. 4, 6 y 168), versiones consolidadas. https://eur-lex.europa.eu/legal-content/ES/TXT/?uri=CELEX:12016ME/TXT</w:t>
      </w:r>
    </w:p>
    <w:p w14:paraId="4648EB5E" w14:textId="77777777" w:rsidR="005E53AE" w:rsidRDefault="00000000">
      <w:pPr>
        <w:pStyle w:val="Prrafodelista"/>
        <w:numPr>
          <w:ilvl w:val="0"/>
          <w:numId w:val="2"/>
        </w:numPr>
        <w:spacing w:after="60" w:line="264" w:lineRule="auto"/>
      </w:pPr>
      <w:r>
        <w:t xml:space="preserve">La Moncloa. </w:t>
      </w:r>
      <w:r>
        <w:rPr>
          <w:i/>
          <w:iCs/>
        </w:rPr>
        <w:t xml:space="preserve">Referencia del Consejo de </w:t>
      </w:r>
      <w:proofErr w:type="gramStart"/>
      <w:r>
        <w:rPr>
          <w:i/>
          <w:iCs/>
        </w:rPr>
        <w:t>Ministros</w:t>
      </w:r>
      <w:proofErr w:type="gramEnd"/>
      <w:r>
        <w:rPr>
          <w:i/>
          <w:iCs/>
        </w:rPr>
        <w:t xml:space="preserve"> de 7 de abril de 2026</w:t>
      </w:r>
      <w:r>
        <w:t xml:space="preserve"> (proyecto de reforma del art. 43). https://www.lamoncloa.gob.es/consejodeministros/resumenes/paginas/2026/070426-rueda-de-prensa-ministros.aspx</w:t>
      </w:r>
    </w:p>
    <w:p w14:paraId="767A4971" w14:textId="77777777" w:rsidR="005E53AE" w:rsidRDefault="00000000">
      <w:pPr>
        <w:pStyle w:val="Prrafodelista"/>
        <w:numPr>
          <w:ilvl w:val="0"/>
          <w:numId w:val="2"/>
        </w:numPr>
        <w:spacing w:after="60" w:line="264" w:lineRule="auto"/>
      </w:pPr>
      <w:r>
        <w:t>Infobae. «La reforma constitucional del aborto supera la primera prueba en el Congreso», 30/04/2026 (fuente secundaria sobre la votación de totalidad). https://www.infobae.com/espana/2026/04/30/la-reforma-constitucional-del-aborto-supera-la-primera-prueba-en-el-congreso-pese-al-rechazo-de-pp-y-vox/</w:t>
      </w:r>
    </w:p>
    <w:p w14:paraId="4C605B27" w14:textId="77777777" w:rsidR="005E53AE" w:rsidRDefault="00000000">
      <w:pPr>
        <w:pStyle w:val="Prrafodelista"/>
        <w:numPr>
          <w:ilvl w:val="0"/>
          <w:numId w:val="2"/>
        </w:numPr>
        <w:spacing w:after="60" w:line="264" w:lineRule="auto"/>
      </w:pPr>
      <w:r>
        <w:t>Red Opositor. «Cuarta reforma de la Constitución Española 2026: el artículo 69.3 y el senador de Formentera» (fuente secundaria sobre votaciones parlamentarias). https://redopositor.com/blog/es-cuarta-reforma-constitucion-2026-articulo-69-formentera/</w:t>
      </w:r>
    </w:p>
    <w:p w14:paraId="2795BE9C" w14:textId="77777777" w:rsidR="005E53AE" w:rsidRDefault="00000000">
      <w:pPr>
        <w:pStyle w:val="Prrafodelista"/>
        <w:numPr>
          <w:ilvl w:val="0"/>
          <w:numId w:val="2"/>
        </w:numPr>
        <w:spacing w:after="60" w:line="264" w:lineRule="auto"/>
      </w:pPr>
      <w:r>
        <w:t>Tribunal Constitucional. SSTC 292/2000, 148/2021 y 183/2021. https://hj.tribunalconstitucional.es/</w:t>
      </w:r>
    </w:p>
    <w:p w14:paraId="36BE3F8A" w14:textId="77777777" w:rsidR="005E53AE" w:rsidRDefault="00000000">
      <w:pPr>
        <w:pStyle w:val="Prrafodelista"/>
        <w:numPr>
          <w:ilvl w:val="0"/>
          <w:numId w:val="2"/>
        </w:numPr>
        <w:spacing w:after="60" w:line="264" w:lineRule="auto"/>
      </w:pPr>
      <w:r>
        <w:t>Tema base de Pedro (Word y Markdown del Tema 1), utilizado como punto de partida.</w:t>
      </w:r>
    </w:p>
    <w:sectPr w:rsidR="005E53AE">
      <w:headerReference w:type="default" r:id="rId8"/>
      <w:footerReference w:type="default" r:id="rId9"/>
      <w:headerReference w:type="first" r:id="rId10"/>
      <w:footerReference w:type="first" r:id="rId11"/>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1DCC21" w14:textId="77777777" w:rsidR="00A60A2C" w:rsidRDefault="00A60A2C">
      <w:r>
        <w:separator/>
      </w:r>
    </w:p>
  </w:endnote>
  <w:endnote w:type="continuationSeparator" w:id="0">
    <w:p w14:paraId="33C0ED75" w14:textId="77777777" w:rsidR="00A60A2C" w:rsidRDefault="00A60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0A73F" w14:textId="77777777" w:rsidR="005E53AE" w:rsidRDefault="00000000">
    <w:pPr>
      <w:jc w:val="center"/>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8733CC">
      <w:rPr>
        <w:noProof/>
        <w:color w:val="7F7F7F"/>
        <w:sz w:val="16"/>
        <w:szCs w:val="16"/>
      </w:rPr>
      <w:t>2</w:t>
    </w:r>
    <w:r>
      <w:rPr>
        <w:color w:val="7F7F7F"/>
        <w:sz w:val="16"/>
        <w:szCs w:val="16"/>
      </w:rPr>
      <w:fldChar w:fldCharType="end"/>
    </w:r>
    <w:r>
      <w:rPr>
        <w:color w:val="7F7F7F"/>
        <w:sz w:val="16"/>
        <w:szCs w:val="16"/>
      </w:rPr>
      <w:t xml:space="preserve"> de </w:t>
    </w:r>
    <w:r>
      <w:rPr>
        <w:color w:val="7F7F7F"/>
        <w:sz w:val="16"/>
        <w:szCs w:val="16"/>
      </w:rPr>
      <w:fldChar w:fldCharType="begin"/>
    </w:r>
    <w:r>
      <w:rPr>
        <w:color w:val="7F7F7F"/>
        <w:sz w:val="16"/>
        <w:szCs w:val="16"/>
      </w:rPr>
      <w:instrText>NUMPAGES</w:instrText>
    </w:r>
    <w:r>
      <w:rPr>
        <w:color w:val="7F7F7F"/>
        <w:sz w:val="16"/>
        <w:szCs w:val="16"/>
      </w:rPr>
      <w:fldChar w:fldCharType="separate"/>
    </w:r>
    <w:r w:rsidR="008733CC">
      <w:rPr>
        <w:noProof/>
        <w:color w:val="7F7F7F"/>
        <w:sz w:val="16"/>
        <w:szCs w:val="16"/>
      </w:rPr>
      <w:t>3</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33826" w14:textId="77777777" w:rsidR="005E53AE" w:rsidRDefault="005E53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BA6BF5" w14:textId="77777777" w:rsidR="00A60A2C" w:rsidRDefault="00A60A2C">
      <w:r>
        <w:separator/>
      </w:r>
    </w:p>
  </w:footnote>
  <w:footnote w:type="continuationSeparator" w:id="0">
    <w:p w14:paraId="546C2F48" w14:textId="77777777" w:rsidR="00A60A2C" w:rsidRDefault="00A60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2101D0" w14:textId="77777777" w:rsidR="005E53AE" w:rsidRDefault="00000000">
    <w:pPr>
      <w:pBdr>
        <w:bottom w:val="single" w:sz="4" w:space="4" w:color="BFBFBF"/>
      </w:pBdr>
      <w:jc w:val="right"/>
    </w:pPr>
    <w:r>
      <w:rPr>
        <w:color w:val="7F7F7F"/>
        <w:sz w:val="16"/>
        <w:szCs w:val="16"/>
      </w:rPr>
      <w:t>SAS · TFA Sistemas y Tecnología de la Información · Tema 1. La Constitución Española de 1978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A2C8E" w14:textId="77777777" w:rsidR="005E53AE" w:rsidRDefault="005E53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56313"/>
    <w:multiLevelType w:val="hybridMultilevel"/>
    <w:tmpl w:val="5B1A4DD4"/>
    <w:lvl w:ilvl="0" w:tplc="33688A0E">
      <w:start w:val="1"/>
      <w:numFmt w:val="bullet"/>
      <w:lvlText w:val="•"/>
      <w:lvlJc w:val="left"/>
      <w:pPr>
        <w:ind w:left="400" w:hanging="260"/>
      </w:pPr>
    </w:lvl>
    <w:lvl w:ilvl="1" w:tplc="D77E8F82">
      <w:start w:val="1"/>
      <w:numFmt w:val="bullet"/>
      <w:lvlText w:val="–"/>
      <w:lvlJc w:val="left"/>
      <w:pPr>
        <w:ind w:left="800" w:hanging="260"/>
      </w:pPr>
    </w:lvl>
    <w:lvl w:ilvl="2" w:tplc="D3EA3E02">
      <w:numFmt w:val="decimal"/>
      <w:lvlText w:val=""/>
      <w:lvlJc w:val="left"/>
    </w:lvl>
    <w:lvl w:ilvl="3" w:tplc="1E28414A">
      <w:numFmt w:val="decimal"/>
      <w:lvlText w:val=""/>
      <w:lvlJc w:val="left"/>
    </w:lvl>
    <w:lvl w:ilvl="4" w:tplc="38B26088">
      <w:numFmt w:val="decimal"/>
      <w:lvlText w:val=""/>
      <w:lvlJc w:val="left"/>
    </w:lvl>
    <w:lvl w:ilvl="5" w:tplc="DFDEEB5C">
      <w:numFmt w:val="decimal"/>
      <w:lvlText w:val=""/>
      <w:lvlJc w:val="left"/>
    </w:lvl>
    <w:lvl w:ilvl="6" w:tplc="AF32B72C">
      <w:numFmt w:val="decimal"/>
      <w:lvlText w:val=""/>
      <w:lvlJc w:val="left"/>
    </w:lvl>
    <w:lvl w:ilvl="7" w:tplc="935A560A">
      <w:numFmt w:val="decimal"/>
      <w:lvlText w:val=""/>
      <w:lvlJc w:val="left"/>
    </w:lvl>
    <w:lvl w:ilvl="8" w:tplc="1F8ED21C">
      <w:numFmt w:val="decimal"/>
      <w:lvlText w:val=""/>
      <w:lvlJc w:val="left"/>
    </w:lvl>
  </w:abstractNum>
  <w:abstractNum w:abstractNumId="1" w15:restartNumberingAfterBreak="0">
    <w:nsid w:val="1D784E1F"/>
    <w:multiLevelType w:val="hybridMultilevel"/>
    <w:tmpl w:val="60C84254"/>
    <w:lvl w:ilvl="0" w:tplc="101C61A8">
      <w:start w:val="1"/>
      <w:numFmt w:val="bullet"/>
      <w:lvlText w:val="●"/>
      <w:lvlJc w:val="left"/>
      <w:pPr>
        <w:ind w:left="720" w:hanging="360"/>
      </w:pPr>
    </w:lvl>
    <w:lvl w:ilvl="1" w:tplc="FF8E934C">
      <w:start w:val="1"/>
      <w:numFmt w:val="bullet"/>
      <w:lvlText w:val="○"/>
      <w:lvlJc w:val="left"/>
      <w:pPr>
        <w:ind w:left="1440" w:hanging="360"/>
      </w:pPr>
    </w:lvl>
    <w:lvl w:ilvl="2" w:tplc="7214F2B2">
      <w:start w:val="1"/>
      <w:numFmt w:val="bullet"/>
      <w:lvlText w:val="■"/>
      <w:lvlJc w:val="left"/>
      <w:pPr>
        <w:ind w:left="2160" w:hanging="360"/>
      </w:pPr>
    </w:lvl>
    <w:lvl w:ilvl="3" w:tplc="320C78AA">
      <w:start w:val="1"/>
      <w:numFmt w:val="bullet"/>
      <w:lvlText w:val="●"/>
      <w:lvlJc w:val="left"/>
      <w:pPr>
        <w:ind w:left="2880" w:hanging="360"/>
      </w:pPr>
    </w:lvl>
    <w:lvl w:ilvl="4" w:tplc="AF144970">
      <w:start w:val="1"/>
      <w:numFmt w:val="bullet"/>
      <w:lvlText w:val="○"/>
      <w:lvlJc w:val="left"/>
      <w:pPr>
        <w:ind w:left="3600" w:hanging="360"/>
      </w:pPr>
    </w:lvl>
    <w:lvl w:ilvl="5" w:tplc="E2768A2A">
      <w:start w:val="1"/>
      <w:numFmt w:val="bullet"/>
      <w:lvlText w:val="■"/>
      <w:lvlJc w:val="left"/>
      <w:pPr>
        <w:ind w:left="4320" w:hanging="360"/>
      </w:pPr>
    </w:lvl>
    <w:lvl w:ilvl="6" w:tplc="EFB6A29A">
      <w:start w:val="1"/>
      <w:numFmt w:val="bullet"/>
      <w:lvlText w:val="●"/>
      <w:lvlJc w:val="left"/>
      <w:pPr>
        <w:ind w:left="5040" w:hanging="360"/>
      </w:pPr>
    </w:lvl>
    <w:lvl w:ilvl="7" w:tplc="8A72C4AE">
      <w:start w:val="1"/>
      <w:numFmt w:val="bullet"/>
      <w:lvlText w:val="●"/>
      <w:lvlJc w:val="left"/>
      <w:pPr>
        <w:ind w:left="5760" w:hanging="360"/>
      </w:pPr>
    </w:lvl>
    <w:lvl w:ilvl="8" w:tplc="F2CABEE2">
      <w:start w:val="1"/>
      <w:numFmt w:val="bullet"/>
      <w:lvlText w:val="●"/>
      <w:lvlJc w:val="left"/>
      <w:pPr>
        <w:ind w:left="6480" w:hanging="360"/>
      </w:pPr>
    </w:lvl>
  </w:abstractNum>
  <w:num w:numId="1" w16cid:durableId="1576234522">
    <w:abstractNumId w:val="1"/>
    <w:lvlOverride w:ilvl="0">
      <w:startOverride w:val="1"/>
    </w:lvlOverride>
  </w:num>
  <w:num w:numId="2" w16cid:durableId="2093356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3AE"/>
    <w:rsid w:val="005E53AE"/>
    <w:rsid w:val="008733CC"/>
    <w:rsid w:val="00A60A2C"/>
    <w:rsid w:val="00BF6A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0192"/>
  <w15:docId w15:val="{25041A1A-5662-4CD8-A040-13811354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8" w:space="4" w:color="2E75B6"/>
      </w:pBdr>
      <w:spacing w:before="240" w:after="160"/>
      <w:outlineLvl w:val="0"/>
    </w:pPr>
    <w:rPr>
      <w:b/>
      <w:bCs/>
      <w:color w:val="1F4E79"/>
      <w:sz w:val="30"/>
      <w:szCs w:val="30"/>
    </w:rPr>
  </w:style>
  <w:style w:type="paragraph" w:styleId="Ttulo2">
    <w:name w:val="heading 2"/>
    <w:uiPriority w:val="9"/>
    <w:unhideWhenUsed/>
    <w:qFormat/>
    <w:pPr>
      <w:keepNext/>
      <w:spacing w:before="240" w:after="100"/>
      <w:outlineLvl w:val="1"/>
    </w:pPr>
    <w:rPr>
      <w:b/>
      <w:bCs/>
      <w:color w:val="2E75B6"/>
      <w:sz w:val="25"/>
      <w:szCs w:val="25"/>
    </w:rPr>
  </w:style>
  <w:style w:type="paragraph" w:styleId="Ttulo3">
    <w:name w:val="heading 3"/>
    <w:uiPriority w:val="9"/>
    <w:unhideWhenUsed/>
    <w:qFormat/>
    <w:pPr>
      <w:keepNext/>
      <w:spacing w:before="180" w:after="80"/>
      <w:outlineLvl w:val="2"/>
    </w:pPr>
    <w:rPr>
      <w:b/>
      <w:bCs/>
      <w:color w:val="1F4E79"/>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14670</Words>
  <Characters>80687</Characters>
  <Application>Microsoft Office Word</Application>
  <DocSecurity>0</DocSecurity>
  <Lines>672</Lines>
  <Paragraphs>190</Paragraphs>
  <ScaleCrop>false</ScaleCrop>
  <Company/>
  <LinksUpToDate>false</LinksUpToDate>
  <CharactersWithSpaces>95167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 La Constitución Española de 1978</dc:title>
  <dc:creator>Pedro</dc:creator>
  <cp:lastModifiedBy>Piñero Tejada, Pedro Vale</cp:lastModifiedBy>
  <cp:revision>3</cp:revision>
  <cp:lastPrinted>2026-10-01T12:32:00Z</cp:lastPrinted>
  <dcterms:created xsi:type="dcterms:W3CDTF">2026-10-01T11:58:00Z</dcterms:created>
  <dcterms:modified xsi:type="dcterms:W3CDTF">2026-10-01T12:32:00Z</dcterms:modified>
</cp:coreProperties>
</file>